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BC14A" w14:textId="77777777" w:rsidR="00942E0F" w:rsidRPr="00102EC3" w:rsidRDefault="00942E0F" w:rsidP="00942E0F">
      <w:pPr>
        <w:spacing w:line="480" w:lineRule="auto"/>
        <w:rPr>
          <w:rFonts w:ascii="Times New Roman" w:hAnsi="Times New Roman" w:cs="Times New Roman"/>
          <w:b/>
          <w:bCs/>
          <w:sz w:val="24"/>
          <w:szCs w:val="24"/>
        </w:rPr>
      </w:pPr>
      <w:r w:rsidRPr="00102EC3">
        <w:rPr>
          <w:rFonts w:ascii="Times New Roman" w:hAnsi="Times New Roman" w:cs="Times New Roman"/>
          <w:b/>
          <w:bCs/>
          <w:sz w:val="24"/>
          <w:szCs w:val="24"/>
        </w:rPr>
        <w:t>Perspectives of experts-by-experience: An exploration of lived experience involvement in social work education</w:t>
      </w:r>
      <w:r w:rsidRPr="00102EC3" w:rsidDel="00AE6193">
        <w:rPr>
          <w:rFonts w:ascii="Times New Roman" w:hAnsi="Times New Roman" w:cs="Times New Roman"/>
          <w:b/>
          <w:bCs/>
          <w:sz w:val="24"/>
          <w:szCs w:val="24"/>
        </w:rPr>
        <w:t xml:space="preserve"> </w:t>
      </w:r>
    </w:p>
    <w:p w14:paraId="05E2EC9B" w14:textId="77777777" w:rsidR="00942E0F" w:rsidRPr="00102EC3" w:rsidRDefault="00942E0F" w:rsidP="00942E0F">
      <w:pPr>
        <w:spacing w:line="480" w:lineRule="auto"/>
        <w:rPr>
          <w:rFonts w:ascii="Times New Roman" w:hAnsi="Times New Roman" w:cs="Times New Roman"/>
          <w:sz w:val="24"/>
          <w:szCs w:val="24"/>
        </w:rPr>
      </w:pPr>
    </w:p>
    <w:p w14:paraId="6D9BBD0A" w14:textId="340299BF" w:rsidR="00942E0F" w:rsidRDefault="00942E0F" w:rsidP="00942E0F">
      <w:pPr>
        <w:spacing w:line="480" w:lineRule="auto"/>
        <w:rPr>
          <w:rFonts w:ascii="Times New Roman" w:hAnsi="Times New Roman" w:cs="Times New Roman"/>
          <w:sz w:val="24"/>
          <w:szCs w:val="24"/>
        </w:rPr>
      </w:pPr>
      <w:proofErr w:type="spellStart"/>
      <w:r w:rsidRPr="00102EC3">
        <w:rPr>
          <w:rFonts w:ascii="Times New Roman" w:hAnsi="Times New Roman" w:cs="Times New Roman"/>
          <w:sz w:val="24"/>
          <w:szCs w:val="24"/>
        </w:rPr>
        <w:t>Dr.</w:t>
      </w:r>
      <w:proofErr w:type="spellEnd"/>
      <w:r w:rsidRPr="00102EC3">
        <w:rPr>
          <w:rFonts w:ascii="Times New Roman" w:hAnsi="Times New Roman" w:cs="Times New Roman"/>
          <w:sz w:val="24"/>
          <w:szCs w:val="24"/>
        </w:rPr>
        <w:t xml:space="preserve"> Joanna Fox (Corresponding author) and the SUCI (Service </w:t>
      </w:r>
      <w:r w:rsidR="003E6F6F">
        <w:rPr>
          <w:rFonts w:ascii="Times New Roman" w:hAnsi="Times New Roman" w:cs="Times New Roman"/>
          <w:sz w:val="24"/>
          <w:szCs w:val="24"/>
        </w:rPr>
        <w:t>U</w:t>
      </w:r>
      <w:r w:rsidRPr="00102EC3">
        <w:rPr>
          <w:rFonts w:ascii="Times New Roman" w:hAnsi="Times New Roman" w:cs="Times New Roman"/>
          <w:sz w:val="24"/>
          <w:szCs w:val="24"/>
        </w:rPr>
        <w:t xml:space="preserve">ser / </w:t>
      </w:r>
      <w:r w:rsidR="003E6F6F">
        <w:rPr>
          <w:rFonts w:ascii="Times New Roman" w:hAnsi="Times New Roman" w:cs="Times New Roman"/>
          <w:sz w:val="24"/>
          <w:szCs w:val="24"/>
        </w:rPr>
        <w:t>C</w:t>
      </w:r>
      <w:r w:rsidRPr="00102EC3">
        <w:rPr>
          <w:rFonts w:ascii="Times New Roman" w:hAnsi="Times New Roman" w:cs="Times New Roman"/>
          <w:sz w:val="24"/>
          <w:szCs w:val="24"/>
        </w:rPr>
        <w:t xml:space="preserve">arer </w:t>
      </w:r>
      <w:r w:rsidR="003E6F6F">
        <w:rPr>
          <w:rFonts w:ascii="Times New Roman" w:hAnsi="Times New Roman" w:cs="Times New Roman"/>
          <w:sz w:val="24"/>
          <w:szCs w:val="24"/>
        </w:rPr>
        <w:t>I</w:t>
      </w:r>
      <w:r w:rsidRPr="00102EC3">
        <w:rPr>
          <w:rFonts w:ascii="Times New Roman" w:hAnsi="Times New Roman" w:cs="Times New Roman"/>
          <w:sz w:val="24"/>
          <w:szCs w:val="24"/>
        </w:rPr>
        <w:t>nvolvement)</w:t>
      </w:r>
      <w:r w:rsidR="001A7B9B">
        <w:rPr>
          <w:rFonts w:ascii="Times New Roman" w:hAnsi="Times New Roman" w:cs="Times New Roman"/>
          <w:sz w:val="24"/>
          <w:szCs w:val="24"/>
        </w:rPr>
        <w:t xml:space="preserve"> experts</w:t>
      </w:r>
      <w:r w:rsidR="003E6F6F">
        <w:rPr>
          <w:rFonts w:ascii="Times New Roman" w:hAnsi="Times New Roman" w:cs="Times New Roman"/>
          <w:sz w:val="24"/>
          <w:szCs w:val="24"/>
        </w:rPr>
        <w:t>.</w:t>
      </w:r>
    </w:p>
    <w:p w14:paraId="6AAC7ECC" w14:textId="77777777" w:rsidR="001A7B9B" w:rsidRPr="00102EC3" w:rsidRDefault="001A7B9B" w:rsidP="00942E0F">
      <w:pPr>
        <w:spacing w:line="480" w:lineRule="auto"/>
        <w:rPr>
          <w:rFonts w:ascii="Times New Roman" w:hAnsi="Times New Roman" w:cs="Times New Roman"/>
          <w:sz w:val="24"/>
          <w:szCs w:val="24"/>
        </w:rPr>
      </w:pPr>
    </w:p>
    <w:p w14:paraId="0AB01475" w14:textId="77777777" w:rsidR="00942E0F" w:rsidRPr="00102EC3" w:rsidRDefault="00942E0F" w:rsidP="00942E0F">
      <w:pPr>
        <w:spacing w:line="480" w:lineRule="auto"/>
        <w:rPr>
          <w:rFonts w:ascii="Times New Roman" w:hAnsi="Times New Roman" w:cs="Times New Roman"/>
          <w:sz w:val="24"/>
          <w:szCs w:val="24"/>
        </w:rPr>
      </w:pPr>
      <w:r w:rsidRPr="00102EC3">
        <w:rPr>
          <w:rFonts w:ascii="Times New Roman" w:hAnsi="Times New Roman" w:cs="Times New Roman"/>
          <w:sz w:val="24"/>
          <w:szCs w:val="24"/>
        </w:rPr>
        <w:t>School of Education and Social Care</w:t>
      </w:r>
    </w:p>
    <w:p w14:paraId="200D8EAB" w14:textId="77777777" w:rsidR="00942E0F" w:rsidRPr="00102EC3" w:rsidRDefault="00942E0F" w:rsidP="00942E0F">
      <w:pPr>
        <w:spacing w:line="480" w:lineRule="auto"/>
        <w:rPr>
          <w:rFonts w:ascii="Times New Roman" w:hAnsi="Times New Roman" w:cs="Times New Roman"/>
          <w:sz w:val="24"/>
          <w:szCs w:val="24"/>
        </w:rPr>
      </w:pPr>
      <w:r w:rsidRPr="00102EC3">
        <w:rPr>
          <w:rFonts w:ascii="Times New Roman" w:hAnsi="Times New Roman" w:cs="Times New Roman"/>
          <w:sz w:val="24"/>
          <w:szCs w:val="24"/>
        </w:rPr>
        <w:t>Anglia Ruskin University</w:t>
      </w:r>
    </w:p>
    <w:p w14:paraId="4326F882" w14:textId="77777777" w:rsidR="00942E0F" w:rsidRPr="00102EC3" w:rsidRDefault="00942E0F" w:rsidP="00942E0F">
      <w:pPr>
        <w:spacing w:line="480" w:lineRule="auto"/>
        <w:rPr>
          <w:rFonts w:ascii="Times New Roman" w:hAnsi="Times New Roman" w:cs="Times New Roman"/>
          <w:sz w:val="24"/>
          <w:szCs w:val="24"/>
        </w:rPr>
      </w:pPr>
      <w:r w:rsidRPr="00102EC3">
        <w:rPr>
          <w:rFonts w:ascii="Times New Roman" w:hAnsi="Times New Roman" w:cs="Times New Roman"/>
          <w:sz w:val="24"/>
          <w:szCs w:val="24"/>
        </w:rPr>
        <w:t>East Road</w:t>
      </w:r>
    </w:p>
    <w:p w14:paraId="49186A85" w14:textId="77777777" w:rsidR="00942E0F" w:rsidRPr="00102EC3" w:rsidRDefault="00942E0F" w:rsidP="00942E0F">
      <w:pPr>
        <w:spacing w:line="480" w:lineRule="auto"/>
        <w:rPr>
          <w:rFonts w:ascii="Times New Roman" w:hAnsi="Times New Roman" w:cs="Times New Roman"/>
          <w:sz w:val="24"/>
          <w:szCs w:val="24"/>
        </w:rPr>
      </w:pPr>
      <w:r w:rsidRPr="00102EC3">
        <w:rPr>
          <w:rFonts w:ascii="Times New Roman" w:hAnsi="Times New Roman" w:cs="Times New Roman"/>
          <w:sz w:val="24"/>
          <w:szCs w:val="24"/>
        </w:rPr>
        <w:t>Cambridge</w:t>
      </w:r>
    </w:p>
    <w:p w14:paraId="48BB3B3F" w14:textId="77777777" w:rsidR="00942E0F" w:rsidRPr="00102EC3" w:rsidRDefault="00942E0F" w:rsidP="00942E0F">
      <w:pPr>
        <w:spacing w:line="480" w:lineRule="auto"/>
        <w:rPr>
          <w:rFonts w:ascii="Times New Roman" w:hAnsi="Times New Roman" w:cs="Times New Roman"/>
          <w:sz w:val="24"/>
          <w:szCs w:val="24"/>
        </w:rPr>
      </w:pPr>
      <w:r w:rsidRPr="00102EC3">
        <w:rPr>
          <w:rFonts w:ascii="Times New Roman" w:hAnsi="Times New Roman" w:cs="Times New Roman"/>
          <w:sz w:val="24"/>
          <w:szCs w:val="24"/>
        </w:rPr>
        <w:t>CB1 1PT</w:t>
      </w:r>
    </w:p>
    <w:p w14:paraId="51DCABF0" w14:textId="77777777" w:rsidR="00942E0F" w:rsidRPr="00102EC3" w:rsidRDefault="009626DF" w:rsidP="00942E0F">
      <w:pPr>
        <w:spacing w:line="480" w:lineRule="auto"/>
        <w:rPr>
          <w:rFonts w:ascii="Times New Roman" w:hAnsi="Times New Roman" w:cs="Times New Roman"/>
          <w:sz w:val="24"/>
          <w:szCs w:val="24"/>
        </w:rPr>
      </w:pPr>
      <w:hyperlink r:id="rId8" w:history="1">
        <w:r w:rsidR="00942E0F" w:rsidRPr="00102EC3">
          <w:rPr>
            <w:rStyle w:val="Hyperlink"/>
            <w:rFonts w:ascii="Times New Roman" w:hAnsi="Times New Roman" w:cs="Times New Roman"/>
            <w:sz w:val="24"/>
            <w:szCs w:val="24"/>
          </w:rPr>
          <w:t>Joanna.Fox@aru.ac.uk</w:t>
        </w:r>
      </w:hyperlink>
    </w:p>
    <w:p w14:paraId="19BCFE0A" w14:textId="77777777" w:rsidR="00942E0F" w:rsidRDefault="00942E0F" w:rsidP="00942E0F"/>
    <w:p w14:paraId="647618A4" w14:textId="77777777" w:rsidR="003034B8" w:rsidRPr="00102EC3" w:rsidRDefault="003034B8"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br w:type="page"/>
      </w:r>
    </w:p>
    <w:p w14:paraId="0CAD988F" w14:textId="77777777" w:rsidR="00852E9C" w:rsidRPr="00102EC3" w:rsidRDefault="00852E9C" w:rsidP="00102EC3">
      <w:pPr>
        <w:spacing w:line="480" w:lineRule="auto"/>
        <w:rPr>
          <w:rFonts w:ascii="Times New Roman" w:hAnsi="Times New Roman" w:cs="Times New Roman"/>
          <w:b/>
          <w:bCs/>
          <w:sz w:val="24"/>
          <w:szCs w:val="24"/>
        </w:rPr>
      </w:pPr>
      <w:r w:rsidRPr="00102EC3">
        <w:rPr>
          <w:rFonts w:ascii="Times New Roman" w:hAnsi="Times New Roman" w:cs="Times New Roman"/>
          <w:b/>
          <w:bCs/>
          <w:sz w:val="24"/>
          <w:szCs w:val="24"/>
        </w:rPr>
        <w:lastRenderedPageBreak/>
        <w:t>Perspectives of experts-by-experience: An exploration of lived experience involvement in social work education</w:t>
      </w:r>
      <w:r w:rsidRPr="00102EC3" w:rsidDel="00AE6193">
        <w:rPr>
          <w:rFonts w:ascii="Times New Roman" w:hAnsi="Times New Roman" w:cs="Times New Roman"/>
          <w:b/>
          <w:bCs/>
          <w:sz w:val="24"/>
          <w:szCs w:val="24"/>
        </w:rPr>
        <w:t xml:space="preserve"> </w:t>
      </w:r>
    </w:p>
    <w:p w14:paraId="6C04BC02" w14:textId="2EC4708A" w:rsidR="00852E9C" w:rsidRPr="00102EC3" w:rsidRDefault="00102EC3" w:rsidP="00102EC3">
      <w:pPr>
        <w:spacing w:line="480" w:lineRule="auto"/>
        <w:rPr>
          <w:rFonts w:ascii="Times New Roman" w:hAnsi="Times New Roman" w:cs="Times New Roman"/>
          <w:b/>
          <w:bCs/>
          <w:sz w:val="24"/>
          <w:szCs w:val="24"/>
        </w:rPr>
      </w:pPr>
      <w:r w:rsidRPr="00102EC3">
        <w:rPr>
          <w:rFonts w:ascii="Times New Roman" w:hAnsi="Times New Roman" w:cs="Times New Roman"/>
          <w:b/>
          <w:bCs/>
          <w:sz w:val="24"/>
          <w:szCs w:val="24"/>
        </w:rPr>
        <w:t>Abstract</w:t>
      </w:r>
    </w:p>
    <w:p w14:paraId="0875BDBA" w14:textId="7C31BE8E" w:rsidR="00240ECD" w:rsidRPr="00102EC3" w:rsidRDefault="003034B8" w:rsidP="00102EC3">
      <w:pPr>
        <w:spacing w:line="480" w:lineRule="auto"/>
        <w:rPr>
          <w:rFonts w:ascii="Times New Roman" w:hAnsi="Times New Roman" w:cs="Times New Roman"/>
          <w:b/>
          <w:bCs/>
          <w:sz w:val="24"/>
          <w:szCs w:val="24"/>
        </w:rPr>
      </w:pPr>
      <w:r w:rsidRPr="00102EC3">
        <w:rPr>
          <w:rFonts w:ascii="Times New Roman" w:hAnsi="Times New Roman" w:cs="Times New Roman"/>
          <w:sz w:val="24"/>
          <w:szCs w:val="24"/>
        </w:rPr>
        <w:t>The involvement of service users and carers i</w:t>
      </w:r>
      <w:r w:rsidR="00FA0BF4">
        <w:rPr>
          <w:rFonts w:ascii="Times New Roman" w:hAnsi="Times New Roman" w:cs="Times New Roman"/>
          <w:sz w:val="24"/>
          <w:szCs w:val="24"/>
        </w:rPr>
        <w:t>s</w:t>
      </w:r>
      <w:r w:rsidRPr="00102EC3">
        <w:rPr>
          <w:rFonts w:ascii="Times New Roman" w:hAnsi="Times New Roman" w:cs="Times New Roman"/>
          <w:sz w:val="24"/>
          <w:szCs w:val="24"/>
        </w:rPr>
        <w:t xml:space="preserve"> mandated in the development and delivery of social work education</w:t>
      </w:r>
      <w:r w:rsidR="002C202B" w:rsidRPr="00102EC3">
        <w:rPr>
          <w:rFonts w:ascii="Times New Roman" w:hAnsi="Times New Roman" w:cs="Times New Roman"/>
          <w:sz w:val="24"/>
          <w:szCs w:val="24"/>
        </w:rPr>
        <w:t xml:space="preserve"> since 20</w:t>
      </w:r>
      <w:r w:rsidR="00C46BD6">
        <w:rPr>
          <w:rFonts w:ascii="Times New Roman" w:hAnsi="Times New Roman" w:cs="Times New Roman"/>
          <w:sz w:val="24"/>
          <w:szCs w:val="24"/>
        </w:rPr>
        <w:t>02</w:t>
      </w:r>
      <w:r w:rsidRPr="00102EC3">
        <w:rPr>
          <w:rFonts w:ascii="Times New Roman" w:hAnsi="Times New Roman" w:cs="Times New Roman"/>
          <w:sz w:val="24"/>
          <w:szCs w:val="24"/>
        </w:rPr>
        <w:t xml:space="preserve">.  </w:t>
      </w:r>
      <w:r w:rsidR="002C202B" w:rsidRPr="00102EC3">
        <w:rPr>
          <w:rFonts w:ascii="Times New Roman" w:hAnsi="Times New Roman" w:cs="Times New Roman"/>
          <w:sz w:val="24"/>
          <w:szCs w:val="24"/>
        </w:rPr>
        <w:t xml:space="preserve">At our university we have a very active group of </w:t>
      </w:r>
      <w:r w:rsidR="00B94EEA">
        <w:rPr>
          <w:rFonts w:ascii="Times New Roman" w:hAnsi="Times New Roman" w:cs="Times New Roman"/>
          <w:sz w:val="24"/>
          <w:szCs w:val="24"/>
        </w:rPr>
        <w:t>s</w:t>
      </w:r>
      <w:r w:rsidRPr="00102EC3">
        <w:rPr>
          <w:rFonts w:ascii="Times New Roman" w:hAnsi="Times New Roman" w:cs="Times New Roman"/>
          <w:sz w:val="24"/>
          <w:szCs w:val="24"/>
        </w:rPr>
        <w:t xml:space="preserve">ix Service </w:t>
      </w:r>
      <w:r w:rsidR="006C03E0">
        <w:rPr>
          <w:rFonts w:ascii="Times New Roman" w:hAnsi="Times New Roman" w:cs="Times New Roman"/>
          <w:sz w:val="24"/>
          <w:szCs w:val="24"/>
        </w:rPr>
        <w:t>U</w:t>
      </w:r>
      <w:r w:rsidRPr="00102EC3">
        <w:rPr>
          <w:rFonts w:ascii="Times New Roman" w:hAnsi="Times New Roman" w:cs="Times New Roman"/>
          <w:sz w:val="24"/>
          <w:szCs w:val="24"/>
        </w:rPr>
        <w:t xml:space="preserve">ser and Carer Involvement (SUCI) experts </w:t>
      </w:r>
      <w:r w:rsidR="002C202B" w:rsidRPr="00102EC3">
        <w:rPr>
          <w:rFonts w:ascii="Times New Roman" w:hAnsi="Times New Roman" w:cs="Times New Roman"/>
          <w:sz w:val="24"/>
          <w:szCs w:val="24"/>
        </w:rPr>
        <w:t>who contribute to all aspects of the undergraduate and post graduate qualify</w:t>
      </w:r>
      <w:r w:rsidR="003500DA" w:rsidRPr="00102EC3">
        <w:rPr>
          <w:rFonts w:ascii="Times New Roman" w:hAnsi="Times New Roman" w:cs="Times New Roman"/>
          <w:sz w:val="24"/>
          <w:szCs w:val="24"/>
        </w:rPr>
        <w:t xml:space="preserve">ing social work programmes.  </w:t>
      </w:r>
      <w:r w:rsidR="002C202B" w:rsidRPr="00102EC3">
        <w:rPr>
          <w:rFonts w:ascii="Times New Roman" w:hAnsi="Times New Roman" w:cs="Times New Roman"/>
          <w:sz w:val="24"/>
          <w:szCs w:val="24"/>
        </w:rPr>
        <w:t xml:space="preserve">Six SUCI experts </w:t>
      </w:r>
      <w:r w:rsidRPr="00102EC3">
        <w:rPr>
          <w:rFonts w:ascii="Times New Roman" w:hAnsi="Times New Roman" w:cs="Times New Roman"/>
          <w:sz w:val="24"/>
          <w:szCs w:val="24"/>
        </w:rPr>
        <w:t>participated in a workshop to explore their lived experience of involvement in social work education.</w:t>
      </w:r>
      <w:r w:rsidR="002C202B" w:rsidRPr="00102EC3">
        <w:rPr>
          <w:rFonts w:ascii="Times New Roman" w:hAnsi="Times New Roman" w:cs="Times New Roman"/>
          <w:sz w:val="24"/>
          <w:szCs w:val="24"/>
        </w:rPr>
        <w:t xml:space="preserve">  Qualitative data was recorded with permission and later transcribed as the </w:t>
      </w:r>
      <w:r w:rsidR="004A764E">
        <w:rPr>
          <w:rFonts w:ascii="Times New Roman" w:hAnsi="Times New Roman" w:cs="Times New Roman"/>
          <w:sz w:val="24"/>
          <w:szCs w:val="24"/>
        </w:rPr>
        <w:t xml:space="preserve">participants </w:t>
      </w:r>
      <w:r w:rsidR="002C202B" w:rsidRPr="00102EC3">
        <w:rPr>
          <w:rFonts w:ascii="Times New Roman" w:hAnsi="Times New Roman" w:cs="Times New Roman"/>
          <w:sz w:val="24"/>
          <w:szCs w:val="24"/>
        </w:rPr>
        <w:t>discussed their perspectives of involvement in the programme</w:t>
      </w:r>
      <w:r w:rsidR="003500DA" w:rsidRPr="00102EC3">
        <w:rPr>
          <w:rFonts w:ascii="Times New Roman" w:hAnsi="Times New Roman" w:cs="Times New Roman"/>
          <w:sz w:val="24"/>
          <w:szCs w:val="24"/>
        </w:rPr>
        <w:t>s.  T</w:t>
      </w:r>
      <w:r w:rsidRPr="00102EC3">
        <w:rPr>
          <w:rFonts w:ascii="Times New Roman" w:hAnsi="Times New Roman" w:cs="Times New Roman"/>
          <w:sz w:val="24"/>
          <w:szCs w:val="24"/>
        </w:rPr>
        <w:t xml:space="preserve">hemes were </w:t>
      </w:r>
      <w:r w:rsidR="002C202B" w:rsidRPr="00102EC3">
        <w:rPr>
          <w:rFonts w:ascii="Times New Roman" w:hAnsi="Times New Roman" w:cs="Times New Roman"/>
          <w:sz w:val="24"/>
          <w:szCs w:val="24"/>
        </w:rPr>
        <w:t xml:space="preserve">co-created </w:t>
      </w:r>
      <w:r w:rsidR="003500DA" w:rsidRPr="00102EC3">
        <w:rPr>
          <w:rFonts w:ascii="Times New Roman" w:hAnsi="Times New Roman" w:cs="Times New Roman"/>
          <w:sz w:val="24"/>
          <w:szCs w:val="24"/>
        </w:rPr>
        <w:t xml:space="preserve">during the workshop </w:t>
      </w:r>
      <w:r w:rsidR="002C202B" w:rsidRPr="00102EC3">
        <w:rPr>
          <w:rFonts w:ascii="Times New Roman" w:hAnsi="Times New Roman" w:cs="Times New Roman"/>
          <w:sz w:val="24"/>
          <w:szCs w:val="24"/>
        </w:rPr>
        <w:t xml:space="preserve">and </w:t>
      </w:r>
      <w:r w:rsidRPr="00102EC3">
        <w:rPr>
          <w:rFonts w:ascii="Times New Roman" w:hAnsi="Times New Roman" w:cs="Times New Roman"/>
          <w:sz w:val="24"/>
          <w:szCs w:val="24"/>
        </w:rPr>
        <w:t>captured on a whiteboard</w:t>
      </w:r>
      <w:r w:rsidR="003500DA" w:rsidRPr="00102EC3">
        <w:rPr>
          <w:rFonts w:ascii="Times New Roman" w:hAnsi="Times New Roman" w:cs="Times New Roman"/>
          <w:sz w:val="24"/>
          <w:szCs w:val="24"/>
        </w:rPr>
        <w:t>; this was later photographed</w:t>
      </w:r>
      <w:r w:rsidR="002C202B" w:rsidRPr="00102EC3">
        <w:rPr>
          <w:rFonts w:ascii="Times New Roman" w:hAnsi="Times New Roman" w:cs="Times New Roman"/>
          <w:sz w:val="24"/>
          <w:szCs w:val="24"/>
        </w:rPr>
        <w:t>.  Th</w:t>
      </w:r>
      <w:r w:rsidRPr="00102EC3">
        <w:rPr>
          <w:rFonts w:ascii="Times New Roman" w:hAnsi="Times New Roman" w:cs="Times New Roman"/>
          <w:sz w:val="24"/>
          <w:szCs w:val="24"/>
        </w:rPr>
        <w:t>ematic data analysis</w:t>
      </w:r>
      <w:r w:rsidR="002C202B" w:rsidRPr="00102EC3">
        <w:rPr>
          <w:rFonts w:ascii="Times New Roman" w:hAnsi="Times New Roman" w:cs="Times New Roman"/>
          <w:sz w:val="24"/>
          <w:szCs w:val="24"/>
        </w:rPr>
        <w:t xml:space="preserve"> was also applied to the discussion.  Themes co-created in this study were identified as: expertise; motivations; authenticity; diversity; challenging students; enablers and barriers; and areas for improvement.   </w:t>
      </w:r>
      <w:r w:rsidR="00852E9C" w:rsidRPr="00102EC3">
        <w:rPr>
          <w:rFonts w:ascii="Times New Roman" w:hAnsi="Times New Roman" w:cs="Times New Roman"/>
          <w:sz w:val="24"/>
          <w:szCs w:val="24"/>
        </w:rPr>
        <w:t xml:space="preserve">The SUCI experts noted their sense of cohesion and team support as a group which was essential to their positive experiences of involvement; and identified their motivations for involvement which encourages them to challenge students to improve their practice.  Moving forward we are </w:t>
      </w:r>
      <w:r w:rsidR="00C72CA3">
        <w:rPr>
          <w:rFonts w:ascii="Times New Roman" w:hAnsi="Times New Roman" w:cs="Times New Roman"/>
          <w:sz w:val="24"/>
          <w:szCs w:val="24"/>
        </w:rPr>
        <w:t xml:space="preserve">committed to </w:t>
      </w:r>
      <w:r w:rsidR="00852E9C" w:rsidRPr="00102EC3">
        <w:rPr>
          <w:rFonts w:ascii="Times New Roman" w:hAnsi="Times New Roman" w:cs="Times New Roman"/>
          <w:sz w:val="24"/>
          <w:szCs w:val="24"/>
        </w:rPr>
        <w:t xml:space="preserve">exploring how we can ensure effective involvement </w:t>
      </w:r>
      <w:r w:rsidR="00C72CA3">
        <w:rPr>
          <w:rFonts w:ascii="Times New Roman" w:hAnsi="Times New Roman" w:cs="Times New Roman"/>
          <w:sz w:val="24"/>
          <w:szCs w:val="24"/>
        </w:rPr>
        <w:t xml:space="preserve">by developing co-production and ensuring </w:t>
      </w:r>
      <w:r w:rsidR="00852E9C" w:rsidRPr="00102EC3">
        <w:rPr>
          <w:rFonts w:ascii="Times New Roman" w:hAnsi="Times New Roman" w:cs="Times New Roman"/>
          <w:sz w:val="24"/>
          <w:szCs w:val="24"/>
        </w:rPr>
        <w:t>the effective and creative involvement</w:t>
      </w:r>
      <w:r w:rsidR="00B244BF">
        <w:rPr>
          <w:rFonts w:ascii="Times New Roman" w:hAnsi="Times New Roman" w:cs="Times New Roman"/>
          <w:sz w:val="24"/>
          <w:szCs w:val="24"/>
        </w:rPr>
        <w:t xml:space="preserve"> of the group.</w:t>
      </w:r>
      <w:r w:rsidR="00852E9C" w:rsidRPr="00102EC3">
        <w:rPr>
          <w:rFonts w:ascii="Times New Roman" w:hAnsi="Times New Roman" w:cs="Times New Roman"/>
          <w:sz w:val="24"/>
          <w:szCs w:val="24"/>
        </w:rPr>
        <w:t xml:space="preserve"> </w:t>
      </w:r>
    </w:p>
    <w:p w14:paraId="0A1A24C7" w14:textId="77777777" w:rsidR="00852E9C" w:rsidRPr="00102EC3" w:rsidRDefault="00852E9C" w:rsidP="00102EC3">
      <w:pPr>
        <w:spacing w:line="480" w:lineRule="auto"/>
        <w:rPr>
          <w:rFonts w:ascii="Times New Roman" w:hAnsi="Times New Roman" w:cs="Times New Roman"/>
          <w:b/>
          <w:bCs/>
          <w:sz w:val="24"/>
          <w:szCs w:val="24"/>
        </w:rPr>
      </w:pPr>
    </w:p>
    <w:p w14:paraId="552EE144" w14:textId="77777777" w:rsidR="00852E9C" w:rsidRPr="00102EC3" w:rsidRDefault="00852E9C" w:rsidP="00102EC3">
      <w:pPr>
        <w:spacing w:line="480" w:lineRule="auto"/>
        <w:rPr>
          <w:rFonts w:ascii="Times New Roman" w:hAnsi="Times New Roman" w:cs="Times New Roman"/>
          <w:b/>
          <w:bCs/>
          <w:sz w:val="24"/>
          <w:szCs w:val="24"/>
        </w:rPr>
      </w:pPr>
      <w:r w:rsidRPr="00102EC3">
        <w:rPr>
          <w:rFonts w:ascii="Times New Roman" w:hAnsi="Times New Roman" w:cs="Times New Roman"/>
          <w:b/>
          <w:bCs/>
          <w:sz w:val="24"/>
          <w:szCs w:val="24"/>
        </w:rPr>
        <w:t>Key words:</w:t>
      </w:r>
    </w:p>
    <w:p w14:paraId="0C410408" w14:textId="5479C399" w:rsidR="00852E9C" w:rsidRPr="00102EC3" w:rsidRDefault="00852E9C"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Service user involvement, social work education, lived experience, service user participation</w:t>
      </w:r>
      <w:r w:rsidR="00102EC3" w:rsidRPr="00102EC3">
        <w:rPr>
          <w:rFonts w:ascii="Times New Roman" w:hAnsi="Times New Roman" w:cs="Times New Roman"/>
          <w:sz w:val="24"/>
          <w:szCs w:val="24"/>
        </w:rPr>
        <w:t>, experts-by-experience</w:t>
      </w:r>
      <w:r w:rsidRPr="00102EC3">
        <w:rPr>
          <w:rFonts w:ascii="Times New Roman" w:hAnsi="Times New Roman" w:cs="Times New Roman"/>
          <w:sz w:val="24"/>
          <w:szCs w:val="24"/>
        </w:rPr>
        <w:br w:type="page"/>
      </w:r>
    </w:p>
    <w:p w14:paraId="1AF02D7E" w14:textId="7AC254ED" w:rsidR="008B7FDB" w:rsidRPr="00102EC3" w:rsidRDefault="00F30767" w:rsidP="00102EC3">
      <w:pPr>
        <w:spacing w:line="480" w:lineRule="auto"/>
        <w:rPr>
          <w:rFonts w:ascii="Times New Roman" w:hAnsi="Times New Roman" w:cs="Times New Roman"/>
          <w:b/>
          <w:bCs/>
          <w:sz w:val="24"/>
          <w:szCs w:val="24"/>
        </w:rPr>
      </w:pPr>
      <w:r w:rsidRPr="00102EC3">
        <w:rPr>
          <w:rFonts w:ascii="Times New Roman" w:hAnsi="Times New Roman" w:cs="Times New Roman"/>
          <w:b/>
          <w:bCs/>
          <w:sz w:val="24"/>
          <w:szCs w:val="24"/>
        </w:rPr>
        <w:lastRenderedPageBreak/>
        <w:t>Introduction</w:t>
      </w:r>
    </w:p>
    <w:p w14:paraId="511F4FBF" w14:textId="1DC64BAA" w:rsidR="004E5CED" w:rsidRPr="00102EC3" w:rsidRDefault="001E6EC3"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S</w:t>
      </w:r>
      <w:r w:rsidR="004E5CED" w:rsidRPr="00102EC3">
        <w:rPr>
          <w:rFonts w:ascii="Times New Roman" w:hAnsi="Times New Roman" w:cs="Times New Roman"/>
          <w:sz w:val="24"/>
          <w:szCs w:val="24"/>
        </w:rPr>
        <w:t xml:space="preserve">ervice user and carer involvement in social work education is central </w:t>
      </w:r>
      <w:r w:rsidR="00A4737E" w:rsidRPr="00102EC3">
        <w:rPr>
          <w:rFonts w:ascii="Times New Roman" w:hAnsi="Times New Roman" w:cs="Times New Roman"/>
          <w:sz w:val="24"/>
          <w:szCs w:val="24"/>
        </w:rPr>
        <w:t xml:space="preserve">to the </w:t>
      </w:r>
      <w:r w:rsidR="004E5CED" w:rsidRPr="00102EC3">
        <w:rPr>
          <w:rFonts w:ascii="Times New Roman" w:hAnsi="Times New Roman" w:cs="Times New Roman"/>
          <w:sz w:val="24"/>
          <w:szCs w:val="24"/>
        </w:rPr>
        <w:t xml:space="preserve">effective development of the future </w:t>
      </w:r>
      <w:r w:rsidR="002F4144" w:rsidRPr="00102EC3">
        <w:rPr>
          <w:rFonts w:ascii="Times New Roman" w:hAnsi="Times New Roman" w:cs="Times New Roman"/>
          <w:sz w:val="24"/>
          <w:szCs w:val="24"/>
        </w:rPr>
        <w:t xml:space="preserve">social care </w:t>
      </w:r>
      <w:r w:rsidR="004E5CED" w:rsidRPr="00102EC3">
        <w:rPr>
          <w:rFonts w:ascii="Times New Roman" w:hAnsi="Times New Roman" w:cs="Times New Roman"/>
          <w:sz w:val="24"/>
          <w:szCs w:val="24"/>
        </w:rPr>
        <w:t>workforce</w:t>
      </w:r>
      <w:r w:rsidR="00F41E23" w:rsidRPr="00102EC3">
        <w:rPr>
          <w:rFonts w:ascii="Times New Roman" w:hAnsi="Times New Roman" w:cs="Times New Roman"/>
          <w:sz w:val="24"/>
          <w:szCs w:val="24"/>
        </w:rPr>
        <w:t>. E</w:t>
      </w:r>
      <w:r w:rsidR="002F4144" w:rsidRPr="00102EC3">
        <w:rPr>
          <w:rFonts w:ascii="Times New Roman" w:hAnsi="Times New Roman" w:cs="Times New Roman"/>
          <w:sz w:val="24"/>
          <w:szCs w:val="24"/>
        </w:rPr>
        <w:t xml:space="preserve">ach subsequent </w:t>
      </w:r>
      <w:r w:rsidR="00A4737E" w:rsidRPr="00102EC3">
        <w:rPr>
          <w:rFonts w:ascii="Times New Roman" w:hAnsi="Times New Roman" w:cs="Times New Roman"/>
          <w:sz w:val="24"/>
          <w:szCs w:val="24"/>
        </w:rPr>
        <w:t>social work regulator</w:t>
      </w:r>
      <w:r w:rsidR="002F4144" w:rsidRPr="00102EC3">
        <w:rPr>
          <w:rFonts w:ascii="Times New Roman" w:hAnsi="Times New Roman" w:cs="Times New Roman"/>
          <w:sz w:val="24"/>
          <w:szCs w:val="24"/>
        </w:rPr>
        <w:t>, since 2002,</w:t>
      </w:r>
      <w:r w:rsidR="00A4737E" w:rsidRPr="00102EC3">
        <w:rPr>
          <w:rFonts w:ascii="Times New Roman" w:hAnsi="Times New Roman" w:cs="Times New Roman"/>
          <w:sz w:val="24"/>
          <w:szCs w:val="24"/>
        </w:rPr>
        <w:t xml:space="preserve"> (Department of Health, 2002; General Social Care Council</w:t>
      </w:r>
      <w:r w:rsidR="0012261E">
        <w:rPr>
          <w:rFonts w:ascii="Times New Roman" w:hAnsi="Times New Roman" w:cs="Times New Roman"/>
          <w:sz w:val="24"/>
          <w:szCs w:val="24"/>
        </w:rPr>
        <w:t xml:space="preserve">, </w:t>
      </w:r>
      <w:r w:rsidR="00A4737E" w:rsidRPr="00102EC3">
        <w:rPr>
          <w:rFonts w:ascii="Times New Roman" w:hAnsi="Times New Roman" w:cs="Times New Roman"/>
          <w:sz w:val="24"/>
          <w:szCs w:val="24"/>
        </w:rPr>
        <w:t xml:space="preserve">2012; </w:t>
      </w:r>
      <w:r w:rsidR="004C7B58" w:rsidRPr="00102EC3">
        <w:rPr>
          <w:rFonts w:ascii="Times New Roman" w:hAnsi="Times New Roman" w:cs="Times New Roman"/>
          <w:sz w:val="24"/>
          <w:szCs w:val="24"/>
        </w:rPr>
        <w:t>Health and Care Professions Counci</w:t>
      </w:r>
      <w:r w:rsidR="0012261E">
        <w:rPr>
          <w:rFonts w:ascii="Times New Roman" w:hAnsi="Times New Roman" w:cs="Times New Roman"/>
          <w:sz w:val="24"/>
          <w:szCs w:val="24"/>
        </w:rPr>
        <w:t>l</w:t>
      </w:r>
      <w:r w:rsidR="004C7B58" w:rsidRPr="00102EC3">
        <w:rPr>
          <w:rFonts w:ascii="Times New Roman" w:hAnsi="Times New Roman" w:cs="Times New Roman"/>
          <w:sz w:val="24"/>
          <w:szCs w:val="24"/>
        </w:rPr>
        <w:t>, 2014</w:t>
      </w:r>
      <w:r w:rsidR="00F53414">
        <w:rPr>
          <w:rFonts w:ascii="Times New Roman" w:hAnsi="Times New Roman" w:cs="Times New Roman"/>
          <w:sz w:val="24"/>
          <w:szCs w:val="24"/>
        </w:rPr>
        <w:t xml:space="preserve">; </w:t>
      </w:r>
      <w:r w:rsidR="00A4737E" w:rsidRPr="00102EC3">
        <w:rPr>
          <w:rFonts w:ascii="Times New Roman" w:hAnsi="Times New Roman" w:cs="Times New Roman"/>
          <w:sz w:val="24"/>
          <w:szCs w:val="24"/>
        </w:rPr>
        <w:t>The College of Social Work, 2014) ha</w:t>
      </w:r>
      <w:r w:rsidR="002F4144" w:rsidRPr="00102EC3">
        <w:rPr>
          <w:rFonts w:ascii="Times New Roman" w:hAnsi="Times New Roman" w:cs="Times New Roman"/>
          <w:sz w:val="24"/>
          <w:szCs w:val="24"/>
        </w:rPr>
        <w:t>s</w:t>
      </w:r>
      <w:r w:rsidR="00A4737E" w:rsidRPr="00102EC3">
        <w:rPr>
          <w:rFonts w:ascii="Times New Roman" w:hAnsi="Times New Roman" w:cs="Times New Roman"/>
          <w:sz w:val="24"/>
          <w:szCs w:val="24"/>
        </w:rPr>
        <w:t xml:space="preserve"> mandated the </w:t>
      </w:r>
      <w:r w:rsidR="004E5CED" w:rsidRPr="00102EC3">
        <w:rPr>
          <w:rFonts w:ascii="Times New Roman" w:hAnsi="Times New Roman" w:cs="Times New Roman"/>
          <w:sz w:val="24"/>
          <w:szCs w:val="24"/>
        </w:rPr>
        <w:t xml:space="preserve">participation </w:t>
      </w:r>
      <w:r w:rsidR="00E0270C" w:rsidRPr="00102EC3">
        <w:rPr>
          <w:rFonts w:ascii="Times New Roman" w:hAnsi="Times New Roman" w:cs="Times New Roman"/>
          <w:sz w:val="24"/>
          <w:szCs w:val="24"/>
        </w:rPr>
        <w:t xml:space="preserve">of people with lived experience </w:t>
      </w:r>
      <w:r w:rsidR="004E5CED" w:rsidRPr="00102EC3">
        <w:rPr>
          <w:rFonts w:ascii="Times New Roman" w:hAnsi="Times New Roman" w:cs="Times New Roman"/>
          <w:sz w:val="24"/>
          <w:szCs w:val="24"/>
        </w:rPr>
        <w:t>in social work education</w:t>
      </w:r>
      <w:r w:rsidR="00A4737E" w:rsidRPr="00102EC3">
        <w:rPr>
          <w:rFonts w:ascii="Times New Roman" w:hAnsi="Times New Roman" w:cs="Times New Roman"/>
          <w:sz w:val="24"/>
          <w:szCs w:val="24"/>
        </w:rPr>
        <w:t xml:space="preserve">.  </w:t>
      </w:r>
      <w:r w:rsidR="00F41E23" w:rsidRPr="00102EC3">
        <w:rPr>
          <w:rFonts w:ascii="Times New Roman" w:hAnsi="Times New Roman" w:cs="Times New Roman"/>
          <w:sz w:val="24"/>
          <w:szCs w:val="24"/>
        </w:rPr>
        <w:t>C</w:t>
      </w:r>
      <w:r w:rsidR="002F4144" w:rsidRPr="00102EC3">
        <w:rPr>
          <w:rFonts w:ascii="Times New Roman" w:hAnsi="Times New Roman" w:cs="Times New Roman"/>
          <w:sz w:val="24"/>
          <w:szCs w:val="24"/>
        </w:rPr>
        <w:t xml:space="preserve">urrent </w:t>
      </w:r>
      <w:r w:rsidRPr="00102EC3">
        <w:rPr>
          <w:rFonts w:ascii="Times New Roman" w:hAnsi="Times New Roman" w:cs="Times New Roman"/>
          <w:sz w:val="24"/>
          <w:szCs w:val="24"/>
        </w:rPr>
        <w:t xml:space="preserve">guidance </w:t>
      </w:r>
      <w:r w:rsidR="004E5CED" w:rsidRPr="00102EC3">
        <w:rPr>
          <w:rFonts w:ascii="Times New Roman" w:hAnsi="Times New Roman" w:cs="Times New Roman"/>
          <w:sz w:val="24"/>
          <w:szCs w:val="24"/>
        </w:rPr>
        <w:t xml:space="preserve">is now </w:t>
      </w:r>
      <w:r w:rsidR="008F7013" w:rsidRPr="00102EC3">
        <w:rPr>
          <w:rFonts w:ascii="Times New Roman" w:hAnsi="Times New Roman" w:cs="Times New Roman"/>
          <w:sz w:val="24"/>
          <w:szCs w:val="24"/>
        </w:rPr>
        <w:t xml:space="preserve">expressed </w:t>
      </w:r>
      <w:r w:rsidR="004E5CED" w:rsidRPr="00102EC3">
        <w:rPr>
          <w:rFonts w:ascii="Times New Roman" w:hAnsi="Times New Roman" w:cs="Times New Roman"/>
          <w:sz w:val="24"/>
          <w:szCs w:val="24"/>
        </w:rPr>
        <w:t xml:space="preserve">in the standards of Social Work England (SWE), the social work regulator. SWE (2020a) states: ‘Social work courses must be governed, resourced and managed using effective and transparent processes in collaboration with employers and people with lived experience of social work. There must be processes to monitor and manage the quality and delivery of courses.’  More specifically, </w:t>
      </w:r>
      <w:r w:rsidR="00AE6193" w:rsidRPr="00102EC3">
        <w:rPr>
          <w:rFonts w:ascii="Times New Roman" w:hAnsi="Times New Roman" w:cs="Times New Roman"/>
          <w:sz w:val="24"/>
          <w:szCs w:val="24"/>
        </w:rPr>
        <w:t>g</w:t>
      </w:r>
      <w:r w:rsidR="004E5CED" w:rsidRPr="00102EC3">
        <w:rPr>
          <w:rFonts w:ascii="Times New Roman" w:hAnsi="Times New Roman" w:cs="Times New Roman"/>
          <w:sz w:val="24"/>
          <w:szCs w:val="24"/>
        </w:rPr>
        <w:t>uidance (SWE, 2020b) states that social work programmes must ‘Ensure that the views of employers, practitioners and people with lived experience of social work are incorporated into the design, ongoing development and review of the curriculum’.</w:t>
      </w:r>
    </w:p>
    <w:p w14:paraId="62632EF6" w14:textId="77777777" w:rsidR="004E5CED" w:rsidRPr="00102EC3" w:rsidRDefault="004E5CED" w:rsidP="00102EC3">
      <w:pPr>
        <w:spacing w:line="480" w:lineRule="auto"/>
        <w:rPr>
          <w:rFonts w:ascii="Times New Roman" w:hAnsi="Times New Roman" w:cs="Times New Roman"/>
          <w:sz w:val="24"/>
          <w:szCs w:val="24"/>
        </w:rPr>
      </w:pPr>
    </w:p>
    <w:p w14:paraId="643C4729" w14:textId="4C53CCAC" w:rsidR="00C8382A" w:rsidRPr="00102EC3" w:rsidRDefault="00C8382A"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Th</w:t>
      </w:r>
      <w:r w:rsidR="004E5CED" w:rsidRPr="00102EC3">
        <w:rPr>
          <w:rFonts w:ascii="Times New Roman" w:hAnsi="Times New Roman" w:cs="Times New Roman"/>
          <w:sz w:val="24"/>
          <w:szCs w:val="24"/>
        </w:rPr>
        <w:t>e</w:t>
      </w:r>
      <w:r w:rsidRPr="00102EC3">
        <w:rPr>
          <w:rFonts w:ascii="Times New Roman" w:hAnsi="Times New Roman" w:cs="Times New Roman"/>
          <w:sz w:val="24"/>
          <w:szCs w:val="24"/>
        </w:rPr>
        <w:t xml:space="preserve"> importance of incorporating the </w:t>
      </w:r>
      <w:r w:rsidR="00111C7A">
        <w:rPr>
          <w:rFonts w:ascii="Times New Roman" w:hAnsi="Times New Roman" w:cs="Times New Roman"/>
          <w:sz w:val="24"/>
          <w:szCs w:val="24"/>
        </w:rPr>
        <w:t>voice</w:t>
      </w:r>
      <w:r w:rsidR="00EA22DC" w:rsidRPr="00102EC3">
        <w:rPr>
          <w:rFonts w:ascii="Times New Roman" w:hAnsi="Times New Roman" w:cs="Times New Roman"/>
          <w:sz w:val="24"/>
          <w:szCs w:val="24"/>
        </w:rPr>
        <w:t xml:space="preserve"> </w:t>
      </w:r>
      <w:r w:rsidRPr="00102EC3">
        <w:rPr>
          <w:rFonts w:ascii="Times New Roman" w:hAnsi="Times New Roman" w:cs="Times New Roman"/>
          <w:sz w:val="24"/>
          <w:szCs w:val="24"/>
        </w:rPr>
        <w:t xml:space="preserve">of people with lived experiences is </w:t>
      </w:r>
      <w:proofErr w:type="gramStart"/>
      <w:r w:rsidR="00111C7A">
        <w:rPr>
          <w:rFonts w:ascii="Times New Roman" w:hAnsi="Times New Roman" w:cs="Times New Roman"/>
          <w:sz w:val="24"/>
          <w:szCs w:val="24"/>
        </w:rPr>
        <w:t xml:space="preserve">essential </w:t>
      </w:r>
      <w:r w:rsidRPr="00102EC3">
        <w:rPr>
          <w:rFonts w:ascii="Times New Roman" w:hAnsi="Times New Roman" w:cs="Times New Roman"/>
          <w:sz w:val="24"/>
          <w:szCs w:val="24"/>
        </w:rPr>
        <w:t xml:space="preserve"> </w:t>
      </w:r>
      <w:r w:rsidR="0005603A">
        <w:rPr>
          <w:rFonts w:ascii="Times New Roman" w:hAnsi="Times New Roman" w:cs="Times New Roman"/>
          <w:sz w:val="24"/>
          <w:szCs w:val="24"/>
        </w:rPr>
        <w:t>in</w:t>
      </w:r>
      <w:proofErr w:type="gramEnd"/>
      <w:r w:rsidR="0005603A">
        <w:rPr>
          <w:rFonts w:ascii="Times New Roman" w:hAnsi="Times New Roman" w:cs="Times New Roman"/>
          <w:sz w:val="24"/>
          <w:szCs w:val="24"/>
        </w:rPr>
        <w:t xml:space="preserve"> the development and delivery of </w:t>
      </w:r>
      <w:r w:rsidRPr="00102EC3">
        <w:rPr>
          <w:rFonts w:ascii="Times New Roman" w:hAnsi="Times New Roman" w:cs="Times New Roman"/>
          <w:sz w:val="24"/>
          <w:szCs w:val="24"/>
        </w:rPr>
        <w:t>all aspects of social work</w:t>
      </w:r>
      <w:r w:rsidR="00F41E23" w:rsidRPr="00102EC3">
        <w:rPr>
          <w:rFonts w:ascii="Times New Roman" w:hAnsi="Times New Roman" w:cs="Times New Roman"/>
          <w:sz w:val="24"/>
          <w:szCs w:val="24"/>
        </w:rPr>
        <w:t>. S</w:t>
      </w:r>
      <w:r w:rsidRPr="00102EC3">
        <w:rPr>
          <w:rFonts w:ascii="Times New Roman" w:hAnsi="Times New Roman" w:cs="Times New Roman"/>
          <w:sz w:val="24"/>
          <w:szCs w:val="24"/>
        </w:rPr>
        <w:t>ervice users’ contributions are fundamental to the development of social work theory and practice (</w:t>
      </w:r>
      <w:proofErr w:type="spellStart"/>
      <w:r w:rsidR="00FC5C4F">
        <w:rPr>
          <w:rFonts w:ascii="Times New Roman" w:hAnsi="Times New Roman" w:cs="Times New Roman"/>
          <w:sz w:val="24"/>
          <w:szCs w:val="24"/>
        </w:rPr>
        <w:t>Videmsek</w:t>
      </w:r>
      <w:proofErr w:type="spellEnd"/>
      <w:r w:rsidR="00FC5C4F">
        <w:rPr>
          <w:rFonts w:ascii="Times New Roman" w:hAnsi="Times New Roman" w:cs="Times New Roman"/>
          <w:sz w:val="24"/>
          <w:szCs w:val="24"/>
        </w:rPr>
        <w:t>, 2017</w:t>
      </w:r>
      <w:r w:rsidRPr="00102EC3">
        <w:rPr>
          <w:rFonts w:ascii="Times New Roman" w:hAnsi="Times New Roman" w:cs="Times New Roman"/>
          <w:sz w:val="24"/>
          <w:szCs w:val="24"/>
        </w:rPr>
        <w:t xml:space="preserve">); </w:t>
      </w:r>
      <w:r w:rsidR="00F41E23" w:rsidRPr="00B81228">
        <w:rPr>
          <w:rFonts w:ascii="Times New Roman" w:hAnsi="Times New Roman" w:cs="Times New Roman"/>
          <w:sz w:val="24"/>
          <w:szCs w:val="24"/>
        </w:rPr>
        <w:t xml:space="preserve">and </w:t>
      </w:r>
      <w:r w:rsidR="00F276A2" w:rsidRPr="00CF1950">
        <w:rPr>
          <w:rFonts w:ascii="Times New Roman" w:hAnsi="Times New Roman" w:cs="Times New Roman"/>
          <w:sz w:val="24"/>
          <w:szCs w:val="24"/>
        </w:rPr>
        <w:t xml:space="preserve">the validity of their knowledge is of increasing relevance to social work as we acknowledge their </w:t>
      </w:r>
      <w:proofErr w:type="gramStart"/>
      <w:r w:rsidR="00F276A2" w:rsidRPr="00CF1950">
        <w:rPr>
          <w:rFonts w:ascii="Times New Roman" w:hAnsi="Times New Roman" w:cs="Times New Roman"/>
          <w:sz w:val="24"/>
          <w:szCs w:val="24"/>
        </w:rPr>
        <w:t>expertise</w:t>
      </w:r>
      <w:r w:rsidRPr="00102EC3">
        <w:rPr>
          <w:rFonts w:ascii="Times New Roman" w:hAnsi="Times New Roman" w:cs="Times New Roman"/>
          <w:sz w:val="24"/>
          <w:szCs w:val="24"/>
        </w:rPr>
        <w:t>(</w:t>
      </w:r>
      <w:proofErr w:type="gramEnd"/>
      <w:r w:rsidR="00C60123">
        <w:rPr>
          <w:rFonts w:ascii="Times New Roman" w:hAnsi="Times New Roman" w:cs="Times New Roman"/>
          <w:sz w:val="24"/>
          <w:szCs w:val="24"/>
        </w:rPr>
        <w:t>Fox,</w:t>
      </w:r>
      <w:r w:rsidRPr="00102EC3">
        <w:rPr>
          <w:rFonts w:ascii="Times New Roman" w:hAnsi="Times New Roman" w:cs="Times New Roman"/>
          <w:sz w:val="24"/>
          <w:szCs w:val="24"/>
        </w:rPr>
        <w:t xml:space="preserve"> 20</w:t>
      </w:r>
      <w:r w:rsidR="0003241C">
        <w:rPr>
          <w:rFonts w:ascii="Times New Roman" w:hAnsi="Times New Roman" w:cs="Times New Roman"/>
          <w:sz w:val="24"/>
          <w:szCs w:val="24"/>
        </w:rPr>
        <w:t>16</w:t>
      </w:r>
      <w:r w:rsidRPr="00102EC3">
        <w:rPr>
          <w:rFonts w:ascii="Times New Roman" w:hAnsi="Times New Roman" w:cs="Times New Roman"/>
          <w:sz w:val="24"/>
          <w:szCs w:val="24"/>
        </w:rPr>
        <w:t xml:space="preserve">). </w:t>
      </w:r>
      <w:r w:rsidR="002D5C7F">
        <w:rPr>
          <w:rFonts w:ascii="Times New Roman" w:hAnsi="Times New Roman" w:cs="Times New Roman"/>
          <w:sz w:val="24"/>
          <w:szCs w:val="24"/>
        </w:rPr>
        <w:t>R</w:t>
      </w:r>
      <w:r w:rsidRPr="00102EC3">
        <w:rPr>
          <w:rFonts w:ascii="Times New Roman" w:hAnsi="Times New Roman" w:cs="Times New Roman"/>
          <w:sz w:val="24"/>
          <w:szCs w:val="24"/>
        </w:rPr>
        <w:t xml:space="preserve">ecent developments to services </w:t>
      </w:r>
      <w:r w:rsidR="002F1F8B">
        <w:rPr>
          <w:rFonts w:ascii="Times New Roman" w:hAnsi="Times New Roman" w:cs="Times New Roman"/>
          <w:sz w:val="24"/>
          <w:szCs w:val="24"/>
        </w:rPr>
        <w:t xml:space="preserve">in the UK </w:t>
      </w:r>
      <w:r w:rsidRPr="00102EC3">
        <w:rPr>
          <w:rFonts w:ascii="Times New Roman" w:hAnsi="Times New Roman" w:cs="Times New Roman"/>
          <w:sz w:val="24"/>
          <w:szCs w:val="24"/>
        </w:rPr>
        <w:t>incorporating personalisation and co-production have provided an important catalyst for moves towards empowering people in the adult social care sector</w:t>
      </w:r>
      <w:r w:rsidR="002D5C7F">
        <w:rPr>
          <w:rFonts w:ascii="Times New Roman" w:hAnsi="Times New Roman" w:cs="Times New Roman"/>
          <w:sz w:val="24"/>
          <w:szCs w:val="24"/>
        </w:rPr>
        <w:t xml:space="preserve"> (</w:t>
      </w:r>
      <w:r w:rsidR="002D5C7F" w:rsidRPr="00102EC3">
        <w:rPr>
          <w:rFonts w:ascii="Times New Roman" w:hAnsi="Times New Roman" w:cs="Times New Roman"/>
          <w:sz w:val="24"/>
          <w:szCs w:val="24"/>
        </w:rPr>
        <w:t>Hatton</w:t>
      </w:r>
      <w:r w:rsidR="002D5C7F">
        <w:rPr>
          <w:rFonts w:ascii="Times New Roman" w:hAnsi="Times New Roman" w:cs="Times New Roman"/>
          <w:sz w:val="24"/>
          <w:szCs w:val="24"/>
        </w:rPr>
        <w:t xml:space="preserve">, </w:t>
      </w:r>
      <w:r w:rsidR="002D5C7F" w:rsidRPr="00102EC3">
        <w:rPr>
          <w:rFonts w:ascii="Times New Roman" w:hAnsi="Times New Roman" w:cs="Times New Roman"/>
          <w:sz w:val="24"/>
          <w:szCs w:val="24"/>
        </w:rPr>
        <w:t xml:space="preserve">2017) </w:t>
      </w:r>
      <w:r w:rsidRPr="00102EC3">
        <w:rPr>
          <w:rFonts w:ascii="Times New Roman" w:hAnsi="Times New Roman" w:cs="Times New Roman"/>
          <w:sz w:val="24"/>
          <w:szCs w:val="24"/>
        </w:rPr>
        <w:t xml:space="preserve">  </w:t>
      </w:r>
      <w:r w:rsidR="00F41E23" w:rsidRPr="00102EC3">
        <w:rPr>
          <w:rFonts w:ascii="Times New Roman" w:hAnsi="Times New Roman" w:cs="Times New Roman"/>
          <w:sz w:val="24"/>
          <w:szCs w:val="24"/>
        </w:rPr>
        <w:t>I</w:t>
      </w:r>
      <w:r w:rsidRPr="00102EC3">
        <w:rPr>
          <w:rFonts w:ascii="Times New Roman" w:hAnsi="Times New Roman" w:cs="Times New Roman"/>
          <w:sz w:val="24"/>
          <w:szCs w:val="24"/>
        </w:rPr>
        <w:t>ncreasingly, service users are involved in mental health research, (Pinfold et al</w:t>
      </w:r>
      <w:r w:rsidR="002317B8">
        <w:rPr>
          <w:rFonts w:ascii="Times New Roman" w:hAnsi="Times New Roman" w:cs="Times New Roman"/>
          <w:sz w:val="24"/>
          <w:szCs w:val="24"/>
        </w:rPr>
        <w:t>.</w:t>
      </w:r>
      <w:r w:rsidRPr="00102EC3">
        <w:rPr>
          <w:rFonts w:ascii="Times New Roman" w:hAnsi="Times New Roman" w:cs="Times New Roman"/>
          <w:sz w:val="24"/>
          <w:szCs w:val="24"/>
        </w:rPr>
        <w:t xml:space="preserve">, 2015), </w:t>
      </w:r>
      <w:r w:rsidR="00413FC3" w:rsidRPr="00102EC3">
        <w:rPr>
          <w:rFonts w:ascii="Times New Roman" w:hAnsi="Times New Roman" w:cs="Times New Roman"/>
          <w:sz w:val="24"/>
          <w:szCs w:val="24"/>
        </w:rPr>
        <w:t xml:space="preserve">and </w:t>
      </w:r>
      <w:r w:rsidR="00C46BD6">
        <w:rPr>
          <w:rFonts w:ascii="Times New Roman" w:hAnsi="Times New Roman" w:cs="Times New Roman"/>
          <w:sz w:val="24"/>
          <w:szCs w:val="24"/>
        </w:rPr>
        <w:t>have a long history of participating</w:t>
      </w:r>
      <w:r w:rsidR="005961A9">
        <w:rPr>
          <w:rFonts w:ascii="Times New Roman" w:hAnsi="Times New Roman" w:cs="Times New Roman"/>
          <w:sz w:val="24"/>
          <w:szCs w:val="24"/>
        </w:rPr>
        <w:t>,</w:t>
      </w:r>
      <w:r w:rsidRPr="00102EC3">
        <w:rPr>
          <w:rFonts w:ascii="Times New Roman" w:hAnsi="Times New Roman" w:cs="Times New Roman"/>
          <w:sz w:val="24"/>
          <w:szCs w:val="24"/>
        </w:rPr>
        <w:t xml:space="preserve"> designing and influencing services (Rose et al</w:t>
      </w:r>
      <w:r w:rsidR="002317B8">
        <w:rPr>
          <w:rFonts w:ascii="Times New Roman" w:hAnsi="Times New Roman" w:cs="Times New Roman"/>
          <w:sz w:val="24"/>
          <w:szCs w:val="24"/>
        </w:rPr>
        <w:t>.</w:t>
      </w:r>
      <w:r w:rsidRPr="00102EC3">
        <w:rPr>
          <w:rFonts w:ascii="Times New Roman" w:hAnsi="Times New Roman" w:cs="Times New Roman"/>
          <w:sz w:val="24"/>
          <w:szCs w:val="24"/>
        </w:rPr>
        <w:t>, 1998)</w:t>
      </w:r>
      <w:r w:rsidR="00404932" w:rsidRPr="00102EC3">
        <w:rPr>
          <w:rFonts w:ascii="Times New Roman" w:hAnsi="Times New Roman" w:cs="Times New Roman"/>
          <w:sz w:val="24"/>
          <w:szCs w:val="24"/>
        </w:rPr>
        <w:t>.</w:t>
      </w:r>
      <w:r w:rsidRPr="00102EC3">
        <w:rPr>
          <w:rFonts w:ascii="Times New Roman" w:hAnsi="Times New Roman" w:cs="Times New Roman"/>
          <w:sz w:val="24"/>
          <w:szCs w:val="24"/>
        </w:rPr>
        <w:t xml:space="preserve"> </w:t>
      </w:r>
      <w:r w:rsidR="00B23AEC">
        <w:rPr>
          <w:rFonts w:ascii="Times New Roman" w:hAnsi="Times New Roman" w:cs="Times New Roman"/>
          <w:sz w:val="24"/>
          <w:szCs w:val="24"/>
        </w:rPr>
        <w:t>The</w:t>
      </w:r>
      <w:r w:rsidR="00BB2822" w:rsidRPr="00102EC3">
        <w:rPr>
          <w:rFonts w:ascii="Times New Roman" w:hAnsi="Times New Roman" w:cs="Times New Roman"/>
          <w:sz w:val="24"/>
          <w:szCs w:val="24"/>
        </w:rPr>
        <w:t xml:space="preserve"> experiences and </w:t>
      </w:r>
      <w:r w:rsidR="00BB2822" w:rsidRPr="00102EC3">
        <w:rPr>
          <w:rFonts w:ascii="Times New Roman" w:hAnsi="Times New Roman" w:cs="Times New Roman"/>
          <w:sz w:val="24"/>
          <w:szCs w:val="24"/>
        </w:rPr>
        <w:lastRenderedPageBreak/>
        <w:t xml:space="preserve">perspectives of people with lived experience is </w:t>
      </w:r>
      <w:r w:rsidR="0071072B">
        <w:rPr>
          <w:rFonts w:ascii="Times New Roman" w:hAnsi="Times New Roman" w:cs="Times New Roman"/>
          <w:sz w:val="24"/>
          <w:szCs w:val="24"/>
        </w:rPr>
        <w:t xml:space="preserve">of </w:t>
      </w:r>
      <w:r w:rsidR="007B732D">
        <w:rPr>
          <w:rFonts w:ascii="Times New Roman" w:hAnsi="Times New Roman" w:cs="Times New Roman"/>
          <w:sz w:val="24"/>
          <w:szCs w:val="24"/>
        </w:rPr>
        <w:t xml:space="preserve">growing importance </w:t>
      </w:r>
      <w:r w:rsidR="001125A2">
        <w:rPr>
          <w:rFonts w:ascii="Times New Roman" w:hAnsi="Times New Roman" w:cs="Times New Roman"/>
          <w:sz w:val="24"/>
          <w:szCs w:val="24"/>
        </w:rPr>
        <w:t xml:space="preserve">in </w:t>
      </w:r>
      <w:r w:rsidR="00AD22DB">
        <w:rPr>
          <w:rFonts w:ascii="Times New Roman" w:hAnsi="Times New Roman" w:cs="Times New Roman"/>
          <w:sz w:val="24"/>
          <w:szCs w:val="24"/>
        </w:rPr>
        <w:t xml:space="preserve">all </w:t>
      </w:r>
      <w:r w:rsidR="001125A2">
        <w:rPr>
          <w:rFonts w:ascii="Times New Roman" w:hAnsi="Times New Roman" w:cs="Times New Roman"/>
          <w:sz w:val="24"/>
          <w:szCs w:val="24"/>
        </w:rPr>
        <w:t xml:space="preserve">health and social care </w:t>
      </w:r>
      <w:r w:rsidR="00AD22DB">
        <w:rPr>
          <w:rFonts w:ascii="Times New Roman" w:hAnsi="Times New Roman" w:cs="Times New Roman"/>
          <w:sz w:val="24"/>
          <w:szCs w:val="24"/>
        </w:rPr>
        <w:t>context</w:t>
      </w:r>
      <w:r w:rsidR="00F61B4E">
        <w:rPr>
          <w:rFonts w:ascii="Times New Roman" w:hAnsi="Times New Roman" w:cs="Times New Roman"/>
          <w:sz w:val="24"/>
          <w:szCs w:val="24"/>
        </w:rPr>
        <w:t>s</w:t>
      </w:r>
      <w:r w:rsidR="00AD22DB">
        <w:rPr>
          <w:rFonts w:ascii="Times New Roman" w:hAnsi="Times New Roman" w:cs="Times New Roman"/>
          <w:sz w:val="24"/>
          <w:szCs w:val="24"/>
        </w:rPr>
        <w:t xml:space="preserve"> </w:t>
      </w:r>
      <w:r w:rsidR="001125A2">
        <w:rPr>
          <w:rFonts w:ascii="Times New Roman" w:hAnsi="Times New Roman" w:cs="Times New Roman"/>
          <w:sz w:val="24"/>
          <w:szCs w:val="24"/>
        </w:rPr>
        <w:t xml:space="preserve">(Fox, </w:t>
      </w:r>
      <w:r w:rsidR="00AD22DB">
        <w:rPr>
          <w:rFonts w:ascii="Times New Roman" w:hAnsi="Times New Roman" w:cs="Times New Roman"/>
          <w:sz w:val="24"/>
          <w:szCs w:val="24"/>
        </w:rPr>
        <w:t>2016</w:t>
      </w:r>
      <w:r w:rsidR="00007AFF">
        <w:rPr>
          <w:rFonts w:ascii="Times New Roman" w:hAnsi="Times New Roman" w:cs="Times New Roman"/>
          <w:sz w:val="24"/>
          <w:szCs w:val="24"/>
        </w:rPr>
        <w:t xml:space="preserve">; </w:t>
      </w:r>
      <w:r w:rsidR="002317B8">
        <w:rPr>
          <w:rFonts w:ascii="Times New Roman" w:hAnsi="Times New Roman" w:cs="Times New Roman"/>
          <w:sz w:val="24"/>
          <w:szCs w:val="24"/>
        </w:rPr>
        <w:t xml:space="preserve">Goldberg et al., 2020; </w:t>
      </w:r>
      <w:r w:rsidR="00007AFF" w:rsidRPr="005A2706">
        <w:rPr>
          <w:rFonts w:ascii="Times New Roman" w:hAnsi="Times New Roman" w:cs="Times New Roman"/>
          <w:sz w:val="24"/>
          <w:szCs w:val="24"/>
        </w:rPr>
        <w:t>Mazanderani, et al.</w:t>
      </w:r>
      <w:r w:rsidR="002317B8">
        <w:rPr>
          <w:rFonts w:ascii="Times New Roman" w:hAnsi="Times New Roman" w:cs="Times New Roman"/>
          <w:sz w:val="24"/>
          <w:szCs w:val="24"/>
        </w:rPr>
        <w:t>,</w:t>
      </w:r>
      <w:r w:rsidR="00007AFF" w:rsidRPr="005A2706">
        <w:rPr>
          <w:rFonts w:ascii="Times New Roman" w:hAnsi="Times New Roman" w:cs="Times New Roman"/>
          <w:sz w:val="24"/>
          <w:szCs w:val="24"/>
        </w:rPr>
        <w:t xml:space="preserve"> 2020</w:t>
      </w:r>
      <w:r w:rsidR="00007AFF">
        <w:rPr>
          <w:rFonts w:ascii="Times New Roman" w:hAnsi="Times New Roman" w:cs="Times New Roman"/>
          <w:sz w:val="24"/>
          <w:szCs w:val="24"/>
        </w:rPr>
        <w:t>)</w:t>
      </w:r>
      <w:r w:rsidR="00AD22DB">
        <w:rPr>
          <w:rFonts w:ascii="Times New Roman" w:hAnsi="Times New Roman" w:cs="Times New Roman"/>
          <w:sz w:val="24"/>
          <w:szCs w:val="24"/>
        </w:rPr>
        <w:t>.</w:t>
      </w:r>
    </w:p>
    <w:p w14:paraId="31099875" w14:textId="77777777" w:rsidR="00EB6296" w:rsidRPr="00102EC3" w:rsidRDefault="00EB6296" w:rsidP="00102EC3">
      <w:pPr>
        <w:spacing w:line="480" w:lineRule="auto"/>
        <w:rPr>
          <w:rFonts w:ascii="Times New Roman" w:hAnsi="Times New Roman" w:cs="Times New Roman"/>
          <w:sz w:val="24"/>
          <w:szCs w:val="24"/>
        </w:rPr>
      </w:pPr>
    </w:p>
    <w:p w14:paraId="74F9A165" w14:textId="30C99D56" w:rsidR="00F30767" w:rsidRPr="00102EC3" w:rsidRDefault="00F30767" w:rsidP="00102EC3">
      <w:pPr>
        <w:autoSpaceDE w:val="0"/>
        <w:autoSpaceDN w:val="0"/>
        <w:adjustRightInd w:val="0"/>
        <w:spacing w:after="0" w:line="480" w:lineRule="auto"/>
        <w:rPr>
          <w:rFonts w:ascii="Times New Roman" w:hAnsi="Times New Roman" w:cs="Times New Roman"/>
          <w:sz w:val="24"/>
          <w:szCs w:val="24"/>
        </w:rPr>
      </w:pPr>
      <w:r w:rsidRPr="00102EC3">
        <w:rPr>
          <w:rFonts w:ascii="Times New Roman" w:hAnsi="Times New Roman" w:cs="Times New Roman"/>
          <w:sz w:val="24"/>
          <w:szCs w:val="24"/>
        </w:rPr>
        <w:t>At our University, SUCI</w:t>
      </w:r>
      <w:r w:rsidR="00DD75BA">
        <w:rPr>
          <w:rStyle w:val="FootnoteReference"/>
          <w:rFonts w:ascii="Times New Roman" w:hAnsi="Times New Roman" w:cs="Times New Roman"/>
          <w:sz w:val="24"/>
          <w:szCs w:val="24"/>
        </w:rPr>
        <w:footnoteReference w:id="1"/>
      </w:r>
      <w:r w:rsidRPr="00102EC3">
        <w:rPr>
          <w:rFonts w:ascii="Times New Roman" w:hAnsi="Times New Roman" w:cs="Times New Roman"/>
          <w:sz w:val="24"/>
          <w:szCs w:val="24"/>
        </w:rPr>
        <w:t xml:space="preserve"> (</w:t>
      </w:r>
      <w:r w:rsidR="00ED3924">
        <w:rPr>
          <w:rFonts w:ascii="Times New Roman" w:hAnsi="Times New Roman" w:cs="Times New Roman"/>
          <w:sz w:val="24"/>
          <w:szCs w:val="24"/>
        </w:rPr>
        <w:t>s</w:t>
      </w:r>
      <w:r w:rsidRPr="00102EC3">
        <w:rPr>
          <w:rFonts w:ascii="Times New Roman" w:hAnsi="Times New Roman" w:cs="Times New Roman"/>
          <w:sz w:val="24"/>
          <w:szCs w:val="24"/>
        </w:rPr>
        <w:t xml:space="preserve">ervice user / carer involvement) </w:t>
      </w:r>
      <w:r w:rsidR="00413FC3" w:rsidRPr="00102EC3">
        <w:rPr>
          <w:rFonts w:ascii="Times New Roman" w:hAnsi="Times New Roman" w:cs="Times New Roman"/>
          <w:sz w:val="24"/>
          <w:szCs w:val="24"/>
        </w:rPr>
        <w:t>experts</w:t>
      </w:r>
      <w:r w:rsidRPr="00102EC3">
        <w:rPr>
          <w:rFonts w:ascii="Times New Roman" w:hAnsi="Times New Roman" w:cs="Times New Roman"/>
          <w:sz w:val="24"/>
          <w:szCs w:val="24"/>
        </w:rPr>
        <w:t xml:space="preserve"> have contributed effectively to the social work programme</w:t>
      </w:r>
      <w:r w:rsidR="006C4152" w:rsidRPr="00102EC3">
        <w:rPr>
          <w:rFonts w:ascii="Times New Roman" w:hAnsi="Times New Roman" w:cs="Times New Roman"/>
          <w:sz w:val="24"/>
          <w:szCs w:val="24"/>
        </w:rPr>
        <w:t>s</w:t>
      </w:r>
      <w:r w:rsidRPr="00102EC3">
        <w:rPr>
          <w:rFonts w:ascii="Times New Roman" w:hAnsi="Times New Roman" w:cs="Times New Roman"/>
          <w:sz w:val="24"/>
          <w:szCs w:val="24"/>
        </w:rPr>
        <w:t xml:space="preserve"> </w:t>
      </w:r>
      <w:r w:rsidR="00CA33D1" w:rsidRPr="00102EC3">
        <w:rPr>
          <w:rFonts w:ascii="Times New Roman" w:hAnsi="Times New Roman" w:cs="Times New Roman"/>
          <w:sz w:val="24"/>
          <w:szCs w:val="24"/>
        </w:rPr>
        <w:t xml:space="preserve">since </w:t>
      </w:r>
      <w:r w:rsidRPr="00102EC3">
        <w:rPr>
          <w:rFonts w:ascii="Times New Roman" w:hAnsi="Times New Roman" w:cs="Times New Roman"/>
          <w:sz w:val="24"/>
          <w:szCs w:val="24"/>
        </w:rPr>
        <w:t xml:space="preserve">2002 </w:t>
      </w:r>
      <w:r w:rsidR="00413FC3" w:rsidRPr="00102EC3">
        <w:rPr>
          <w:rFonts w:ascii="Times New Roman" w:hAnsi="Times New Roman" w:cs="Times New Roman"/>
          <w:sz w:val="24"/>
          <w:szCs w:val="24"/>
        </w:rPr>
        <w:t>(</w:t>
      </w:r>
      <w:r w:rsidRPr="00102EC3">
        <w:rPr>
          <w:rFonts w:ascii="Times New Roman" w:hAnsi="Times New Roman" w:cs="Times New Roman"/>
          <w:sz w:val="24"/>
          <w:szCs w:val="24"/>
        </w:rPr>
        <w:t xml:space="preserve">Anghel </w:t>
      </w:r>
      <w:r w:rsidR="00717643">
        <w:rPr>
          <w:rFonts w:ascii="Times New Roman" w:hAnsi="Times New Roman" w:cs="Times New Roman"/>
          <w:sz w:val="24"/>
          <w:szCs w:val="24"/>
        </w:rPr>
        <w:t>&amp;</w:t>
      </w:r>
      <w:r w:rsidRPr="00102EC3">
        <w:rPr>
          <w:rFonts w:ascii="Times New Roman" w:hAnsi="Times New Roman" w:cs="Times New Roman"/>
          <w:sz w:val="24"/>
          <w:szCs w:val="24"/>
        </w:rPr>
        <w:t xml:space="preserve"> Ramon</w:t>
      </w:r>
      <w:r w:rsidR="00413FC3" w:rsidRPr="00102EC3">
        <w:rPr>
          <w:rFonts w:ascii="Times New Roman" w:hAnsi="Times New Roman" w:cs="Times New Roman"/>
          <w:sz w:val="24"/>
          <w:szCs w:val="24"/>
        </w:rPr>
        <w:t xml:space="preserve">, </w:t>
      </w:r>
      <w:r w:rsidRPr="00102EC3">
        <w:rPr>
          <w:rFonts w:ascii="Times New Roman" w:hAnsi="Times New Roman" w:cs="Times New Roman"/>
          <w:sz w:val="24"/>
          <w:szCs w:val="24"/>
        </w:rPr>
        <w:t>2009</w:t>
      </w:r>
      <w:r w:rsidR="00413FC3" w:rsidRPr="00102EC3">
        <w:rPr>
          <w:rFonts w:ascii="Times New Roman" w:hAnsi="Times New Roman" w:cs="Times New Roman"/>
          <w:sz w:val="24"/>
          <w:szCs w:val="24"/>
        </w:rPr>
        <w:t>;</w:t>
      </w:r>
      <w:r w:rsidRPr="00102EC3">
        <w:rPr>
          <w:rFonts w:ascii="Times New Roman" w:hAnsi="Times New Roman" w:cs="Times New Roman"/>
          <w:sz w:val="24"/>
          <w:szCs w:val="24"/>
        </w:rPr>
        <w:t xml:space="preserve"> </w:t>
      </w:r>
      <w:r w:rsidR="00C46BD6">
        <w:rPr>
          <w:rFonts w:ascii="Times New Roman" w:hAnsi="Times New Roman" w:cs="Times New Roman"/>
          <w:sz w:val="24"/>
          <w:szCs w:val="24"/>
        </w:rPr>
        <w:t>A</w:t>
      </w:r>
      <w:r w:rsidR="00C60123">
        <w:rPr>
          <w:rFonts w:ascii="Times New Roman" w:hAnsi="Times New Roman" w:cs="Times New Roman"/>
          <w:sz w:val="24"/>
          <w:szCs w:val="24"/>
        </w:rPr>
        <w:t xml:space="preserve">nghel, </w:t>
      </w:r>
      <w:r w:rsidR="00717643">
        <w:rPr>
          <w:rFonts w:ascii="Times New Roman" w:hAnsi="Times New Roman" w:cs="Times New Roman"/>
          <w:sz w:val="24"/>
          <w:szCs w:val="24"/>
        </w:rPr>
        <w:t>et al</w:t>
      </w:r>
      <w:r w:rsidR="00D42699">
        <w:rPr>
          <w:rFonts w:ascii="Times New Roman" w:hAnsi="Times New Roman" w:cs="Times New Roman"/>
          <w:sz w:val="24"/>
          <w:szCs w:val="24"/>
        </w:rPr>
        <w:t>.,</w:t>
      </w:r>
      <w:r w:rsidR="00C60123">
        <w:rPr>
          <w:rFonts w:ascii="Times New Roman" w:hAnsi="Times New Roman" w:cs="Times New Roman"/>
          <w:sz w:val="24"/>
          <w:szCs w:val="24"/>
        </w:rPr>
        <w:t xml:space="preserve"> </w:t>
      </w:r>
      <w:r w:rsidR="00AD554D">
        <w:rPr>
          <w:rFonts w:ascii="Times New Roman" w:hAnsi="Times New Roman" w:cs="Times New Roman"/>
          <w:sz w:val="24"/>
          <w:szCs w:val="24"/>
        </w:rPr>
        <w:t>2</w:t>
      </w:r>
      <w:r w:rsidRPr="00102EC3">
        <w:rPr>
          <w:rFonts w:ascii="Times New Roman" w:hAnsi="Times New Roman" w:cs="Times New Roman"/>
          <w:sz w:val="24"/>
          <w:szCs w:val="24"/>
        </w:rPr>
        <w:t xml:space="preserve">010).  </w:t>
      </w:r>
      <w:r w:rsidR="006413F9" w:rsidRPr="00102EC3">
        <w:rPr>
          <w:rFonts w:ascii="Times New Roman" w:hAnsi="Times New Roman" w:cs="Times New Roman"/>
          <w:sz w:val="24"/>
          <w:szCs w:val="24"/>
        </w:rPr>
        <w:t xml:space="preserve">I </w:t>
      </w:r>
      <w:r w:rsidR="00B23AEC">
        <w:rPr>
          <w:rFonts w:ascii="Times New Roman" w:hAnsi="Times New Roman" w:cs="Times New Roman"/>
          <w:sz w:val="24"/>
          <w:szCs w:val="24"/>
        </w:rPr>
        <w:t>was</w:t>
      </w:r>
      <w:r w:rsidR="006413F9" w:rsidRPr="00102EC3">
        <w:rPr>
          <w:rFonts w:ascii="Times New Roman" w:hAnsi="Times New Roman" w:cs="Times New Roman"/>
          <w:sz w:val="24"/>
          <w:szCs w:val="24"/>
        </w:rPr>
        <w:t xml:space="preserve"> involved as the </w:t>
      </w:r>
      <w:r w:rsidR="00B23AEC">
        <w:rPr>
          <w:rFonts w:ascii="Times New Roman" w:hAnsi="Times New Roman" w:cs="Times New Roman"/>
          <w:sz w:val="24"/>
          <w:szCs w:val="24"/>
        </w:rPr>
        <w:t>group</w:t>
      </w:r>
      <w:r w:rsidR="00B23AEC" w:rsidRPr="00102EC3">
        <w:rPr>
          <w:rFonts w:ascii="Times New Roman" w:hAnsi="Times New Roman" w:cs="Times New Roman"/>
          <w:sz w:val="24"/>
          <w:szCs w:val="24"/>
        </w:rPr>
        <w:t xml:space="preserve"> </w:t>
      </w:r>
      <w:r w:rsidR="006413F9" w:rsidRPr="00102EC3">
        <w:rPr>
          <w:rFonts w:ascii="Times New Roman" w:hAnsi="Times New Roman" w:cs="Times New Roman"/>
          <w:sz w:val="24"/>
          <w:szCs w:val="24"/>
        </w:rPr>
        <w:t xml:space="preserve">coordinator from 2006-2014 and now as </w:t>
      </w:r>
      <w:r w:rsidR="0090628F">
        <w:rPr>
          <w:rFonts w:ascii="Times New Roman" w:hAnsi="Times New Roman" w:cs="Times New Roman"/>
          <w:sz w:val="24"/>
          <w:szCs w:val="24"/>
        </w:rPr>
        <w:t>a</w:t>
      </w:r>
      <w:r w:rsidR="006413F9" w:rsidRPr="00102EC3">
        <w:rPr>
          <w:rFonts w:ascii="Times New Roman" w:hAnsi="Times New Roman" w:cs="Times New Roman"/>
          <w:sz w:val="24"/>
          <w:szCs w:val="24"/>
        </w:rPr>
        <w:t xml:space="preserve">cademic lead since 2019.  </w:t>
      </w:r>
      <w:r w:rsidR="00CF5685">
        <w:rPr>
          <w:rFonts w:ascii="Times New Roman" w:hAnsi="Times New Roman" w:cs="Times New Roman"/>
          <w:sz w:val="24"/>
          <w:szCs w:val="24"/>
        </w:rPr>
        <w:t xml:space="preserve">The </w:t>
      </w:r>
      <w:r w:rsidR="008F4537">
        <w:rPr>
          <w:rFonts w:ascii="Times New Roman" w:hAnsi="Times New Roman" w:cs="Times New Roman"/>
          <w:sz w:val="24"/>
          <w:szCs w:val="24"/>
        </w:rPr>
        <w:t>group</w:t>
      </w:r>
      <w:r w:rsidR="008F4537" w:rsidRPr="00102EC3">
        <w:rPr>
          <w:rFonts w:ascii="Times New Roman" w:hAnsi="Times New Roman" w:cs="Times New Roman"/>
          <w:sz w:val="24"/>
          <w:szCs w:val="24"/>
        </w:rPr>
        <w:t xml:space="preserve"> </w:t>
      </w:r>
      <w:r w:rsidR="00F41E23" w:rsidRPr="00102EC3">
        <w:rPr>
          <w:rFonts w:ascii="Times New Roman" w:hAnsi="Times New Roman" w:cs="Times New Roman"/>
          <w:sz w:val="24"/>
          <w:szCs w:val="24"/>
        </w:rPr>
        <w:t xml:space="preserve">identified that they </w:t>
      </w:r>
      <w:r w:rsidRPr="00102EC3">
        <w:rPr>
          <w:rFonts w:ascii="Times New Roman" w:hAnsi="Times New Roman" w:cs="Times New Roman"/>
          <w:sz w:val="24"/>
          <w:szCs w:val="24"/>
        </w:rPr>
        <w:t>wanted to evaluate their success</w:t>
      </w:r>
      <w:r w:rsidR="006D0E9F" w:rsidRPr="00102EC3">
        <w:rPr>
          <w:rFonts w:ascii="Times New Roman" w:hAnsi="Times New Roman" w:cs="Times New Roman"/>
          <w:sz w:val="24"/>
          <w:szCs w:val="24"/>
        </w:rPr>
        <w:t xml:space="preserve"> and enable other universities to</w:t>
      </w:r>
      <w:r w:rsidR="00614DAC" w:rsidRPr="00102EC3">
        <w:rPr>
          <w:rFonts w:ascii="Times New Roman" w:hAnsi="Times New Roman" w:cs="Times New Roman"/>
          <w:sz w:val="24"/>
          <w:szCs w:val="24"/>
        </w:rPr>
        <w:t xml:space="preserve"> learn from their experiences</w:t>
      </w:r>
      <w:r w:rsidR="002F4144" w:rsidRPr="00102EC3">
        <w:rPr>
          <w:rFonts w:ascii="Times New Roman" w:hAnsi="Times New Roman" w:cs="Times New Roman"/>
          <w:sz w:val="24"/>
          <w:szCs w:val="24"/>
        </w:rPr>
        <w:t>.</w:t>
      </w:r>
      <w:r w:rsidRPr="00102EC3">
        <w:rPr>
          <w:rFonts w:ascii="Times New Roman" w:hAnsi="Times New Roman" w:cs="Times New Roman"/>
          <w:sz w:val="24"/>
          <w:szCs w:val="24"/>
        </w:rPr>
        <w:t xml:space="preserve"> </w:t>
      </w:r>
      <w:r w:rsidR="004E5CED" w:rsidRPr="00102EC3">
        <w:rPr>
          <w:rFonts w:ascii="Times New Roman" w:hAnsi="Times New Roman" w:cs="Times New Roman"/>
          <w:sz w:val="24"/>
          <w:szCs w:val="24"/>
        </w:rPr>
        <w:t xml:space="preserve"> </w:t>
      </w:r>
      <w:r w:rsidR="002F4144" w:rsidRPr="00102EC3">
        <w:rPr>
          <w:rFonts w:ascii="Times New Roman" w:hAnsi="Times New Roman" w:cs="Times New Roman"/>
          <w:sz w:val="24"/>
          <w:szCs w:val="24"/>
        </w:rPr>
        <w:t>T</w:t>
      </w:r>
      <w:r w:rsidR="004E5CED" w:rsidRPr="00102EC3">
        <w:rPr>
          <w:rFonts w:ascii="Times New Roman" w:hAnsi="Times New Roman" w:cs="Times New Roman"/>
          <w:sz w:val="24"/>
          <w:szCs w:val="24"/>
        </w:rPr>
        <w:t xml:space="preserve">his </w:t>
      </w:r>
      <w:r w:rsidR="002F4144" w:rsidRPr="00102EC3">
        <w:rPr>
          <w:rFonts w:ascii="Times New Roman" w:hAnsi="Times New Roman" w:cs="Times New Roman"/>
          <w:sz w:val="24"/>
          <w:szCs w:val="24"/>
        </w:rPr>
        <w:t>article</w:t>
      </w:r>
      <w:r w:rsidR="00F41E23" w:rsidRPr="00102EC3">
        <w:rPr>
          <w:rFonts w:ascii="Times New Roman" w:hAnsi="Times New Roman" w:cs="Times New Roman"/>
          <w:sz w:val="24"/>
          <w:szCs w:val="24"/>
        </w:rPr>
        <w:t xml:space="preserve"> </w:t>
      </w:r>
      <w:r w:rsidR="004E5CED" w:rsidRPr="00102EC3">
        <w:rPr>
          <w:rFonts w:ascii="Times New Roman" w:hAnsi="Times New Roman" w:cs="Times New Roman"/>
          <w:sz w:val="24"/>
          <w:szCs w:val="24"/>
        </w:rPr>
        <w:t>provide</w:t>
      </w:r>
      <w:r w:rsidR="00F41E23" w:rsidRPr="00102EC3">
        <w:rPr>
          <w:rFonts w:ascii="Times New Roman" w:hAnsi="Times New Roman" w:cs="Times New Roman"/>
          <w:sz w:val="24"/>
          <w:szCs w:val="24"/>
        </w:rPr>
        <w:t>s</w:t>
      </w:r>
      <w:r w:rsidR="004E5CED" w:rsidRPr="00102EC3">
        <w:rPr>
          <w:rFonts w:ascii="Times New Roman" w:hAnsi="Times New Roman" w:cs="Times New Roman"/>
          <w:sz w:val="24"/>
          <w:szCs w:val="24"/>
        </w:rPr>
        <w:t xml:space="preserve"> an account of SUCI members</w:t>
      </w:r>
      <w:r w:rsidR="00BB2822" w:rsidRPr="00102EC3">
        <w:rPr>
          <w:rFonts w:ascii="Times New Roman" w:hAnsi="Times New Roman" w:cs="Times New Roman"/>
          <w:sz w:val="24"/>
          <w:szCs w:val="24"/>
        </w:rPr>
        <w:t>’</w:t>
      </w:r>
      <w:r w:rsidR="005543DB" w:rsidRPr="00102EC3">
        <w:rPr>
          <w:rFonts w:ascii="Times New Roman" w:hAnsi="Times New Roman" w:cs="Times New Roman"/>
          <w:sz w:val="24"/>
          <w:szCs w:val="24"/>
        </w:rPr>
        <w:t xml:space="preserve"> </w:t>
      </w:r>
      <w:r w:rsidR="004E5CED" w:rsidRPr="00102EC3">
        <w:rPr>
          <w:rFonts w:ascii="Times New Roman" w:hAnsi="Times New Roman" w:cs="Times New Roman"/>
          <w:sz w:val="24"/>
          <w:szCs w:val="24"/>
        </w:rPr>
        <w:t xml:space="preserve">views about </w:t>
      </w:r>
      <w:r w:rsidR="00BB2822" w:rsidRPr="00102EC3">
        <w:rPr>
          <w:rFonts w:ascii="Times New Roman" w:hAnsi="Times New Roman" w:cs="Times New Roman"/>
          <w:sz w:val="24"/>
          <w:szCs w:val="24"/>
        </w:rPr>
        <w:t xml:space="preserve">their </w:t>
      </w:r>
      <w:r w:rsidR="004E5CED" w:rsidRPr="00102EC3">
        <w:rPr>
          <w:rFonts w:ascii="Times New Roman" w:hAnsi="Times New Roman" w:cs="Times New Roman"/>
          <w:sz w:val="24"/>
          <w:szCs w:val="24"/>
        </w:rPr>
        <w:t>involvement in social work</w:t>
      </w:r>
      <w:r w:rsidR="00BB2822" w:rsidRPr="00102EC3">
        <w:rPr>
          <w:rFonts w:ascii="Times New Roman" w:hAnsi="Times New Roman" w:cs="Times New Roman"/>
          <w:sz w:val="24"/>
          <w:szCs w:val="24"/>
        </w:rPr>
        <w:t xml:space="preserve"> education</w:t>
      </w:r>
      <w:r w:rsidR="00E94C98" w:rsidRPr="00102EC3">
        <w:rPr>
          <w:rFonts w:ascii="Times New Roman" w:hAnsi="Times New Roman" w:cs="Times New Roman"/>
          <w:sz w:val="24"/>
          <w:szCs w:val="24"/>
        </w:rPr>
        <w:t>.</w:t>
      </w:r>
      <w:r w:rsidR="004E5CED" w:rsidRPr="00102EC3">
        <w:rPr>
          <w:rFonts w:ascii="Times New Roman" w:hAnsi="Times New Roman" w:cs="Times New Roman"/>
          <w:sz w:val="24"/>
          <w:szCs w:val="24"/>
        </w:rPr>
        <w:t xml:space="preserve">  </w:t>
      </w:r>
      <w:r w:rsidR="00BB2822" w:rsidRPr="00102EC3">
        <w:rPr>
          <w:rFonts w:ascii="Times New Roman" w:hAnsi="Times New Roman" w:cs="Times New Roman"/>
          <w:sz w:val="24"/>
          <w:szCs w:val="24"/>
        </w:rPr>
        <w:t>P</w:t>
      </w:r>
      <w:r w:rsidR="001E6EC3" w:rsidRPr="00102EC3">
        <w:rPr>
          <w:rFonts w:ascii="Times New Roman" w:hAnsi="Times New Roman" w:cs="Times New Roman"/>
          <w:sz w:val="24"/>
          <w:szCs w:val="24"/>
        </w:rPr>
        <w:t xml:space="preserve">erspectives </w:t>
      </w:r>
      <w:r w:rsidR="00A4737E" w:rsidRPr="00102EC3">
        <w:rPr>
          <w:rFonts w:ascii="Times New Roman" w:hAnsi="Times New Roman" w:cs="Times New Roman"/>
          <w:sz w:val="24"/>
          <w:szCs w:val="24"/>
        </w:rPr>
        <w:t>of contributing to the programme</w:t>
      </w:r>
      <w:r w:rsidR="006C4152" w:rsidRPr="00102EC3">
        <w:rPr>
          <w:rFonts w:ascii="Times New Roman" w:hAnsi="Times New Roman" w:cs="Times New Roman"/>
          <w:sz w:val="24"/>
          <w:szCs w:val="24"/>
        </w:rPr>
        <w:t>s</w:t>
      </w:r>
      <w:r w:rsidR="00BB2822" w:rsidRPr="00102EC3">
        <w:rPr>
          <w:rFonts w:ascii="Times New Roman" w:hAnsi="Times New Roman" w:cs="Times New Roman"/>
          <w:sz w:val="24"/>
          <w:szCs w:val="24"/>
        </w:rPr>
        <w:t xml:space="preserve"> were captured within a workshop</w:t>
      </w:r>
      <w:r w:rsidR="005543DB" w:rsidRPr="00102EC3">
        <w:rPr>
          <w:rFonts w:ascii="Times New Roman" w:hAnsi="Times New Roman" w:cs="Times New Roman"/>
          <w:sz w:val="24"/>
          <w:szCs w:val="24"/>
        </w:rPr>
        <w:t xml:space="preserve"> </w:t>
      </w:r>
      <w:r w:rsidR="00A4737E" w:rsidRPr="00102EC3">
        <w:rPr>
          <w:rFonts w:ascii="Times New Roman" w:hAnsi="Times New Roman" w:cs="Times New Roman"/>
          <w:sz w:val="24"/>
          <w:szCs w:val="24"/>
        </w:rPr>
        <w:t>and themes about their experiences of involvement</w:t>
      </w:r>
      <w:r w:rsidR="00BB2822" w:rsidRPr="00102EC3">
        <w:rPr>
          <w:rFonts w:ascii="Times New Roman" w:hAnsi="Times New Roman" w:cs="Times New Roman"/>
          <w:sz w:val="24"/>
          <w:szCs w:val="24"/>
        </w:rPr>
        <w:t xml:space="preserve"> were co-created together</w:t>
      </w:r>
      <w:r w:rsidR="00A4737E" w:rsidRPr="00102EC3">
        <w:rPr>
          <w:rFonts w:ascii="Times New Roman" w:hAnsi="Times New Roman" w:cs="Times New Roman"/>
          <w:sz w:val="24"/>
          <w:szCs w:val="24"/>
        </w:rPr>
        <w:t xml:space="preserve">.  </w:t>
      </w:r>
      <w:r w:rsidR="00DB3BF7" w:rsidRPr="00102EC3">
        <w:rPr>
          <w:rFonts w:ascii="Times New Roman" w:hAnsi="Times New Roman" w:cs="Times New Roman"/>
          <w:sz w:val="24"/>
          <w:szCs w:val="24"/>
        </w:rPr>
        <w:t xml:space="preserve">These themes are presented in </w:t>
      </w:r>
      <w:r w:rsidR="00BB2822" w:rsidRPr="00102EC3">
        <w:rPr>
          <w:rFonts w:ascii="Times New Roman" w:hAnsi="Times New Roman" w:cs="Times New Roman"/>
          <w:sz w:val="24"/>
          <w:szCs w:val="24"/>
        </w:rPr>
        <w:t>this paper</w:t>
      </w:r>
      <w:r w:rsidR="00DB3BF7" w:rsidRPr="00102EC3">
        <w:rPr>
          <w:rFonts w:ascii="Times New Roman" w:hAnsi="Times New Roman" w:cs="Times New Roman"/>
          <w:sz w:val="24"/>
          <w:szCs w:val="24"/>
        </w:rPr>
        <w:t xml:space="preserve"> and their significance is contextualised in the wider literature.</w:t>
      </w:r>
    </w:p>
    <w:p w14:paraId="27B197A7" w14:textId="77777777" w:rsidR="00F30767" w:rsidRPr="00102EC3" w:rsidRDefault="00F30767" w:rsidP="00102EC3">
      <w:pPr>
        <w:autoSpaceDE w:val="0"/>
        <w:autoSpaceDN w:val="0"/>
        <w:adjustRightInd w:val="0"/>
        <w:spacing w:after="0" w:line="480" w:lineRule="auto"/>
        <w:rPr>
          <w:rFonts w:ascii="Times New Roman" w:hAnsi="Times New Roman" w:cs="Times New Roman"/>
          <w:sz w:val="24"/>
          <w:szCs w:val="24"/>
        </w:rPr>
      </w:pPr>
    </w:p>
    <w:p w14:paraId="6313B42A" w14:textId="34649966" w:rsidR="00F30767" w:rsidRPr="00861519" w:rsidRDefault="00F30767" w:rsidP="00861519">
      <w:pPr>
        <w:autoSpaceDE w:val="0"/>
        <w:autoSpaceDN w:val="0"/>
        <w:adjustRightInd w:val="0"/>
        <w:spacing w:after="0" w:line="480" w:lineRule="auto"/>
        <w:rPr>
          <w:rFonts w:ascii="Times New Roman" w:hAnsi="Times New Roman" w:cs="Times New Roman"/>
          <w:b/>
          <w:bCs/>
          <w:sz w:val="24"/>
          <w:szCs w:val="24"/>
        </w:rPr>
      </w:pPr>
      <w:r w:rsidRPr="00861519">
        <w:rPr>
          <w:rFonts w:ascii="Times New Roman" w:hAnsi="Times New Roman" w:cs="Times New Roman"/>
          <w:b/>
          <w:bCs/>
          <w:sz w:val="24"/>
          <w:szCs w:val="24"/>
        </w:rPr>
        <w:t>Background</w:t>
      </w:r>
    </w:p>
    <w:p w14:paraId="747CFC27" w14:textId="4CE6EAC2" w:rsidR="008B4EC0" w:rsidRDefault="00376566">
      <w:pPr>
        <w:pStyle w:val="PlainText"/>
        <w:spacing w:line="480" w:lineRule="auto"/>
        <w:rPr>
          <w:rFonts w:ascii="Times New Roman" w:hAnsi="Times New Roman" w:cs="Times New Roman"/>
          <w:sz w:val="24"/>
          <w:szCs w:val="24"/>
        </w:rPr>
      </w:pPr>
      <w:r w:rsidRPr="00861519">
        <w:rPr>
          <w:rFonts w:ascii="Times New Roman" w:hAnsi="Times New Roman" w:cs="Times New Roman"/>
          <w:sz w:val="24"/>
          <w:szCs w:val="24"/>
        </w:rPr>
        <w:t xml:space="preserve">When </w:t>
      </w:r>
      <w:r w:rsidR="00F258BA" w:rsidRPr="009E38DA">
        <w:rPr>
          <w:rFonts w:ascii="Times New Roman" w:hAnsi="Times New Roman" w:cs="Times New Roman"/>
          <w:sz w:val="24"/>
          <w:szCs w:val="24"/>
        </w:rPr>
        <w:t xml:space="preserve">I became </w:t>
      </w:r>
      <w:r w:rsidR="00B23AEC">
        <w:rPr>
          <w:rFonts w:ascii="Times New Roman" w:hAnsi="Times New Roman" w:cs="Times New Roman"/>
          <w:sz w:val="24"/>
          <w:szCs w:val="24"/>
        </w:rPr>
        <w:t xml:space="preserve">SUCI </w:t>
      </w:r>
      <w:r w:rsidR="00F258BA" w:rsidRPr="009E38DA">
        <w:rPr>
          <w:rFonts w:ascii="Times New Roman" w:hAnsi="Times New Roman" w:cs="Times New Roman"/>
          <w:sz w:val="24"/>
          <w:szCs w:val="24"/>
        </w:rPr>
        <w:t>academic lead</w:t>
      </w:r>
      <w:r w:rsidR="00B23AEC">
        <w:rPr>
          <w:rFonts w:ascii="Times New Roman" w:hAnsi="Times New Roman" w:cs="Times New Roman"/>
          <w:sz w:val="24"/>
          <w:szCs w:val="24"/>
        </w:rPr>
        <w:t>, i</w:t>
      </w:r>
      <w:r w:rsidR="00F258BA" w:rsidRPr="00861519">
        <w:rPr>
          <w:rFonts w:ascii="Times New Roman" w:hAnsi="Times New Roman" w:cs="Times New Roman"/>
          <w:sz w:val="24"/>
          <w:szCs w:val="24"/>
        </w:rPr>
        <w:t>n conversation with members, we decided to write an article that celebrated the</w:t>
      </w:r>
      <w:r w:rsidR="006C4152" w:rsidRPr="00861519">
        <w:rPr>
          <w:rFonts w:ascii="Times New Roman" w:hAnsi="Times New Roman" w:cs="Times New Roman"/>
          <w:sz w:val="24"/>
          <w:szCs w:val="24"/>
        </w:rPr>
        <w:t xml:space="preserve">ir </w:t>
      </w:r>
      <w:r w:rsidR="00F258BA" w:rsidRPr="00861519">
        <w:rPr>
          <w:rFonts w:ascii="Times New Roman" w:hAnsi="Times New Roman" w:cs="Times New Roman"/>
          <w:sz w:val="24"/>
          <w:szCs w:val="24"/>
        </w:rPr>
        <w:t xml:space="preserve">work through the voice of their lived experiences of involvement.  </w:t>
      </w:r>
      <w:r w:rsidR="006C4152" w:rsidRPr="00861519">
        <w:rPr>
          <w:rFonts w:ascii="Times New Roman" w:hAnsi="Times New Roman" w:cs="Times New Roman"/>
          <w:sz w:val="24"/>
          <w:szCs w:val="24"/>
        </w:rPr>
        <w:t xml:space="preserve">  </w:t>
      </w:r>
      <w:r w:rsidR="00B23AEC">
        <w:rPr>
          <w:rFonts w:ascii="Times New Roman" w:hAnsi="Times New Roman" w:cs="Times New Roman"/>
          <w:sz w:val="24"/>
          <w:szCs w:val="24"/>
        </w:rPr>
        <w:t>However, f</w:t>
      </w:r>
      <w:r w:rsidR="00BB2822" w:rsidRPr="00861519">
        <w:rPr>
          <w:rFonts w:ascii="Times New Roman" w:hAnsi="Times New Roman" w:cs="Times New Roman"/>
          <w:sz w:val="24"/>
          <w:szCs w:val="24"/>
        </w:rPr>
        <w:t xml:space="preserve">ollowing a systematic literature review, </w:t>
      </w:r>
      <w:r w:rsidR="006C4152" w:rsidRPr="00861519">
        <w:rPr>
          <w:rFonts w:ascii="Times New Roman" w:hAnsi="Times New Roman" w:cs="Times New Roman"/>
          <w:sz w:val="24"/>
          <w:szCs w:val="24"/>
        </w:rPr>
        <w:t xml:space="preserve">Robinson </w:t>
      </w:r>
      <w:r w:rsidR="00412EED">
        <w:rPr>
          <w:rFonts w:ascii="Times New Roman" w:hAnsi="Times New Roman" w:cs="Times New Roman"/>
          <w:sz w:val="24"/>
          <w:szCs w:val="24"/>
        </w:rPr>
        <w:t>&amp;</w:t>
      </w:r>
      <w:r w:rsidR="006C4152" w:rsidRPr="00861519">
        <w:rPr>
          <w:rFonts w:ascii="Times New Roman" w:hAnsi="Times New Roman" w:cs="Times New Roman"/>
          <w:sz w:val="24"/>
          <w:szCs w:val="24"/>
        </w:rPr>
        <w:t xml:space="preserve"> Webber (2013) concluded that evaluations of the usefulness of user involvement in social work education are often process</w:t>
      </w:r>
      <w:r w:rsidR="008F7013" w:rsidRPr="00861519">
        <w:rPr>
          <w:rFonts w:ascii="Times New Roman" w:hAnsi="Times New Roman" w:cs="Times New Roman"/>
          <w:sz w:val="24"/>
          <w:szCs w:val="24"/>
        </w:rPr>
        <w:t>-</w:t>
      </w:r>
      <w:r w:rsidR="006C4152" w:rsidRPr="00861519">
        <w:rPr>
          <w:rFonts w:ascii="Times New Roman" w:hAnsi="Times New Roman" w:cs="Times New Roman"/>
          <w:sz w:val="24"/>
          <w:szCs w:val="24"/>
        </w:rPr>
        <w:t xml:space="preserve">led </w:t>
      </w:r>
      <w:r w:rsidR="004C16F3" w:rsidRPr="00861519">
        <w:rPr>
          <w:rFonts w:ascii="Times New Roman" w:hAnsi="Times New Roman" w:cs="Times New Roman"/>
          <w:sz w:val="24"/>
          <w:szCs w:val="24"/>
        </w:rPr>
        <w:t xml:space="preserve">rather </w:t>
      </w:r>
      <w:r w:rsidR="006C4152" w:rsidRPr="00861519">
        <w:rPr>
          <w:rFonts w:ascii="Times New Roman" w:hAnsi="Times New Roman" w:cs="Times New Roman"/>
          <w:sz w:val="24"/>
          <w:szCs w:val="24"/>
        </w:rPr>
        <w:t>than outcomes</w:t>
      </w:r>
      <w:r w:rsidR="008F7013" w:rsidRPr="00861519">
        <w:rPr>
          <w:rFonts w:ascii="Times New Roman" w:hAnsi="Times New Roman" w:cs="Times New Roman"/>
          <w:sz w:val="24"/>
          <w:szCs w:val="24"/>
        </w:rPr>
        <w:t>-</w:t>
      </w:r>
      <w:r w:rsidR="006C4152" w:rsidRPr="00861519">
        <w:rPr>
          <w:rFonts w:ascii="Times New Roman" w:hAnsi="Times New Roman" w:cs="Times New Roman"/>
          <w:sz w:val="24"/>
          <w:szCs w:val="24"/>
        </w:rPr>
        <w:t xml:space="preserve">led; leading them to consider that </w:t>
      </w:r>
      <w:r w:rsidR="00BE0E4D">
        <w:rPr>
          <w:rFonts w:ascii="Times New Roman" w:hAnsi="Times New Roman" w:cs="Times New Roman"/>
          <w:sz w:val="24"/>
          <w:szCs w:val="24"/>
        </w:rPr>
        <w:t xml:space="preserve">their </w:t>
      </w:r>
      <w:r w:rsidR="006C4152" w:rsidRPr="00861519">
        <w:rPr>
          <w:rFonts w:ascii="Times New Roman" w:hAnsi="Times New Roman" w:cs="Times New Roman"/>
          <w:sz w:val="24"/>
          <w:szCs w:val="24"/>
        </w:rPr>
        <w:t xml:space="preserve">effectiveness is thus not clearly defined.   </w:t>
      </w:r>
      <w:r w:rsidR="00B23AEC">
        <w:rPr>
          <w:rFonts w:ascii="Times New Roman" w:hAnsi="Times New Roman" w:cs="Times New Roman"/>
          <w:sz w:val="24"/>
          <w:szCs w:val="24"/>
        </w:rPr>
        <w:t>Despite this assertion</w:t>
      </w:r>
      <w:r w:rsidR="006C4152" w:rsidRPr="00861519">
        <w:rPr>
          <w:rFonts w:ascii="Times New Roman" w:hAnsi="Times New Roman" w:cs="Times New Roman"/>
          <w:sz w:val="24"/>
          <w:szCs w:val="24"/>
        </w:rPr>
        <w:t xml:space="preserve">, other </w:t>
      </w:r>
      <w:r w:rsidR="00F258BA" w:rsidRPr="00861519">
        <w:rPr>
          <w:rFonts w:ascii="Times New Roman" w:hAnsi="Times New Roman" w:cs="Times New Roman"/>
          <w:sz w:val="24"/>
          <w:szCs w:val="24"/>
        </w:rPr>
        <w:t>researchers (</w:t>
      </w:r>
      <w:r w:rsidR="0011148A" w:rsidRPr="00861519">
        <w:rPr>
          <w:rFonts w:ascii="Times New Roman" w:hAnsi="Times New Roman" w:cs="Times New Roman"/>
          <w:sz w:val="24"/>
          <w:szCs w:val="24"/>
        </w:rPr>
        <w:t>Rhodes, 2012</w:t>
      </w:r>
      <w:r w:rsidR="0011148A">
        <w:rPr>
          <w:rFonts w:ascii="Times New Roman" w:hAnsi="Times New Roman" w:cs="Times New Roman"/>
          <w:sz w:val="24"/>
          <w:szCs w:val="24"/>
        </w:rPr>
        <w:t xml:space="preserve">; </w:t>
      </w:r>
      <w:r w:rsidR="00F258BA" w:rsidRPr="00861519">
        <w:rPr>
          <w:rFonts w:ascii="Times New Roman" w:hAnsi="Times New Roman" w:cs="Times New Roman"/>
          <w:sz w:val="24"/>
          <w:szCs w:val="24"/>
        </w:rPr>
        <w:t xml:space="preserve">Unwin </w:t>
      </w:r>
      <w:r w:rsidR="00C06E2F">
        <w:rPr>
          <w:rFonts w:ascii="Times New Roman" w:hAnsi="Times New Roman" w:cs="Times New Roman"/>
          <w:sz w:val="24"/>
          <w:szCs w:val="24"/>
        </w:rPr>
        <w:t xml:space="preserve">et al., </w:t>
      </w:r>
      <w:r w:rsidR="00F258BA" w:rsidRPr="00861519">
        <w:rPr>
          <w:rFonts w:ascii="Times New Roman" w:hAnsi="Times New Roman" w:cs="Times New Roman"/>
          <w:sz w:val="24"/>
          <w:szCs w:val="24"/>
        </w:rPr>
        <w:t>2018) acknowledge the value of such a</w:t>
      </w:r>
      <w:r w:rsidR="008F7013" w:rsidRPr="00861519">
        <w:rPr>
          <w:rFonts w:ascii="Times New Roman" w:hAnsi="Times New Roman" w:cs="Times New Roman"/>
          <w:sz w:val="24"/>
          <w:szCs w:val="24"/>
        </w:rPr>
        <w:t xml:space="preserve"> process-led</w:t>
      </w:r>
      <w:r w:rsidR="00F258BA" w:rsidRPr="00861519">
        <w:rPr>
          <w:rFonts w:ascii="Times New Roman" w:hAnsi="Times New Roman" w:cs="Times New Roman"/>
          <w:sz w:val="24"/>
          <w:szCs w:val="24"/>
        </w:rPr>
        <w:t xml:space="preserve"> approach</w:t>
      </w:r>
      <w:r w:rsidR="00BB2822" w:rsidRPr="00861519">
        <w:rPr>
          <w:rFonts w:ascii="Times New Roman" w:hAnsi="Times New Roman" w:cs="Times New Roman"/>
          <w:sz w:val="24"/>
          <w:szCs w:val="24"/>
        </w:rPr>
        <w:t>. F</w:t>
      </w:r>
      <w:r w:rsidR="004A4FCE" w:rsidRPr="00861519">
        <w:rPr>
          <w:rFonts w:ascii="Times New Roman" w:hAnsi="Times New Roman" w:cs="Times New Roman"/>
          <w:sz w:val="24"/>
          <w:szCs w:val="24"/>
        </w:rPr>
        <w:t xml:space="preserve">or example, </w:t>
      </w:r>
      <w:r w:rsidR="00F258BA" w:rsidRPr="00861519">
        <w:rPr>
          <w:rFonts w:ascii="Times New Roman" w:hAnsi="Times New Roman" w:cs="Times New Roman"/>
          <w:sz w:val="24"/>
          <w:szCs w:val="24"/>
        </w:rPr>
        <w:t>Unwin</w:t>
      </w:r>
      <w:r w:rsidR="00C06E2F">
        <w:rPr>
          <w:rFonts w:ascii="Times New Roman" w:hAnsi="Times New Roman" w:cs="Times New Roman"/>
          <w:sz w:val="24"/>
          <w:szCs w:val="24"/>
        </w:rPr>
        <w:t xml:space="preserve"> </w:t>
      </w:r>
      <w:r w:rsidR="00C06E2F" w:rsidRPr="0092576B">
        <w:rPr>
          <w:rFonts w:ascii="Times New Roman" w:hAnsi="Times New Roman" w:cs="Times New Roman"/>
          <w:sz w:val="24"/>
          <w:szCs w:val="24"/>
        </w:rPr>
        <w:t>et al</w:t>
      </w:r>
      <w:r w:rsidR="00C06E2F">
        <w:rPr>
          <w:rFonts w:ascii="Times New Roman" w:hAnsi="Times New Roman" w:cs="Times New Roman"/>
          <w:sz w:val="24"/>
          <w:szCs w:val="24"/>
        </w:rPr>
        <w:t>.</w:t>
      </w:r>
      <w:r w:rsidR="00F258BA" w:rsidRPr="00861519">
        <w:rPr>
          <w:rFonts w:ascii="Times New Roman" w:hAnsi="Times New Roman" w:cs="Times New Roman"/>
          <w:sz w:val="24"/>
          <w:szCs w:val="24"/>
        </w:rPr>
        <w:t xml:space="preserve"> </w:t>
      </w:r>
      <w:r w:rsidR="00F258BA" w:rsidRPr="00861519">
        <w:rPr>
          <w:rFonts w:ascii="Times New Roman" w:hAnsi="Times New Roman" w:cs="Times New Roman"/>
          <w:sz w:val="24"/>
          <w:szCs w:val="24"/>
        </w:rPr>
        <w:lastRenderedPageBreak/>
        <w:t>(2018, p. 386) noted that questions about the validity of process</w:t>
      </w:r>
      <w:r w:rsidR="004A4FCE" w:rsidRPr="00861519">
        <w:rPr>
          <w:rFonts w:ascii="Times New Roman" w:hAnsi="Times New Roman" w:cs="Times New Roman"/>
          <w:sz w:val="24"/>
          <w:szCs w:val="24"/>
        </w:rPr>
        <w:t>-</w:t>
      </w:r>
      <w:r w:rsidR="00F258BA" w:rsidRPr="00861519">
        <w:rPr>
          <w:rFonts w:ascii="Times New Roman" w:hAnsi="Times New Roman" w:cs="Times New Roman"/>
          <w:sz w:val="24"/>
          <w:szCs w:val="24"/>
        </w:rPr>
        <w:t>led studies ‘perhaps misses the point about the importance of the humanising effects of such exposure and the importance of underlying attitudes and perceptions gained while on higher education qualifying courses’.  They emphasise the need for future practitioners to hear the user perspective in health and social care education because it enables them to acknowledge people with lived experience as individuals ‘worthy of respect and dignity’, and such involvement ‘is a pro-active way of trying to develop different cultures of care in future generations of professionals</w:t>
      </w:r>
      <w:r w:rsidR="005638C8" w:rsidRPr="00861519">
        <w:rPr>
          <w:rFonts w:ascii="Times New Roman" w:hAnsi="Times New Roman" w:cs="Times New Roman"/>
          <w:sz w:val="24"/>
          <w:szCs w:val="24"/>
        </w:rPr>
        <w:t>’ (</w:t>
      </w:r>
      <w:r w:rsidR="003B4FB5">
        <w:rPr>
          <w:rFonts w:ascii="Times New Roman" w:hAnsi="Times New Roman" w:cs="Times New Roman"/>
          <w:sz w:val="24"/>
          <w:szCs w:val="24"/>
        </w:rPr>
        <w:t>Unwin et al.</w:t>
      </w:r>
      <w:r w:rsidR="005638C8" w:rsidRPr="00861519">
        <w:rPr>
          <w:rFonts w:ascii="Times New Roman" w:hAnsi="Times New Roman" w:cs="Times New Roman"/>
          <w:sz w:val="24"/>
          <w:szCs w:val="24"/>
        </w:rPr>
        <w:t>, p.386)</w:t>
      </w:r>
      <w:r w:rsidR="00F258BA" w:rsidRPr="00861519">
        <w:rPr>
          <w:rFonts w:ascii="Times New Roman" w:hAnsi="Times New Roman" w:cs="Times New Roman"/>
          <w:sz w:val="24"/>
          <w:szCs w:val="24"/>
        </w:rPr>
        <w:t xml:space="preserve">. </w:t>
      </w:r>
      <w:r w:rsidR="005638C8" w:rsidRPr="00861519">
        <w:rPr>
          <w:rFonts w:ascii="Times New Roman" w:hAnsi="Times New Roman" w:cs="Times New Roman"/>
          <w:sz w:val="24"/>
          <w:szCs w:val="24"/>
        </w:rPr>
        <w:t xml:space="preserve"> </w:t>
      </w:r>
      <w:r w:rsidR="00F258BA" w:rsidRPr="00861519">
        <w:rPr>
          <w:rFonts w:ascii="Times New Roman" w:hAnsi="Times New Roman" w:cs="Times New Roman"/>
          <w:sz w:val="24"/>
          <w:szCs w:val="24"/>
        </w:rPr>
        <w:t>It is thus important to understand the process of involvement as well as the outcomes that are achieved</w:t>
      </w:r>
      <w:r w:rsidR="004A4FCE" w:rsidRPr="00861519">
        <w:rPr>
          <w:rFonts w:ascii="Times New Roman" w:hAnsi="Times New Roman" w:cs="Times New Roman"/>
          <w:sz w:val="24"/>
          <w:szCs w:val="24"/>
        </w:rPr>
        <w:t xml:space="preserve">; </w:t>
      </w:r>
      <w:r w:rsidR="00BB2822" w:rsidRPr="00861519">
        <w:rPr>
          <w:rFonts w:ascii="Times New Roman" w:hAnsi="Times New Roman" w:cs="Times New Roman"/>
          <w:sz w:val="24"/>
          <w:szCs w:val="24"/>
        </w:rPr>
        <w:t>and yet</w:t>
      </w:r>
      <w:r w:rsidR="005543DB" w:rsidRPr="00861519">
        <w:rPr>
          <w:rFonts w:ascii="Times New Roman" w:hAnsi="Times New Roman" w:cs="Times New Roman"/>
          <w:sz w:val="24"/>
          <w:szCs w:val="24"/>
        </w:rPr>
        <w:t xml:space="preserve"> </w:t>
      </w:r>
      <w:r w:rsidR="004A4FCE" w:rsidRPr="00861519">
        <w:rPr>
          <w:rFonts w:ascii="Times New Roman" w:hAnsi="Times New Roman" w:cs="Times New Roman"/>
          <w:sz w:val="24"/>
          <w:szCs w:val="24"/>
        </w:rPr>
        <w:t>few studies (Unwi</w:t>
      </w:r>
      <w:r w:rsidR="00A80A11">
        <w:rPr>
          <w:rFonts w:ascii="Times New Roman" w:hAnsi="Times New Roman" w:cs="Times New Roman"/>
          <w:sz w:val="24"/>
          <w:szCs w:val="24"/>
        </w:rPr>
        <w:t>n et al.</w:t>
      </w:r>
      <w:r w:rsidR="004A4FCE" w:rsidRPr="00861519">
        <w:rPr>
          <w:rFonts w:ascii="Times New Roman" w:hAnsi="Times New Roman" w:cs="Times New Roman"/>
          <w:sz w:val="24"/>
          <w:szCs w:val="24"/>
        </w:rPr>
        <w:t xml:space="preserve">, 2018) have focused on the perspective of involvement </w:t>
      </w:r>
      <w:r w:rsidR="00E0270C" w:rsidRPr="00861519">
        <w:rPr>
          <w:rFonts w:ascii="Times New Roman" w:hAnsi="Times New Roman" w:cs="Times New Roman"/>
          <w:sz w:val="24"/>
          <w:szCs w:val="24"/>
        </w:rPr>
        <w:t>from</w:t>
      </w:r>
      <w:r w:rsidR="004A4FCE" w:rsidRPr="00861519">
        <w:rPr>
          <w:rFonts w:ascii="Times New Roman" w:hAnsi="Times New Roman" w:cs="Times New Roman"/>
          <w:sz w:val="24"/>
          <w:szCs w:val="24"/>
        </w:rPr>
        <w:t xml:space="preserve"> people with lived experience</w:t>
      </w:r>
      <w:r w:rsidR="00E0270C" w:rsidRPr="00861519">
        <w:rPr>
          <w:rFonts w:ascii="Times New Roman" w:hAnsi="Times New Roman" w:cs="Times New Roman"/>
          <w:sz w:val="24"/>
          <w:szCs w:val="24"/>
        </w:rPr>
        <w:t>s</w:t>
      </w:r>
      <w:r w:rsidR="004A4FCE" w:rsidRPr="00861519">
        <w:rPr>
          <w:rFonts w:ascii="Times New Roman" w:hAnsi="Times New Roman" w:cs="Times New Roman"/>
          <w:sz w:val="24"/>
          <w:szCs w:val="24"/>
        </w:rPr>
        <w:t xml:space="preserve">.  </w:t>
      </w:r>
    </w:p>
    <w:p w14:paraId="79B64A59" w14:textId="77777777" w:rsidR="008B4EC0" w:rsidRDefault="008B4EC0">
      <w:pPr>
        <w:pStyle w:val="PlainText"/>
        <w:spacing w:line="480" w:lineRule="auto"/>
        <w:rPr>
          <w:rFonts w:ascii="Times New Roman" w:hAnsi="Times New Roman" w:cs="Times New Roman"/>
          <w:sz w:val="24"/>
          <w:szCs w:val="24"/>
        </w:rPr>
      </w:pPr>
    </w:p>
    <w:p w14:paraId="1362BACC" w14:textId="36AB22E1" w:rsidR="00DE117F" w:rsidRPr="00CF1950" w:rsidRDefault="00B23AEC" w:rsidP="00CF1950">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Furthermore, </w:t>
      </w:r>
      <w:proofErr w:type="spellStart"/>
      <w:r w:rsidR="00981072">
        <w:rPr>
          <w:rFonts w:ascii="Times New Roman" w:hAnsi="Times New Roman" w:cs="Times New Roman"/>
          <w:sz w:val="24"/>
          <w:szCs w:val="24"/>
        </w:rPr>
        <w:t>Noorani</w:t>
      </w:r>
      <w:proofErr w:type="spellEnd"/>
      <w:r w:rsidR="00981072">
        <w:rPr>
          <w:rFonts w:ascii="Times New Roman" w:hAnsi="Times New Roman" w:cs="Times New Roman"/>
          <w:sz w:val="24"/>
          <w:szCs w:val="24"/>
        </w:rPr>
        <w:t xml:space="preserve"> et al</w:t>
      </w:r>
      <w:r w:rsidR="003B4FB5">
        <w:rPr>
          <w:rFonts w:ascii="Times New Roman" w:hAnsi="Times New Roman" w:cs="Times New Roman"/>
          <w:sz w:val="24"/>
          <w:szCs w:val="24"/>
        </w:rPr>
        <w:t>.</w:t>
      </w:r>
      <w:r w:rsidR="00981072">
        <w:rPr>
          <w:rFonts w:ascii="Times New Roman" w:hAnsi="Times New Roman" w:cs="Times New Roman"/>
          <w:sz w:val="24"/>
          <w:szCs w:val="24"/>
        </w:rPr>
        <w:t xml:space="preserve"> (2019) have highlighted the</w:t>
      </w:r>
      <w:r>
        <w:rPr>
          <w:rFonts w:ascii="Times New Roman" w:hAnsi="Times New Roman" w:cs="Times New Roman"/>
          <w:sz w:val="24"/>
          <w:szCs w:val="24"/>
        </w:rPr>
        <w:t xml:space="preserve"> value of ‘expert knowledge’.  They note that experts-by-experience (</w:t>
      </w:r>
      <w:proofErr w:type="spellStart"/>
      <w:r>
        <w:rPr>
          <w:rFonts w:ascii="Times New Roman" w:hAnsi="Times New Roman" w:cs="Times New Roman"/>
          <w:sz w:val="24"/>
          <w:szCs w:val="24"/>
        </w:rPr>
        <w:t>EbEs</w:t>
      </w:r>
      <w:proofErr w:type="spellEnd"/>
      <w:r>
        <w:rPr>
          <w:rFonts w:ascii="Times New Roman" w:hAnsi="Times New Roman" w:cs="Times New Roman"/>
          <w:sz w:val="24"/>
          <w:szCs w:val="24"/>
        </w:rPr>
        <w:t xml:space="preserve">) </w:t>
      </w:r>
      <w:r w:rsidR="00981072">
        <w:rPr>
          <w:rFonts w:ascii="Times New Roman" w:hAnsi="Times New Roman" w:cs="Times New Roman"/>
          <w:sz w:val="24"/>
          <w:szCs w:val="24"/>
        </w:rPr>
        <w:t xml:space="preserve">can </w:t>
      </w:r>
      <w:r>
        <w:rPr>
          <w:rFonts w:ascii="Times New Roman" w:hAnsi="Times New Roman" w:cs="Times New Roman"/>
          <w:sz w:val="24"/>
          <w:szCs w:val="24"/>
        </w:rPr>
        <w:t>acquire</w:t>
      </w:r>
      <w:r w:rsidR="00981072">
        <w:rPr>
          <w:rFonts w:ascii="Times New Roman" w:hAnsi="Times New Roman" w:cs="Times New Roman"/>
          <w:sz w:val="24"/>
          <w:szCs w:val="24"/>
        </w:rPr>
        <w:t xml:space="preserve"> </w:t>
      </w:r>
      <w:r w:rsidRPr="00361F54">
        <w:rPr>
          <w:rFonts w:ascii="Times New Roman" w:hAnsi="Times New Roman" w:cs="Times New Roman"/>
          <w:i/>
          <w:iCs/>
          <w:sz w:val="24"/>
          <w:szCs w:val="24"/>
        </w:rPr>
        <w:t xml:space="preserve">deep experiential knowledge </w:t>
      </w:r>
      <w:r w:rsidR="00981072">
        <w:rPr>
          <w:rFonts w:ascii="Times New Roman" w:hAnsi="Times New Roman" w:cs="Times New Roman"/>
          <w:sz w:val="24"/>
          <w:szCs w:val="24"/>
        </w:rPr>
        <w:t xml:space="preserve">from long-term participation in and contribution to mutual aid </w:t>
      </w:r>
      <w:r w:rsidR="00981072" w:rsidRPr="00682ADA">
        <w:rPr>
          <w:rFonts w:ascii="Times New Roman" w:hAnsi="Times New Roman" w:cs="Times New Roman"/>
          <w:sz w:val="24"/>
          <w:szCs w:val="24"/>
        </w:rPr>
        <w:t xml:space="preserve">support groups.  Members may draw on the long-term collective knowledge of the group and become </w:t>
      </w:r>
      <w:r w:rsidR="00F5762D">
        <w:rPr>
          <w:rFonts w:ascii="Times New Roman" w:hAnsi="Times New Roman" w:cs="Times New Roman"/>
          <w:sz w:val="24"/>
          <w:szCs w:val="24"/>
        </w:rPr>
        <w:t>e</w:t>
      </w:r>
      <w:r w:rsidR="00981072" w:rsidRPr="00682ADA">
        <w:rPr>
          <w:rFonts w:ascii="Times New Roman" w:hAnsi="Times New Roman" w:cs="Times New Roman"/>
          <w:sz w:val="24"/>
          <w:szCs w:val="24"/>
        </w:rPr>
        <w:t>xperts-</w:t>
      </w:r>
      <w:r w:rsidR="00981072" w:rsidRPr="00682ADA">
        <w:rPr>
          <w:rFonts w:ascii="Times New Roman" w:hAnsi="Times New Roman" w:cs="Times New Roman"/>
          <w:i/>
          <w:iCs/>
          <w:sz w:val="24"/>
          <w:szCs w:val="24"/>
        </w:rPr>
        <w:t>of-</w:t>
      </w:r>
      <w:r w:rsidR="00F5762D">
        <w:rPr>
          <w:rFonts w:ascii="Times New Roman" w:hAnsi="Times New Roman" w:cs="Times New Roman"/>
          <w:sz w:val="24"/>
          <w:szCs w:val="24"/>
        </w:rPr>
        <w:t>e</w:t>
      </w:r>
      <w:r w:rsidR="00981072" w:rsidRPr="00682ADA">
        <w:rPr>
          <w:rFonts w:ascii="Times New Roman" w:hAnsi="Times New Roman" w:cs="Times New Roman"/>
          <w:sz w:val="24"/>
          <w:szCs w:val="24"/>
        </w:rPr>
        <w:t xml:space="preserve">xperience as they represent the shared memories and knowledge of a diverse group of people with a shared health need.  </w:t>
      </w:r>
      <w:r w:rsidR="009E38DA" w:rsidRPr="00CF1950">
        <w:rPr>
          <w:rFonts w:ascii="Times New Roman" w:hAnsi="Times New Roman" w:cs="Times New Roman"/>
          <w:sz w:val="24"/>
          <w:szCs w:val="24"/>
        </w:rPr>
        <w:t xml:space="preserve">Mazanderani, et al. (2020:280) </w:t>
      </w:r>
      <w:r w:rsidR="008B4EC0" w:rsidRPr="00CF1950">
        <w:rPr>
          <w:rFonts w:ascii="Times New Roman" w:hAnsi="Times New Roman" w:cs="Times New Roman"/>
          <w:sz w:val="24"/>
          <w:szCs w:val="24"/>
        </w:rPr>
        <w:t>build on this</w:t>
      </w:r>
      <w:r w:rsidR="00B74D7A" w:rsidRPr="00CF1950">
        <w:rPr>
          <w:rFonts w:ascii="Times New Roman" w:hAnsi="Times New Roman" w:cs="Times New Roman"/>
          <w:sz w:val="24"/>
          <w:szCs w:val="24"/>
        </w:rPr>
        <w:t xml:space="preserve"> research</w:t>
      </w:r>
      <w:r w:rsidR="008B4EC0" w:rsidRPr="00CF1950">
        <w:rPr>
          <w:rFonts w:ascii="Times New Roman" w:hAnsi="Times New Roman" w:cs="Times New Roman"/>
          <w:sz w:val="24"/>
          <w:szCs w:val="24"/>
        </w:rPr>
        <w:t xml:space="preserve"> and </w:t>
      </w:r>
      <w:r w:rsidR="00686274" w:rsidRPr="00CF1950">
        <w:rPr>
          <w:rFonts w:ascii="Times New Roman" w:hAnsi="Times New Roman" w:cs="Times New Roman"/>
          <w:sz w:val="24"/>
          <w:szCs w:val="24"/>
        </w:rPr>
        <w:t xml:space="preserve">note that </w:t>
      </w:r>
      <w:r w:rsidR="00466EC2" w:rsidRPr="00682ADA">
        <w:rPr>
          <w:rFonts w:ascii="Times New Roman" w:hAnsi="Times New Roman" w:cs="Times New Roman"/>
          <w:sz w:val="24"/>
          <w:szCs w:val="24"/>
        </w:rPr>
        <w:t>this</w:t>
      </w:r>
      <w:r w:rsidR="00686274" w:rsidRPr="00682ADA">
        <w:rPr>
          <w:rFonts w:ascii="Times New Roman" w:hAnsi="Times New Roman" w:cs="Times New Roman"/>
          <w:sz w:val="24"/>
          <w:szCs w:val="24"/>
        </w:rPr>
        <w:t xml:space="preserve"> deep experiential</w:t>
      </w:r>
      <w:r w:rsidR="00686274">
        <w:rPr>
          <w:rFonts w:ascii="Times New Roman" w:hAnsi="Times New Roman" w:cs="Times New Roman"/>
          <w:sz w:val="24"/>
          <w:szCs w:val="24"/>
        </w:rPr>
        <w:t xml:space="preserve"> knowledge allows </w:t>
      </w:r>
      <w:r w:rsidR="000C6779">
        <w:rPr>
          <w:rFonts w:ascii="Times New Roman" w:hAnsi="Times New Roman" w:cs="Times New Roman"/>
          <w:sz w:val="24"/>
          <w:szCs w:val="24"/>
        </w:rPr>
        <w:t>experts-of-experie</w:t>
      </w:r>
      <w:r w:rsidR="00DD75BA">
        <w:rPr>
          <w:rFonts w:ascii="Times New Roman" w:hAnsi="Times New Roman" w:cs="Times New Roman"/>
          <w:sz w:val="24"/>
          <w:szCs w:val="24"/>
        </w:rPr>
        <w:t>nce</w:t>
      </w:r>
      <w:r w:rsidR="00686274">
        <w:rPr>
          <w:rFonts w:ascii="Times New Roman" w:hAnsi="Times New Roman" w:cs="Times New Roman"/>
          <w:sz w:val="24"/>
          <w:szCs w:val="24"/>
        </w:rPr>
        <w:t xml:space="preserve"> to contribute to the development of evidence-based practice</w:t>
      </w:r>
      <w:r w:rsidR="00466EC2">
        <w:rPr>
          <w:rFonts w:ascii="Times New Roman" w:hAnsi="Times New Roman" w:cs="Times New Roman"/>
          <w:sz w:val="24"/>
          <w:szCs w:val="24"/>
        </w:rPr>
        <w:t>.  The</w:t>
      </w:r>
      <w:r>
        <w:rPr>
          <w:rFonts w:ascii="Times New Roman" w:hAnsi="Times New Roman" w:cs="Times New Roman"/>
          <w:sz w:val="24"/>
          <w:szCs w:val="24"/>
        </w:rPr>
        <w:t>y</w:t>
      </w:r>
      <w:r w:rsidR="00466EC2">
        <w:rPr>
          <w:rFonts w:ascii="Times New Roman" w:hAnsi="Times New Roman" w:cs="Times New Roman"/>
          <w:sz w:val="24"/>
          <w:szCs w:val="24"/>
        </w:rPr>
        <w:t xml:space="preserve"> state that this research </w:t>
      </w:r>
      <w:r w:rsidR="00513387">
        <w:rPr>
          <w:rFonts w:ascii="Times New Roman" w:hAnsi="Times New Roman" w:cs="Times New Roman"/>
          <w:sz w:val="24"/>
          <w:szCs w:val="24"/>
        </w:rPr>
        <w:t>‘</w:t>
      </w:r>
      <w:r w:rsidR="002C393A" w:rsidRPr="00CF1950">
        <w:rPr>
          <w:rFonts w:ascii="Times New Roman" w:hAnsi="Times New Roman" w:cs="Times New Roman"/>
          <w:sz w:val="24"/>
          <w:szCs w:val="24"/>
        </w:rPr>
        <w:t>highlight</w:t>
      </w:r>
      <w:r w:rsidR="00466EC2">
        <w:rPr>
          <w:rFonts w:ascii="Times New Roman" w:hAnsi="Times New Roman" w:cs="Times New Roman"/>
          <w:sz w:val="24"/>
          <w:szCs w:val="24"/>
        </w:rPr>
        <w:t>s</w:t>
      </w:r>
      <w:r w:rsidR="002C393A" w:rsidRPr="00CF1950">
        <w:rPr>
          <w:rFonts w:ascii="Times New Roman" w:hAnsi="Times New Roman" w:cs="Times New Roman"/>
          <w:sz w:val="24"/>
          <w:szCs w:val="24"/>
        </w:rPr>
        <w:t xml:space="preserve"> the need for increased scholarly attention to be given to emergent practices, technologies, and expertise aimed at turning experience into knowledge and evidence – what we have called expertise of experience; for example, the growing contingent of healthcare researchers and policy professionals (some more, some less professionalised)</w:t>
      </w:r>
      <w:r w:rsidR="00513387">
        <w:rPr>
          <w:rFonts w:ascii="Times New Roman" w:hAnsi="Times New Roman" w:cs="Times New Roman"/>
          <w:sz w:val="24"/>
          <w:szCs w:val="24"/>
        </w:rPr>
        <w:t>’</w:t>
      </w:r>
      <w:r w:rsidR="00BB53C0">
        <w:rPr>
          <w:rFonts w:ascii="Times New Roman" w:hAnsi="Times New Roman" w:cs="Times New Roman"/>
          <w:sz w:val="24"/>
          <w:szCs w:val="24"/>
        </w:rPr>
        <w:t xml:space="preserve">.  </w:t>
      </w:r>
      <w:r w:rsidR="002F4144" w:rsidRPr="00861519">
        <w:rPr>
          <w:rFonts w:ascii="Times New Roman" w:hAnsi="Times New Roman" w:cs="Times New Roman"/>
          <w:sz w:val="24"/>
          <w:szCs w:val="24"/>
        </w:rPr>
        <w:t>In this a</w:t>
      </w:r>
      <w:r w:rsidR="00F258BA" w:rsidRPr="00861519">
        <w:rPr>
          <w:rFonts w:ascii="Times New Roman" w:hAnsi="Times New Roman" w:cs="Times New Roman"/>
          <w:sz w:val="24"/>
          <w:szCs w:val="24"/>
        </w:rPr>
        <w:t>rticle</w:t>
      </w:r>
      <w:r w:rsidR="002F4144" w:rsidRPr="00861519">
        <w:rPr>
          <w:rFonts w:ascii="Times New Roman" w:hAnsi="Times New Roman" w:cs="Times New Roman"/>
          <w:sz w:val="24"/>
          <w:szCs w:val="24"/>
        </w:rPr>
        <w:t>, I</w:t>
      </w:r>
      <w:r w:rsidR="00F258BA" w:rsidRPr="00861519">
        <w:rPr>
          <w:rFonts w:ascii="Times New Roman" w:hAnsi="Times New Roman" w:cs="Times New Roman"/>
          <w:sz w:val="24"/>
          <w:szCs w:val="24"/>
        </w:rPr>
        <w:t xml:space="preserve"> therefore focus on this </w:t>
      </w:r>
      <w:r w:rsidR="004A4FCE" w:rsidRPr="00861519">
        <w:rPr>
          <w:rFonts w:ascii="Times New Roman" w:hAnsi="Times New Roman" w:cs="Times New Roman"/>
          <w:sz w:val="24"/>
          <w:szCs w:val="24"/>
        </w:rPr>
        <w:t xml:space="preserve">gap in </w:t>
      </w:r>
      <w:r w:rsidR="00F258BA" w:rsidRPr="009E38DA">
        <w:rPr>
          <w:rFonts w:ascii="Times New Roman" w:hAnsi="Times New Roman" w:cs="Times New Roman"/>
          <w:sz w:val="24"/>
          <w:szCs w:val="24"/>
        </w:rPr>
        <w:t xml:space="preserve">the </w:t>
      </w:r>
      <w:r w:rsidR="004A4FCE" w:rsidRPr="009E38DA">
        <w:rPr>
          <w:rFonts w:ascii="Times New Roman" w:hAnsi="Times New Roman" w:cs="Times New Roman"/>
          <w:sz w:val="24"/>
          <w:szCs w:val="24"/>
        </w:rPr>
        <w:t xml:space="preserve">research </w:t>
      </w:r>
      <w:r w:rsidR="00F258BA" w:rsidRPr="009E38DA">
        <w:rPr>
          <w:rFonts w:ascii="Times New Roman" w:hAnsi="Times New Roman" w:cs="Times New Roman"/>
          <w:sz w:val="24"/>
          <w:szCs w:val="24"/>
        </w:rPr>
        <w:t xml:space="preserve">and present an account of research which considers the experiences of SUCI experts </w:t>
      </w:r>
      <w:r w:rsidR="00845AA6" w:rsidRPr="00861519">
        <w:rPr>
          <w:rFonts w:ascii="Times New Roman" w:hAnsi="Times New Roman" w:cs="Times New Roman"/>
          <w:sz w:val="24"/>
          <w:szCs w:val="24"/>
        </w:rPr>
        <w:t>from their perspective</w:t>
      </w:r>
      <w:r w:rsidR="00F258BA" w:rsidRPr="00861519">
        <w:rPr>
          <w:rFonts w:ascii="Times New Roman" w:hAnsi="Times New Roman" w:cs="Times New Roman"/>
          <w:sz w:val="24"/>
          <w:szCs w:val="24"/>
        </w:rPr>
        <w:t xml:space="preserve">.  </w:t>
      </w:r>
    </w:p>
    <w:p w14:paraId="2FDC97B8" w14:textId="77777777" w:rsidR="00AE6193" w:rsidRPr="00102EC3" w:rsidRDefault="00AE6193" w:rsidP="00102EC3">
      <w:pPr>
        <w:spacing w:line="480" w:lineRule="auto"/>
        <w:rPr>
          <w:rFonts w:ascii="Times New Roman" w:hAnsi="Times New Roman" w:cs="Times New Roman"/>
          <w:sz w:val="24"/>
          <w:szCs w:val="24"/>
        </w:rPr>
      </w:pPr>
    </w:p>
    <w:p w14:paraId="0A2A4E22" w14:textId="6DFF13F1" w:rsidR="005543DB" w:rsidRPr="00102EC3" w:rsidRDefault="00BF5826"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This article is written in the first person</w:t>
      </w:r>
      <w:r w:rsidR="00AE6193" w:rsidRPr="00102EC3">
        <w:rPr>
          <w:rFonts w:ascii="Times New Roman" w:hAnsi="Times New Roman" w:cs="Times New Roman"/>
          <w:sz w:val="24"/>
          <w:szCs w:val="24"/>
        </w:rPr>
        <w:t xml:space="preserve"> as a sole author</w:t>
      </w:r>
      <w:r w:rsidR="00AD554D">
        <w:rPr>
          <w:rFonts w:ascii="Times New Roman" w:hAnsi="Times New Roman" w:cs="Times New Roman"/>
          <w:sz w:val="24"/>
          <w:szCs w:val="24"/>
        </w:rPr>
        <w:t>;</w:t>
      </w:r>
      <w:r w:rsidRPr="00102EC3">
        <w:rPr>
          <w:rFonts w:ascii="Times New Roman" w:hAnsi="Times New Roman" w:cs="Times New Roman"/>
          <w:sz w:val="24"/>
          <w:szCs w:val="24"/>
        </w:rPr>
        <w:t xml:space="preserve"> however</w:t>
      </w:r>
      <w:r w:rsidR="00AE6193" w:rsidRPr="00102EC3">
        <w:rPr>
          <w:rFonts w:ascii="Times New Roman" w:hAnsi="Times New Roman" w:cs="Times New Roman"/>
          <w:sz w:val="24"/>
          <w:szCs w:val="24"/>
        </w:rPr>
        <w:t>,</w:t>
      </w:r>
      <w:r w:rsidRPr="00102EC3">
        <w:rPr>
          <w:rFonts w:ascii="Times New Roman" w:hAnsi="Times New Roman" w:cs="Times New Roman"/>
          <w:sz w:val="24"/>
          <w:szCs w:val="24"/>
        </w:rPr>
        <w:t xml:space="preserve"> c</w:t>
      </w:r>
      <w:r w:rsidR="005543DB" w:rsidRPr="00102EC3">
        <w:rPr>
          <w:rFonts w:ascii="Times New Roman" w:hAnsi="Times New Roman" w:cs="Times New Roman"/>
          <w:sz w:val="24"/>
          <w:szCs w:val="24"/>
        </w:rPr>
        <w:t xml:space="preserve">o-authorship was available to any SUCI member who both wanted to be acknowledged in the publication and who </w:t>
      </w:r>
      <w:r w:rsidR="00006FFE">
        <w:rPr>
          <w:rFonts w:ascii="Times New Roman" w:hAnsi="Times New Roman" w:cs="Times New Roman"/>
          <w:sz w:val="24"/>
          <w:szCs w:val="24"/>
        </w:rPr>
        <w:t xml:space="preserve">contributed to the </w:t>
      </w:r>
      <w:r w:rsidR="00227C09">
        <w:rPr>
          <w:rFonts w:ascii="Times New Roman" w:hAnsi="Times New Roman" w:cs="Times New Roman"/>
          <w:sz w:val="24"/>
          <w:szCs w:val="24"/>
        </w:rPr>
        <w:t>research process.  D</w:t>
      </w:r>
      <w:r w:rsidRPr="00102EC3">
        <w:rPr>
          <w:rFonts w:ascii="Times New Roman" w:hAnsi="Times New Roman" w:cs="Times New Roman"/>
          <w:sz w:val="24"/>
          <w:szCs w:val="24"/>
        </w:rPr>
        <w:t xml:space="preserve">espite this, SUCI experts </w:t>
      </w:r>
      <w:r w:rsidR="005543DB" w:rsidRPr="00102EC3">
        <w:rPr>
          <w:rFonts w:ascii="Times New Roman" w:hAnsi="Times New Roman" w:cs="Times New Roman"/>
          <w:sz w:val="24"/>
          <w:szCs w:val="24"/>
        </w:rPr>
        <w:t xml:space="preserve">were advised in the ethical process of the possibility that comments could be attributed to them if they co-authored the paper.  The members prized the confidential nature of their involvement and their privacy; thus, they preferred to be acknowledged as part of the wider expert group.  </w:t>
      </w:r>
      <w:r w:rsidR="00044193">
        <w:rPr>
          <w:rFonts w:ascii="Times New Roman" w:hAnsi="Times New Roman" w:cs="Times New Roman"/>
          <w:sz w:val="24"/>
          <w:szCs w:val="24"/>
        </w:rPr>
        <w:t>Th</w:t>
      </w:r>
      <w:r w:rsidR="00B03E6E">
        <w:rPr>
          <w:rFonts w:ascii="Times New Roman" w:hAnsi="Times New Roman" w:cs="Times New Roman"/>
          <w:sz w:val="24"/>
          <w:szCs w:val="24"/>
        </w:rPr>
        <w:t xml:space="preserve">e importance of </w:t>
      </w:r>
      <w:r w:rsidR="00A1576E">
        <w:rPr>
          <w:rFonts w:ascii="Times New Roman" w:hAnsi="Times New Roman" w:cs="Times New Roman"/>
          <w:sz w:val="24"/>
          <w:szCs w:val="24"/>
        </w:rPr>
        <w:t xml:space="preserve">understanding this dual identity is </w:t>
      </w:r>
      <w:r w:rsidR="00044193">
        <w:rPr>
          <w:rFonts w:ascii="Times New Roman" w:hAnsi="Times New Roman" w:cs="Times New Roman"/>
          <w:sz w:val="24"/>
          <w:szCs w:val="24"/>
        </w:rPr>
        <w:t>explored by Goldberg et al</w:t>
      </w:r>
      <w:r w:rsidR="008A5F23">
        <w:rPr>
          <w:rFonts w:ascii="Times New Roman" w:hAnsi="Times New Roman" w:cs="Times New Roman"/>
          <w:sz w:val="24"/>
          <w:szCs w:val="24"/>
        </w:rPr>
        <w:t>.</w:t>
      </w:r>
      <w:r w:rsidR="00044193">
        <w:rPr>
          <w:rFonts w:ascii="Times New Roman" w:hAnsi="Times New Roman" w:cs="Times New Roman"/>
          <w:sz w:val="24"/>
          <w:szCs w:val="24"/>
        </w:rPr>
        <w:t xml:space="preserve"> (2020)</w:t>
      </w:r>
      <w:r w:rsidR="002D7512">
        <w:rPr>
          <w:rFonts w:ascii="Times New Roman" w:hAnsi="Times New Roman" w:cs="Times New Roman"/>
          <w:sz w:val="24"/>
          <w:szCs w:val="24"/>
        </w:rPr>
        <w:t xml:space="preserve"> who </w:t>
      </w:r>
      <w:r w:rsidR="00A1576E">
        <w:rPr>
          <w:rFonts w:ascii="Times New Roman" w:hAnsi="Times New Roman" w:cs="Times New Roman"/>
          <w:sz w:val="24"/>
          <w:szCs w:val="24"/>
        </w:rPr>
        <w:t>i</w:t>
      </w:r>
      <w:r w:rsidR="00044193">
        <w:rPr>
          <w:rFonts w:ascii="Times New Roman" w:hAnsi="Times New Roman" w:cs="Times New Roman"/>
          <w:sz w:val="24"/>
          <w:szCs w:val="24"/>
        </w:rPr>
        <w:t xml:space="preserve">lluminate the experiences of </w:t>
      </w:r>
      <w:r w:rsidR="00731715">
        <w:rPr>
          <w:rFonts w:ascii="Times New Roman" w:hAnsi="Times New Roman" w:cs="Times New Roman"/>
          <w:sz w:val="24"/>
          <w:szCs w:val="24"/>
        </w:rPr>
        <w:t>one author</w:t>
      </w:r>
      <w:r w:rsidR="008C0523">
        <w:rPr>
          <w:rFonts w:ascii="Times New Roman" w:hAnsi="Times New Roman" w:cs="Times New Roman"/>
          <w:sz w:val="24"/>
          <w:szCs w:val="24"/>
        </w:rPr>
        <w:t>, who</w:t>
      </w:r>
      <w:r w:rsidR="00731715">
        <w:rPr>
          <w:rFonts w:ascii="Times New Roman" w:hAnsi="Times New Roman" w:cs="Times New Roman"/>
          <w:sz w:val="24"/>
          <w:szCs w:val="24"/>
        </w:rPr>
        <w:t xml:space="preserve"> is </w:t>
      </w:r>
      <w:r w:rsidR="00044193">
        <w:rPr>
          <w:rFonts w:ascii="Times New Roman" w:hAnsi="Times New Roman" w:cs="Times New Roman"/>
          <w:sz w:val="24"/>
          <w:szCs w:val="24"/>
        </w:rPr>
        <w:t xml:space="preserve">a mental health practitioner who </w:t>
      </w:r>
      <w:r w:rsidR="00CF42BB">
        <w:rPr>
          <w:rFonts w:ascii="Times New Roman" w:hAnsi="Times New Roman" w:cs="Times New Roman"/>
          <w:sz w:val="24"/>
          <w:szCs w:val="24"/>
        </w:rPr>
        <w:t xml:space="preserve">also </w:t>
      </w:r>
      <w:r w:rsidR="00044193">
        <w:rPr>
          <w:rFonts w:ascii="Times New Roman" w:hAnsi="Times New Roman" w:cs="Times New Roman"/>
          <w:sz w:val="24"/>
          <w:szCs w:val="24"/>
        </w:rPr>
        <w:t>bec</w:t>
      </w:r>
      <w:r w:rsidR="00E92B94">
        <w:rPr>
          <w:rFonts w:ascii="Times New Roman" w:hAnsi="Times New Roman" w:cs="Times New Roman"/>
          <w:sz w:val="24"/>
          <w:szCs w:val="24"/>
        </w:rPr>
        <w:t>ame</w:t>
      </w:r>
      <w:r w:rsidR="00044193">
        <w:rPr>
          <w:rFonts w:ascii="Times New Roman" w:hAnsi="Times New Roman" w:cs="Times New Roman"/>
          <w:sz w:val="24"/>
          <w:szCs w:val="24"/>
        </w:rPr>
        <w:t xml:space="preserve"> a</w:t>
      </w:r>
      <w:r w:rsidR="00010404">
        <w:rPr>
          <w:rFonts w:ascii="Times New Roman" w:hAnsi="Times New Roman" w:cs="Times New Roman"/>
          <w:sz w:val="24"/>
          <w:szCs w:val="24"/>
        </w:rPr>
        <w:t xml:space="preserve"> hospital</w:t>
      </w:r>
      <w:r w:rsidR="00044193">
        <w:rPr>
          <w:rFonts w:ascii="Times New Roman" w:hAnsi="Times New Roman" w:cs="Times New Roman"/>
          <w:sz w:val="24"/>
          <w:szCs w:val="24"/>
        </w:rPr>
        <w:t xml:space="preserve"> inpatient</w:t>
      </w:r>
      <w:r w:rsidR="002D7512">
        <w:rPr>
          <w:rFonts w:ascii="Times New Roman" w:hAnsi="Times New Roman" w:cs="Times New Roman"/>
          <w:sz w:val="24"/>
          <w:szCs w:val="24"/>
        </w:rPr>
        <w:t xml:space="preserve">.  This paper </w:t>
      </w:r>
      <w:r w:rsidR="00044193">
        <w:rPr>
          <w:rFonts w:ascii="Times New Roman" w:hAnsi="Times New Roman" w:cs="Times New Roman"/>
          <w:sz w:val="24"/>
          <w:szCs w:val="24"/>
        </w:rPr>
        <w:t>discuss</w:t>
      </w:r>
      <w:r w:rsidR="002D7512">
        <w:rPr>
          <w:rFonts w:ascii="Times New Roman" w:hAnsi="Times New Roman" w:cs="Times New Roman"/>
          <w:sz w:val="24"/>
          <w:szCs w:val="24"/>
        </w:rPr>
        <w:t>es</w:t>
      </w:r>
      <w:r w:rsidR="00044193">
        <w:rPr>
          <w:rFonts w:ascii="Times New Roman" w:hAnsi="Times New Roman" w:cs="Times New Roman"/>
          <w:sz w:val="24"/>
          <w:szCs w:val="24"/>
        </w:rPr>
        <w:t xml:space="preserve"> the need to manage both personal and professional boundaries</w:t>
      </w:r>
      <w:r w:rsidR="002D7512">
        <w:rPr>
          <w:rFonts w:ascii="Times New Roman" w:hAnsi="Times New Roman" w:cs="Times New Roman"/>
          <w:sz w:val="24"/>
          <w:szCs w:val="24"/>
        </w:rPr>
        <w:t xml:space="preserve"> </w:t>
      </w:r>
      <w:r w:rsidR="00010404">
        <w:rPr>
          <w:rFonts w:ascii="Times New Roman" w:hAnsi="Times New Roman" w:cs="Times New Roman"/>
          <w:sz w:val="24"/>
          <w:szCs w:val="24"/>
        </w:rPr>
        <w:t>for this practitioner</w:t>
      </w:r>
      <w:r w:rsidR="00044193">
        <w:rPr>
          <w:rFonts w:ascii="Times New Roman" w:hAnsi="Times New Roman" w:cs="Times New Roman"/>
          <w:sz w:val="24"/>
          <w:szCs w:val="24"/>
        </w:rPr>
        <w:t xml:space="preserve"> and to </w:t>
      </w:r>
      <w:r w:rsidR="002D7512">
        <w:rPr>
          <w:rFonts w:ascii="Times New Roman" w:hAnsi="Times New Roman" w:cs="Times New Roman"/>
          <w:sz w:val="24"/>
          <w:szCs w:val="24"/>
        </w:rPr>
        <w:t xml:space="preserve">understand </w:t>
      </w:r>
      <w:r w:rsidR="009977EA">
        <w:rPr>
          <w:rFonts w:ascii="Times New Roman" w:hAnsi="Times New Roman" w:cs="Times New Roman"/>
          <w:sz w:val="24"/>
          <w:szCs w:val="24"/>
        </w:rPr>
        <w:t>her</w:t>
      </w:r>
      <w:r w:rsidR="00C14C0D">
        <w:rPr>
          <w:rFonts w:ascii="Times New Roman" w:hAnsi="Times New Roman" w:cs="Times New Roman"/>
          <w:sz w:val="24"/>
          <w:szCs w:val="24"/>
        </w:rPr>
        <w:t xml:space="preserve"> </w:t>
      </w:r>
      <w:r w:rsidR="00ED73F6">
        <w:rPr>
          <w:rFonts w:ascii="Times New Roman" w:hAnsi="Times New Roman" w:cs="Times New Roman"/>
          <w:sz w:val="24"/>
          <w:szCs w:val="24"/>
        </w:rPr>
        <w:t xml:space="preserve">needs for confidentiality about </w:t>
      </w:r>
      <w:r w:rsidR="009977EA">
        <w:rPr>
          <w:rFonts w:ascii="Times New Roman" w:hAnsi="Times New Roman" w:cs="Times New Roman"/>
          <w:sz w:val="24"/>
          <w:szCs w:val="24"/>
        </w:rPr>
        <w:t>her</w:t>
      </w:r>
      <w:r w:rsidR="00ED73F6">
        <w:rPr>
          <w:rFonts w:ascii="Times New Roman" w:hAnsi="Times New Roman" w:cs="Times New Roman"/>
          <w:sz w:val="24"/>
          <w:szCs w:val="24"/>
        </w:rPr>
        <w:t xml:space="preserve"> </w:t>
      </w:r>
      <w:r w:rsidR="00F82CF7">
        <w:rPr>
          <w:rFonts w:ascii="Times New Roman" w:hAnsi="Times New Roman" w:cs="Times New Roman"/>
          <w:sz w:val="24"/>
          <w:szCs w:val="24"/>
        </w:rPr>
        <w:t xml:space="preserve">health condition </w:t>
      </w:r>
      <w:r w:rsidR="00AF0F06">
        <w:rPr>
          <w:rFonts w:ascii="Times New Roman" w:hAnsi="Times New Roman" w:cs="Times New Roman"/>
          <w:sz w:val="24"/>
          <w:szCs w:val="24"/>
        </w:rPr>
        <w:t xml:space="preserve">in </w:t>
      </w:r>
      <w:r w:rsidR="009977EA">
        <w:rPr>
          <w:rFonts w:ascii="Times New Roman" w:hAnsi="Times New Roman" w:cs="Times New Roman"/>
          <w:sz w:val="24"/>
          <w:szCs w:val="24"/>
        </w:rPr>
        <w:t xml:space="preserve">her </w:t>
      </w:r>
      <w:r w:rsidR="00044193">
        <w:rPr>
          <w:rFonts w:ascii="Times New Roman" w:hAnsi="Times New Roman" w:cs="Times New Roman"/>
          <w:sz w:val="24"/>
          <w:szCs w:val="24"/>
        </w:rPr>
        <w:t>working and professional environment</w:t>
      </w:r>
      <w:r w:rsidR="003C45ED">
        <w:rPr>
          <w:rFonts w:ascii="Times New Roman" w:hAnsi="Times New Roman" w:cs="Times New Roman"/>
          <w:sz w:val="24"/>
          <w:szCs w:val="24"/>
        </w:rPr>
        <w:t>; thus</w:t>
      </w:r>
      <w:r w:rsidR="00731715">
        <w:rPr>
          <w:rFonts w:ascii="Times New Roman" w:hAnsi="Times New Roman" w:cs="Times New Roman"/>
          <w:sz w:val="24"/>
          <w:szCs w:val="24"/>
        </w:rPr>
        <w:t>,</w:t>
      </w:r>
      <w:r w:rsidR="003C45ED">
        <w:rPr>
          <w:rFonts w:ascii="Times New Roman" w:hAnsi="Times New Roman" w:cs="Times New Roman"/>
          <w:sz w:val="24"/>
          <w:szCs w:val="24"/>
        </w:rPr>
        <w:t xml:space="preserve"> </w:t>
      </w:r>
      <w:r w:rsidR="00AE24CF">
        <w:rPr>
          <w:rFonts w:ascii="Times New Roman" w:hAnsi="Times New Roman" w:cs="Times New Roman"/>
          <w:sz w:val="24"/>
          <w:szCs w:val="24"/>
        </w:rPr>
        <w:t xml:space="preserve">similarly, </w:t>
      </w:r>
      <w:r w:rsidR="003C45ED">
        <w:rPr>
          <w:rFonts w:ascii="Times New Roman" w:hAnsi="Times New Roman" w:cs="Times New Roman"/>
          <w:sz w:val="24"/>
          <w:szCs w:val="24"/>
        </w:rPr>
        <w:t xml:space="preserve">the </w:t>
      </w:r>
      <w:r w:rsidR="00CF5582">
        <w:rPr>
          <w:rFonts w:ascii="Times New Roman" w:hAnsi="Times New Roman" w:cs="Times New Roman"/>
          <w:sz w:val="24"/>
          <w:szCs w:val="24"/>
        </w:rPr>
        <w:t>SUCI experts wanted to preserve the</w:t>
      </w:r>
      <w:r w:rsidR="003F7350">
        <w:rPr>
          <w:rFonts w:ascii="Times New Roman" w:hAnsi="Times New Roman" w:cs="Times New Roman"/>
          <w:sz w:val="24"/>
          <w:szCs w:val="24"/>
        </w:rPr>
        <w:t>ir anonymity and the</w:t>
      </w:r>
      <w:r w:rsidR="00CF5582">
        <w:rPr>
          <w:rFonts w:ascii="Times New Roman" w:hAnsi="Times New Roman" w:cs="Times New Roman"/>
          <w:sz w:val="24"/>
          <w:szCs w:val="24"/>
        </w:rPr>
        <w:t xml:space="preserve"> </w:t>
      </w:r>
      <w:r w:rsidR="00731715">
        <w:rPr>
          <w:rFonts w:ascii="Times New Roman" w:hAnsi="Times New Roman" w:cs="Times New Roman"/>
          <w:sz w:val="24"/>
          <w:szCs w:val="24"/>
        </w:rPr>
        <w:t>confidentiality</w:t>
      </w:r>
      <w:r w:rsidR="00CF5582">
        <w:rPr>
          <w:rFonts w:ascii="Times New Roman" w:hAnsi="Times New Roman" w:cs="Times New Roman"/>
          <w:sz w:val="24"/>
          <w:szCs w:val="24"/>
        </w:rPr>
        <w:t xml:space="preserve"> of their social care experiences.</w:t>
      </w:r>
      <w:r w:rsidR="00044193">
        <w:rPr>
          <w:rFonts w:ascii="Times New Roman" w:hAnsi="Times New Roman" w:cs="Times New Roman"/>
          <w:sz w:val="24"/>
          <w:szCs w:val="24"/>
        </w:rPr>
        <w:t xml:space="preserve">  </w:t>
      </w:r>
      <w:r w:rsidRPr="00102EC3">
        <w:rPr>
          <w:rFonts w:ascii="Times New Roman" w:hAnsi="Times New Roman" w:cs="Times New Roman"/>
          <w:sz w:val="24"/>
          <w:szCs w:val="24"/>
        </w:rPr>
        <w:t>Additionally</w:t>
      </w:r>
      <w:r w:rsidR="00376566">
        <w:rPr>
          <w:rFonts w:ascii="Times New Roman" w:hAnsi="Times New Roman" w:cs="Times New Roman"/>
          <w:sz w:val="24"/>
          <w:szCs w:val="24"/>
        </w:rPr>
        <w:t>,</w:t>
      </w:r>
      <w:r w:rsidRPr="00102EC3">
        <w:rPr>
          <w:rFonts w:ascii="Times New Roman" w:hAnsi="Times New Roman" w:cs="Times New Roman"/>
          <w:sz w:val="24"/>
          <w:szCs w:val="24"/>
        </w:rPr>
        <w:t xml:space="preserve"> </w:t>
      </w:r>
      <w:r w:rsidR="005543DB" w:rsidRPr="00102EC3">
        <w:rPr>
          <w:rFonts w:ascii="Times New Roman" w:hAnsi="Times New Roman" w:cs="Times New Roman"/>
          <w:sz w:val="24"/>
          <w:szCs w:val="24"/>
        </w:rPr>
        <w:t>I have experience of using mental health services (</w:t>
      </w:r>
      <w:r w:rsidR="00C60123">
        <w:rPr>
          <w:rFonts w:ascii="Times New Roman" w:hAnsi="Times New Roman" w:cs="Times New Roman"/>
          <w:sz w:val="24"/>
          <w:szCs w:val="24"/>
        </w:rPr>
        <w:t>Fox,</w:t>
      </w:r>
      <w:r w:rsidR="005543DB" w:rsidRPr="00102EC3">
        <w:rPr>
          <w:rFonts w:ascii="Times New Roman" w:hAnsi="Times New Roman" w:cs="Times New Roman"/>
          <w:sz w:val="24"/>
          <w:szCs w:val="24"/>
        </w:rPr>
        <w:t xml:space="preserve"> 2016) which influence my own understanding and relationship to this research and impact</w:t>
      </w:r>
      <w:r w:rsidRPr="00102EC3">
        <w:rPr>
          <w:rFonts w:ascii="Times New Roman" w:hAnsi="Times New Roman" w:cs="Times New Roman"/>
          <w:sz w:val="24"/>
          <w:szCs w:val="24"/>
        </w:rPr>
        <w:t>s</w:t>
      </w:r>
      <w:r w:rsidR="005543DB" w:rsidRPr="00102EC3">
        <w:rPr>
          <w:rFonts w:ascii="Times New Roman" w:hAnsi="Times New Roman" w:cs="Times New Roman"/>
          <w:sz w:val="24"/>
          <w:szCs w:val="24"/>
        </w:rPr>
        <w:t xml:space="preserve"> on my </w:t>
      </w:r>
      <w:r w:rsidRPr="00102EC3">
        <w:rPr>
          <w:rFonts w:ascii="Times New Roman" w:hAnsi="Times New Roman" w:cs="Times New Roman"/>
          <w:sz w:val="24"/>
          <w:szCs w:val="24"/>
        </w:rPr>
        <w:t xml:space="preserve">sense of </w:t>
      </w:r>
      <w:r w:rsidR="005543DB" w:rsidRPr="00102EC3">
        <w:rPr>
          <w:rFonts w:ascii="Times New Roman" w:hAnsi="Times New Roman" w:cs="Times New Roman"/>
          <w:sz w:val="24"/>
          <w:szCs w:val="24"/>
        </w:rPr>
        <w:t xml:space="preserve">respect </w:t>
      </w:r>
      <w:r w:rsidRPr="00102EC3">
        <w:rPr>
          <w:rFonts w:ascii="Times New Roman" w:hAnsi="Times New Roman" w:cs="Times New Roman"/>
          <w:sz w:val="24"/>
          <w:szCs w:val="24"/>
        </w:rPr>
        <w:t xml:space="preserve">for </w:t>
      </w:r>
      <w:r w:rsidR="005543DB" w:rsidRPr="00102EC3">
        <w:rPr>
          <w:rFonts w:ascii="Times New Roman" w:hAnsi="Times New Roman" w:cs="Times New Roman"/>
          <w:sz w:val="24"/>
          <w:szCs w:val="24"/>
        </w:rPr>
        <w:t xml:space="preserve">SUCI.  </w:t>
      </w:r>
    </w:p>
    <w:p w14:paraId="20F5C190" w14:textId="14041611" w:rsidR="00F258BA" w:rsidRPr="00102EC3" w:rsidRDefault="00F258BA" w:rsidP="00102EC3">
      <w:pPr>
        <w:autoSpaceDE w:val="0"/>
        <w:autoSpaceDN w:val="0"/>
        <w:adjustRightInd w:val="0"/>
        <w:spacing w:after="0" w:line="480" w:lineRule="auto"/>
        <w:rPr>
          <w:rFonts w:ascii="Times New Roman" w:hAnsi="Times New Roman" w:cs="Times New Roman"/>
          <w:sz w:val="24"/>
          <w:szCs w:val="24"/>
        </w:rPr>
      </w:pPr>
    </w:p>
    <w:p w14:paraId="47EB9A76" w14:textId="411FA30D" w:rsidR="00EB56A5" w:rsidRPr="00102EC3" w:rsidRDefault="00EB56A5" w:rsidP="00102EC3">
      <w:pPr>
        <w:autoSpaceDE w:val="0"/>
        <w:autoSpaceDN w:val="0"/>
        <w:adjustRightInd w:val="0"/>
        <w:spacing w:after="0" w:line="480" w:lineRule="auto"/>
        <w:rPr>
          <w:rFonts w:ascii="Times New Roman" w:hAnsi="Times New Roman" w:cs="Times New Roman"/>
          <w:b/>
          <w:bCs/>
          <w:sz w:val="24"/>
          <w:szCs w:val="24"/>
        </w:rPr>
      </w:pPr>
      <w:r w:rsidRPr="00102EC3">
        <w:rPr>
          <w:rFonts w:ascii="Times New Roman" w:hAnsi="Times New Roman" w:cs="Times New Roman"/>
          <w:b/>
          <w:bCs/>
          <w:sz w:val="24"/>
          <w:szCs w:val="24"/>
        </w:rPr>
        <w:t>Evaluating SUCI involvement in social work education</w:t>
      </w:r>
    </w:p>
    <w:p w14:paraId="11153409" w14:textId="6D4DF0AD" w:rsidR="001230A4" w:rsidRPr="00102EC3" w:rsidRDefault="00F76550" w:rsidP="00102EC3">
      <w:pPr>
        <w:autoSpaceDE w:val="0"/>
        <w:autoSpaceDN w:val="0"/>
        <w:adjustRightInd w:val="0"/>
        <w:spacing w:after="0" w:line="480" w:lineRule="auto"/>
        <w:rPr>
          <w:rFonts w:ascii="Times New Roman" w:hAnsi="Times New Roman" w:cs="Times New Roman"/>
          <w:sz w:val="24"/>
          <w:szCs w:val="24"/>
        </w:rPr>
      </w:pPr>
      <w:r w:rsidRPr="00102EC3">
        <w:rPr>
          <w:rFonts w:ascii="Times New Roman" w:hAnsi="Times New Roman" w:cs="Times New Roman"/>
          <w:sz w:val="24"/>
          <w:szCs w:val="24"/>
        </w:rPr>
        <w:t>SWE (2020b) emphasise that</w:t>
      </w:r>
      <w:r w:rsidR="00BB2822" w:rsidRPr="00102EC3">
        <w:rPr>
          <w:rFonts w:ascii="Times New Roman" w:hAnsi="Times New Roman" w:cs="Times New Roman"/>
          <w:sz w:val="24"/>
          <w:szCs w:val="24"/>
        </w:rPr>
        <w:t xml:space="preserve"> people with lived experience</w:t>
      </w:r>
      <w:r w:rsidR="00A2211C" w:rsidRPr="00102EC3">
        <w:rPr>
          <w:rFonts w:ascii="Times New Roman" w:hAnsi="Times New Roman" w:cs="Times New Roman"/>
          <w:sz w:val="24"/>
          <w:szCs w:val="24"/>
        </w:rPr>
        <w:t xml:space="preserve"> </w:t>
      </w:r>
      <w:r w:rsidR="00772DA2" w:rsidRPr="00102EC3">
        <w:rPr>
          <w:rFonts w:ascii="Times New Roman" w:hAnsi="Times New Roman" w:cs="Times New Roman"/>
          <w:sz w:val="24"/>
          <w:szCs w:val="24"/>
        </w:rPr>
        <w:t>should</w:t>
      </w:r>
      <w:r w:rsidR="00A2211C" w:rsidRPr="00102EC3">
        <w:rPr>
          <w:rFonts w:ascii="Times New Roman" w:hAnsi="Times New Roman" w:cs="Times New Roman"/>
          <w:sz w:val="24"/>
          <w:szCs w:val="24"/>
        </w:rPr>
        <w:t xml:space="preserve"> participate across the whole spectrum of the design and delivery of social work education.  </w:t>
      </w:r>
      <w:r w:rsidR="00BB2822" w:rsidRPr="00102EC3">
        <w:rPr>
          <w:rFonts w:ascii="Times New Roman" w:hAnsi="Times New Roman" w:cs="Times New Roman"/>
          <w:sz w:val="24"/>
          <w:szCs w:val="24"/>
        </w:rPr>
        <w:t>G</w:t>
      </w:r>
      <w:r w:rsidR="00A2211C" w:rsidRPr="00102EC3">
        <w:rPr>
          <w:rFonts w:ascii="Times New Roman" w:hAnsi="Times New Roman" w:cs="Times New Roman"/>
          <w:sz w:val="24"/>
          <w:szCs w:val="24"/>
        </w:rPr>
        <w:t xml:space="preserve">uidance specifies </w:t>
      </w:r>
      <w:r w:rsidR="00435C31">
        <w:rPr>
          <w:rFonts w:ascii="Times New Roman" w:hAnsi="Times New Roman" w:cs="Times New Roman"/>
          <w:sz w:val="24"/>
          <w:szCs w:val="24"/>
        </w:rPr>
        <w:t xml:space="preserve">the need for </w:t>
      </w:r>
      <w:r w:rsidR="00A2211C" w:rsidRPr="00102EC3">
        <w:rPr>
          <w:rFonts w:ascii="Times New Roman" w:hAnsi="Times New Roman" w:cs="Times New Roman"/>
          <w:sz w:val="24"/>
          <w:szCs w:val="24"/>
        </w:rPr>
        <w:t xml:space="preserve">their contribution </w:t>
      </w:r>
      <w:proofErr w:type="gramStart"/>
      <w:r w:rsidR="00A2211C" w:rsidRPr="00102EC3">
        <w:rPr>
          <w:rFonts w:ascii="Times New Roman" w:hAnsi="Times New Roman" w:cs="Times New Roman"/>
          <w:sz w:val="24"/>
          <w:szCs w:val="24"/>
        </w:rPr>
        <w:t>to</w:t>
      </w:r>
      <w:r w:rsidR="00BB2822" w:rsidRPr="00102EC3">
        <w:rPr>
          <w:rFonts w:ascii="Times New Roman" w:hAnsi="Times New Roman" w:cs="Times New Roman"/>
          <w:sz w:val="24"/>
          <w:szCs w:val="24"/>
        </w:rPr>
        <w:t>:</w:t>
      </w:r>
      <w:proofErr w:type="gramEnd"/>
      <w:r w:rsidR="00A2211C" w:rsidRPr="00102EC3">
        <w:rPr>
          <w:rFonts w:ascii="Times New Roman" w:hAnsi="Times New Roman" w:cs="Times New Roman"/>
          <w:sz w:val="24"/>
          <w:szCs w:val="24"/>
        </w:rPr>
        <w:t xml:space="preserve"> </w:t>
      </w:r>
      <w:r w:rsidR="00772DA2" w:rsidRPr="00102EC3">
        <w:rPr>
          <w:rFonts w:ascii="Times New Roman" w:hAnsi="Times New Roman" w:cs="Times New Roman"/>
          <w:sz w:val="24"/>
          <w:szCs w:val="24"/>
        </w:rPr>
        <w:t>admissions and selection</w:t>
      </w:r>
      <w:r w:rsidR="004B544E" w:rsidRPr="00102EC3">
        <w:rPr>
          <w:rFonts w:ascii="Times New Roman" w:hAnsi="Times New Roman" w:cs="Times New Roman"/>
          <w:sz w:val="24"/>
          <w:szCs w:val="24"/>
        </w:rPr>
        <w:t xml:space="preserve"> of students</w:t>
      </w:r>
      <w:r w:rsidR="00772DA2" w:rsidRPr="00102EC3">
        <w:rPr>
          <w:rFonts w:ascii="Times New Roman" w:hAnsi="Times New Roman" w:cs="Times New Roman"/>
          <w:sz w:val="24"/>
          <w:szCs w:val="24"/>
        </w:rPr>
        <w:t>, d</w:t>
      </w:r>
      <w:r w:rsidRPr="00102EC3">
        <w:rPr>
          <w:rFonts w:ascii="Times New Roman" w:hAnsi="Times New Roman" w:cs="Times New Roman"/>
          <w:sz w:val="24"/>
          <w:szCs w:val="24"/>
        </w:rPr>
        <w:t xml:space="preserve">eveloping teaching approaches and materials, </w:t>
      </w:r>
      <w:r w:rsidR="00F20B4B" w:rsidRPr="00102EC3">
        <w:rPr>
          <w:rFonts w:ascii="Times New Roman" w:hAnsi="Times New Roman" w:cs="Times New Roman"/>
          <w:sz w:val="24"/>
          <w:szCs w:val="24"/>
        </w:rPr>
        <w:t>p</w:t>
      </w:r>
      <w:r w:rsidRPr="00102EC3">
        <w:rPr>
          <w:rFonts w:ascii="Times New Roman" w:hAnsi="Times New Roman" w:cs="Times New Roman"/>
          <w:sz w:val="24"/>
          <w:szCs w:val="24"/>
        </w:rPr>
        <w:t>lanning and developing the course, teaching and learning activities, f</w:t>
      </w:r>
      <w:r w:rsidR="00772DA2" w:rsidRPr="00102EC3">
        <w:rPr>
          <w:rFonts w:ascii="Times New Roman" w:hAnsi="Times New Roman" w:cs="Times New Roman"/>
          <w:sz w:val="24"/>
          <w:szCs w:val="24"/>
        </w:rPr>
        <w:t>eedback and assessment,</w:t>
      </w:r>
      <w:r w:rsidR="00F20B4B" w:rsidRPr="00102EC3">
        <w:rPr>
          <w:rFonts w:ascii="Times New Roman" w:hAnsi="Times New Roman" w:cs="Times New Roman"/>
          <w:sz w:val="24"/>
          <w:szCs w:val="24"/>
        </w:rPr>
        <w:t xml:space="preserve"> and </w:t>
      </w:r>
      <w:r w:rsidR="00A2211C" w:rsidRPr="00102EC3">
        <w:rPr>
          <w:rFonts w:ascii="Times New Roman" w:hAnsi="Times New Roman" w:cs="Times New Roman"/>
          <w:sz w:val="24"/>
          <w:szCs w:val="24"/>
        </w:rPr>
        <w:t>to</w:t>
      </w:r>
      <w:r w:rsidR="00F20B4B" w:rsidRPr="00102EC3">
        <w:rPr>
          <w:rFonts w:ascii="Times New Roman" w:hAnsi="Times New Roman" w:cs="Times New Roman"/>
          <w:sz w:val="24"/>
          <w:szCs w:val="24"/>
        </w:rPr>
        <w:t xml:space="preserve"> q</w:t>
      </w:r>
      <w:r w:rsidRPr="00102EC3">
        <w:rPr>
          <w:rFonts w:ascii="Times New Roman" w:hAnsi="Times New Roman" w:cs="Times New Roman"/>
          <w:sz w:val="24"/>
          <w:szCs w:val="24"/>
        </w:rPr>
        <w:t xml:space="preserve">uality assurance, monitoring and evaluation.  </w:t>
      </w:r>
      <w:r w:rsidR="00BB2822" w:rsidRPr="00102EC3">
        <w:rPr>
          <w:rFonts w:ascii="Times New Roman" w:hAnsi="Times New Roman" w:cs="Times New Roman"/>
          <w:sz w:val="24"/>
          <w:szCs w:val="24"/>
        </w:rPr>
        <w:t>I</w:t>
      </w:r>
      <w:r w:rsidR="00845AA6" w:rsidRPr="00102EC3">
        <w:rPr>
          <w:rFonts w:ascii="Times New Roman" w:hAnsi="Times New Roman" w:cs="Times New Roman"/>
          <w:sz w:val="24"/>
          <w:szCs w:val="24"/>
        </w:rPr>
        <w:t xml:space="preserve">n order to effectively involve people with lived experience in social work education, SWE (2020b) recommends a focus on </w:t>
      </w:r>
      <w:r w:rsidR="00845AA6" w:rsidRPr="00102EC3">
        <w:rPr>
          <w:rFonts w:ascii="Times New Roman" w:hAnsi="Times New Roman" w:cs="Times New Roman"/>
          <w:i/>
          <w:iCs/>
          <w:sz w:val="24"/>
          <w:szCs w:val="24"/>
        </w:rPr>
        <w:t>co-production</w:t>
      </w:r>
      <w:r w:rsidR="00845AA6" w:rsidRPr="00102EC3">
        <w:rPr>
          <w:rFonts w:ascii="Times New Roman" w:hAnsi="Times New Roman" w:cs="Times New Roman"/>
          <w:sz w:val="24"/>
          <w:szCs w:val="24"/>
        </w:rPr>
        <w:t xml:space="preserve"> utilising a framework developed by </w:t>
      </w:r>
      <w:r w:rsidR="001300C3">
        <w:rPr>
          <w:rFonts w:ascii="Times New Roman" w:hAnsi="Times New Roman" w:cs="Times New Roman"/>
          <w:sz w:val="24"/>
          <w:szCs w:val="24"/>
        </w:rPr>
        <w:t xml:space="preserve">the </w:t>
      </w:r>
      <w:r w:rsidR="00845AA6" w:rsidRPr="00102EC3">
        <w:rPr>
          <w:rFonts w:ascii="Times New Roman" w:hAnsi="Times New Roman" w:cs="Times New Roman"/>
          <w:sz w:val="24"/>
          <w:szCs w:val="24"/>
        </w:rPr>
        <w:t>S</w:t>
      </w:r>
      <w:r w:rsidR="002F1E7C">
        <w:rPr>
          <w:rFonts w:ascii="Times New Roman" w:hAnsi="Times New Roman" w:cs="Times New Roman"/>
          <w:sz w:val="24"/>
          <w:szCs w:val="24"/>
        </w:rPr>
        <w:t xml:space="preserve">ocial </w:t>
      </w:r>
      <w:r w:rsidR="002F1E7C">
        <w:rPr>
          <w:rFonts w:ascii="Times New Roman" w:hAnsi="Times New Roman" w:cs="Times New Roman"/>
          <w:sz w:val="24"/>
          <w:szCs w:val="24"/>
        </w:rPr>
        <w:lastRenderedPageBreak/>
        <w:t>Care Institute for Excellence (S</w:t>
      </w:r>
      <w:r w:rsidR="00845AA6" w:rsidRPr="00102EC3">
        <w:rPr>
          <w:rFonts w:ascii="Times New Roman" w:hAnsi="Times New Roman" w:cs="Times New Roman"/>
          <w:sz w:val="24"/>
          <w:szCs w:val="24"/>
        </w:rPr>
        <w:t>CIE</w:t>
      </w:r>
      <w:r w:rsidR="002F1E7C">
        <w:rPr>
          <w:rFonts w:ascii="Times New Roman" w:hAnsi="Times New Roman" w:cs="Times New Roman"/>
          <w:sz w:val="24"/>
          <w:szCs w:val="24"/>
        </w:rPr>
        <w:t xml:space="preserve">, </w:t>
      </w:r>
      <w:r w:rsidR="00845AA6" w:rsidRPr="00102EC3">
        <w:rPr>
          <w:rFonts w:ascii="Times New Roman" w:hAnsi="Times New Roman" w:cs="Times New Roman"/>
          <w:sz w:val="24"/>
          <w:szCs w:val="24"/>
        </w:rPr>
        <w:t>2015),</w:t>
      </w:r>
      <w:r w:rsidR="00FA33BF" w:rsidRPr="00102EC3">
        <w:rPr>
          <w:rFonts w:ascii="Times New Roman" w:hAnsi="Times New Roman" w:cs="Times New Roman"/>
          <w:sz w:val="24"/>
          <w:szCs w:val="24"/>
        </w:rPr>
        <w:t xml:space="preserve"> which notes </w:t>
      </w:r>
      <w:r w:rsidR="00845AA6" w:rsidRPr="00102EC3">
        <w:rPr>
          <w:rFonts w:ascii="Times New Roman" w:hAnsi="Times New Roman" w:cs="Times New Roman"/>
          <w:sz w:val="24"/>
          <w:szCs w:val="24"/>
        </w:rPr>
        <w:t xml:space="preserve">that involvement should be founded on principles of: equality, diversity, accessibility, and reciprocity.  </w:t>
      </w:r>
    </w:p>
    <w:p w14:paraId="60919284" w14:textId="77777777" w:rsidR="001230A4" w:rsidRPr="00102EC3" w:rsidRDefault="001230A4" w:rsidP="00102EC3">
      <w:pPr>
        <w:autoSpaceDE w:val="0"/>
        <w:autoSpaceDN w:val="0"/>
        <w:adjustRightInd w:val="0"/>
        <w:spacing w:after="0" w:line="480" w:lineRule="auto"/>
        <w:rPr>
          <w:rFonts w:ascii="Times New Roman" w:hAnsi="Times New Roman" w:cs="Times New Roman"/>
          <w:sz w:val="24"/>
          <w:szCs w:val="24"/>
        </w:rPr>
      </w:pPr>
    </w:p>
    <w:p w14:paraId="51902744" w14:textId="44DFB219" w:rsidR="001B0896" w:rsidRPr="00102EC3" w:rsidRDefault="001230A4"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Despite this mandate, involvement practice across social work programmes is diverse and utilises different models of practice (</w:t>
      </w:r>
      <w:r w:rsidR="00FA33BF" w:rsidRPr="00102EC3">
        <w:rPr>
          <w:rFonts w:ascii="Times New Roman" w:hAnsi="Times New Roman" w:cs="Times New Roman"/>
          <w:sz w:val="24"/>
          <w:szCs w:val="24"/>
        </w:rPr>
        <w:t>Hughes, 2017</w:t>
      </w:r>
      <w:r w:rsidRPr="00102EC3">
        <w:rPr>
          <w:rFonts w:ascii="Times New Roman" w:hAnsi="Times New Roman" w:cs="Times New Roman"/>
          <w:sz w:val="24"/>
          <w:szCs w:val="24"/>
        </w:rPr>
        <w:t>)</w:t>
      </w:r>
      <w:r w:rsidR="00BB2822" w:rsidRPr="00102EC3">
        <w:rPr>
          <w:rFonts w:ascii="Times New Roman" w:hAnsi="Times New Roman" w:cs="Times New Roman"/>
          <w:sz w:val="24"/>
          <w:szCs w:val="24"/>
        </w:rPr>
        <w:t>. I</w:t>
      </w:r>
      <w:r w:rsidR="00197AA0" w:rsidRPr="00102EC3">
        <w:rPr>
          <w:rFonts w:ascii="Times New Roman" w:hAnsi="Times New Roman" w:cs="Times New Roman"/>
          <w:sz w:val="24"/>
          <w:szCs w:val="24"/>
        </w:rPr>
        <w:t xml:space="preserve">n order to evaluate the levels of service user participation across Higher Education (HE) courses,  </w:t>
      </w:r>
      <w:r w:rsidR="004C16F3" w:rsidRPr="00102EC3">
        <w:rPr>
          <w:rFonts w:ascii="Times New Roman" w:hAnsi="Times New Roman" w:cs="Times New Roman"/>
          <w:sz w:val="24"/>
          <w:szCs w:val="24"/>
        </w:rPr>
        <w:t>I dr</w:t>
      </w:r>
      <w:r w:rsidR="00BB2822" w:rsidRPr="00102EC3">
        <w:rPr>
          <w:rFonts w:ascii="Times New Roman" w:hAnsi="Times New Roman" w:cs="Times New Roman"/>
          <w:sz w:val="24"/>
          <w:szCs w:val="24"/>
        </w:rPr>
        <w:t>e</w:t>
      </w:r>
      <w:r w:rsidR="004C16F3" w:rsidRPr="00102EC3">
        <w:rPr>
          <w:rFonts w:ascii="Times New Roman" w:hAnsi="Times New Roman" w:cs="Times New Roman"/>
          <w:sz w:val="24"/>
          <w:szCs w:val="24"/>
        </w:rPr>
        <w:t xml:space="preserve">w on work developed by </w:t>
      </w:r>
      <w:r w:rsidR="00ED11C3" w:rsidRPr="00102EC3">
        <w:rPr>
          <w:rFonts w:ascii="Times New Roman" w:hAnsi="Times New Roman" w:cs="Times New Roman"/>
          <w:sz w:val="24"/>
          <w:szCs w:val="24"/>
        </w:rPr>
        <w:t xml:space="preserve">Tew et al (2004) </w:t>
      </w:r>
      <w:r w:rsidR="004C16F3" w:rsidRPr="00102EC3">
        <w:rPr>
          <w:rFonts w:ascii="Times New Roman" w:hAnsi="Times New Roman" w:cs="Times New Roman"/>
          <w:sz w:val="24"/>
          <w:szCs w:val="24"/>
        </w:rPr>
        <w:t xml:space="preserve">who defined </w:t>
      </w:r>
      <w:r w:rsidR="00ED11C3" w:rsidRPr="00102EC3">
        <w:rPr>
          <w:rFonts w:ascii="Times New Roman" w:hAnsi="Times New Roman" w:cs="Times New Roman"/>
          <w:sz w:val="24"/>
          <w:szCs w:val="24"/>
        </w:rPr>
        <w:t xml:space="preserve">the </w:t>
      </w:r>
      <w:r w:rsidR="00A2211C" w:rsidRPr="00102EC3">
        <w:rPr>
          <w:rFonts w:ascii="Times New Roman" w:hAnsi="Times New Roman" w:cs="Times New Roman"/>
          <w:sz w:val="24"/>
          <w:szCs w:val="24"/>
        </w:rPr>
        <w:t>‘</w:t>
      </w:r>
      <w:r w:rsidR="00ED11C3" w:rsidRPr="00102EC3">
        <w:rPr>
          <w:rFonts w:ascii="Times New Roman" w:hAnsi="Times New Roman" w:cs="Times New Roman"/>
          <w:sz w:val="24"/>
          <w:szCs w:val="24"/>
        </w:rPr>
        <w:t xml:space="preserve">Ladder of </w:t>
      </w:r>
      <w:r w:rsidR="00A2211C" w:rsidRPr="00102EC3">
        <w:rPr>
          <w:rFonts w:ascii="Times New Roman" w:hAnsi="Times New Roman" w:cs="Times New Roman"/>
          <w:sz w:val="24"/>
          <w:szCs w:val="24"/>
        </w:rPr>
        <w:t>I</w:t>
      </w:r>
      <w:r w:rsidR="00ED11C3" w:rsidRPr="00102EC3">
        <w:rPr>
          <w:rFonts w:ascii="Times New Roman" w:hAnsi="Times New Roman" w:cs="Times New Roman"/>
          <w:sz w:val="24"/>
          <w:szCs w:val="24"/>
        </w:rPr>
        <w:t>nvolvement</w:t>
      </w:r>
      <w:r w:rsidR="00A2211C" w:rsidRPr="00102EC3">
        <w:rPr>
          <w:rFonts w:ascii="Times New Roman" w:hAnsi="Times New Roman" w:cs="Times New Roman"/>
          <w:sz w:val="24"/>
          <w:szCs w:val="24"/>
        </w:rPr>
        <w:t>’</w:t>
      </w:r>
      <w:r w:rsidR="00ED11C3" w:rsidRPr="00102EC3">
        <w:rPr>
          <w:rFonts w:ascii="Times New Roman" w:hAnsi="Times New Roman" w:cs="Times New Roman"/>
          <w:sz w:val="24"/>
          <w:szCs w:val="24"/>
        </w:rPr>
        <w:t xml:space="preserve">, drawing on </w:t>
      </w:r>
      <w:r w:rsidR="00BB2822" w:rsidRPr="00102EC3">
        <w:rPr>
          <w:rFonts w:ascii="Times New Roman" w:hAnsi="Times New Roman" w:cs="Times New Roman"/>
          <w:sz w:val="24"/>
          <w:szCs w:val="24"/>
        </w:rPr>
        <w:t xml:space="preserve">the work of </w:t>
      </w:r>
      <w:proofErr w:type="spellStart"/>
      <w:r w:rsidR="00ED11C3" w:rsidRPr="00102EC3">
        <w:rPr>
          <w:rFonts w:ascii="Times New Roman" w:hAnsi="Times New Roman" w:cs="Times New Roman"/>
          <w:sz w:val="24"/>
          <w:szCs w:val="24"/>
        </w:rPr>
        <w:t>Arnstein</w:t>
      </w:r>
      <w:proofErr w:type="spellEnd"/>
      <w:r w:rsidR="00ED11C3" w:rsidRPr="00102EC3">
        <w:rPr>
          <w:rFonts w:ascii="Times New Roman" w:hAnsi="Times New Roman" w:cs="Times New Roman"/>
          <w:sz w:val="24"/>
          <w:szCs w:val="24"/>
        </w:rPr>
        <w:t xml:space="preserve"> </w:t>
      </w:r>
      <w:r w:rsidR="00700266" w:rsidRPr="00102EC3">
        <w:rPr>
          <w:rFonts w:ascii="Times New Roman" w:hAnsi="Times New Roman" w:cs="Times New Roman"/>
          <w:sz w:val="24"/>
          <w:szCs w:val="24"/>
        </w:rPr>
        <w:t>(1969)</w:t>
      </w:r>
      <w:r w:rsidRPr="00102EC3">
        <w:rPr>
          <w:rFonts w:ascii="Times New Roman" w:hAnsi="Times New Roman" w:cs="Times New Roman"/>
          <w:sz w:val="24"/>
          <w:szCs w:val="24"/>
        </w:rPr>
        <w:t>.</w:t>
      </w:r>
      <w:r w:rsidR="00700266" w:rsidRPr="00102EC3">
        <w:rPr>
          <w:rFonts w:ascii="Times New Roman" w:hAnsi="Times New Roman" w:cs="Times New Roman"/>
          <w:sz w:val="24"/>
          <w:szCs w:val="24"/>
        </w:rPr>
        <w:t xml:space="preserve"> </w:t>
      </w:r>
      <w:r w:rsidR="00ED11C3" w:rsidRPr="00102EC3">
        <w:rPr>
          <w:rFonts w:ascii="Times New Roman" w:hAnsi="Times New Roman" w:cs="Times New Roman"/>
          <w:sz w:val="24"/>
          <w:szCs w:val="24"/>
        </w:rPr>
        <w:t xml:space="preserve">Although </w:t>
      </w:r>
      <w:r w:rsidR="00EB56A5" w:rsidRPr="00102EC3">
        <w:rPr>
          <w:rFonts w:ascii="Times New Roman" w:hAnsi="Times New Roman" w:cs="Times New Roman"/>
          <w:sz w:val="24"/>
          <w:szCs w:val="24"/>
        </w:rPr>
        <w:t>Tew e</w:t>
      </w:r>
      <w:r w:rsidR="00BB2822" w:rsidRPr="00102EC3">
        <w:rPr>
          <w:rFonts w:ascii="Times New Roman" w:hAnsi="Times New Roman" w:cs="Times New Roman"/>
          <w:sz w:val="24"/>
          <w:szCs w:val="24"/>
        </w:rPr>
        <w:t xml:space="preserve">t al.’s </w:t>
      </w:r>
      <w:r w:rsidR="00ED11C3" w:rsidRPr="00102EC3">
        <w:rPr>
          <w:rFonts w:ascii="Times New Roman" w:hAnsi="Times New Roman" w:cs="Times New Roman"/>
          <w:sz w:val="24"/>
          <w:szCs w:val="24"/>
        </w:rPr>
        <w:t xml:space="preserve">model was designed </w:t>
      </w:r>
      <w:r w:rsidR="00A2211C" w:rsidRPr="00102EC3">
        <w:rPr>
          <w:rFonts w:ascii="Times New Roman" w:hAnsi="Times New Roman" w:cs="Times New Roman"/>
          <w:sz w:val="24"/>
          <w:szCs w:val="24"/>
        </w:rPr>
        <w:t xml:space="preserve">in 2004, </w:t>
      </w:r>
      <w:r w:rsidR="009762EA" w:rsidRPr="00102EC3">
        <w:rPr>
          <w:rFonts w:ascii="Times New Roman" w:hAnsi="Times New Roman" w:cs="Times New Roman"/>
          <w:sz w:val="24"/>
          <w:szCs w:val="24"/>
        </w:rPr>
        <w:t xml:space="preserve">it remains </w:t>
      </w:r>
      <w:r w:rsidR="00ED11C3" w:rsidRPr="00102EC3">
        <w:rPr>
          <w:rFonts w:ascii="Times New Roman" w:hAnsi="Times New Roman" w:cs="Times New Roman"/>
          <w:sz w:val="24"/>
          <w:szCs w:val="24"/>
        </w:rPr>
        <w:t xml:space="preserve">useful </w:t>
      </w:r>
      <w:r w:rsidR="00745808" w:rsidRPr="00102EC3">
        <w:rPr>
          <w:rFonts w:ascii="Times New Roman" w:hAnsi="Times New Roman" w:cs="Times New Roman"/>
          <w:sz w:val="24"/>
          <w:szCs w:val="24"/>
        </w:rPr>
        <w:t xml:space="preserve">in analysing </w:t>
      </w:r>
      <w:r w:rsidR="00ED11C3" w:rsidRPr="00102EC3">
        <w:rPr>
          <w:rFonts w:ascii="Times New Roman" w:hAnsi="Times New Roman" w:cs="Times New Roman"/>
          <w:sz w:val="24"/>
          <w:szCs w:val="24"/>
        </w:rPr>
        <w:t xml:space="preserve">the extent of user participation in </w:t>
      </w:r>
      <w:r w:rsidR="007B5A9F" w:rsidRPr="00102EC3">
        <w:rPr>
          <w:rFonts w:ascii="Times New Roman" w:hAnsi="Times New Roman" w:cs="Times New Roman"/>
          <w:sz w:val="24"/>
          <w:szCs w:val="24"/>
        </w:rPr>
        <w:t>HE</w:t>
      </w:r>
      <w:r w:rsidR="00775BC2" w:rsidRPr="00102EC3">
        <w:rPr>
          <w:rFonts w:ascii="Times New Roman" w:hAnsi="Times New Roman" w:cs="Times New Roman"/>
          <w:sz w:val="24"/>
          <w:szCs w:val="24"/>
        </w:rPr>
        <w:t xml:space="preserve"> programmes</w:t>
      </w:r>
      <w:r w:rsidR="00ED11C3" w:rsidRPr="00102EC3">
        <w:rPr>
          <w:rFonts w:ascii="Times New Roman" w:hAnsi="Times New Roman" w:cs="Times New Roman"/>
          <w:sz w:val="24"/>
          <w:szCs w:val="24"/>
        </w:rPr>
        <w:t xml:space="preserve">.  This framework </w:t>
      </w:r>
      <w:r w:rsidR="00CA33D1" w:rsidRPr="00102EC3">
        <w:rPr>
          <w:rFonts w:ascii="Times New Roman" w:hAnsi="Times New Roman" w:cs="Times New Roman"/>
          <w:sz w:val="24"/>
          <w:szCs w:val="24"/>
        </w:rPr>
        <w:t>evaluates the extent to which users and carers are involved across the course and the tasks they undertake</w:t>
      </w:r>
      <w:r w:rsidR="00EB56A5" w:rsidRPr="00102EC3">
        <w:rPr>
          <w:rFonts w:ascii="Times New Roman" w:hAnsi="Times New Roman" w:cs="Times New Roman"/>
          <w:sz w:val="24"/>
          <w:szCs w:val="24"/>
        </w:rPr>
        <w:t>. It considers</w:t>
      </w:r>
      <w:r w:rsidR="00CA33D1" w:rsidRPr="00102EC3">
        <w:rPr>
          <w:rFonts w:ascii="Times New Roman" w:hAnsi="Times New Roman" w:cs="Times New Roman"/>
          <w:sz w:val="24"/>
          <w:szCs w:val="24"/>
        </w:rPr>
        <w:t xml:space="preserve"> policies on payment and reward; training and supervision opportunities for </w:t>
      </w:r>
      <w:r w:rsidR="00F61B4E">
        <w:rPr>
          <w:rFonts w:ascii="Times New Roman" w:hAnsi="Times New Roman" w:cs="Times New Roman"/>
          <w:sz w:val="24"/>
          <w:szCs w:val="24"/>
        </w:rPr>
        <w:t>involvement experts</w:t>
      </w:r>
      <w:r w:rsidR="00CA33D1" w:rsidRPr="00102EC3">
        <w:rPr>
          <w:rFonts w:ascii="Times New Roman" w:hAnsi="Times New Roman" w:cs="Times New Roman"/>
          <w:sz w:val="24"/>
          <w:szCs w:val="24"/>
        </w:rPr>
        <w:t xml:space="preserve">; </w:t>
      </w:r>
      <w:r w:rsidR="00D133A9" w:rsidRPr="00102EC3">
        <w:rPr>
          <w:rFonts w:ascii="Times New Roman" w:hAnsi="Times New Roman" w:cs="Times New Roman"/>
          <w:sz w:val="24"/>
          <w:szCs w:val="24"/>
        </w:rPr>
        <w:t>and to what extent people with lived experience</w:t>
      </w:r>
      <w:r w:rsidR="00CA33D1" w:rsidRPr="00102EC3">
        <w:rPr>
          <w:rFonts w:ascii="Times New Roman" w:hAnsi="Times New Roman" w:cs="Times New Roman"/>
          <w:sz w:val="24"/>
          <w:szCs w:val="24"/>
        </w:rPr>
        <w:t xml:space="preserve"> are involved in decision-making and in shaping and influencing the course</w:t>
      </w:r>
      <w:r w:rsidR="00D133A9" w:rsidRPr="00102EC3">
        <w:rPr>
          <w:rFonts w:ascii="Times New Roman" w:hAnsi="Times New Roman" w:cs="Times New Roman"/>
          <w:sz w:val="24"/>
          <w:szCs w:val="24"/>
        </w:rPr>
        <w:t>, more widely</w:t>
      </w:r>
      <w:r w:rsidR="001B0896" w:rsidRPr="00102EC3">
        <w:rPr>
          <w:rFonts w:ascii="Times New Roman" w:hAnsi="Times New Roman" w:cs="Times New Roman"/>
          <w:sz w:val="24"/>
          <w:szCs w:val="24"/>
        </w:rPr>
        <w:t xml:space="preserve">.  The </w:t>
      </w:r>
      <w:r w:rsidR="00D133A9" w:rsidRPr="00102EC3">
        <w:rPr>
          <w:rFonts w:ascii="Times New Roman" w:hAnsi="Times New Roman" w:cs="Times New Roman"/>
          <w:sz w:val="24"/>
          <w:szCs w:val="24"/>
        </w:rPr>
        <w:t>framework is</w:t>
      </w:r>
      <w:r w:rsidR="001B0896" w:rsidRPr="00102EC3">
        <w:rPr>
          <w:rFonts w:ascii="Times New Roman" w:hAnsi="Times New Roman" w:cs="Times New Roman"/>
          <w:sz w:val="24"/>
          <w:szCs w:val="24"/>
        </w:rPr>
        <w:t xml:space="preserve"> divided into</w:t>
      </w:r>
      <w:r w:rsidR="00D133A9" w:rsidRPr="00102EC3">
        <w:rPr>
          <w:rFonts w:ascii="Times New Roman" w:hAnsi="Times New Roman" w:cs="Times New Roman"/>
          <w:sz w:val="24"/>
          <w:szCs w:val="24"/>
        </w:rPr>
        <w:t xml:space="preserve"> five levels</w:t>
      </w:r>
      <w:r w:rsidR="00F777EC">
        <w:rPr>
          <w:rFonts w:ascii="Times New Roman" w:hAnsi="Times New Roman" w:cs="Times New Roman"/>
          <w:sz w:val="24"/>
          <w:szCs w:val="24"/>
        </w:rPr>
        <w:t>,</w:t>
      </w:r>
      <w:r w:rsidR="00450019" w:rsidRPr="00102EC3">
        <w:rPr>
          <w:rFonts w:ascii="Times New Roman" w:hAnsi="Times New Roman" w:cs="Times New Roman"/>
          <w:sz w:val="24"/>
          <w:szCs w:val="24"/>
        </w:rPr>
        <w:t xml:space="preserve"> summarised below</w:t>
      </w:r>
      <w:r w:rsidR="001B0896" w:rsidRPr="00102EC3">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413"/>
        <w:gridCol w:w="3118"/>
        <w:gridCol w:w="4485"/>
      </w:tblGrid>
      <w:tr w:rsidR="004F57F0" w:rsidRPr="00102EC3" w14:paraId="52C88215" w14:textId="77777777" w:rsidTr="00AE6193">
        <w:tc>
          <w:tcPr>
            <w:tcW w:w="1413" w:type="dxa"/>
          </w:tcPr>
          <w:p w14:paraId="3F495BF5" w14:textId="45DC771F" w:rsidR="004F57F0" w:rsidRPr="00102EC3" w:rsidRDefault="004F57F0"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LEVEL 1</w:t>
            </w:r>
          </w:p>
        </w:tc>
        <w:tc>
          <w:tcPr>
            <w:tcW w:w="3118" w:type="dxa"/>
          </w:tcPr>
          <w:p w14:paraId="7C5995E0" w14:textId="7471AAF9" w:rsidR="004F57F0" w:rsidRPr="00102EC3" w:rsidRDefault="004F57F0"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NO INVOLVEMENT</w:t>
            </w:r>
          </w:p>
        </w:tc>
        <w:tc>
          <w:tcPr>
            <w:tcW w:w="4485" w:type="dxa"/>
          </w:tcPr>
          <w:p w14:paraId="13D7A458" w14:textId="66AB59A2" w:rsidR="004F57F0" w:rsidRPr="00102EC3" w:rsidRDefault="004F57F0"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Involvement is non-existent.</w:t>
            </w:r>
          </w:p>
        </w:tc>
      </w:tr>
      <w:tr w:rsidR="004F57F0" w:rsidRPr="00102EC3" w14:paraId="62870709" w14:textId="77777777" w:rsidTr="00AE6193">
        <w:tc>
          <w:tcPr>
            <w:tcW w:w="1413" w:type="dxa"/>
          </w:tcPr>
          <w:p w14:paraId="71334FB8" w14:textId="7A0D0366" w:rsidR="004F57F0" w:rsidRPr="00102EC3" w:rsidRDefault="004F57F0"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LEVEL 2</w:t>
            </w:r>
          </w:p>
        </w:tc>
        <w:tc>
          <w:tcPr>
            <w:tcW w:w="3118" w:type="dxa"/>
          </w:tcPr>
          <w:p w14:paraId="58863BDB" w14:textId="2890EDCF" w:rsidR="004F57F0" w:rsidRPr="00102EC3" w:rsidRDefault="004F57F0"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LIMITED INVOLVEMENT</w:t>
            </w:r>
          </w:p>
        </w:tc>
        <w:tc>
          <w:tcPr>
            <w:tcW w:w="4485" w:type="dxa"/>
          </w:tcPr>
          <w:p w14:paraId="30B31DB2" w14:textId="7F319281" w:rsidR="004F57F0" w:rsidRPr="00102EC3" w:rsidRDefault="004F57F0"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Involvement is at the consultative level, when service users and carers are invited to contribute to and shape the programme, but there is no systematic involvement.</w:t>
            </w:r>
          </w:p>
        </w:tc>
      </w:tr>
      <w:tr w:rsidR="004F57F0" w:rsidRPr="00102EC3" w14:paraId="4375CD51" w14:textId="77777777" w:rsidTr="00AE6193">
        <w:tc>
          <w:tcPr>
            <w:tcW w:w="1413" w:type="dxa"/>
          </w:tcPr>
          <w:p w14:paraId="7125C825" w14:textId="50B68490" w:rsidR="004F57F0" w:rsidRPr="00102EC3" w:rsidRDefault="004F57F0"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LEVEL 3</w:t>
            </w:r>
          </w:p>
        </w:tc>
        <w:tc>
          <w:tcPr>
            <w:tcW w:w="3118" w:type="dxa"/>
          </w:tcPr>
          <w:p w14:paraId="517C3883" w14:textId="64F7391B" w:rsidR="004F57F0" w:rsidRPr="00102EC3" w:rsidRDefault="004F57F0"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GROWING INVOLVEMENT</w:t>
            </w:r>
          </w:p>
        </w:tc>
        <w:tc>
          <w:tcPr>
            <w:tcW w:w="4485" w:type="dxa"/>
          </w:tcPr>
          <w:p w14:paraId="2590EA36" w14:textId="24EE7A46" w:rsidR="004F57F0" w:rsidRPr="00102EC3" w:rsidRDefault="004F57F0"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Service users are involved in some course elements and involvement is increasing across the course</w:t>
            </w:r>
          </w:p>
        </w:tc>
      </w:tr>
      <w:tr w:rsidR="004F57F0" w:rsidRPr="00102EC3" w14:paraId="1BE7ED67" w14:textId="77777777" w:rsidTr="00AE6193">
        <w:tc>
          <w:tcPr>
            <w:tcW w:w="1413" w:type="dxa"/>
          </w:tcPr>
          <w:p w14:paraId="19528301" w14:textId="6AB4D422" w:rsidR="004F57F0" w:rsidRPr="00102EC3" w:rsidRDefault="004F57F0"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LEVEL 4</w:t>
            </w:r>
          </w:p>
        </w:tc>
        <w:tc>
          <w:tcPr>
            <w:tcW w:w="3118" w:type="dxa"/>
          </w:tcPr>
          <w:p w14:paraId="0D788A65" w14:textId="1E10A12D" w:rsidR="004F57F0" w:rsidRPr="00102EC3" w:rsidRDefault="004F57F0"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COLLABORATION</w:t>
            </w:r>
          </w:p>
        </w:tc>
        <w:tc>
          <w:tcPr>
            <w:tcW w:w="4485" w:type="dxa"/>
          </w:tcPr>
          <w:p w14:paraId="6461EDAD" w14:textId="7F553D8F" w:rsidR="004F57F0" w:rsidRPr="00102EC3" w:rsidRDefault="004F57F0"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 xml:space="preserve">Service users are involved in more elements of the course, and contribute to making </w:t>
            </w:r>
            <w:r w:rsidRPr="00102EC3">
              <w:rPr>
                <w:rFonts w:ascii="Times New Roman" w:hAnsi="Times New Roman" w:cs="Times New Roman"/>
                <w:sz w:val="24"/>
                <w:szCs w:val="24"/>
              </w:rPr>
              <w:lastRenderedPageBreak/>
              <w:t>some decisions, but have limited participation in making key decisions about the course</w:t>
            </w:r>
          </w:p>
        </w:tc>
      </w:tr>
      <w:tr w:rsidR="004F57F0" w:rsidRPr="00102EC3" w14:paraId="3E9BB1E9" w14:textId="77777777" w:rsidTr="00AE6193">
        <w:tc>
          <w:tcPr>
            <w:tcW w:w="1413" w:type="dxa"/>
          </w:tcPr>
          <w:p w14:paraId="2B8B3CF2" w14:textId="5C209475" w:rsidR="004F57F0" w:rsidRPr="00102EC3" w:rsidRDefault="004F57F0"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lastRenderedPageBreak/>
              <w:t>LEVEL 5</w:t>
            </w:r>
          </w:p>
        </w:tc>
        <w:tc>
          <w:tcPr>
            <w:tcW w:w="3118" w:type="dxa"/>
          </w:tcPr>
          <w:p w14:paraId="17ADD00E" w14:textId="13B771AF" w:rsidR="004F57F0" w:rsidRPr="00102EC3" w:rsidRDefault="004F57F0"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PARTNERSHIP</w:t>
            </w:r>
          </w:p>
        </w:tc>
        <w:tc>
          <w:tcPr>
            <w:tcW w:w="4485" w:type="dxa"/>
          </w:tcPr>
          <w:p w14:paraId="02136F26" w14:textId="3261C655" w:rsidR="004F57F0" w:rsidRPr="00102EC3" w:rsidRDefault="004F57F0"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 xml:space="preserve">Service </w:t>
            </w:r>
            <w:r w:rsidR="00450019" w:rsidRPr="00102EC3">
              <w:rPr>
                <w:rFonts w:ascii="Times New Roman" w:hAnsi="Times New Roman" w:cs="Times New Roman"/>
                <w:sz w:val="24"/>
                <w:szCs w:val="24"/>
              </w:rPr>
              <w:t>users</w:t>
            </w:r>
            <w:r w:rsidRPr="00102EC3">
              <w:rPr>
                <w:rFonts w:ascii="Times New Roman" w:hAnsi="Times New Roman" w:cs="Times New Roman"/>
                <w:sz w:val="24"/>
                <w:szCs w:val="24"/>
              </w:rPr>
              <w:t xml:space="preserve"> are involved in all aspects of course development and delivery and are involved systematically in making strategic decisions about course implementation</w:t>
            </w:r>
          </w:p>
        </w:tc>
      </w:tr>
    </w:tbl>
    <w:p w14:paraId="7FA1E88E" w14:textId="77777777" w:rsidR="00B36D12" w:rsidRPr="00102EC3" w:rsidRDefault="00B36D12" w:rsidP="00102EC3">
      <w:pPr>
        <w:spacing w:line="480" w:lineRule="auto"/>
        <w:rPr>
          <w:rFonts w:ascii="Times New Roman" w:hAnsi="Times New Roman" w:cs="Times New Roman"/>
          <w:sz w:val="24"/>
          <w:szCs w:val="24"/>
        </w:rPr>
      </w:pPr>
    </w:p>
    <w:p w14:paraId="373D1D6E" w14:textId="2E4ED62F" w:rsidR="00450019" w:rsidRPr="00102EC3" w:rsidRDefault="00EB56A5" w:rsidP="00102EC3">
      <w:pPr>
        <w:autoSpaceDE w:val="0"/>
        <w:autoSpaceDN w:val="0"/>
        <w:adjustRightInd w:val="0"/>
        <w:spacing w:after="0" w:line="480" w:lineRule="auto"/>
        <w:rPr>
          <w:rFonts w:ascii="Times New Roman" w:hAnsi="Times New Roman" w:cs="Times New Roman"/>
          <w:sz w:val="24"/>
          <w:szCs w:val="24"/>
        </w:rPr>
      </w:pPr>
      <w:r w:rsidRPr="00102EC3">
        <w:rPr>
          <w:rFonts w:ascii="Times New Roman" w:hAnsi="Times New Roman" w:cs="Times New Roman"/>
          <w:sz w:val="24"/>
          <w:szCs w:val="24"/>
        </w:rPr>
        <w:t>We have assessed that</w:t>
      </w:r>
      <w:r w:rsidR="00B23AEC">
        <w:rPr>
          <w:rFonts w:ascii="Times New Roman" w:hAnsi="Times New Roman" w:cs="Times New Roman"/>
          <w:sz w:val="24"/>
          <w:szCs w:val="24"/>
        </w:rPr>
        <w:t xml:space="preserve"> involvement</w:t>
      </w:r>
      <w:r w:rsidR="00ED11C3" w:rsidRPr="00102EC3">
        <w:rPr>
          <w:rFonts w:ascii="Times New Roman" w:hAnsi="Times New Roman" w:cs="Times New Roman"/>
          <w:sz w:val="24"/>
          <w:szCs w:val="24"/>
        </w:rPr>
        <w:t xml:space="preserve"> is </w:t>
      </w:r>
      <w:r w:rsidR="0039367D" w:rsidRPr="00102EC3">
        <w:rPr>
          <w:rFonts w:ascii="Times New Roman" w:hAnsi="Times New Roman" w:cs="Times New Roman"/>
          <w:sz w:val="24"/>
          <w:szCs w:val="24"/>
        </w:rPr>
        <w:t xml:space="preserve">located between </w:t>
      </w:r>
      <w:r w:rsidR="00ED11C3" w:rsidRPr="00102EC3">
        <w:rPr>
          <w:rFonts w:ascii="Times New Roman" w:hAnsi="Times New Roman" w:cs="Times New Roman"/>
          <w:sz w:val="24"/>
          <w:szCs w:val="24"/>
        </w:rPr>
        <w:t xml:space="preserve">Level 3 </w:t>
      </w:r>
      <w:r w:rsidR="0039367D" w:rsidRPr="00102EC3">
        <w:rPr>
          <w:rFonts w:ascii="Times New Roman" w:hAnsi="Times New Roman" w:cs="Times New Roman"/>
          <w:sz w:val="24"/>
          <w:szCs w:val="24"/>
        </w:rPr>
        <w:t xml:space="preserve">and </w:t>
      </w:r>
      <w:r w:rsidR="00D73AD7" w:rsidRPr="00102EC3">
        <w:rPr>
          <w:rFonts w:ascii="Times New Roman" w:hAnsi="Times New Roman" w:cs="Times New Roman"/>
          <w:sz w:val="24"/>
          <w:szCs w:val="24"/>
        </w:rPr>
        <w:t xml:space="preserve">Level 4 </w:t>
      </w:r>
      <w:r w:rsidR="00ED11C3" w:rsidRPr="00102EC3">
        <w:rPr>
          <w:rFonts w:ascii="Times New Roman" w:hAnsi="Times New Roman" w:cs="Times New Roman"/>
          <w:sz w:val="24"/>
          <w:szCs w:val="24"/>
        </w:rPr>
        <w:t>at our university</w:t>
      </w:r>
      <w:r w:rsidR="00BB2822" w:rsidRPr="00102EC3">
        <w:rPr>
          <w:rFonts w:ascii="Times New Roman" w:hAnsi="Times New Roman" w:cs="Times New Roman"/>
          <w:sz w:val="24"/>
          <w:szCs w:val="24"/>
        </w:rPr>
        <w:t xml:space="preserve"> (</w:t>
      </w:r>
      <w:r w:rsidR="0097413B" w:rsidRPr="00102EC3">
        <w:rPr>
          <w:rFonts w:ascii="Times New Roman" w:hAnsi="Times New Roman" w:cs="Times New Roman"/>
          <w:sz w:val="24"/>
          <w:szCs w:val="24"/>
        </w:rPr>
        <w:t>‘growing involvement</w:t>
      </w:r>
      <w:r w:rsidR="00FB3DAE" w:rsidRPr="00102EC3">
        <w:rPr>
          <w:rFonts w:ascii="Times New Roman" w:hAnsi="Times New Roman" w:cs="Times New Roman"/>
          <w:sz w:val="24"/>
          <w:szCs w:val="24"/>
        </w:rPr>
        <w:t>’</w:t>
      </w:r>
      <w:r w:rsidR="00BB2822" w:rsidRPr="00102EC3">
        <w:rPr>
          <w:rFonts w:ascii="Times New Roman" w:hAnsi="Times New Roman" w:cs="Times New Roman"/>
          <w:sz w:val="24"/>
          <w:szCs w:val="24"/>
        </w:rPr>
        <w:t>)</w:t>
      </w:r>
      <w:r w:rsidR="0097413B" w:rsidRPr="00102EC3">
        <w:rPr>
          <w:rFonts w:ascii="Times New Roman" w:hAnsi="Times New Roman" w:cs="Times New Roman"/>
          <w:sz w:val="24"/>
          <w:szCs w:val="24"/>
        </w:rPr>
        <w:t xml:space="preserve"> </w:t>
      </w:r>
      <w:r w:rsidRPr="00102EC3">
        <w:rPr>
          <w:rFonts w:ascii="Times New Roman" w:hAnsi="Times New Roman" w:cs="Times New Roman"/>
          <w:sz w:val="24"/>
          <w:szCs w:val="24"/>
        </w:rPr>
        <w:t>with</w:t>
      </w:r>
      <w:r w:rsidR="0097413B" w:rsidRPr="00102EC3">
        <w:rPr>
          <w:rFonts w:ascii="Times New Roman" w:hAnsi="Times New Roman" w:cs="Times New Roman"/>
          <w:sz w:val="24"/>
          <w:szCs w:val="24"/>
        </w:rPr>
        <w:t xml:space="preserve"> some</w:t>
      </w:r>
      <w:r w:rsidR="00D73AD7" w:rsidRPr="00102EC3">
        <w:rPr>
          <w:rFonts w:ascii="Times New Roman" w:hAnsi="Times New Roman" w:cs="Times New Roman"/>
          <w:sz w:val="24"/>
          <w:szCs w:val="24"/>
        </w:rPr>
        <w:t xml:space="preserve"> aspects </w:t>
      </w:r>
      <w:r w:rsidR="0055614C" w:rsidRPr="00102EC3">
        <w:rPr>
          <w:rFonts w:ascii="Times New Roman" w:hAnsi="Times New Roman" w:cs="Times New Roman"/>
          <w:sz w:val="24"/>
          <w:szCs w:val="24"/>
        </w:rPr>
        <w:t>situated at Level 2</w:t>
      </w:r>
      <w:r w:rsidR="00C545EA" w:rsidRPr="00102EC3">
        <w:rPr>
          <w:rFonts w:ascii="Times New Roman" w:hAnsi="Times New Roman" w:cs="Times New Roman"/>
          <w:sz w:val="24"/>
          <w:szCs w:val="24"/>
        </w:rPr>
        <w:t xml:space="preserve">.  SUCI </w:t>
      </w:r>
      <w:r w:rsidR="00700266" w:rsidRPr="00102EC3">
        <w:rPr>
          <w:rFonts w:ascii="Times New Roman" w:hAnsi="Times New Roman" w:cs="Times New Roman"/>
          <w:sz w:val="24"/>
          <w:szCs w:val="24"/>
        </w:rPr>
        <w:t xml:space="preserve">experts </w:t>
      </w:r>
      <w:r w:rsidR="00C545EA" w:rsidRPr="00102EC3">
        <w:rPr>
          <w:rFonts w:ascii="Times New Roman" w:hAnsi="Times New Roman" w:cs="Times New Roman"/>
          <w:sz w:val="24"/>
          <w:szCs w:val="24"/>
        </w:rPr>
        <w:t>are involved in all as</w:t>
      </w:r>
      <w:r w:rsidR="00F30767" w:rsidRPr="00102EC3">
        <w:rPr>
          <w:rFonts w:ascii="Times New Roman" w:hAnsi="Times New Roman" w:cs="Times New Roman"/>
          <w:sz w:val="24"/>
          <w:szCs w:val="24"/>
        </w:rPr>
        <w:t>pects of the social work programm</w:t>
      </w:r>
      <w:r w:rsidR="00060E71" w:rsidRPr="00102EC3">
        <w:rPr>
          <w:rFonts w:ascii="Times New Roman" w:hAnsi="Times New Roman" w:cs="Times New Roman"/>
          <w:sz w:val="24"/>
          <w:szCs w:val="24"/>
        </w:rPr>
        <w:t>e:</w:t>
      </w:r>
      <w:r w:rsidR="00F30767" w:rsidRPr="00102EC3">
        <w:rPr>
          <w:rFonts w:ascii="Times New Roman" w:hAnsi="Times New Roman" w:cs="Times New Roman"/>
          <w:sz w:val="24"/>
          <w:szCs w:val="24"/>
        </w:rPr>
        <w:t xml:space="preserve"> admissions processes, programme development and teaching, and assessment.  </w:t>
      </w:r>
      <w:r w:rsidRPr="00102EC3">
        <w:rPr>
          <w:rFonts w:ascii="Times New Roman" w:hAnsi="Times New Roman" w:cs="Times New Roman"/>
          <w:sz w:val="24"/>
          <w:szCs w:val="24"/>
        </w:rPr>
        <w:t>S</w:t>
      </w:r>
      <w:r w:rsidR="00F258BA" w:rsidRPr="00102EC3">
        <w:rPr>
          <w:rFonts w:ascii="Times New Roman" w:hAnsi="Times New Roman" w:cs="Times New Roman"/>
          <w:sz w:val="24"/>
          <w:szCs w:val="24"/>
        </w:rPr>
        <w:t xml:space="preserve">ix experts contribute to the core programme, and </w:t>
      </w:r>
      <w:r w:rsidR="00BB2822" w:rsidRPr="00102EC3">
        <w:rPr>
          <w:rFonts w:ascii="Times New Roman" w:hAnsi="Times New Roman" w:cs="Times New Roman"/>
          <w:sz w:val="24"/>
          <w:szCs w:val="24"/>
        </w:rPr>
        <w:t xml:space="preserve">ten </w:t>
      </w:r>
      <w:r w:rsidR="00F258BA" w:rsidRPr="00102EC3">
        <w:rPr>
          <w:rFonts w:ascii="Times New Roman" w:hAnsi="Times New Roman" w:cs="Times New Roman"/>
          <w:sz w:val="24"/>
          <w:szCs w:val="24"/>
        </w:rPr>
        <w:t>further experts participate on a more ad hoc basis.  Representation is diverse</w:t>
      </w:r>
      <w:r w:rsidR="00487128">
        <w:rPr>
          <w:rFonts w:ascii="Times New Roman" w:hAnsi="Times New Roman" w:cs="Times New Roman"/>
          <w:sz w:val="24"/>
          <w:szCs w:val="24"/>
        </w:rPr>
        <w:t>,</w:t>
      </w:r>
      <w:r w:rsidR="00F258BA" w:rsidRPr="00102EC3">
        <w:rPr>
          <w:rFonts w:ascii="Times New Roman" w:hAnsi="Times New Roman" w:cs="Times New Roman"/>
          <w:sz w:val="24"/>
          <w:szCs w:val="24"/>
        </w:rPr>
        <w:t xml:space="preserve"> including people with both </w:t>
      </w:r>
      <w:r w:rsidR="00C603C9" w:rsidRPr="00102EC3">
        <w:rPr>
          <w:rFonts w:ascii="Times New Roman" w:hAnsi="Times New Roman" w:cs="Times New Roman"/>
          <w:sz w:val="24"/>
          <w:szCs w:val="24"/>
        </w:rPr>
        <w:t xml:space="preserve">experiences of </w:t>
      </w:r>
      <w:r w:rsidR="00F258BA" w:rsidRPr="00102EC3">
        <w:rPr>
          <w:rFonts w:ascii="Times New Roman" w:hAnsi="Times New Roman" w:cs="Times New Roman"/>
          <w:sz w:val="24"/>
          <w:szCs w:val="24"/>
        </w:rPr>
        <w:t xml:space="preserve">service use and </w:t>
      </w:r>
      <w:r w:rsidR="008D435D" w:rsidRPr="00102EC3">
        <w:rPr>
          <w:rFonts w:ascii="Times New Roman" w:hAnsi="Times New Roman" w:cs="Times New Roman"/>
          <w:sz w:val="24"/>
          <w:szCs w:val="24"/>
        </w:rPr>
        <w:t>of being c</w:t>
      </w:r>
      <w:r w:rsidR="00F258BA" w:rsidRPr="00102EC3">
        <w:rPr>
          <w:rFonts w:ascii="Times New Roman" w:hAnsi="Times New Roman" w:cs="Times New Roman"/>
          <w:sz w:val="24"/>
          <w:szCs w:val="24"/>
        </w:rPr>
        <w:t>are</w:t>
      </w:r>
      <w:r w:rsidR="00C603C9" w:rsidRPr="00102EC3">
        <w:rPr>
          <w:rFonts w:ascii="Times New Roman" w:hAnsi="Times New Roman" w:cs="Times New Roman"/>
          <w:sz w:val="24"/>
          <w:szCs w:val="24"/>
        </w:rPr>
        <w:t xml:space="preserve">rs, and of using </w:t>
      </w:r>
      <w:r w:rsidR="00F258BA" w:rsidRPr="00102EC3">
        <w:rPr>
          <w:rFonts w:ascii="Times New Roman" w:hAnsi="Times New Roman" w:cs="Times New Roman"/>
          <w:sz w:val="24"/>
          <w:szCs w:val="24"/>
        </w:rPr>
        <w:t xml:space="preserve">adult and children’s </w:t>
      </w:r>
      <w:r w:rsidR="00C603C9" w:rsidRPr="00102EC3">
        <w:rPr>
          <w:rFonts w:ascii="Times New Roman" w:hAnsi="Times New Roman" w:cs="Times New Roman"/>
          <w:sz w:val="24"/>
          <w:szCs w:val="24"/>
        </w:rPr>
        <w:t>services</w:t>
      </w:r>
      <w:r w:rsidR="00A9737F" w:rsidRPr="00102EC3">
        <w:rPr>
          <w:rFonts w:ascii="Times New Roman" w:hAnsi="Times New Roman" w:cs="Times New Roman"/>
          <w:sz w:val="24"/>
          <w:szCs w:val="24"/>
        </w:rPr>
        <w:t>, people from different disability background</w:t>
      </w:r>
      <w:r w:rsidR="00197AA0" w:rsidRPr="00102EC3">
        <w:rPr>
          <w:rFonts w:ascii="Times New Roman" w:hAnsi="Times New Roman" w:cs="Times New Roman"/>
          <w:sz w:val="24"/>
          <w:szCs w:val="24"/>
        </w:rPr>
        <w:t>s</w:t>
      </w:r>
      <w:r w:rsidR="00A9737F" w:rsidRPr="00102EC3">
        <w:rPr>
          <w:rFonts w:ascii="Times New Roman" w:hAnsi="Times New Roman" w:cs="Times New Roman"/>
          <w:sz w:val="24"/>
          <w:szCs w:val="24"/>
        </w:rPr>
        <w:t xml:space="preserve"> and from diverse heritage</w:t>
      </w:r>
      <w:r w:rsidR="002F4144" w:rsidRPr="00102EC3">
        <w:rPr>
          <w:rFonts w:ascii="Times New Roman" w:hAnsi="Times New Roman" w:cs="Times New Roman"/>
          <w:sz w:val="24"/>
          <w:szCs w:val="24"/>
        </w:rPr>
        <w:t>s</w:t>
      </w:r>
      <w:r w:rsidR="00F258BA" w:rsidRPr="00102EC3">
        <w:rPr>
          <w:rFonts w:ascii="Times New Roman" w:hAnsi="Times New Roman" w:cs="Times New Roman"/>
          <w:sz w:val="24"/>
          <w:szCs w:val="24"/>
        </w:rPr>
        <w:t xml:space="preserve">.  </w:t>
      </w:r>
      <w:r w:rsidRPr="00102EC3">
        <w:rPr>
          <w:rFonts w:ascii="Times New Roman" w:hAnsi="Times New Roman" w:cs="Times New Roman"/>
          <w:sz w:val="24"/>
          <w:szCs w:val="24"/>
        </w:rPr>
        <w:t>E</w:t>
      </w:r>
      <w:r w:rsidR="00F258BA" w:rsidRPr="00102EC3">
        <w:rPr>
          <w:rFonts w:ascii="Times New Roman" w:hAnsi="Times New Roman" w:cs="Times New Roman"/>
          <w:sz w:val="24"/>
          <w:szCs w:val="24"/>
        </w:rPr>
        <w:t xml:space="preserve">xpertise and background of </w:t>
      </w:r>
      <w:r w:rsidRPr="00102EC3">
        <w:rPr>
          <w:rFonts w:ascii="Times New Roman" w:hAnsi="Times New Roman" w:cs="Times New Roman"/>
          <w:sz w:val="24"/>
          <w:szCs w:val="24"/>
        </w:rPr>
        <w:t xml:space="preserve">those </w:t>
      </w:r>
      <w:r w:rsidR="009E37EA" w:rsidRPr="00102EC3">
        <w:rPr>
          <w:rFonts w:ascii="Times New Roman" w:hAnsi="Times New Roman" w:cs="Times New Roman"/>
          <w:sz w:val="24"/>
          <w:szCs w:val="24"/>
        </w:rPr>
        <w:t xml:space="preserve">involved in the workshop </w:t>
      </w:r>
      <w:r w:rsidRPr="00102EC3">
        <w:rPr>
          <w:rFonts w:ascii="Times New Roman" w:hAnsi="Times New Roman" w:cs="Times New Roman"/>
          <w:sz w:val="24"/>
          <w:szCs w:val="24"/>
        </w:rPr>
        <w:t xml:space="preserve">are </w:t>
      </w:r>
      <w:r w:rsidR="00F258BA" w:rsidRPr="00102EC3">
        <w:rPr>
          <w:rFonts w:ascii="Times New Roman" w:hAnsi="Times New Roman" w:cs="Times New Roman"/>
          <w:sz w:val="24"/>
          <w:szCs w:val="24"/>
        </w:rPr>
        <w:t xml:space="preserve">described in the methodology. </w:t>
      </w:r>
    </w:p>
    <w:p w14:paraId="4307C296" w14:textId="6C0281DE" w:rsidR="00F258BA" w:rsidRPr="00102EC3" w:rsidRDefault="00F258BA" w:rsidP="00102EC3">
      <w:pPr>
        <w:autoSpaceDE w:val="0"/>
        <w:autoSpaceDN w:val="0"/>
        <w:adjustRightInd w:val="0"/>
        <w:spacing w:after="0" w:line="480" w:lineRule="auto"/>
        <w:rPr>
          <w:rFonts w:ascii="Times New Roman" w:hAnsi="Times New Roman" w:cs="Times New Roman"/>
          <w:sz w:val="24"/>
          <w:szCs w:val="24"/>
        </w:rPr>
      </w:pPr>
      <w:r w:rsidRPr="00102EC3">
        <w:rPr>
          <w:rFonts w:ascii="Times New Roman" w:hAnsi="Times New Roman" w:cs="Times New Roman"/>
          <w:sz w:val="24"/>
          <w:szCs w:val="24"/>
        </w:rPr>
        <w:t xml:space="preserve"> </w:t>
      </w:r>
    </w:p>
    <w:p w14:paraId="4C821E07" w14:textId="5EEE96A1" w:rsidR="00F258BA" w:rsidRPr="00102EC3" w:rsidRDefault="00EB56A5" w:rsidP="00102EC3">
      <w:pPr>
        <w:autoSpaceDE w:val="0"/>
        <w:autoSpaceDN w:val="0"/>
        <w:adjustRightInd w:val="0"/>
        <w:spacing w:after="0" w:line="480" w:lineRule="auto"/>
        <w:rPr>
          <w:rFonts w:ascii="Times New Roman" w:hAnsi="Times New Roman" w:cs="Times New Roman"/>
          <w:b/>
          <w:bCs/>
          <w:i/>
          <w:iCs/>
          <w:sz w:val="24"/>
          <w:szCs w:val="24"/>
        </w:rPr>
      </w:pPr>
      <w:r w:rsidRPr="00102EC3">
        <w:rPr>
          <w:rFonts w:ascii="Times New Roman" w:hAnsi="Times New Roman" w:cs="Times New Roman"/>
          <w:b/>
          <w:bCs/>
          <w:i/>
          <w:iCs/>
          <w:sz w:val="24"/>
          <w:szCs w:val="24"/>
        </w:rPr>
        <w:t>Types of involvement</w:t>
      </w:r>
    </w:p>
    <w:p w14:paraId="65DFEFE0" w14:textId="7BFB213C" w:rsidR="008446DA" w:rsidRPr="00102EC3" w:rsidRDefault="00EB56A5" w:rsidP="00102EC3">
      <w:pPr>
        <w:autoSpaceDE w:val="0"/>
        <w:autoSpaceDN w:val="0"/>
        <w:adjustRightInd w:val="0"/>
        <w:spacing w:after="0" w:line="480" w:lineRule="auto"/>
        <w:rPr>
          <w:rFonts w:ascii="Times New Roman" w:hAnsi="Times New Roman" w:cs="Times New Roman"/>
          <w:sz w:val="24"/>
          <w:szCs w:val="24"/>
        </w:rPr>
      </w:pPr>
      <w:r w:rsidRPr="00102EC3">
        <w:rPr>
          <w:rFonts w:ascii="Times New Roman" w:hAnsi="Times New Roman" w:cs="Times New Roman"/>
          <w:sz w:val="24"/>
          <w:szCs w:val="24"/>
        </w:rPr>
        <w:t>S</w:t>
      </w:r>
      <w:r w:rsidR="00F258BA" w:rsidRPr="00102EC3">
        <w:rPr>
          <w:rFonts w:ascii="Times New Roman" w:hAnsi="Times New Roman" w:cs="Times New Roman"/>
          <w:sz w:val="24"/>
          <w:szCs w:val="24"/>
        </w:rPr>
        <w:t xml:space="preserve">ix </w:t>
      </w:r>
      <w:r w:rsidR="00D133A9" w:rsidRPr="00102EC3">
        <w:rPr>
          <w:rFonts w:ascii="Times New Roman" w:hAnsi="Times New Roman" w:cs="Times New Roman"/>
          <w:sz w:val="24"/>
          <w:szCs w:val="24"/>
        </w:rPr>
        <w:t>SUCI</w:t>
      </w:r>
      <w:r w:rsidR="00F30767" w:rsidRPr="00102EC3">
        <w:rPr>
          <w:rFonts w:ascii="Times New Roman" w:hAnsi="Times New Roman" w:cs="Times New Roman"/>
          <w:sz w:val="24"/>
          <w:szCs w:val="24"/>
        </w:rPr>
        <w:t xml:space="preserve"> </w:t>
      </w:r>
      <w:r w:rsidR="00700266" w:rsidRPr="00102EC3">
        <w:rPr>
          <w:rFonts w:ascii="Times New Roman" w:hAnsi="Times New Roman" w:cs="Times New Roman"/>
          <w:sz w:val="24"/>
          <w:szCs w:val="24"/>
        </w:rPr>
        <w:t xml:space="preserve">experts </w:t>
      </w:r>
      <w:r w:rsidR="00F30767" w:rsidRPr="00102EC3">
        <w:rPr>
          <w:rFonts w:ascii="Times New Roman" w:hAnsi="Times New Roman" w:cs="Times New Roman"/>
          <w:sz w:val="24"/>
          <w:szCs w:val="24"/>
        </w:rPr>
        <w:t xml:space="preserve">contribute in a dynamic way to the preparation for practice module, </w:t>
      </w:r>
      <w:r w:rsidR="00DB3BF7" w:rsidRPr="00102EC3">
        <w:rPr>
          <w:rFonts w:ascii="Times New Roman" w:hAnsi="Times New Roman" w:cs="Times New Roman"/>
          <w:sz w:val="24"/>
          <w:szCs w:val="24"/>
        </w:rPr>
        <w:t xml:space="preserve">a </w:t>
      </w:r>
      <w:r w:rsidR="004615CA" w:rsidRPr="00102EC3">
        <w:rPr>
          <w:rFonts w:ascii="Times New Roman" w:hAnsi="Times New Roman" w:cs="Times New Roman"/>
          <w:sz w:val="24"/>
          <w:szCs w:val="24"/>
        </w:rPr>
        <w:t>skills</w:t>
      </w:r>
      <w:r w:rsidR="00F258BA" w:rsidRPr="00102EC3">
        <w:rPr>
          <w:rFonts w:ascii="Times New Roman" w:hAnsi="Times New Roman" w:cs="Times New Roman"/>
          <w:sz w:val="24"/>
          <w:szCs w:val="24"/>
        </w:rPr>
        <w:t>-</w:t>
      </w:r>
      <w:r w:rsidR="00DB3BF7" w:rsidRPr="00102EC3">
        <w:rPr>
          <w:rFonts w:ascii="Times New Roman" w:hAnsi="Times New Roman" w:cs="Times New Roman"/>
          <w:sz w:val="24"/>
          <w:szCs w:val="24"/>
        </w:rPr>
        <w:t>based module delivered across both undergraduate and post graduate qualifying programmes</w:t>
      </w:r>
      <w:r w:rsidR="00F30767" w:rsidRPr="00102EC3">
        <w:rPr>
          <w:rFonts w:ascii="Times New Roman" w:hAnsi="Times New Roman" w:cs="Times New Roman"/>
          <w:sz w:val="24"/>
          <w:szCs w:val="24"/>
        </w:rPr>
        <w:t xml:space="preserve">.  The first session </w:t>
      </w:r>
      <w:r w:rsidR="00285BBB" w:rsidRPr="00102EC3">
        <w:rPr>
          <w:rFonts w:ascii="Times New Roman" w:hAnsi="Times New Roman" w:cs="Times New Roman"/>
          <w:sz w:val="24"/>
          <w:szCs w:val="24"/>
        </w:rPr>
        <w:t xml:space="preserve">in </w:t>
      </w:r>
      <w:r w:rsidR="00295B9D" w:rsidRPr="00102EC3">
        <w:rPr>
          <w:rFonts w:ascii="Times New Roman" w:hAnsi="Times New Roman" w:cs="Times New Roman"/>
          <w:sz w:val="24"/>
          <w:szCs w:val="24"/>
        </w:rPr>
        <w:t xml:space="preserve">this module is </w:t>
      </w:r>
      <w:r w:rsidR="00F30767" w:rsidRPr="00102EC3">
        <w:rPr>
          <w:rFonts w:ascii="Times New Roman" w:hAnsi="Times New Roman" w:cs="Times New Roman"/>
          <w:sz w:val="24"/>
          <w:szCs w:val="24"/>
        </w:rPr>
        <w:t xml:space="preserve">always led by SUCI as a </w:t>
      </w:r>
      <w:r w:rsidR="00DC3F3C" w:rsidRPr="00102EC3">
        <w:rPr>
          <w:rFonts w:ascii="Times New Roman" w:hAnsi="Times New Roman" w:cs="Times New Roman"/>
          <w:sz w:val="24"/>
          <w:szCs w:val="24"/>
        </w:rPr>
        <w:t xml:space="preserve">question and </w:t>
      </w:r>
      <w:r w:rsidR="00692CFF" w:rsidRPr="00102EC3">
        <w:rPr>
          <w:rFonts w:ascii="Times New Roman" w:hAnsi="Times New Roman" w:cs="Times New Roman"/>
          <w:sz w:val="24"/>
          <w:szCs w:val="24"/>
        </w:rPr>
        <w:t xml:space="preserve">answer </w:t>
      </w:r>
      <w:r w:rsidR="00F30767" w:rsidRPr="00102EC3">
        <w:rPr>
          <w:rFonts w:ascii="Times New Roman" w:hAnsi="Times New Roman" w:cs="Times New Roman"/>
          <w:sz w:val="24"/>
          <w:szCs w:val="24"/>
        </w:rPr>
        <w:t xml:space="preserve">panel, enabling students to </w:t>
      </w:r>
      <w:r w:rsidR="00D133A9" w:rsidRPr="00102EC3">
        <w:rPr>
          <w:rFonts w:ascii="Times New Roman" w:hAnsi="Times New Roman" w:cs="Times New Roman"/>
          <w:sz w:val="24"/>
          <w:szCs w:val="24"/>
        </w:rPr>
        <w:t>ask</w:t>
      </w:r>
      <w:r w:rsidR="00F30767" w:rsidRPr="00102EC3">
        <w:rPr>
          <w:rFonts w:ascii="Times New Roman" w:hAnsi="Times New Roman" w:cs="Times New Roman"/>
          <w:sz w:val="24"/>
          <w:szCs w:val="24"/>
        </w:rPr>
        <w:t xml:space="preserve"> questions</w:t>
      </w:r>
      <w:r w:rsidR="00D133A9" w:rsidRPr="00102EC3">
        <w:rPr>
          <w:rFonts w:ascii="Times New Roman" w:hAnsi="Times New Roman" w:cs="Times New Roman"/>
          <w:sz w:val="24"/>
          <w:szCs w:val="24"/>
        </w:rPr>
        <w:t xml:space="preserve"> </w:t>
      </w:r>
      <w:r w:rsidR="00285BBB" w:rsidRPr="00102EC3">
        <w:rPr>
          <w:rFonts w:ascii="Times New Roman" w:hAnsi="Times New Roman" w:cs="Times New Roman"/>
          <w:sz w:val="24"/>
          <w:szCs w:val="24"/>
        </w:rPr>
        <w:t xml:space="preserve">about </w:t>
      </w:r>
      <w:r w:rsidR="00D133A9" w:rsidRPr="00102EC3">
        <w:rPr>
          <w:rFonts w:ascii="Times New Roman" w:hAnsi="Times New Roman" w:cs="Times New Roman"/>
          <w:sz w:val="24"/>
          <w:szCs w:val="24"/>
        </w:rPr>
        <w:t xml:space="preserve">experiences of using social </w:t>
      </w:r>
      <w:r w:rsidR="00285BBB" w:rsidRPr="00102EC3">
        <w:rPr>
          <w:rFonts w:ascii="Times New Roman" w:hAnsi="Times New Roman" w:cs="Times New Roman"/>
          <w:sz w:val="24"/>
          <w:szCs w:val="24"/>
        </w:rPr>
        <w:t>care</w:t>
      </w:r>
      <w:r w:rsidR="00F30767" w:rsidRPr="00102EC3">
        <w:rPr>
          <w:rFonts w:ascii="Times New Roman" w:hAnsi="Times New Roman" w:cs="Times New Roman"/>
          <w:sz w:val="24"/>
          <w:szCs w:val="24"/>
        </w:rPr>
        <w:t>.  In anoth</w:t>
      </w:r>
      <w:r w:rsidR="00450019" w:rsidRPr="00102EC3">
        <w:rPr>
          <w:rFonts w:ascii="Times New Roman" w:hAnsi="Times New Roman" w:cs="Times New Roman"/>
          <w:sz w:val="24"/>
          <w:szCs w:val="24"/>
        </w:rPr>
        <w:t>er</w:t>
      </w:r>
      <w:r w:rsidR="00F30767" w:rsidRPr="00102EC3">
        <w:rPr>
          <w:rFonts w:ascii="Times New Roman" w:hAnsi="Times New Roman" w:cs="Times New Roman"/>
          <w:sz w:val="24"/>
          <w:szCs w:val="24"/>
        </w:rPr>
        <w:t xml:space="preserve"> session, one member delivers Equality and Diversity Trainin</w:t>
      </w:r>
      <w:r w:rsidR="00C603C9" w:rsidRPr="00102EC3">
        <w:rPr>
          <w:rFonts w:ascii="Times New Roman" w:hAnsi="Times New Roman" w:cs="Times New Roman"/>
          <w:sz w:val="24"/>
          <w:szCs w:val="24"/>
        </w:rPr>
        <w:t>g,</w:t>
      </w:r>
      <w:r w:rsidR="00285BBB" w:rsidRPr="00102EC3">
        <w:rPr>
          <w:rFonts w:ascii="Times New Roman" w:hAnsi="Times New Roman" w:cs="Times New Roman"/>
          <w:sz w:val="24"/>
          <w:szCs w:val="24"/>
        </w:rPr>
        <w:t xml:space="preserve"> a session</w:t>
      </w:r>
      <w:r w:rsidR="0055341D">
        <w:rPr>
          <w:rFonts w:ascii="Times New Roman" w:hAnsi="Times New Roman" w:cs="Times New Roman"/>
          <w:sz w:val="24"/>
          <w:szCs w:val="24"/>
        </w:rPr>
        <w:t xml:space="preserve"> which </w:t>
      </w:r>
      <w:proofErr w:type="gramStart"/>
      <w:r w:rsidR="002D6809">
        <w:rPr>
          <w:rFonts w:ascii="Times New Roman" w:hAnsi="Times New Roman" w:cs="Times New Roman"/>
          <w:sz w:val="24"/>
          <w:szCs w:val="24"/>
        </w:rPr>
        <w:t>I  attended</w:t>
      </w:r>
      <w:proofErr w:type="gramEnd"/>
      <w:r w:rsidR="0055341D">
        <w:rPr>
          <w:rFonts w:ascii="Times New Roman" w:hAnsi="Times New Roman" w:cs="Times New Roman"/>
          <w:sz w:val="24"/>
          <w:szCs w:val="24"/>
        </w:rPr>
        <w:t xml:space="preserve"> and found </w:t>
      </w:r>
      <w:r w:rsidR="0055341D" w:rsidRPr="00102EC3">
        <w:rPr>
          <w:rFonts w:ascii="Times New Roman" w:hAnsi="Times New Roman" w:cs="Times New Roman"/>
          <w:sz w:val="24"/>
          <w:szCs w:val="24"/>
        </w:rPr>
        <w:t>most engaging and challenging</w:t>
      </w:r>
      <w:r w:rsidR="00F30767" w:rsidRPr="00102EC3">
        <w:rPr>
          <w:rFonts w:ascii="Times New Roman" w:hAnsi="Times New Roman" w:cs="Times New Roman"/>
          <w:sz w:val="24"/>
          <w:szCs w:val="24"/>
        </w:rPr>
        <w:t xml:space="preserve">.  </w:t>
      </w:r>
      <w:r w:rsidRPr="00102EC3">
        <w:rPr>
          <w:rFonts w:ascii="Times New Roman" w:hAnsi="Times New Roman" w:cs="Times New Roman"/>
          <w:sz w:val="24"/>
          <w:szCs w:val="24"/>
        </w:rPr>
        <w:t>L</w:t>
      </w:r>
      <w:r w:rsidR="00D133A9" w:rsidRPr="00102EC3">
        <w:rPr>
          <w:rFonts w:ascii="Times New Roman" w:hAnsi="Times New Roman" w:cs="Times New Roman"/>
          <w:sz w:val="24"/>
          <w:szCs w:val="24"/>
        </w:rPr>
        <w:t xml:space="preserve">ater in the course, </w:t>
      </w:r>
      <w:r w:rsidR="00F30767" w:rsidRPr="00102EC3">
        <w:rPr>
          <w:rFonts w:ascii="Times New Roman" w:hAnsi="Times New Roman" w:cs="Times New Roman"/>
          <w:sz w:val="24"/>
          <w:szCs w:val="24"/>
        </w:rPr>
        <w:t xml:space="preserve">the rest of the core group are involved in formative </w:t>
      </w:r>
      <w:r w:rsidR="00D133A9" w:rsidRPr="00102EC3">
        <w:rPr>
          <w:rFonts w:ascii="Times New Roman" w:hAnsi="Times New Roman" w:cs="Times New Roman"/>
          <w:sz w:val="24"/>
          <w:szCs w:val="24"/>
        </w:rPr>
        <w:t>feedback and assessment on students’</w:t>
      </w:r>
      <w:r w:rsidR="00F30767" w:rsidRPr="00102EC3">
        <w:rPr>
          <w:rFonts w:ascii="Times New Roman" w:hAnsi="Times New Roman" w:cs="Times New Roman"/>
          <w:sz w:val="24"/>
          <w:szCs w:val="24"/>
        </w:rPr>
        <w:t xml:space="preserve"> final preparation for </w:t>
      </w:r>
      <w:r w:rsidR="00F30767" w:rsidRPr="00102EC3">
        <w:rPr>
          <w:rFonts w:ascii="Times New Roman" w:hAnsi="Times New Roman" w:cs="Times New Roman"/>
          <w:sz w:val="24"/>
          <w:szCs w:val="24"/>
        </w:rPr>
        <w:lastRenderedPageBreak/>
        <w:t>practice assessment</w:t>
      </w:r>
      <w:r w:rsidR="00060E71" w:rsidRPr="00102EC3">
        <w:rPr>
          <w:rFonts w:ascii="Times New Roman" w:hAnsi="Times New Roman" w:cs="Times New Roman"/>
          <w:sz w:val="24"/>
          <w:szCs w:val="24"/>
        </w:rPr>
        <w:t>, as they practise role play with the students</w:t>
      </w:r>
      <w:r w:rsidR="00F30767" w:rsidRPr="00102EC3">
        <w:rPr>
          <w:rFonts w:ascii="Times New Roman" w:hAnsi="Times New Roman" w:cs="Times New Roman"/>
          <w:sz w:val="24"/>
          <w:szCs w:val="24"/>
        </w:rPr>
        <w:t xml:space="preserve">.  </w:t>
      </w:r>
      <w:r w:rsidR="00F61B4E">
        <w:rPr>
          <w:rFonts w:ascii="Times New Roman" w:hAnsi="Times New Roman" w:cs="Times New Roman"/>
          <w:sz w:val="24"/>
          <w:szCs w:val="24"/>
        </w:rPr>
        <w:t xml:space="preserve">Student feedback always rates this session highly, but this data is not highlighted in this study, because the focus of this research is on the perspectives of the SUCI group.  </w:t>
      </w:r>
      <w:r w:rsidRPr="00102EC3">
        <w:rPr>
          <w:rFonts w:ascii="Times New Roman" w:hAnsi="Times New Roman" w:cs="Times New Roman"/>
          <w:sz w:val="24"/>
          <w:szCs w:val="24"/>
        </w:rPr>
        <w:t>A</w:t>
      </w:r>
      <w:r w:rsidR="00D133A9" w:rsidRPr="00102EC3">
        <w:rPr>
          <w:rFonts w:ascii="Times New Roman" w:hAnsi="Times New Roman" w:cs="Times New Roman"/>
          <w:sz w:val="24"/>
          <w:szCs w:val="24"/>
        </w:rPr>
        <w:t>cross the social work programmes</w:t>
      </w:r>
      <w:r w:rsidRPr="00102EC3">
        <w:rPr>
          <w:rFonts w:ascii="Times New Roman" w:hAnsi="Times New Roman" w:cs="Times New Roman"/>
          <w:sz w:val="24"/>
          <w:szCs w:val="24"/>
        </w:rPr>
        <w:t>, SUCI memb</w:t>
      </w:r>
      <w:r w:rsidR="00450019" w:rsidRPr="00102EC3">
        <w:rPr>
          <w:rFonts w:ascii="Times New Roman" w:hAnsi="Times New Roman" w:cs="Times New Roman"/>
          <w:sz w:val="24"/>
          <w:szCs w:val="24"/>
        </w:rPr>
        <w:t>e</w:t>
      </w:r>
      <w:r w:rsidRPr="00102EC3">
        <w:rPr>
          <w:rFonts w:ascii="Times New Roman" w:hAnsi="Times New Roman" w:cs="Times New Roman"/>
          <w:sz w:val="24"/>
          <w:szCs w:val="24"/>
        </w:rPr>
        <w:t>rs</w:t>
      </w:r>
      <w:r w:rsidR="00D133A9" w:rsidRPr="00102EC3">
        <w:rPr>
          <w:rFonts w:ascii="Times New Roman" w:hAnsi="Times New Roman" w:cs="Times New Roman"/>
          <w:sz w:val="24"/>
          <w:szCs w:val="24"/>
        </w:rPr>
        <w:t xml:space="preserve"> </w:t>
      </w:r>
      <w:r w:rsidR="00F30767" w:rsidRPr="00102EC3">
        <w:rPr>
          <w:rFonts w:ascii="Times New Roman" w:hAnsi="Times New Roman" w:cs="Times New Roman"/>
          <w:sz w:val="24"/>
          <w:szCs w:val="24"/>
        </w:rPr>
        <w:t>are supported by an administrator who works full</w:t>
      </w:r>
      <w:r w:rsidR="00F61B4E">
        <w:rPr>
          <w:rFonts w:ascii="Times New Roman" w:hAnsi="Times New Roman" w:cs="Times New Roman"/>
          <w:sz w:val="24"/>
          <w:szCs w:val="24"/>
        </w:rPr>
        <w:t>-</w:t>
      </w:r>
      <w:r w:rsidR="00F30767" w:rsidRPr="00102EC3">
        <w:rPr>
          <w:rFonts w:ascii="Times New Roman" w:hAnsi="Times New Roman" w:cs="Times New Roman"/>
          <w:sz w:val="24"/>
          <w:szCs w:val="24"/>
        </w:rPr>
        <w:t>time both supporting the group and administering the</w:t>
      </w:r>
      <w:r w:rsidR="009A25DB">
        <w:rPr>
          <w:rFonts w:ascii="Times New Roman" w:hAnsi="Times New Roman" w:cs="Times New Roman"/>
          <w:sz w:val="24"/>
          <w:szCs w:val="24"/>
        </w:rPr>
        <w:t xml:space="preserve"> preparation for practice</w:t>
      </w:r>
      <w:r w:rsidR="00F30767" w:rsidRPr="00102EC3">
        <w:rPr>
          <w:rFonts w:ascii="Times New Roman" w:hAnsi="Times New Roman" w:cs="Times New Roman"/>
          <w:sz w:val="24"/>
          <w:szCs w:val="24"/>
        </w:rPr>
        <w:t xml:space="preserve"> module</w:t>
      </w:r>
      <w:r w:rsidRPr="00102EC3">
        <w:rPr>
          <w:rFonts w:ascii="Times New Roman" w:hAnsi="Times New Roman" w:cs="Times New Roman"/>
          <w:sz w:val="24"/>
          <w:szCs w:val="24"/>
        </w:rPr>
        <w:t>.</w:t>
      </w:r>
      <w:r w:rsidR="006C0C8B" w:rsidRPr="00102EC3">
        <w:rPr>
          <w:rFonts w:ascii="Times New Roman" w:hAnsi="Times New Roman" w:cs="Times New Roman"/>
          <w:sz w:val="24"/>
          <w:szCs w:val="24"/>
        </w:rPr>
        <w:t xml:space="preserve"> </w:t>
      </w:r>
    </w:p>
    <w:p w14:paraId="4702B5F8" w14:textId="77777777" w:rsidR="00ED11C3" w:rsidRPr="00102EC3" w:rsidRDefault="00ED11C3" w:rsidP="00102EC3">
      <w:pPr>
        <w:spacing w:line="480" w:lineRule="auto"/>
        <w:rPr>
          <w:rFonts w:ascii="Times New Roman" w:hAnsi="Times New Roman" w:cs="Times New Roman"/>
          <w:sz w:val="24"/>
          <w:szCs w:val="24"/>
        </w:rPr>
      </w:pPr>
    </w:p>
    <w:p w14:paraId="1E8A2958" w14:textId="28691126" w:rsidR="005C7AA0" w:rsidRDefault="00A9737F" w:rsidP="00102EC3">
      <w:pPr>
        <w:autoSpaceDE w:val="0"/>
        <w:autoSpaceDN w:val="0"/>
        <w:adjustRightInd w:val="0"/>
        <w:spacing w:after="0" w:line="480" w:lineRule="auto"/>
        <w:rPr>
          <w:rFonts w:ascii="Times New Roman" w:hAnsi="Times New Roman" w:cs="Times New Roman"/>
          <w:sz w:val="24"/>
          <w:szCs w:val="24"/>
        </w:rPr>
      </w:pPr>
      <w:r w:rsidRPr="00102EC3">
        <w:rPr>
          <w:rFonts w:ascii="Times New Roman" w:hAnsi="Times New Roman" w:cs="Times New Roman"/>
          <w:sz w:val="24"/>
          <w:szCs w:val="24"/>
        </w:rPr>
        <w:t>I</w:t>
      </w:r>
      <w:r w:rsidR="00F258BA" w:rsidRPr="00102EC3">
        <w:rPr>
          <w:rFonts w:ascii="Times New Roman" w:hAnsi="Times New Roman" w:cs="Times New Roman"/>
          <w:sz w:val="24"/>
          <w:szCs w:val="24"/>
        </w:rPr>
        <w:t xml:space="preserve">n this </w:t>
      </w:r>
      <w:r w:rsidR="00EB56A5" w:rsidRPr="00102EC3">
        <w:rPr>
          <w:rFonts w:ascii="Times New Roman" w:hAnsi="Times New Roman" w:cs="Times New Roman"/>
          <w:sz w:val="24"/>
          <w:szCs w:val="24"/>
        </w:rPr>
        <w:t>paper</w:t>
      </w:r>
      <w:r w:rsidR="00ED02B7">
        <w:rPr>
          <w:rFonts w:ascii="Times New Roman" w:hAnsi="Times New Roman" w:cs="Times New Roman"/>
          <w:sz w:val="24"/>
          <w:szCs w:val="24"/>
        </w:rPr>
        <w:t xml:space="preserve"> </w:t>
      </w:r>
      <w:r w:rsidR="00537DC9">
        <w:rPr>
          <w:rFonts w:ascii="Times New Roman" w:hAnsi="Times New Roman" w:cs="Times New Roman"/>
          <w:sz w:val="24"/>
          <w:szCs w:val="24"/>
        </w:rPr>
        <w:t xml:space="preserve">we reflect on </w:t>
      </w:r>
      <w:r w:rsidR="00F258BA" w:rsidRPr="00102EC3">
        <w:rPr>
          <w:rFonts w:ascii="Times New Roman" w:hAnsi="Times New Roman" w:cs="Times New Roman"/>
          <w:sz w:val="24"/>
          <w:szCs w:val="24"/>
        </w:rPr>
        <w:t xml:space="preserve">the perspectives of the SUCI experts </w:t>
      </w:r>
      <w:r w:rsidR="003C07F6">
        <w:rPr>
          <w:rFonts w:ascii="Times New Roman" w:hAnsi="Times New Roman" w:cs="Times New Roman"/>
          <w:sz w:val="24"/>
          <w:szCs w:val="24"/>
        </w:rPr>
        <w:t>about their involvement in the social work courses</w:t>
      </w:r>
      <w:r w:rsidR="00435C31">
        <w:rPr>
          <w:rFonts w:ascii="Times New Roman" w:hAnsi="Times New Roman" w:cs="Times New Roman"/>
          <w:sz w:val="24"/>
          <w:szCs w:val="24"/>
        </w:rPr>
        <w:t>.</w:t>
      </w:r>
      <w:r w:rsidR="00F258BA" w:rsidRPr="00102EC3">
        <w:rPr>
          <w:rFonts w:ascii="Times New Roman" w:hAnsi="Times New Roman" w:cs="Times New Roman"/>
          <w:sz w:val="24"/>
          <w:szCs w:val="24"/>
        </w:rPr>
        <w:t xml:space="preserve">  This perspective is important as it moves power from academics </w:t>
      </w:r>
      <w:r w:rsidR="00C53BA6" w:rsidRPr="00102EC3">
        <w:rPr>
          <w:rFonts w:ascii="Times New Roman" w:hAnsi="Times New Roman" w:cs="Times New Roman"/>
          <w:sz w:val="24"/>
          <w:szCs w:val="24"/>
        </w:rPr>
        <w:t xml:space="preserve">and practitioners </w:t>
      </w:r>
      <w:r w:rsidR="00F258BA" w:rsidRPr="00102EC3">
        <w:rPr>
          <w:rFonts w:ascii="Times New Roman" w:hAnsi="Times New Roman" w:cs="Times New Roman"/>
          <w:sz w:val="24"/>
          <w:szCs w:val="24"/>
        </w:rPr>
        <w:t xml:space="preserve">to </w:t>
      </w:r>
      <w:r w:rsidR="00C53BA6" w:rsidRPr="00102EC3">
        <w:rPr>
          <w:rFonts w:ascii="Times New Roman" w:hAnsi="Times New Roman" w:cs="Times New Roman"/>
          <w:sz w:val="24"/>
          <w:szCs w:val="24"/>
        </w:rPr>
        <w:t xml:space="preserve">service users and carers by </w:t>
      </w:r>
      <w:r w:rsidR="00F258BA" w:rsidRPr="00102EC3">
        <w:rPr>
          <w:rFonts w:ascii="Times New Roman" w:hAnsi="Times New Roman" w:cs="Times New Roman"/>
          <w:sz w:val="24"/>
          <w:szCs w:val="24"/>
        </w:rPr>
        <w:t>listening to the experiences of people with lived experiences (</w:t>
      </w:r>
      <w:proofErr w:type="spellStart"/>
      <w:r w:rsidR="00C97356">
        <w:rPr>
          <w:rFonts w:ascii="Times New Roman" w:hAnsi="Times New Roman" w:cs="Times New Roman"/>
          <w:sz w:val="24"/>
          <w:szCs w:val="24"/>
        </w:rPr>
        <w:t>Videmsek</w:t>
      </w:r>
      <w:proofErr w:type="spellEnd"/>
      <w:r w:rsidR="00C97356">
        <w:rPr>
          <w:rFonts w:ascii="Times New Roman" w:hAnsi="Times New Roman" w:cs="Times New Roman"/>
          <w:sz w:val="24"/>
          <w:szCs w:val="24"/>
        </w:rPr>
        <w:t>, 2017</w:t>
      </w:r>
      <w:r w:rsidR="00F258BA" w:rsidRPr="00102EC3">
        <w:rPr>
          <w:rFonts w:ascii="Times New Roman" w:hAnsi="Times New Roman" w:cs="Times New Roman"/>
          <w:sz w:val="24"/>
          <w:szCs w:val="24"/>
        </w:rPr>
        <w:t>)</w:t>
      </w:r>
      <w:r w:rsidR="00C53BA6" w:rsidRPr="00102EC3">
        <w:rPr>
          <w:rFonts w:ascii="Times New Roman" w:hAnsi="Times New Roman" w:cs="Times New Roman"/>
          <w:sz w:val="24"/>
          <w:szCs w:val="24"/>
        </w:rPr>
        <w:t xml:space="preserve">.  </w:t>
      </w:r>
      <w:r w:rsidR="00EB56A5" w:rsidRPr="00102EC3">
        <w:rPr>
          <w:rFonts w:ascii="Times New Roman" w:hAnsi="Times New Roman" w:cs="Times New Roman"/>
          <w:sz w:val="24"/>
          <w:szCs w:val="24"/>
        </w:rPr>
        <w:t>W</w:t>
      </w:r>
      <w:r w:rsidR="00E93B24" w:rsidRPr="00102EC3">
        <w:rPr>
          <w:rFonts w:ascii="Times New Roman" w:hAnsi="Times New Roman" w:cs="Times New Roman"/>
          <w:sz w:val="24"/>
          <w:szCs w:val="24"/>
        </w:rPr>
        <w:t xml:space="preserve">e focus on </w:t>
      </w:r>
      <w:r w:rsidRPr="00102EC3">
        <w:rPr>
          <w:rFonts w:ascii="Times New Roman" w:hAnsi="Times New Roman" w:cs="Times New Roman"/>
          <w:sz w:val="24"/>
          <w:szCs w:val="24"/>
        </w:rPr>
        <w:t>recount</w:t>
      </w:r>
      <w:r w:rsidR="00E93B24" w:rsidRPr="00102EC3">
        <w:rPr>
          <w:rFonts w:ascii="Times New Roman" w:hAnsi="Times New Roman" w:cs="Times New Roman"/>
          <w:sz w:val="24"/>
          <w:szCs w:val="24"/>
        </w:rPr>
        <w:t xml:space="preserve">ing </w:t>
      </w:r>
      <w:r w:rsidRPr="00102EC3">
        <w:rPr>
          <w:rFonts w:ascii="Times New Roman" w:hAnsi="Times New Roman" w:cs="Times New Roman"/>
          <w:sz w:val="24"/>
          <w:szCs w:val="24"/>
        </w:rPr>
        <w:t xml:space="preserve">the </w:t>
      </w:r>
      <w:r w:rsidRPr="00102EC3">
        <w:rPr>
          <w:rFonts w:ascii="Times New Roman" w:hAnsi="Times New Roman" w:cs="Times New Roman"/>
          <w:i/>
          <w:iCs/>
          <w:sz w:val="24"/>
          <w:szCs w:val="24"/>
        </w:rPr>
        <w:t xml:space="preserve">process </w:t>
      </w:r>
      <w:r w:rsidRPr="00102EC3">
        <w:rPr>
          <w:rFonts w:ascii="Times New Roman" w:hAnsi="Times New Roman" w:cs="Times New Roman"/>
          <w:sz w:val="24"/>
          <w:szCs w:val="24"/>
        </w:rPr>
        <w:t xml:space="preserve">of involvement </w:t>
      </w:r>
      <w:r w:rsidR="00E93B24" w:rsidRPr="00102EC3">
        <w:rPr>
          <w:rFonts w:ascii="Times New Roman" w:hAnsi="Times New Roman" w:cs="Times New Roman"/>
          <w:sz w:val="24"/>
          <w:szCs w:val="24"/>
        </w:rPr>
        <w:t xml:space="preserve">in social work education </w:t>
      </w:r>
      <w:r w:rsidRPr="00102EC3">
        <w:rPr>
          <w:rFonts w:ascii="Times New Roman" w:hAnsi="Times New Roman" w:cs="Times New Roman"/>
          <w:sz w:val="24"/>
          <w:szCs w:val="24"/>
        </w:rPr>
        <w:t xml:space="preserve">from the </w:t>
      </w:r>
      <w:r w:rsidR="00E93B24" w:rsidRPr="00102EC3">
        <w:rPr>
          <w:rFonts w:ascii="Times New Roman" w:hAnsi="Times New Roman" w:cs="Times New Roman"/>
          <w:sz w:val="24"/>
          <w:szCs w:val="24"/>
        </w:rPr>
        <w:t xml:space="preserve">frame of the </w:t>
      </w:r>
      <w:r w:rsidRPr="00102EC3">
        <w:rPr>
          <w:rFonts w:ascii="Times New Roman" w:hAnsi="Times New Roman" w:cs="Times New Roman"/>
          <w:i/>
          <w:iCs/>
          <w:sz w:val="24"/>
          <w:szCs w:val="24"/>
        </w:rPr>
        <w:t>voice of experience</w:t>
      </w:r>
      <w:r w:rsidRPr="00102EC3">
        <w:rPr>
          <w:rFonts w:ascii="Times New Roman" w:hAnsi="Times New Roman" w:cs="Times New Roman"/>
          <w:sz w:val="24"/>
          <w:szCs w:val="24"/>
        </w:rPr>
        <w:t xml:space="preserve">; a significant perspective as </w:t>
      </w:r>
      <w:r w:rsidR="00E93B24" w:rsidRPr="00102EC3">
        <w:rPr>
          <w:rFonts w:ascii="Times New Roman" w:hAnsi="Times New Roman" w:cs="Times New Roman"/>
          <w:sz w:val="24"/>
          <w:szCs w:val="24"/>
        </w:rPr>
        <w:t xml:space="preserve">is </w:t>
      </w:r>
      <w:r w:rsidR="00C53BA6" w:rsidRPr="00102EC3">
        <w:rPr>
          <w:rFonts w:ascii="Times New Roman" w:hAnsi="Times New Roman" w:cs="Times New Roman"/>
          <w:sz w:val="24"/>
          <w:szCs w:val="24"/>
        </w:rPr>
        <w:t>highlighted</w:t>
      </w:r>
      <w:r w:rsidRPr="00102EC3">
        <w:rPr>
          <w:rFonts w:ascii="Times New Roman" w:hAnsi="Times New Roman" w:cs="Times New Roman"/>
          <w:sz w:val="24"/>
          <w:szCs w:val="24"/>
        </w:rPr>
        <w:t xml:space="preserve"> by Unwin </w:t>
      </w:r>
      <w:r w:rsidR="00B860E4">
        <w:rPr>
          <w:rFonts w:ascii="Times New Roman" w:hAnsi="Times New Roman" w:cs="Times New Roman"/>
          <w:sz w:val="24"/>
          <w:szCs w:val="24"/>
        </w:rPr>
        <w:t>et al.</w:t>
      </w:r>
      <w:r w:rsidRPr="00102EC3">
        <w:rPr>
          <w:rFonts w:ascii="Times New Roman" w:hAnsi="Times New Roman" w:cs="Times New Roman"/>
          <w:sz w:val="24"/>
          <w:szCs w:val="24"/>
        </w:rPr>
        <w:t xml:space="preserve"> (2018)</w:t>
      </w:r>
      <w:r w:rsidR="00376566">
        <w:rPr>
          <w:rFonts w:ascii="Times New Roman" w:hAnsi="Times New Roman" w:cs="Times New Roman"/>
          <w:sz w:val="24"/>
          <w:szCs w:val="24"/>
        </w:rPr>
        <w:t xml:space="preserve"> because it enables social workers to connect their practice with the reality of service user experience</w:t>
      </w:r>
      <w:r w:rsidR="00262A0C" w:rsidRPr="00102EC3">
        <w:rPr>
          <w:rFonts w:ascii="Times New Roman" w:hAnsi="Times New Roman" w:cs="Times New Roman"/>
          <w:sz w:val="24"/>
          <w:szCs w:val="24"/>
        </w:rPr>
        <w:t>.</w:t>
      </w:r>
      <w:r w:rsidRPr="00102EC3">
        <w:rPr>
          <w:rFonts w:ascii="Times New Roman" w:hAnsi="Times New Roman" w:cs="Times New Roman"/>
          <w:sz w:val="24"/>
          <w:szCs w:val="24"/>
        </w:rPr>
        <w:t xml:space="preserve"> </w:t>
      </w:r>
      <w:r w:rsidR="00435C31">
        <w:rPr>
          <w:rFonts w:ascii="Times New Roman" w:hAnsi="Times New Roman" w:cs="Times New Roman"/>
          <w:sz w:val="24"/>
          <w:szCs w:val="24"/>
        </w:rPr>
        <w:t xml:space="preserve"> This is a voice often less heard in social work education when compared to the academic or student viewpoint</w:t>
      </w:r>
      <w:r w:rsidR="00EB01AE">
        <w:rPr>
          <w:rFonts w:ascii="Times New Roman" w:hAnsi="Times New Roman" w:cs="Times New Roman"/>
          <w:sz w:val="24"/>
          <w:szCs w:val="24"/>
        </w:rPr>
        <w:t>;</w:t>
      </w:r>
      <w:r w:rsidR="00435C31">
        <w:rPr>
          <w:rFonts w:ascii="Times New Roman" w:hAnsi="Times New Roman" w:cs="Times New Roman"/>
          <w:sz w:val="24"/>
          <w:szCs w:val="24"/>
        </w:rPr>
        <w:t xml:space="preserve"> and is central </w:t>
      </w:r>
      <w:r w:rsidR="00EB01AE">
        <w:rPr>
          <w:rFonts w:ascii="Times New Roman" w:hAnsi="Times New Roman" w:cs="Times New Roman"/>
          <w:sz w:val="24"/>
          <w:szCs w:val="24"/>
        </w:rPr>
        <w:t xml:space="preserve">for social workers to hear as they begin </w:t>
      </w:r>
      <w:r w:rsidR="00435C31">
        <w:rPr>
          <w:rFonts w:ascii="Times New Roman" w:hAnsi="Times New Roman" w:cs="Times New Roman"/>
          <w:sz w:val="24"/>
          <w:szCs w:val="24"/>
        </w:rPr>
        <w:t xml:space="preserve">to build effective relationships with service users.  </w:t>
      </w:r>
      <w:r w:rsidR="005F555E">
        <w:rPr>
          <w:rFonts w:ascii="Times New Roman" w:hAnsi="Times New Roman" w:cs="Times New Roman"/>
          <w:sz w:val="24"/>
          <w:szCs w:val="24"/>
        </w:rPr>
        <w:t xml:space="preserve">Moreover, </w:t>
      </w:r>
      <w:r w:rsidR="002374BD">
        <w:rPr>
          <w:rFonts w:ascii="Times New Roman" w:hAnsi="Times New Roman" w:cs="Times New Roman"/>
          <w:sz w:val="24"/>
          <w:szCs w:val="24"/>
        </w:rPr>
        <w:t>Mazand</w:t>
      </w:r>
      <w:r w:rsidR="0047047F">
        <w:rPr>
          <w:rFonts w:ascii="Times New Roman" w:hAnsi="Times New Roman" w:cs="Times New Roman"/>
          <w:sz w:val="24"/>
          <w:szCs w:val="24"/>
        </w:rPr>
        <w:t>er</w:t>
      </w:r>
      <w:r w:rsidR="002374BD">
        <w:rPr>
          <w:rFonts w:ascii="Times New Roman" w:hAnsi="Times New Roman" w:cs="Times New Roman"/>
          <w:sz w:val="24"/>
          <w:szCs w:val="24"/>
        </w:rPr>
        <w:t xml:space="preserve">ani et al (2020) highlight the contribution that </w:t>
      </w:r>
      <w:r w:rsidR="00AF314D">
        <w:rPr>
          <w:rFonts w:ascii="Times New Roman" w:hAnsi="Times New Roman" w:cs="Times New Roman"/>
          <w:sz w:val="24"/>
          <w:szCs w:val="24"/>
        </w:rPr>
        <w:t>experts-</w:t>
      </w:r>
      <w:r w:rsidR="00AF314D" w:rsidRPr="00CF1950">
        <w:rPr>
          <w:rFonts w:ascii="Times New Roman" w:hAnsi="Times New Roman" w:cs="Times New Roman"/>
          <w:i/>
          <w:iCs/>
          <w:sz w:val="24"/>
          <w:szCs w:val="24"/>
        </w:rPr>
        <w:t>of</w:t>
      </w:r>
      <w:r w:rsidR="00AF314D">
        <w:rPr>
          <w:rFonts w:ascii="Times New Roman" w:hAnsi="Times New Roman" w:cs="Times New Roman"/>
          <w:sz w:val="24"/>
          <w:szCs w:val="24"/>
        </w:rPr>
        <w:t>-experience can make to the development of evidence-based practice, underlining the significance of their voice</w:t>
      </w:r>
      <w:r w:rsidR="00BF158D">
        <w:rPr>
          <w:rFonts w:ascii="Times New Roman" w:hAnsi="Times New Roman" w:cs="Times New Roman"/>
          <w:sz w:val="24"/>
          <w:szCs w:val="24"/>
        </w:rPr>
        <w:t xml:space="preserve"> in generating </w:t>
      </w:r>
      <w:r w:rsidR="005C7AA0">
        <w:rPr>
          <w:rFonts w:ascii="Times New Roman" w:hAnsi="Times New Roman" w:cs="Times New Roman"/>
          <w:sz w:val="24"/>
          <w:szCs w:val="24"/>
        </w:rPr>
        <w:t>theory for practice</w:t>
      </w:r>
      <w:r w:rsidR="00BF158D">
        <w:rPr>
          <w:rFonts w:ascii="Times New Roman" w:hAnsi="Times New Roman" w:cs="Times New Roman"/>
          <w:sz w:val="24"/>
          <w:szCs w:val="24"/>
        </w:rPr>
        <w:t xml:space="preserve">.  </w:t>
      </w:r>
    </w:p>
    <w:p w14:paraId="5FE1ED76" w14:textId="77777777" w:rsidR="005C7AA0" w:rsidRDefault="005C7AA0" w:rsidP="00102EC3">
      <w:pPr>
        <w:autoSpaceDE w:val="0"/>
        <w:autoSpaceDN w:val="0"/>
        <w:adjustRightInd w:val="0"/>
        <w:spacing w:after="0" w:line="480" w:lineRule="auto"/>
        <w:rPr>
          <w:rFonts w:ascii="Times New Roman" w:hAnsi="Times New Roman" w:cs="Times New Roman"/>
          <w:sz w:val="24"/>
          <w:szCs w:val="24"/>
        </w:rPr>
      </w:pPr>
    </w:p>
    <w:p w14:paraId="4E0BCB60" w14:textId="61C3B0C6" w:rsidR="00303958" w:rsidRPr="00102EC3" w:rsidRDefault="00EB56A5" w:rsidP="00102EC3">
      <w:pPr>
        <w:autoSpaceDE w:val="0"/>
        <w:autoSpaceDN w:val="0"/>
        <w:adjustRightInd w:val="0"/>
        <w:spacing w:after="0" w:line="480" w:lineRule="auto"/>
        <w:rPr>
          <w:rFonts w:ascii="Times New Roman" w:hAnsi="Times New Roman" w:cs="Times New Roman"/>
          <w:sz w:val="24"/>
          <w:szCs w:val="24"/>
        </w:rPr>
      </w:pPr>
      <w:r w:rsidRPr="00102EC3">
        <w:rPr>
          <w:rFonts w:ascii="Times New Roman" w:hAnsi="Times New Roman" w:cs="Times New Roman"/>
          <w:sz w:val="24"/>
          <w:szCs w:val="24"/>
        </w:rPr>
        <w:t>Q</w:t>
      </w:r>
      <w:r w:rsidR="0003432A" w:rsidRPr="00102EC3">
        <w:rPr>
          <w:rFonts w:ascii="Times New Roman" w:hAnsi="Times New Roman" w:cs="Times New Roman"/>
          <w:sz w:val="24"/>
          <w:szCs w:val="24"/>
        </w:rPr>
        <w:t xml:space="preserve">uestions we </w:t>
      </w:r>
      <w:r w:rsidRPr="00102EC3">
        <w:rPr>
          <w:rFonts w:ascii="Times New Roman" w:hAnsi="Times New Roman" w:cs="Times New Roman"/>
          <w:sz w:val="24"/>
          <w:szCs w:val="24"/>
        </w:rPr>
        <w:t xml:space="preserve">consider </w:t>
      </w:r>
      <w:r w:rsidR="0003432A" w:rsidRPr="00102EC3">
        <w:rPr>
          <w:rFonts w:ascii="Times New Roman" w:hAnsi="Times New Roman" w:cs="Times New Roman"/>
          <w:sz w:val="24"/>
          <w:szCs w:val="24"/>
        </w:rPr>
        <w:t xml:space="preserve">are based on the local experience of one </w:t>
      </w:r>
      <w:r w:rsidR="004953D6">
        <w:rPr>
          <w:rFonts w:ascii="Times New Roman" w:hAnsi="Times New Roman" w:cs="Times New Roman"/>
          <w:sz w:val="24"/>
          <w:szCs w:val="24"/>
        </w:rPr>
        <w:t>involvement</w:t>
      </w:r>
      <w:r w:rsidR="0003432A" w:rsidRPr="00102EC3">
        <w:rPr>
          <w:rFonts w:ascii="Times New Roman" w:hAnsi="Times New Roman" w:cs="Times New Roman"/>
          <w:sz w:val="24"/>
          <w:szCs w:val="24"/>
        </w:rPr>
        <w:t xml:space="preserve"> group, but </w:t>
      </w:r>
      <w:r w:rsidR="006846B7" w:rsidRPr="00102EC3">
        <w:rPr>
          <w:rFonts w:ascii="Times New Roman" w:hAnsi="Times New Roman" w:cs="Times New Roman"/>
          <w:sz w:val="24"/>
          <w:szCs w:val="24"/>
        </w:rPr>
        <w:t xml:space="preserve">the study </w:t>
      </w:r>
      <w:r w:rsidR="0003432A" w:rsidRPr="00102EC3">
        <w:rPr>
          <w:rFonts w:ascii="Times New Roman" w:hAnsi="Times New Roman" w:cs="Times New Roman"/>
          <w:sz w:val="24"/>
          <w:szCs w:val="24"/>
        </w:rPr>
        <w:t>has relevance and applicability to other social work programmes</w:t>
      </w:r>
      <w:r w:rsidR="006A67CE">
        <w:rPr>
          <w:rFonts w:ascii="Times New Roman" w:hAnsi="Times New Roman" w:cs="Times New Roman"/>
          <w:sz w:val="24"/>
          <w:szCs w:val="24"/>
        </w:rPr>
        <w:t xml:space="preserve"> because this research reveals the experiences of service user involvement experts from their perspective</w:t>
      </w:r>
      <w:r w:rsidR="00435C31">
        <w:rPr>
          <w:rFonts w:ascii="Times New Roman" w:hAnsi="Times New Roman" w:cs="Times New Roman"/>
          <w:sz w:val="24"/>
          <w:szCs w:val="24"/>
        </w:rPr>
        <w:t>.  The questions explore</w:t>
      </w:r>
      <w:r w:rsidR="005C7AA0">
        <w:rPr>
          <w:rFonts w:ascii="Times New Roman" w:hAnsi="Times New Roman" w:cs="Times New Roman"/>
          <w:sz w:val="24"/>
          <w:szCs w:val="24"/>
        </w:rPr>
        <w:t>d</w:t>
      </w:r>
      <w:r w:rsidR="00435C31">
        <w:rPr>
          <w:rFonts w:ascii="Times New Roman" w:hAnsi="Times New Roman" w:cs="Times New Roman"/>
          <w:sz w:val="24"/>
          <w:szCs w:val="24"/>
        </w:rPr>
        <w:t xml:space="preserve"> in this </w:t>
      </w:r>
      <w:r w:rsidR="00D90035" w:rsidRPr="00102EC3">
        <w:rPr>
          <w:rFonts w:ascii="Times New Roman" w:hAnsi="Times New Roman" w:cs="Times New Roman"/>
          <w:sz w:val="24"/>
          <w:szCs w:val="24"/>
        </w:rPr>
        <w:t>article</w:t>
      </w:r>
      <w:r w:rsidR="0003432A" w:rsidRPr="00102EC3">
        <w:rPr>
          <w:rFonts w:ascii="Times New Roman" w:hAnsi="Times New Roman" w:cs="Times New Roman"/>
          <w:sz w:val="24"/>
          <w:szCs w:val="24"/>
        </w:rPr>
        <w:t xml:space="preserve"> include:</w:t>
      </w:r>
    </w:p>
    <w:p w14:paraId="35860B60" w14:textId="77777777" w:rsidR="00C25A7A" w:rsidRPr="00102EC3" w:rsidRDefault="00C25A7A" w:rsidP="00102EC3">
      <w:pPr>
        <w:autoSpaceDE w:val="0"/>
        <w:autoSpaceDN w:val="0"/>
        <w:adjustRightInd w:val="0"/>
        <w:spacing w:after="0" w:line="480" w:lineRule="auto"/>
        <w:rPr>
          <w:rFonts w:ascii="Times New Roman" w:hAnsi="Times New Roman" w:cs="Times New Roman"/>
          <w:sz w:val="24"/>
          <w:szCs w:val="24"/>
        </w:rPr>
      </w:pPr>
    </w:p>
    <w:p w14:paraId="726F321F" w14:textId="3436F5A5" w:rsidR="00CC2DEF" w:rsidRPr="00102EC3" w:rsidRDefault="00CC2DEF" w:rsidP="00102EC3">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sidRPr="00102EC3">
        <w:rPr>
          <w:rFonts w:ascii="Times New Roman" w:hAnsi="Times New Roman" w:cs="Times New Roman"/>
          <w:sz w:val="24"/>
          <w:szCs w:val="24"/>
        </w:rPr>
        <w:t>What motivates the</w:t>
      </w:r>
      <w:r w:rsidR="009A761F" w:rsidRPr="00102EC3">
        <w:rPr>
          <w:rFonts w:ascii="Times New Roman" w:hAnsi="Times New Roman" w:cs="Times New Roman"/>
          <w:sz w:val="24"/>
          <w:szCs w:val="24"/>
        </w:rPr>
        <w:t xml:space="preserve"> group </w:t>
      </w:r>
      <w:r w:rsidRPr="00102EC3">
        <w:rPr>
          <w:rFonts w:ascii="Times New Roman" w:hAnsi="Times New Roman" w:cs="Times New Roman"/>
          <w:sz w:val="24"/>
          <w:szCs w:val="24"/>
        </w:rPr>
        <w:t>to work as SUCI?</w:t>
      </w:r>
    </w:p>
    <w:p w14:paraId="2EE2BDB5" w14:textId="2B619132" w:rsidR="00CC2DEF" w:rsidRPr="00102EC3" w:rsidRDefault="00C6245E" w:rsidP="00102EC3">
      <w:pPr>
        <w:pStyle w:val="m4798343216474708081m3607425969200007836m-6772745425922518025msolistparagraph"/>
        <w:numPr>
          <w:ilvl w:val="0"/>
          <w:numId w:val="3"/>
        </w:numPr>
        <w:spacing w:line="480" w:lineRule="auto"/>
      </w:pPr>
      <w:r w:rsidRPr="00102EC3">
        <w:lastRenderedPageBreak/>
        <w:t xml:space="preserve">How, from their perspective, does their </w:t>
      </w:r>
      <w:r w:rsidR="00CC2DEF" w:rsidRPr="00102EC3">
        <w:t>involvement support the learning of social work students?</w:t>
      </w:r>
    </w:p>
    <w:p w14:paraId="1EB303F7" w14:textId="75D15683" w:rsidR="00CC2DEF" w:rsidRPr="00102EC3" w:rsidRDefault="00CC2DEF" w:rsidP="00102EC3">
      <w:pPr>
        <w:pStyle w:val="m4798343216474708081m3607425969200007836m-6772745425922518025msolistparagraph"/>
        <w:numPr>
          <w:ilvl w:val="0"/>
          <w:numId w:val="3"/>
        </w:numPr>
        <w:spacing w:line="480" w:lineRule="auto"/>
      </w:pPr>
      <w:r w:rsidRPr="00102EC3">
        <w:t xml:space="preserve">What are the </w:t>
      </w:r>
      <w:r w:rsidR="004615CA" w:rsidRPr="00102EC3">
        <w:t xml:space="preserve">enablers and </w:t>
      </w:r>
      <w:r w:rsidRPr="00102EC3">
        <w:t xml:space="preserve">challenges </w:t>
      </w:r>
      <w:r w:rsidR="004615CA" w:rsidRPr="00102EC3">
        <w:t>to</w:t>
      </w:r>
      <w:r w:rsidR="00C6245E" w:rsidRPr="00102EC3">
        <w:t xml:space="preserve"> effective involvement</w:t>
      </w:r>
      <w:r w:rsidRPr="00102EC3">
        <w:t>?</w:t>
      </w:r>
    </w:p>
    <w:p w14:paraId="54ABD4A6" w14:textId="77777777" w:rsidR="003B2564" w:rsidRPr="00102EC3" w:rsidRDefault="003B2564" w:rsidP="00102EC3">
      <w:pPr>
        <w:autoSpaceDE w:val="0"/>
        <w:autoSpaceDN w:val="0"/>
        <w:adjustRightInd w:val="0"/>
        <w:spacing w:after="0" w:line="480" w:lineRule="auto"/>
        <w:rPr>
          <w:rFonts w:ascii="Times New Roman" w:hAnsi="Times New Roman" w:cs="Times New Roman"/>
          <w:sz w:val="24"/>
          <w:szCs w:val="24"/>
        </w:rPr>
      </w:pPr>
    </w:p>
    <w:p w14:paraId="5F09CDCD" w14:textId="77777777" w:rsidR="00C471DE" w:rsidRPr="00102EC3" w:rsidRDefault="00C471DE" w:rsidP="00102EC3">
      <w:pPr>
        <w:spacing w:line="480" w:lineRule="auto"/>
        <w:rPr>
          <w:rFonts w:ascii="Times New Roman" w:hAnsi="Times New Roman" w:cs="Times New Roman"/>
          <w:b/>
          <w:bCs/>
          <w:sz w:val="24"/>
          <w:szCs w:val="24"/>
        </w:rPr>
      </w:pPr>
      <w:r w:rsidRPr="00102EC3">
        <w:rPr>
          <w:rFonts w:ascii="Times New Roman" w:hAnsi="Times New Roman" w:cs="Times New Roman"/>
          <w:b/>
          <w:bCs/>
          <w:sz w:val="24"/>
          <w:szCs w:val="24"/>
        </w:rPr>
        <w:t>Methodology</w:t>
      </w:r>
    </w:p>
    <w:p w14:paraId="16292816" w14:textId="38F2D988" w:rsidR="009C4061" w:rsidRPr="00102EC3" w:rsidRDefault="0096056A"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An interpretative paradigm was adopted in this study.</w:t>
      </w:r>
      <w:r w:rsidR="00C27F9A" w:rsidRPr="00102EC3">
        <w:rPr>
          <w:rFonts w:ascii="Times New Roman" w:hAnsi="Times New Roman" w:cs="Times New Roman"/>
          <w:sz w:val="24"/>
          <w:szCs w:val="24"/>
        </w:rPr>
        <w:t xml:space="preserve"> In this tradition, researchers emphasise understanding people’s experiences in context and reject the notion that all knowledge can be understood by rational, technical means</w:t>
      </w:r>
      <w:r w:rsidR="00B219B1" w:rsidRPr="00102EC3">
        <w:rPr>
          <w:rFonts w:ascii="Times New Roman" w:hAnsi="Times New Roman" w:cs="Times New Roman"/>
          <w:sz w:val="24"/>
          <w:szCs w:val="24"/>
        </w:rPr>
        <w:t xml:space="preserve"> (Flick</w:t>
      </w:r>
      <w:r w:rsidR="0081713E" w:rsidRPr="00102EC3">
        <w:rPr>
          <w:rFonts w:ascii="Times New Roman" w:hAnsi="Times New Roman" w:cs="Times New Roman"/>
          <w:sz w:val="24"/>
          <w:szCs w:val="24"/>
        </w:rPr>
        <w:t>, 2018)</w:t>
      </w:r>
      <w:r w:rsidR="00C27F9A" w:rsidRPr="00102EC3">
        <w:rPr>
          <w:rFonts w:ascii="Times New Roman" w:hAnsi="Times New Roman" w:cs="Times New Roman"/>
          <w:sz w:val="24"/>
          <w:szCs w:val="24"/>
        </w:rPr>
        <w:t xml:space="preserve">. When researchers from </w:t>
      </w:r>
      <w:r w:rsidR="00147AF3" w:rsidRPr="00102EC3">
        <w:rPr>
          <w:rFonts w:ascii="Times New Roman" w:hAnsi="Times New Roman" w:cs="Times New Roman"/>
          <w:sz w:val="24"/>
          <w:szCs w:val="24"/>
        </w:rPr>
        <w:t>th</w:t>
      </w:r>
      <w:r w:rsidR="00147AF3">
        <w:rPr>
          <w:rFonts w:ascii="Times New Roman" w:hAnsi="Times New Roman" w:cs="Times New Roman"/>
          <w:sz w:val="24"/>
          <w:szCs w:val="24"/>
        </w:rPr>
        <w:t>e interpretative</w:t>
      </w:r>
      <w:r w:rsidR="00147AF3" w:rsidRPr="00102EC3">
        <w:rPr>
          <w:rFonts w:ascii="Times New Roman" w:hAnsi="Times New Roman" w:cs="Times New Roman"/>
          <w:sz w:val="24"/>
          <w:szCs w:val="24"/>
        </w:rPr>
        <w:t xml:space="preserve"> </w:t>
      </w:r>
      <w:r w:rsidR="00C27F9A" w:rsidRPr="00102EC3">
        <w:rPr>
          <w:rFonts w:ascii="Times New Roman" w:hAnsi="Times New Roman" w:cs="Times New Roman"/>
          <w:sz w:val="24"/>
          <w:szCs w:val="24"/>
        </w:rPr>
        <w:t xml:space="preserve">tradition </w:t>
      </w:r>
      <w:r w:rsidR="0081713E" w:rsidRPr="00102EC3">
        <w:rPr>
          <w:rFonts w:ascii="Times New Roman" w:hAnsi="Times New Roman" w:cs="Times New Roman"/>
          <w:sz w:val="24"/>
          <w:szCs w:val="24"/>
        </w:rPr>
        <w:t xml:space="preserve">(Flick, 2018) </w:t>
      </w:r>
      <w:r w:rsidR="00C27F9A" w:rsidRPr="00102EC3">
        <w:rPr>
          <w:rFonts w:ascii="Times New Roman" w:hAnsi="Times New Roman" w:cs="Times New Roman"/>
          <w:sz w:val="24"/>
          <w:szCs w:val="24"/>
        </w:rPr>
        <w:t xml:space="preserve">try to understand the experiences of other people, they not only recognise that the knowledge of the research participants is contextualised to the research setting, but also acknowledge that their analysis of the results is informed by their own beliefs and context.  </w:t>
      </w:r>
      <w:r w:rsidR="002635B5" w:rsidRPr="00102EC3">
        <w:rPr>
          <w:rFonts w:ascii="Times New Roman" w:hAnsi="Times New Roman" w:cs="Times New Roman"/>
          <w:sz w:val="24"/>
          <w:szCs w:val="24"/>
        </w:rPr>
        <w:t xml:space="preserve">This caveat is particularly important because </w:t>
      </w:r>
      <w:r w:rsidR="00376566">
        <w:rPr>
          <w:rFonts w:ascii="Times New Roman" w:hAnsi="Times New Roman" w:cs="Times New Roman"/>
          <w:sz w:val="24"/>
          <w:szCs w:val="24"/>
        </w:rPr>
        <w:t>w</w:t>
      </w:r>
      <w:r w:rsidR="002635B5" w:rsidRPr="00102EC3">
        <w:rPr>
          <w:rFonts w:ascii="Times New Roman" w:hAnsi="Times New Roman" w:cs="Times New Roman"/>
          <w:sz w:val="24"/>
          <w:szCs w:val="24"/>
        </w:rPr>
        <w:t xml:space="preserve">e captured qualitative data using a group workshop to explore the views of the </w:t>
      </w:r>
      <w:r w:rsidR="00770460">
        <w:rPr>
          <w:rFonts w:ascii="Times New Roman" w:hAnsi="Times New Roman" w:cs="Times New Roman"/>
          <w:sz w:val="24"/>
          <w:szCs w:val="24"/>
        </w:rPr>
        <w:t xml:space="preserve">involvement </w:t>
      </w:r>
      <w:r w:rsidR="002635B5" w:rsidRPr="00102EC3">
        <w:rPr>
          <w:rFonts w:ascii="Times New Roman" w:hAnsi="Times New Roman" w:cs="Times New Roman"/>
          <w:sz w:val="24"/>
          <w:szCs w:val="24"/>
        </w:rPr>
        <w:t>experts.    Qualitative researchers reject the existence of objective knowledge and cannot claim, as positivists do, that the discovery of knowledge accurately represents reality (</w:t>
      </w:r>
      <w:r w:rsidR="00BB26BD" w:rsidRPr="00102EC3">
        <w:rPr>
          <w:rFonts w:ascii="Times New Roman" w:hAnsi="Times New Roman" w:cs="Times New Roman"/>
          <w:sz w:val="24"/>
          <w:szCs w:val="24"/>
        </w:rPr>
        <w:t>Flick, 2</w:t>
      </w:r>
      <w:r w:rsidR="003F16CC" w:rsidRPr="00102EC3">
        <w:rPr>
          <w:rFonts w:ascii="Times New Roman" w:hAnsi="Times New Roman" w:cs="Times New Roman"/>
          <w:sz w:val="24"/>
          <w:szCs w:val="24"/>
        </w:rPr>
        <w:t>0</w:t>
      </w:r>
      <w:r w:rsidR="00BB26BD" w:rsidRPr="00102EC3">
        <w:rPr>
          <w:rFonts w:ascii="Times New Roman" w:hAnsi="Times New Roman" w:cs="Times New Roman"/>
          <w:sz w:val="24"/>
          <w:szCs w:val="24"/>
        </w:rPr>
        <w:t>18</w:t>
      </w:r>
      <w:r w:rsidR="002635B5" w:rsidRPr="00102EC3">
        <w:rPr>
          <w:rFonts w:ascii="Times New Roman" w:hAnsi="Times New Roman" w:cs="Times New Roman"/>
          <w:sz w:val="24"/>
          <w:szCs w:val="24"/>
        </w:rPr>
        <w:t>)</w:t>
      </w:r>
      <w:r w:rsidR="00EB01AE">
        <w:rPr>
          <w:rFonts w:ascii="Times New Roman" w:hAnsi="Times New Roman" w:cs="Times New Roman"/>
          <w:sz w:val="24"/>
          <w:szCs w:val="24"/>
        </w:rPr>
        <w:t>.  Thus, w</w:t>
      </w:r>
      <w:r w:rsidR="002635B5" w:rsidRPr="00102EC3">
        <w:rPr>
          <w:rFonts w:ascii="Times New Roman" w:hAnsi="Times New Roman" w:cs="Times New Roman"/>
          <w:sz w:val="24"/>
          <w:szCs w:val="24"/>
        </w:rPr>
        <w:t xml:space="preserve">e acknowledge that although this data may not be </w:t>
      </w:r>
      <w:proofErr w:type="spellStart"/>
      <w:r w:rsidR="002635B5" w:rsidRPr="00102EC3">
        <w:rPr>
          <w:rFonts w:ascii="Times New Roman" w:hAnsi="Times New Roman" w:cs="Times New Roman"/>
          <w:sz w:val="24"/>
          <w:szCs w:val="24"/>
        </w:rPr>
        <w:t>universali</w:t>
      </w:r>
      <w:r w:rsidR="006A67CE">
        <w:rPr>
          <w:rFonts w:ascii="Times New Roman" w:hAnsi="Times New Roman" w:cs="Times New Roman"/>
          <w:sz w:val="24"/>
          <w:szCs w:val="24"/>
        </w:rPr>
        <w:t>s</w:t>
      </w:r>
      <w:r w:rsidR="002635B5" w:rsidRPr="00102EC3">
        <w:rPr>
          <w:rFonts w:ascii="Times New Roman" w:hAnsi="Times New Roman" w:cs="Times New Roman"/>
          <w:sz w:val="24"/>
          <w:szCs w:val="24"/>
        </w:rPr>
        <w:t>able</w:t>
      </w:r>
      <w:proofErr w:type="spellEnd"/>
      <w:r w:rsidR="002635B5" w:rsidRPr="00102EC3">
        <w:rPr>
          <w:rFonts w:ascii="Times New Roman" w:hAnsi="Times New Roman" w:cs="Times New Roman"/>
          <w:sz w:val="24"/>
          <w:szCs w:val="24"/>
        </w:rPr>
        <w:t xml:space="preserve">, it may help </w:t>
      </w:r>
      <w:r w:rsidR="00EB01AE">
        <w:rPr>
          <w:rFonts w:ascii="Times New Roman" w:hAnsi="Times New Roman" w:cs="Times New Roman"/>
          <w:sz w:val="24"/>
          <w:szCs w:val="24"/>
        </w:rPr>
        <w:t xml:space="preserve">other </w:t>
      </w:r>
      <w:r w:rsidR="002635B5" w:rsidRPr="00102EC3">
        <w:rPr>
          <w:rFonts w:ascii="Times New Roman" w:hAnsi="Times New Roman" w:cs="Times New Roman"/>
          <w:sz w:val="24"/>
          <w:szCs w:val="24"/>
        </w:rPr>
        <w:t>researchers to learn from our experiences</w:t>
      </w:r>
      <w:r w:rsidR="00EB01AE">
        <w:rPr>
          <w:rFonts w:ascii="Times New Roman" w:hAnsi="Times New Roman" w:cs="Times New Roman"/>
          <w:sz w:val="24"/>
          <w:szCs w:val="24"/>
        </w:rPr>
        <w:t xml:space="preserve"> as qualitative research can represent an</w:t>
      </w:r>
      <w:r w:rsidR="00EB01AE" w:rsidRPr="00084C31">
        <w:rPr>
          <w:rFonts w:ascii="Times New Roman" w:hAnsi="Times New Roman" w:cs="Times New Roman"/>
          <w:i/>
          <w:iCs/>
          <w:sz w:val="24"/>
          <w:szCs w:val="24"/>
        </w:rPr>
        <w:t xml:space="preserve"> intersubjective</w:t>
      </w:r>
      <w:r w:rsidR="00EB01AE">
        <w:rPr>
          <w:rFonts w:ascii="Times New Roman" w:hAnsi="Times New Roman" w:cs="Times New Roman"/>
          <w:sz w:val="24"/>
          <w:szCs w:val="24"/>
        </w:rPr>
        <w:t xml:space="preserve"> perception of reality</w:t>
      </w:r>
      <w:r w:rsidR="002635B5" w:rsidRPr="00102EC3">
        <w:rPr>
          <w:rFonts w:ascii="Times New Roman" w:hAnsi="Times New Roman" w:cs="Times New Roman"/>
          <w:sz w:val="24"/>
          <w:szCs w:val="24"/>
        </w:rPr>
        <w:t>.</w:t>
      </w:r>
    </w:p>
    <w:p w14:paraId="5B394206" w14:textId="77777777" w:rsidR="0096056A" w:rsidRPr="00102EC3" w:rsidRDefault="0096056A" w:rsidP="00102EC3">
      <w:pPr>
        <w:spacing w:line="480" w:lineRule="auto"/>
        <w:rPr>
          <w:rFonts w:ascii="Times New Roman" w:hAnsi="Times New Roman" w:cs="Times New Roman"/>
          <w:sz w:val="24"/>
          <w:szCs w:val="24"/>
        </w:rPr>
      </w:pPr>
    </w:p>
    <w:p w14:paraId="79E935DB" w14:textId="75C7D7E2" w:rsidR="004615CA" w:rsidRPr="00102EC3" w:rsidRDefault="00815CEA"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Six members</w:t>
      </w:r>
      <w:r w:rsidR="00E93B24" w:rsidRPr="00102EC3">
        <w:rPr>
          <w:rFonts w:ascii="Times New Roman" w:hAnsi="Times New Roman" w:cs="Times New Roman"/>
          <w:sz w:val="24"/>
          <w:szCs w:val="24"/>
        </w:rPr>
        <w:t xml:space="preserve"> </w:t>
      </w:r>
      <w:r w:rsidR="000F3A2C" w:rsidRPr="00102EC3">
        <w:rPr>
          <w:rFonts w:ascii="Times New Roman" w:hAnsi="Times New Roman" w:cs="Times New Roman"/>
          <w:sz w:val="24"/>
          <w:szCs w:val="24"/>
        </w:rPr>
        <w:t>a</w:t>
      </w:r>
      <w:r w:rsidR="004615CA" w:rsidRPr="00102EC3">
        <w:rPr>
          <w:rFonts w:ascii="Times New Roman" w:hAnsi="Times New Roman" w:cs="Times New Roman"/>
          <w:sz w:val="24"/>
          <w:szCs w:val="24"/>
        </w:rPr>
        <w:t>ttended a</w:t>
      </w:r>
      <w:r w:rsidR="000F3A2C" w:rsidRPr="00102EC3">
        <w:rPr>
          <w:rFonts w:ascii="Times New Roman" w:hAnsi="Times New Roman" w:cs="Times New Roman"/>
          <w:sz w:val="24"/>
          <w:szCs w:val="24"/>
        </w:rPr>
        <w:t xml:space="preserve"> </w:t>
      </w:r>
      <w:r w:rsidRPr="00102EC3">
        <w:rPr>
          <w:rFonts w:ascii="Times New Roman" w:hAnsi="Times New Roman" w:cs="Times New Roman"/>
          <w:sz w:val="24"/>
          <w:szCs w:val="24"/>
        </w:rPr>
        <w:t>workshop</w:t>
      </w:r>
      <w:r w:rsidR="000F3A2C" w:rsidRPr="00102EC3">
        <w:rPr>
          <w:rFonts w:ascii="Times New Roman" w:hAnsi="Times New Roman" w:cs="Times New Roman"/>
          <w:sz w:val="24"/>
          <w:szCs w:val="24"/>
        </w:rPr>
        <w:t xml:space="preserve"> to capture </w:t>
      </w:r>
      <w:r w:rsidR="00376566">
        <w:rPr>
          <w:rFonts w:ascii="Times New Roman" w:hAnsi="Times New Roman" w:cs="Times New Roman"/>
          <w:sz w:val="24"/>
          <w:szCs w:val="24"/>
        </w:rPr>
        <w:t xml:space="preserve">their </w:t>
      </w:r>
      <w:r w:rsidR="000F3A2C" w:rsidRPr="00102EC3">
        <w:rPr>
          <w:rFonts w:ascii="Times New Roman" w:hAnsi="Times New Roman" w:cs="Times New Roman"/>
          <w:sz w:val="24"/>
          <w:szCs w:val="24"/>
        </w:rPr>
        <w:t xml:space="preserve">views on working as </w:t>
      </w:r>
      <w:r w:rsidR="00FB5F80">
        <w:rPr>
          <w:rFonts w:ascii="Times New Roman" w:hAnsi="Times New Roman" w:cs="Times New Roman"/>
          <w:sz w:val="24"/>
          <w:szCs w:val="24"/>
        </w:rPr>
        <w:t>involvement</w:t>
      </w:r>
      <w:r w:rsidR="00FB5F80" w:rsidRPr="00102EC3">
        <w:rPr>
          <w:rFonts w:ascii="Times New Roman" w:hAnsi="Times New Roman" w:cs="Times New Roman"/>
          <w:sz w:val="24"/>
          <w:szCs w:val="24"/>
        </w:rPr>
        <w:t xml:space="preserve"> </w:t>
      </w:r>
      <w:r w:rsidR="000F3A2C" w:rsidRPr="00102EC3">
        <w:rPr>
          <w:rFonts w:ascii="Times New Roman" w:hAnsi="Times New Roman" w:cs="Times New Roman"/>
          <w:sz w:val="24"/>
          <w:szCs w:val="24"/>
        </w:rPr>
        <w:t>experts</w:t>
      </w:r>
      <w:r w:rsidR="00376566">
        <w:rPr>
          <w:rFonts w:ascii="Times New Roman" w:hAnsi="Times New Roman" w:cs="Times New Roman"/>
          <w:sz w:val="24"/>
          <w:szCs w:val="24"/>
        </w:rPr>
        <w:t xml:space="preserve">.  </w:t>
      </w:r>
      <w:r w:rsidR="004615CA" w:rsidRPr="00102EC3">
        <w:rPr>
          <w:rFonts w:ascii="Times New Roman" w:hAnsi="Times New Roman" w:cs="Times New Roman"/>
          <w:sz w:val="24"/>
          <w:szCs w:val="24"/>
        </w:rPr>
        <w:t xml:space="preserve">This approach </w:t>
      </w:r>
      <w:r w:rsidR="00EB56A5" w:rsidRPr="00102EC3">
        <w:rPr>
          <w:rFonts w:ascii="Times New Roman" w:hAnsi="Times New Roman" w:cs="Times New Roman"/>
          <w:sz w:val="24"/>
          <w:szCs w:val="24"/>
        </w:rPr>
        <w:t>was</w:t>
      </w:r>
      <w:r w:rsidR="004615CA" w:rsidRPr="00102EC3">
        <w:rPr>
          <w:rFonts w:ascii="Times New Roman" w:hAnsi="Times New Roman" w:cs="Times New Roman"/>
          <w:sz w:val="24"/>
          <w:szCs w:val="24"/>
        </w:rPr>
        <w:t xml:space="preserve"> discussed and agreed </w:t>
      </w:r>
      <w:r w:rsidR="00EB56A5" w:rsidRPr="00102EC3">
        <w:rPr>
          <w:rFonts w:ascii="Times New Roman" w:hAnsi="Times New Roman" w:cs="Times New Roman"/>
          <w:sz w:val="24"/>
          <w:szCs w:val="24"/>
        </w:rPr>
        <w:t xml:space="preserve">together. </w:t>
      </w:r>
      <w:r w:rsidR="004615CA" w:rsidRPr="00102EC3">
        <w:rPr>
          <w:rFonts w:ascii="Times New Roman" w:hAnsi="Times New Roman" w:cs="Times New Roman"/>
          <w:sz w:val="24"/>
          <w:szCs w:val="24"/>
        </w:rPr>
        <w:t xml:space="preserve">The participants </w:t>
      </w:r>
      <w:r w:rsidR="00622D89">
        <w:rPr>
          <w:rFonts w:ascii="Times New Roman" w:hAnsi="Times New Roman" w:cs="Times New Roman"/>
          <w:sz w:val="24"/>
          <w:szCs w:val="24"/>
        </w:rPr>
        <w:t xml:space="preserve">are </w:t>
      </w:r>
      <w:r w:rsidR="004615CA" w:rsidRPr="00102EC3">
        <w:rPr>
          <w:rFonts w:ascii="Times New Roman" w:hAnsi="Times New Roman" w:cs="Times New Roman"/>
          <w:sz w:val="24"/>
          <w:szCs w:val="24"/>
        </w:rPr>
        <w:t>involved in teaching</w:t>
      </w:r>
      <w:r w:rsidR="009A25DB">
        <w:rPr>
          <w:rFonts w:ascii="Times New Roman" w:hAnsi="Times New Roman" w:cs="Times New Roman"/>
          <w:sz w:val="24"/>
          <w:szCs w:val="24"/>
        </w:rPr>
        <w:t xml:space="preserve"> </w:t>
      </w:r>
      <w:r w:rsidR="004615CA" w:rsidRPr="00102EC3">
        <w:rPr>
          <w:rFonts w:ascii="Times New Roman" w:hAnsi="Times New Roman" w:cs="Times New Roman"/>
          <w:sz w:val="24"/>
          <w:szCs w:val="24"/>
        </w:rPr>
        <w:t xml:space="preserve">the preparation for practice module and other activities, such as admissions interviewing and teaching on other modules.  </w:t>
      </w:r>
    </w:p>
    <w:p w14:paraId="3EA6C8B4" w14:textId="11FF21E1" w:rsidR="00815CEA" w:rsidRPr="00102EC3" w:rsidRDefault="00815CEA" w:rsidP="00102EC3">
      <w:pPr>
        <w:spacing w:line="480" w:lineRule="auto"/>
        <w:rPr>
          <w:rFonts w:ascii="Times New Roman" w:hAnsi="Times New Roman" w:cs="Times New Roman"/>
          <w:sz w:val="24"/>
          <w:szCs w:val="24"/>
        </w:rPr>
      </w:pPr>
    </w:p>
    <w:p w14:paraId="4E5315F6" w14:textId="77777777" w:rsidR="000F3A2C" w:rsidRPr="00102EC3" w:rsidRDefault="000F3A2C" w:rsidP="00102EC3">
      <w:pPr>
        <w:spacing w:line="480" w:lineRule="auto"/>
        <w:rPr>
          <w:rFonts w:ascii="Times New Roman" w:hAnsi="Times New Roman" w:cs="Times New Roman"/>
          <w:b/>
          <w:bCs/>
          <w:i/>
          <w:iCs/>
          <w:sz w:val="24"/>
          <w:szCs w:val="24"/>
        </w:rPr>
      </w:pPr>
      <w:r w:rsidRPr="00102EC3">
        <w:rPr>
          <w:rFonts w:ascii="Times New Roman" w:hAnsi="Times New Roman" w:cs="Times New Roman"/>
          <w:b/>
          <w:bCs/>
          <w:sz w:val="24"/>
          <w:szCs w:val="24"/>
        </w:rPr>
        <w:lastRenderedPageBreak/>
        <w:t xml:space="preserve"> </w:t>
      </w:r>
      <w:r w:rsidRPr="00102EC3">
        <w:rPr>
          <w:rFonts w:ascii="Times New Roman" w:hAnsi="Times New Roman" w:cs="Times New Roman"/>
          <w:b/>
          <w:bCs/>
          <w:i/>
          <w:iCs/>
          <w:sz w:val="24"/>
          <w:szCs w:val="24"/>
        </w:rPr>
        <w:t>Ethical approval</w:t>
      </w:r>
    </w:p>
    <w:p w14:paraId="647E550F" w14:textId="0EB1E9F2" w:rsidR="000F3A2C" w:rsidRPr="00102EC3" w:rsidRDefault="000F3A2C" w:rsidP="00102EC3">
      <w:pPr>
        <w:spacing w:line="480" w:lineRule="auto"/>
        <w:rPr>
          <w:rFonts w:ascii="Times New Roman" w:hAnsi="Times New Roman" w:cs="Times New Roman"/>
          <w:sz w:val="24"/>
          <w:szCs w:val="24"/>
        </w:rPr>
      </w:pPr>
      <w:r w:rsidRPr="00775FD0">
        <w:rPr>
          <w:rFonts w:ascii="Times New Roman" w:hAnsi="Times New Roman" w:cs="Times New Roman"/>
          <w:sz w:val="24"/>
          <w:szCs w:val="24"/>
        </w:rPr>
        <w:t xml:space="preserve">We acquired ethical approval to undertake the workshop with the members through the </w:t>
      </w:r>
      <w:r w:rsidR="00A54113" w:rsidRPr="001300C3">
        <w:rPr>
          <w:rFonts w:ascii="Times New Roman" w:hAnsi="Times New Roman" w:cs="Times New Roman"/>
          <w:sz w:val="24"/>
          <w:szCs w:val="24"/>
        </w:rPr>
        <w:t xml:space="preserve">University </w:t>
      </w:r>
      <w:r w:rsidRPr="00DE117F">
        <w:rPr>
          <w:rFonts w:ascii="Times New Roman" w:hAnsi="Times New Roman" w:cs="Times New Roman"/>
          <w:sz w:val="24"/>
          <w:szCs w:val="24"/>
        </w:rPr>
        <w:t>Faculty Research Ethics Approval Committee</w:t>
      </w:r>
      <w:r w:rsidR="00BC2402" w:rsidRPr="00DE117F">
        <w:rPr>
          <w:rFonts w:ascii="Times New Roman" w:hAnsi="Times New Roman" w:cs="Times New Roman"/>
          <w:sz w:val="24"/>
          <w:szCs w:val="24"/>
        </w:rPr>
        <w:t xml:space="preserve"> </w:t>
      </w:r>
      <w:r w:rsidR="001210F1" w:rsidRPr="00267928">
        <w:rPr>
          <w:rFonts w:ascii="Times New Roman" w:hAnsi="Times New Roman" w:cs="Times New Roman"/>
          <w:sz w:val="24"/>
          <w:szCs w:val="24"/>
        </w:rPr>
        <w:t xml:space="preserve">(Application </w:t>
      </w:r>
      <w:r w:rsidR="00BC2402" w:rsidRPr="00CF1950">
        <w:rPr>
          <w:rFonts w:ascii="Times New Roman" w:hAnsi="Times New Roman" w:cs="Times New Roman"/>
          <w:sz w:val="24"/>
          <w:szCs w:val="24"/>
        </w:rPr>
        <w:t>ESC-SREP-19-006</w:t>
      </w:r>
      <w:r w:rsidR="001210F1" w:rsidRPr="00CF1950">
        <w:rPr>
          <w:rFonts w:ascii="Times New Roman" w:hAnsi="Times New Roman" w:cs="Times New Roman"/>
          <w:sz w:val="24"/>
          <w:szCs w:val="24"/>
        </w:rPr>
        <w:t>)</w:t>
      </w:r>
      <w:r w:rsidRPr="00775FD0">
        <w:rPr>
          <w:rFonts w:ascii="Times New Roman" w:hAnsi="Times New Roman" w:cs="Times New Roman"/>
          <w:sz w:val="24"/>
          <w:szCs w:val="24"/>
        </w:rPr>
        <w:t>.</w:t>
      </w:r>
      <w:r w:rsidRPr="00102EC3">
        <w:rPr>
          <w:rFonts w:ascii="Times New Roman" w:hAnsi="Times New Roman" w:cs="Times New Roman"/>
          <w:sz w:val="24"/>
          <w:szCs w:val="24"/>
        </w:rPr>
        <w:t xml:space="preserve">  Permission was received from the Head of School to undertake the research.  SUCI were given participant information sheets and </w:t>
      </w:r>
      <w:r w:rsidR="0081025B" w:rsidRPr="00102EC3">
        <w:rPr>
          <w:rFonts w:ascii="Times New Roman" w:hAnsi="Times New Roman" w:cs="Times New Roman"/>
          <w:sz w:val="24"/>
          <w:szCs w:val="24"/>
        </w:rPr>
        <w:t xml:space="preserve">signed </w:t>
      </w:r>
      <w:r w:rsidRPr="00102EC3">
        <w:rPr>
          <w:rFonts w:ascii="Times New Roman" w:hAnsi="Times New Roman" w:cs="Times New Roman"/>
          <w:sz w:val="24"/>
          <w:szCs w:val="24"/>
        </w:rPr>
        <w:t>participant consent forms to give their informed consent to take part in the workshop</w:t>
      </w:r>
      <w:r w:rsidR="00EB56A5" w:rsidRPr="00102EC3">
        <w:rPr>
          <w:rFonts w:ascii="Times New Roman" w:hAnsi="Times New Roman" w:cs="Times New Roman"/>
          <w:sz w:val="24"/>
          <w:szCs w:val="24"/>
        </w:rPr>
        <w:t>. T</w:t>
      </w:r>
      <w:r w:rsidR="0081025B" w:rsidRPr="00102EC3">
        <w:rPr>
          <w:rFonts w:ascii="Times New Roman" w:hAnsi="Times New Roman" w:cs="Times New Roman"/>
          <w:sz w:val="24"/>
          <w:szCs w:val="24"/>
        </w:rPr>
        <w:t xml:space="preserve">hey kept one consent form and I retained one </w:t>
      </w:r>
      <w:r w:rsidRPr="00102EC3">
        <w:rPr>
          <w:rFonts w:ascii="Times New Roman" w:hAnsi="Times New Roman" w:cs="Times New Roman"/>
          <w:sz w:val="24"/>
          <w:szCs w:val="24"/>
        </w:rPr>
        <w:t>for my records.  We had permission to record and transcribe the data.  It became clear, that although consent had been gained to record the data during the workshop, members became uncomfortable being recorded.  Reassurance was given about how the data would be used and that private data would not be shared</w:t>
      </w:r>
      <w:r w:rsidR="00450019" w:rsidRPr="00102EC3">
        <w:rPr>
          <w:rFonts w:ascii="Times New Roman" w:hAnsi="Times New Roman" w:cs="Times New Roman"/>
          <w:sz w:val="24"/>
          <w:szCs w:val="24"/>
        </w:rPr>
        <w:t>; the participants were satisfied with this reassurance</w:t>
      </w:r>
      <w:r w:rsidRPr="00102EC3">
        <w:rPr>
          <w:rFonts w:ascii="Times New Roman" w:hAnsi="Times New Roman" w:cs="Times New Roman"/>
          <w:sz w:val="24"/>
          <w:szCs w:val="24"/>
        </w:rPr>
        <w:t xml:space="preserve">.  </w:t>
      </w:r>
    </w:p>
    <w:p w14:paraId="1F6E8A25" w14:textId="6D0C669B" w:rsidR="00815CEA" w:rsidRPr="00102EC3" w:rsidRDefault="00815CEA" w:rsidP="00102EC3">
      <w:pPr>
        <w:spacing w:line="480" w:lineRule="auto"/>
        <w:rPr>
          <w:rFonts w:ascii="Times New Roman" w:hAnsi="Times New Roman" w:cs="Times New Roman"/>
          <w:sz w:val="24"/>
          <w:szCs w:val="24"/>
        </w:rPr>
      </w:pPr>
    </w:p>
    <w:p w14:paraId="0FC93F86" w14:textId="58052E7D" w:rsidR="0081025B" w:rsidRPr="00102EC3" w:rsidRDefault="0081025B" w:rsidP="00102EC3">
      <w:pPr>
        <w:spacing w:line="480" w:lineRule="auto"/>
        <w:rPr>
          <w:rFonts w:ascii="Times New Roman" w:hAnsi="Times New Roman" w:cs="Times New Roman"/>
          <w:b/>
          <w:bCs/>
          <w:i/>
          <w:iCs/>
          <w:sz w:val="24"/>
          <w:szCs w:val="24"/>
        </w:rPr>
      </w:pPr>
      <w:r w:rsidRPr="00102EC3">
        <w:rPr>
          <w:rFonts w:ascii="Times New Roman" w:hAnsi="Times New Roman" w:cs="Times New Roman"/>
          <w:b/>
          <w:bCs/>
          <w:i/>
          <w:iCs/>
          <w:sz w:val="24"/>
          <w:szCs w:val="24"/>
        </w:rPr>
        <w:t>Research Methods</w:t>
      </w:r>
    </w:p>
    <w:p w14:paraId="1F705B86" w14:textId="5A68B1AB" w:rsidR="0081025B" w:rsidRPr="00102EC3" w:rsidRDefault="0081025B"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 xml:space="preserve">Questions that were intended for use in the workshop were commented on and adapted following consultation with a SUCI expert not attending the workshop. </w:t>
      </w:r>
      <w:r w:rsidR="00B028F5" w:rsidRPr="00102EC3">
        <w:rPr>
          <w:rFonts w:ascii="Times New Roman" w:hAnsi="Times New Roman" w:cs="Times New Roman"/>
          <w:sz w:val="24"/>
          <w:szCs w:val="24"/>
        </w:rPr>
        <w:t>Core members were invited to tak</w:t>
      </w:r>
      <w:r w:rsidR="00D10A5A" w:rsidRPr="00102EC3">
        <w:rPr>
          <w:rFonts w:ascii="Times New Roman" w:hAnsi="Times New Roman" w:cs="Times New Roman"/>
          <w:sz w:val="24"/>
          <w:szCs w:val="24"/>
        </w:rPr>
        <w:t xml:space="preserve">e part in a writing </w:t>
      </w:r>
      <w:r w:rsidR="00700266" w:rsidRPr="00102EC3">
        <w:rPr>
          <w:rFonts w:ascii="Times New Roman" w:hAnsi="Times New Roman" w:cs="Times New Roman"/>
          <w:sz w:val="24"/>
          <w:szCs w:val="24"/>
        </w:rPr>
        <w:t xml:space="preserve">and discussion </w:t>
      </w:r>
      <w:r w:rsidR="00D10A5A" w:rsidRPr="00102EC3">
        <w:rPr>
          <w:rFonts w:ascii="Times New Roman" w:hAnsi="Times New Roman" w:cs="Times New Roman"/>
          <w:sz w:val="24"/>
          <w:szCs w:val="24"/>
        </w:rPr>
        <w:t>workshop</w:t>
      </w:r>
      <w:r w:rsidRPr="00102EC3">
        <w:rPr>
          <w:rFonts w:ascii="Times New Roman" w:hAnsi="Times New Roman" w:cs="Times New Roman"/>
          <w:sz w:val="24"/>
          <w:szCs w:val="24"/>
        </w:rPr>
        <w:t xml:space="preserve">; six </w:t>
      </w:r>
      <w:r w:rsidR="00B028F5" w:rsidRPr="00102EC3">
        <w:rPr>
          <w:rFonts w:ascii="Times New Roman" w:hAnsi="Times New Roman" w:cs="Times New Roman"/>
          <w:sz w:val="24"/>
          <w:szCs w:val="24"/>
        </w:rPr>
        <w:t xml:space="preserve">attended.  </w:t>
      </w:r>
      <w:r w:rsidRPr="00102EC3">
        <w:rPr>
          <w:rFonts w:ascii="Times New Roman" w:hAnsi="Times New Roman" w:cs="Times New Roman"/>
          <w:sz w:val="24"/>
          <w:szCs w:val="24"/>
        </w:rPr>
        <w:t xml:space="preserve">They were paid for their time and reimbursed travel expenses. </w:t>
      </w:r>
    </w:p>
    <w:p w14:paraId="5B0C2B76" w14:textId="77777777" w:rsidR="0081025B" w:rsidRPr="00102EC3" w:rsidRDefault="0081025B" w:rsidP="00102EC3">
      <w:pPr>
        <w:spacing w:line="480" w:lineRule="auto"/>
        <w:rPr>
          <w:rFonts w:ascii="Times New Roman" w:hAnsi="Times New Roman" w:cs="Times New Roman"/>
          <w:sz w:val="24"/>
          <w:szCs w:val="24"/>
        </w:rPr>
      </w:pPr>
    </w:p>
    <w:p w14:paraId="6EB65E5E" w14:textId="0F5AFDEF" w:rsidR="00B028F5" w:rsidRPr="00102EC3" w:rsidRDefault="00EB56A5"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D</w:t>
      </w:r>
      <w:r w:rsidR="00B028F5" w:rsidRPr="00102EC3">
        <w:rPr>
          <w:rFonts w:ascii="Times New Roman" w:hAnsi="Times New Roman" w:cs="Times New Roman"/>
          <w:sz w:val="24"/>
          <w:szCs w:val="24"/>
        </w:rPr>
        <w:t xml:space="preserve">iscussion in the workshop was undertaken around </w:t>
      </w:r>
      <w:r w:rsidRPr="00102EC3">
        <w:rPr>
          <w:rFonts w:ascii="Times New Roman" w:hAnsi="Times New Roman" w:cs="Times New Roman"/>
          <w:sz w:val="24"/>
          <w:szCs w:val="24"/>
        </w:rPr>
        <w:t>five</w:t>
      </w:r>
      <w:r w:rsidR="00B028F5" w:rsidRPr="00102EC3">
        <w:rPr>
          <w:rFonts w:ascii="Times New Roman" w:hAnsi="Times New Roman" w:cs="Times New Roman"/>
          <w:sz w:val="24"/>
          <w:szCs w:val="24"/>
        </w:rPr>
        <w:t xml:space="preserve"> questions.</w:t>
      </w:r>
    </w:p>
    <w:p w14:paraId="654F2D70" w14:textId="77777777" w:rsidR="00B028F5" w:rsidRPr="00102EC3" w:rsidRDefault="00B028F5" w:rsidP="00102EC3">
      <w:pPr>
        <w:pStyle w:val="m4798343216474708081m3607425969200007836m-6772745425922518025msolistparagraph"/>
        <w:numPr>
          <w:ilvl w:val="0"/>
          <w:numId w:val="1"/>
        </w:numPr>
        <w:spacing w:line="480" w:lineRule="auto"/>
      </w:pPr>
      <w:r w:rsidRPr="00102EC3">
        <w:t xml:space="preserve">What are your experiences of using, or caring for people, who use services? </w:t>
      </w:r>
    </w:p>
    <w:p w14:paraId="298F141B" w14:textId="7D74D545" w:rsidR="00B028F5" w:rsidRPr="00102EC3" w:rsidRDefault="00B028F5" w:rsidP="00102EC3">
      <w:pPr>
        <w:pStyle w:val="m4798343216474708081m3607425969200007836m-6772745425922518025msolistparagraph"/>
        <w:numPr>
          <w:ilvl w:val="0"/>
          <w:numId w:val="1"/>
        </w:numPr>
        <w:spacing w:line="480" w:lineRule="auto"/>
      </w:pPr>
      <w:r w:rsidRPr="00102EC3">
        <w:t>What motivates you to work as SUCI</w:t>
      </w:r>
      <w:r w:rsidR="00AE2764">
        <w:t>?</w:t>
      </w:r>
    </w:p>
    <w:p w14:paraId="7103114B" w14:textId="77777777" w:rsidR="00B028F5" w:rsidRPr="00102EC3" w:rsidRDefault="00B028F5" w:rsidP="00102EC3">
      <w:pPr>
        <w:pStyle w:val="m4798343216474708081m3607425969200007836m-6772745425922518025msolistparagraph"/>
        <w:numPr>
          <w:ilvl w:val="0"/>
          <w:numId w:val="1"/>
        </w:numPr>
        <w:spacing w:line="480" w:lineRule="auto"/>
      </w:pPr>
      <w:r w:rsidRPr="00102EC3">
        <w:t xml:space="preserve"> How, from your perspective, does your involvement support the learning of social work students? </w:t>
      </w:r>
    </w:p>
    <w:p w14:paraId="1DBB6103" w14:textId="77777777" w:rsidR="00B028F5" w:rsidRPr="00102EC3" w:rsidRDefault="00B028F5" w:rsidP="00102EC3">
      <w:pPr>
        <w:pStyle w:val="m4798343216474708081m3607425969200007836m-6772745425922518025msolistparagraph"/>
        <w:numPr>
          <w:ilvl w:val="1"/>
          <w:numId w:val="1"/>
        </w:numPr>
        <w:spacing w:line="480" w:lineRule="auto"/>
      </w:pPr>
      <w:r w:rsidRPr="00102EC3">
        <w:lastRenderedPageBreak/>
        <w:t xml:space="preserve">How does it benefit students?  </w:t>
      </w:r>
    </w:p>
    <w:p w14:paraId="38855FD2" w14:textId="77777777" w:rsidR="00B028F5" w:rsidRPr="00102EC3" w:rsidRDefault="00B028F5" w:rsidP="00102EC3">
      <w:pPr>
        <w:pStyle w:val="m4798343216474708081m3607425969200007836m-6772745425922518025msolistparagraph"/>
        <w:numPr>
          <w:ilvl w:val="1"/>
          <w:numId w:val="1"/>
        </w:numPr>
        <w:spacing w:line="480" w:lineRule="auto"/>
      </w:pPr>
      <w:r w:rsidRPr="00102EC3">
        <w:t>How does it benefit you?</w:t>
      </w:r>
    </w:p>
    <w:p w14:paraId="6FB9C9D0" w14:textId="77777777" w:rsidR="00B028F5" w:rsidRPr="00102EC3" w:rsidRDefault="00B028F5" w:rsidP="00102EC3">
      <w:pPr>
        <w:pStyle w:val="m4798343216474708081m3607425969200007836m-6772745425922518025msolistparagraph"/>
        <w:numPr>
          <w:ilvl w:val="0"/>
          <w:numId w:val="1"/>
        </w:numPr>
        <w:spacing w:line="480" w:lineRule="auto"/>
      </w:pPr>
      <w:r w:rsidRPr="00102EC3">
        <w:t xml:space="preserve">What supports effective involvement from your perspective? </w:t>
      </w:r>
    </w:p>
    <w:p w14:paraId="45801830" w14:textId="77777777" w:rsidR="00B028F5" w:rsidRPr="00102EC3" w:rsidRDefault="00B028F5" w:rsidP="00102EC3">
      <w:pPr>
        <w:pStyle w:val="m4798343216474708081m3607425969200007836m-6772745425922518025msolistparagraph"/>
        <w:numPr>
          <w:ilvl w:val="0"/>
          <w:numId w:val="1"/>
        </w:numPr>
        <w:spacing w:line="480" w:lineRule="auto"/>
      </w:pPr>
      <w:r w:rsidRPr="00102EC3">
        <w:t>What are the challenges for effective involvement from your perspective?</w:t>
      </w:r>
    </w:p>
    <w:p w14:paraId="7D5A4D66" w14:textId="77777777" w:rsidR="0097413B" w:rsidRPr="00102EC3" w:rsidRDefault="0097413B" w:rsidP="00102EC3">
      <w:pPr>
        <w:spacing w:line="480" w:lineRule="auto"/>
        <w:rPr>
          <w:rFonts w:ascii="Times New Roman" w:hAnsi="Times New Roman" w:cs="Times New Roman"/>
          <w:sz w:val="24"/>
          <w:szCs w:val="24"/>
        </w:rPr>
      </w:pPr>
    </w:p>
    <w:p w14:paraId="5E2CCB5E" w14:textId="52BED0E7" w:rsidR="00E45971" w:rsidRPr="00102EC3" w:rsidRDefault="00931F77"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 xml:space="preserve">In the workshop, </w:t>
      </w:r>
      <w:r w:rsidR="002B2784" w:rsidRPr="00102EC3">
        <w:rPr>
          <w:rFonts w:ascii="Times New Roman" w:hAnsi="Times New Roman" w:cs="Times New Roman"/>
          <w:sz w:val="24"/>
          <w:szCs w:val="24"/>
        </w:rPr>
        <w:t xml:space="preserve">I </w:t>
      </w:r>
      <w:r w:rsidR="00D10A5A" w:rsidRPr="00102EC3">
        <w:rPr>
          <w:rFonts w:ascii="Times New Roman" w:hAnsi="Times New Roman" w:cs="Times New Roman"/>
          <w:sz w:val="24"/>
          <w:szCs w:val="24"/>
        </w:rPr>
        <w:t xml:space="preserve">initially </w:t>
      </w:r>
      <w:r w:rsidR="009C4061" w:rsidRPr="00102EC3">
        <w:rPr>
          <w:rFonts w:ascii="Times New Roman" w:hAnsi="Times New Roman" w:cs="Times New Roman"/>
          <w:sz w:val="24"/>
          <w:szCs w:val="24"/>
        </w:rPr>
        <w:t xml:space="preserve">asked members to write down </w:t>
      </w:r>
      <w:r w:rsidR="00D10A5A" w:rsidRPr="00102EC3">
        <w:rPr>
          <w:rFonts w:ascii="Times New Roman" w:hAnsi="Times New Roman" w:cs="Times New Roman"/>
          <w:sz w:val="24"/>
          <w:szCs w:val="24"/>
        </w:rPr>
        <w:t xml:space="preserve">briefly </w:t>
      </w:r>
      <w:r w:rsidR="009C4061" w:rsidRPr="00102EC3">
        <w:rPr>
          <w:rFonts w:ascii="Times New Roman" w:hAnsi="Times New Roman" w:cs="Times New Roman"/>
          <w:sz w:val="24"/>
          <w:szCs w:val="24"/>
        </w:rPr>
        <w:t>how they resp</w:t>
      </w:r>
      <w:r w:rsidR="00D10A5A" w:rsidRPr="00102EC3">
        <w:rPr>
          <w:rFonts w:ascii="Times New Roman" w:hAnsi="Times New Roman" w:cs="Times New Roman"/>
          <w:sz w:val="24"/>
          <w:szCs w:val="24"/>
        </w:rPr>
        <w:t xml:space="preserve">onded to each question, and then planned to ask them to </w:t>
      </w:r>
      <w:r w:rsidR="009C4061" w:rsidRPr="00102EC3">
        <w:rPr>
          <w:rFonts w:ascii="Times New Roman" w:hAnsi="Times New Roman" w:cs="Times New Roman"/>
          <w:sz w:val="24"/>
          <w:szCs w:val="24"/>
        </w:rPr>
        <w:t xml:space="preserve">discuss the questions </w:t>
      </w:r>
      <w:r w:rsidR="00B028F5" w:rsidRPr="00102EC3">
        <w:rPr>
          <w:rFonts w:ascii="Times New Roman" w:hAnsi="Times New Roman" w:cs="Times New Roman"/>
          <w:sz w:val="24"/>
          <w:szCs w:val="24"/>
        </w:rPr>
        <w:t xml:space="preserve">in small groups of </w:t>
      </w:r>
      <w:r w:rsidR="00EB56A5" w:rsidRPr="00102EC3">
        <w:rPr>
          <w:rFonts w:ascii="Times New Roman" w:hAnsi="Times New Roman" w:cs="Times New Roman"/>
          <w:sz w:val="24"/>
          <w:szCs w:val="24"/>
        </w:rPr>
        <w:t>two</w:t>
      </w:r>
      <w:r w:rsidR="00B028F5" w:rsidRPr="00102EC3">
        <w:rPr>
          <w:rFonts w:ascii="Times New Roman" w:hAnsi="Times New Roman" w:cs="Times New Roman"/>
          <w:sz w:val="24"/>
          <w:szCs w:val="24"/>
        </w:rPr>
        <w:t xml:space="preserve"> </w:t>
      </w:r>
      <w:r w:rsidR="00387147" w:rsidRPr="00102EC3">
        <w:rPr>
          <w:rFonts w:ascii="Times New Roman" w:hAnsi="Times New Roman" w:cs="Times New Roman"/>
          <w:sz w:val="24"/>
          <w:szCs w:val="24"/>
        </w:rPr>
        <w:t xml:space="preserve">or </w:t>
      </w:r>
      <w:r w:rsidR="00EB56A5" w:rsidRPr="00102EC3">
        <w:rPr>
          <w:rFonts w:ascii="Times New Roman" w:hAnsi="Times New Roman" w:cs="Times New Roman"/>
          <w:sz w:val="24"/>
          <w:szCs w:val="24"/>
        </w:rPr>
        <w:t>three</w:t>
      </w:r>
      <w:r w:rsidR="00387147" w:rsidRPr="00102EC3">
        <w:rPr>
          <w:rFonts w:ascii="Times New Roman" w:hAnsi="Times New Roman" w:cs="Times New Roman"/>
          <w:sz w:val="24"/>
          <w:szCs w:val="24"/>
        </w:rPr>
        <w:t xml:space="preserve"> </w:t>
      </w:r>
      <w:r w:rsidR="00B028F5" w:rsidRPr="00102EC3">
        <w:rPr>
          <w:rFonts w:ascii="Times New Roman" w:hAnsi="Times New Roman" w:cs="Times New Roman"/>
          <w:sz w:val="24"/>
          <w:szCs w:val="24"/>
        </w:rPr>
        <w:t>people</w:t>
      </w:r>
      <w:r w:rsidR="00D10A5A" w:rsidRPr="00102EC3">
        <w:rPr>
          <w:rFonts w:ascii="Times New Roman" w:hAnsi="Times New Roman" w:cs="Times New Roman"/>
          <w:sz w:val="24"/>
          <w:szCs w:val="24"/>
        </w:rPr>
        <w:t xml:space="preserve"> to feed back the answers.  </w:t>
      </w:r>
      <w:r w:rsidR="00420766" w:rsidRPr="00102EC3">
        <w:rPr>
          <w:rFonts w:ascii="Times New Roman" w:hAnsi="Times New Roman" w:cs="Times New Roman"/>
          <w:sz w:val="24"/>
          <w:szCs w:val="24"/>
        </w:rPr>
        <w:t>As the workshop proceeded, it became</w:t>
      </w:r>
      <w:r w:rsidR="009C4061" w:rsidRPr="00102EC3">
        <w:rPr>
          <w:rFonts w:ascii="Times New Roman" w:hAnsi="Times New Roman" w:cs="Times New Roman"/>
          <w:sz w:val="24"/>
          <w:szCs w:val="24"/>
        </w:rPr>
        <w:t xml:space="preserve"> clear that the written process was less effective, so </w:t>
      </w:r>
      <w:r w:rsidR="002B2784" w:rsidRPr="00102EC3">
        <w:rPr>
          <w:rFonts w:ascii="Times New Roman" w:hAnsi="Times New Roman" w:cs="Times New Roman"/>
          <w:sz w:val="24"/>
          <w:szCs w:val="24"/>
        </w:rPr>
        <w:t>I</w:t>
      </w:r>
      <w:r w:rsidR="009C4061" w:rsidRPr="00102EC3">
        <w:rPr>
          <w:rFonts w:ascii="Times New Roman" w:hAnsi="Times New Roman" w:cs="Times New Roman"/>
          <w:sz w:val="24"/>
          <w:szCs w:val="24"/>
        </w:rPr>
        <w:t xml:space="preserve"> </w:t>
      </w:r>
      <w:r w:rsidR="00D10A5A" w:rsidRPr="00102EC3">
        <w:rPr>
          <w:rFonts w:ascii="Times New Roman" w:hAnsi="Times New Roman" w:cs="Times New Roman"/>
          <w:sz w:val="24"/>
          <w:szCs w:val="24"/>
        </w:rPr>
        <w:t>quickly adapted</w:t>
      </w:r>
      <w:r w:rsidR="00387147" w:rsidRPr="00102EC3">
        <w:rPr>
          <w:rFonts w:ascii="Times New Roman" w:hAnsi="Times New Roman" w:cs="Times New Roman"/>
          <w:sz w:val="24"/>
          <w:szCs w:val="24"/>
        </w:rPr>
        <w:t xml:space="preserve"> the format by asking </w:t>
      </w:r>
      <w:r w:rsidR="00AE2764">
        <w:rPr>
          <w:rFonts w:ascii="Times New Roman" w:hAnsi="Times New Roman" w:cs="Times New Roman"/>
          <w:sz w:val="24"/>
          <w:szCs w:val="24"/>
        </w:rPr>
        <w:t>participants</w:t>
      </w:r>
      <w:r w:rsidR="00D10A5A" w:rsidRPr="00102EC3">
        <w:rPr>
          <w:rFonts w:ascii="Times New Roman" w:hAnsi="Times New Roman" w:cs="Times New Roman"/>
          <w:sz w:val="24"/>
          <w:szCs w:val="24"/>
        </w:rPr>
        <w:t xml:space="preserve"> to discuss their answers</w:t>
      </w:r>
      <w:r w:rsidR="009C4061" w:rsidRPr="00102EC3">
        <w:rPr>
          <w:rFonts w:ascii="Times New Roman" w:hAnsi="Times New Roman" w:cs="Times New Roman"/>
          <w:sz w:val="24"/>
          <w:szCs w:val="24"/>
        </w:rPr>
        <w:t xml:space="preserve"> verbally and take notes to feed</w:t>
      </w:r>
      <w:r w:rsidR="00262A0C" w:rsidRPr="00102EC3">
        <w:rPr>
          <w:rFonts w:ascii="Times New Roman" w:hAnsi="Times New Roman" w:cs="Times New Roman"/>
          <w:sz w:val="24"/>
          <w:szCs w:val="24"/>
        </w:rPr>
        <w:t xml:space="preserve"> </w:t>
      </w:r>
      <w:r w:rsidR="009C4061" w:rsidRPr="00102EC3">
        <w:rPr>
          <w:rFonts w:ascii="Times New Roman" w:hAnsi="Times New Roman" w:cs="Times New Roman"/>
          <w:sz w:val="24"/>
          <w:szCs w:val="24"/>
        </w:rPr>
        <w:t xml:space="preserve">back.  </w:t>
      </w:r>
      <w:r w:rsidR="00B028F5" w:rsidRPr="00102EC3">
        <w:rPr>
          <w:rFonts w:ascii="Times New Roman" w:hAnsi="Times New Roman" w:cs="Times New Roman"/>
          <w:sz w:val="24"/>
          <w:szCs w:val="24"/>
        </w:rPr>
        <w:t xml:space="preserve">The section of feedback was recorded with the permission and then transcribed.  </w:t>
      </w:r>
    </w:p>
    <w:p w14:paraId="7782BE7F" w14:textId="77777777" w:rsidR="00E45971" w:rsidRPr="00102EC3" w:rsidRDefault="00E45971" w:rsidP="00102EC3">
      <w:pPr>
        <w:spacing w:line="480" w:lineRule="auto"/>
        <w:rPr>
          <w:rFonts w:ascii="Times New Roman" w:hAnsi="Times New Roman" w:cs="Times New Roman"/>
          <w:sz w:val="24"/>
          <w:szCs w:val="24"/>
        </w:rPr>
      </w:pPr>
    </w:p>
    <w:p w14:paraId="6DD2F6CF" w14:textId="7D610A27" w:rsidR="00D10A5A" w:rsidRPr="00102EC3" w:rsidRDefault="002B2784"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I</w:t>
      </w:r>
      <w:r w:rsidR="00263183" w:rsidRPr="00102EC3">
        <w:rPr>
          <w:rFonts w:ascii="Times New Roman" w:hAnsi="Times New Roman" w:cs="Times New Roman"/>
          <w:sz w:val="24"/>
          <w:szCs w:val="24"/>
        </w:rPr>
        <w:t xml:space="preserve"> facilitated the discussion by taking notes on a whiteboard about what the group felt and then agree</w:t>
      </w:r>
      <w:r w:rsidR="0097413B" w:rsidRPr="00102EC3">
        <w:rPr>
          <w:rFonts w:ascii="Times New Roman" w:hAnsi="Times New Roman" w:cs="Times New Roman"/>
          <w:sz w:val="24"/>
          <w:szCs w:val="24"/>
        </w:rPr>
        <w:t>d</w:t>
      </w:r>
      <w:r w:rsidR="00263183" w:rsidRPr="00102EC3">
        <w:rPr>
          <w:rFonts w:ascii="Times New Roman" w:hAnsi="Times New Roman" w:cs="Times New Roman"/>
          <w:sz w:val="24"/>
          <w:szCs w:val="24"/>
        </w:rPr>
        <w:t xml:space="preserve"> how </w:t>
      </w:r>
      <w:r w:rsidR="0097413B" w:rsidRPr="00102EC3">
        <w:rPr>
          <w:rFonts w:ascii="Times New Roman" w:hAnsi="Times New Roman" w:cs="Times New Roman"/>
          <w:sz w:val="24"/>
          <w:szCs w:val="24"/>
        </w:rPr>
        <w:t>to</w:t>
      </w:r>
      <w:r w:rsidR="00263183" w:rsidRPr="00102EC3">
        <w:rPr>
          <w:rFonts w:ascii="Times New Roman" w:hAnsi="Times New Roman" w:cs="Times New Roman"/>
          <w:sz w:val="24"/>
          <w:szCs w:val="24"/>
        </w:rPr>
        <w:t xml:space="preserve"> capture the ideas.  The whiteboard was photographed to enable us to preserve the ideas that emanated from the discussion.  </w:t>
      </w:r>
      <w:r w:rsidR="00D10A5A" w:rsidRPr="00102EC3">
        <w:rPr>
          <w:rFonts w:ascii="Times New Roman" w:hAnsi="Times New Roman" w:cs="Times New Roman"/>
          <w:sz w:val="24"/>
          <w:szCs w:val="24"/>
        </w:rPr>
        <w:t>The feedback sections were</w:t>
      </w:r>
      <w:r w:rsidR="00263183" w:rsidRPr="00102EC3">
        <w:rPr>
          <w:rFonts w:ascii="Times New Roman" w:hAnsi="Times New Roman" w:cs="Times New Roman"/>
          <w:sz w:val="24"/>
          <w:szCs w:val="24"/>
        </w:rPr>
        <w:t xml:space="preserve"> </w:t>
      </w:r>
      <w:r w:rsidR="004B31E3" w:rsidRPr="00102EC3">
        <w:rPr>
          <w:rFonts w:ascii="Times New Roman" w:hAnsi="Times New Roman" w:cs="Times New Roman"/>
          <w:sz w:val="24"/>
          <w:szCs w:val="24"/>
        </w:rPr>
        <w:t xml:space="preserve">recorded </w:t>
      </w:r>
      <w:r w:rsidR="00645FEB" w:rsidRPr="00102EC3">
        <w:rPr>
          <w:rFonts w:ascii="Times New Roman" w:hAnsi="Times New Roman" w:cs="Times New Roman"/>
          <w:sz w:val="24"/>
          <w:szCs w:val="24"/>
        </w:rPr>
        <w:t xml:space="preserve">to </w:t>
      </w:r>
      <w:r w:rsidR="00263183" w:rsidRPr="00102EC3">
        <w:rPr>
          <w:rFonts w:ascii="Times New Roman" w:hAnsi="Times New Roman" w:cs="Times New Roman"/>
          <w:sz w:val="24"/>
          <w:szCs w:val="24"/>
        </w:rPr>
        <w:t>enable us to capture exactly what</w:t>
      </w:r>
      <w:r w:rsidR="00B42EBF" w:rsidRPr="00102EC3">
        <w:rPr>
          <w:rFonts w:ascii="Times New Roman" w:hAnsi="Times New Roman" w:cs="Times New Roman"/>
          <w:sz w:val="24"/>
          <w:szCs w:val="24"/>
        </w:rPr>
        <w:t xml:space="preserve"> </w:t>
      </w:r>
      <w:r w:rsidR="00756B15" w:rsidRPr="00102EC3">
        <w:rPr>
          <w:rFonts w:ascii="Times New Roman" w:hAnsi="Times New Roman" w:cs="Times New Roman"/>
          <w:sz w:val="24"/>
          <w:szCs w:val="24"/>
        </w:rPr>
        <w:t>groups</w:t>
      </w:r>
      <w:r w:rsidR="00263183" w:rsidRPr="00102EC3">
        <w:rPr>
          <w:rFonts w:ascii="Times New Roman" w:hAnsi="Times New Roman" w:cs="Times New Roman"/>
          <w:sz w:val="24"/>
          <w:szCs w:val="24"/>
        </w:rPr>
        <w:t xml:space="preserve"> </w:t>
      </w:r>
      <w:r w:rsidR="00112A19" w:rsidRPr="00102EC3">
        <w:rPr>
          <w:rFonts w:ascii="Times New Roman" w:hAnsi="Times New Roman" w:cs="Times New Roman"/>
          <w:sz w:val="24"/>
          <w:szCs w:val="24"/>
        </w:rPr>
        <w:t>said</w:t>
      </w:r>
      <w:r w:rsidR="00EB56A5" w:rsidRPr="00102EC3">
        <w:rPr>
          <w:rFonts w:ascii="Times New Roman" w:hAnsi="Times New Roman" w:cs="Times New Roman"/>
          <w:sz w:val="24"/>
          <w:szCs w:val="24"/>
        </w:rPr>
        <w:t>. P</w:t>
      </w:r>
      <w:r w:rsidR="00D10A5A" w:rsidRPr="00102EC3">
        <w:rPr>
          <w:rFonts w:ascii="Times New Roman" w:hAnsi="Times New Roman" w:cs="Times New Roman"/>
          <w:sz w:val="24"/>
          <w:szCs w:val="24"/>
        </w:rPr>
        <w:t>rivate discussions were not recorded</w:t>
      </w:r>
      <w:r w:rsidR="00263183" w:rsidRPr="00102EC3">
        <w:rPr>
          <w:rFonts w:ascii="Times New Roman" w:hAnsi="Times New Roman" w:cs="Times New Roman"/>
          <w:sz w:val="24"/>
          <w:szCs w:val="24"/>
        </w:rPr>
        <w:t>.  The transcript w</w:t>
      </w:r>
      <w:r w:rsidR="00D10A5A" w:rsidRPr="00102EC3">
        <w:rPr>
          <w:rFonts w:ascii="Times New Roman" w:hAnsi="Times New Roman" w:cs="Times New Roman"/>
          <w:sz w:val="24"/>
          <w:szCs w:val="24"/>
        </w:rPr>
        <w:t xml:space="preserve">as then circulated to allow </w:t>
      </w:r>
      <w:r w:rsidR="00FB5F80">
        <w:rPr>
          <w:rFonts w:ascii="Times New Roman" w:hAnsi="Times New Roman" w:cs="Times New Roman"/>
          <w:sz w:val="24"/>
          <w:szCs w:val="24"/>
        </w:rPr>
        <w:t xml:space="preserve">participants </w:t>
      </w:r>
      <w:r w:rsidR="00263183" w:rsidRPr="00102EC3">
        <w:rPr>
          <w:rFonts w:ascii="Times New Roman" w:hAnsi="Times New Roman" w:cs="Times New Roman"/>
          <w:sz w:val="24"/>
          <w:szCs w:val="24"/>
        </w:rPr>
        <w:t xml:space="preserve">to remove or clarify anything from the </w:t>
      </w:r>
      <w:r w:rsidR="009C4061" w:rsidRPr="00102EC3">
        <w:rPr>
          <w:rFonts w:ascii="Times New Roman" w:hAnsi="Times New Roman" w:cs="Times New Roman"/>
          <w:sz w:val="24"/>
          <w:szCs w:val="24"/>
        </w:rPr>
        <w:t>transcript that was unclear.  Two</w:t>
      </w:r>
      <w:r w:rsidR="00263183" w:rsidRPr="00102EC3">
        <w:rPr>
          <w:rFonts w:ascii="Times New Roman" w:hAnsi="Times New Roman" w:cs="Times New Roman"/>
          <w:sz w:val="24"/>
          <w:szCs w:val="24"/>
        </w:rPr>
        <w:t xml:space="preserve"> comments were received </w:t>
      </w:r>
      <w:r w:rsidR="00D10A5A" w:rsidRPr="00102EC3">
        <w:rPr>
          <w:rFonts w:ascii="Times New Roman" w:hAnsi="Times New Roman" w:cs="Times New Roman"/>
          <w:sz w:val="24"/>
          <w:szCs w:val="24"/>
        </w:rPr>
        <w:t>from the group</w:t>
      </w:r>
      <w:r w:rsidR="00262A0C" w:rsidRPr="00102EC3">
        <w:rPr>
          <w:rFonts w:ascii="Times New Roman" w:hAnsi="Times New Roman" w:cs="Times New Roman"/>
          <w:sz w:val="24"/>
          <w:szCs w:val="24"/>
        </w:rPr>
        <w:t xml:space="preserve"> asking for verbatim quotes with ‘</w:t>
      </w:r>
      <w:proofErr w:type="spellStart"/>
      <w:r w:rsidR="00262A0C" w:rsidRPr="00102EC3">
        <w:rPr>
          <w:rFonts w:ascii="Times New Roman" w:hAnsi="Times New Roman" w:cs="Times New Roman"/>
          <w:sz w:val="24"/>
          <w:szCs w:val="24"/>
        </w:rPr>
        <w:t>ummhhs</w:t>
      </w:r>
      <w:proofErr w:type="spellEnd"/>
      <w:r w:rsidR="00262A0C" w:rsidRPr="00102EC3">
        <w:rPr>
          <w:rFonts w:ascii="Times New Roman" w:hAnsi="Times New Roman" w:cs="Times New Roman"/>
          <w:sz w:val="24"/>
          <w:szCs w:val="24"/>
        </w:rPr>
        <w:t>’ to be removed from the transcript</w:t>
      </w:r>
      <w:r w:rsidR="001B1F59" w:rsidRPr="00102EC3">
        <w:rPr>
          <w:rFonts w:ascii="Times New Roman" w:hAnsi="Times New Roman" w:cs="Times New Roman"/>
          <w:sz w:val="24"/>
          <w:szCs w:val="24"/>
        </w:rPr>
        <w:t>, and additional grammatical marks such as commas and full stops to be added to aid sense-maki</w:t>
      </w:r>
      <w:r w:rsidR="0039643E" w:rsidRPr="00102EC3">
        <w:rPr>
          <w:rFonts w:ascii="Times New Roman" w:hAnsi="Times New Roman" w:cs="Times New Roman"/>
          <w:sz w:val="24"/>
          <w:szCs w:val="24"/>
        </w:rPr>
        <w:t>ng; t</w:t>
      </w:r>
      <w:r w:rsidR="00AF1CC6" w:rsidRPr="00102EC3">
        <w:rPr>
          <w:rFonts w:ascii="Times New Roman" w:hAnsi="Times New Roman" w:cs="Times New Roman"/>
          <w:sz w:val="24"/>
          <w:szCs w:val="24"/>
        </w:rPr>
        <w:t xml:space="preserve">hus, </w:t>
      </w:r>
      <w:r w:rsidR="0039643E" w:rsidRPr="00102EC3">
        <w:rPr>
          <w:rFonts w:ascii="Times New Roman" w:hAnsi="Times New Roman" w:cs="Times New Roman"/>
          <w:sz w:val="24"/>
          <w:szCs w:val="24"/>
        </w:rPr>
        <w:t xml:space="preserve">I complied with this request </w:t>
      </w:r>
      <w:r w:rsidR="00262A0C" w:rsidRPr="00102EC3">
        <w:rPr>
          <w:rFonts w:ascii="Times New Roman" w:hAnsi="Times New Roman" w:cs="Times New Roman"/>
          <w:sz w:val="24"/>
          <w:szCs w:val="24"/>
        </w:rPr>
        <w:t>without compromising the data.</w:t>
      </w:r>
    </w:p>
    <w:p w14:paraId="515359F6" w14:textId="77777777" w:rsidR="00263183" w:rsidRPr="00102EC3" w:rsidRDefault="00D10A5A"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 xml:space="preserve"> </w:t>
      </w:r>
    </w:p>
    <w:p w14:paraId="05AF0877" w14:textId="68533B90" w:rsidR="00D10A5A" w:rsidRPr="00102EC3" w:rsidRDefault="00450019"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lastRenderedPageBreak/>
        <w:t>I</w:t>
      </w:r>
      <w:r w:rsidR="006A2974" w:rsidRPr="00102EC3">
        <w:rPr>
          <w:rFonts w:ascii="Times New Roman" w:hAnsi="Times New Roman" w:cs="Times New Roman"/>
          <w:sz w:val="24"/>
          <w:szCs w:val="24"/>
        </w:rPr>
        <w:t xml:space="preserve"> </w:t>
      </w:r>
      <w:r w:rsidR="00756B15" w:rsidRPr="00102EC3">
        <w:rPr>
          <w:rFonts w:ascii="Times New Roman" w:hAnsi="Times New Roman" w:cs="Times New Roman"/>
          <w:sz w:val="24"/>
          <w:szCs w:val="24"/>
        </w:rPr>
        <w:t>used</w:t>
      </w:r>
      <w:r w:rsidR="006A2974" w:rsidRPr="00102EC3">
        <w:rPr>
          <w:rFonts w:ascii="Times New Roman" w:hAnsi="Times New Roman" w:cs="Times New Roman"/>
          <w:sz w:val="24"/>
          <w:szCs w:val="24"/>
        </w:rPr>
        <w:t xml:space="preserve"> thematic data analysis (Braun </w:t>
      </w:r>
      <w:r w:rsidR="0003241C">
        <w:rPr>
          <w:rFonts w:ascii="Times New Roman" w:hAnsi="Times New Roman" w:cs="Times New Roman"/>
          <w:sz w:val="24"/>
          <w:szCs w:val="24"/>
        </w:rPr>
        <w:t>&amp;</w:t>
      </w:r>
      <w:r w:rsidR="006A2974" w:rsidRPr="00102EC3">
        <w:rPr>
          <w:rFonts w:ascii="Times New Roman" w:hAnsi="Times New Roman" w:cs="Times New Roman"/>
          <w:sz w:val="24"/>
          <w:szCs w:val="24"/>
        </w:rPr>
        <w:t xml:space="preserve"> Clarke, 2006) to inductively develop key themes from our reflections. </w:t>
      </w:r>
      <w:bookmarkStart w:id="0" w:name="_Hlk43384155"/>
      <w:r w:rsidR="008342BD" w:rsidRPr="00102EC3">
        <w:rPr>
          <w:rFonts w:ascii="Times New Roman" w:hAnsi="Times New Roman" w:cs="Times New Roman"/>
          <w:sz w:val="24"/>
          <w:szCs w:val="24"/>
        </w:rPr>
        <w:t xml:space="preserve">This is conducive to an interpretative research paradigm in which there is a move from ‘a move from data towards theory’ (Henwood </w:t>
      </w:r>
      <w:r w:rsidR="0003241C">
        <w:rPr>
          <w:rFonts w:ascii="Times New Roman" w:hAnsi="Times New Roman" w:cs="Times New Roman"/>
          <w:sz w:val="24"/>
          <w:szCs w:val="24"/>
        </w:rPr>
        <w:t>&amp;</w:t>
      </w:r>
      <w:r w:rsidR="008342BD" w:rsidRPr="00102EC3">
        <w:rPr>
          <w:rFonts w:ascii="Times New Roman" w:hAnsi="Times New Roman" w:cs="Times New Roman"/>
          <w:sz w:val="24"/>
          <w:szCs w:val="24"/>
        </w:rPr>
        <w:t xml:space="preserve"> Pidgeon, 1992, p. 101).  </w:t>
      </w:r>
      <w:r w:rsidR="006A2974" w:rsidRPr="00102EC3">
        <w:rPr>
          <w:rFonts w:ascii="Times New Roman" w:hAnsi="Times New Roman" w:cs="Times New Roman"/>
          <w:sz w:val="24"/>
          <w:szCs w:val="24"/>
        </w:rPr>
        <w:t xml:space="preserve">Braun </w:t>
      </w:r>
      <w:r w:rsidR="0003241C">
        <w:rPr>
          <w:rFonts w:ascii="Times New Roman" w:hAnsi="Times New Roman" w:cs="Times New Roman"/>
          <w:sz w:val="24"/>
          <w:szCs w:val="24"/>
        </w:rPr>
        <w:t>&amp;</w:t>
      </w:r>
      <w:r w:rsidR="006A2974" w:rsidRPr="00102EC3">
        <w:rPr>
          <w:rFonts w:ascii="Times New Roman" w:hAnsi="Times New Roman" w:cs="Times New Roman"/>
          <w:sz w:val="24"/>
          <w:szCs w:val="24"/>
        </w:rPr>
        <w:t xml:space="preserve"> Clarke (2006: 87) highlight that thematic analysis involves a six-phase process which includes familiarisation with the data, followed by a process of searching for and defining themes, which are then confirmed through further iterative analysis of the data. </w:t>
      </w:r>
      <w:r w:rsidR="00FB5F80">
        <w:rPr>
          <w:rFonts w:ascii="Times New Roman" w:hAnsi="Times New Roman" w:cs="Times New Roman"/>
          <w:sz w:val="24"/>
          <w:szCs w:val="24"/>
        </w:rPr>
        <w:t xml:space="preserve">They </w:t>
      </w:r>
      <w:r w:rsidR="006A2974" w:rsidRPr="00102EC3">
        <w:rPr>
          <w:rFonts w:ascii="Times New Roman" w:hAnsi="Times New Roman" w:cs="Times New Roman"/>
          <w:sz w:val="24"/>
          <w:szCs w:val="24"/>
        </w:rPr>
        <w:t xml:space="preserve">(2006: 83) acknowledge that thematic analysis is often flexible, encompassing an approach that can be both ‘inductive’ and ‘data-driven’.  </w:t>
      </w:r>
      <w:bookmarkEnd w:id="0"/>
      <w:r w:rsidR="006A2974" w:rsidRPr="00102EC3">
        <w:rPr>
          <w:rFonts w:ascii="Times New Roman" w:hAnsi="Times New Roman" w:cs="Times New Roman"/>
          <w:sz w:val="24"/>
          <w:szCs w:val="24"/>
        </w:rPr>
        <w:t xml:space="preserve">The themes </w:t>
      </w:r>
      <w:r w:rsidR="00CF1094" w:rsidRPr="00102EC3">
        <w:rPr>
          <w:rFonts w:ascii="Times New Roman" w:hAnsi="Times New Roman" w:cs="Times New Roman"/>
          <w:sz w:val="24"/>
          <w:szCs w:val="24"/>
        </w:rPr>
        <w:t xml:space="preserve">were generated inductively and were structured around the ideas </w:t>
      </w:r>
      <w:r w:rsidR="00420766" w:rsidRPr="00102EC3">
        <w:rPr>
          <w:rFonts w:ascii="Times New Roman" w:hAnsi="Times New Roman" w:cs="Times New Roman"/>
          <w:sz w:val="24"/>
          <w:szCs w:val="24"/>
        </w:rPr>
        <w:t xml:space="preserve">which </w:t>
      </w:r>
      <w:r w:rsidR="006A2974" w:rsidRPr="00102EC3">
        <w:rPr>
          <w:rFonts w:ascii="Times New Roman" w:hAnsi="Times New Roman" w:cs="Times New Roman"/>
          <w:sz w:val="24"/>
          <w:szCs w:val="24"/>
        </w:rPr>
        <w:t xml:space="preserve">had been agreed and clarified </w:t>
      </w:r>
      <w:r w:rsidR="00D10A5A" w:rsidRPr="00102EC3">
        <w:rPr>
          <w:rFonts w:ascii="Times New Roman" w:hAnsi="Times New Roman" w:cs="Times New Roman"/>
          <w:sz w:val="24"/>
          <w:szCs w:val="24"/>
        </w:rPr>
        <w:t>on the whiteboard</w:t>
      </w:r>
      <w:r w:rsidR="00CF1094" w:rsidRPr="00102EC3">
        <w:rPr>
          <w:rFonts w:ascii="Times New Roman" w:hAnsi="Times New Roman" w:cs="Times New Roman"/>
          <w:sz w:val="24"/>
          <w:szCs w:val="24"/>
        </w:rPr>
        <w:t xml:space="preserve">.  </w:t>
      </w:r>
    </w:p>
    <w:p w14:paraId="57B2D6CA" w14:textId="77777777" w:rsidR="00814216" w:rsidRPr="00102EC3" w:rsidRDefault="00814216" w:rsidP="00102EC3">
      <w:pPr>
        <w:spacing w:line="480" w:lineRule="auto"/>
        <w:rPr>
          <w:rFonts w:ascii="Times New Roman" w:hAnsi="Times New Roman" w:cs="Times New Roman"/>
          <w:sz w:val="24"/>
          <w:szCs w:val="24"/>
        </w:rPr>
      </w:pPr>
    </w:p>
    <w:p w14:paraId="5AA08FFD" w14:textId="4F0F2289" w:rsidR="00150F86" w:rsidRPr="00102EC3" w:rsidRDefault="00150F86" w:rsidP="00102EC3">
      <w:pPr>
        <w:spacing w:line="480" w:lineRule="auto"/>
        <w:rPr>
          <w:rFonts w:ascii="Times New Roman" w:hAnsi="Times New Roman" w:cs="Times New Roman"/>
          <w:b/>
          <w:bCs/>
          <w:sz w:val="24"/>
          <w:szCs w:val="24"/>
        </w:rPr>
      </w:pPr>
      <w:r w:rsidRPr="00102EC3">
        <w:rPr>
          <w:rFonts w:ascii="Times New Roman" w:hAnsi="Times New Roman" w:cs="Times New Roman"/>
          <w:b/>
          <w:bCs/>
          <w:sz w:val="24"/>
          <w:szCs w:val="24"/>
        </w:rPr>
        <w:t>Sample</w:t>
      </w:r>
    </w:p>
    <w:p w14:paraId="3814FA76" w14:textId="7B729B33" w:rsidR="00814216" w:rsidRPr="00102EC3" w:rsidRDefault="00E0485D" w:rsidP="00102EC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participants </w:t>
      </w:r>
      <w:r w:rsidR="006B204B" w:rsidRPr="00102EC3">
        <w:rPr>
          <w:rFonts w:ascii="Times New Roman" w:hAnsi="Times New Roman" w:cs="Times New Roman"/>
          <w:sz w:val="24"/>
          <w:szCs w:val="24"/>
        </w:rPr>
        <w:t xml:space="preserve">were invited to </w:t>
      </w:r>
      <w:r w:rsidR="00814216" w:rsidRPr="00102EC3">
        <w:rPr>
          <w:rFonts w:ascii="Times New Roman" w:hAnsi="Times New Roman" w:cs="Times New Roman"/>
          <w:sz w:val="24"/>
          <w:szCs w:val="24"/>
        </w:rPr>
        <w:t xml:space="preserve">write their own biographies </w:t>
      </w:r>
      <w:r w:rsidR="00CA6376" w:rsidRPr="00102EC3">
        <w:rPr>
          <w:rFonts w:ascii="Times New Roman" w:hAnsi="Times New Roman" w:cs="Times New Roman"/>
          <w:sz w:val="24"/>
          <w:szCs w:val="24"/>
        </w:rPr>
        <w:t xml:space="preserve">for inclusion in the </w:t>
      </w:r>
      <w:r w:rsidR="00BF6A50" w:rsidRPr="00102EC3">
        <w:rPr>
          <w:rFonts w:ascii="Times New Roman" w:hAnsi="Times New Roman" w:cs="Times New Roman"/>
          <w:sz w:val="24"/>
          <w:szCs w:val="24"/>
        </w:rPr>
        <w:t xml:space="preserve">paper </w:t>
      </w:r>
      <w:r w:rsidR="00CA6376" w:rsidRPr="00102EC3">
        <w:rPr>
          <w:rFonts w:ascii="Times New Roman" w:hAnsi="Times New Roman" w:cs="Times New Roman"/>
          <w:sz w:val="24"/>
          <w:szCs w:val="24"/>
        </w:rPr>
        <w:t xml:space="preserve">to convey the breadth of their experience and knowledge.  It was important to capture their story to understand their commitment to </w:t>
      </w:r>
      <w:r w:rsidR="00AE2764">
        <w:rPr>
          <w:rFonts w:ascii="Times New Roman" w:hAnsi="Times New Roman" w:cs="Times New Roman"/>
          <w:sz w:val="24"/>
          <w:szCs w:val="24"/>
        </w:rPr>
        <w:t>involvement</w:t>
      </w:r>
      <w:r w:rsidR="00AE2764" w:rsidRPr="00102EC3">
        <w:rPr>
          <w:rFonts w:ascii="Times New Roman" w:hAnsi="Times New Roman" w:cs="Times New Roman"/>
          <w:sz w:val="24"/>
          <w:szCs w:val="24"/>
        </w:rPr>
        <w:t xml:space="preserve"> </w:t>
      </w:r>
      <w:r w:rsidR="002B2784" w:rsidRPr="00102EC3">
        <w:rPr>
          <w:rFonts w:ascii="Times New Roman" w:hAnsi="Times New Roman" w:cs="Times New Roman"/>
          <w:sz w:val="24"/>
          <w:szCs w:val="24"/>
        </w:rPr>
        <w:t>and their expertise</w:t>
      </w:r>
      <w:r w:rsidR="00CA6376" w:rsidRPr="00102EC3">
        <w:rPr>
          <w:rFonts w:ascii="Times New Roman" w:hAnsi="Times New Roman" w:cs="Times New Roman"/>
          <w:sz w:val="24"/>
          <w:szCs w:val="24"/>
        </w:rPr>
        <w:t xml:space="preserve">.  </w:t>
      </w:r>
      <w:r w:rsidR="00BF6A50" w:rsidRPr="00102EC3">
        <w:rPr>
          <w:rFonts w:ascii="Times New Roman" w:hAnsi="Times New Roman" w:cs="Times New Roman"/>
          <w:sz w:val="24"/>
          <w:szCs w:val="24"/>
        </w:rPr>
        <w:t>D</w:t>
      </w:r>
      <w:r w:rsidR="00CA6376" w:rsidRPr="00102EC3">
        <w:rPr>
          <w:rFonts w:ascii="Times New Roman" w:hAnsi="Times New Roman" w:cs="Times New Roman"/>
          <w:sz w:val="24"/>
          <w:szCs w:val="24"/>
        </w:rPr>
        <w:t>escriptions were edited, agreed with experts, and are included below</w:t>
      </w:r>
      <w:r w:rsidR="00BF6A50" w:rsidRPr="00102EC3">
        <w:rPr>
          <w:rFonts w:ascii="Times New Roman" w:hAnsi="Times New Roman" w:cs="Times New Roman"/>
          <w:sz w:val="24"/>
          <w:szCs w:val="24"/>
        </w:rPr>
        <w:t>. S</w:t>
      </w:r>
      <w:r w:rsidR="00814216" w:rsidRPr="00102EC3">
        <w:rPr>
          <w:rFonts w:ascii="Times New Roman" w:hAnsi="Times New Roman" w:cs="Times New Roman"/>
          <w:sz w:val="24"/>
          <w:szCs w:val="24"/>
        </w:rPr>
        <w:t xml:space="preserve">upport </w:t>
      </w:r>
      <w:r w:rsidR="005701BE" w:rsidRPr="00102EC3">
        <w:rPr>
          <w:rFonts w:ascii="Times New Roman" w:hAnsi="Times New Roman" w:cs="Times New Roman"/>
          <w:sz w:val="24"/>
          <w:szCs w:val="24"/>
        </w:rPr>
        <w:t xml:space="preserve">to </w:t>
      </w:r>
      <w:r w:rsidR="00CA6376" w:rsidRPr="00102EC3">
        <w:rPr>
          <w:rFonts w:ascii="Times New Roman" w:hAnsi="Times New Roman" w:cs="Times New Roman"/>
          <w:sz w:val="24"/>
          <w:szCs w:val="24"/>
        </w:rPr>
        <w:t xml:space="preserve">generate </w:t>
      </w:r>
      <w:r w:rsidR="0081025B" w:rsidRPr="00102EC3">
        <w:rPr>
          <w:rFonts w:ascii="Times New Roman" w:hAnsi="Times New Roman" w:cs="Times New Roman"/>
          <w:sz w:val="24"/>
          <w:szCs w:val="24"/>
        </w:rPr>
        <w:t xml:space="preserve">the biographies </w:t>
      </w:r>
      <w:r w:rsidR="00814216" w:rsidRPr="00102EC3">
        <w:rPr>
          <w:rFonts w:ascii="Times New Roman" w:hAnsi="Times New Roman" w:cs="Times New Roman"/>
          <w:sz w:val="24"/>
          <w:szCs w:val="24"/>
        </w:rPr>
        <w:t xml:space="preserve">was offered by the coordinator.  </w:t>
      </w:r>
      <w:r w:rsidR="005701BE" w:rsidRPr="00102EC3">
        <w:rPr>
          <w:rFonts w:ascii="Times New Roman" w:hAnsi="Times New Roman" w:cs="Times New Roman"/>
          <w:sz w:val="24"/>
          <w:szCs w:val="24"/>
        </w:rPr>
        <w:t xml:space="preserve">All experts have been involved for at least </w:t>
      </w:r>
      <w:r w:rsidR="00BF6A50" w:rsidRPr="00102EC3">
        <w:rPr>
          <w:rFonts w:ascii="Times New Roman" w:hAnsi="Times New Roman" w:cs="Times New Roman"/>
          <w:sz w:val="24"/>
          <w:szCs w:val="24"/>
        </w:rPr>
        <w:t>five</w:t>
      </w:r>
      <w:r w:rsidR="005701BE" w:rsidRPr="00102EC3">
        <w:rPr>
          <w:rFonts w:ascii="Times New Roman" w:hAnsi="Times New Roman" w:cs="Times New Roman"/>
          <w:sz w:val="24"/>
          <w:szCs w:val="24"/>
        </w:rPr>
        <w:t xml:space="preserve"> years and </w:t>
      </w:r>
      <w:r w:rsidR="00CA6376" w:rsidRPr="00102EC3">
        <w:rPr>
          <w:rFonts w:ascii="Times New Roman" w:hAnsi="Times New Roman" w:cs="Times New Roman"/>
          <w:sz w:val="24"/>
          <w:szCs w:val="24"/>
        </w:rPr>
        <w:t xml:space="preserve">contribute to </w:t>
      </w:r>
      <w:r w:rsidR="005701BE" w:rsidRPr="00102EC3">
        <w:rPr>
          <w:rFonts w:ascii="Times New Roman" w:hAnsi="Times New Roman" w:cs="Times New Roman"/>
          <w:sz w:val="24"/>
          <w:szCs w:val="24"/>
        </w:rPr>
        <w:t>all aspects of involvement.</w:t>
      </w:r>
    </w:p>
    <w:p w14:paraId="7F375A87" w14:textId="77777777" w:rsidR="00931F77" w:rsidRPr="00102EC3" w:rsidRDefault="00931F77" w:rsidP="00102EC3">
      <w:pPr>
        <w:spacing w:line="480" w:lineRule="auto"/>
        <w:rPr>
          <w:rFonts w:ascii="Times New Roman" w:hAnsi="Times New Roman" w:cs="Times New Roman"/>
          <w:sz w:val="24"/>
          <w:szCs w:val="24"/>
        </w:rPr>
      </w:pPr>
    </w:p>
    <w:p w14:paraId="772B1DB9" w14:textId="76B8DB26" w:rsidR="00931F77" w:rsidRPr="00102EC3" w:rsidRDefault="00931F77" w:rsidP="00102EC3">
      <w:pPr>
        <w:spacing w:line="480" w:lineRule="auto"/>
        <w:rPr>
          <w:rFonts w:ascii="Times New Roman" w:hAnsi="Times New Roman" w:cs="Times New Roman"/>
          <w:sz w:val="24"/>
          <w:szCs w:val="24"/>
        </w:rPr>
      </w:pPr>
      <w:bookmarkStart w:id="1" w:name="_Hlk43456536"/>
      <w:r w:rsidRPr="00102EC3">
        <w:rPr>
          <w:rFonts w:ascii="Times New Roman" w:hAnsi="Times New Roman" w:cs="Times New Roman"/>
          <w:sz w:val="24"/>
          <w:szCs w:val="24"/>
        </w:rPr>
        <w:t xml:space="preserve">M01 </w:t>
      </w:r>
      <w:r w:rsidR="002B2784" w:rsidRPr="00102EC3">
        <w:rPr>
          <w:rFonts w:ascii="Times New Roman" w:hAnsi="Times New Roman" w:cs="Times New Roman"/>
          <w:sz w:val="24"/>
          <w:szCs w:val="24"/>
        </w:rPr>
        <w:t>is White</w:t>
      </w:r>
      <w:r w:rsidR="00FB5F80">
        <w:rPr>
          <w:rFonts w:ascii="Times New Roman" w:hAnsi="Times New Roman" w:cs="Times New Roman"/>
          <w:sz w:val="24"/>
          <w:szCs w:val="24"/>
        </w:rPr>
        <w:t>-</w:t>
      </w:r>
      <w:r w:rsidR="002B2784" w:rsidRPr="00102EC3">
        <w:rPr>
          <w:rFonts w:ascii="Times New Roman" w:hAnsi="Times New Roman" w:cs="Times New Roman"/>
          <w:sz w:val="24"/>
          <w:szCs w:val="24"/>
        </w:rPr>
        <w:t>British</w:t>
      </w:r>
      <w:r w:rsidR="00BF6A50" w:rsidRPr="00102EC3">
        <w:rPr>
          <w:rFonts w:ascii="Times New Roman" w:hAnsi="Times New Roman" w:cs="Times New Roman"/>
          <w:sz w:val="24"/>
          <w:szCs w:val="24"/>
        </w:rPr>
        <w:t xml:space="preserve">; </w:t>
      </w:r>
      <w:r w:rsidRPr="00102EC3">
        <w:rPr>
          <w:rFonts w:ascii="Times New Roman" w:hAnsi="Times New Roman" w:cs="Times New Roman"/>
          <w:sz w:val="24"/>
          <w:szCs w:val="24"/>
        </w:rPr>
        <w:t xml:space="preserve">was a </w:t>
      </w:r>
      <w:r w:rsidR="006B204B" w:rsidRPr="00102EC3">
        <w:rPr>
          <w:rFonts w:ascii="Times New Roman" w:hAnsi="Times New Roman" w:cs="Times New Roman"/>
          <w:sz w:val="24"/>
          <w:szCs w:val="24"/>
        </w:rPr>
        <w:t>s</w:t>
      </w:r>
      <w:r w:rsidRPr="00102EC3">
        <w:rPr>
          <w:rFonts w:ascii="Times New Roman" w:hAnsi="Times New Roman" w:cs="Times New Roman"/>
          <w:sz w:val="24"/>
          <w:szCs w:val="24"/>
        </w:rPr>
        <w:t xml:space="preserve">ocial worker for 10 years and in his mid-50s experienced a stroke. After </w:t>
      </w:r>
      <w:r w:rsidR="00BF6A50" w:rsidRPr="00102EC3">
        <w:rPr>
          <w:rFonts w:ascii="Times New Roman" w:hAnsi="Times New Roman" w:cs="Times New Roman"/>
          <w:sz w:val="24"/>
          <w:szCs w:val="24"/>
        </w:rPr>
        <w:t>three</w:t>
      </w:r>
      <w:r w:rsidRPr="00102EC3">
        <w:rPr>
          <w:rFonts w:ascii="Times New Roman" w:hAnsi="Times New Roman" w:cs="Times New Roman"/>
          <w:sz w:val="24"/>
          <w:szCs w:val="24"/>
        </w:rPr>
        <w:t xml:space="preserve"> years of recovery, he joined the start-up of the local Volunteer Centre, setting up a mentoring programme supporting individuals with mental health and learning disabilities into voluntary work. M01 was a founding member of SUCI</w:t>
      </w:r>
      <w:r w:rsidR="007153DC" w:rsidRPr="00102EC3">
        <w:rPr>
          <w:rFonts w:ascii="Times New Roman" w:hAnsi="Times New Roman" w:cs="Times New Roman"/>
          <w:sz w:val="24"/>
          <w:szCs w:val="24"/>
        </w:rPr>
        <w:t xml:space="preserve"> nearly </w:t>
      </w:r>
      <w:r w:rsidRPr="00102EC3">
        <w:rPr>
          <w:rFonts w:ascii="Times New Roman" w:hAnsi="Times New Roman" w:cs="Times New Roman"/>
          <w:sz w:val="24"/>
          <w:szCs w:val="24"/>
        </w:rPr>
        <w:t>20 years ago</w:t>
      </w:r>
      <w:r w:rsidR="005701BE" w:rsidRPr="00102EC3">
        <w:rPr>
          <w:rFonts w:ascii="Times New Roman" w:hAnsi="Times New Roman" w:cs="Times New Roman"/>
          <w:sz w:val="24"/>
          <w:szCs w:val="24"/>
        </w:rPr>
        <w:t>.</w:t>
      </w:r>
    </w:p>
    <w:p w14:paraId="4C204508" w14:textId="77777777" w:rsidR="00931F77" w:rsidRPr="00102EC3" w:rsidRDefault="00931F77" w:rsidP="00102EC3">
      <w:pPr>
        <w:spacing w:line="480" w:lineRule="auto"/>
        <w:rPr>
          <w:rFonts w:ascii="Times New Roman" w:hAnsi="Times New Roman" w:cs="Times New Roman"/>
          <w:sz w:val="24"/>
          <w:szCs w:val="24"/>
        </w:rPr>
      </w:pPr>
    </w:p>
    <w:p w14:paraId="0D052371" w14:textId="2CBC491A" w:rsidR="00931F77" w:rsidRPr="00102EC3" w:rsidRDefault="00931F77"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lastRenderedPageBreak/>
        <w:t xml:space="preserve">M02 </w:t>
      </w:r>
      <w:r w:rsidR="00D27122" w:rsidRPr="00102EC3">
        <w:rPr>
          <w:rFonts w:ascii="Times New Roman" w:hAnsi="Times New Roman" w:cs="Times New Roman"/>
          <w:sz w:val="24"/>
          <w:szCs w:val="24"/>
        </w:rPr>
        <w:t>is White</w:t>
      </w:r>
      <w:r w:rsidR="00FB5F80">
        <w:rPr>
          <w:rFonts w:ascii="Times New Roman" w:hAnsi="Times New Roman" w:cs="Times New Roman"/>
          <w:sz w:val="24"/>
          <w:szCs w:val="24"/>
        </w:rPr>
        <w:t>-</w:t>
      </w:r>
      <w:r w:rsidR="00450019" w:rsidRPr="00102EC3">
        <w:rPr>
          <w:rFonts w:ascii="Times New Roman" w:hAnsi="Times New Roman" w:cs="Times New Roman"/>
          <w:sz w:val="24"/>
          <w:szCs w:val="24"/>
        </w:rPr>
        <w:t>Irish</w:t>
      </w:r>
      <w:r w:rsidR="00BF6A50" w:rsidRPr="00102EC3">
        <w:rPr>
          <w:rFonts w:ascii="Times New Roman" w:hAnsi="Times New Roman" w:cs="Times New Roman"/>
          <w:sz w:val="24"/>
          <w:szCs w:val="24"/>
        </w:rPr>
        <w:t>;</w:t>
      </w:r>
      <w:r w:rsidR="00D27122" w:rsidRPr="00102EC3">
        <w:rPr>
          <w:rFonts w:ascii="Times New Roman" w:hAnsi="Times New Roman" w:cs="Times New Roman"/>
          <w:sz w:val="24"/>
          <w:szCs w:val="24"/>
        </w:rPr>
        <w:t xml:space="preserve"> </w:t>
      </w:r>
      <w:r w:rsidRPr="00102EC3">
        <w:rPr>
          <w:rFonts w:ascii="Times New Roman" w:hAnsi="Times New Roman" w:cs="Times New Roman"/>
          <w:sz w:val="24"/>
          <w:szCs w:val="24"/>
        </w:rPr>
        <w:t>ha</w:t>
      </w:r>
      <w:r w:rsidR="00CF1094" w:rsidRPr="00102EC3">
        <w:rPr>
          <w:rFonts w:ascii="Times New Roman" w:hAnsi="Times New Roman" w:cs="Times New Roman"/>
          <w:sz w:val="24"/>
          <w:szCs w:val="24"/>
        </w:rPr>
        <w:t>s</w:t>
      </w:r>
      <w:r w:rsidRPr="00102EC3">
        <w:rPr>
          <w:rFonts w:ascii="Times New Roman" w:hAnsi="Times New Roman" w:cs="Times New Roman"/>
          <w:sz w:val="24"/>
          <w:szCs w:val="24"/>
        </w:rPr>
        <w:t xml:space="preserve"> experience of self-supporting while using social care services.  In his professional life, M02 has experience of running and developing services and being part of M</w:t>
      </w:r>
      <w:r w:rsidR="00D27122" w:rsidRPr="00102EC3">
        <w:rPr>
          <w:rFonts w:ascii="Times New Roman" w:hAnsi="Times New Roman" w:cs="Times New Roman"/>
          <w:sz w:val="24"/>
          <w:szCs w:val="24"/>
        </w:rPr>
        <w:t>ulti-</w:t>
      </w:r>
      <w:r w:rsidRPr="00102EC3">
        <w:rPr>
          <w:rFonts w:ascii="Times New Roman" w:hAnsi="Times New Roman" w:cs="Times New Roman"/>
          <w:sz w:val="24"/>
          <w:szCs w:val="24"/>
        </w:rPr>
        <w:t>D</w:t>
      </w:r>
      <w:r w:rsidR="00D27122" w:rsidRPr="00102EC3">
        <w:rPr>
          <w:rFonts w:ascii="Times New Roman" w:hAnsi="Times New Roman" w:cs="Times New Roman"/>
          <w:sz w:val="24"/>
          <w:szCs w:val="24"/>
        </w:rPr>
        <w:t xml:space="preserve">isciplinary </w:t>
      </w:r>
      <w:r w:rsidRPr="00102EC3">
        <w:rPr>
          <w:rFonts w:ascii="Times New Roman" w:hAnsi="Times New Roman" w:cs="Times New Roman"/>
          <w:sz w:val="24"/>
          <w:szCs w:val="24"/>
        </w:rPr>
        <w:t>Teams and panels</w:t>
      </w:r>
      <w:r w:rsidR="00A51D80" w:rsidRPr="00102EC3">
        <w:rPr>
          <w:rFonts w:ascii="Times New Roman" w:hAnsi="Times New Roman" w:cs="Times New Roman"/>
          <w:sz w:val="24"/>
          <w:szCs w:val="24"/>
        </w:rPr>
        <w:t>, as well as being active in patient and public involvement</w:t>
      </w:r>
      <w:r w:rsidRPr="00102EC3">
        <w:rPr>
          <w:rFonts w:ascii="Times New Roman" w:hAnsi="Times New Roman" w:cs="Times New Roman"/>
          <w:sz w:val="24"/>
          <w:szCs w:val="24"/>
        </w:rPr>
        <w:t>.  M02 was C</w:t>
      </w:r>
      <w:r w:rsidR="00D27122" w:rsidRPr="00102EC3">
        <w:rPr>
          <w:rFonts w:ascii="Times New Roman" w:hAnsi="Times New Roman" w:cs="Times New Roman"/>
          <w:sz w:val="24"/>
          <w:szCs w:val="24"/>
        </w:rPr>
        <w:t xml:space="preserve">hief Executive </w:t>
      </w:r>
      <w:r w:rsidRPr="00102EC3">
        <w:rPr>
          <w:rFonts w:ascii="Times New Roman" w:hAnsi="Times New Roman" w:cs="Times New Roman"/>
          <w:sz w:val="24"/>
          <w:szCs w:val="24"/>
        </w:rPr>
        <w:t>O</w:t>
      </w:r>
      <w:r w:rsidR="00D27122" w:rsidRPr="00102EC3">
        <w:rPr>
          <w:rFonts w:ascii="Times New Roman" w:hAnsi="Times New Roman" w:cs="Times New Roman"/>
          <w:sz w:val="24"/>
          <w:szCs w:val="24"/>
        </w:rPr>
        <w:t>fficer</w:t>
      </w:r>
      <w:r w:rsidRPr="00102EC3">
        <w:rPr>
          <w:rFonts w:ascii="Times New Roman" w:hAnsi="Times New Roman" w:cs="Times New Roman"/>
          <w:sz w:val="24"/>
          <w:szCs w:val="24"/>
        </w:rPr>
        <w:t xml:space="preserve"> of </w:t>
      </w:r>
      <w:r w:rsidR="007C5BD5" w:rsidRPr="00102EC3">
        <w:rPr>
          <w:rFonts w:ascii="Times New Roman" w:hAnsi="Times New Roman" w:cs="Times New Roman"/>
          <w:sz w:val="24"/>
          <w:szCs w:val="24"/>
        </w:rPr>
        <w:t>a l</w:t>
      </w:r>
      <w:r w:rsidRPr="00102EC3">
        <w:rPr>
          <w:rFonts w:ascii="Times New Roman" w:hAnsi="Times New Roman" w:cs="Times New Roman"/>
          <w:sz w:val="24"/>
          <w:szCs w:val="24"/>
        </w:rPr>
        <w:t>ocal disability organisation</w:t>
      </w:r>
      <w:r w:rsidR="00A51D80" w:rsidRPr="00102EC3">
        <w:rPr>
          <w:rFonts w:ascii="Times New Roman" w:hAnsi="Times New Roman" w:cs="Times New Roman"/>
          <w:sz w:val="24"/>
          <w:szCs w:val="24"/>
        </w:rPr>
        <w:t>, which</w:t>
      </w:r>
      <w:r w:rsidRPr="00102EC3">
        <w:rPr>
          <w:rFonts w:ascii="Times New Roman" w:hAnsi="Times New Roman" w:cs="Times New Roman"/>
          <w:sz w:val="24"/>
          <w:szCs w:val="24"/>
        </w:rPr>
        <w:t xml:space="preserve"> led the development and delivery of the Individual Budgets pilot programme in the local area. </w:t>
      </w:r>
    </w:p>
    <w:p w14:paraId="75E35935" w14:textId="77777777" w:rsidR="00814216" w:rsidRPr="00102EC3" w:rsidRDefault="00814216" w:rsidP="00102EC3">
      <w:pPr>
        <w:spacing w:line="480" w:lineRule="auto"/>
        <w:rPr>
          <w:rFonts w:ascii="Times New Roman" w:hAnsi="Times New Roman" w:cs="Times New Roman"/>
          <w:sz w:val="24"/>
          <w:szCs w:val="24"/>
        </w:rPr>
      </w:pPr>
    </w:p>
    <w:p w14:paraId="2DE23E84" w14:textId="47C2506E" w:rsidR="00814216" w:rsidRPr="00102EC3" w:rsidRDefault="00814216"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 xml:space="preserve">M03 is </w:t>
      </w:r>
      <w:r w:rsidR="00D27122" w:rsidRPr="00102EC3">
        <w:rPr>
          <w:rFonts w:ascii="Times New Roman" w:hAnsi="Times New Roman" w:cs="Times New Roman"/>
          <w:sz w:val="24"/>
          <w:szCs w:val="24"/>
        </w:rPr>
        <w:t xml:space="preserve">of BME heritage and </w:t>
      </w:r>
      <w:r w:rsidRPr="00102EC3">
        <w:rPr>
          <w:rFonts w:ascii="Times New Roman" w:hAnsi="Times New Roman" w:cs="Times New Roman"/>
          <w:sz w:val="24"/>
          <w:szCs w:val="24"/>
        </w:rPr>
        <w:t>a care experienced person</w:t>
      </w:r>
      <w:r w:rsidR="006B204B" w:rsidRPr="00102EC3">
        <w:rPr>
          <w:rFonts w:ascii="Times New Roman" w:hAnsi="Times New Roman" w:cs="Times New Roman"/>
          <w:sz w:val="24"/>
          <w:szCs w:val="24"/>
        </w:rPr>
        <w:t xml:space="preserve">.  </w:t>
      </w:r>
      <w:r w:rsidRPr="00102EC3">
        <w:rPr>
          <w:rFonts w:ascii="Times New Roman" w:hAnsi="Times New Roman" w:cs="Times New Roman"/>
          <w:sz w:val="24"/>
          <w:szCs w:val="24"/>
        </w:rPr>
        <w:t xml:space="preserve">M03 has been involved in both children in care councils </w:t>
      </w:r>
      <w:r w:rsidR="006B204B" w:rsidRPr="00102EC3">
        <w:rPr>
          <w:rFonts w:ascii="Times New Roman" w:hAnsi="Times New Roman" w:cs="Times New Roman"/>
          <w:sz w:val="24"/>
          <w:szCs w:val="24"/>
        </w:rPr>
        <w:t>an</w:t>
      </w:r>
      <w:r w:rsidR="00887FF5" w:rsidRPr="00102EC3">
        <w:rPr>
          <w:rFonts w:ascii="Times New Roman" w:hAnsi="Times New Roman" w:cs="Times New Roman"/>
          <w:sz w:val="24"/>
          <w:szCs w:val="24"/>
        </w:rPr>
        <w:t>d</w:t>
      </w:r>
      <w:r w:rsidR="006B204B" w:rsidRPr="00102EC3">
        <w:rPr>
          <w:rFonts w:ascii="Times New Roman" w:hAnsi="Times New Roman" w:cs="Times New Roman"/>
          <w:sz w:val="24"/>
          <w:szCs w:val="24"/>
        </w:rPr>
        <w:t xml:space="preserve"> in</w:t>
      </w:r>
      <w:r w:rsidRPr="00102EC3">
        <w:rPr>
          <w:rFonts w:ascii="Times New Roman" w:hAnsi="Times New Roman" w:cs="Times New Roman"/>
          <w:sz w:val="24"/>
          <w:szCs w:val="24"/>
        </w:rPr>
        <w:t xml:space="preserve"> participation projects. M03 has </w:t>
      </w:r>
      <w:r w:rsidR="00150F86" w:rsidRPr="00102EC3">
        <w:rPr>
          <w:rFonts w:ascii="Times New Roman" w:hAnsi="Times New Roman" w:cs="Times New Roman"/>
          <w:sz w:val="24"/>
          <w:szCs w:val="24"/>
        </w:rPr>
        <w:t>undertaken</w:t>
      </w:r>
      <w:r w:rsidRPr="00102EC3">
        <w:rPr>
          <w:rFonts w:ascii="Times New Roman" w:hAnsi="Times New Roman" w:cs="Times New Roman"/>
          <w:sz w:val="24"/>
          <w:szCs w:val="24"/>
        </w:rPr>
        <w:t xml:space="preserve"> public speaking, leading training sessions and policy development in both the House of Commons and the Lords. </w:t>
      </w:r>
    </w:p>
    <w:p w14:paraId="479960AD" w14:textId="77777777" w:rsidR="00931F77" w:rsidRPr="00102EC3" w:rsidRDefault="00931F77" w:rsidP="00102EC3">
      <w:pPr>
        <w:spacing w:line="480" w:lineRule="auto"/>
        <w:rPr>
          <w:rFonts w:ascii="Times New Roman" w:hAnsi="Times New Roman" w:cs="Times New Roman"/>
          <w:sz w:val="24"/>
          <w:szCs w:val="24"/>
        </w:rPr>
      </w:pPr>
    </w:p>
    <w:p w14:paraId="5B8E6C55" w14:textId="1581EEA4" w:rsidR="00931F77" w:rsidRPr="00102EC3" w:rsidRDefault="00931F77"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 xml:space="preserve">M04 </w:t>
      </w:r>
      <w:r w:rsidR="00D27122" w:rsidRPr="00102EC3">
        <w:rPr>
          <w:rFonts w:ascii="Times New Roman" w:hAnsi="Times New Roman" w:cs="Times New Roman"/>
          <w:sz w:val="24"/>
          <w:szCs w:val="24"/>
        </w:rPr>
        <w:t xml:space="preserve">is of BME heritage </w:t>
      </w:r>
      <w:r w:rsidR="00BC6E6F" w:rsidRPr="00102EC3">
        <w:rPr>
          <w:rFonts w:ascii="Times New Roman" w:hAnsi="Times New Roman" w:cs="Times New Roman"/>
          <w:sz w:val="24"/>
          <w:szCs w:val="24"/>
        </w:rPr>
        <w:t xml:space="preserve">and </w:t>
      </w:r>
      <w:r w:rsidR="006B204B" w:rsidRPr="00102EC3">
        <w:rPr>
          <w:rFonts w:ascii="Times New Roman" w:hAnsi="Times New Roman" w:cs="Times New Roman"/>
          <w:sz w:val="24"/>
          <w:szCs w:val="24"/>
        </w:rPr>
        <w:t>ha</w:t>
      </w:r>
      <w:r w:rsidR="005C2069" w:rsidRPr="00102EC3">
        <w:rPr>
          <w:rFonts w:ascii="Times New Roman" w:hAnsi="Times New Roman" w:cs="Times New Roman"/>
          <w:sz w:val="24"/>
          <w:szCs w:val="24"/>
        </w:rPr>
        <w:t>d</w:t>
      </w:r>
      <w:r w:rsidR="006B204B" w:rsidRPr="00102EC3">
        <w:rPr>
          <w:rFonts w:ascii="Times New Roman" w:hAnsi="Times New Roman" w:cs="Times New Roman"/>
          <w:sz w:val="24"/>
          <w:szCs w:val="24"/>
        </w:rPr>
        <w:t xml:space="preserve"> experience of </w:t>
      </w:r>
      <w:r w:rsidRPr="00102EC3">
        <w:rPr>
          <w:rFonts w:ascii="Times New Roman" w:hAnsi="Times New Roman" w:cs="Times New Roman"/>
          <w:sz w:val="24"/>
          <w:szCs w:val="24"/>
        </w:rPr>
        <w:t xml:space="preserve">foster care </w:t>
      </w:r>
      <w:r w:rsidR="006B204B" w:rsidRPr="00102EC3">
        <w:rPr>
          <w:rFonts w:ascii="Times New Roman" w:hAnsi="Times New Roman" w:cs="Times New Roman"/>
          <w:sz w:val="24"/>
          <w:szCs w:val="24"/>
        </w:rPr>
        <w:t xml:space="preserve">as he grew up. </w:t>
      </w:r>
      <w:r w:rsidR="005C2069" w:rsidRPr="00102EC3">
        <w:rPr>
          <w:rFonts w:ascii="Times New Roman" w:hAnsi="Times New Roman" w:cs="Times New Roman"/>
          <w:sz w:val="24"/>
          <w:szCs w:val="24"/>
        </w:rPr>
        <w:t xml:space="preserve"> He</w:t>
      </w:r>
      <w:r w:rsidRPr="00102EC3">
        <w:rPr>
          <w:rFonts w:ascii="Times New Roman" w:hAnsi="Times New Roman" w:cs="Times New Roman"/>
          <w:sz w:val="24"/>
          <w:szCs w:val="24"/>
        </w:rPr>
        <w:t xml:space="preserve"> experienced twenty years of psychiatric treatment</w:t>
      </w:r>
      <w:r w:rsidR="006B204B" w:rsidRPr="00102EC3">
        <w:rPr>
          <w:rFonts w:ascii="Times New Roman" w:hAnsi="Times New Roman" w:cs="Times New Roman"/>
          <w:sz w:val="24"/>
          <w:szCs w:val="24"/>
        </w:rPr>
        <w:t xml:space="preserve"> </w:t>
      </w:r>
      <w:r w:rsidRPr="00102EC3">
        <w:rPr>
          <w:rFonts w:ascii="Times New Roman" w:hAnsi="Times New Roman" w:cs="Times New Roman"/>
          <w:sz w:val="24"/>
          <w:szCs w:val="24"/>
        </w:rPr>
        <w:t>during which time he was influential in developing support services such as inclusive theatre, the arts and music, education</w:t>
      </w:r>
      <w:r w:rsidR="006B204B" w:rsidRPr="00102EC3">
        <w:rPr>
          <w:rFonts w:ascii="Times New Roman" w:hAnsi="Times New Roman" w:cs="Times New Roman"/>
          <w:sz w:val="24"/>
          <w:szCs w:val="24"/>
        </w:rPr>
        <w:t>,</w:t>
      </w:r>
      <w:r w:rsidRPr="00102EC3">
        <w:rPr>
          <w:rFonts w:ascii="Times New Roman" w:hAnsi="Times New Roman" w:cs="Times New Roman"/>
          <w:sz w:val="24"/>
          <w:szCs w:val="24"/>
        </w:rPr>
        <w:t xml:space="preserve"> and youth services in inner London</w:t>
      </w:r>
      <w:r w:rsidR="007153DC" w:rsidRPr="00102EC3">
        <w:rPr>
          <w:rFonts w:ascii="Times New Roman" w:hAnsi="Times New Roman" w:cs="Times New Roman"/>
          <w:sz w:val="24"/>
          <w:szCs w:val="24"/>
        </w:rPr>
        <w:t>.</w:t>
      </w:r>
      <w:r w:rsidRPr="00102EC3">
        <w:rPr>
          <w:rFonts w:ascii="Times New Roman" w:hAnsi="Times New Roman" w:cs="Times New Roman"/>
          <w:sz w:val="24"/>
          <w:szCs w:val="24"/>
        </w:rPr>
        <w:t xml:space="preserve">  M04 is a working musician, and enjoys song-writing and art.  He </w:t>
      </w:r>
      <w:r w:rsidR="007153DC" w:rsidRPr="00102EC3">
        <w:rPr>
          <w:rFonts w:ascii="Times New Roman" w:hAnsi="Times New Roman" w:cs="Times New Roman"/>
          <w:sz w:val="24"/>
          <w:szCs w:val="24"/>
        </w:rPr>
        <w:t>cares for his older father</w:t>
      </w:r>
      <w:r w:rsidRPr="00102EC3">
        <w:rPr>
          <w:rFonts w:ascii="Times New Roman" w:hAnsi="Times New Roman" w:cs="Times New Roman"/>
          <w:sz w:val="24"/>
          <w:szCs w:val="24"/>
        </w:rPr>
        <w:t>.</w:t>
      </w:r>
    </w:p>
    <w:p w14:paraId="5B8515F5" w14:textId="77777777" w:rsidR="00814216" w:rsidRPr="00102EC3" w:rsidRDefault="00814216" w:rsidP="00102EC3">
      <w:pPr>
        <w:spacing w:line="480" w:lineRule="auto"/>
        <w:rPr>
          <w:rFonts w:ascii="Times New Roman" w:hAnsi="Times New Roman" w:cs="Times New Roman"/>
          <w:sz w:val="24"/>
          <w:szCs w:val="24"/>
        </w:rPr>
      </w:pPr>
    </w:p>
    <w:p w14:paraId="1BA84733" w14:textId="7732B213" w:rsidR="00814216" w:rsidRPr="00376566" w:rsidRDefault="00814216" w:rsidP="00376566">
      <w:pPr>
        <w:spacing w:line="480" w:lineRule="auto"/>
        <w:rPr>
          <w:rFonts w:ascii="Times New Roman" w:hAnsi="Times New Roman" w:cs="Times New Roman"/>
          <w:sz w:val="24"/>
          <w:szCs w:val="24"/>
        </w:rPr>
      </w:pPr>
      <w:r w:rsidRPr="00376566">
        <w:rPr>
          <w:rFonts w:ascii="Times New Roman" w:hAnsi="Times New Roman" w:cs="Times New Roman"/>
          <w:sz w:val="24"/>
          <w:szCs w:val="24"/>
        </w:rPr>
        <w:t xml:space="preserve">F01 </w:t>
      </w:r>
      <w:r w:rsidR="00D27122" w:rsidRPr="00376566">
        <w:rPr>
          <w:rFonts w:ascii="Times New Roman" w:hAnsi="Times New Roman" w:cs="Times New Roman"/>
          <w:sz w:val="24"/>
          <w:szCs w:val="24"/>
        </w:rPr>
        <w:t>is British</w:t>
      </w:r>
      <w:r w:rsidR="00FB5F80">
        <w:rPr>
          <w:rFonts w:ascii="Times New Roman" w:hAnsi="Times New Roman" w:cs="Times New Roman"/>
          <w:sz w:val="24"/>
          <w:szCs w:val="24"/>
        </w:rPr>
        <w:t>-</w:t>
      </w:r>
      <w:r w:rsidR="00D27122" w:rsidRPr="00376566">
        <w:rPr>
          <w:rFonts w:ascii="Times New Roman" w:hAnsi="Times New Roman" w:cs="Times New Roman"/>
          <w:sz w:val="24"/>
          <w:szCs w:val="24"/>
        </w:rPr>
        <w:t xml:space="preserve">Welsh and </w:t>
      </w:r>
      <w:r w:rsidRPr="00376566">
        <w:rPr>
          <w:rFonts w:ascii="Times New Roman" w:hAnsi="Times New Roman" w:cs="Times New Roman"/>
          <w:sz w:val="24"/>
          <w:szCs w:val="24"/>
        </w:rPr>
        <w:t>is</w:t>
      </w:r>
      <w:r w:rsidR="00376566" w:rsidRPr="00376566">
        <w:rPr>
          <w:rFonts w:ascii="Times New Roman" w:hAnsi="Times New Roman" w:cs="Times New Roman"/>
          <w:sz w:val="24"/>
          <w:szCs w:val="24"/>
        </w:rPr>
        <w:t xml:space="preserve"> a former</w:t>
      </w:r>
      <w:r w:rsidRPr="00376566">
        <w:rPr>
          <w:rFonts w:ascii="Times New Roman" w:hAnsi="Times New Roman" w:cs="Times New Roman"/>
          <w:sz w:val="24"/>
          <w:szCs w:val="24"/>
        </w:rPr>
        <w:t xml:space="preserve"> Treasurer for a parent carer forum, </w:t>
      </w:r>
      <w:r w:rsidR="00376566" w:rsidRPr="00376566">
        <w:rPr>
          <w:rFonts w:ascii="Times New Roman" w:hAnsi="Times New Roman" w:cs="Times New Roman"/>
          <w:sz w:val="24"/>
          <w:szCs w:val="24"/>
        </w:rPr>
        <w:t xml:space="preserve">and </w:t>
      </w:r>
      <w:r w:rsidRPr="00376566">
        <w:rPr>
          <w:rFonts w:ascii="Times New Roman" w:hAnsi="Times New Roman" w:cs="Times New Roman"/>
          <w:sz w:val="24"/>
          <w:szCs w:val="24"/>
        </w:rPr>
        <w:t xml:space="preserve">a </w:t>
      </w:r>
      <w:r w:rsidR="00376566" w:rsidRPr="00376566">
        <w:rPr>
          <w:rFonts w:ascii="Times New Roman" w:hAnsi="Times New Roman" w:cs="Times New Roman"/>
          <w:sz w:val="24"/>
          <w:szCs w:val="24"/>
        </w:rPr>
        <w:t xml:space="preserve">former </w:t>
      </w:r>
      <w:r w:rsidRPr="00376566">
        <w:rPr>
          <w:rFonts w:ascii="Times New Roman" w:hAnsi="Times New Roman" w:cs="Times New Roman"/>
          <w:sz w:val="24"/>
          <w:szCs w:val="24"/>
        </w:rPr>
        <w:t xml:space="preserve">Vice </w:t>
      </w:r>
      <w:r w:rsidR="006B204B" w:rsidRPr="00376566">
        <w:rPr>
          <w:rFonts w:ascii="Times New Roman" w:hAnsi="Times New Roman" w:cs="Times New Roman"/>
          <w:sz w:val="24"/>
          <w:szCs w:val="24"/>
        </w:rPr>
        <w:t>C</w:t>
      </w:r>
      <w:r w:rsidRPr="00376566">
        <w:rPr>
          <w:rFonts w:ascii="Times New Roman" w:hAnsi="Times New Roman" w:cs="Times New Roman"/>
          <w:sz w:val="24"/>
          <w:szCs w:val="24"/>
        </w:rPr>
        <w:t>hair of governors in a special school.  F01 is a</w:t>
      </w:r>
      <w:r w:rsidR="006E45CA">
        <w:rPr>
          <w:rFonts w:ascii="Times New Roman" w:hAnsi="Times New Roman" w:cs="Times New Roman"/>
          <w:sz w:val="24"/>
          <w:szCs w:val="24"/>
        </w:rPr>
        <w:t xml:space="preserve"> c</w:t>
      </w:r>
      <w:r w:rsidR="00376566" w:rsidRPr="00376566">
        <w:rPr>
          <w:rFonts w:ascii="Times New Roman" w:hAnsi="Times New Roman" w:cs="Times New Roman"/>
          <w:sz w:val="24"/>
          <w:szCs w:val="24"/>
        </w:rPr>
        <w:t xml:space="preserve">urrent member of </w:t>
      </w:r>
      <w:r w:rsidR="00445DA2">
        <w:rPr>
          <w:rFonts w:ascii="Times New Roman" w:hAnsi="Times New Roman" w:cs="Times New Roman"/>
          <w:sz w:val="24"/>
          <w:szCs w:val="24"/>
        </w:rPr>
        <w:t>a</w:t>
      </w:r>
      <w:r w:rsidR="002E641E">
        <w:rPr>
          <w:rFonts w:ascii="Times New Roman" w:hAnsi="Times New Roman" w:cs="Times New Roman"/>
          <w:sz w:val="24"/>
          <w:szCs w:val="24"/>
        </w:rPr>
        <w:t xml:space="preserve"> </w:t>
      </w:r>
      <w:r w:rsidR="00376566" w:rsidRPr="00376566">
        <w:rPr>
          <w:rFonts w:ascii="Times New Roman" w:hAnsi="Times New Roman" w:cs="Times New Roman"/>
          <w:sz w:val="24"/>
          <w:szCs w:val="24"/>
        </w:rPr>
        <w:t xml:space="preserve">safeguarding adults and children's board.  </w:t>
      </w:r>
      <w:r w:rsidRPr="00376566">
        <w:rPr>
          <w:rFonts w:ascii="Times New Roman" w:hAnsi="Times New Roman" w:cs="Times New Roman"/>
          <w:sz w:val="24"/>
          <w:szCs w:val="24"/>
        </w:rPr>
        <w:t>She is the sole carer for her</w:t>
      </w:r>
      <w:r w:rsidR="006B204B" w:rsidRPr="00376566">
        <w:rPr>
          <w:rFonts w:ascii="Times New Roman" w:hAnsi="Times New Roman" w:cs="Times New Roman"/>
          <w:sz w:val="24"/>
          <w:szCs w:val="24"/>
        </w:rPr>
        <w:t xml:space="preserve"> </w:t>
      </w:r>
      <w:proofErr w:type="gramStart"/>
      <w:r w:rsidR="006B204B" w:rsidRPr="00376566">
        <w:rPr>
          <w:rFonts w:ascii="Times New Roman" w:hAnsi="Times New Roman" w:cs="Times New Roman"/>
          <w:sz w:val="24"/>
          <w:szCs w:val="24"/>
        </w:rPr>
        <w:t>parent</w:t>
      </w:r>
      <w:r w:rsidRPr="00376566">
        <w:rPr>
          <w:rFonts w:ascii="Times New Roman" w:hAnsi="Times New Roman" w:cs="Times New Roman"/>
          <w:sz w:val="24"/>
          <w:szCs w:val="24"/>
        </w:rPr>
        <w:t xml:space="preserve">  and</w:t>
      </w:r>
      <w:proofErr w:type="gramEnd"/>
      <w:r w:rsidRPr="00376566">
        <w:rPr>
          <w:rFonts w:ascii="Times New Roman" w:hAnsi="Times New Roman" w:cs="Times New Roman"/>
          <w:sz w:val="24"/>
          <w:szCs w:val="24"/>
        </w:rPr>
        <w:t xml:space="preserve"> adult son with </w:t>
      </w:r>
      <w:r w:rsidR="00BF6A50" w:rsidRPr="00376566">
        <w:rPr>
          <w:rFonts w:ascii="Times New Roman" w:hAnsi="Times New Roman" w:cs="Times New Roman"/>
          <w:sz w:val="24"/>
          <w:szCs w:val="24"/>
        </w:rPr>
        <w:t>A</w:t>
      </w:r>
      <w:r w:rsidRPr="00376566">
        <w:rPr>
          <w:rFonts w:ascii="Times New Roman" w:hAnsi="Times New Roman" w:cs="Times New Roman"/>
          <w:sz w:val="24"/>
          <w:szCs w:val="24"/>
        </w:rPr>
        <w:t xml:space="preserve">utism </w:t>
      </w:r>
      <w:r w:rsidR="00D55803">
        <w:rPr>
          <w:rFonts w:ascii="Times New Roman" w:hAnsi="Times New Roman" w:cs="Times New Roman"/>
          <w:sz w:val="24"/>
          <w:szCs w:val="24"/>
        </w:rPr>
        <w:t xml:space="preserve">who live </w:t>
      </w:r>
      <w:r w:rsidR="00FB5F80">
        <w:rPr>
          <w:rFonts w:ascii="Times New Roman" w:hAnsi="Times New Roman" w:cs="Times New Roman"/>
          <w:sz w:val="24"/>
          <w:szCs w:val="24"/>
        </w:rPr>
        <w:t>a</w:t>
      </w:r>
      <w:r w:rsidR="00D55803">
        <w:rPr>
          <w:rFonts w:ascii="Times New Roman" w:hAnsi="Times New Roman" w:cs="Times New Roman"/>
          <w:sz w:val="24"/>
          <w:szCs w:val="24"/>
        </w:rPr>
        <w:t xml:space="preserve"> distance away</w:t>
      </w:r>
      <w:r w:rsidRPr="00376566">
        <w:rPr>
          <w:rFonts w:ascii="Times New Roman" w:hAnsi="Times New Roman" w:cs="Times New Roman"/>
          <w:sz w:val="24"/>
          <w:szCs w:val="24"/>
        </w:rPr>
        <w:t xml:space="preserve">.  </w:t>
      </w:r>
    </w:p>
    <w:p w14:paraId="21C03849" w14:textId="77777777" w:rsidR="00814216" w:rsidRPr="00102EC3" w:rsidRDefault="00814216" w:rsidP="00102EC3">
      <w:pPr>
        <w:spacing w:line="480" w:lineRule="auto"/>
        <w:rPr>
          <w:rFonts w:ascii="Times New Roman" w:hAnsi="Times New Roman" w:cs="Times New Roman"/>
          <w:sz w:val="24"/>
          <w:szCs w:val="24"/>
        </w:rPr>
      </w:pPr>
    </w:p>
    <w:p w14:paraId="663C0A4E" w14:textId="6EE67012" w:rsidR="00814216" w:rsidRDefault="00814216"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lastRenderedPageBreak/>
        <w:t xml:space="preserve">F02 </w:t>
      </w:r>
      <w:r w:rsidR="00D27122" w:rsidRPr="00102EC3">
        <w:rPr>
          <w:rFonts w:ascii="Times New Roman" w:hAnsi="Times New Roman" w:cs="Times New Roman"/>
          <w:sz w:val="24"/>
          <w:szCs w:val="24"/>
        </w:rPr>
        <w:t>is White</w:t>
      </w:r>
      <w:r w:rsidR="00FB5F80">
        <w:rPr>
          <w:rFonts w:ascii="Times New Roman" w:hAnsi="Times New Roman" w:cs="Times New Roman"/>
          <w:sz w:val="24"/>
          <w:szCs w:val="24"/>
        </w:rPr>
        <w:t>-</w:t>
      </w:r>
      <w:r w:rsidR="00D27122" w:rsidRPr="00102EC3">
        <w:rPr>
          <w:rFonts w:ascii="Times New Roman" w:hAnsi="Times New Roman" w:cs="Times New Roman"/>
          <w:sz w:val="24"/>
          <w:szCs w:val="24"/>
        </w:rPr>
        <w:t xml:space="preserve">British and </w:t>
      </w:r>
      <w:r w:rsidRPr="00102EC3">
        <w:rPr>
          <w:rFonts w:ascii="Times New Roman" w:hAnsi="Times New Roman" w:cs="Times New Roman"/>
          <w:sz w:val="24"/>
          <w:szCs w:val="24"/>
        </w:rPr>
        <w:t xml:space="preserve">was a young carer for her mother with mental health needs and from that experience has worked </w:t>
      </w:r>
      <w:r w:rsidR="007153DC" w:rsidRPr="00102EC3">
        <w:rPr>
          <w:rFonts w:ascii="Times New Roman" w:hAnsi="Times New Roman" w:cs="Times New Roman"/>
          <w:sz w:val="24"/>
          <w:szCs w:val="24"/>
        </w:rPr>
        <w:t xml:space="preserve">and volunteered </w:t>
      </w:r>
      <w:r w:rsidRPr="00102EC3">
        <w:rPr>
          <w:rFonts w:ascii="Times New Roman" w:hAnsi="Times New Roman" w:cs="Times New Roman"/>
          <w:sz w:val="24"/>
          <w:szCs w:val="24"/>
        </w:rPr>
        <w:t>in different mental health roles supporting people in the community and working within multi-disciplinary teams.  F02 is also now an adult carer</w:t>
      </w:r>
      <w:r w:rsidR="005701BE" w:rsidRPr="00102EC3">
        <w:rPr>
          <w:rFonts w:ascii="Times New Roman" w:hAnsi="Times New Roman" w:cs="Times New Roman"/>
          <w:sz w:val="24"/>
          <w:szCs w:val="24"/>
        </w:rPr>
        <w:t>.</w:t>
      </w:r>
    </w:p>
    <w:p w14:paraId="451F9F95" w14:textId="0668D1B8" w:rsidR="00284056" w:rsidRDefault="00284056" w:rsidP="00102EC3">
      <w:pPr>
        <w:spacing w:line="480" w:lineRule="auto"/>
        <w:rPr>
          <w:rFonts w:ascii="Times New Roman" w:hAnsi="Times New Roman" w:cs="Times New Roman"/>
          <w:sz w:val="24"/>
          <w:szCs w:val="24"/>
        </w:rPr>
      </w:pPr>
    </w:p>
    <w:p w14:paraId="7E423FD4" w14:textId="12ED9964" w:rsidR="00284056" w:rsidRDefault="00284056" w:rsidP="00102EC3">
      <w:pPr>
        <w:spacing w:line="480" w:lineRule="auto"/>
        <w:rPr>
          <w:rFonts w:ascii="Times New Roman" w:hAnsi="Times New Roman" w:cs="Times New Roman"/>
          <w:sz w:val="24"/>
          <w:szCs w:val="24"/>
        </w:rPr>
      </w:pPr>
      <w:r>
        <w:rPr>
          <w:rFonts w:ascii="Times New Roman" w:hAnsi="Times New Roman" w:cs="Times New Roman"/>
          <w:sz w:val="24"/>
          <w:szCs w:val="24"/>
        </w:rPr>
        <w:t>JD is of White-British heritage and work</w:t>
      </w:r>
      <w:r w:rsidR="00A7142E">
        <w:rPr>
          <w:rFonts w:ascii="Times New Roman" w:hAnsi="Times New Roman" w:cs="Times New Roman"/>
          <w:sz w:val="24"/>
          <w:szCs w:val="24"/>
        </w:rPr>
        <w:t>s</w:t>
      </w:r>
      <w:r>
        <w:rPr>
          <w:rFonts w:ascii="Times New Roman" w:hAnsi="Times New Roman" w:cs="Times New Roman"/>
          <w:sz w:val="24"/>
          <w:szCs w:val="24"/>
        </w:rPr>
        <w:t xml:space="preserve"> both as the part-time </w:t>
      </w:r>
      <w:r w:rsidR="00A3625D">
        <w:rPr>
          <w:rFonts w:ascii="Times New Roman" w:hAnsi="Times New Roman" w:cs="Times New Roman"/>
          <w:sz w:val="24"/>
          <w:szCs w:val="24"/>
        </w:rPr>
        <w:t>SUCI</w:t>
      </w:r>
      <w:r w:rsidR="00FB5F80">
        <w:rPr>
          <w:rFonts w:ascii="Times New Roman" w:hAnsi="Times New Roman" w:cs="Times New Roman"/>
          <w:sz w:val="24"/>
          <w:szCs w:val="24"/>
        </w:rPr>
        <w:t xml:space="preserve"> </w:t>
      </w:r>
      <w:r>
        <w:rPr>
          <w:rFonts w:ascii="Times New Roman" w:hAnsi="Times New Roman" w:cs="Times New Roman"/>
          <w:sz w:val="24"/>
          <w:szCs w:val="24"/>
        </w:rPr>
        <w:t xml:space="preserve">administrator </w:t>
      </w:r>
      <w:r w:rsidR="00F84A4B">
        <w:rPr>
          <w:rFonts w:ascii="Times New Roman" w:hAnsi="Times New Roman" w:cs="Times New Roman"/>
          <w:sz w:val="24"/>
          <w:szCs w:val="24"/>
        </w:rPr>
        <w:t xml:space="preserve">and </w:t>
      </w:r>
      <w:r w:rsidR="005154DB">
        <w:rPr>
          <w:rFonts w:ascii="Times New Roman" w:hAnsi="Times New Roman" w:cs="Times New Roman"/>
          <w:sz w:val="24"/>
          <w:szCs w:val="24"/>
        </w:rPr>
        <w:t>of</w:t>
      </w:r>
      <w:r w:rsidR="00F84A4B">
        <w:rPr>
          <w:rFonts w:ascii="Times New Roman" w:hAnsi="Times New Roman" w:cs="Times New Roman"/>
          <w:sz w:val="24"/>
          <w:szCs w:val="24"/>
        </w:rPr>
        <w:t xml:space="preserve"> the preparation to practice module.  She supports many </w:t>
      </w:r>
      <w:r w:rsidR="00AE2764">
        <w:rPr>
          <w:rFonts w:ascii="Times New Roman" w:hAnsi="Times New Roman" w:cs="Times New Roman"/>
          <w:sz w:val="24"/>
          <w:szCs w:val="24"/>
        </w:rPr>
        <w:t>experts</w:t>
      </w:r>
      <w:r w:rsidR="00F84A4B">
        <w:rPr>
          <w:rFonts w:ascii="Times New Roman" w:hAnsi="Times New Roman" w:cs="Times New Roman"/>
          <w:sz w:val="24"/>
          <w:szCs w:val="24"/>
        </w:rPr>
        <w:t xml:space="preserve"> in their </w:t>
      </w:r>
      <w:r w:rsidR="00E860DA">
        <w:rPr>
          <w:rFonts w:ascii="Times New Roman" w:hAnsi="Times New Roman" w:cs="Times New Roman"/>
          <w:sz w:val="24"/>
          <w:szCs w:val="24"/>
        </w:rPr>
        <w:t>teaching and assessment activities, arranging transport, parking, and payment</w:t>
      </w:r>
      <w:r w:rsidR="006C3867">
        <w:rPr>
          <w:rFonts w:ascii="Times New Roman" w:hAnsi="Times New Roman" w:cs="Times New Roman"/>
          <w:sz w:val="24"/>
          <w:szCs w:val="24"/>
        </w:rPr>
        <w:t xml:space="preserve">, alongside </w:t>
      </w:r>
      <w:r w:rsidR="0090636F">
        <w:rPr>
          <w:rFonts w:ascii="Times New Roman" w:hAnsi="Times New Roman" w:cs="Times New Roman"/>
          <w:sz w:val="24"/>
          <w:szCs w:val="24"/>
        </w:rPr>
        <w:t xml:space="preserve">actively reminding </w:t>
      </w:r>
      <w:r w:rsidR="00A53901">
        <w:rPr>
          <w:rFonts w:ascii="Times New Roman" w:hAnsi="Times New Roman" w:cs="Times New Roman"/>
          <w:sz w:val="24"/>
          <w:szCs w:val="24"/>
        </w:rPr>
        <w:t xml:space="preserve">the wider </w:t>
      </w:r>
      <w:r w:rsidR="00FB5F80">
        <w:rPr>
          <w:rFonts w:ascii="Times New Roman" w:hAnsi="Times New Roman" w:cs="Times New Roman"/>
          <w:sz w:val="24"/>
          <w:szCs w:val="24"/>
        </w:rPr>
        <w:t xml:space="preserve">social work </w:t>
      </w:r>
      <w:r w:rsidR="00A53901">
        <w:rPr>
          <w:rFonts w:ascii="Times New Roman" w:hAnsi="Times New Roman" w:cs="Times New Roman"/>
          <w:sz w:val="24"/>
          <w:szCs w:val="24"/>
        </w:rPr>
        <w:t xml:space="preserve">team of the needs of the </w:t>
      </w:r>
      <w:proofErr w:type="spellStart"/>
      <w:r w:rsidR="00733B9A">
        <w:rPr>
          <w:rFonts w:ascii="Times New Roman" w:hAnsi="Times New Roman" w:cs="Times New Roman"/>
          <w:sz w:val="24"/>
          <w:szCs w:val="24"/>
        </w:rPr>
        <w:t>EbEs</w:t>
      </w:r>
      <w:proofErr w:type="spellEnd"/>
      <w:r w:rsidR="000C4919">
        <w:rPr>
          <w:rFonts w:ascii="Times New Roman" w:hAnsi="Times New Roman" w:cs="Times New Roman"/>
          <w:sz w:val="24"/>
          <w:szCs w:val="24"/>
        </w:rPr>
        <w:t>,</w:t>
      </w:r>
      <w:r w:rsidR="00A53901">
        <w:rPr>
          <w:rFonts w:ascii="Times New Roman" w:hAnsi="Times New Roman" w:cs="Times New Roman"/>
          <w:sz w:val="24"/>
          <w:szCs w:val="24"/>
        </w:rPr>
        <w:t xml:space="preserve"> supporting any </w:t>
      </w:r>
      <w:r w:rsidR="008A79CC">
        <w:rPr>
          <w:rFonts w:ascii="Times New Roman" w:hAnsi="Times New Roman" w:cs="Times New Roman"/>
          <w:sz w:val="24"/>
          <w:szCs w:val="24"/>
        </w:rPr>
        <w:t>concern they may raise.</w:t>
      </w:r>
      <w:r w:rsidR="003876F7">
        <w:rPr>
          <w:rFonts w:ascii="Times New Roman" w:hAnsi="Times New Roman" w:cs="Times New Roman"/>
          <w:sz w:val="24"/>
          <w:szCs w:val="24"/>
        </w:rPr>
        <w:t xml:space="preserve"> </w:t>
      </w:r>
    </w:p>
    <w:p w14:paraId="19E6487D" w14:textId="0A0C6A80" w:rsidR="001D14B7" w:rsidRDefault="001D14B7" w:rsidP="00102EC3">
      <w:pPr>
        <w:spacing w:line="480" w:lineRule="auto"/>
        <w:rPr>
          <w:rFonts w:ascii="Times New Roman" w:hAnsi="Times New Roman" w:cs="Times New Roman"/>
          <w:sz w:val="24"/>
          <w:szCs w:val="24"/>
        </w:rPr>
      </w:pPr>
    </w:p>
    <w:p w14:paraId="195E5525" w14:textId="7C131DF4" w:rsidR="001D14B7" w:rsidRPr="00102EC3" w:rsidRDefault="001D14B7" w:rsidP="00102EC3">
      <w:pPr>
        <w:spacing w:line="480" w:lineRule="auto"/>
        <w:rPr>
          <w:rFonts w:ascii="Times New Roman" w:hAnsi="Times New Roman" w:cs="Times New Roman"/>
          <w:sz w:val="24"/>
          <w:szCs w:val="24"/>
        </w:rPr>
      </w:pPr>
      <w:r>
        <w:rPr>
          <w:rFonts w:ascii="Times New Roman" w:hAnsi="Times New Roman" w:cs="Times New Roman"/>
          <w:sz w:val="24"/>
          <w:szCs w:val="24"/>
        </w:rPr>
        <w:t xml:space="preserve">JF, the first author, is of White-British heritage and is a Senior Lecturer and the academic lead for </w:t>
      </w:r>
      <w:r w:rsidR="00AE2764">
        <w:rPr>
          <w:rFonts w:ascii="Times New Roman" w:hAnsi="Times New Roman" w:cs="Times New Roman"/>
          <w:sz w:val="24"/>
          <w:szCs w:val="24"/>
        </w:rPr>
        <w:t>involvement</w:t>
      </w:r>
      <w:r>
        <w:rPr>
          <w:rFonts w:ascii="Times New Roman" w:hAnsi="Times New Roman" w:cs="Times New Roman"/>
          <w:sz w:val="24"/>
          <w:szCs w:val="24"/>
        </w:rPr>
        <w:t xml:space="preserve">.  </w:t>
      </w:r>
      <w:r w:rsidR="00F51B7F">
        <w:rPr>
          <w:rFonts w:ascii="Times New Roman" w:hAnsi="Times New Roman" w:cs="Times New Roman"/>
          <w:sz w:val="24"/>
          <w:szCs w:val="24"/>
        </w:rPr>
        <w:t xml:space="preserve">JF also has experience of using mental health services, and these experiences are at the centre of her research and teaching.  </w:t>
      </w:r>
      <w:r w:rsidR="00AF26ED">
        <w:rPr>
          <w:rFonts w:ascii="Times New Roman" w:hAnsi="Times New Roman" w:cs="Times New Roman"/>
          <w:sz w:val="24"/>
          <w:szCs w:val="24"/>
        </w:rPr>
        <w:t xml:space="preserve">JF was </w:t>
      </w:r>
      <w:r w:rsidR="00AE2764">
        <w:rPr>
          <w:rFonts w:ascii="Times New Roman" w:hAnsi="Times New Roman" w:cs="Times New Roman"/>
          <w:sz w:val="24"/>
          <w:szCs w:val="24"/>
        </w:rPr>
        <w:t>formerly group</w:t>
      </w:r>
      <w:r w:rsidR="00AF26ED">
        <w:rPr>
          <w:rFonts w:ascii="Times New Roman" w:hAnsi="Times New Roman" w:cs="Times New Roman"/>
          <w:sz w:val="24"/>
          <w:szCs w:val="24"/>
        </w:rPr>
        <w:t xml:space="preserve"> administrator from 2005 – 2012.</w:t>
      </w:r>
    </w:p>
    <w:bookmarkEnd w:id="1"/>
    <w:p w14:paraId="4A6E1CC0" w14:textId="77777777" w:rsidR="00252196" w:rsidRPr="00102EC3" w:rsidRDefault="00252196" w:rsidP="00102EC3">
      <w:pPr>
        <w:autoSpaceDE w:val="0"/>
        <w:autoSpaceDN w:val="0"/>
        <w:adjustRightInd w:val="0"/>
        <w:spacing w:after="0" w:line="480" w:lineRule="auto"/>
        <w:rPr>
          <w:rFonts w:ascii="Times New Roman" w:hAnsi="Times New Roman" w:cs="Times New Roman"/>
          <w:sz w:val="24"/>
          <w:szCs w:val="24"/>
        </w:rPr>
      </w:pPr>
    </w:p>
    <w:p w14:paraId="7D51C1B2" w14:textId="3458C84D" w:rsidR="00252196" w:rsidRPr="00102EC3" w:rsidRDefault="004F16B5" w:rsidP="00102EC3">
      <w:pPr>
        <w:autoSpaceDE w:val="0"/>
        <w:autoSpaceDN w:val="0"/>
        <w:adjustRightInd w:val="0"/>
        <w:spacing w:after="0" w:line="480" w:lineRule="auto"/>
        <w:rPr>
          <w:rFonts w:ascii="Times New Roman" w:hAnsi="Times New Roman" w:cs="Times New Roman"/>
          <w:b/>
          <w:bCs/>
          <w:sz w:val="24"/>
          <w:szCs w:val="24"/>
        </w:rPr>
      </w:pPr>
      <w:r w:rsidRPr="00102EC3">
        <w:rPr>
          <w:rFonts w:ascii="Times New Roman" w:hAnsi="Times New Roman" w:cs="Times New Roman"/>
          <w:b/>
          <w:bCs/>
          <w:sz w:val="24"/>
          <w:szCs w:val="24"/>
        </w:rPr>
        <w:t xml:space="preserve">The </w:t>
      </w:r>
      <w:r w:rsidR="00B33E14" w:rsidRPr="00102EC3">
        <w:rPr>
          <w:rFonts w:ascii="Times New Roman" w:hAnsi="Times New Roman" w:cs="Times New Roman"/>
          <w:b/>
          <w:bCs/>
          <w:sz w:val="24"/>
          <w:szCs w:val="24"/>
        </w:rPr>
        <w:t>F</w:t>
      </w:r>
      <w:r w:rsidR="00252196" w:rsidRPr="00102EC3">
        <w:rPr>
          <w:rFonts w:ascii="Times New Roman" w:hAnsi="Times New Roman" w:cs="Times New Roman"/>
          <w:b/>
          <w:bCs/>
          <w:sz w:val="24"/>
          <w:szCs w:val="24"/>
        </w:rPr>
        <w:t>indings</w:t>
      </w:r>
      <w:r w:rsidRPr="00102EC3">
        <w:rPr>
          <w:rFonts w:ascii="Times New Roman" w:hAnsi="Times New Roman" w:cs="Times New Roman"/>
          <w:b/>
          <w:bCs/>
          <w:sz w:val="24"/>
          <w:szCs w:val="24"/>
        </w:rPr>
        <w:t xml:space="preserve"> and their significance</w:t>
      </w:r>
    </w:p>
    <w:p w14:paraId="38DC6D26" w14:textId="1679B92A" w:rsidR="008B65B6" w:rsidRPr="00102EC3" w:rsidRDefault="004F16B5" w:rsidP="00102EC3">
      <w:pPr>
        <w:spacing w:line="480" w:lineRule="auto"/>
        <w:rPr>
          <w:rFonts w:ascii="Times New Roman" w:hAnsi="Times New Roman" w:cs="Times New Roman"/>
          <w:b/>
          <w:bCs/>
          <w:i/>
          <w:iCs/>
          <w:sz w:val="24"/>
          <w:szCs w:val="24"/>
        </w:rPr>
      </w:pPr>
      <w:r w:rsidRPr="00102EC3">
        <w:rPr>
          <w:rFonts w:ascii="Times New Roman" w:hAnsi="Times New Roman" w:cs="Times New Roman"/>
          <w:sz w:val="24"/>
          <w:szCs w:val="24"/>
        </w:rPr>
        <w:t xml:space="preserve">This section </w:t>
      </w:r>
      <w:r w:rsidR="00451E41" w:rsidRPr="00102EC3">
        <w:rPr>
          <w:rFonts w:ascii="Times New Roman" w:hAnsi="Times New Roman" w:cs="Times New Roman"/>
          <w:sz w:val="24"/>
          <w:szCs w:val="24"/>
        </w:rPr>
        <w:t xml:space="preserve">presents </w:t>
      </w:r>
      <w:r w:rsidRPr="00102EC3">
        <w:rPr>
          <w:rFonts w:ascii="Times New Roman" w:hAnsi="Times New Roman" w:cs="Times New Roman"/>
          <w:sz w:val="24"/>
          <w:szCs w:val="24"/>
        </w:rPr>
        <w:t xml:space="preserve">both a </w:t>
      </w:r>
      <w:r w:rsidR="00451E41" w:rsidRPr="00102EC3">
        <w:rPr>
          <w:rFonts w:ascii="Times New Roman" w:hAnsi="Times New Roman" w:cs="Times New Roman"/>
          <w:sz w:val="24"/>
          <w:szCs w:val="24"/>
        </w:rPr>
        <w:t xml:space="preserve">report </w:t>
      </w:r>
      <w:r w:rsidRPr="00102EC3">
        <w:rPr>
          <w:rFonts w:ascii="Times New Roman" w:hAnsi="Times New Roman" w:cs="Times New Roman"/>
          <w:sz w:val="24"/>
          <w:szCs w:val="24"/>
        </w:rPr>
        <w:t xml:space="preserve">of the findings and </w:t>
      </w:r>
      <w:r w:rsidR="00451E41" w:rsidRPr="00102EC3">
        <w:rPr>
          <w:rFonts w:ascii="Times New Roman" w:hAnsi="Times New Roman" w:cs="Times New Roman"/>
          <w:sz w:val="24"/>
          <w:szCs w:val="24"/>
        </w:rPr>
        <w:t xml:space="preserve">a </w:t>
      </w:r>
      <w:r w:rsidRPr="00102EC3">
        <w:rPr>
          <w:rFonts w:ascii="Times New Roman" w:hAnsi="Times New Roman" w:cs="Times New Roman"/>
          <w:sz w:val="24"/>
          <w:szCs w:val="24"/>
        </w:rPr>
        <w:t>discussion of their significance</w:t>
      </w:r>
      <w:r w:rsidR="00914614" w:rsidRPr="00102EC3">
        <w:rPr>
          <w:rFonts w:ascii="Times New Roman" w:hAnsi="Times New Roman" w:cs="Times New Roman"/>
          <w:sz w:val="24"/>
          <w:szCs w:val="24"/>
        </w:rPr>
        <w:t xml:space="preserve"> in the wider research context</w:t>
      </w:r>
      <w:r w:rsidR="00F14AB5" w:rsidRPr="00102EC3">
        <w:rPr>
          <w:rFonts w:ascii="Times New Roman" w:hAnsi="Times New Roman" w:cs="Times New Roman"/>
          <w:sz w:val="24"/>
          <w:szCs w:val="24"/>
        </w:rPr>
        <w:t xml:space="preserve">.  </w:t>
      </w:r>
      <w:r w:rsidRPr="00102EC3">
        <w:rPr>
          <w:rFonts w:ascii="Times New Roman" w:hAnsi="Times New Roman" w:cs="Times New Roman"/>
          <w:sz w:val="24"/>
          <w:szCs w:val="24"/>
        </w:rPr>
        <w:t>Th</w:t>
      </w:r>
      <w:r w:rsidR="00F14AB5" w:rsidRPr="00102EC3">
        <w:rPr>
          <w:rFonts w:ascii="Times New Roman" w:hAnsi="Times New Roman" w:cs="Times New Roman"/>
          <w:sz w:val="24"/>
          <w:szCs w:val="24"/>
        </w:rPr>
        <w:t>e</w:t>
      </w:r>
      <w:r w:rsidRPr="00102EC3">
        <w:rPr>
          <w:rFonts w:ascii="Times New Roman" w:hAnsi="Times New Roman" w:cs="Times New Roman"/>
          <w:sz w:val="24"/>
          <w:szCs w:val="24"/>
        </w:rPr>
        <w:t xml:space="preserve"> </w:t>
      </w:r>
      <w:r w:rsidR="001B2345" w:rsidRPr="00102EC3">
        <w:rPr>
          <w:rFonts w:ascii="Times New Roman" w:hAnsi="Times New Roman" w:cs="Times New Roman"/>
          <w:sz w:val="24"/>
          <w:szCs w:val="24"/>
        </w:rPr>
        <w:t xml:space="preserve">analytical </w:t>
      </w:r>
      <w:r w:rsidRPr="00102EC3">
        <w:rPr>
          <w:rFonts w:ascii="Times New Roman" w:hAnsi="Times New Roman" w:cs="Times New Roman"/>
          <w:sz w:val="24"/>
          <w:szCs w:val="24"/>
        </w:rPr>
        <w:t xml:space="preserve">framework </w:t>
      </w:r>
      <w:r w:rsidR="00F14AB5" w:rsidRPr="00102EC3">
        <w:rPr>
          <w:rFonts w:ascii="Times New Roman" w:hAnsi="Times New Roman" w:cs="Times New Roman"/>
          <w:sz w:val="24"/>
          <w:szCs w:val="24"/>
        </w:rPr>
        <w:t xml:space="preserve">offered by thematic analysis (Braun </w:t>
      </w:r>
      <w:r w:rsidR="00C974B2">
        <w:rPr>
          <w:rFonts w:ascii="Times New Roman" w:hAnsi="Times New Roman" w:cs="Times New Roman"/>
          <w:sz w:val="24"/>
          <w:szCs w:val="24"/>
        </w:rPr>
        <w:t>&amp;</w:t>
      </w:r>
      <w:r w:rsidR="00F14AB5" w:rsidRPr="00102EC3">
        <w:rPr>
          <w:rFonts w:ascii="Times New Roman" w:hAnsi="Times New Roman" w:cs="Times New Roman"/>
          <w:sz w:val="24"/>
          <w:szCs w:val="24"/>
        </w:rPr>
        <w:t xml:space="preserve"> Clarke, 2006) </w:t>
      </w:r>
      <w:r w:rsidRPr="00102EC3">
        <w:rPr>
          <w:rFonts w:ascii="Times New Roman" w:hAnsi="Times New Roman" w:cs="Times New Roman"/>
          <w:sz w:val="24"/>
          <w:szCs w:val="24"/>
        </w:rPr>
        <w:t xml:space="preserve">allows </w:t>
      </w:r>
      <w:r w:rsidR="00872896">
        <w:rPr>
          <w:rFonts w:ascii="Times New Roman" w:hAnsi="Times New Roman" w:cs="Times New Roman"/>
          <w:sz w:val="24"/>
          <w:szCs w:val="24"/>
        </w:rPr>
        <w:t>one</w:t>
      </w:r>
      <w:r w:rsidRPr="00102EC3">
        <w:rPr>
          <w:rFonts w:ascii="Times New Roman" w:hAnsi="Times New Roman" w:cs="Times New Roman"/>
          <w:sz w:val="24"/>
          <w:szCs w:val="24"/>
        </w:rPr>
        <w:t xml:space="preserve"> </w:t>
      </w:r>
      <w:r w:rsidR="0054721A" w:rsidRPr="00102EC3">
        <w:rPr>
          <w:rFonts w:ascii="Times New Roman" w:hAnsi="Times New Roman" w:cs="Times New Roman"/>
          <w:sz w:val="24"/>
          <w:szCs w:val="24"/>
        </w:rPr>
        <w:t xml:space="preserve">to </w:t>
      </w:r>
      <w:r w:rsidRPr="00102EC3">
        <w:rPr>
          <w:rFonts w:ascii="Times New Roman" w:hAnsi="Times New Roman" w:cs="Times New Roman"/>
          <w:sz w:val="24"/>
          <w:szCs w:val="24"/>
        </w:rPr>
        <w:t xml:space="preserve">move iteratively between the data </w:t>
      </w:r>
      <w:r w:rsidR="00451E41" w:rsidRPr="00102EC3">
        <w:rPr>
          <w:rFonts w:ascii="Times New Roman" w:hAnsi="Times New Roman" w:cs="Times New Roman"/>
          <w:sz w:val="24"/>
          <w:szCs w:val="24"/>
        </w:rPr>
        <w:t xml:space="preserve">from this research </w:t>
      </w:r>
      <w:r w:rsidRPr="00102EC3">
        <w:rPr>
          <w:rFonts w:ascii="Times New Roman" w:hAnsi="Times New Roman" w:cs="Times New Roman"/>
          <w:sz w:val="24"/>
          <w:szCs w:val="24"/>
        </w:rPr>
        <w:t xml:space="preserve">and </w:t>
      </w:r>
      <w:r w:rsidR="008B65B6" w:rsidRPr="00102EC3">
        <w:rPr>
          <w:rFonts w:ascii="Times New Roman" w:hAnsi="Times New Roman" w:cs="Times New Roman"/>
          <w:sz w:val="24"/>
          <w:szCs w:val="24"/>
        </w:rPr>
        <w:t>the</w:t>
      </w:r>
      <w:r w:rsidR="00451E41" w:rsidRPr="00102EC3">
        <w:rPr>
          <w:rFonts w:ascii="Times New Roman" w:hAnsi="Times New Roman" w:cs="Times New Roman"/>
          <w:sz w:val="24"/>
          <w:szCs w:val="24"/>
        </w:rPr>
        <w:t xml:space="preserve"> literature</w:t>
      </w:r>
      <w:r w:rsidR="009E13AA" w:rsidRPr="00102EC3">
        <w:rPr>
          <w:rFonts w:ascii="Times New Roman" w:hAnsi="Times New Roman" w:cs="Times New Roman"/>
          <w:sz w:val="24"/>
          <w:szCs w:val="24"/>
        </w:rPr>
        <w:t xml:space="preserve">; thus, enabling </w:t>
      </w:r>
      <w:r w:rsidR="00872896">
        <w:rPr>
          <w:rFonts w:ascii="Times New Roman" w:hAnsi="Times New Roman" w:cs="Times New Roman"/>
          <w:sz w:val="24"/>
          <w:szCs w:val="24"/>
        </w:rPr>
        <w:t>one</w:t>
      </w:r>
      <w:r w:rsidR="009E13AA" w:rsidRPr="00102EC3">
        <w:rPr>
          <w:rFonts w:ascii="Times New Roman" w:hAnsi="Times New Roman" w:cs="Times New Roman"/>
          <w:sz w:val="24"/>
          <w:szCs w:val="24"/>
        </w:rPr>
        <w:t xml:space="preserve"> </w:t>
      </w:r>
      <w:r w:rsidR="0054721A" w:rsidRPr="00102EC3">
        <w:rPr>
          <w:rFonts w:ascii="Times New Roman" w:hAnsi="Times New Roman" w:cs="Times New Roman"/>
          <w:sz w:val="24"/>
          <w:szCs w:val="24"/>
        </w:rPr>
        <w:t>to</w:t>
      </w:r>
      <w:r w:rsidR="008B65B6" w:rsidRPr="00102EC3">
        <w:rPr>
          <w:rFonts w:ascii="Times New Roman" w:hAnsi="Times New Roman" w:cs="Times New Roman"/>
          <w:sz w:val="24"/>
          <w:szCs w:val="24"/>
        </w:rPr>
        <w:t xml:space="preserve"> connect the themes </w:t>
      </w:r>
      <w:r w:rsidR="0054721A" w:rsidRPr="00102EC3">
        <w:rPr>
          <w:rFonts w:ascii="Times New Roman" w:hAnsi="Times New Roman" w:cs="Times New Roman"/>
          <w:sz w:val="24"/>
          <w:szCs w:val="24"/>
        </w:rPr>
        <w:t>from</w:t>
      </w:r>
      <w:r w:rsidR="008B65B6" w:rsidRPr="00102EC3">
        <w:rPr>
          <w:rFonts w:ascii="Times New Roman" w:hAnsi="Times New Roman" w:cs="Times New Roman"/>
          <w:sz w:val="24"/>
          <w:szCs w:val="24"/>
        </w:rPr>
        <w:t xml:space="preserve"> this </w:t>
      </w:r>
      <w:r w:rsidR="0054721A" w:rsidRPr="00102EC3">
        <w:rPr>
          <w:rFonts w:ascii="Times New Roman" w:hAnsi="Times New Roman" w:cs="Times New Roman"/>
          <w:sz w:val="24"/>
          <w:szCs w:val="24"/>
        </w:rPr>
        <w:t>study</w:t>
      </w:r>
      <w:r w:rsidR="008B65B6" w:rsidRPr="00102EC3">
        <w:rPr>
          <w:rFonts w:ascii="Times New Roman" w:hAnsi="Times New Roman" w:cs="Times New Roman"/>
          <w:sz w:val="24"/>
          <w:szCs w:val="24"/>
        </w:rPr>
        <w:t xml:space="preserve"> with the wider evidence base</w:t>
      </w:r>
      <w:r w:rsidRPr="00102EC3">
        <w:rPr>
          <w:rFonts w:ascii="Times New Roman" w:hAnsi="Times New Roman" w:cs="Times New Roman"/>
          <w:sz w:val="24"/>
          <w:szCs w:val="24"/>
        </w:rPr>
        <w:t xml:space="preserve">.   </w:t>
      </w:r>
      <w:r w:rsidR="001B2345" w:rsidRPr="00102EC3">
        <w:rPr>
          <w:rFonts w:ascii="Times New Roman" w:hAnsi="Times New Roman" w:cs="Times New Roman"/>
          <w:sz w:val="24"/>
          <w:szCs w:val="24"/>
        </w:rPr>
        <w:t xml:space="preserve">Themes </w:t>
      </w:r>
      <w:r w:rsidR="002C202B" w:rsidRPr="00102EC3">
        <w:rPr>
          <w:rFonts w:ascii="Times New Roman" w:hAnsi="Times New Roman" w:cs="Times New Roman"/>
          <w:sz w:val="24"/>
          <w:szCs w:val="24"/>
        </w:rPr>
        <w:t xml:space="preserve">co-created </w:t>
      </w:r>
      <w:r w:rsidR="001B2345" w:rsidRPr="00102EC3">
        <w:rPr>
          <w:rFonts w:ascii="Times New Roman" w:hAnsi="Times New Roman" w:cs="Times New Roman"/>
          <w:sz w:val="24"/>
          <w:szCs w:val="24"/>
        </w:rPr>
        <w:t>in this study</w:t>
      </w:r>
      <w:r w:rsidR="00BF6A50" w:rsidRPr="00102EC3">
        <w:rPr>
          <w:rFonts w:ascii="Times New Roman" w:hAnsi="Times New Roman" w:cs="Times New Roman"/>
          <w:sz w:val="24"/>
          <w:szCs w:val="24"/>
        </w:rPr>
        <w:t xml:space="preserve"> were</w:t>
      </w:r>
      <w:r w:rsidR="00450019" w:rsidRPr="00102EC3">
        <w:rPr>
          <w:rFonts w:ascii="Times New Roman" w:hAnsi="Times New Roman" w:cs="Times New Roman"/>
          <w:sz w:val="24"/>
          <w:szCs w:val="24"/>
        </w:rPr>
        <w:t xml:space="preserve"> identified as: expertise; motivations; authenticity; diversity; challenging students; enablers and barriers; and areas for improvement.   </w:t>
      </w:r>
    </w:p>
    <w:p w14:paraId="36B0D5C2" w14:textId="77777777" w:rsidR="003A6608" w:rsidRPr="00102EC3" w:rsidRDefault="003A6608" w:rsidP="00102EC3">
      <w:pPr>
        <w:spacing w:line="480" w:lineRule="auto"/>
        <w:rPr>
          <w:rFonts w:ascii="Times New Roman" w:hAnsi="Times New Roman" w:cs="Times New Roman"/>
          <w:sz w:val="24"/>
          <w:szCs w:val="24"/>
          <w:lang w:eastAsia="en-GB"/>
        </w:rPr>
      </w:pPr>
    </w:p>
    <w:p w14:paraId="5AE582EB" w14:textId="77777777" w:rsidR="00A321DE" w:rsidRPr="00102EC3" w:rsidRDefault="00A321DE" w:rsidP="00102EC3">
      <w:pPr>
        <w:spacing w:line="480" w:lineRule="auto"/>
        <w:rPr>
          <w:rFonts w:ascii="Times New Roman" w:hAnsi="Times New Roman" w:cs="Times New Roman"/>
          <w:b/>
          <w:bCs/>
          <w:i/>
          <w:sz w:val="24"/>
          <w:szCs w:val="24"/>
        </w:rPr>
      </w:pPr>
      <w:r w:rsidRPr="00102EC3">
        <w:rPr>
          <w:rFonts w:ascii="Times New Roman" w:hAnsi="Times New Roman" w:cs="Times New Roman"/>
          <w:b/>
          <w:bCs/>
          <w:i/>
          <w:sz w:val="24"/>
          <w:szCs w:val="24"/>
        </w:rPr>
        <w:lastRenderedPageBreak/>
        <w:t>Expertise</w:t>
      </w:r>
    </w:p>
    <w:p w14:paraId="5EBD9F67" w14:textId="5A343086" w:rsidR="00FE5AF8" w:rsidRPr="00102EC3" w:rsidRDefault="00BF6A50"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T</w:t>
      </w:r>
      <w:r w:rsidR="00F24570" w:rsidRPr="00102EC3">
        <w:rPr>
          <w:rFonts w:ascii="Times New Roman" w:hAnsi="Times New Roman" w:cs="Times New Roman"/>
          <w:sz w:val="24"/>
          <w:szCs w:val="24"/>
        </w:rPr>
        <w:t xml:space="preserve">he core group had experiences of using social work services </w:t>
      </w:r>
      <w:r w:rsidR="006B5EF0" w:rsidRPr="00102EC3">
        <w:rPr>
          <w:rFonts w:ascii="Times New Roman" w:hAnsi="Times New Roman" w:cs="Times New Roman"/>
          <w:sz w:val="24"/>
          <w:szCs w:val="24"/>
        </w:rPr>
        <w:t xml:space="preserve">both </w:t>
      </w:r>
      <w:r w:rsidR="00F24570" w:rsidRPr="00102EC3">
        <w:rPr>
          <w:rFonts w:ascii="Times New Roman" w:hAnsi="Times New Roman" w:cs="Times New Roman"/>
          <w:sz w:val="24"/>
          <w:szCs w:val="24"/>
        </w:rPr>
        <w:t xml:space="preserve">as adults and children; moreover all </w:t>
      </w:r>
      <w:r w:rsidR="00AE2764">
        <w:rPr>
          <w:rFonts w:ascii="Times New Roman" w:hAnsi="Times New Roman" w:cs="Times New Roman"/>
          <w:sz w:val="24"/>
          <w:szCs w:val="24"/>
        </w:rPr>
        <w:t xml:space="preserve">attendants </w:t>
      </w:r>
      <w:r w:rsidR="00F24570" w:rsidRPr="00102EC3">
        <w:rPr>
          <w:rFonts w:ascii="Times New Roman" w:hAnsi="Times New Roman" w:cs="Times New Roman"/>
          <w:sz w:val="24"/>
          <w:szCs w:val="24"/>
        </w:rPr>
        <w:t>had a dual perspective of being both service user experts and of doing paid work to either implement service improvement, or work</w:t>
      </w:r>
      <w:r w:rsidR="00BC3A9B">
        <w:rPr>
          <w:rFonts w:ascii="Times New Roman" w:hAnsi="Times New Roman" w:cs="Times New Roman"/>
          <w:sz w:val="24"/>
          <w:szCs w:val="24"/>
        </w:rPr>
        <w:t>ing</w:t>
      </w:r>
      <w:r w:rsidR="00F24570" w:rsidRPr="00102EC3">
        <w:rPr>
          <w:rFonts w:ascii="Times New Roman" w:hAnsi="Times New Roman" w:cs="Times New Roman"/>
          <w:sz w:val="24"/>
          <w:szCs w:val="24"/>
        </w:rPr>
        <w:t xml:space="preserve"> as a professional</w:t>
      </w:r>
      <w:r w:rsidR="00157768" w:rsidRPr="00102EC3">
        <w:rPr>
          <w:rFonts w:ascii="Times New Roman" w:hAnsi="Times New Roman" w:cs="Times New Roman"/>
          <w:sz w:val="24"/>
          <w:szCs w:val="24"/>
        </w:rPr>
        <w:t xml:space="preserve">.  </w:t>
      </w:r>
      <w:r w:rsidRPr="00102EC3">
        <w:rPr>
          <w:rFonts w:ascii="Times New Roman" w:hAnsi="Times New Roman" w:cs="Times New Roman"/>
          <w:sz w:val="24"/>
          <w:szCs w:val="24"/>
        </w:rPr>
        <w:t>E</w:t>
      </w:r>
      <w:r w:rsidR="00FE5AF8" w:rsidRPr="00102EC3">
        <w:rPr>
          <w:rFonts w:ascii="Times New Roman" w:hAnsi="Times New Roman" w:cs="Times New Roman"/>
          <w:sz w:val="24"/>
          <w:szCs w:val="24"/>
        </w:rPr>
        <w:t>xpertise and skills of the members meant that they were not just experts in their own condition, but they were highly skilled and able trainers with a multitude of experience</w:t>
      </w:r>
      <w:r w:rsidR="00157768" w:rsidRPr="00102EC3">
        <w:rPr>
          <w:rFonts w:ascii="Times New Roman" w:hAnsi="Times New Roman" w:cs="Times New Roman"/>
          <w:sz w:val="24"/>
          <w:szCs w:val="24"/>
        </w:rPr>
        <w:t>s</w:t>
      </w:r>
      <w:r w:rsidR="00DA746D" w:rsidRPr="00102EC3">
        <w:rPr>
          <w:rFonts w:ascii="Times New Roman" w:hAnsi="Times New Roman" w:cs="Times New Roman"/>
          <w:sz w:val="24"/>
          <w:szCs w:val="24"/>
        </w:rPr>
        <w:t xml:space="preserve">.  </w:t>
      </w:r>
      <w:r w:rsidRPr="00102EC3">
        <w:rPr>
          <w:rFonts w:ascii="Times New Roman" w:hAnsi="Times New Roman" w:cs="Times New Roman"/>
          <w:sz w:val="24"/>
          <w:szCs w:val="24"/>
        </w:rPr>
        <w:t xml:space="preserve"> This was evident in the workshop discussion:</w:t>
      </w:r>
    </w:p>
    <w:p w14:paraId="2B992A74" w14:textId="77777777" w:rsidR="00FE5AF8" w:rsidRPr="00102EC3" w:rsidRDefault="00FE5AF8"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 xml:space="preserve"> </w:t>
      </w:r>
    </w:p>
    <w:p w14:paraId="2DFE7D88" w14:textId="77777777" w:rsidR="00FE5AF8" w:rsidRPr="00102EC3" w:rsidRDefault="00FE5AF8" w:rsidP="00102EC3">
      <w:pPr>
        <w:spacing w:line="480" w:lineRule="auto"/>
        <w:ind w:left="720"/>
        <w:rPr>
          <w:rFonts w:ascii="Times New Roman" w:hAnsi="Times New Roman" w:cs="Times New Roman"/>
          <w:i/>
          <w:sz w:val="24"/>
          <w:szCs w:val="24"/>
        </w:rPr>
      </w:pPr>
      <w:r w:rsidRPr="00102EC3">
        <w:rPr>
          <w:rFonts w:ascii="Times New Roman" w:hAnsi="Times New Roman" w:cs="Times New Roman"/>
          <w:i/>
          <w:sz w:val="24"/>
          <w:szCs w:val="24"/>
        </w:rPr>
        <w:t>JD: Then, just in terms of M03 specifically, it’s gone beyond SUCI, so his involvement with students has gone into diversity and equality training specifically, which is being beyond SUCI involvement.</w:t>
      </w:r>
    </w:p>
    <w:p w14:paraId="172298A2" w14:textId="77777777" w:rsidR="00FE5AF8" w:rsidRPr="00102EC3" w:rsidRDefault="00FE5AF8" w:rsidP="00102EC3">
      <w:pPr>
        <w:spacing w:line="480" w:lineRule="auto"/>
        <w:ind w:firstLine="720"/>
        <w:rPr>
          <w:rFonts w:ascii="Times New Roman" w:hAnsi="Times New Roman" w:cs="Times New Roman"/>
          <w:i/>
          <w:sz w:val="24"/>
          <w:szCs w:val="24"/>
        </w:rPr>
      </w:pPr>
      <w:r w:rsidRPr="00102EC3">
        <w:rPr>
          <w:rFonts w:ascii="Times New Roman" w:hAnsi="Times New Roman" w:cs="Times New Roman"/>
          <w:i/>
          <w:sz w:val="24"/>
          <w:szCs w:val="24"/>
        </w:rPr>
        <w:t xml:space="preserve">JF: </w:t>
      </w:r>
      <w:proofErr w:type="gramStart"/>
      <w:r w:rsidRPr="00102EC3">
        <w:rPr>
          <w:rFonts w:ascii="Times New Roman" w:hAnsi="Times New Roman" w:cs="Times New Roman"/>
          <w:i/>
          <w:sz w:val="24"/>
          <w:szCs w:val="24"/>
        </w:rPr>
        <w:t>So</w:t>
      </w:r>
      <w:proofErr w:type="gramEnd"/>
      <w:r w:rsidRPr="00102EC3">
        <w:rPr>
          <w:rFonts w:ascii="Times New Roman" w:hAnsi="Times New Roman" w:cs="Times New Roman"/>
          <w:i/>
          <w:sz w:val="24"/>
          <w:szCs w:val="24"/>
        </w:rPr>
        <w:t xml:space="preserve"> it’s building confidence.  </w:t>
      </w:r>
    </w:p>
    <w:p w14:paraId="25464A9B" w14:textId="77777777" w:rsidR="00FE5AF8" w:rsidRPr="00102EC3" w:rsidRDefault="00FE5AF8" w:rsidP="00102EC3">
      <w:pPr>
        <w:spacing w:line="480" w:lineRule="auto"/>
        <w:ind w:firstLine="720"/>
        <w:rPr>
          <w:rFonts w:ascii="Times New Roman" w:hAnsi="Times New Roman" w:cs="Times New Roman"/>
          <w:i/>
          <w:sz w:val="24"/>
          <w:szCs w:val="24"/>
        </w:rPr>
      </w:pPr>
      <w:r w:rsidRPr="00102EC3">
        <w:rPr>
          <w:rFonts w:ascii="Times New Roman" w:hAnsi="Times New Roman" w:cs="Times New Roman"/>
          <w:i/>
          <w:sz w:val="24"/>
          <w:szCs w:val="24"/>
        </w:rPr>
        <w:t xml:space="preserve">M04: </w:t>
      </w:r>
      <w:proofErr w:type="gramStart"/>
      <w:r w:rsidRPr="00102EC3">
        <w:rPr>
          <w:rFonts w:ascii="Times New Roman" w:hAnsi="Times New Roman" w:cs="Times New Roman"/>
          <w:i/>
          <w:sz w:val="24"/>
          <w:szCs w:val="24"/>
        </w:rPr>
        <w:t>No</w:t>
      </w:r>
      <w:proofErr w:type="gramEnd"/>
      <w:r w:rsidRPr="00102EC3">
        <w:rPr>
          <w:rFonts w:ascii="Times New Roman" w:hAnsi="Times New Roman" w:cs="Times New Roman"/>
          <w:i/>
          <w:sz w:val="24"/>
          <w:szCs w:val="24"/>
        </w:rPr>
        <w:t xml:space="preserve"> it’s building expertise</w:t>
      </w:r>
    </w:p>
    <w:p w14:paraId="14A8E84A" w14:textId="77777777" w:rsidR="00FE5AF8" w:rsidRPr="00102EC3" w:rsidRDefault="00FE5AF8" w:rsidP="00102EC3">
      <w:pPr>
        <w:spacing w:line="480" w:lineRule="auto"/>
        <w:ind w:left="720"/>
        <w:rPr>
          <w:rFonts w:ascii="Times New Roman" w:hAnsi="Times New Roman" w:cs="Times New Roman"/>
          <w:i/>
          <w:sz w:val="24"/>
          <w:szCs w:val="24"/>
        </w:rPr>
      </w:pPr>
      <w:r w:rsidRPr="00102EC3">
        <w:rPr>
          <w:rFonts w:ascii="Times New Roman" w:hAnsi="Times New Roman" w:cs="Times New Roman"/>
          <w:i/>
          <w:sz w:val="24"/>
          <w:szCs w:val="24"/>
        </w:rPr>
        <w:t xml:space="preserve">JD:  </w:t>
      </w:r>
      <w:proofErr w:type="gramStart"/>
      <w:r w:rsidRPr="00102EC3">
        <w:rPr>
          <w:rFonts w:ascii="Times New Roman" w:hAnsi="Times New Roman" w:cs="Times New Roman"/>
          <w:i/>
          <w:sz w:val="24"/>
          <w:szCs w:val="24"/>
        </w:rPr>
        <w:t>No</w:t>
      </w:r>
      <w:proofErr w:type="gramEnd"/>
      <w:r w:rsidRPr="00102EC3">
        <w:rPr>
          <w:rFonts w:ascii="Times New Roman" w:hAnsi="Times New Roman" w:cs="Times New Roman"/>
          <w:i/>
          <w:sz w:val="24"/>
          <w:szCs w:val="24"/>
        </w:rPr>
        <w:t xml:space="preserve"> I think you all bring more than first-hand experience to this, because you all bring now is the experience of having done this for many years.  You know this course better than they do.  A lot of the advice that you give them, is from the perspective of knowing …</w:t>
      </w:r>
    </w:p>
    <w:p w14:paraId="2EE41967" w14:textId="77777777" w:rsidR="00FE5AF8" w:rsidRPr="00102EC3" w:rsidRDefault="00FE5AF8" w:rsidP="00102EC3">
      <w:pPr>
        <w:spacing w:line="480" w:lineRule="auto"/>
        <w:ind w:firstLine="720"/>
        <w:rPr>
          <w:rFonts w:ascii="Times New Roman" w:hAnsi="Times New Roman" w:cs="Times New Roman"/>
          <w:i/>
          <w:sz w:val="24"/>
          <w:szCs w:val="24"/>
        </w:rPr>
      </w:pPr>
      <w:r w:rsidRPr="00102EC3">
        <w:rPr>
          <w:rFonts w:ascii="Times New Roman" w:hAnsi="Times New Roman" w:cs="Times New Roman"/>
          <w:i/>
          <w:sz w:val="24"/>
          <w:szCs w:val="24"/>
        </w:rPr>
        <w:t xml:space="preserve">JF: Individual empowerment.  </w:t>
      </w:r>
    </w:p>
    <w:p w14:paraId="7FAF58EF" w14:textId="77777777" w:rsidR="00FE5AF8" w:rsidRPr="00102EC3" w:rsidRDefault="00FE5AF8" w:rsidP="00102EC3">
      <w:pPr>
        <w:spacing w:line="480" w:lineRule="auto"/>
        <w:ind w:firstLine="720"/>
        <w:rPr>
          <w:rFonts w:ascii="Times New Roman" w:hAnsi="Times New Roman" w:cs="Times New Roman"/>
          <w:i/>
          <w:sz w:val="24"/>
          <w:szCs w:val="24"/>
        </w:rPr>
      </w:pPr>
      <w:r w:rsidRPr="00102EC3">
        <w:rPr>
          <w:rFonts w:ascii="Times New Roman" w:hAnsi="Times New Roman" w:cs="Times New Roman"/>
          <w:i/>
          <w:sz w:val="24"/>
          <w:szCs w:val="24"/>
        </w:rPr>
        <w:t xml:space="preserve">M03:  It is </w:t>
      </w:r>
      <w:proofErr w:type="gramStart"/>
      <w:r w:rsidRPr="00102EC3">
        <w:rPr>
          <w:rFonts w:ascii="Times New Roman" w:hAnsi="Times New Roman" w:cs="Times New Roman"/>
          <w:i/>
          <w:sz w:val="24"/>
          <w:szCs w:val="24"/>
        </w:rPr>
        <w:t>that,</w:t>
      </w:r>
      <w:proofErr w:type="gramEnd"/>
      <w:r w:rsidRPr="00102EC3">
        <w:rPr>
          <w:rFonts w:ascii="Times New Roman" w:hAnsi="Times New Roman" w:cs="Times New Roman"/>
          <w:i/>
          <w:sz w:val="24"/>
          <w:szCs w:val="24"/>
        </w:rPr>
        <w:t xml:space="preserve"> it comes from that, but JD is trying to say…</w:t>
      </w:r>
    </w:p>
    <w:p w14:paraId="04F3C4D6" w14:textId="77777777" w:rsidR="00FE5AF8" w:rsidRPr="00102EC3" w:rsidRDefault="00FE5AF8" w:rsidP="00102EC3">
      <w:pPr>
        <w:spacing w:line="480" w:lineRule="auto"/>
        <w:ind w:firstLine="720"/>
        <w:rPr>
          <w:rFonts w:ascii="Times New Roman" w:hAnsi="Times New Roman" w:cs="Times New Roman"/>
          <w:i/>
          <w:sz w:val="24"/>
          <w:szCs w:val="24"/>
        </w:rPr>
      </w:pPr>
      <w:r w:rsidRPr="00102EC3">
        <w:rPr>
          <w:rFonts w:ascii="Times New Roman" w:hAnsi="Times New Roman" w:cs="Times New Roman"/>
          <w:i/>
          <w:sz w:val="24"/>
          <w:szCs w:val="24"/>
        </w:rPr>
        <w:t xml:space="preserve">JF: You get more, you do more…  </w:t>
      </w:r>
    </w:p>
    <w:p w14:paraId="16D2EA89" w14:textId="77777777" w:rsidR="00FE5AF8" w:rsidRPr="00102EC3" w:rsidRDefault="00FE5AF8" w:rsidP="00102EC3">
      <w:pPr>
        <w:spacing w:line="480" w:lineRule="auto"/>
        <w:ind w:firstLine="720"/>
        <w:rPr>
          <w:rFonts w:ascii="Times New Roman" w:hAnsi="Times New Roman" w:cs="Times New Roman"/>
          <w:i/>
          <w:sz w:val="24"/>
          <w:szCs w:val="24"/>
        </w:rPr>
      </w:pPr>
      <w:r w:rsidRPr="00102EC3">
        <w:rPr>
          <w:rFonts w:ascii="Times New Roman" w:hAnsi="Times New Roman" w:cs="Times New Roman"/>
          <w:i/>
          <w:sz w:val="24"/>
          <w:szCs w:val="24"/>
        </w:rPr>
        <w:t>M04:  It goes beyond the SUCI role.  …</w:t>
      </w:r>
    </w:p>
    <w:p w14:paraId="347C445D" w14:textId="2F33AB98" w:rsidR="00FE5AF8" w:rsidRPr="00102EC3" w:rsidRDefault="00FE5AF8" w:rsidP="00102EC3">
      <w:pPr>
        <w:spacing w:line="480" w:lineRule="auto"/>
        <w:ind w:left="720"/>
        <w:rPr>
          <w:rFonts w:ascii="Times New Roman" w:hAnsi="Times New Roman" w:cs="Times New Roman"/>
          <w:i/>
          <w:sz w:val="24"/>
          <w:szCs w:val="24"/>
        </w:rPr>
      </w:pPr>
      <w:r w:rsidRPr="00102EC3">
        <w:rPr>
          <w:rFonts w:ascii="Times New Roman" w:hAnsi="Times New Roman" w:cs="Times New Roman"/>
          <w:i/>
          <w:sz w:val="24"/>
          <w:szCs w:val="24"/>
        </w:rPr>
        <w:lastRenderedPageBreak/>
        <w:t xml:space="preserve">JD:  Because you’re picking up the knowledge of being here year on year.  You know what to do. So </w:t>
      </w:r>
      <w:proofErr w:type="gramStart"/>
      <w:r w:rsidRPr="00102EC3">
        <w:rPr>
          <w:rFonts w:ascii="Times New Roman" w:hAnsi="Times New Roman" w:cs="Times New Roman"/>
          <w:i/>
          <w:sz w:val="24"/>
          <w:szCs w:val="24"/>
        </w:rPr>
        <w:t>yes</w:t>
      </w:r>
      <w:proofErr w:type="gramEnd"/>
      <w:r w:rsidRPr="00102EC3">
        <w:rPr>
          <w:rFonts w:ascii="Times New Roman" w:hAnsi="Times New Roman" w:cs="Times New Roman"/>
          <w:i/>
          <w:sz w:val="24"/>
          <w:szCs w:val="24"/>
        </w:rPr>
        <w:t xml:space="preserve"> you’ve brought your SUCI perspective, but you </w:t>
      </w:r>
      <w:r w:rsidR="00157768" w:rsidRPr="00102EC3">
        <w:rPr>
          <w:rFonts w:ascii="Times New Roman" w:hAnsi="Times New Roman" w:cs="Times New Roman"/>
          <w:i/>
          <w:sz w:val="24"/>
          <w:szCs w:val="24"/>
        </w:rPr>
        <w:t xml:space="preserve">go </w:t>
      </w:r>
      <w:r w:rsidRPr="00102EC3">
        <w:rPr>
          <w:rFonts w:ascii="Times New Roman" w:hAnsi="Times New Roman" w:cs="Times New Roman"/>
          <w:i/>
          <w:sz w:val="24"/>
          <w:szCs w:val="24"/>
        </w:rPr>
        <w:t>beyond the SUCI.</w:t>
      </w:r>
    </w:p>
    <w:p w14:paraId="181A41D5" w14:textId="77777777" w:rsidR="006B5EF0" w:rsidRPr="00102EC3" w:rsidRDefault="006B5EF0" w:rsidP="00102EC3">
      <w:pPr>
        <w:spacing w:line="480" w:lineRule="auto"/>
        <w:rPr>
          <w:rFonts w:ascii="Times New Roman" w:hAnsi="Times New Roman" w:cs="Times New Roman"/>
          <w:sz w:val="24"/>
          <w:szCs w:val="24"/>
        </w:rPr>
      </w:pPr>
    </w:p>
    <w:p w14:paraId="50661D05" w14:textId="7864504E" w:rsidR="00650F09" w:rsidRDefault="006A67CE" w:rsidP="00102EC3">
      <w:pPr>
        <w:spacing w:line="480" w:lineRule="auto"/>
        <w:rPr>
          <w:rFonts w:ascii="Times New Roman" w:hAnsi="Times New Roman" w:cs="Times New Roman"/>
          <w:sz w:val="24"/>
          <w:szCs w:val="24"/>
        </w:rPr>
      </w:pPr>
      <w:r>
        <w:rPr>
          <w:rFonts w:ascii="Times New Roman" w:hAnsi="Times New Roman" w:cs="Times New Roman"/>
          <w:sz w:val="24"/>
          <w:szCs w:val="24"/>
        </w:rPr>
        <w:t>G</w:t>
      </w:r>
      <w:r w:rsidR="00FE5AF8" w:rsidRPr="00102EC3">
        <w:rPr>
          <w:rFonts w:ascii="Times New Roman" w:hAnsi="Times New Roman" w:cs="Times New Roman"/>
          <w:sz w:val="24"/>
          <w:szCs w:val="24"/>
        </w:rPr>
        <w:t xml:space="preserve">roup </w:t>
      </w:r>
      <w:r w:rsidR="00342A00" w:rsidRPr="00102EC3">
        <w:rPr>
          <w:rFonts w:ascii="Times New Roman" w:hAnsi="Times New Roman" w:cs="Times New Roman"/>
          <w:sz w:val="24"/>
          <w:szCs w:val="24"/>
        </w:rPr>
        <w:t>memb</w:t>
      </w:r>
      <w:r w:rsidR="00450019" w:rsidRPr="00102EC3">
        <w:rPr>
          <w:rFonts w:ascii="Times New Roman" w:hAnsi="Times New Roman" w:cs="Times New Roman"/>
          <w:sz w:val="24"/>
          <w:szCs w:val="24"/>
        </w:rPr>
        <w:t>e</w:t>
      </w:r>
      <w:r w:rsidR="00342A00" w:rsidRPr="00102EC3">
        <w:rPr>
          <w:rFonts w:ascii="Times New Roman" w:hAnsi="Times New Roman" w:cs="Times New Roman"/>
          <w:sz w:val="24"/>
          <w:szCs w:val="24"/>
        </w:rPr>
        <w:t xml:space="preserve">rs </w:t>
      </w:r>
      <w:r w:rsidR="00FE5AF8" w:rsidRPr="00102EC3">
        <w:rPr>
          <w:rFonts w:ascii="Times New Roman" w:hAnsi="Times New Roman" w:cs="Times New Roman"/>
          <w:sz w:val="24"/>
          <w:szCs w:val="24"/>
        </w:rPr>
        <w:t>have developed expertise ‘beyond the SUCI role’</w:t>
      </w:r>
      <w:r w:rsidR="00157768" w:rsidRPr="00102EC3">
        <w:rPr>
          <w:rFonts w:ascii="Times New Roman" w:hAnsi="Times New Roman" w:cs="Times New Roman"/>
          <w:sz w:val="24"/>
          <w:szCs w:val="24"/>
        </w:rPr>
        <w:t>, becoming involved in many different activities</w:t>
      </w:r>
      <w:r w:rsidR="00FE5AF8" w:rsidRPr="00102EC3">
        <w:rPr>
          <w:rFonts w:ascii="Times New Roman" w:hAnsi="Times New Roman" w:cs="Times New Roman"/>
          <w:sz w:val="24"/>
          <w:szCs w:val="24"/>
        </w:rPr>
        <w:t xml:space="preserve">. </w:t>
      </w:r>
      <w:r w:rsidR="00157768" w:rsidRPr="00102EC3">
        <w:rPr>
          <w:rFonts w:ascii="Times New Roman" w:hAnsi="Times New Roman" w:cs="Times New Roman"/>
          <w:sz w:val="24"/>
          <w:szCs w:val="24"/>
        </w:rPr>
        <w:t xml:space="preserve"> </w:t>
      </w:r>
      <w:r w:rsidR="00FB5F80">
        <w:rPr>
          <w:rFonts w:ascii="Times New Roman" w:hAnsi="Times New Roman" w:cs="Times New Roman"/>
          <w:sz w:val="24"/>
          <w:szCs w:val="24"/>
        </w:rPr>
        <w:t>Such</w:t>
      </w:r>
      <w:r w:rsidR="00157768" w:rsidRPr="00102EC3">
        <w:rPr>
          <w:rFonts w:ascii="Times New Roman" w:hAnsi="Times New Roman" w:cs="Times New Roman"/>
          <w:sz w:val="24"/>
          <w:szCs w:val="24"/>
        </w:rPr>
        <w:t xml:space="preserve"> process is reflected in the study undertaken by </w:t>
      </w:r>
      <w:r w:rsidR="00FE5AF8" w:rsidRPr="00102EC3">
        <w:rPr>
          <w:rFonts w:ascii="Times New Roman" w:hAnsi="Times New Roman" w:cs="Times New Roman"/>
          <w:sz w:val="24"/>
          <w:szCs w:val="24"/>
        </w:rPr>
        <w:t>Hacking,</w:t>
      </w:r>
      <w:r w:rsidR="00DC36E2">
        <w:rPr>
          <w:rFonts w:ascii="Times New Roman" w:hAnsi="Times New Roman" w:cs="Times New Roman"/>
          <w:sz w:val="24"/>
          <w:szCs w:val="24"/>
        </w:rPr>
        <w:t xml:space="preserve"> et al.</w:t>
      </w:r>
      <w:r w:rsidR="00FE5AF8" w:rsidRPr="00102EC3">
        <w:rPr>
          <w:rFonts w:ascii="Times New Roman" w:hAnsi="Times New Roman" w:cs="Times New Roman"/>
          <w:sz w:val="24"/>
          <w:szCs w:val="24"/>
        </w:rPr>
        <w:t xml:space="preserve"> (2009) </w:t>
      </w:r>
      <w:r w:rsidR="00157768" w:rsidRPr="00102EC3">
        <w:rPr>
          <w:rFonts w:ascii="Times New Roman" w:hAnsi="Times New Roman" w:cs="Times New Roman"/>
          <w:sz w:val="24"/>
          <w:szCs w:val="24"/>
        </w:rPr>
        <w:t xml:space="preserve">who </w:t>
      </w:r>
      <w:r w:rsidR="00FE5AF8" w:rsidRPr="00102EC3">
        <w:rPr>
          <w:rFonts w:ascii="Times New Roman" w:hAnsi="Times New Roman" w:cs="Times New Roman"/>
          <w:sz w:val="24"/>
          <w:szCs w:val="24"/>
        </w:rPr>
        <w:t xml:space="preserve">highlighted the empowerment of service users through involvement in an art project.  They reported how service users experienced a sense of achievement and power as </w:t>
      </w:r>
      <w:r w:rsidR="00FE5AF8" w:rsidRPr="00102EC3">
        <w:rPr>
          <w:rFonts w:ascii="Times New Roman" w:hAnsi="Times New Roman" w:cs="Times New Roman"/>
          <w:i/>
          <w:sz w:val="24"/>
          <w:szCs w:val="24"/>
        </w:rPr>
        <w:t>artists</w:t>
      </w:r>
      <w:r w:rsidR="00FE5AF8" w:rsidRPr="00102EC3">
        <w:rPr>
          <w:rFonts w:ascii="Times New Roman" w:hAnsi="Times New Roman" w:cs="Times New Roman"/>
          <w:sz w:val="24"/>
          <w:szCs w:val="24"/>
        </w:rPr>
        <w:t xml:space="preserve">; just as the </w:t>
      </w:r>
      <w:r w:rsidR="00AE2764">
        <w:rPr>
          <w:rFonts w:ascii="Times New Roman" w:hAnsi="Times New Roman" w:cs="Times New Roman"/>
          <w:sz w:val="24"/>
          <w:szCs w:val="24"/>
        </w:rPr>
        <w:t>experts</w:t>
      </w:r>
      <w:r w:rsidR="00FE5AF8" w:rsidRPr="00102EC3">
        <w:rPr>
          <w:rFonts w:ascii="Times New Roman" w:hAnsi="Times New Roman" w:cs="Times New Roman"/>
          <w:sz w:val="24"/>
          <w:szCs w:val="24"/>
        </w:rPr>
        <w:t xml:space="preserve"> achieve an identity beyond that of being SUCI.  </w:t>
      </w:r>
      <w:r w:rsidR="0048458E" w:rsidRPr="00102EC3">
        <w:rPr>
          <w:rFonts w:ascii="Times New Roman" w:hAnsi="Times New Roman" w:cs="Times New Roman"/>
          <w:sz w:val="24"/>
          <w:szCs w:val="24"/>
        </w:rPr>
        <w:t xml:space="preserve">However, moving beyond this sense of achievement and empowerment, the </w:t>
      </w:r>
      <w:r w:rsidR="00AE2764">
        <w:rPr>
          <w:rFonts w:ascii="Times New Roman" w:hAnsi="Times New Roman" w:cs="Times New Roman"/>
          <w:sz w:val="24"/>
          <w:szCs w:val="24"/>
        </w:rPr>
        <w:t xml:space="preserve">participants </w:t>
      </w:r>
      <w:r w:rsidR="0048458E" w:rsidRPr="00102EC3">
        <w:rPr>
          <w:rFonts w:ascii="Times New Roman" w:hAnsi="Times New Roman" w:cs="Times New Roman"/>
          <w:sz w:val="24"/>
          <w:szCs w:val="24"/>
        </w:rPr>
        <w:t>had become experts in the course</w:t>
      </w:r>
      <w:r w:rsidR="00CD0757" w:rsidRPr="00102EC3">
        <w:rPr>
          <w:rFonts w:ascii="Times New Roman" w:hAnsi="Times New Roman" w:cs="Times New Roman"/>
          <w:sz w:val="24"/>
          <w:szCs w:val="24"/>
        </w:rPr>
        <w:t xml:space="preserve">, </w:t>
      </w:r>
      <w:r w:rsidR="006B5EF0" w:rsidRPr="00102EC3">
        <w:rPr>
          <w:rFonts w:ascii="Times New Roman" w:hAnsi="Times New Roman" w:cs="Times New Roman"/>
          <w:sz w:val="24"/>
          <w:szCs w:val="24"/>
        </w:rPr>
        <w:t xml:space="preserve">and had </w:t>
      </w:r>
      <w:r w:rsidR="00CD0757" w:rsidRPr="00102EC3">
        <w:rPr>
          <w:rFonts w:ascii="Times New Roman" w:hAnsi="Times New Roman" w:cs="Times New Roman"/>
          <w:sz w:val="24"/>
          <w:szCs w:val="24"/>
        </w:rPr>
        <w:t>not just experienced a sense of empowerment</w:t>
      </w:r>
      <w:r w:rsidR="0048458E" w:rsidRPr="00102EC3">
        <w:rPr>
          <w:rFonts w:ascii="Times New Roman" w:hAnsi="Times New Roman" w:cs="Times New Roman"/>
          <w:sz w:val="24"/>
          <w:szCs w:val="24"/>
        </w:rPr>
        <w:t>.</w:t>
      </w:r>
      <w:r w:rsidR="00012732">
        <w:rPr>
          <w:rFonts w:ascii="Times New Roman" w:hAnsi="Times New Roman" w:cs="Times New Roman"/>
          <w:sz w:val="24"/>
          <w:szCs w:val="24"/>
        </w:rPr>
        <w:t xml:space="preserve">  </w:t>
      </w:r>
      <w:r w:rsidR="008A79CC">
        <w:rPr>
          <w:rFonts w:ascii="Times New Roman" w:hAnsi="Times New Roman" w:cs="Times New Roman"/>
          <w:sz w:val="24"/>
          <w:szCs w:val="24"/>
        </w:rPr>
        <w:t xml:space="preserve">Similarly, </w:t>
      </w:r>
      <w:r w:rsidR="00012732">
        <w:rPr>
          <w:rFonts w:ascii="Times New Roman" w:hAnsi="Times New Roman" w:cs="Times New Roman"/>
          <w:sz w:val="24"/>
          <w:szCs w:val="24"/>
        </w:rPr>
        <w:t>t</w:t>
      </w:r>
      <w:r w:rsidR="00E25CDB">
        <w:rPr>
          <w:rFonts w:ascii="Times New Roman" w:hAnsi="Times New Roman" w:cs="Times New Roman"/>
          <w:sz w:val="24"/>
          <w:szCs w:val="24"/>
        </w:rPr>
        <w:t>his highlights the collective</w:t>
      </w:r>
      <w:r w:rsidR="00650F09">
        <w:rPr>
          <w:rFonts w:ascii="Times New Roman" w:hAnsi="Times New Roman" w:cs="Times New Roman"/>
          <w:sz w:val="24"/>
          <w:szCs w:val="24"/>
        </w:rPr>
        <w:t xml:space="preserve"> nature</w:t>
      </w:r>
      <w:r w:rsidR="00E25CDB">
        <w:rPr>
          <w:rFonts w:ascii="Times New Roman" w:hAnsi="Times New Roman" w:cs="Times New Roman"/>
          <w:sz w:val="24"/>
          <w:szCs w:val="24"/>
        </w:rPr>
        <w:t xml:space="preserve"> of</w:t>
      </w:r>
      <w:r w:rsidR="00A31C48">
        <w:rPr>
          <w:rFonts w:ascii="Times New Roman" w:hAnsi="Times New Roman" w:cs="Times New Roman"/>
          <w:sz w:val="24"/>
          <w:szCs w:val="24"/>
        </w:rPr>
        <w:t xml:space="preserve"> the wisdom owned and developed by </w:t>
      </w:r>
      <w:proofErr w:type="spellStart"/>
      <w:r w:rsidR="00A31C48">
        <w:rPr>
          <w:rFonts w:ascii="Times New Roman" w:hAnsi="Times New Roman" w:cs="Times New Roman"/>
          <w:sz w:val="24"/>
          <w:szCs w:val="24"/>
        </w:rPr>
        <w:t>EbEs</w:t>
      </w:r>
      <w:proofErr w:type="spellEnd"/>
      <w:r w:rsidR="00012732">
        <w:rPr>
          <w:rFonts w:ascii="Times New Roman" w:hAnsi="Times New Roman" w:cs="Times New Roman"/>
          <w:sz w:val="24"/>
          <w:szCs w:val="24"/>
        </w:rPr>
        <w:t xml:space="preserve"> </w:t>
      </w:r>
      <w:r w:rsidR="00A31C48">
        <w:rPr>
          <w:rFonts w:ascii="Times New Roman" w:hAnsi="Times New Roman" w:cs="Times New Roman"/>
          <w:sz w:val="24"/>
          <w:szCs w:val="24"/>
        </w:rPr>
        <w:t>(</w:t>
      </w:r>
      <w:proofErr w:type="spellStart"/>
      <w:r w:rsidR="00A31C48">
        <w:rPr>
          <w:rFonts w:ascii="Times New Roman" w:hAnsi="Times New Roman" w:cs="Times New Roman"/>
          <w:sz w:val="24"/>
          <w:szCs w:val="24"/>
        </w:rPr>
        <w:t>Noorani</w:t>
      </w:r>
      <w:proofErr w:type="spellEnd"/>
      <w:r w:rsidR="00A31C48">
        <w:rPr>
          <w:rFonts w:ascii="Times New Roman" w:hAnsi="Times New Roman" w:cs="Times New Roman"/>
          <w:sz w:val="24"/>
          <w:szCs w:val="24"/>
        </w:rPr>
        <w:t xml:space="preserve"> et al</w:t>
      </w:r>
      <w:r w:rsidR="00DC36E2">
        <w:rPr>
          <w:rFonts w:ascii="Times New Roman" w:hAnsi="Times New Roman" w:cs="Times New Roman"/>
          <w:sz w:val="24"/>
          <w:szCs w:val="24"/>
        </w:rPr>
        <w:t>.</w:t>
      </w:r>
      <w:r w:rsidR="00A31C48">
        <w:rPr>
          <w:rFonts w:ascii="Times New Roman" w:hAnsi="Times New Roman" w:cs="Times New Roman"/>
          <w:sz w:val="24"/>
          <w:szCs w:val="24"/>
        </w:rPr>
        <w:t>, 2019)</w:t>
      </w:r>
      <w:r w:rsidR="00650F09">
        <w:rPr>
          <w:rFonts w:ascii="Times New Roman" w:hAnsi="Times New Roman" w:cs="Times New Roman"/>
          <w:sz w:val="24"/>
          <w:szCs w:val="24"/>
        </w:rPr>
        <w:t>; a process which r</w:t>
      </w:r>
      <w:r w:rsidR="00E25CDB">
        <w:rPr>
          <w:rFonts w:ascii="Times New Roman" w:hAnsi="Times New Roman" w:cs="Times New Roman"/>
          <w:sz w:val="24"/>
          <w:szCs w:val="24"/>
        </w:rPr>
        <w:t xml:space="preserve">eflects the learning in </w:t>
      </w:r>
      <w:r w:rsidR="0024497D">
        <w:rPr>
          <w:rFonts w:ascii="Times New Roman" w:hAnsi="Times New Roman" w:cs="Times New Roman"/>
          <w:sz w:val="24"/>
          <w:szCs w:val="24"/>
        </w:rPr>
        <w:t>the group at our university</w:t>
      </w:r>
      <w:r w:rsidR="00650F09">
        <w:rPr>
          <w:rFonts w:ascii="Times New Roman" w:hAnsi="Times New Roman" w:cs="Times New Roman"/>
          <w:sz w:val="24"/>
          <w:szCs w:val="24"/>
        </w:rPr>
        <w:t xml:space="preserve"> as they support each other</w:t>
      </w:r>
      <w:r w:rsidR="00E25CDB">
        <w:rPr>
          <w:rFonts w:ascii="Times New Roman" w:hAnsi="Times New Roman" w:cs="Times New Roman"/>
          <w:sz w:val="24"/>
          <w:szCs w:val="24"/>
        </w:rPr>
        <w:t xml:space="preserve">.  </w:t>
      </w:r>
    </w:p>
    <w:p w14:paraId="1C1A24EB" w14:textId="77777777" w:rsidR="00650F09" w:rsidRDefault="00650F09" w:rsidP="00102EC3">
      <w:pPr>
        <w:spacing w:line="480" w:lineRule="auto"/>
        <w:rPr>
          <w:rFonts w:ascii="Times New Roman" w:hAnsi="Times New Roman" w:cs="Times New Roman"/>
          <w:sz w:val="24"/>
          <w:szCs w:val="24"/>
        </w:rPr>
      </w:pPr>
    </w:p>
    <w:p w14:paraId="7EDAE85A" w14:textId="31CD3642" w:rsidR="00B1065D" w:rsidRPr="00102EC3" w:rsidRDefault="0048458E"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 xml:space="preserve">To develop this further, </w:t>
      </w:r>
      <w:r w:rsidR="00FE5AF8" w:rsidRPr="00102EC3">
        <w:rPr>
          <w:rFonts w:ascii="Times New Roman" w:hAnsi="Times New Roman" w:cs="Times New Roman"/>
          <w:sz w:val="24"/>
          <w:szCs w:val="24"/>
        </w:rPr>
        <w:t>Hatton (2017) draws comparisons between Freire’s (1970</w:t>
      </w:r>
      <w:r w:rsidR="002B40A0">
        <w:rPr>
          <w:rFonts w:ascii="Times New Roman" w:hAnsi="Times New Roman" w:cs="Times New Roman"/>
          <w:sz w:val="24"/>
          <w:szCs w:val="24"/>
        </w:rPr>
        <w:t xml:space="preserve">, </w:t>
      </w:r>
      <w:r w:rsidR="00FE5AF8" w:rsidRPr="00102EC3">
        <w:rPr>
          <w:rFonts w:ascii="Times New Roman" w:hAnsi="Times New Roman" w:cs="Times New Roman"/>
          <w:sz w:val="24"/>
          <w:szCs w:val="24"/>
        </w:rPr>
        <w:t xml:space="preserve">1998) notion of </w:t>
      </w:r>
      <w:r w:rsidR="00FE5AF8" w:rsidRPr="00102EC3">
        <w:rPr>
          <w:rFonts w:ascii="Times New Roman" w:hAnsi="Times New Roman" w:cs="Times New Roman"/>
          <w:i/>
          <w:sz w:val="24"/>
          <w:szCs w:val="24"/>
        </w:rPr>
        <w:t>conscienti</w:t>
      </w:r>
      <w:r w:rsidR="006720F4">
        <w:rPr>
          <w:rFonts w:ascii="Times New Roman" w:hAnsi="Times New Roman" w:cs="Times New Roman"/>
          <w:i/>
          <w:sz w:val="24"/>
          <w:szCs w:val="24"/>
        </w:rPr>
        <w:t>s</w:t>
      </w:r>
      <w:r w:rsidR="00FE5AF8" w:rsidRPr="00102EC3">
        <w:rPr>
          <w:rFonts w:ascii="Times New Roman" w:hAnsi="Times New Roman" w:cs="Times New Roman"/>
          <w:i/>
          <w:sz w:val="24"/>
          <w:szCs w:val="24"/>
        </w:rPr>
        <w:t xml:space="preserve">ation </w:t>
      </w:r>
      <w:r w:rsidRPr="00102EC3">
        <w:rPr>
          <w:rFonts w:ascii="Times New Roman" w:hAnsi="Times New Roman" w:cs="Times New Roman"/>
          <w:iCs/>
          <w:sz w:val="24"/>
          <w:szCs w:val="24"/>
        </w:rPr>
        <w:t>and the involvement of people with lived experience in social work education.  Conscienti</w:t>
      </w:r>
      <w:r w:rsidR="006720F4">
        <w:rPr>
          <w:rFonts w:ascii="Times New Roman" w:hAnsi="Times New Roman" w:cs="Times New Roman"/>
          <w:iCs/>
          <w:sz w:val="24"/>
          <w:szCs w:val="24"/>
        </w:rPr>
        <w:t>s</w:t>
      </w:r>
      <w:r w:rsidRPr="00102EC3">
        <w:rPr>
          <w:rFonts w:ascii="Times New Roman" w:hAnsi="Times New Roman" w:cs="Times New Roman"/>
          <w:iCs/>
          <w:sz w:val="24"/>
          <w:szCs w:val="24"/>
        </w:rPr>
        <w:t xml:space="preserve">ation is </w:t>
      </w:r>
      <w:r w:rsidR="00FE5AF8" w:rsidRPr="00102EC3">
        <w:rPr>
          <w:rFonts w:ascii="Times New Roman" w:hAnsi="Times New Roman" w:cs="Times New Roman"/>
          <w:sz w:val="24"/>
          <w:szCs w:val="24"/>
        </w:rPr>
        <w:t>a process in which learning can produce knowledge and liberation</w:t>
      </w:r>
      <w:r w:rsidR="00342A00" w:rsidRPr="00102EC3">
        <w:rPr>
          <w:rFonts w:ascii="Times New Roman" w:hAnsi="Times New Roman" w:cs="Times New Roman"/>
          <w:sz w:val="24"/>
          <w:szCs w:val="24"/>
        </w:rPr>
        <w:t>. I</w:t>
      </w:r>
      <w:r w:rsidR="00FE5AF8" w:rsidRPr="00102EC3">
        <w:rPr>
          <w:rFonts w:ascii="Times New Roman" w:hAnsi="Times New Roman" w:cs="Times New Roman"/>
          <w:sz w:val="24"/>
          <w:szCs w:val="24"/>
        </w:rPr>
        <w:t xml:space="preserve">n this case, involvement is important in developing agency and empowerment.  </w:t>
      </w:r>
      <w:r w:rsidR="00342A00" w:rsidRPr="00102EC3">
        <w:rPr>
          <w:rFonts w:ascii="Times New Roman" w:hAnsi="Times New Roman" w:cs="Times New Roman"/>
          <w:sz w:val="24"/>
          <w:szCs w:val="24"/>
        </w:rPr>
        <w:t>I</w:t>
      </w:r>
      <w:r w:rsidR="00FE5AF8" w:rsidRPr="00102EC3">
        <w:rPr>
          <w:rFonts w:ascii="Times New Roman" w:hAnsi="Times New Roman" w:cs="Times New Roman"/>
          <w:sz w:val="24"/>
          <w:szCs w:val="24"/>
        </w:rPr>
        <w:t>n relating the ideas of liberating educational processes (Freire, 1970, 1998) to the field of service user involvement in social work education, such an experience of conscienti</w:t>
      </w:r>
      <w:r w:rsidR="00FB5F80">
        <w:rPr>
          <w:rFonts w:ascii="Times New Roman" w:hAnsi="Times New Roman" w:cs="Times New Roman"/>
          <w:sz w:val="24"/>
          <w:szCs w:val="24"/>
        </w:rPr>
        <w:t>s</w:t>
      </w:r>
      <w:r w:rsidR="00FE5AF8" w:rsidRPr="00102EC3">
        <w:rPr>
          <w:rFonts w:ascii="Times New Roman" w:hAnsi="Times New Roman" w:cs="Times New Roman"/>
          <w:sz w:val="24"/>
          <w:szCs w:val="24"/>
        </w:rPr>
        <w:t>ation is often replicated for service users as they become involved in service change (</w:t>
      </w:r>
      <w:r w:rsidR="00C60123">
        <w:rPr>
          <w:rFonts w:ascii="Times New Roman" w:hAnsi="Times New Roman" w:cs="Times New Roman"/>
          <w:sz w:val="24"/>
          <w:szCs w:val="24"/>
        </w:rPr>
        <w:t>Fox</w:t>
      </w:r>
      <w:r w:rsidR="000323EE">
        <w:rPr>
          <w:rFonts w:ascii="Times New Roman" w:hAnsi="Times New Roman" w:cs="Times New Roman"/>
          <w:sz w:val="24"/>
          <w:szCs w:val="24"/>
        </w:rPr>
        <w:t>,</w:t>
      </w:r>
      <w:r w:rsidR="00C60123">
        <w:rPr>
          <w:rFonts w:ascii="Times New Roman" w:hAnsi="Times New Roman" w:cs="Times New Roman"/>
          <w:sz w:val="24"/>
          <w:szCs w:val="24"/>
        </w:rPr>
        <w:t xml:space="preserve"> 2016</w:t>
      </w:r>
      <w:r w:rsidR="00FE5AF8" w:rsidRPr="00102EC3">
        <w:rPr>
          <w:rFonts w:ascii="Times New Roman" w:hAnsi="Times New Roman" w:cs="Times New Roman"/>
          <w:sz w:val="24"/>
          <w:szCs w:val="24"/>
        </w:rPr>
        <w:t>)</w:t>
      </w:r>
      <w:r w:rsidR="00342A00" w:rsidRPr="00102EC3">
        <w:rPr>
          <w:rFonts w:ascii="Times New Roman" w:hAnsi="Times New Roman" w:cs="Times New Roman"/>
          <w:sz w:val="24"/>
          <w:szCs w:val="24"/>
        </w:rPr>
        <w:t>. It</w:t>
      </w:r>
      <w:r w:rsidRPr="00102EC3">
        <w:rPr>
          <w:rFonts w:ascii="Times New Roman" w:hAnsi="Times New Roman" w:cs="Times New Roman"/>
          <w:sz w:val="24"/>
          <w:szCs w:val="24"/>
        </w:rPr>
        <w:t xml:space="preserve"> is indeed replicated in this group as </w:t>
      </w:r>
      <w:r w:rsidR="006720F4">
        <w:rPr>
          <w:rFonts w:ascii="Times New Roman" w:hAnsi="Times New Roman" w:cs="Times New Roman"/>
          <w:sz w:val="24"/>
          <w:szCs w:val="24"/>
        </w:rPr>
        <w:t>the group</w:t>
      </w:r>
      <w:r w:rsidR="00A60F34">
        <w:rPr>
          <w:rFonts w:ascii="Times New Roman" w:hAnsi="Times New Roman" w:cs="Times New Roman"/>
          <w:sz w:val="24"/>
          <w:szCs w:val="24"/>
        </w:rPr>
        <w:t xml:space="preserve"> become experts-</w:t>
      </w:r>
      <w:r w:rsidR="00A60F34">
        <w:rPr>
          <w:rFonts w:ascii="Times New Roman" w:hAnsi="Times New Roman" w:cs="Times New Roman"/>
          <w:i/>
          <w:iCs/>
          <w:sz w:val="24"/>
          <w:szCs w:val="24"/>
        </w:rPr>
        <w:t>of</w:t>
      </w:r>
      <w:r w:rsidR="00A60F34">
        <w:rPr>
          <w:rFonts w:ascii="Times New Roman" w:hAnsi="Times New Roman" w:cs="Times New Roman"/>
          <w:sz w:val="24"/>
          <w:szCs w:val="24"/>
        </w:rPr>
        <w:t>-experience (</w:t>
      </w:r>
      <w:proofErr w:type="spellStart"/>
      <w:r w:rsidR="00A60F34">
        <w:rPr>
          <w:rFonts w:ascii="Times New Roman" w:hAnsi="Times New Roman" w:cs="Times New Roman"/>
          <w:sz w:val="24"/>
          <w:szCs w:val="24"/>
        </w:rPr>
        <w:t>Noorani</w:t>
      </w:r>
      <w:proofErr w:type="spellEnd"/>
      <w:r w:rsidR="00A60F34">
        <w:rPr>
          <w:rFonts w:ascii="Times New Roman" w:hAnsi="Times New Roman" w:cs="Times New Roman"/>
          <w:sz w:val="24"/>
          <w:szCs w:val="24"/>
        </w:rPr>
        <w:t xml:space="preserve"> et al</w:t>
      </w:r>
      <w:r w:rsidR="000323EE">
        <w:rPr>
          <w:rFonts w:ascii="Times New Roman" w:hAnsi="Times New Roman" w:cs="Times New Roman"/>
          <w:sz w:val="24"/>
          <w:szCs w:val="24"/>
        </w:rPr>
        <w:t>.</w:t>
      </w:r>
      <w:r w:rsidR="00A60F34">
        <w:rPr>
          <w:rFonts w:ascii="Times New Roman" w:hAnsi="Times New Roman" w:cs="Times New Roman"/>
          <w:sz w:val="24"/>
          <w:szCs w:val="24"/>
        </w:rPr>
        <w:t>, 2019)</w:t>
      </w:r>
      <w:r w:rsidR="0056233E" w:rsidRPr="00102EC3">
        <w:rPr>
          <w:rFonts w:ascii="Times New Roman" w:hAnsi="Times New Roman" w:cs="Times New Roman"/>
          <w:sz w:val="24"/>
          <w:szCs w:val="24"/>
        </w:rPr>
        <w:t>.</w:t>
      </w:r>
      <w:r w:rsidR="00A155BD">
        <w:rPr>
          <w:rFonts w:ascii="Times New Roman" w:hAnsi="Times New Roman" w:cs="Times New Roman"/>
          <w:sz w:val="24"/>
          <w:szCs w:val="24"/>
        </w:rPr>
        <w:t xml:space="preserve">  </w:t>
      </w:r>
    </w:p>
    <w:p w14:paraId="47A9B8B3" w14:textId="77777777" w:rsidR="00B4510D" w:rsidRPr="00102EC3" w:rsidRDefault="00B4510D" w:rsidP="00102EC3">
      <w:pPr>
        <w:spacing w:line="480" w:lineRule="auto"/>
        <w:rPr>
          <w:rFonts w:ascii="Times New Roman" w:hAnsi="Times New Roman" w:cs="Times New Roman"/>
          <w:b/>
          <w:bCs/>
          <w:i/>
          <w:iCs/>
          <w:sz w:val="24"/>
          <w:szCs w:val="24"/>
        </w:rPr>
      </w:pPr>
    </w:p>
    <w:p w14:paraId="68BB0141" w14:textId="77777777" w:rsidR="00A321DE" w:rsidRPr="00102EC3" w:rsidRDefault="00A321DE" w:rsidP="00102EC3">
      <w:pPr>
        <w:spacing w:line="480" w:lineRule="auto"/>
        <w:rPr>
          <w:rFonts w:ascii="Times New Roman" w:hAnsi="Times New Roman" w:cs="Times New Roman"/>
          <w:b/>
          <w:bCs/>
          <w:i/>
          <w:iCs/>
          <w:sz w:val="24"/>
          <w:szCs w:val="24"/>
        </w:rPr>
      </w:pPr>
      <w:r w:rsidRPr="00102EC3">
        <w:rPr>
          <w:rFonts w:ascii="Times New Roman" w:hAnsi="Times New Roman" w:cs="Times New Roman"/>
          <w:b/>
          <w:bCs/>
          <w:i/>
          <w:iCs/>
          <w:sz w:val="24"/>
          <w:szCs w:val="24"/>
        </w:rPr>
        <w:lastRenderedPageBreak/>
        <w:t xml:space="preserve">Motivations </w:t>
      </w:r>
    </w:p>
    <w:p w14:paraId="532C7197" w14:textId="15B96692" w:rsidR="00157768" w:rsidRPr="00102EC3" w:rsidRDefault="00B4510D"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 xml:space="preserve">The SUCI </w:t>
      </w:r>
      <w:r w:rsidR="00D95EFB">
        <w:rPr>
          <w:rFonts w:ascii="Times New Roman" w:hAnsi="Times New Roman" w:cs="Times New Roman"/>
          <w:sz w:val="24"/>
          <w:szCs w:val="24"/>
        </w:rPr>
        <w:t xml:space="preserve">were motivated to </w:t>
      </w:r>
      <w:r w:rsidRPr="00102EC3">
        <w:rPr>
          <w:rFonts w:ascii="Times New Roman" w:hAnsi="Times New Roman" w:cs="Times New Roman"/>
          <w:sz w:val="24"/>
          <w:szCs w:val="24"/>
        </w:rPr>
        <w:t xml:space="preserve">participate as involvement experts for many reasons: to have a voice, to make a difference, </w:t>
      </w:r>
      <w:r w:rsidR="00EA7FBF">
        <w:rPr>
          <w:rFonts w:ascii="Times New Roman" w:hAnsi="Times New Roman" w:cs="Times New Roman"/>
          <w:sz w:val="24"/>
          <w:szCs w:val="24"/>
        </w:rPr>
        <w:t xml:space="preserve">and </w:t>
      </w:r>
      <w:r w:rsidR="00FE4178">
        <w:rPr>
          <w:rFonts w:ascii="Times New Roman" w:hAnsi="Times New Roman" w:cs="Times New Roman"/>
          <w:sz w:val="24"/>
          <w:szCs w:val="24"/>
        </w:rPr>
        <w:t xml:space="preserve">to improve social work practice </w:t>
      </w:r>
      <w:r w:rsidRPr="00102EC3">
        <w:rPr>
          <w:rFonts w:ascii="Times New Roman" w:hAnsi="Times New Roman" w:cs="Times New Roman"/>
          <w:sz w:val="24"/>
          <w:szCs w:val="24"/>
        </w:rPr>
        <w:t xml:space="preserve">because of </w:t>
      </w:r>
      <w:r w:rsidR="00F24EF5">
        <w:rPr>
          <w:rFonts w:ascii="Times New Roman" w:hAnsi="Times New Roman" w:cs="Times New Roman"/>
          <w:sz w:val="24"/>
          <w:szCs w:val="24"/>
        </w:rPr>
        <w:t>experiences of l</w:t>
      </w:r>
      <w:r w:rsidRPr="00102EC3">
        <w:rPr>
          <w:rFonts w:ascii="Times New Roman" w:hAnsi="Times New Roman" w:cs="Times New Roman"/>
          <w:sz w:val="24"/>
          <w:szCs w:val="24"/>
        </w:rPr>
        <w:t xml:space="preserve">ack of empathy </w:t>
      </w:r>
      <w:r w:rsidR="000B5CEC">
        <w:rPr>
          <w:rFonts w:ascii="Times New Roman" w:hAnsi="Times New Roman" w:cs="Times New Roman"/>
          <w:sz w:val="24"/>
          <w:szCs w:val="24"/>
        </w:rPr>
        <w:t xml:space="preserve">and poor communication </w:t>
      </w:r>
      <w:r w:rsidR="00EA1E06" w:rsidRPr="00102EC3">
        <w:rPr>
          <w:rFonts w:ascii="Times New Roman" w:hAnsi="Times New Roman" w:cs="Times New Roman"/>
          <w:sz w:val="24"/>
          <w:szCs w:val="24"/>
        </w:rPr>
        <w:t>from social workers</w:t>
      </w:r>
      <w:r w:rsidR="00F83E78">
        <w:rPr>
          <w:rFonts w:ascii="Times New Roman" w:hAnsi="Times New Roman" w:cs="Times New Roman"/>
          <w:sz w:val="24"/>
          <w:szCs w:val="24"/>
        </w:rPr>
        <w:t xml:space="preserve"> </w:t>
      </w:r>
      <w:r w:rsidR="006A67CE">
        <w:rPr>
          <w:rFonts w:ascii="Times New Roman" w:hAnsi="Times New Roman" w:cs="Times New Roman"/>
          <w:sz w:val="24"/>
          <w:szCs w:val="24"/>
        </w:rPr>
        <w:t xml:space="preserve">when they </w:t>
      </w:r>
      <w:r w:rsidR="008251C8">
        <w:rPr>
          <w:rFonts w:ascii="Times New Roman" w:hAnsi="Times New Roman" w:cs="Times New Roman"/>
          <w:sz w:val="24"/>
          <w:szCs w:val="24"/>
        </w:rPr>
        <w:t>had been</w:t>
      </w:r>
      <w:r w:rsidR="006A67CE">
        <w:rPr>
          <w:rFonts w:ascii="Times New Roman" w:hAnsi="Times New Roman" w:cs="Times New Roman"/>
          <w:sz w:val="24"/>
          <w:szCs w:val="24"/>
        </w:rPr>
        <w:t xml:space="preserve"> </w:t>
      </w:r>
      <w:r w:rsidRPr="00102EC3">
        <w:rPr>
          <w:rFonts w:ascii="Times New Roman" w:hAnsi="Times New Roman" w:cs="Times New Roman"/>
          <w:sz w:val="24"/>
          <w:szCs w:val="24"/>
        </w:rPr>
        <w:t>receivers of social care.</w:t>
      </w:r>
      <w:r w:rsidR="00FE4178">
        <w:rPr>
          <w:rFonts w:ascii="Times New Roman" w:hAnsi="Times New Roman" w:cs="Times New Roman"/>
          <w:sz w:val="24"/>
          <w:szCs w:val="24"/>
        </w:rPr>
        <w:t xml:space="preserve">  </w:t>
      </w:r>
      <w:r w:rsidR="00342A00" w:rsidRPr="00102EC3">
        <w:rPr>
          <w:rFonts w:ascii="Times New Roman" w:hAnsi="Times New Roman" w:cs="Times New Roman"/>
          <w:sz w:val="24"/>
          <w:szCs w:val="24"/>
        </w:rPr>
        <w:t>B</w:t>
      </w:r>
      <w:r w:rsidR="00BF439E" w:rsidRPr="00102EC3">
        <w:rPr>
          <w:rFonts w:ascii="Times New Roman" w:hAnsi="Times New Roman" w:cs="Times New Roman"/>
          <w:sz w:val="24"/>
          <w:szCs w:val="24"/>
        </w:rPr>
        <w:t xml:space="preserve">oth positive and </w:t>
      </w:r>
      <w:r w:rsidR="00157768" w:rsidRPr="00102EC3">
        <w:rPr>
          <w:rFonts w:ascii="Times New Roman" w:hAnsi="Times New Roman" w:cs="Times New Roman"/>
          <w:sz w:val="24"/>
          <w:szCs w:val="24"/>
        </w:rPr>
        <w:t xml:space="preserve">negative experiences motivated </w:t>
      </w:r>
      <w:r w:rsidR="006720F4">
        <w:rPr>
          <w:rFonts w:ascii="Times New Roman" w:hAnsi="Times New Roman" w:cs="Times New Roman"/>
          <w:sz w:val="24"/>
          <w:szCs w:val="24"/>
        </w:rPr>
        <w:t xml:space="preserve">them </w:t>
      </w:r>
      <w:r w:rsidR="00157768" w:rsidRPr="00102EC3">
        <w:rPr>
          <w:rFonts w:ascii="Times New Roman" w:hAnsi="Times New Roman" w:cs="Times New Roman"/>
          <w:sz w:val="24"/>
          <w:szCs w:val="24"/>
        </w:rPr>
        <w:t xml:space="preserve">to become agents for change.   F01 describes </w:t>
      </w:r>
      <w:r w:rsidR="008E02F4" w:rsidRPr="00102EC3">
        <w:rPr>
          <w:rFonts w:ascii="Times New Roman" w:hAnsi="Times New Roman" w:cs="Times New Roman"/>
          <w:sz w:val="24"/>
          <w:szCs w:val="24"/>
        </w:rPr>
        <w:t xml:space="preserve">why she became involved in wanting to </w:t>
      </w:r>
      <w:r w:rsidR="00157768" w:rsidRPr="00102EC3">
        <w:rPr>
          <w:rFonts w:ascii="Times New Roman" w:hAnsi="Times New Roman" w:cs="Times New Roman"/>
          <w:sz w:val="24"/>
          <w:szCs w:val="24"/>
        </w:rPr>
        <w:t>improve social work provision</w:t>
      </w:r>
      <w:r w:rsidR="00342A00" w:rsidRPr="00102EC3">
        <w:rPr>
          <w:rFonts w:ascii="Times New Roman" w:hAnsi="Times New Roman" w:cs="Times New Roman"/>
          <w:sz w:val="24"/>
          <w:szCs w:val="24"/>
        </w:rPr>
        <w:t>:</w:t>
      </w:r>
    </w:p>
    <w:p w14:paraId="6B0E86A5" w14:textId="77777777" w:rsidR="00157768" w:rsidRPr="00102EC3" w:rsidRDefault="00157768" w:rsidP="00102EC3">
      <w:pPr>
        <w:spacing w:line="480" w:lineRule="auto"/>
        <w:rPr>
          <w:rFonts w:ascii="Times New Roman" w:hAnsi="Times New Roman" w:cs="Times New Roman"/>
          <w:sz w:val="24"/>
          <w:szCs w:val="24"/>
        </w:rPr>
      </w:pPr>
    </w:p>
    <w:p w14:paraId="27504B26" w14:textId="77777777" w:rsidR="00157768" w:rsidRPr="00102EC3" w:rsidRDefault="00157768" w:rsidP="00102EC3">
      <w:pPr>
        <w:spacing w:line="480" w:lineRule="auto"/>
        <w:ind w:left="720"/>
        <w:rPr>
          <w:rFonts w:ascii="Times New Roman" w:hAnsi="Times New Roman" w:cs="Times New Roman"/>
          <w:i/>
          <w:sz w:val="24"/>
          <w:szCs w:val="24"/>
        </w:rPr>
      </w:pPr>
      <w:r w:rsidRPr="00102EC3">
        <w:rPr>
          <w:rFonts w:ascii="Times New Roman" w:hAnsi="Times New Roman" w:cs="Times New Roman"/>
          <w:i/>
          <w:sz w:val="24"/>
          <w:szCs w:val="24"/>
        </w:rPr>
        <w:t xml:space="preserve">F01: …  To help prevent, if possible, your own circumstances being repeated so that others … learn by your mistakes.  Because you’ve lived it </w:t>
      </w:r>
      <w:proofErr w:type="gramStart"/>
      <w:r w:rsidRPr="00102EC3">
        <w:rPr>
          <w:rFonts w:ascii="Times New Roman" w:hAnsi="Times New Roman" w:cs="Times New Roman"/>
          <w:i/>
          <w:sz w:val="24"/>
          <w:szCs w:val="24"/>
        </w:rPr>
        <w:t>and also</w:t>
      </w:r>
      <w:proofErr w:type="gramEnd"/>
      <w:r w:rsidRPr="00102EC3">
        <w:rPr>
          <w:rFonts w:ascii="Times New Roman" w:hAnsi="Times New Roman" w:cs="Times New Roman"/>
          <w:i/>
          <w:sz w:val="24"/>
          <w:szCs w:val="24"/>
        </w:rPr>
        <w:t xml:space="preserve"> you know that you entered to try to make a difference. and you know you are helping it to be put right and </w:t>
      </w:r>
      <w:proofErr w:type="gramStart"/>
      <w:r w:rsidRPr="00102EC3">
        <w:rPr>
          <w:rFonts w:ascii="Times New Roman" w:hAnsi="Times New Roman" w:cs="Times New Roman"/>
          <w:i/>
          <w:sz w:val="24"/>
          <w:szCs w:val="24"/>
        </w:rPr>
        <w:t>actually help</w:t>
      </w:r>
      <w:proofErr w:type="gramEnd"/>
      <w:r w:rsidRPr="00102EC3">
        <w:rPr>
          <w:rFonts w:ascii="Times New Roman" w:hAnsi="Times New Roman" w:cs="Times New Roman"/>
          <w:i/>
          <w:sz w:val="24"/>
          <w:szCs w:val="24"/>
        </w:rPr>
        <w:t xml:space="preserve"> influence and hopefully educate to finally break it.</w:t>
      </w:r>
    </w:p>
    <w:p w14:paraId="64CD99C8" w14:textId="4512F0F0" w:rsidR="008E02F4" w:rsidRPr="00102EC3" w:rsidRDefault="008E02F4" w:rsidP="00102EC3">
      <w:pPr>
        <w:spacing w:line="480" w:lineRule="auto"/>
        <w:rPr>
          <w:rFonts w:ascii="Times New Roman" w:hAnsi="Times New Roman" w:cs="Times New Roman"/>
          <w:sz w:val="24"/>
          <w:szCs w:val="24"/>
        </w:rPr>
      </w:pPr>
    </w:p>
    <w:p w14:paraId="1592A86A" w14:textId="04A0A644" w:rsidR="00B4510D" w:rsidRPr="00102EC3" w:rsidRDefault="00157768"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F</w:t>
      </w:r>
      <w:r w:rsidR="00B4510D" w:rsidRPr="00102EC3">
        <w:rPr>
          <w:rFonts w:ascii="Times New Roman" w:hAnsi="Times New Roman" w:cs="Times New Roman"/>
          <w:sz w:val="24"/>
          <w:szCs w:val="24"/>
        </w:rPr>
        <w:t xml:space="preserve">01 had experienced receipt of social work services </w:t>
      </w:r>
      <w:r w:rsidR="00BF439E" w:rsidRPr="00102EC3">
        <w:rPr>
          <w:rFonts w:ascii="Times New Roman" w:hAnsi="Times New Roman" w:cs="Times New Roman"/>
          <w:sz w:val="24"/>
          <w:szCs w:val="24"/>
        </w:rPr>
        <w:t>and</w:t>
      </w:r>
      <w:r w:rsidR="00B4510D" w:rsidRPr="00102EC3">
        <w:rPr>
          <w:rFonts w:ascii="Times New Roman" w:hAnsi="Times New Roman" w:cs="Times New Roman"/>
          <w:sz w:val="24"/>
          <w:szCs w:val="24"/>
        </w:rPr>
        <w:t xml:space="preserve"> found that by contributing to the training of social workers, she was able to develop a more </w:t>
      </w:r>
      <w:r w:rsidR="00B4510D" w:rsidRPr="00102EC3">
        <w:rPr>
          <w:rFonts w:ascii="Times New Roman" w:hAnsi="Times New Roman" w:cs="Times New Roman"/>
          <w:i/>
          <w:iCs/>
          <w:sz w:val="24"/>
          <w:szCs w:val="24"/>
        </w:rPr>
        <w:t>holistic view</w:t>
      </w:r>
      <w:r w:rsidR="00B4510D" w:rsidRPr="00102EC3">
        <w:rPr>
          <w:rFonts w:ascii="Times New Roman" w:hAnsi="Times New Roman" w:cs="Times New Roman"/>
          <w:sz w:val="24"/>
          <w:szCs w:val="24"/>
        </w:rPr>
        <w:t xml:space="preserve"> of the social work profession</w:t>
      </w:r>
      <w:r w:rsidR="008E02F4" w:rsidRPr="00102EC3">
        <w:rPr>
          <w:rFonts w:ascii="Times New Roman" w:hAnsi="Times New Roman" w:cs="Times New Roman"/>
          <w:sz w:val="24"/>
          <w:szCs w:val="24"/>
        </w:rPr>
        <w:t xml:space="preserve">.  </w:t>
      </w:r>
      <w:r w:rsidR="00EC725E">
        <w:rPr>
          <w:rFonts w:ascii="Times New Roman" w:hAnsi="Times New Roman" w:cs="Times New Roman"/>
          <w:sz w:val="24"/>
          <w:szCs w:val="24"/>
        </w:rPr>
        <w:t>She</w:t>
      </w:r>
      <w:r w:rsidR="00B4510D" w:rsidRPr="00102EC3">
        <w:rPr>
          <w:rFonts w:ascii="Times New Roman" w:hAnsi="Times New Roman" w:cs="Times New Roman"/>
          <w:sz w:val="24"/>
          <w:szCs w:val="24"/>
        </w:rPr>
        <w:t xml:space="preserve"> was seeing </w:t>
      </w:r>
      <w:r w:rsidR="006B5EF0" w:rsidRPr="00102EC3">
        <w:rPr>
          <w:rFonts w:ascii="Times New Roman" w:hAnsi="Times New Roman" w:cs="Times New Roman"/>
          <w:sz w:val="24"/>
          <w:szCs w:val="24"/>
        </w:rPr>
        <w:t>student</w:t>
      </w:r>
      <w:r w:rsidR="00EA1E06" w:rsidRPr="00102EC3">
        <w:rPr>
          <w:rFonts w:ascii="Times New Roman" w:hAnsi="Times New Roman" w:cs="Times New Roman"/>
          <w:sz w:val="24"/>
          <w:szCs w:val="24"/>
        </w:rPr>
        <w:t xml:space="preserve">s </w:t>
      </w:r>
      <w:r w:rsidR="006B5EF0" w:rsidRPr="00102EC3">
        <w:rPr>
          <w:rFonts w:ascii="Times New Roman" w:hAnsi="Times New Roman" w:cs="Times New Roman"/>
          <w:sz w:val="24"/>
          <w:szCs w:val="24"/>
        </w:rPr>
        <w:t>initially as lea</w:t>
      </w:r>
      <w:r w:rsidR="00A07F42" w:rsidRPr="00102EC3">
        <w:rPr>
          <w:rFonts w:ascii="Times New Roman" w:hAnsi="Times New Roman" w:cs="Times New Roman"/>
          <w:sz w:val="24"/>
          <w:szCs w:val="24"/>
        </w:rPr>
        <w:t>r</w:t>
      </w:r>
      <w:r w:rsidR="006B5EF0" w:rsidRPr="00102EC3">
        <w:rPr>
          <w:rFonts w:ascii="Times New Roman" w:hAnsi="Times New Roman" w:cs="Times New Roman"/>
          <w:sz w:val="24"/>
          <w:szCs w:val="24"/>
        </w:rPr>
        <w:t>ners</w:t>
      </w:r>
      <w:r w:rsidR="00EA1E06" w:rsidRPr="00102EC3">
        <w:rPr>
          <w:rFonts w:ascii="Times New Roman" w:hAnsi="Times New Roman" w:cs="Times New Roman"/>
          <w:sz w:val="24"/>
          <w:szCs w:val="24"/>
        </w:rPr>
        <w:t xml:space="preserve">, and </w:t>
      </w:r>
      <w:r w:rsidR="006B5EF0" w:rsidRPr="00102EC3">
        <w:rPr>
          <w:rFonts w:ascii="Times New Roman" w:hAnsi="Times New Roman" w:cs="Times New Roman"/>
          <w:sz w:val="24"/>
          <w:szCs w:val="24"/>
        </w:rPr>
        <w:t>then as they bec</w:t>
      </w:r>
      <w:r w:rsidR="00EA1E06" w:rsidRPr="00102EC3">
        <w:rPr>
          <w:rFonts w:ascii="Times New Roman" w:hAnsi="Times New Roman" w:cs="Times New Roman"/>
          <w:sz w:val="24"/>
          <w:szCs w:val="24"/>
        </w:rPr>
        <w:t>a</w:t>
      </w:r>
      <w:r w:rsidR="006B5EF0" w:rsidRPr="00102EC3">
        <w:rPr>
          <w:rFonts w:ascii="Times New Roman" w:hAnsi="Times New Roman" w:cs="Times New Roman"/>
          <w:sz w:val="24"/>
          <w:szCs w:val="24"/>
        </w:rPr>
        <w:t>me qualified social workers</w:t>
      </w:r>
      <w:r w:rsidR="00B4510D" w:rsidRPr="00102EC3">
        <w:rPr>
          <w:rFonts w:ascii="Times New Roman" w:hAnsi="Times New Roman" w:cs="Times New Roman"/>
          <w:sz w:val="24"/>
          <w:szCs w:val="24"/>
        </w:rPr>
        <w:t>:</w:t>
      </w:r>
    </w:p>
    <w:p w14:paraId="3653A600" w14:textId="77777777" w:rsidR="00B4510D" w:rsidRPr="00102EC3" w:rsidRDefault="00B4510D" w:rsidP="00102EC3">
      <w:pPr>
        <w:spacing w:line="480" w:lineRule="auto"/>
        <w:rPr>
          <w:rFonts w:ascii="Times New Roman" w:hAnsi="Times New Roman" w:cs="Times New Roman"/>
          <w:sz w:val="24"/>
          <w:szCs w:val="24"/>
        </w:rPr>
      </w:pPr>
    </w:p>
    <w:p w14:paraId="42143062" w14:textId="77777777" w:rsidR="00B4510D" w:rsidRPr="00102EC3" w:rsidRDefault="00B4510D" w:rsidP="00102EC3">
      <w:pPr>
        <w:spacing w:line="480" w:lineRule="auto"/>
        <w:ind w:left="720"/>
        <w:rPr>
          <w:rFonts w:ascii="Times New Roman" w:hAnsi="Times New Roman" w:cs="Times New Roman"/>
          <w:i/>
          <w:sz w:val="24"/>
          <w:szCs w:val="24"/>
        </w:rPr>
      </w:pPr>
      <w:r w:rsidRPr="00102EC3">
        <w:rPr>
          <w:rFonts w:ascii="Times New Roman" w:hAnsi="Times New Roman" w:cs="Times New Roman"/>
          <w:i/>
          <w:sz w:val="24"/>
          <w:szCs w:val="24"/>
        </w:rPr>
        <w:t xml:space="preserve">F01: And I would just like to add, I know this is relevant to me but the value we are seeing, the quality, because we are only seeing social work from one side of the fence whether it’s competent or incompetency, when you see students’ learning you see what they’re coming from and it’s nice to see that side of the fence as well.  …  </w:t>
      </w:r>
      <w:proofErr w:type="gramStart"/>
      <w:r w:rsidRPr="00102EC3">
        <w:rPr>
          <w:rFonts w:ascii="Times New Roman" w:hAnsi="Times New Roman" w:cs="Times New Roman"/>
          <w:i/>
          <w:sz w:val="24"/>
          <w:szCs w:val="24"/>
        </w:rPr>
        <w:t>So</w:t>
      </w:r>
      <w:proofErr w:type="gramEnd"/>
      <w:r w:rsidRPr="00102EC3">
        <w:rPr>
          <w:rFonts w:ascii="Times New Roman" w:hAnsi="Times New Roman" w:cs="Times New Roman"/>
          <w:i/>
          <w:sz w:val="24"/>
          <w:szCs w:val="24"/>
        </w:rPr>
        <w:t xml:space="preserve"> you’re getting a holistic view as you get closer to it.</w:t>
      </w:r>
    </w:p>
    <w:p w14:paraId="1B90E609" w14:textId="77777777" w:rsidR="00B4510D" w:rsidRPr="00102EC3" w:rsidRDefault="00B4510D" w:rsidP="00102EC3">
      <w:pPr>
        <w:spacing w:line="480" w:lineRule="auto"/>
        <w:rPr>
          <w:rFonts w:ascii="Times New Roman" w:hAnsi="Times New Roman" w:cs="Times New Roman"/>
          <w:sz w:val="24"/>
          <w:szCs w:val="24"/>
        </w:rPr>
      </w:pPr>
    </w:p>
    <w:p w14:paraId="42710C76" w14:textId="310B6032" w:rsidR="008E02F4" w:rsidRPr="00102EC3" w:rsidRDefault="00C60123" w:rsidP="00102EC3">
      <w:pPr>
        <w:spacing w:line="480" w:lineRule="auto"/>
        <w:rPr>
          <w:rFonts w:ascii="Times New Roman" w:hAnsi="Times New Roman" w:cs="Times New Roman"/>
          <w:sz w:val="24"/>
          <w:szCs w:val="24"/>
        </w:rPr>
      </w:pPr>
      <w:r>
        <w:rPr>
          <w:rFonts w:ascii="Times New Roman" w:hAnsi="Times New Roman" w:cs="Times New Roman"/>
          <w:sz w:val="24"/>
          <w:szCs w:val="24"/>
        </w:rPr>
        <w:t>Fox</w:t>
      </w:r>
      <w:r w:rsidR="00342A00" w:rsidRPr="00102EC3">
        <w:rPr>
          <w:rFonts w:ascii="Times New Roman" w:hAnsi="Times New Roman" w:cs="Times New Roman"/>
          <w:sz w:val="24"/>
          <w:szCs w:val="24"/>
        </w:rPr>
        <w:t xml:space="preserve"> </w:t>
      </w:r>
      <w:r w:rsidR="00F73A58" w:rsidRPr="00102EC3">
        <w:rPr>
          <w:rFonts w:ascii="Times New Roman" w:hAnsi="Times New Roman" w:cs="Times New Roman"/>
          <w:sz w:val="24"/>
          <w:szCs w:val="24"/>
        </w:rPr>
        <w:t xml:space="preserve">(2011) </w:t>
      </w:r>
      <w:r w:rsidR="00BF439E" w:rsidRPr="00102EC3">
        <w:rPr>
          <w:rFonts w:ascii="Times New Roman" w:hAnsi="Times New Roman" w:cs="Times New Roman"/>
          <w:sz w:val="24"/>
          <w:szCs w:val="24"/>
        </w:rPr>
        <w:t xml:space="preserve">similarly reflects on how she </w:t>
      </w:r>
      <w:r w:rsidR="00F73A58" w:rsidRPr="00102EC3">
        <w:rPr>
          <w:rFonts w:ascii="Times New Roman" w:hAnsi="Times New Roman" w:cs="Times New Roman"/>
          <w:sz w:val="24"/>
          <w:szCs w:val="24"/>
        </w:rPr>
        <w:t xml:space="preserve">was empowered by describing her own journey of recovery and hoped that these accounts would positively influence service improvement in mental health.  </w:t>
      </w:r>
      <w:r w:rsidR="007D49FE">
        <w:rPr>
          <w:rFonts w:ascii="Times New Roman" w:hAnsi="Times New Roman" w:cs="Times New Roman"/>
          <w:sz w:val="24"/>
          <w:szCs w:val="24"/>
        </w:rPr>
        <w:t>This is echoed in the experiences of many user involvement experts as they seek to change practice (Goldberg et al</w:t>
      </w:r>
      <w:r w:rsidR="000323EE">
        <w:rPr>
          <w:rFonts w:ascii="Times New Roman" w:hAnsi="Times New Roman" w:cs="Times New Roman"/>
          <w:sz w:val="24"/>
          <w:szCs w:val="24"/>
        </w:rPr>
        <w:t>.</w:t>
      </w:r>
      <w:r w:rsidR="007D49FE">
        <w:rPr>
          <w:rFonts w:ascii="Times New Roman" w:hAnsi="Times New Roman" w:cs="Times New Roman"/>
          <w:sz w:val="24"/>
          <w:szCs w:val="24"/>
        </w:rPr>
        <w:t>, 20</w:t>
      </w:r>
      <w:r w:rsidR="00EC1F5E">
        <w:rPr>
          <w:rFonts w:ascii="Times New Roman" w:hAnsi="Times New Roman" w:cs="Times New Roman"/>
          <w:sz w:val="24"/>
          <w:szCs w:val="24"/>
        </w:rPr>
        <w:t>20; Maz</w:t>
      </w:r>
      <w:r w:rsidR="006E4E91">
        <w:rPr>
          <w:rFonts w:ascii="Times New Roman" w:hAnsi="Times New Roman" w:cs="Times New Roman"/>
          <w:sz w:val="24"/>
          <w:szCs w:val="24"/>
        </w:rPr>
        <w:t>ande</w:t>
      </w:r>
      <w:r w:rsidR="00EC1F5E">
        <w:rPr>
          <w:rFonts w:ascii="Times New Roman" w:hAnsi="Times New Roman" w:cs="Times New Roman"/>
          <w:sz w:val="24"/>
          <w:szCs w:val="24"/>
        </w:rPr>
        <w:t>rani et al</w:t>
      </w:r>
      <w:r w:rsidR="000323EE">
        <w:rPr>
          <w:rFonts w:ascii="Times New Roman" w:hAnsi="Times New Roman" w:cs="Times New Roman"/>
          <w:sz w:val="24"/>
          <w:szCs w:val="24"/>
        </w:rPr>
        <w:t>.</w:t>
      </w:r>
      <w:r w:rsidR="00EC1F5E">
        <w:rPr>
          <w:rFonts w:ascii="Times New Roman" w:hAnsi="Times New Roman" w:cs="Times New Roman"/>
          <w:sz w:val="24"/>
          <w:szCs w:val="24"/>
        </w:rPr>
        <w:t>, 2020).</w:t>
      </w:r>
    </w:p>
    <w:p w14:paraId="141BCDC3" w14:textId="77777777" w:rsidR="008E02F4" w:rsidRPr="00102EC3" w:rsidRDefault="008E02F4" w:rsidP="00102EC3">
      <w:pPr>
        <w:spacing w:line="480" w:lineRule="auto"/>
        <w:rPr>
          <w:rFonts w:ascii="Times New Roman" w:hAnsi="Times New Roman" w:cs="Times New Roman"/>
          <w:sz w:val="24"/>
          <w:szCs w:val="24"/>
        </w:rPr>
      </w:pPr>
    </w:p>
    <w:p w14:paraId="20D5B738" w14:textId="22172D29" w:rsidR="00B4510D" w:rsidRPr="00102EC3" w:rsidRDefault="00B4510D"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 xml:space="preserve">M04 </w:t>
      </w:r>
      <w:r w:rsidR="008E02F4" w:rsidRPr="00102EC3">
        <w:rPr>
          <w:rFonts w:ascii="Times New Roman" w:hAnsi="Times New Roman" w:cs="Times New Roman"/>
          <w:sz w:val="24"/>
          <w:szCs w:val="24"/>
        </w:rPr>
        <w:t xml:space="preserve">had different reasons for undertaking involvement work; he </w:t>
      </w:r>
      <w:r w:rsidRPr="00102EC3">
        <w:rPr>
          <w:rFonts w:ascii="Times New Roman" w:hAnsi="Times New Roman" w:cs="Times New Roman"/>
          <w:sz w:val="24"/>
          <w:szCs w:val="24"/>
        </w:rPr>
        <w:t>reported that h</w:t>
      </w:r>
      <w:r w:rsidR="000B5CEC">
        <w:rPr>
          <w:rFonts w:ascii="Times New Roman" w:hAnsi="Times New Roman" w:cs="Times New Roman"/>
          <w:sz w:val="24"/>
          <w:szCs w:val="24"/>
        </w:rPr>
        <w:t>e</w:t>
      </w:r>
      <w:r w:rsidRPr="00102EC3">
        <w:rPr>
          <w:rFonts w:ascii="Times New Roman" w:hAnsi="Times New Roman" w:cs="Times New Roman"/>
          <w:sz w:val="24"/>
          <w:szCs w:val="24"/>
        </w:rPr>
        <w:t xml:space="preserve"> experiences a therapeutic </w:t>
      </w:r>
      <w:r w:rsidR="00342A00" w:rsidRPr="00102EC3">
        <w:rPr>
          <w:rFonts w:ascii="Times New Roman" w:hAnsi="Times New Roman" w:cs="Times New Roman"/>
          <w:sz w:val="24"/>
          <w:szCs w:val="24"/>
        </w:rPr>
        <w:t xml:space="preserve">effect </w:t>
      </w:r>
      <w:r w:rsidRPr="00102EC3">
        <w:rPr>
          <w:rFonts w:ascii="Times New Roman" w:hAnsi="Times New Roman" w:cs="Times New Roman"/>
          <w:sz w:val="24"/>
          <w:szCs w:val="24"/>
        </w:rPr>
        <w:t>from sharing his encounters with services to social work students.  Being a</w:t>
      </w:r>
      <w:r w:rsidR="006720F4">
        <w:rPr>
          <w:rFonts w:ascii="Times New Roman" w:hAnsi="Times New Roman" w:cs="Times New Roman"/>
          <w:sz w:val="24"/>
          <w:szCs w:val="24"/>
        </w:rPr>
        <w:t>n</w:t>
      </w:r>
      <w:r w:rsidRPr="00102EC3">
        <w:rPr>
          <w:rFonts w:ascii="Times New Roman" w:hAnsi="Times New Roman" w:cs="Times New Roman"/>
          <w:sz w:val="24"/>
          <w:szCs w:val="24"/>
        </w:rPr>
        <w:t xml:space="preserve"> expert enables him to feel recognised</w:t>
      </w:r>
      <w:r w:rsidR="00342A00" w:rsidRPr="00102EC3">
        <w:rPr>
          <w:rFonts w:ascii="Times New Roman" w:hAnsi="Times New Roman" w:cs="Times New Roman"/>
          <w:sz w:val="24"/>
          <w:szCs w:val="24"/>
        </w:rPr>
        <w:t xml:space="preserve"> and</w:t>
      </w:r>
      <w:r w:rsidRPr="00102EC3">
        <w:rPr>
          <w:rFonts w:ascii="Times New Roman" w:hAnsi="Times New Roman" w:cs="Times New Roman"/>
          <w:sz w:val="24"/>
          <w:szCs w:val="24"/>
        </w:rPr>
        <w:t xml:space="preserve"> to redress some of the distress he has experienced</w:t>
      </w:r>
      <w:r w:rsidR="00342A00" w:rsidRPr="00102EC3">
        <w:rPr>
          <w:rFonts w:ascii="Times New Roman" w:hAnsi="Times New Roman" w:cs="Times New Roman"/>
          <w:sz w:val="24"/>
          <w:szCs w:val="24"/>
        </w:rPr>
        <w:t>.</w:t>
      </w:r>
      <w:r w:rsidR="00450019" w:rsidRPr="00102EC3">
        <w:rPr>
          <w:rFonts w:ascii="Times New Roman" w:hAnsi="Times New Roman" w:cs="Times New Roman"/>
          <w:sz w:val="24"/>
          <w:szCs w:val="24"/>
        </w:rPr>
        <w:t xml:space="preserve">  </w:t>
      </w:r>
      <w:r w:rsidR="00342A00" w:rsidRPr="00102EC3">
        <w:rPr>
          <w:rFonts w:ascii="Times New Roman" w:hAnsi="Times New Roman" w:cs="Times New Roman"/>
          <w:sz w:val="24"/>
          <w:szCs w:val="24"/>
        </w:rPr>
        <w:t>M</w:t>
      </w:r>
      <w:r w:rsidRPr="00102EC3">
        <w:rPr>
          <w:rFonts w:ascii="Times New Roman" w:hAnsi="Times New Roman" w:cs="Times New Roman"/>
          <w:sz w:val="24"/>
          <w:szCs w:val="24"/>
        </w:rPr>
        <w:t xml:space="preserve">ore widely </w:t>
      </w:r>
      <w:r w:rsidR="005779CE" w:rsidRPr="00102EC3">
        <w:rPr>
          <w:rFonts w:ascii="Times New Roman" w:hAnsi="Times New Roman" w:cs="Times New Roman"/>
          <w:sz w:val="24"/>
          <w:szCs w:val="24"/>
        </w:rPr>
        <w:t>he f</w:t>
      </w:r>
      <w:r w:rsidR="00DA746D" w:rsidRPr="00102EC3">
        <w:rPr>
          <w:rFonts w:ascii="Times New Roman" w:hAnsi="Times New Roman" w:cs="Times New Roman"/>
          <w:sz w:val="24"/>
          <w:szCs w:val="24"/>
        </w:rPr>
        <w:t>eels</w:t>
      </w:r>
      <w:r w:rsidR="005779CE" w:rsidRPr="00102EC3">
        <w:rPr>
          <w:rFonts w:ascii="Times New Roman" w:hAnsi="Times New Roman" w:cs="Times New Roman"/>
          <w:sz w:val="24"/>
          <w:szCs w:val="24"/>
        </w:rPr>
        <w:t xml:space="preserve"> that </w:t>
      </w:r>
      <w:r w:rsidRPr="00102EC3">
        <w:rPr>
          <w:rFonts w:ascii="Times New Roman" w:hAnsi="Times New Roman" w:cs="Times New Roman"/>
          <w:sz w:val="24"/>
          <w:szCs w:val="24"/>
        </w:rPr>
        <w:t>processes of involvement validate the relevance of his experiences:</w:t>
      </w:r>
    </w:p>
    <w:p w14:paraId="41E2B1EA" w14:textId="77777777" w:rsidR="00B4510D" w:rsidRPr="00102EC3" w:rsidRDefault="00B4510D" w:rsidP="00102EC3">
      <w:pPr>
        <w:spacing w:line="480" w:lineRule="auto"/>
        <w:rPr>
          <w:rFonts w:ascii="Times New Roman" w:hAnsi="Times New Roman" w:cs="Times New Roman"/>
          <w:sz w:val="24"/>
          <w:szCs w:val="24"/>
        </w:rPr>
      </w:pPr>
    </w:p>
    <w:p w14:paraId="30D03E4B" w14:textId="56004931" w:rsidR="00B4510D" w:rsidRPr="00102EC3" w:rsidRDefault="00B4510D" w:rsidP="00102EC3">
      <w:pPr>
        <w:spacing w:line="480" w:lineRule="auto"/>
        <w:ind w:left="720"/>
        <w:rPr>
          <w:rFonts w:ascii="Times New Roman" w:hAnsi="Times New Roman" w:cs="Times New Roman"/>
          <w:i/>
          <w:sz w:val="24"/>
          <w:szCs w:val="24"/>
        </w:rPr>
      </w:pPr>
      <w:r w:rsidRPr="00102EC3">
        <w:rPr>
          <w:rFonts w:ascii="Times New Roman" w:hAnsi="Times New Roman" w:cs="Times New Roman"/>
          <w:i/>
          <w:sz w:val="24"/>
          <w:szCs w:val="24"/>
        </w:rPr>
        <w:t xml:space="preserve">M04:  And to mention, for me there’s an off-shoot, a therapeutic aspect of it which I didn’t fully anticipate, and to be finally recognised by people when in the field, or entering into the field that my situation, my issues are valid in hindsight. …  It’s kind of reparative for me, because … finally social workers are recognising that I should have been treated with more consideration maybe.  </w:t>
      </w:r>
    </w:p>
    <w:p w14:paraId="3FF28662" w14:textId="77777777" w:rsidR="00B4510D" w:rsidRPr="00102EC3" w:rsidRDefault="00B4510D" w:rsidP="00102EC3">
      <w:pPr>
        <w:spacing w:line="480" w:lineRule="auto"/>
        <w:ind w:left="720"/>
        <w:rPr>
          <w:rFonts w:ascii="Times New Roman" w:hAnsi="Times New Roman" w:cs="Times New Roman"/>
          <w:i/>
          <w:sz w:val="24"/>
          <w:szCs w:val="24"/>
        </w:rPr>
      </w:pPr>
    </w:p>
    <w:p w14:paraId="6B8CC12F" w14:textId="7FABF8C3" w:rsidR="008E02F4" w:rsidRPr="00102EC3" w:rsidRDefault="008E02F4"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Additionally, he had good experiences of social workers which influenced how he wanted to develop this positive practice in students.</w:t>
      </w:r>
    </w:p>
    <w:p w14:paraId="11DC2788" w14:textId="77777777" w:rsidR="008E02F4" w:rsidRPr="00102EC3" w:rsidRDefault="008E02F4" w:rsidP="00102EC3">
      <w:pPr>
        <w:spacing w:line="480" w:lineRule="auto"/>
        <w:rPr>
          <w:rFonts w:ascii="Times New Roman" w:hAnsi="Times New Roman" w:cs="Times New Roman"/>
          <w:sz w:val="24"/>
          <w:szCs w:val="24"/>
        </w:rPr>
      </w:pPr>
    </w:p>
    <w:p w14:paraId="45E53ED5" w14:textId="77777777" w:rsidR="008E02F4" w:rsidRPr="00102EC3" w:rsidRDefault="008E02F4" w:rsidP="00102EC3">
      <w:pPr>
        <w:spacing w:line="480" w:lineRule="auto"/>
        <w:ind w:left="720"/>
        <w:rPr>
          <w:rFonts w:ascii="Times New Roman" w:hAnsi="Times New Roman" w:cs="Times New Roman"/>
          <w:i/>
          <w:sz w:val="24"/>
          <w:szCs w:val="24"/>
        </w:rPr>
      </w:pPr>
      <w:r w:rsidRPr="00102EC3">
        <w:rPr>
          <w:rFonts w:ascii="Times New Roman" w:hAnsi="Times New Roman" w:cs="Times New Roman"/>
          <w:i/>
          <w:sz w:val="24"/>
          <w:szCs w:val="24"/>
        </w:rPr>
        <w:t>M04:  … I had one professional who was actually very good and kind of changed everything because he saw my individuality and responded to that.</w:t>
      </w:r>
    </w:p>
    <w:p w14:paraId="06A85496" w14:textId="77777777" w:rsidR="008E02F4" w:rsidRPr="00102EC3" w:rsidRDefault="008E02F4" w:rsidP="00102EC3">
      <w:pPr>
        <w:spacing w:line="480" w:lineRule="auto"/>
        <w:rPr>
          <w:rFonts w:ascii="Times New Roman" w:hAnsi="Times New Roman" w:cs="Times New Roman"/>
          <w:sz w:val="24"/>
          <w:szCs w:val="24"/>
        </w:rPr>
      </w:pPr>
    </w:p>
    <w:p w14:paraId="40DD76F9" w14:textId="6E2C490C" w:rsidR="00711437" w:rsidRPr="00102EC3" w:rsidRDefault="008E02F4"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 xml:space="preserve">These different experiences motivated </w:t>
      </w:r>
      <w:r w:rsidR="006720F4">
        <w:rPr>
          <w:rFonts w:ascii="Times New Roman" w:hAnsi="Times New Roman" w:cs="Times New Roman"/>
          <w:sz w:val="24"/>
          <w:szCs w:val="24"/>
        </w:rPr>
        <w:t>the group</w:t>
      </w:r>
      <w:r w:rsidRPr="00102EC3">
        <w:rPr>
          <w:rFonts w:ascii="Times New Roman" w:hAnsi="Times New Roman" w:cs="Times New Roman"/>
          <w:sz w:val="24"/>
          <w:szCs w:val="24"/>
        </w:rPr>
        <w:t xml:space="preserve"> to become involvement experts and influenced their desire to see </w:t>
      </w:r>
      <w:r w:rsidR="00BF439E" w:rsidRPr="00102EC3">
        <w:rPr>
          <w:rFonts w:ascii="Times New Roman" w:hAnsi="Times New Roman" w:cs="Times New Roman"/>
          <w:sz w:val="24"/>
          <w:szCs w:val="24"/>
        </w:rPr>
        <w:t>changing practice</w:t>
      </w:r>
      <w:r w:rsidRPr="00102EC3">
        <w:rPr>
          <w:rFonts w:ascii="Times New Roman" w:hAnsi="Times New Roman" w:cs="Times New Roman"/>
          <w:sz w:val="24"/>
          <w:szCs w:val="24"/>
        </w:rPr>
        <w:t xml:space="preserve"> in social work students.  </w:t>
      </w:r>
    </w:p>
    <w:p w14:paraId="20D23C22" w14:textId="77777777" w:rsidR="00E76E7F" w:rsidRPr="00102EC3" w:rsidRDefault="00E76E7F" w:rsidP="00102EC3">
      <w:pPr>
        <w:spacing w:line="480" w:lineRule="auto"/>
        <w:rPr>
          <w:rFonts w:ascii="Times New Roman" w:hAnsi="Times New Roman" w:cs="Times New Roman"/>
          <w:b/>
          <w:bCs/>
          <w:i/>
          <w:iCs/>
          <w:sz w:val="24"/>
          <w:szCs w:val="24"/>
        </w:rPr>
      </w:pPr>
    </w:p>
    <w:p w14:paraId="56641656" w14:textId="450AC230" w:rsidR="00A321DE" w:rsidRPr="00102EC3" w:rsidRDefault="00A321DE" w:rsidP="00102EC3">
      <w:pPr>
        <w:spacing w:line="480" w:lineRule="auto"/>
        <w:rPr>
          <w:rFonts w:ascii="Times New Roman" w:hAnsi="Times New Roman" w:cs="Times New Roman"/>
          <w:b/>
          <w:bCs/>
          <w:i/>
          <w:iCs/>
          <w:sz w:val="24"/>
          <w:szCs w:val="24"/>
        </w:rPr>
      </w:pPr>
      <w:r w:rsidRPr="00102EC3">
        <w:rPr>
          <w:rFonts w:ascii="Times New Roman" w:hAnsi="Times New Roman" w:cs="Times New Roman"/>
          <w:b/>
          <w:bCs/>
          <w:i/>
          <w:iCs/>
          <w:sz w:val="24"/>
          <w:szCs w:val="24"/>
        </w:rPr>
        <w:t>Authenticity</w:t>
      </w:r>
      <w:r w:rsidR="00284BC2">
        <w:rPr>
          <w:rFonts w:ascii="Times New Roman" w:hAnsi="Times New Roman" w:cs="Times New Roman"/>
          <w:b/>
          <w:bCs/>
          <w:i/>
          <w:iCs/>
          <w:sz w:val="24"/>
          <w:szCs w:val="24"/>
        </w:rPr>
        <w:t>: the expertise of SUCI</w:t>
      </w:r>
      <w:r w:rsidRPr="00102EC3">
        <w:rPr>
          <w:rFonts w:ascii="Times New Roman" w:hAnsi="Times New Roman" w:cs="Times New Roman"/>
          <w:b/>
          <w:bCs/>
          <w:i/>
          <w:iCs/>
          <w:sz w:val="24"/>
          <w:szCs w:val="24"/>
        </w:rPr>
        <w:t xml:space="preserve"> </w:t>
      </w:r>
    </w:p>
    <w:p w14:paraId="14839378" w14:textId="78E0D3F3" w:rsidR="00711437" w:rsidRPr="00102EC3" w:rsidRDefault="00DA746D"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T</w:t>
      </w:r>
      <w:r w:rsidR="0056233E" w:rsidRPr="00102EC3">
        <w:rPr>
          <w:rFonts w:ascii="Times New Roman" w:hAnsi="Times New Roman" w:cs="Times New Roman"/>
          <w:sz w:val="24"/>
          <w:szCs w:val="24"/>
        </w:rPr>
        <w:t xml:space="preserve">his article </w:t>
      </w:r>
      <w:r w:rsidR="001F6691" w:rsidRPr="00102EC3">
        <w:rPr>
          <w:rFonts w:ascii="Times New Roman" w:hAnsi="Times New Roman" w:cs="Times New Roman"/>
          <w:sz w:val="24"/>
          <w:szCs w:val="24"/>
        </w:rPr>
        <w:t>acknowledges</w:t>
      </w:r>
      <w:r w:rsidR="0056233E" w:rsidRPr="00102EC3">
        <w:rPr>
          <w:rFonts w:ascii="Times New Roman" w:hAnsi="Times New Roman" w:cs="Times New Roman"/>
          <w:sz w:val="24"/>
          <w:szCs w:val="24"/>
        </w:rPr>
        <w:t xml:space="preserve"> the expertise of </w:t>
      </w:r>
      <w:r w:rsidR="00F14674" w:rsidRPr="00102EC3">
        <w:rPr>
          <w:rFonts w:ascii="Times New Roman" w:hAnsi="Times New Roman" w:cs="Times New Roman"/>
          <w:sz w:val="24"/>
          <w:szCs w:val="24"/>
        </w:rPr>
        <w:t>the group</w:t>
      </w:r>
      <w:r w:rsidR="001F6691" w:rsidRPr="00102EC3">
        <w:rPr>
          <w:rFonts w:ascii="Times New Roman" w:hAnsi="Times New Roman" w:cs="Times New Roman"/>
          <w:sz w:val="24"/>
          <w:szCs w:val="24"/>
        </w:rPr>
        <w:t xml:space="preserve">, </w:t>
      </w:r>
      <w:r w:rsidR="00DA76D4">
        <w:rPr>
          <w:rFonts w:ascii="Times New Roman" w:hAnsi="Times New Roman" w:cs="Times New Roman"/>
          <w:sz w:val="24"/>
          <w:szCs w:val="24"/>
        </w:rPr>
        <w:t>recognising them as building</w:t>
      </w:r>
      <w:r w:rsidR="001F6691" w:rsidRPr="00102EC3">
        <w:rPr>
          <w:rFonts w:ascii="Times New Roman" w:hAnsi="Times New Roman" w:cs="Times New Roman"/>
          <w:sz w:val="24"/>
          <w:szCs w:val="24"/>
        </w:rPr>
        <w:t xml:space="preserve"> skills beyond </w:t>
      </w:r>
      <w:r w:rsidR="00F14674" w:rsidRPr="00102EC3">
        <w:rPr>
          <w:rFonts w:ascii="Times New Roman" w:hAnsi="Times New Roman" w:cs="Times New Roman"/>
          <w:sz w:val="24"/>
          <w:szCs w:val="24"/>
        </w:rPr>
        <w:t>‘</w:t>
      </w:r>
      <w:r w:rsidR="001F6691" w:rsidRPr="00102EC3">
        <w:rPr>
          <w:rFonts w:ascii="Times New Roman" w:hAnsi="Times New Roman" w:cs="Times New Roman"/>
          <w:sz w:val="24"/>
          <w:szCs w:val="24"/>
        </w:rPr>
        <w:t>just</w:t>
      </w:r>
      <w:r w:rsidR="00F14674" w:rsidRPr="00102EC3">
        <w:rPr>
          <w:rFonts w:ascii="Times New Roman" w:hAnsi="Times New Roman" w:cs="Times New Roman"/>
          <w:sz w:val="24"/>
          <w:szCs w:val="24"/>
        </w:rPr>
        <w:t>’</w:t>
      </w:r>
      <w:r w:rsidR="001F6691" w:rsidRPr="00102EC3">
        <w:rPr>
          <w:rFonts w:ascii="Times New Roman" w:hAnsi="Times New Roman" w:cs="Times New Roman"/>
          <w:sz w:val="24"/>
          <w:szCs w:val="24"/>
        </w:rPr>
        <w:t xml:space="preserve"> their experiences of service use</w:t>
      </w:r>
      <w:r w:rsidR="00F3795E">
        <w:rPr>
          <w:rFonts w:ascii="Times New Roman" w:hAnsi="Times New Roman" w:cs="Times New Roman"/>
          <w:sz w:val="24"/>
          <w:szCs w:val="24"/>
        </w:rPr>
        <w:t xml:space="preserve">; </w:t>
      </w:r>
      <w:r w:rsidR="006C1AEA">
        <w:rPr>
          <w:rFonts w:ascii="Times New Roman" w:hAnsi="Times New Roman" w:cs="Times New Roman"/>
          <w:sz w:val="24"/>
          <w:szCs w:val="24"/>
        </w:rPr>
        <w:t xml:space="preserve">but </w:t>
      </w:r>
      <w:proofErr w:type="gramStart"/>
      <w:r w:rsidR="006C1AEA">
        <w:rPr>
          <w:rFonts w:ascii="Times New Roman" w:hAnsi="Times New Roman" w:cs="Times New Roman"/>
          <w:sz w:val="24"/>
          <w:szCs w:val="24"/>
        </w:rPr>
        <w:t>this sections</w:t>
      </w:r>
      <w:proofErr w:type="gramEnd"/>
      <w:r w:rsidR="006C1AEA">
        <w:rPr>
          <w:rFonts w:ascii="Times New Roman" w:hAnsi="Times New Roman" w:cs="Times New Roman"/>
          <w:sz w:val="24"/>
          <w:szCs w:val="24"/>
        </w:rPr>
        <w:t xml:space="preserve"> </w:t>
      </w:r>
      <w:r w:rsidR="00F3795E">
        <w:rPr>
          <w:rFonts w:ascii="Times New Roman" w:hAnsi="Times New Roman" w:cs="Times New Roman"/>
          <w:sz w:val="24"/>
          <w:szCs w:val="24"/>
        </w:rPr>
        <w:t xml:space="preserve">highlights the </w:t>
      </w:r>
      <w:r w:rsidR="006C1AEA">
        <w:rPr>
          <w:rFonts w:ascii="Times New Roman" w:hAnsi="Times New Roman" w:cs="Times New Roman"/>
          <w:sz w:val="24"/>
          <w:szCs w:val="24"/>
        </w:rPr>
        <w:t xml:space="preserve">difficulties that </w:t>
      </w:r>
      <w:proofErr w:type="spellStart"/>
      <w:r w:rsidR="00F3795E">
        <w:rPr>
          <w:rFonts w:ascii="Times New Roman" w:hAnsi="Times New Roman" w:cs="Times New Roman"/>
          <w:sz w:val="24"/>
          <w:szCs w:val="24"/>
        </w:rPr>
        <w:t>EbEs</w:t>
      </w:r>
      <w:proofErr w:type="spellEnd"/>
      <w:r w:rsidR="00F3795E">
        <w:rPr>
          <w:rFonts w:ascii="Times New Roman" w:hAnsi="Times New Roman" w:cs="Times New Roman"/>
          <w:sz w:val="24"/>
          <w:szCs w:val="24"/>
        </w:rPr>
        <w:t xml:space="preserve"> experience in having their knowledge </w:t>
      </w:r>
      <w:r w:rsidR="00CD27E9">
        <w:rPr>
          <w:rFonts w:ascii="Times New Roman" w:hAnsi="Times New Roman" w:cs="Times New Roman"/>
          <w:sz w:val="24"/>
          <w:szCs w:val="24"/>
        </w:rPr>
        <w:t xml:space="preserve">valued.  </w:t>
      </w:r>
      <w:r w:rsidR="004239CF">
        <w:rPr>
          <w:rFonts w:ascii="Times New Roman" w:hAnsi="Times New Roman" w:cs="Times New Roman"/>
          <w:sz w:val="24"/>
          <w:szCs w:val="24"/>
        </w:rPr>
        <w:t xml:space="preserve">F01 </w:t>
      </w:r>
      <w:r w:rsidR="00711437" w:rsidRPr="00102EC3">
        <w:rPr>
          <w:rFonts w:ascii="Times New Roman" w:hAnsi="Times New Roman" w:cs="Times New Roman"/>
          <w:sz w:val="24"/>
          <w:szCs w:val="24"/>
        </w:rPr>
        <w:t>identified the importance that she placed on being ‘</w:t>
      </w:r>
      <w:r w:rsidR="00E74BF5" w:rsidRPr="00102EC3">
        <w:rPr>
          <w:rFonts w:ascii="Times New Roman" w:hAnsi="Times New Roman" w:cs="Times New Roman"/>
          <w:i/>
          <w:sz w:val="24"/>
          <w:szCs w:val="24"/>
        </w:rPr>
        <w:t>recognised as of equal value</w:t>
      </w:r>
      <w:r w:rsidR="00E74BF5">
        <w:rPr>
          <w:rFonts w:ascii="Times New Roman" w:hAnsi="Times New Roman" w:cs="Times New Roman"/>
          <w:i/>
          <w:sz w:val="24"/>
          <w:szCs w:val="24"/>
        </w:rPr>
        <w:t>’</w:t>
      </w:r>
      <w:r w:rsidR="00E74BF5" w:rsidRPr="00102EC3">
        <w:rPr>
          <w:rFonts w:ascii="Times New Roman" w:hAnsi="Times New Roman" w:cs="Times New Roman"/>
          <w:i/>
          <w:sz w:val="24"/>
          <w:szCs w:val="24"/>
        </w:rPr>
        <w:t xml:space="preserve"> </w:t>
      </w:r>
      <w:r w:rsidR="004239CF">
        <w:rPr>
          <w:rFonts w:ascii="Times New Roman" w:hAnsi="Times New Roman" w:cs="Times New Roman"/>
          <w:iCs/>
          <w:sz w:val="24"/>
          <w:szCs w:val="24"/>
        </w:rPr>
        <w:t>(to professionals)</w:t>
      </w:r>
      <w:r w:rsidR="00711437" w:rsidRPr="00102EC3">
        <w:rPr>
          <w:rFonts w:ascii="Times New Roman" w:hAnsi="Times New Roman" w:cs="Times New Roman"/>
          <w:sz w:val="24"/>
          <w:szCs w:val="24"/>
        </w:rPr>
        <w:t>– this identity was key to her feelings of self-esteem, and her experiences of conscienti</w:t>
      </w:r>
      <w:r w:rsidR="008251C8">
        <w:rPr>
          <w:rFonts w:ascii="Times New Roman" w:hAnsi="Times New Roman" w:cs="Times New Roman"/>
          <w:sz w:val="24"/>
          <w:szCs w:val="24"/>
        </w:rPr>
        <w:t>s</w:t>
      </w:r>
      <w:r w:rsidR="00711437" w:rsidRPr="00102EC3">
        <w:rPr>
          <w:rFonts w:ascii="Times New Roman" w:hAnsi="Times New Roman" w:cs="Times New Roman"/>
          <w:sz w:val="24"/>
          <w:szCs w:val="24"/>
        </w:rPr>
        <w:t xml:space="preserve">ation.  </w:t>
      </w:r>
      <w:r w:rsidR="004239CF">
        <w:rPr>
          <w:rFonts w:ascii="Times New Roman" w:hAnsi="Times New Roman" w:cs="Times New Roman"/>
          <w:sz w:val="24"/>
          <w:szCs w:val="24"/>
        </w:rPr>
        <w:t xml:space="preserve">She </w:t>
      </w:r>
      <w:r w:rsidR="00711437" w:rsidRPr="00102EC3">
        <w:rPr>
          <w:rFonts w:ascii="Times New Roman" w:hAnsi="Times New Roman" w:cs="Times New Roman"/>
          <w:sz w:val="24"/>
          <w:szCs w:val="24"/>
        </w:rPr>
        <w:t>stated that it was important to mix with professionals as equals, removing the ‘</w:t>
      </w:r>
      <w:r w:rsidR="00711437" w:rsidRPr="00102EC3">
        <w:rPr>
          <w:rFonts w:ascii="Times New Roman" w:hAnsi="Times New Roman" w:cs="Times New Roman"/>
          <w:i/>
          <w:iCs/>
          <w:sz w:val="24"/>
          <w:szCs w:val="24"/>
        </w:rPr>
        <w:t>us and them divide’</w:t>
      </w:r>
      <w:r w:rsidR="00711437" w:rsidRPr="00102EC3">
        <w:rPr>
          <w:rFonts w:ascii="Times New Roman" w:hAnsi="Times New Roman" w:cs="Times New Roman"/>
          <w:sz w:val="24"/>
          <w:szCs w:val="24"/>
        </w:rPr>
        <w:t>.</w:t>
      </w:r>
    </w:p>
    <w:p w14:paraId="16BD27AF" w14:textId="77777777" w:rsidR="00711437" w:rsidRPr="00102EC3" w:rsidRDefault="00711437" w:rsidP="00102EC3">
      <w:pPr>
        <w:spacing w:line="480" w:lineRule="auto"/>
        <w:rPr>
          <w:rFonts w:ascii="Times New Roman" w:hAnsi="Times New Roman" w:cs="Times New Roman"/>
          <w:sz w:val="24"/>
          <w:szCs w:val="24"/>
        </w:rPr>
      </w:pPr>
    </w:p>
    <w:p w14:paraId="71A81AD2" w14:textId="2E7D207A" w:rsidR="00711437" w:rsidRPr="00102EC3" w:rsidRDefault="00711437" w:rsidP="00102EC3">
      <w:pPr>
        <w:spacing w:line="480" w:lineRule="auto"/>
        <w:ind w:left="720"/>
        <w:rPr>
          <w:rFonts w:ascii="Times New Roman" w:hAnsi="Times New Roman" w:cs="Times New Roman"/>
          <w:i/>
          <w:sz w:val="24"/>
          <w:szCs w:val="24"/>
        </w:rPr>
      </w:pPr>
      <w:r w:rsidRPr="00102EC3">
        <w:rPr>
          <w:rFonts w:ascii="Times New Roman" w:hAnsi="Times New Roman" w:cs="Times New Roman"/>
          <w:i/>
          <w:sz w:val="24"/>
          <w:szCs w:val="24"/>
        </w:rPr>
        <w:t xml:space="preserve">F01:  What we’ve also said is </w:t>
      </w:r>
      <w:r w:rsidR="009D626F" w:rsidRPr="00102EC3">
        <w:rPr>
          <w:rFonts w:ascii="Times New Roman" w:hAnsi="Times New Roman" w:cs="Times New Roman"/>
          <w:i/>
          <w:sz w:val="24"/>
          <w:szCs w:val="24"/>
        </w:rPr>
        <w:t xml:space="preserve">it’s important to be </w:t>
      </w:r>
      <w:r w:rsidRPr="00102EC3">
        <w:rPr>
          <w:rFonts w:ascii="Times New Roman" w:hAnsi="Times New Roman" w:cs="Times New Roman"/>
          <w:i/>
          <w:sz w:val="24"/>
          <w:szCs w:val="24"/>
        </w:rPr>
        <w:t xml:space="preserve">recognised as of equal value …  I wanted to add to that, this is both professionals and academics, as one appreciates their </w:t>
      </w:r>
      <w:proofErr w:type="gramStart"/>
      <w:r w:rsidRPr="00102EC3">
        <w:rPr>
          <w:rFonts w:ascii="Times New Roman" w:hAnsi="Times New Roman" w:cs="Times New Roman"/>
          <w:i/>
          <w:sz w:val="24"/>
          <w:szCs w:val="24"/>
        </w:rPr>
        <w:t>input</w:t>
      </w:r>
      <w:proofErr w:type="gramEnd"/>
      <w:r w:rsidRPr="00102EC3">
        <w:rPr>
          <w:rFonts w:ascii="Times New Roman" w:hAnsi="Times New Roman" w:cs="Times New Roman"/>
          <w:i/>
          <w:sz w:val="24"/>
          <w:szCs w:val="24"/>
        </w:rPr>
        <w:t xml:space="preserve"> they too must appreciate that we are the expert in what we do as well.  …  Yes, because I know it’s not happened here, but I’ve been with carers when I’ve been asked ‘Are you a professional or a member of the public’.  No, I’ve said ‘No I’m like you but I’m an unpaid professional’. </w:t>
      </w:r>
    </w:p>
    <w:p w14:paraId="20F694DB" w14:textId="77777777" w:rsidR="004202E3" w:rsidRPr="00102EC3" w:rsidRDefault="004202E3" w:rsidP="00102EC3">
      <w:pPr>
        <w:spacing w:line="480" w:lineRule="auto"/>
        <w:rPr>
          <w:rFonts w:ascii="Times New Roman" w:hAnsi="Times New Roman" w:cs="Times New Roman"/>
          <w:sz w:val="24"/>
          <w:szCs w:val="24"/>
        </w:rPr>
      </w:pPr>
    </w:p>
    <w:p w14:paraId="7960EEFE" w14:textId="096245AB" w:rsidR="00F83E78" w:rsidRDefault="00F83E78" w:rsidP="00102EC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quotation above reveals </w:t>
      </w:r>
      <w:r w:rsidR="00F43F54">
        <w:rPr>
          <w:rFonts w:ascii="Times New Roman" w:hAnsi="Times New Roman" w:cs="Times New Roman"/>
          <w:sz w:val="24"/>
          <w:szCs w:val="24"/>
        </w:rPr>
        <w:t xml:space="preserve">how F01 noted </w:t>
      </w:r>
      <w:r>
        <w:rPr>
          <w:rFonts w:ascii="Times New Roman" w:hAnsi="Times New Roman" w:cs="Times New Roman"/>
          <w:sz w:val="24"/>
          <w:szCs w:val="24"/>
        </w:rPr>
        <w:t xml:space="preserve">that professionals are paid for their input, whilst she, as a </w:t>
      </w:r>
      <w:proofErr w:type="spellStart"/>
      <w:r>
        <w:rPr>
          <w:rFonts w:ascii="Times New Roman" w:hAnsi="Times New Roman" w:cs="Times New Roman"/>
          <w:sz w:val="24"/>
          <w:szCs w:val="24"/>
        </w:rPr>
        <w:t>carer</w:t>
      </w:r>
      <w:proofErr w:type="spellEnd"/>
      <w:r w:rsidR="000B5CEC">
        <w:rPr>
          <w:rFonts w:ascii="Times New Roman" w:hAnsi="Times New Roman" w:cs="Times New Roman"/>
          <w:sz w:val="24"/>
          <w:szCs w:val="24"/>
        </w:rPr>
        <w:t>,</w:t>
      </w:r>
      <w:r>
        <w:rPr>
          <w:rFonts w:ascii="Times New Roman" w:hAnsi="Times New Roman" w:cs="Times New Roman"/>
          <w:sz w:val="24"/>
          <w:szCs w:val="24"/>
        </w:rPr>
        <w:t xml:space="preserve"> was not</w:t>
      </w:r>
      <w:r w:rsidR="000B5CEC">
        <w:rPr>
          <w:rFonts w:ascii="Times New Roman" w:hAnsi="Times New Roman" w:cs="Times New Roman"/>
          <w:sz w:val="24"/>
          <w:szCs w:val="24"/>
        </w:rPr>
        <w:t xml:space="preserve"> always</w:t>
      </w:r>
      <w:r>
        <w:rPr>
          <w:rFonts w:ascii="Times New Roman" w:hAnsi="Times New Roman" w:cs="Times New Roman"/>
          <w:sz w:val="24"/>
          <w:szCs w:val="24"/>
        </w:rPr>
        <w:t xml:space="preserve"> paid for her involvement.  This highlights the </w:t>
      </w:r>
      <w:r w:rsidR="006F2082">
        <w:rPr>
          <w:rFonts w:ascii="Times New Roman" w:hAnsi="Times New Roman" w:cs="Times New Roman"/>
          <w:sz w:val="24"/>
          <w:szCs w:val="24"/>
        </w:rPr>
        <w:t xml:space="preserve">unfairness of some forms </w:t>
      </w:r>
      <w:r w:rsidR="00F43F54">
        <w:rPr>
          <w:rFonts w:ascii="Times New Roman" w:hAnsi="Times New Roman" w:cs="Times New Roman"/>
          <w:sz w:val="24"/>
          <w:szCs w:val="24"/>
        </w:rPr>
        <w:t>of</w:t>
      </w:r>
      <w:r w:rsidR="006F2082">
        <w:rPr>
          <w:rFonts w:ascii="Times New Roman" w:hAnsi="Times New Roman" w:cs="Times New Roman"/>
          <w:sz w:val="24"/>
          <w:szCs w:val="24"/>
        </w:rPr>
        <w:t xml:space="preserve"> representation and the </w:t>
      </w:r>
      <w:r>
        <w:rPr>
          <w:rFonts w:ascii="Times New Roman" w:hAnsi="Times New Roman" w:cs="Times New Roman"/>
          <w:sz w:val="24"/>
          <w:szCs w:val="24"/>
        </w:rPr>
        <w:t xml:space="preserve">importance of valuing service user and carer experts </w:t>
      </w:r>
      <w:r w:rsidR="00F43F54">
        <w:rPr>
          <w:rFonts w:ascii="Times New Roman" w:hAnsi="Times New Roman" w:cs="Times New Roman"/>
          <w:sz w:val="24"/>
          <w:szCs w:val="24"/>
        </w:rPr>
        <w:t xml:space="preserve">appropriately </w:t>
      </w:r>
      <w:r>
        <w:rPr>
          <w:rFonts w:ascii="Times New Roman" w:hAnsi="Times New Roman" w:cs="Times New Roman"/>
          <w:sz w:val="24"/>
          <w:szCs w:val="24"/>
        </w:rPr>
        <w:t>for their time</w:t>
      </w:r>
      <w:r w:rsidR="006F2082">
        <w:rPr>
          <w:rFonts w:ascii="Times New Roman" w:hAnsi="Times New Roman" w:cs="Times New Roman"/>
          <w:sz w:val="24"/>
          <w:szCs w:val="24"/>
        </w:rPr>
        <w:t>.  This element is discussed later in the paper.</w:t>
      </w:r>
    </w:p>
    <w:p w14:paraId="7D19A7E1" w14:textId="77777777" w:rsidR="00F83E78" w:rsidRDefault="00F83E78" w:rsidP="00102EC3">
      <w:pPr>
        <w:spacing w:line="480" w:lineRule="auto"/>
        <w:rPr>
          <w:rFonts w:ascii="Times New Roman" w:hAnsi="Times New Roman" w:cs="Times New Roman"/>
          <w:sz w:val="24"/>
          <w:szCs w:val="24"/>
        </w:rPr>
      </w:pPr>
    </w:p>
    <w:p w14:paraId="5919D79C" w14:textId="11A1B81D" w:rsidR="00711437" w:rsidRDefault="00EA1E06"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T</w:t>
      </w:r>
      <w:r w:rsidR="00B4510D" w:rsidRPr="00102EC3">
        <w:rPr>
          <w:rFonts w:ascii="Times New Roman" w:hAnsi="Times New Roman" w:cs="Times New Roman"/>
          <w:sz w:val="24"/>
          <w:szCs w:val="24"/>
        </w:rPr>
        <w:t xml:space="preserve">he experts </w:t>
      </w:r>
      <w:r w:rsidR="00B95FC5">
        <w:rPr>
          <w:rFonts w:ascii="Times New Roman" w:hAnsi="Times New Roman" w:cs="Times New Roman"/>
          <w:sz w:val="24"/>
          <w:szCs w:val="24"/>
        </w:rPr>
        <w:t xml:space="preserve">have </w:t>
      </w:r>
      <w:r w:rsidRPr="00102EC3">
        <w:rPr>
          <w:rFonts w:ascii="Times New Roman" w:hAnsi="Times New Roman" w:cs="Times New Roman"/>
          <w:sz w:val="24"/>
          <w:szCs w:val="24"/>
        </w:rPr>
        <w:t>consolidate</w:t>
      </w:r>
      <w:r w:rsidR="00B95FC5">
        <w:rPr>
          <w:rFonts w:ascii="Times New Roman" w:hAnsi="Times New Roman" w:cs="Times New Roman"/>
          <w:sz w:val="24"/>
          <w:szCs w:val="24"/>
        </w:rPr>
        <w:t>d</w:t>
      </w:r>
      <w:r w:rsidRPr="00102EC3">
        <w:rPr>
          <w:rFonts w:ascii="Times New Roman" w:hAnsi="Times New Roman" w:cs="Times New Roman"/>
          <w:sz w:val="24"/>
          <w:szCs w:val="24"/>
        </w:rPr>
        <w:t xml:space="preserve"> their knowledge and </w:t>
      </w:r>
      <w:r w:rsidR="00B95FC5">
        <w:rPr>
          <w:rFonts w:ascii="Times New Roman" w:hAnsi="Times New Roman" w:cs="Times New Roman"/>
          <w:sz w:val="24"/>
          <w:szCs w:val="24"/>
        </w:rPr>
        <w:t xml:space="preserve">have </w:t>
      </w:r>
      <w:r w:rsidRPr="00102EC3">
        <w:rPr>
          <w:rFonts w:ascii="Times New Roman" w:hAnsi="Times New Roman" w:cs="Times New Roman"/>
          <w:sz w:val="24"/>
          <w:szCs w:val="24"/>
        </w:rPr>
        <w:t xml:space="preserve">become aware of </w:t>
      </w:r>
      <w:r w:rsidR="00B95FC5">
        <w:rPr>
          <w:rFonts w:ascii="Times New Roman" w:hAnsi="Times New Roman" w:cs="Times New Roman"/>
          <w:sz w:val="24"/>
          <w:szCs w:val="24"/>
        </w:rPr>
        <w:t xml:space="preserve">both </w:t>
      </w:r>
      <w:r w:rsidRPr="00102EC3">
        <w:rPr>
          <w:rFonts w:ascii="Times New Roman" w:hAnsi="Times New Roman" w:cs="Times New Roman"/>
          <w:sz w:val="24"/>
          <w:szCs w:val="24"/>
        </w:rPr>
        <w:t xml:space="preserve">good and bad </w:t>
      </w:r>
      <w:r w:rsidR="00B95FC5">
        <w:rPr>
          <w:rFonts w:ascii="Times New Roman" w:hAnsi="Times New Roman" w:cs="Times New Roman"/>
          <w:sz w:val="24"/>
          <w:szCs w:val="24"/>
        </w:rPr>
        <w:t>social work practice; they note that respect from social workers for their expertise</w:t>
      </w:r>
      <w:r w:rsidR="0016762D">
        <w:rPr>
          <w:rFonts w:ascii="Times New Roman" w:hAnsi="Times New Roman" w:cs="Times New Roman"/>
          <w:sz w:val="24"/>
          <w:szCs w:val="24"/>
        </w:rPr>
        <w:t xml:space="preserve"> as service users and carers</w:t>
      </w:r>
      <w:r w:rsidR="00B95FC5">
        <w:rPr>
          <w:rFonts w:ascii="Times New Roman" w:hAnsi="Times New Roman" w:cs="Times New Roman"/>
          <w:sz w:val="24"/>
          <w:szCs w:val="24"/>
        </w:rPr>
        <w:t xml:space="preserve">, and transparent and clear communication with timely responses to their queries are all important factors in developing effective relationships with social care professionals.  This </w:t>
      </w:r>
      <w:r w:rsidR="006F2082">
        <w:rPr>
          <w:rFonts w:ascii="Times New Roman" w:hAnsi="Times New Roman" w:cs="Times New Roman"/>
          <w:sz w:val="24"/>
          <w:szCs w:val="24"/>
        </w:rPr>
        <w:t xml:space="preserve">understanding </w:t>
      </w:r>
      <w:r w:rsidRPr="00102EC3">
        <w:rPr>
          <w:rFonts w:ascii="Times New Roman" w:hAnsi="Times New Roman" w:cs="Times New Roman"/>
          <w:sz w:val="24"/>
          <w:szCs w:val="24"/>
        </w:rPr>
        <w:t>enables them to increase their awareness a</w:t>
      </w:r>
      <w:r w:rsidR="00B4510D" w:rsidRPr="00102EC3">
        <w:rPr>
          <w:rFonts w:ascii="Times New Roman" w:hAnsi="Times New Roman" w:cs="Times New Roman"/>
          <w:sz w:val="24"/>
          <w:szCs w:val="24"/>
        </w:rPr>
        <w:t xml:space="preserve">s they became involved in </w:t>
      </w:r>
      <w:r w:rsidRPr="00102EC3">
        <w:rPr>
          <w:rFonts w:ascii="Times New Roman" w:hAnsi="Times New Roman" w:cs="Times New Roman"/>
          <w:sz w:val="24"/>
          <w:szCs w:val="24"/>
        </w:rPr>
        <w:t>challenging poor practice</w:t>
      </w:r>
      <w:r w:rsidR="000B5CEC">
        <w:rPr>
          <w:rFonts w:ascii="Times New Roman" w:hAnsi="Times New Roman" w:cs="Times New Roman"/>
          <w:sz w:val="24"/>
          <w:szCs w:val="24"/>
        </w:rPr>
        <w:t>,</w:t>
      </w:r>
      <w:r w:rsidR="00F72CAB">
        <w:rPr>
          <w:rFonts w:ascii="Times New Roman" w:hAnsi="Times New Roman" w:cs="Times New Roman"/>
          <w:sz w:val="24"/>
          <w:szCs w:val="24"/>
        </w:rPr>
        <w:t xml:space="preserve"> </w:t>
      </w:r>
      <w:r w:rsidR="006F2082">
        <w:rPr>
          <w:rFonts w:ascii="Times New Roman" w:hAnsi="Times New Roman" w:cs="Times New Roman"/>
          <w:sz w:val="24"/>
          <w:szCs w:val="24"/>
        </w:rPr>
        <w:t xml:space="preserve">thus </w:t>
      </w:r>
      <w:r w:rsidR="004202E3" w:rsidRPr="00102EC3">
        <w:rPr>
          <w:rFonts w:ascii="Times New Roman" w:hAnsi="Times New Roman" w:cs="Times New Roman"/>
          <w:sz w:val="24"/>
          <w:szCs w:val="24"/>
        </w:rPr>
        <w:t>developing best practice in</w:t>
      </w:r>
      <w:r w:rsidRPr="00102EC3">
        <w:rPr>
          <w:rFonts w:ascii="Times New Roman" w:hAnsi="Times New Roman" w:cs="Times New Roman"/>
          <w:sz w:val="24"/>
          <w:szCs w:val="24"/>
        </w:rPr>
        <w:t xml:space="preserve"> social work students.</w:t>
      </w:r>
      <w:r w:rsidR="004202E3" w:rsidRPr="00102EC3">
        <w:rPr>
          <w:rFonts w:ascii="Times New Roman" w:hAnsi="Times New Roman" w:cs="Times New Roman"/>
          <w:sz w:val="24"/>
          <w:szCs w:val="24"/>
        </w:rPr>
        <w:t xml:space="preserve"> </w:t>
      </w:r>
    </w:p>
    <w:p w14:paraId="22D55098" w14:textId="6C81AAD6" w:rsidR="00E2798F" w:rsidRDefault="00E2798F" w:rsidP="00102EC3">
      <w:pPr>
        <w:spacing w:line="480" w:lineRule="auto"/>
        <w:rPr>
          <w:rFonts w:ascii="Times New Roman" w:hAnsi="Times New Roman" w:cs="Times New Roman"/>
          <w:sz w:val="24"/>
          <w:szCs w:val="24"/>
        </w:rPr>
      </w:pPr>
    </w:p>
    <w:p w14:paraId="4583C8DB" w14:textId="04F53951" w:rsidR="00E2798F" w:rsidRPr="00102EC3" w:rsidRDefault="001662C2" w:rsidP="00102EC3">
      <w:pPr>
        <w:spacing w:line="480" w:lineRule="auto"/>
        <w:rPr>
          <w:rFonts w:ascii="Times New Roman" w:hAnsi="Times New Roman" w:cs="Times New Roman"/>
          <w:sz w:val="24"/>
          <w:szCs w:val="24"/>
        </w:rPr>
      </w:pPr>
      <w:r>
        <w:rPr>
          <w:rFonts w:ascii="Times New Roman" w:hAnsi="Times New Roman" w:cs="Times New Roman"/>
          <w:sz w:val="24"/>
          <w:szCs w:val="24"/>
        </w:rPr>
        <w:t>However, the</w:t>
      </w:r>
      <w:r w:rsidR="00683CC3">
        <w:rPr>
          <w:rFonts w:ascii="Times New Roman" w:hAnsi="Times New Roman" w:cs="Times New Roman"/>
          <w:sz w:val="24"/>
          <w:szCs w:val="24"/>
        </w:rPr>
        <w:t xml:space="preserve"> value of </w:t>
      </w:r>
      <w:r w:rsidR="008F18B2" w:rsidRPr="00CF1950">
        <w:rPr>
          <w:rFonts w:ascii="Times New Roman" w:hAnsi="Times New Roman" w:cs="Times New Roman"/>
          <w:i/>
          <w:iCs/>
          <w:sz w:val="24"/>
          <w:szCs w:val="24"/>
        </w:rPr>
        <w:t>experiential knowledge</w:t>
      </w:r>
      <w:r w:rsidR="008F18B2">
        <w:rPr>
          <w:rFonts w:ascii="Times New Roman" w:hAnsi="Times New Roman" w:cs="Times New Roman"/>
          <w:sz w:val="24"/>
          <w:szCs w:val="24"/>
        </w:rPr>
        <w:t xml:space="preserve"> (</w:t>
      </w:r>
      <w:proofErr w:type="spellStart"/>
      <w:r w:rsidR="008F18B2">
        <w:rPr>
          <w:rFonts w:ascii="Times New Roman" w:hAnsi="Times New Roman" w:cs="Times New Roman"/>
          <w:sz w:val="24"/>
          <w:szCs w:val="24"/>
        </w:rPr>
        <w:t>Noorani</w:t>
      </w:r>
      <w:proofErr w:type="spellEnd"/>
      <w:r w:rsidR="008F18B2">
        <w:rPr>
          <w:rFonts w:ascii="Times New Roman" w:hAnsi="Times New Roman" w:cs="Times New Roman"/>
          <w:sz w:val="24"/>
          <w:szCs w:val="24"/>
        </w:rPr>
        <w:t xml:space="preserve"> et al</w:t>
      </w:r>
      <w:r w:rsidR="008B5BA3">
        <w:rPr>
          <w:rFonts w:ascii="Times New Roman" w:hAnsi="Times New Roman" w:cs="Times New Roman"/>
          <w:sz w:val="24"/>
          <w:szCs w:val="24"/>
        </w:rPr>
        <w:t>.</w:t>
      </w:r>
      <w:r w:rsidR="008F18B2">
        <w:rPr>
          <w:rFonts w:ascii="Times New Roman" w:hAnsi="Times New Roman" w:cs="Times New Roman"/>
          <w:sz w:val="24"/>
          <w:szCs w:val="24"/>
        </w:rPr>
        <w:t xml:space="preserve">, 2019) is often </w:t>
      </w:r>
      <w:r w:rsidR="009901CA">
        <w:rPr>
          <w:rFonts w:ascii="Times New Roman" w:hAnsi="Times New Roman" w:cs="Times New Roman"/>
          <w:sz w:val="24"/>
          <w:szCs w:val="24"/>
        </w:rPr>
        <w:t xml:space="preserve">met </w:t>
      </w:r>
      <w:r w:rsidR="00033AEB">
        <w:rPr>
          <w:rFonts w:ascii="Times New Roman" w:hAnsi="Times New Roman" w:cs="Times New Roman"/>
          <w:sz w:val="24"/>
          <w:szCs w:val="24"/>
        </w:rPr>
        <w:t>with confusion</w:t>
      </w:r>
      <w:r w:rsidR="005A17D3">
        <w:rPr>
          <w:rFonts w:ascii="Times New Roman" w:hAnsi="Times New Roman" w:cs="Times New Roman"/>
          <w:sz w:val="24"/>
          <w:szCs w:val="24"/>
        </w:rPr>
        <w:t xml:space="preserve">, </w:t>
      </w:r>
      <w:r w:rsidR="002508A2">
        <w:rPr>
          <w:rFonts w:ascii="Times New Roman" w:hAnsi="Times New Roman" w:cs="Times New Roman"/>
          <w:sz w:val="24"/>
          <w:szCs w:val="24"/>
        </w:rPr>
        <w:t>with conflicting perspectives about its validity</w:t>
      </w:r>
      <w:r w:rsidR="005A17D3">
        <w:rPr>
          <w:rFonts w:ascii="Times New Roman" w:hAnsi="Times New Roman" w:cs="Times New Roman"/>
          <w:sz w:val="24"/>
          <w:szCs w:val="24"/>
        </w:rPr>
        <w:t xml:space="preserve">; </w:t>
      </w:r>
      <w:r w:rsidR="00E2798F" w:rsidRPr="00102EC3">
        <w:rPr>
          <w:rFonts w:ascii="Times New Roman" w:hAnsi="Times New Roman" w:cs="Times New Roman"/>
          <w:sz w:val="24"/>
          <w:szCs w:val="24"/>
        </w:rPr>
        <w:t xml:space="preserve">Baldwin </w:t>
      </w:r>
      <w:r w:rsidR="00846B58">
        <w:rPr>
          <w:rFonts w:ascii="Times New Roman" w:hAnsi="Times New Roman" w:cs="Times New Roman"/>
          <w:sz w:val="24"/>
          <w:szCs w:val="24"/>
        </w:rPr>
        <w:t xml:space="preserve">&amp; </w:t>
      </w:r>
      <w:proofErr w:type="spellStart"/>
      <w:r w:rsidR="00E2798F" w:rsidRPr="00102EC3">
        <w:rPr>
          <w:rFonts w:ascii="Times New Roman" w:hAnsi="Times New Roman" w:cs="Times New Roman"/>
          <w:sz w:val="24"/>
          <w:szCs w:val="24"/>
        </w:rPr>
        <w:t>Sadd</w:t>
      </w:r>
      <w:proofErr w:type="spellEnd"/>
      <w:r w:rsidR="00E2798F" w:rsidRPr="00102EC3">
        <w:rPr>
          <w:rFonts w:ascii="Times New Roman" w:hAnsi="Times New Roman" w:cs="Times New Roman"/>
          <w:sz w:val="24"/>
          <w:szCs w:val="24"/>
        </w:rPr>
        <w:t xml:space="preserve"> (2006) explored in their study whether involvement experts can be ‘too expert’ to offer authentic experiences of service use.  Baldwin </w:t>
      </w:r>
      <w:r w:rsidR="00846B58">
        <w:rPr>
          <w:rFonts w:ascii="Times New Roman" w:hAnsi="Times New Roman" w:cs="Times New Roman"/>
          <w:sz w:val="24"/>
          <w:szCs w:val="24"/>
        </w:rPr>
        <w:t>&amp;</w:t>
      </w:r>
      <w:r w:rsidR="00E2798F" w:rsidRPr="00102EC3">
        <w:rPr>
          <w:rFonts w:ascii="Times New Roman" w:hAnsi="Times New Roman" w:cs="Times New Roman"/>
          <w:sz w:val="24"/>
          <w:szCs w:val="24"/>
        </w:rPr>
        <w:t xml:space="preserve"> </w:t>
      </w:r>
      <w:proofErr w:type="spellStart"/>
      <w:r w:rsidR="00E2798F" w:rsidRPr="00102EC3">
        <w:rPr>
          <w:rFonts w:ascii="Times New Roman" w:hAnsi="Times New Roman" w:cs="Times New Roman"/>
          <w:sz w:val="24"/>
          <w:szCs w:val="24"/>
        </w:rPr>
        <w:t>Sadd</w:t>
      </w:r>
      <w:proofErr w:type="spellEnd"/>
      <w:r w:rsidR="00E2798F" w:rsidRPr="00102EC3">
        <w:rPr>
          <w:rFonts w:ascii="Times New Roman" w:hAnsi="Times New Roman" w:cs="Times New Roman"/>
          <w:sz w:val="24"/>
          <w:szCs w:val="24"/>
        </w:rPr>
        <w:t xml:space="preserve"> (2006, p. 357) identify in their evaluation of service user involvement in social work that some students did</w:t>
      </w:r>
      <w:r w:rsidR="00E2798F">
        <w:rPr>
          <w:rFonts w:ascii="Times New Roman" w:hAnsi="Times New Roman" w:cs="Times New Roman"/>
          <w:sz w:val="24"/>
          <w:szCs w:val="24"/>
        </w:rPr>
        <w:t xml:space="preserve"> not always</w:t>
      </w:r>
      <w:r w:rsidR="00E2798F" w:rsidRPr="00102EC3">
        <w:rPr>
          <w:rFonts w:ascii="Times New Roman" w:hAnsi="Times New Roman" w:cs="Times New Roman"/>
          <w:sz w:val="24"/>
          <w:szCs w:val="24"/>
        </w:rPr>
        <w:t xml:space="preserve"> respond well to service user involvement in education. On the one hand the students stated that user involvement delivery was too personal</w:t>
      </w:r>
      <w:r w:rsidR="00E2798F">
        <w:rPr>
          <w:rFonts w:ascii="Times New Roman" w:hAnsi="Times New Roman" w:cs="Times New Roman"/>
          <w:sz w:val="24"/>
          <w:szCs w:val="24"/>
        </w:rPr>
        <w:t>,</w:t>
      </w:r>
      <w:r w:rsidR="00E2798F" w:rsidRPr="00102EC3">
        <w:rPr>
          <w:rFonts w:ascii="Times New Roman" w:hAnsi="Times New Roman" w:cs="Times New Roman"/>
          <w:sz w:val="24"/>
          <w:szCs w:val="24"/>
        </w:rPr>
        <w:t xml:space="preserve"> and they dismissed user experiences as anecdotal, and on the other hand, students stated that involvement experts were professional service users.  In response, service users in Baldwin </w:t>
      </w:r>
      <w:r w:rsidR="00E51062">
        <w:rPr>
          <w:rFonts w:ascii="Times New Roman" w:hAnsi="Times New Roman" w:cs="Times New Roman"/>
          <w:sz w:val="24"/>
          <w:szCs w:val="24"/>
        </w:rPr>
        <w:t>&amp;</w:t>
      </w:r>
      <w:r w:rsidR="00E2798F" w:rsidRPr="00102EC3">
        <w:rPr>
          <w:rFonts w:ascii="Times New Roman" w:hAnsi="Times New Roman" w:cs="Times New Roman"/>
          <w:sz w:val="24"/>
          <w:szCs w:val="24"/>
        </w:rPr>
        <w:t xml:space="preserve"> </w:t>
      </w:r>
      <w:proofErr w:type="spellStart"/>
      <w:r w:rsidR="00E2798F" w:rsidRPr="00102EC3">
        <w:rPr>
          <w:rFonts w:ascii="Times New Roman" w:hAnsi="Times New Roman" w:cs="Times New Roman"/>
          <w:sz w:val="24"/>
          <w:szCs w:val="24"/>
        </w:rPr>
        <w:t>Sadd’s</w:t>
      </w:r>
      <w:proofErr w:type="spellEnd"/>
      <w:r w:rsidR="00E2798F" w:rsidRPr="00102EC3">
        <w:rPr>
          <w:rFonts w:ascii="Times New Roman" w:hAnsi="Times New Roman" w:cs="Times New Roman"/>
          <w:sz w:val="24"/>
          <w:szCs w:val="24"/>
        </w:rPr>
        <w:t xml:space="preserve"> study were unsure of how to respond because they felt they had ‘an inordinate responsibility to do things better’ (p.357) but were unsure of how.  This discussion highlights that service user involvement experts are sometimes seen as unrepresentative of the wider service user population, because they have become too competent and skilled and are identified as being ‘professional’ (</w:t>
      </w:r>
      <w:r w:rsidR="00E2798F">
        <w:rPr>
          <w:rFonts w:ascii="Times New Roman" w:hAnsi="Times New Roman" w:cs="Times New Roman"/>
          <w:sz w:val="24"/>
          <w:szCs w:val="24"/>
        </w:rPr>
        <w:t>Fox</w:t>
      </w:r>
      <w:r w:rsidR="00E51062">
        <w:rPr>
          <w:rFonts w:ascii="Times New Roman" w:hAnsi="Times New Roman" w:cs="Times New Roman"/>
          <w:sz w:val="24"/>
          <w:szCs w:val="24"/>
        </w:rPr>
        <w:t>,</w:t>
      </w:r>
      <w:r w:rsidR="00E2798F" w:rsidRPr="00102EC3">
        <w:rPr>
          <w:rFonts w:ascii="Times New Roman" w:hAnsi="Times New Roman" w:cs="Times New Roman"/>
          <w:sz w:val="24"/>
          <w:szCs w:val="24"/>
        </w:rPr>
        <w:t xml:space="preserve"> 2011</w:t>
      </w:r>
      <w:r w:rsidR="008B5BA3">
        <w:rPr>
          <w:rFonts w:ascii="Times New Roman" w:hAnsi="Times New Roman" w:cs="Times New Roman"/>
          <w:sz w:val="24"/>
          <w:szCs w:val="24"/>
        </w:rPr>
        <w:t>,</w:t>
      </w:r>
      <w:r w:rsidR="00E2798F">
        <w:rPr>
          <w:rFonts w:ascii="Times New Roman" w:hAnsi="Times New Roman" w:cs="Times New Roman"/>
          <w:sz w:val="24"/>
          <w:szCs w:val="24"/>
        </w:rPr>
        <w:t xml:space="preserve"> 2016</w:t>
      </w:r>
      <w:r w:rsidR="00E2798F" w:rsidRPr="00102EC3">
        <w:rPr>
          <w:rFonts w:ascii="Times New Roman" w:hAnsi="Times New Roman" w:cs="Times New Roman"/>
          <w:sz w:val="24"/>
          <w:szCs w:val="24"/>
        </w:rPr>
        <w:t xml:space="preserve">).  </w:t>
      </w:r>
      <w:r w:rsidR="004247F5">
        <w:rPr>
          <w:rFonts w:ascii="Times New Roman" w:hAnsi="Times New Roman" w:cs="Times New Roman"/>
          <w:sz w:val="24"/>
          <w:szCs w:val="24"/>
        </w:rPr>
        <w:t xml:space="preserve">However, this identity was valued by </w:t>
      </w:r>
      <w:r w:rsidR="000A2EA3">
        <w:rPr>
          <w:rFonts w:ascii="Times New Roman" w:hAnsi="Times New Roman" w:cs="Times New Roman"/>
          <w:sz w:val="24"/>
          <w:szCs w:val="24"/>
        </w:rPr>
        <w:t xml:space="preserve">SUCI experts and </w:t>
      </w:r>
      <w:r w:rsidR="004247F5">
        <w:rPr>
          <w:rFonts w:ascii="Times New Roman" w:hAnsi="Times New Roman" w:cs="Times New Roman"/>
          <w:sz w:val="24"/>
          <w:szCs w:val="24"/>
        </w:rPr>
        <w:t xml:space="preserve">enhanced the </w:t>
      </w:r>
      <w:r w:rsidR="000A2EA3">
        <w:rPr>
          <w:rFonts w:ascii="Times New Roman" w:hAnsi="Times New Roman" w:cs="Times New Roman"/>
          <w:sz w:val="24"/>
          <w:szCs w:val="24"/>
        </w:rPr>
        <w:t>learning experiences of students on the social work programmes.</w:t>
      </w:r>
    </w:p>
    <w:p w14:paraId="1D56CDAF" w14:textId="77777777" w:rsidR="00BA68C7" w:rsidRPr="00102EC3" w:rsidRDefault="00BA68C7" w:rsidP="00102EC3">
      <w:pPr>
        <w:spacing w:line="480" w:lineRule="auto"/>
        <w:rPr>
          <w:rFonts w:ascii="Times New Roman" w:hAnsi="Times New Roman" w:cs="Times New Roman"/>
          <w:b/>
          <w:bCs/>
          <w:i/>
          <w:iCs/>
          <w:sz w:val="24"/>
          <w:szCs w:val="24"/>
        </w:rPr>
      </w:pPr>
    </w:p>
    <w:p w14:paraId="7BAA1281" w14:textId="77777777" w:rsidR="00A321DE" w:rsidRPr="00102EC3" w:rsidRDefault="00A321DE" w:rsidP="00102EC3">
      <w:pPr>
        <w:spacing w:line="480" w:lineRule="auto"/>
        <w:rPr>
          <w:rFonts w:ascii="Times New Roman" w:hAnsi="Times New Roman" w:cs="Times New Roman"/>
          <w:b/>
          <w:bCs/>
          <w:i/>
          <w:iCs/>
          <w:sz w:val="24"/>
          <w:szCs w:val="24"/>
        </w:rPr>
      </w:pPr>
      <w:r w:rsidRPr="00102EC3">
        <w:rPr>
          <w:rFonts w:ascii="Times New Roman" w:hAnsi="Times New Roman" w:cs="Times New Roman"/>
          <w:b/>
          <w:bCs/>
          <w:i/>
          <w:iCs/>
          <w:sz w:val="24"/>
          <w:szCs w:val="24"/>
        </w:rPr>
        <w:lastRenderedPageBreak/>
        <w:t>Diversity</w:t>
      </w:r>
    </w:p>
    <w:p w14:paraId="57F50C82" w14:textId="64B00231" w:rsidR="00BA68C7" w:rsidRPr="00102EC3" w:rsidRDefault="00032F39" w:rsidP="00102EC3">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section highlights the need to </w:t>
      </w:r>
      <w:r w:rsidR="007D38E5">
        <w:rPr>
          <w:rFonts w:ascii="Times New Roman" w:hAnsi="Times New Roman" w:cs="Times New Roman"/>
          <w:sz w:val="24"/>
          <w:szCs w:val="24"/>
        </w:rPr>
        <w:t>utilise</w:t>
      </w:r>
      <w:r w:rsidR="003C6D55">
        <w:rPr>
          <w:rFonts w:ascii="Times New Roman" w:hAnsi="Times New Roman" w:cs="Times New Roman"/>
          <w:sz w:val="24"/>
          <w:szCs w:val="24"/>
        </w:rPr>
        <w:t xml:space="preserve"> different models of service user involvement </w:t>
      </w:r>
      <w:r w:rsidR="0010439A">
        <w:rPr>
          <w:rFonts w:ascii="Times New Roman" w:hAnsi="Times New Roman" w:cs="Times New Roman"/>
          <w:sz w:val="24"/>
          <w:szCs w:val="24"/>
        </w:rPr>
        <w:t>i</w:t>
      </w:r>
      <w:r w:rsidR="00B56AFF">
        <w:rPr>
          <w:rFonts w:ascii="Times New Roman" w:hAnsi="Times New Roman" w:cs="Times New Roman"/>
          <w:sz w:val="24"/>
          <w:szCs w:val="24"/>
        </w:rPr>
        <w:t xml:space="preserve">n social work education.  </w:t>
      </w:r>
      <w:r w:rsidR="006F2082">
        <w:rPr>
          <w:rFonts w:ascii="Times New Roman" w:hAnsi="Times New Roman" w:cs="Times New Roman"/>
          <w:sz w:val="24"/>
          <w:szCs w:val="24"/>
        </w:rPr>
        <w:t xml:space="preserve">As described in the sample, the </w:t>
      </w:r>
      <w:r w:rsidR="006720F4">
        <w:rPr>
          <w:rFonts w:ascii="Times New Roman" w:hAnsi="Times New Roman" w:cs="Times New Roman"/>
          <w:sz w:val="24"/>
          <w:szCs w:val="24"/>
        </w:rPr>
        <w:t xml:space="preserve">group </w:t>
      </w:r>
      <w:r w:rsidR="006F2082">
        <w:rPr>
          <w:rFonts w:ascii="Times New Roman" w:hAnsi="Times New Roman" w:cs="Times New Roman"/>
          <w:sz w:val="24"/>
          <w:szCs w:val="24"/>
        </w:rPr>
        <w:t>comprise</w:t>
      </w:r>
      <w:r w:rsidR="00A271B4">
        <w:rPr>
          <w:rFonts w:ascii="Times New Roman" w:hAnsi="Times New Roman" w:cs="Times New Roman"/>
          <w:sz w:val="24"/>
          <w:szCs w:val="24"/>
        </w:rPr>
        <w:t>d</w:t>
      </w:r>
      <w:r w:rsidR="006F2082">
        <w:rPr>
          <w:rFonts w:ascii="Times New Roman" w:hAnsi="Times New Roman" w:cs="Times New Roman"/>
          <w:sz w:val="24"/>
          <w:szCs w:val="24"/>
        </w:rPr>
        <w:t xml:space="preserve"> of </w:t>
      </w:r>
      <w:r w:rsidR="00113011">
        <w:rPr>
          <w:rFonts w:ascii="Times New Roman" w:hAnsi="Times New Roman" w:cs="Times New Roman"/>
          <w:sz w:val="24"/>
          <w:szCs w:val="24"/>
        </w:rPr>
        <w:t>four</w:t>
      </w:r>
      <w:r w:rsidR="006F2082">
        <w:rPr>
          <w:rFonts w:ascii="Times New Roman" w:hAnsi="Times New Roman" w:cs="Times New Roman"/>
          <w:sz w:val="24"/>
          <w:szCs w:val="24"/>
        </w:rPr>
        <w:t xml:space="preserve"> men and two women, </w:t>
      </w:r>
      <w:r w:rsidR="00F43F54">
        <w:rPr>
          <w:rFonts w:ascii="Times New Roman" w:hAnsi="Times New Roman" w:cs="Times New Roman"/>
          <w:sz w:val="24"/>
          <w:szCs w:val="24"/>
        </w:rPr>
        <w:t xml:space="preserve">who </w:t>
      </w:r>
      <w:r w:rsidR="006F2082">
        <w:rPr>
          <w:rFonts w:ascii="Times New Roman" w:hAnsi="Times New Roman" w:cs="Times New Roman"/>
          <w:sz w:val="24"/>
          <w:szCs w:val="24"/>
        </w:rPr>
        <w:t xml:space="preserve">come from diverse ethnic backgrounds and have a variety of experiences as service user and carer experts.  </w:t>
      </w:r>
      <w:r w:rsidR="0019281E">
        <w:rPr>
          <w:rFonts w:ascii="Times New Roman" w:hAnsi="Times New Roman" w:cs="Times New Roman"/>
          <w:sz w:val="24"/>
          <w:szCs w:val="24"/>
        </w:rPr>
        <w:t>I</w:t>
      </w:r>
      <w:r w:rsidR="00BA68C7" w:rsidRPr="00102EC3">
        <w:rPr>
          <w:rFonts w:ascii="Times New Roman" w:hAnsi="Times New Roman" w:cs="Times New Roman"/>
          <w:sz w:val="24"/>
          <w:szCs w:val="24"/>
        </w:rPr>
        <w:t xml:space="preserve">n our study, the </w:t>
      </w:r>
      <w:r w:rsidR="006720F4">
        <w:rPr>
          <w:rFonts w:ascii="Times New Roman" w:hAnsi="Times New Roman" w:cs="Times New Roman"/>
          <w:sz w:val="24"/>
          <w:szCs w:val="24"/>
        </w:rPr>
        <w:t>group</w:t>
      </w:r>
      <w:r w:rsidR="006720F4" w:rsidRPr="00102EC3">
        <w:rPr>
          <w:rFonts w:ascii="Times New Roman" w:hAnsi="Times New Roman" w:cs="Times New Roman"/>
          <w:sz w:val="24"/>
          <w:szCs w:val="24"/>
        </w:rPr>
        <w:t xml:space="preserve"> </w:t>
      </w:r>
      <w:r w:rsidR="00BA68C7" w:rsidRPr="00102EC3">
        <w:rPr>
          <w:rFonts w:ascii="Times New Roman" w:hAnsi="Times New Roman" w:cs="Times New Roman"/>
          <w:sz w:val="24"/>
          <w:szCs w:val="24"/>
        </w:rPr>
        <w:t xml:space="preserve">note that the tight knit sense of a family is important to their success and key to their trust and fellowship with each other.  </w:t>
      </w:r>
      <w:r w:rsidR="006720F4">
        <w:rPr>
          <w:rFonts w:ascii="Times New Roman" w:hAnsi="Times New Roman" w:cs="Times New Roman"/>
          <w:sz w:val="24"/>
          <w:szCs w:val="24"/>
        </w:rPr>
        <w:t>Participants</w:t>
      </w:r>
      <w:r w:rsidR="00BA68C7" w:rsidRPr="00102EC3">
        <w:rPr>
          <w:rFonts w:ascii="Times New Roman" w:hAnsi="Times New Roman" w:cs="Times New Roman"/>
          <w:sz w:val="24"/>
          <w:szCs w:val="24"/>
        </w:rPr>
        <w:t xml:space="preserve"> expressed that the mutuality and the shared knowledge and experience they have as a group enables them to learn from each other and makes them a more cohesive team, as they expressed below</w:t>
      </w:r>
      <w:r w:rsidR="006F2082">
        <w:rPr>
          <w:rFonts w:ascii="Times New Roman" w:hAnsi="Times New Roman" w:cs="Times New Roman"/>
          <w:sz w:val="24"/>
          <w:szCs w:val="24"/>
        </w:rPr>
        <w:t xml:space="preserve">.  They believe that a small number of contributors </w:t>
      </w:r>
      <w:r w:rsidR="00F43F54">
        <w:rPr>
          <w:rFonts w:ascii="Times New Roman" w:hAnsi="Times New Roman" w:cs="Times New Roman"/>
          <w:sz w:val="24"/>
          <w:szCs w:val="24"/>
        </w:rPr>
        <w:t xml:space="preserve">to their group </w:t>
      </w:r>
      <w:r w:rsidR="006F2082">
        <w:rPr>
          <w:rFonts w:ascii="Times New Roman" w:hAnsi="Times New Roman" w:cs="Times New Roman"/>
          <w:sz w:val="24"/>
          <w:szCs w:val="24"/>
        </w:rPr>
        <w:t>enables them to support each other more effectively, rather than being in a larger group with people they do</w:t>
      </w:r>
      <w:r w:rsidR="00F43F54">
        <w:rPr>
          <w:rFonts w:ascii="Times New Roman" w:hAnsi="Times New Roman" w:cs="Times New Roman"/>
          <w:sz w:val="24"/>
          <w:szCs w:val="24"/>
        </w:rPr>
        <w:t xml:space="preserve"> no</w:t>
      </w:r>
      <w:r w:rsidR="006F2082">
        <w:rPr>
          <w:rFonts w:ascii="Times New Roman" w:hAnsi="Times New Roman" w:cs="Times New Roman"/>
          <w:sz w:val="24"/>
          <w:szCs w:val="24"/>
        </w:rPr>
        <w:t>t know</w:t>
      </w:r>
      <w:r w:rsidR="00BA68C7" w:rsidRPr="00102EC3">
        <w:rPr>
          <w:rFonts w:ascii="Times New Roman" w:hAnsi="Times New Roman" w:cs="Times New Roman"/>
          <w:sz w:val="24"/>
          <w:szCs w:val="24"/>
        </w:rPr>
        <w:t>:</w:t>
      </w:r>
    </w:p>
    <w:p w14:paraId="6EEDCD63" w14:textId="77777777" w:rsidR="00BA68C7" w:rsidRPr="00102EC3" w:rsidRDefault="00BA68C7" w:rsidP="00102EC3">
      <w:pPr>
        <w:spacing w:line="480" w:lineRule="auto"/>
        <w:rPr>
          <w:rFonts w:ascii="Times New Roman" w:hAnsi="Times New Roman" w:cs="Times New Roman"/>
          <w:sz w:val="24"/>
          <w:szCs w:val="24"/>
        </w:rPr>
      </w:pPr>
    </w:p>
    <w:p w14:paraId="33ED39F7" w14:textId="77777777" w:rsidR="00BA68C7" w:rsidRPr="00102EC3" w:rsidRDefault="00BA68C7" w:rsidP="00102EC3">
      <w:pPr>
        <w:spacing w:line="480" w:lineRule="auto"/>
        <w:ind w:left="720"/>
        <w:rPr>
          <w:rFonts w:ascii="Times New Roman" w:hAnsi="Times New Roman" w:cs="Times New Roman"/>
          <w:i/>
          <w:sz w:val="24"/>
          <w:szCs w:val="24"/>
        </w:rPr>
      </w:pPr>
      <w:r w:rsidRPr="00102EC3">
        <w:rPr>
          <w:rFonts w:ascii="Times New Roman" w:hAnsi="Times New Roman" w:cs="Times New Roman"/>
          <w:i/>
          <w:sz w:val="24"/>
          <w:szCs w:val="24"/>
        </w:rPr>
        <w:t xml:space="preserve">F02: We’ve also learnt from each other.  </w:t>
      </w:r>
      <w:proofErr w:type="gramStart"/>
      <w:r w:rsidRPr="00102EC3">
        <w:rPr>
          <w:rFonts w:ascii="Times New Roman" w:hAnsi="Times New Roman" w:cs="Times New Roman"/>
          <w:i/>
          <w:sz w:val="24"/>
          <w:szCs w:val="24"/>
        </w:rPr>
        <w:t>So</w:t>
      </w:r>
      <w:proofErr w:type="gramEnd"/>
      <w:r w:rsidRPr="00102EC3">
        <w:rPr>
          <w:rFonts w:ascii="Times New Roman" w:hAnsi="Times New Roman" w:cs="Times New Roman"/>
          <w:i/>
          <w:sz w:val="24"/>
          <w:szCs w:val="24"/>
        </w:rPr>
        <w:t xml:space="preserve"> I feel like the students learn.  We also learn from each other’s experiences.  And I think we, as a team, I think we empower each other.  </w:t>
      </w:r>
    </w:p>
    <w:p w14:paraId="2ED57AE5" w14:textId="77777777" w:rsidR="00BA68C7" w:rsidRPr="00102EC3" w:rsidRDefault="00BA68C7" w:rsidP="00102EC3">
      <w:pPr>
        <w:spacing w:line="480" w:lineRule="auto"/>
        <w:ind w:firstLine="720"/>
        <w:rPr>
          <w:rFonts w:ascii="Times New Roman" w:hAnsi="Times New Roman" w:cs="Times New Roman"/>
          <w:i/>
          <w:sz w:val="24"/>
          <w:szCs w:val="24"/>
        </w:rPr>
      </w:pPr>
      <w:r w:rsidRPr="00102EC3">
        <w:rPr>
          <w:rFonts w:ascii="Times New Roman" w:hAnsi="Times New Roman" w:cs="Times New Roman"/>
          <w:i/>
          <w:sz w:val="24"/>
          <w:szCs w:val="24"/>
        </w:rPr>
        <w:t xml:space="preserve">M04:  Yes, as we’ve got more </w:t>
      </w:r>
      <w:proofErr w:type="gramStart"/>
      <w:r w:rsidRPr="00102EC3">
        <w:rPr>
          <w:rFonts w:ascii="Times New Roman" w:hAnsi="Times New Roman" w:cs="Times New Roman"/>
          <w:i/>
          <w:sz w:val="24"/>
          <w:szCs w:val="24"/>
        </w:rPr>
        <w:t>cohesion</w:t>
      </w:r>
      <w:proofErr w:type="gramEnd"/>
      <w:r w:rsidRPr="00102EC3">
        <w:rPr>
          <w:rFonts w:ascii="Times New Roman" w:hAnsi="Times New Roman" w:cs="Times New Roman"/>
          <w:i/>
          <w:sz w:val="24"/>
          <w:szCs w:val="24"/>
        </w:rPr>
        <w:t xml:space="preserve"> I really feel the peer support much more.  </w:t>
      </w:r>
    </w:p>
    <w:p w14:paraId="4ED86594" w14:textId="77777777" w:rsidR="00BA68C7" w:rsidRPr="00102EC3" w:rsidRDefault="00BA68C7" w:rsidP="00102EC3">
      <w:pPr>
        <w:spacing w:line="480" w:lineRule="auto"/>
        <w:ind w:firstLine="720"/>
        <w:rPr>
          <w:rFonts w:ascii="Times New Roman" w:hAnsi="Times New Roman" w:cs="Times New Roman"/>
          <w:i/>
          <w:sz w:val="24"/>
          <w:szCs w:val="24"/>
        </w:rPr>
      </w:pPr>
      <w:r w:rsidRPr="00102EC3">
        <w:rPr>
          <w:rFonts w:ascii="Times New Roman" w:hAnsi="Times New Roman" w:cs="Times New Roman"/>
          <w:i/>
          <w:sz w:val="24"/>
          <w:szCs w:val="24"/>
        </w:rPr>
        <w:t xml:space="preserve">F01: And friendships much more.  I suppose we’ve all got a common goal and theme.  </w:t>
      </w:r>
    </w:p>
    <w:p w14:paraId="5EBDB60E" w14:textId="77777777" w:rsidR="00BA68C7" w:rsidRPr="00102EC3" w:rsidRDefault="00BA68C7" w:rsidP="00102EC3">
      <w:pPr>
        <w:spacing w:line="480" w:lineRule="auto"/>
        <w:ind w:firstLine="720"/>
        <w:rPr>
          <w:rFonts w:ascii="Times New Roman" w:hAnsi="Times New Roman" w:cs="Times New Roman"/>
          <w:i/>
          <w:sz w:val="24"/>
          <w:szCs w:val="24"/>
        </w:rPr>
      </w:pPr>
      <w:r w:rsidRPr="00102EC3">
        <w:rPr>
          <w:rFonts w:ascii="Times New Roman" w:hAnsi="Times New Roman" w:cs="Times New Roman"/>
          <w:i/>
          <w:sz w:val="24"/>
          <w:szCs w:val="24"/>
        </w:rPr>
        <w:t>F02: We want to improve and make a difference….</w:t>
      </w:r>
    </w:p>
    <w:p w14:paraId="2EFE2861" w14:textId="77777777" w:rsidR="00BA68C7" w:rsidRPr="00102EC3" w:rsidRDefault="00BA68C7" w:rsidP="00102EC3">
      <w:pPr>
        <w:spacing w:line="480" w:lineRule="auto"/>
        <w:ind w:left="720"/>
        <w:rPr>
          <w:rFonts w:ascii="Times New Roman" w:hAnsi="Times New Roman" w:cs="Times New Roman"/>
          <w:i/>
          <w:sz w:val="24"/>
          <w:szCs w:val="24"/>
        </w:rPr>
      </w:pPr>
      <w:r w:rsidRPr="00102EC3">
        <w:rPr>
          <w:rFonts w:ascii="Times New Roman" w:hAnsi="Times New Roman" w:cs="Times New Roman"/>
          <w:i/>
          <w:sz w:val="24"/>
          <w:szCs w:val="24"/>
        </w:rPr>
        <w:t xml:space="preserve">M02: And shared values. Maybe we all have different backgrounds and different experiences, part of the value base and part of the process anyway. </w:t>
      </w:r>
    </w:p>
    <w:p w14:paraId="675FDD4A" w14:textId="77777777" w:rsidR="00BA68C7" w:rsidRPr="00102EC3" w:rsidRDefault="00BA68C7" w:rsidP="00102EC3">
      <w:pPr>
        <w:spacing w:line="480" w:lineRule="auto"/>
        <w:rPr>
          <w:rFonts w:ascii="Times New Roman" w:hAnsi="Times New Roman" w:cs="Times New Roman"/>
          <w:i/>
          <w:sz w:val="24"/>
          <w:szCs w:val="24"/>
        </w:rPr>
      </w:pPr>
    </w:p>
    <w:p w14:paraId="331806E4" w14:textId="55950871" w:rsidR="00211173" w:rsidRDefault="00354A8E" w:rsidP="00102EC3">
      <w:pPr>
        <w:spacing w:line="480" w:lineRule="auto"/>
        <w:rPr>
          <w:rFonts w:ascii="Times New Roman" w:hAnsi="Times New Roman" w:cs="Times New Roman"/>
          <w:sz w:val="24"/>
          <w:szCs w:val="24"/>
        </w:rPr>
      </w:pPr>
      <w:r>
        <w:rPr>
          <w:rFonts w:ascii="Times New Roman" w:hAnsi="Times New Roman" w:cs="Times New Roman"/>
          <w:sz w:val="24"/>
          <w:szCs w:val="24"/>
        </w:rPr>
        <w:t>T</w:t>
      </w:r>
      <w:r w:rsidR="000B0556">
        <w:rPr>
          <w:rFonts w:ascii="Times New Roman" w:hAnsi="Times New Roman" w:cs="Times New Roman"/>
          <w:sz w:val="24"/>
          <w:szCs w:val="24"/>
        </w:rPr>
        <w:t xml:space="preserve">his underlines the importance of </w:t>
      </w:r>
      <w:r w:rsidR="008C1651">
        <w:rPr>
          <w:rFonts w:ascii="Times New Roman" w:hAnsi="Times New Roman" w:cs="Times New Roman"/>
          <w:sz w:val="24"/>
          <w:szCs w:val="24"/>
        </w:rPr>
        <w:t xml:space="preserve">valuing an established and knowledgeable group of individuals, who </w:t>
      </w:r>
      <w:r w:rsidR="0082560F">
        <w:rPr>
          <w:rFonts w:ascii="Times New Roman" w:hAnsi="Times New Roman" w:cs="Times New Roman"/>
          <w:sz w:val="24"/>
          <w:szCs w:val="24"/>
        </w:rPr>
        <w:t>grow their expertise</w:t>
      </w:r>
      <w:r>
        <w:rPr>
          <w:rFonts w:ascii="Times New Roman" w:hAnsi="Times New Roman" w:cs="Times New Roman"/>
          <w:sz w:val="24"/>
          <w:szCs w:val="24"/>
        </w:rPr>
        <w:t xml:space="preserve"> </w:t>
      </w:r>
      <w:r w:rsidR="00412A31">
        <w:rPr>
          <w:rFonts w:ascii="Times New Roman" w:hAnsi="Times New Roman" w:cs="Times New Roman"/>
          <w:sz w:val="24"/>
          <w:szCs w:val="24"/>
        </w:rPr>
        <w:t xml:space="preserve">through their experience </w:t>
      </w:r>
      <w:r>
        <w:rPr>
          <w:rFonts w:ascii="Times New Roman" w:hAnsi="Times New Roman" w:cs="Times New Roman"/>
          <w:sz w:val="24"/>
          <w:szCs w:val="24"/>
        </w:rPr>
        <w:t>(</w:t>
      </w:r>
      <w:proofErr w:type="spellStart"/>
      <w:r>
        <w:rPr>
          <w:rFonts w:ascii="Times New Roman" w:hAnsi="Times New Roman" w:cs="Times New Roman"/>
          <w:sz w:val="24"/>
          <w:szCs w:val="24"/>
        </w:rPr>
        <w:t>Noorani</w:t>
      </w:r>
      <w:proofErr w:type="spellEnd"/>
      <w:r>
        <w:rPr>
          <w:rFonts w:ascii="Times New Roman" w:hAnsi="Times New Roman" w:cs="Times New Roman"/>
          <w:sz w:val="24"/>
          <w:szCs w:val="24"/>
        </w:rPr>
        <w:t xml:space="preserve"> et al</w:t>
      </w:r>
      <w:r w:rsidR="008B5BA3">
        <w:rPr>
          <w:rFonts w:ascii="Times New Roman" w:hAnsi="Times New Roman" w:cs="Times New Roman"/>
          <w:sz w:val="24"/>
          <w:szCs w:val="24"/>
        </w:rPr>
        <w:t>.</w:t>
      </w:r>
      <w:r>
        <w:rPr>
          <w:rFonts w:ascii="Times New Roman" w:hAnsi="Times New Roman" w:cs="Times New Roman"/>
          <w:sz w:val="24"/>
          <w:szCs w:val="24"/>
        </w:rPr>
        <w:t>, 2019)</w:t>
      </w:r>
      <w:r w:rsidR="00FD2B90">
        <w:rPr>
          <w:rFonts w:ascii="Times New Roman" w:hAnsi="Times New Roman" w:cs="Times New Roman"/>
          <w:sz w:val="24"/>
          <w:szCs w:val="24"/>
        </w:rPr>
        <w:t xml:space="preserve">.  </w:t>
      </w:r>
      <w:r>
        <w:rPr>
          <w:rFonts w:ascii="Times New Roman" w:hAnsi="Times New Roman" w:cs="Times New Roman"/>
          <w:sz w:val="24"/>
          <w:szCs w:val="24"/>
        </w:rPr>
        <w:lastRenderedPageBreak/>
        <w:t>However, a</w:t>
      </w:r>
      <w:r w:rsidR="001C5807">
        <w:rPr>
          <w:rFonts w:ascii="Times New Roman" w:hAnsi="Times New Roman" w:cs="Times New Roman"/>
          <w:sz w:val="24"/>
          <w:szCs w:val="24"/>
        </w:rPr>
        <w:t xml:space="preserve">dding to this debate, </w:t>
      </w:r>
      <w:r w:rsidR="005650BC" w:rsidRPr="00102EC3">
        <w:rPr>
          <w:rFonts w:ascii="Times New Roman" w:hAnsi="Times New Roman" w:cs="Times New Roman"/>
          <w:sz w:val="24"/>
          <w:szCs w:val="24"/>
        </w:rPr>
        <w:t xml:space="preserve">Brown and Young (2008) highlight the </w:t>
      </w:r>
      <w:r w:rsidR="001C5807">
        <w:rPr>
          <w:rFonts w:ascii="Times New Roman" w:hAnsi="Times New Roman" w:cs="Times New Roman"/>
          <w:sz w:val="24"/>
          <w:szCs w:val="24"/>
        </w:rPr>
        <w:t>need to utilise</w:t>
      </w:r>
      <w:r w:rsidR="005650BC" w:rsidRPr="00102EC3">
        <w:rPr>
          <w:rFonts w:ascii="Times New Roman" w:hAnsi="Times New Roman" w:cs="Times New Roman"/>
          <w:sz w:val="24"/>
          <w:szCs w:val="24"/>
        </w:rPr>
        <w:t xml:space="preserve"> a diversity of service user</w:t>
      </w:r>
      <w:r w:rsidR="00EF2E80">
        <w:rPr>
          <w:rFonts w:ascii="Times New Roman" w:hAnsi="Times New Roman" w:cs="Times New Roman"/>
          <w:sz w:val="24"/>
          <w:szCs w:val="24"/>
        </w:rPr>
        <w:t>s’</w:t>
      </w:r>
      <w:r w:rsidR="005650BC" w:rsidRPr="00102EC3">
        <w:rPr>
          <w:rFonts w:ascii="Times New Roman" w:hAnsi="Times New Roman" w:cs="Times New Roman"/>
          <w:sz w:val="24"/>
          <w:szCs w:val="24"/>
        </w:rPr>
        <w:t xml:space="preserve"> and carer</w:t>
      </w:r>
      <w:r w:rsidR="00EF2E80">
        <w:rPr>
          <w:rFonts w:ascii="Times New Roman" w:hAnsi="Times New Roman" w:cs="Times New Roman"/>
          <w:sz w:val="24"/>
          <w:szCs w:val="24"/>
        </w:rPr>
        <w:t>s’</w:t>
      </w:r>
      <w:r w:rsidR="005650BC" w:rsidRPr="00102EC3">
        <w:rPr>
          <w:rFonts w:ascii="Times New Roman" w:hAnsi="Times New Roman" w:cs="Times New Roman"/>
          <w:sz w:val="24"/>
          <w:szCs w:val="24"/>
        </w:rPr>
        <w:t xml:space="preserve"> experiences in social work education</w:t>
      </w:r>
      <w:r w:rsidR="005650BC">
        <w:rPr>
          <w:rFonts w:ascii="Times New Roman" w:hAnsi="Times New Roman" w:cs="Times New Roman"/>
          <w:sz w:val="24"/>
          <w:szCs w:val="24"/>
        </w:rPr>
        <w:t xml:space="preserve">.  </w:t>
      </w:r>
      <w:r w:rsidR="005650BC" w:rsidRPr="00102EC3">
        <w:rPr>
          <w:rFonts w:ascii="Times New Roman" w:hAnsi="Times New Roman" w:cs="Times New Roman"/>
          <w:sz w:val="24"/>
          <w:szCs w:val="24"/>
        </w:rPr>
        <w:t xml:space="preserve">Brown </w:t>
      </w:r>
      <w:r w:rsidR="00E51062">
        <w:rPr>
          <w:rFonts w:ascii="Times New Roman" w:hAnsi="Times New Roman" w:cs="Times New Roman"/>
          <w:sz w:val="24"/>
          <w:szCs w:val="24"/>
        </w:rPr>
        <w:t>&amp;</w:t>
      </w:r>
      <w:r w:rsidR="005650BC" w:rsidRPr="00102EC3">
        <w:rPr>
          <w:rFonts w:ascii="Times New Roman" w:hAnsi="Times New Roman" w:cs="Times New Roman"/>
          <w:sz w:val="24"/>
          <w:szCs w:val="24"/>
        </w:rPr>
        <w:t xml:space="preserve"> Young (2008) believe that a reduced number of contributors raises issues of duplication, burn-out and capacity (p.87).  They further note (p.87) that the benefits of a larger pool of service users and carers are that more people with lived experience will have the opportunity to increase their skills and confidence, while students will gain a wider understanding of what it means to be at the receiving end of services; thus, removing the difficulties of designating service users as inauthentic or professional users of services (Baldwin </w:t>
      </w:r>
      <w:r w:rsidR="00AE3BE9">
        <w:rPr>
          <w:rFonts w:ascii="Times New Roman" w:hAnsi="Times New Roman" w:cs="Times New Roman"/>
          <w:sz w:val="24"/>
          <w:szCs w:val="24"/>
        </w:rPr>
        <w:t>&amp;</w:t>
      </w:r>
      <w:r w:rsidR="005650BC" w:rsidRPr="00102EC3">
        <w:rPr>
          <w:rFonts w:ascii="Times New Roman" w:hAnsi="Times New Roman" w:cs="Times New Roman"/>
          <w:sz w:val="24"/>
          <w:szCs w:val="24"/>
        </w:rPr>
        <w:t xml:space="preserve"> </w:t>
      </w:r>
      <w:proofErr w:type="spellStart"/>
      <w:r w:rsidR="005650BC" w:rsidRPr="00102EC3">
        <w:rPr>
          <w:rFonts w:ascii="Times New Roman" w:hAnsi="Times New Roman" w:cs="Times New Roman"/>
          <w:sz w:val="24"/>
          <w:szCs w:val="24"/>
        </w:rPr>
        <w:t>Sadd</w:t>
      </w:r>
      <w:proofErr w:type="spellEnd"/>
      <w:r w:rsidR="005650BC" w:rsidRPr="00102EC3">
        <w:rPr>
          <w:rFonts w:ascii="Times New Roman" w:hAnsi="Times New Roman" w:cs="Times New Roman"/>
          <w:sz w:val="24"/>
          <w:szCs w:val="24"/>
        </w:rPr>
        <w:t xml:space="preserve">, 2006).  </w:t>
      </w:r>
    </w:p>
    <w:p w14:paraId="464967E5" w14:textId="77777777" w:rsidR="00211173" w:rsidRDefault="00211173" w:rsidP="00102EC3">
      <w:pPr>
        <w:spacing w:line="480" w:lineRule="auto"/>
        <w:rPr>
          <w:rFonts w:ascii="Times New Roman" w:hAnsi="Times New Roman" w:cs="Times New Roman"/>
          <w:sz w:val="24"/>
          <w:szCs w:val="24"/>
        </w:rPr>
      </w:pPr>
    </w:p>
    <w:p w14:paraId="3C5C77BE" w14:textId="3007FE4E" w:rsidR="00BA68C7" w:rsidRPr="00102EC3" w:rsidRDefault="00211173" w:rsidP="00102EC3">
      <w:pPr>
        <w:spacing w:line="480" w:lineRule="auto"/>
        <w:rPr>
          <w:rFonts w:ascii="Times New Roman" w:hAnsi="Times New Roman" w:cs="Times New Roman"/>
          <w:sz w:val="24"/>
          <w:szCs w:val="24"/>
        </w:rPr>
      </w:pPr>
      <w:r>
        <w:rPr>
          <w:rFonts w:ascii="Times New Roman" w:hAnsi="Times New Roman" w:cs="Times New Roman"/>
          <w:sz w:val="24"/>
          <w:szCs w:val="24"/>
        </w:rPr>
        <w:t>In our study, and beyond, t</w:t>
      </w:r>
      <w:r w:rsidR="00BA68C7" w:rsidRPr="00102EC3">
        <w:rPr>
          <w:rFonts w:ascii="Times New Roman" w:hAnsi="Times New Roman" w:cs="Times New Roman"/>
          <w:sz w:val="24"/>
          <w:szCs w:val="24"/>
        </w:rPr>
        <w:t xml:space="preserve">he need both to present a diversity of perspectives to students (Hughes, 2017) and for involvement experts to establish a group identity </w:t>
      </w:r>
      <w:r w:rsidR="005B7CC8">
        <w:rPr>
          <w:rFonts w:ascii="Times New Roman" w:hAnsi="Times New Roman" w:cs="Times New Roman"/>
          <w:sz w:val="24"/>
          <w:szCs w:val="24"/>
        </w:rPr>
        <w:t>(</w:t>
      </w:r>
      <w:proofErr w:type="spellStart"/>
      <w:r w:rsidR="005B7CC8">
        <w:rPr>
          <w:rFonts w:ascii="Times New Roman" w:hAnsi="Times New Roman" w:cs="Times New Roman"/>
          <w:sz w:val="24"/>
          <w:szCs w:val="24"/>
        </w:rPr>
        <w:t>Noorani</w:t>
      </w:r>
      <w:proofErr w:type="spellEnd"/>
      <w:r w:rsidR="005B7CC8">
        <w:rPr>
          <w:rFonts w:ascii="Times New Roman" w:hAnsi="Times New Roman" w:cs="Times New Roman"/>
          <w:sz w:val="24"/>
          <w:szCs w:val="24"/>
        </w:rPr>
        <w:t xml:space="preserve"> et al</w:t>
      </w:r>
      <w:r w:rsidR="008B5BA3">
        <w:rPr>
          <w:rFonts w:ascii="Times New Roman" w:hAnsi="Times New Roman" w:cs="Times New Roman"/>
          <w:sz w:val="24"/>
          <w:szCs w:val="24"/>
        </w:rPr>
        <w:t>.</w:t>
      </w:r>
      <w:r w:rsidR="005B7CC8">
        <w:rPr>
          <w:rFonts w:ascii="Times New Roman" w:hAnsi="Times New Roman" w:cs="Times New Roman"/>
          <w:sz w:val="24"/>
          <w:szCs w:val="24"/>
        </w:rPr>
        <w:t xml:space="preserve">, 2019), </w:t>
      </w:r>
      <w:r w:rsidR="00BA68C7" w:rsidRPr="00102EC3">
        <w:rPr>
          <w:rFonts w:ascii="Times New Roman" w:hAnsi="Times New Roman" w:cs="Times New Roman"/>
          <w:sz w:val="24"/>
          <w:szCs w:val="24"/>
        </w:rPr>
        <w:t xml:space="preserve">are key elements to be considered when recruiting </w:t>
      </w:r>
      <w:proofErr w:type="spellStart"/>
      <w:r w:rsidR="00733B9A">
        <w:rPr>
          <w:rFonts w:ascii="Times New Roman" w:hAnsi="Times New Roman" w:cs="Times New Roman"/>
          <w:sz w:val="24"/>
          <w:szCs w:val="24"/>
        </w:rPr>
        <w:t>EbEs</w:t>
      </w:r>
      <w:proofErr w:type="spellEnd"/>
      <w:r w:rsidR="00733B9A">
        <w:rPr>
          <w:rFonts w:ascii="Times New Roman" w:hAnsi="Times New Roman" w:cs="Times New Roman"/>
          <w:sz w:val="24"/>
          <w:szCs w:val="24"/>
        </w:rPr>
        <w:t xml:space="preserve"> </w:t>
      </w:r>
      <w:r w:rsidR="00BA68C7" w:rsidRPr="00102EC3">
        <w:rPr>
          <w:rFonts w:ascii="Times New Roman" w:hAnsi="Times New Roman" w:cs="Times New Roman"/>
          <w:sz w:val="24"/>
          <w:szCs w:val="24"/>
        </w:rPr>
        <w:t>to contribute to social work education. This suggests that different models of user involvement in social work education can be useful, and that a small group can be very effective in supporting student learning, as well as a larger, more diverse group of</w:t>
      </w:r>
      <w:r w:rsidR="00733B9A">
        <w:rPr>
          <w:rFonts w:ascii="Times New Roman" w:hAnsi="Times New Roman" w:cs="Times New Roman"/>
          <w:sz w:val="24"/>
          <w:szCs w:val="24"/>
        </w:rPr>
        <w:t xml:space="preserve"> </w:t>
      </w:r>
      <w:proofErr w:type="spellStart"/>
      <w:r w:rsidR="00733B9A">
        <w:rPr>
          <w:rFonts w:ascii="Times New Roman" w:hAnsi="Times New Roman" w:cs="Times New Roman"/>
          <w:sz w:val="24"/>
          <w:szCs w:val="24"/>
        </w:rPr>
        <w:t>EbEs</w:t>
      </w:r>
      <w:proofErr w:type="spellEnd"/>
      <w:r w:rsidR="00BA68C7" w:rsidRPr="00102EC3">
        <w:rPr>
          <w:rFonts w:ascii="Times New Roman" w:hAnsi="Times New Roman" w:cs="Times New Roman"/>
          <w:sz w:val="24"/>
          <w:szCs w:val="24"/>
        </w:rPr>
        <w:t>.</w:t>
      </w:r>
    </w:p>
    <w:p w14:paraId="47C275ED" w14:textId="0A32F1BF" w:rsidR="00D50239" w:rsidRPr="00102EC3" w:rsidRDefault="00D50239" w:rsidP="00102EC3">
      <w:pPr>
        <w:spacing w:line="480" w:lineRule="auto"/>
        <w:rPr>
          <w:rFonts w:ascii="Times New Roman" w:hAnsi="Times New Roman" w:cs="Times New Roman"/>
          <w:sz w:val="24"/>
          <w:szCs w:val="24"/>
        </w:rPr>
      </w:pPr>
    </w:p>
    <w:p w14:paraId="7F5A1915" w14:textId="77777777" w:rsidR="00A321DE" w:rsidRPr="00102EC3" w:rsidRDefault="00A321DE" w:rsidP="00102EC3">
      <w:pPr>
        <w:spacing w:line="480" w:lineRule="auto"/>
        <w:rPr>
          <w:rFonts w:ascii="Times New Roman" w:hAnsi="Times New Roman" w:cs="Times New Roman"/>
          <w:b/>
          <w:bCs/>
          <w:i/>
          <w:iCs/>
          <w:sz w:val="24"/>
          <w:szCs w:val="24"/>
        </w:rPr>
      </w:pPr>
      <w:r w:rsidRPr="00102EC3">
        <w:rPr>
          <w:rFonts w:ascii="Times New Roman" w:hAnsi="Times New Roman" w:cs="Times New Roman"/>
          <w:b/>
          <w:bCs/>
          <w:i/>
          <w:iCs/>
          <w:sz w:val="24"/>
          <w:szCs w:val="24"/>
        </w:rPr>
        <w:t>Challenging students</w:t>
      </w:r>
    </w:p>
    <w:p w14:paraId="1AF77EE6" w14:textId="3521013D" w:rsidR="00492609" w:rsidRPr="00102EC3" w:rsidRDefault="00492609"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 xml:space="preserve">The </w:t>
      </w:r>
      <w:r w:rsidR="006720F4">
        <w:rPr>
          <w:rFonts w:ascii="Times New Roman" w:hAnsi="Times New Roman" w:cs="Times New Roman"/>
          <w:sz w:val="24"/>
          <w:szCs w:val="24"/>
        </w:rPr>
        <w:t>group</w:t>
      </w:r>
      <w:r w:rsidRPr="00102EC3">
        <w:rPr>
          <w:rFonts w:ascii="Times New Roman" w:hAnsi="Times New Roman" w:cs="Times New Roman"/>
          <w:sz w:val="24"/>
          <w:szCs w:val="24"/>
        </w:rPr>
        <w:t xml:space="preserve"> have developed an expertise in the tasks that they do and play an </w:t>
      </w:r>
      <w:r w:rsidR="00342A00" w:rsidRPr="00102EC3">
        <w:rPr>
          <w:rFonts w:ascii="Times New Roman" w:hAnsi="Times New Roman" w:cs="Times New Roman"/>
          <w:sz w:val="24"/>
          <w:szCs w:val="24"/>
        </w:rPr>
        <w:t xml:space="preserve">integral </w:t>
      </w:r>
      <w:r w:rsidRPr="00102EC3">
        <w:rPr>
          <w:rFonts w:ascii="Times New Roman" w:hAnsi="Times New Roman" w:cs="Times New Roman"/>
          <w:sz w:val="24"/>
          <w:szCs w:val="24"/>
        </w:rPr>
        <w:t>part in the preparation to practice module assessment</w:t>
      </w:r>
      <w:r w:rsidR="00963730">
        <w:rPr>
          <w:rFonts w:ascii="Times New Roman" w:hAnsi="Times New Roman" w:cs="Times New Roman"/>
          <w:sz w:val="24"/>
          <w:szCs w:val="24"/>
        </w:rPr>
        <w:t xml:space="preserve">; this section </w:t>
      </w:r>
      <w:r w:rsidR="00C84034">
        <w:rPr>
          <w:rFonts w:ascii="Times New Roman" w:hAnsi="Times New Roman" w:cs="Times New Roman"/>
          <w:sz w:val="24"/>
          <w:szCs w:val="24"/>
        </w:rPr>
        <w:t>describes how they challenge student learning in both a theoretical and practical sense</w:t>
      </w:r>
      <w:r w:rsidRPr="00102EC3">
        <w:rPr>
          <w:rFonts w:ascii="Times New Roman" w:hAnsi="Times New Roman" w:cs="Times New Roman"/>
          <w:sz w:val="24"/>
          <w:szCs w:val="24"/>
        </w:rPr>
        <w:t xml:space="preserve">.  SUCI role-play a scenario with each individual student and feedback to them about: their relationship-building and communication skills, and how the members feel at the receiving end of the interview.  </w:t>
      </w:r>
      <w:r w:rsidR="006F2082">
        <w:rPr>
          <w:rFonts w:ascii="Times New Roman" w:hAnsi="Times New Roman" w:cs="Times New Roman"/>
          <w:sz w:val="24"/>
          <w:szCs w:val="24"/>
        </w:rPr>
        <w:t xml:space="preserve">This forms the preparation for the assessment where students undertake a group interview of an actor who role plays a service user.  </w:t>
      </w:r>
      <w:r w:rsidR="006720F4">
        <w:rPr>
          <w:rFonts w:ascii="Times New Roman" w:hAnsi="Times New Roman" w:cs="Times New Roman"/>
          <w:sz w:val="24"/>
          <w:szCs w:val="24"/>
        </w:rPr>
        <w:t xml:space="preserve">They </w:t>
      </w:r>
      <w:r w:rsidRPr="00102EC3">
        <w:rPr>
          <w:rFonts w:ascii="Times New Roman" w:hAnsi="Times New Roman" w:cs="Times New Roman"/>
          <w:sz w:val="24"/>
          <w:szCs w:val="24"/>
        </w:rPr>
        <w:t xml:space="preserve">become quite challenging, </w:t>
      </w:r>
      <w:r w:rsidR="00F43F54">
        <w:rPr>
          <w:rFonts w:ascii="Times New Roman" w:hAnsi="Times New Roman" w:cs="Times New Roman"/>
          <w:sz w:val="24"/>
          <w:szCs w:val="24"/>
        </w:rPr>
        <w:t xml:space="preserve">role playing distressed, </w:t>
      </w:r>
      <w:r w:rsidR="00F43F54">
        <w:rPr>
          <w:rFonts w:ascii="Times New Roman" w:hAnsi="Times New Roman" w:cs="Times New Roman"/>
          <w:sz w:val="24"/>
          <w:szCs w:val="24"/>
        </w:rPr>
        <w:lastRenderedPageBreak/>
        <w:t>anxious</w:t>
      </w:r>
      <w:r w:rsidR="000B5CEC">
        <w:rPr>
          <w:rFonts w:ascii="Times New Roman" w:hAnsi="Times New Roman" w:cs="Times New Roman"/>
          <w:sz w:val="24"/>
          <w:szCs w:val="24"/>
        </w:rPr>
        <w:t>,</w:t>
      </w:r>
      <w:r w:rsidR="00F43F54">
        <w:rPr>
          <w:rFonts w:ascii="Times New Roman" w:hAnsi="Times New Roman" w:cs="Times New Roman"/>
          <w:sz w:val="24"/>
          <w:szCs w:val="24"/>
        </w:rPr>
        <w:t xml:space="preserve"> and sometimes angry service users, </w:t>
      </w:r>
      <w:r w:rsidRPr="00102EC3">
        <w:rPr>
          <w:rFonts w:ascii="Times New Roman" w:hAnsi="Times New Roman" w:cs="Times New Roman"/>
          <w:sz w:val="24"/>
          <w:szCs w:val="24"/>
        </w:rPr>
        <w:t>ensuring that this is an authentic experience for the student</w:t>
      </w:r>
      <w:r w:rsidR="006F2082">
        <w:rPr>
          <w:rFonts w:ascii="Times New Roman" w:hAnsi="Times New Roman" w:cs="Times New Roman"/>
          <w:sz w:val="24"/>
          <w:szCs w:val="24"/>
        </w:rPr>
        <w:t xml:space="preserve">, which </w:t>
      </w:r>
      <w:r w:rsidRPr="00102EC3">
        <w:rPr>
          <w:rFonts w:ascii="Times New Roman" w:hAnsi="Times New Roman" w:cs="Times New Roman"/>
          <w:sz w:val="24"/>
          <w:szCs w:val="24"/>
        </w:rPr>
        <w:t xml:space="preserve">can help them to improve their practice. </w:t>
      </w:r>
      <w:r w:rsidR="00F6604F" w:rsidRPr="00102EC3">
        <w:rPr>
          <w:rFonts w:ascii="Times New Roman" w:hAnsi="Times New Roman" w:cs="Times New Roman"/>
          <w:sz w:val="24"/>
          <w:szCs w:val="24"/>
        </w:rPr>
        <w:t xml:space="preserve"> </w:t>
      </w:r>
      <w:r w:rsidRPr="00102EC3">
        <w:rPr>
          <w:rFonts w:ascii="Times New Roman" w:hAnsi="Times New Roman" w:cs="Times New Roman"/>
          <w:sz w:val="24"/>
          <w:szCs w:val="24"/>
        </w:rPr>
        <w:t xml:space="preserve">F01 describes how </w:t>
      </w:r>
      <w:r w:rsidR="006720F4">
        <w:rPr>
          <w:rFonts w:ascii="Times New Roman" w:hAnsi="Times New Roman" w:cs="Times New Roman"/>
          <w:sz w:val="24"/>
          <w:szCs w:val="24"/>
        </w:rPr>
        <w:t>experts</w:t>
      </w:r>
      <w:r w:rsidRPr="00102EC3">
        <w:rPr>
          <w:rFonts w:ascii="Times New Roman" w:hAnsi="Times New Roman" w:cs="Times New Roman"/>
          <w:sz w:val="24"/>
          <w:szCs w:val="24"/>
        </w:rPr>
        <w:t xml:space="preserve"> seek not just to play ‘grateful’ clients, but take on the role of difficult service users, she commented:</w:t>
      </w:r>
    </w:p>
    <w:p w14:paraId="23CC0A22" w14:textId="77777777" w:rsidR="00492609" w:rsidRPr="00102EC3" w:rsidRDefault="00492609" w:rsidP="00102EC3">
      <w:pPr>
        <w:spacing w:line="480" w:lineRule="auto"/>
        <w:rPr>
          <w:rFonts w:ascii="Times New Roman" w:hAnsi="Times New Roman" w:cs="Times New Roman"/>
          <w:sz w:val="24"/>
          <w:szCs w:val="24"/>
        </w:rPr>
      </w:pPr>
    </w:p>
    <w:p w14:paraId="65AD8640" w14:textId="77777777" w:rsidR="00492609" w:rsidRPr="00102EC3" w:rsidRDefault="00492609" w:rsidP="00102EC3">
      <w:pPr>
        <w:spacing w:line="480" w:lineRule="auto"/>
        <w:ind w:left="720"/>
        <w:rPr>
          <w:rFonts w:ascii="Times New Roman" w:hAnsi="Times New Roman" w:cs="Times New Roman"/>
          <w:i/>
          <w:sz w:val="24"/>
          <w:szCs w:val="24"/>
        </w:rPr>
      </w:pPr>
      <w:r w:rsidRPr="00102EC3">
        <w:rPr>
          <w:rFonts w:ascii="Times New Roman" w:hAnsi="Times New Roman" w:cs="Times New Roman"/>
          <w:i/>
          <w:sz w:val="24"/>
          <w:szCs w:val="24"/>
        </w:rPr>
        <w:t>F01: So I found that by giving them a real world experience, you are going to have difficult service users, you are going to have ones who might break down, have real problems, that’s what they are going to experience in the real world.  So don’t pussy foot about, I suppose, … let them have a chance to learn in a controlled way, I don’t know how you feel about that, but for me being so nice like thank you very much for coming into my house and saying hello to me, you know you’re not going to do that.</w:t>
      </w:r>
    </w:p>
    <w:p w14:paraId="794822D7" w14:textId="77777777" w:rsidR="00492609" w:rsidRPr="00102EC3" w:rsidRDefault="00492609" w:rsidP="00102EC3">
      <w:pPr>
        <w:autoSpaceDE w:val="0"/>
        <w:autoSpaceDN w:val="0"/>
        <w:adjustRightInd w:val="0"/>
        <w:spacing w:after="0" w:line="480" w:lineRule="auto"/>
        <w:rPr>
          <w:rFonts w:ascii="Times New Roman" w:hAnsi="Times New Roman" w:cs="Times New Roman"/>
          <w:sz w:val="24"/>
          <w:szCs w:val="24"/>
        </w:rPr>
      </w:pPr>
    </w:p>
    <w:p w14:paraId="6489C603" w14:textId="4E3954B4" w:rsidR="002E1AA4" w:rsidRPr="00102EC3" w:rsidRDefault="002E1AA4"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 xml:space="preserve">Moreover, M04 noted that involvement challenges unconscious and theoretical stereotypes and possible prejudices </w:t>
      </w:r>
      <w:r w:rsidR="001A47C6" w:rsidRPr="00102EC3">
        <w:rPr>
          <w:rFonts w:ascii="Times New Roman" w:hAnsi="Times New Roman" w:cs="Times New Roman"/>
          <w:sz w:val="24"/>
          <w:szCs w:val="24"/>
        </w:rPr>
        <w:t>and</w:t>
      </w:r>
      <w:r w:rsidRPr="00102EC3">
        <w:rPr>
          <w:rFonts w:ascii="Times New Roman" w:hAnsi="Times New Roman" w:cs="Times New Roman"/>
          <w:sz w:val="24"/>
          <w:szCs w:val="24"/>
        </w:rPr>
        <w:t xml:space="preserve"> discrimination related </w:t>
      </w:r>
      <w:r w:rsidR="001A47C6" w:rsidRPr="00102EC3">
        <w:rPr>
          <w:rFonts w:ascii="Times New Roman" w:hAnsi="Times New Roman" w:cs="Times New Roman"/>
          <w:sz w:val="24"/>
          <w:szCs w:val="24"/>
        </w:rPr>
        <w:t xml:space="preserve">to </w:t>
      </w:r>
      <w:r w:rsidRPr="00102EC3">
        <w:rPr>
          <w:rFonts w:ascii="Times New Roman" w:hAnsi="Times New Roman" w:cs="Times New Roman"/>
          <w:sz w:val="24"/>
          <w:szCs w:val="24"/>
        </w:rPr>
        <w:t>societal oppression, disablism and racism.</w:t>
      </w:r>
      <w:r w:rsidR="001A47C6" w:rsidRPr="00102EC3">
        <w:rPr>
          <w:rFonts w:ascii="Times New Roman" w:hAnsi="Times New Roman" w:cs="Times New Roman"/>
          <w:sz w:val="24"/>
          <w:szCs w:val="24"/>
        </w:rPr>
        <w:t xml:space="preserve">  This was important to challenge unconscious bias in student practice:</w:t>
      </w:r>
    </w:p>
    <w:p w14:paraId="2F089538" w14:textId="77777777" w:rsidR="001A47C6" w:rsidRPr="00102EC3" w:rsidRDefault="001A47C6" w:rsidP="00102EC3">
      <w:pPr>
        <w:spacing w:line="480" w:lineRule="auto"/>
        <w:rPr>
          <w:rFonts w:ascii="Times New Roman" w:hAnsi="Times New Roman" w:cs="Times New Roman"/>
          <w:sz w:val="24"/>
          <w:szCs w:val="24"/>
        </w:rPr>
      </w:pPr>
    </w:p>
    <w:p w14:paraId="147E584E" w14:textId="77777777" w:rsidR="002E1AA4" w:rsidRPr="00102EC3" w:rsidRDefault="002E1AA4" w:rsidP="00102EC3">
      <w:pPr>
        <w:spacing w:line="480" w:lineRule="auto"/>
        <w:ind w:left="720"/>
        <w:rPr>
          <w:rFonts w:ascii="Times New Roman" w:hAnsi="Times New Roman" w:cs="Times New Roman"/>
          <w:i/>
          <w:sz w:val="24"/>
          <w:szCs w:val="24"/>
        </w:rPr>
      </w:pPr>
      <w:r w:rsidRPr="00102EC3">
        <w:rPr>
          <w:rFonts w:ascii="Times New Roman" w:hAnsi="Times New Roman" w:cs="Times New Roman"/>
          <w:i/>
          <w:sz w:val="24"/>
          <w:szCs w:val="24"/>
        </w:rPr>
        <w:t>M04:  I can’t speak for anybody else, but this is specific for what I feel round SUCI, it challenges unconscious and theoretical stereotypes and possible prejudices, and I always feel that that is one of my missions.</w:t>
      </w:r>
    </w:p>
    <w:p w14:paraId="209F64E2" w14:textId="77777777" w:rsidR="00F6604F" w:rsidRPr="00102EC3" w:rsidRDefault="00F6604F" w:rsidP="00102EC3">
      <w:pPr>
        <w:spacing w:line="480" w:lineRule="auto"/>
        <w:rPr>
          <w:rFonts w:ascii="Times New Roman" w:hAnsi="Times New Roman" w:cs="Times New Roman"/>
          <w:sz w:val="24"/>
          <w:szCs w:val="24"/>
        </w:rPr>
      </w:pPr>
    </w:p>
    <w:p w14:paraId="28D48C9D" w14:textId="5694E6F0" w:rsidR="002E1AA4" w:rsidRPr="00102EC3" w:rsidRDefault="00492609" w:rsidP="00102EC3">
      <w:pPr>
        <w:spacing w:line="480" w:lineRule="auto"/>
        <w:rPr>
          <w:rFonts w:ascii="Times New Roman" w:hAnsi="Times New Roman" w:cs="Times New Roman"/>
          <w:i/>
          <w:sz w:val="24"/>
          <w:szCs w:val="24"/>
        </w:rPr>
      </w:pPr>
      <w:r w:rsidRPr="00102EC3">
        <w:rPr>
          <w:rFonts w:ascii="Times New Roman" w:hAnsi="Times New Roman" w:cs="Times New Roman"/>
          <w:sz w:val="24"/>
          <w:szCs w:val="24"/>
        </w:rPr>
        <w:t>Hughes (2017) considers that service user involvement has an impact on subsequent practice when the</w:t>
      </w:r>
      <w:r w:rsidR="00AE3BE9">
        <w:rPr>
          <w:rFonts w:ascii="Times New Roman" w:hAnsi="Times New Roman" w:cs="Times New Roman"/>
          <w:sz w:val="24"/>
          <w:szCs w:val="24"/>
        </w:rPr>
        <w:t xml:space="preserve"> student </w:t>
      </w:r>
      <w:r w:rsidRPr="00102EC3">
        <w:rPr>
          <w:rFonts w:ascii="Times New Roman" w:hAnsi="Times New Roman" w:cs="Times New Roman"/>
          <w:sz w:val="24"/>
          <w:szCs w:val="24"/>
        </w:rPr>
        <w:t>engage</w:t>
      </w:r>
      <w:r w:rsidR="00C104DD">
        <w:rPr>
          <w:rFonts w:ascii="Times New Roman" w:hAnsi="Times New Roman" w:cs="Times New Roman"/>
          <w:sz w:val="24"/>
          <w:szCs w:val="24"/>
        </w:rPr>
        <w:t>s</w:t>
      </w:r>
      <w:r w:rsidRPr="00102EC3">
        <w:rPr>
          <w:rFonts w:ascii="Times New Roman" w:hAnsi="Times New Roman" w:cs="Times New Roman"/>
          <w:sz w:val="24"/>
          <w:szCs w:val="24"/>
        </w:rPr>
        <w:t xml:space="preserve"> with the service user</w:t>
      </w:r>
      <w:r w:rsidR="00342A00" w:rsidRPr="00102EC3">
        <w:rPr>
          <w:rFonts w:ascii="Times New Roman" w:hAnsi="Times New Roman" w:cs="Times New Roman"/>
          <w:sz w:val="24"/>
          <w:szCs w:val="24"/>
        </w:rPr>
        <w:t>. T</w:t>
      </w:r>
      <w:r w:rsidRPr="00102EC3">
        <w:rPr>
          <w:rFonts w:ascii="Times New Roman" w:hAnsi="Times New Roman" w:cs="Times New Roman"/>
          <w:sz w:val="24"/>
          <w:szCs w:val="24"/>
        </w:rPr>
        <w:t xml:space="preserve">his learning is further reinforced if the student experiences double loop learning (Kolb, 1984) for example, when going on to </w:t>
      </w:r>
      <w:r w:rsidRPr="00102EC3">
        <w:rPr>
          <w:rFonts w:ascii="Times New Roman" w:hAnsi="Times New Roman" w:cs="Times New Roman"/>
          <w:sz w:val="24"/>
          <w:szCs w:val="24"/>
        </w:rPr>
        <w:lastRenderedPageBreak/>
        <w:t>encounter a similar experience or scenario in their practice.  Rehearsing their roles with a</w:t>
      </w:r>
      <w:r w:rsidR="006720F4">
        <w:rPr>
          <w:rFonts w:ascii="Times New Roman" w:hAnsi="Times New Roman" w:cs="Times New Roman"/>
          <w:sz w:val="24"/>
          <w:szCs w:val="24"/>
        </w:rPr>
        <w:t xml:space="preserve">n expert, </w:t>
      </w:r>
      <w:r w:rsidRPr="00102EC3">
        <w:rPr>
          <w:rFonts w:ascii="Times New Roman" w:hAnsi="Times New Roman" w:cs="Times New Roman"/>
          <w:sz w:val="24"/>
          <w:szCs w:val="24"/>
        </w:rPr>
        <w:t>who is playing a challenging service user, can prepare and reinforce student learning and preparation for practice</w:t>
      </w:r>
      <w:r w:rsidR="00BA08C2">
        <w:rPr>
          <w:rFonts w:ascii="Times New Roman" w:hAnsi="Times New Roman" w:cs="Times New Roman"/>
          <w:sz w:val="24"/>
          <w:szCs w:val="24"/>
        </w:rPr>
        <w:t xml:space="preserve">; </w:t>
      </w:r>
      <w:proofErr w:type="gramStart"/>
      <w:r w:rsidR="00BA08C2">
        <w:rPr>
          <w:rFonts w:ascii="Times New Roman" w:hAnsi="Times New Roman" w:cs="Times New Roman"/>
          <w:sz w:val="24"/>
          <w:szCs w:val="24"/>
        </w:rPr>
        <w:t>thus</w:t>
      </w:r>
      <w:proofErr w:type="gramEnd"/>
      <w:r w:rsidR="00BA08C2">
        <w:rPr>
          <w:rFonts w:ascii="Times New Roman" w:hAnsi="Times New Roman" w:cs="Times New Roman"/>
          <w:sz w:val="24"/>
          <w:szCs w:val="24"/>
        </w:rPr>
        <w:t xml:space="preserve"> highlighting the contribution SUCI can make to practice learning</w:t>
      </w:r>
      <w:r w:rsidRPr="00102EC3">
        <w:rPr>
          <w:rFonts w:ascii="Times New Roman" w:hAnsi="Times New Roman" w:cs="Times New Roman"/>
          <w:sz w:val="24"/>
          <w:szCs w:val="24"/>
        </w:rPr>
        <w:t>.</w:t>
      </w:r>
      <w:r w:rsidR="002E1AA4" w:rsidRPr="00102EC3">
        <w:rPr>
          <w:rFonts w:ascii="Times New Roman" w:hAnsi="Times New Roman" w:cs="Times New Roman"/>
          <w:sz w:val="24"/>
          <w:szCs w:val="24"/>
        </w:rPr>
        <w:t xml:space="preserve"> </w:t>
      </w:r>
    </w:p>
    <w:p w14:paraId="35F59F6B" w14:textId="73415C6F" w:rsidR="00BA68C7" w:rsidRPr="00102EC3" w:rsidRDefault="00BA68C7" w:rsidP="00102EC3">
      <w:pPr>
        <w:spacing w:line="480" w:lineRule="auto"/>
        <w:rPr>
          <w:rFonts w:ascii="Times New Roman" w:hAnsi="Times New Roman" w:cs="Times New Roman"/>
          <w:b/>
          <w:bCs/>
          <w:i/>
          <w:iCs/>
          <w:sz w:val="24"/>
          <w:szCs w:val="24"/>
        </w:rPr>
      </w:pPr>
    </w:p>
    <w:p w14:paraId="1C9432A1" w14:textId="300D2F95" w:rsidR="00F6604F" w:rsidRPr="00102EC3" w:rsidRDefault="00F6604F" w:rsidP="00102EC3">
      <w:pPr>
        <w:spacing w:line="480" w:lineRule="auto"/>
        <w:rPr>
          <w:rFonts w:ascii="Times New Roman" w:hAnsi="Times New Roman" w:cs="Times New Roman"/>
          <w:b/>
          <w:bCs/>
          <w:i/>
          <w:iCs/>
          <w:sz w:val="24"/>
          <w:szCs w:val="24"/>
        </w:rPr>
      </w:pPr>
      <w:r w:rsidRPr="00102EC3">
        <w:rPr>
          <w:rFonts w:ascii="Times New Roman" w:hAnsi="Times New Roman" w:cs="Times New Roman"/>
          <w:b/>
          <w:bCs/>
          <w:i/>
          <w:iCs/>
          <w:sz w:val="24"/>
          <w:szCs w:val="24"/>
        </w:rPr>
        <w:t xml:space="preserve">Enablers and barriers to effective involvement </w:t>
      </w:r>
    </w:p>
    <w:p w14:paraId="1BBDFC05" w14:textId="414F15A2" w:rsidR="00D50239" w:rsidRPr="00102EC3" w:rsidRDefault="00D50239"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 xml:space="preserve">Valuing SUCI for their skills and legitimising their experiences by facilitating their involvement is important.  </w:t>
      </w:r>
      <w:r w:rsidR="00723EF8" w:rsidRPr="00102EC3">
        <w:rPr>
          <w:rFonts w:ascii="Times New Roman" w:hAnsi="Times New Roman" w:cs="Times New Roman"/>
          <w:sz w:val="24"/>
          <w:szCs w:val="24"/>
        </w:rPr>
        <w:t xml:space="preserve">Reward and recognition of their involvement is an important enabler for effective participation.  </w:t>
      </w:r>
      <w:r w:rsidRPr="00102EC3">
        <w:rPr>
          <w:rFonts w:ascii="Times New Roman" w:hAnsi="Times New Roman" w:cs="Times New Roman"/>
          <w:sz w:val="24"/>
          <w:szCs w:val="24"/>
        </w:rPr>
        <w:t>The group felt rewarded personally through the engagement of the students and through the sense of mutuality with other members, as they felt a sense of peer support.  Furthermore, experts valued the importance of being paid appropriately, which reflected their roles and their skills as professional trainers</w:t>
      </w:r>
      <w:r w:rsidR="001A47C6" w:rsidRPr="00102EC3">
        <w:rPr>
          <w:rFonts w:ascii="Times New Roman" w:hAnsi="Times New Roman" w:cs="Times New Roman"/>
          <w:sz w:val="24"/>
          <w:szCs w:val="24"/>
        </w:rPr>
        <w:t xml:space="preserve">, a point highlighted by </w:t>
      </w:r>
      <w:r w:rsidRPr="00102EC3">
        <w:rPr>
          <w:rFonts w:ascii="Times New Roman" w:hAnsi="Times New Roman" w:cs="Times New Roman"/>
          <w:sz w:val="24"/>
          <w:szCs w:val="24"/>
        </w:rPr>
        <w:t>Rhodes (2012)</w:t>
      </w:r>
      <w:r w:rsidR="001A47C6" w:rsidRPr="00102EC3">
        <w:rPr>
          <w:rFonts w:ascii="Times New Roman" w:hAnsi="Times New Roman" w:cs="Times New Roman"/>
          <w:sz w:val="24"/>
          <w:szCs w:val="24"/>
        </w:rPr>
        <w:t xml:space="preserve">.  </w:t>
      </w:r>
      <w:r w:rsidRPr="00102EC3">
        <w:rPr>
          <w:rFonts w:ascii="Times New Roman" w:hAnsi="Times New Roman" w:cs="Times New Roman"/>
          <w:sz w:val="24"/>
          <w:szCs w:val="24"/>
        </w:rPr>
        <w:t>This recognises the status, skills. and competency of the SUCI, valuing and acknowledging what they achieve</w:t>
      </w:r>
      <w:r w:rsidR="0048420F">
        <w:rPr>
          <w:rFonts w:ascii="Times New Roman" w:hAnsi="Times New Roman" w:cs="Times New Roman"/>
          <w:sz w:val="24"/>
          <w:szCs w:val="24"/>
        </w:rPr>
        <w:t>; although for some, payment was important, but not the sole driver for their involvement</w:t>
      </w:r>
      <w:r w:rsidRPr="00102EC3">
        <w:rPr>
          <w:rFonts w:ascii="Times New Roman" w:hAnsi="Times New Roman" w:cs="Times New Roman"/>
          <w:sz w:val="24"/>
          <w:szCs w:val="24"/>
        </w:rPr>
        <w:t>.  M02 sums these ideas up by saying:</w:t>
      </w:r>
    </w:p>
    <w:p w14:paraId="627A0655" w14:textId="77777777" w:rsidR="00D50239" w:rsidRPr="00102EC3" w:rsidRDefault="00D50239" w:rsidP="00102EC3">
      <w:pPr>
        <w:spacing w:line="480" w:lineRule="auto"/>
        <w:rPr>
          <w:rFonts w:ascii="Times New Roman" w:hAnsi="Times New Roman" w:cs="Times New Roman"/>
          <w:sz w:val="24"/>
          <w:szCs w:val="24"/>
        </w:rPr>
      </w:pPr>
    </w:p>
    <w:p w14:paraId="7E51E5C2" w14:textId="77777777" w:rsidR="00D50239" w:rsidRPr="00102EC3" w:rsidRDefault="00D50239" w:rsidP="00102EC3">
      <w:pPr>
        <w:spacing w:line="480" w:lineRule="auto"/>
        <w:ind w:left="720"/>
        <w:rPr>
          <w:rFonts w:ascii="Times New Roman" w:hAnsi="Times New Roman" w:cs="Times New Roman"/>
          <w:i/>
          <w:sz w:val="24"/>
          <w:szCs w:val="24"/>
        </w:rPr>
      </w:pPr>
      <w:r w:rsidRPr="00102EC3">
        <w:rPr>
          <w:rFonts w:ascii="Times New Roman" w:hAnsi="Times New Roman" w:cs="Times New Roman"/>
          <w:i/>
          <w:sz w:val="24"/>
          <w:szCs w:val="24"/>
        </w:rPr>
        <w:t xml:space="preserve">M02: I think of benefit to me, it about imparting knowledge to students which is very powerful and rewarding as an individual, and I think in particular the high levels of engagement from them, but in addition, the peer support learning and sharing within the SUCI, especially within the current cohort, there’s established respect and shared values, and also, not least importantly, I think the recognition and award through remuneration. It’s still an important reward and recognition system which adds value to process and through our input.  It’s not a driver for us but it’s important. </w:t>
      </w:r>
    </w:p>
    <w:p w14:paraId="36D84333" w14:textId="77777777" w:rsidR="00D50239" w:rsidRPr="00102EC3" w:rsidRDefault="00D50239" w:rsidP="00102EC3">
      <w:pPr>
        <w:spacing w:line="480" w:lineRule="auto"/>
        <w:rPr>
          <w:rFonts w:ascii="Times New Roman" w:hAnsi="Times New Roman" w:cs="Times New Roman"/>
          <w:sz w:val="24"/>
          <w:szCs w:val="24"/>
        </w:rPr>
      </w:pPr>
    </w:p>
    <w:p w14:paraId="420F5A9C" w14:textId="3D91F3FB" w:rsidR="002269CF" w:rsidRPr="00102EC3" w:rsidRDefault="00DD3A89"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lastRenderedPageBreak/>
        <w:t>The processes of support are also central to effective involvement.  Effective facilitation and the personal values of the administrator (JD) are directly key to the effectiveness of involvement and indirectly enable the quality of input to student education</w:t>
      </w:r>
      <w:r w:rsidR="002269CF" w:rsidRPr="00102EC3">
        <w:rPr>
          <w:rFonts w:ascii="Times New Roman" w:hAnsi="Times New Roman" w:cs="Times New Roman"/>
          <w:sz w:val="24"/>
          <w:szCs w:val="24"/>
        </w:rPr>
        <w:t xml:space="preserve">.  The </w:t>
      </w:r>
      <w:r w:rsidR="00C104DD">
        <w:rPr>
          <w:rFonts w:ascii="Times New Roman" w:hAnsi="Times New Roman" w:cs="Times New Roman"/>
          <w:sz w:val="24"/>
          <w:szCs w:val="24"/>
        </w:rPr>
        <w:t xml:space="preserve">experts </w:t>
      </w:r>
      <w:r w:rsidR="002269CF" w:rsidRPr="00102EC3">
        <w:rPr>
          <w:rFonts w:ascii="Times New Roman" w:hAnsi="Times New Roman" w:cs="Times New Roman"/>
          <w:sz w:val="24"/>
          <w:szCs w:val="24"/>
        </w:rPr>
        <w:t>valued the administrator, whose support, they believed, went beyond just doing a ‘job’, but was implemented in a way which modelled effective social work relationships between the receiver and provider of services.</w:t>
      </w:r>
    </w:p>
    <w:p w14:paraId="15F829D7" w14:textId="77777777" w:rsidR="002F62B5" w:rsidRPr="00102EC3" w:rsidRDefault="002F62B5" w:rsidP="00102EC3">
      <w:pPr>
        <w:spacing w:line="480" w:lineRule="auto"/>
        <w:rPr>
          <w:rFonts w:ascii="Times New Roman" w:hAnsi="Times New Roman" w:cs="Times New Roman"/>
          <w:sz w:val="24"/>
          <w:szCs w:val="24"/>
        </w:rPr>
      </w:pPr>
    </w:p>
    <w:p w14:paraId="6213F31A" w14:textId="10AEC8CD" w:rsidR="002269CF" w:rsidRPr="00102EC3" w:rsidRDefault="002269CF" w:rsidP="00102EC3">
      <w:pPr>
        <w:spacing w:line="480" w:lineRule="auto"/>
        <w:ind w:left="720"/>
        <w:rPr>
          <w:rFonts w:ascii="Times New Roman" w:hAnsi="Times New Roman" w:cs="Times New Roman"/>
          <w:i/>
          <w:sz w:val="24"/>
          <w:szCs w:val="24"/>
        </w:rPr>
      </w:pPr>
      <w:r w:rsidRPr="00102EC3">
        <w:rPr>
          <w:rFonts w:ascii="Times New Roman" w:hAnsi="Times New Roman" w:cs="Times New Roman"/>
          <w:i/>
          <w:sz w:val="24"/>
          <w:szCs w:val="24"/>
        </w:rPr>
        <w:t>M02:   And finally in terms of process and about things being done correctly, and I said because JD, because JD organises everything so well, and at the last minute, Not that she arranges things at the last minute, but because of the way things work together last minute, she does really well, she brings us together and supports us and makes sure everything is done to make it easy for us to be part of the process.</w:t>
      </w:r>
    </w:p>
    <w:p w14:paraId="326223E2" w14:textId="77777777" w:rsidR="002269CF" w:rsidRPr="00102EC3" w:rsidRDefault="002269CF" w:rsidP="00102EC3">
      <w:pPr>
        <w:spacing w:line="480" w:lineRule="auto"/>
        <w:rPr>
          <w:rFonts w:ascii="Times New Roman" w:hAnsi="Times New Roman" w:cs="Times New Roman"/>
          <w:i/>
          <w:sz w:val="24"/>
          <w:szCs w:val="24"/>
        </w:rPr>
      </w:pPr>
    </w:p>
    <w:p w14:paraId="7A075D1B" w14:textId="2349C538" w:rsidR="002269CF" w:rsidRPr="00102EC3" w:rsidRDefault="002269CF"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Her sense of validation and support is key to their involvement as she provides a conduit between the university management and the group.</w:t>
      </w:r>
    </w:p>
    <w:p w14:paraId="34D51A62" w14:textId="77777777" w:rsidR="002F62B5" w:rsidRPr="00102EC3" w:rsidRDefault="002F62B5" w:rsidP="00102EC3">
      <w:pPr>
        <w:spacing w:line="480" w:lineRule="auto"/>
        <w:rPr>
          <w:rFonts w:ascii="Times New Roman" w:hAnsi="Times New Roman" w:cs="Times New Roman"/>
          <w:sz w:val="24"/>
          <w:szCs w:val="24"/>
        </w:rPr>
      </w:pPr>
    </w:p>
    <w:p w14:paraId="078BC402" w14:textId="23BB2652" w:rsidR="002269CF" w:rsidRPr="00102EC3" w:rsidRDefault="002269CF" w:rsidP="00102EC3">
      <w:pPr>
        <w:spacing w:line="480" w:lineRule="auto"/>
        <w:ind w:left="720"/>
        <w:rPr>
          <w:rFonts w:ascii="Times New Roman" w:hAnsi="Times New Roman" w:cs="Times New Roman"/>
          <w:i/>
          <w:sz w:val="24"/>
          <w:szCs w:val="24"/>
        </w:rPr>
      </w:pPr>
      <w:r w:rsidRPr="00102EC3">
        <w:rPr>
          <w:rFonts w:ascii="Times New Roman" w:hAnsi="Times New Roman" w:cs="Times New Roman"/>
          <w:i/>
          <w:sz w:val="24"/>
          <w:szCs w:val="24"/>
        </w:rPr>
        <w:t xml:space="preserve">M04:  But it’s where validation has been lacking on </w:t>
      </w:r>
      <w:proofErr w:type="gramStart"/>
      <w:r w:rsidRPr="00102EC3">
        <w:rPr>
          <w:rFonts w:ascii="Times New Roman" w:hAnsi="Times New Roman" w:cs="Times New Roman"/>
          <w:i/>
          <w:sz w:val="24"/>
          <w:szCs w:val="24"/>
        </w:rPr>
        <w:t>a number of</w:t>
      </w:r>
      <w:proofErr w:type="gramEnd"/>
      <w:r w:rsidRPr="00102EC3">
        <w:rPr>
          <w:rFonts w:ascii="Times New Roman" w:hAnsi="Times New Roman" w:cs="Times New Roman"/>
          <w:i/>
          <w:sz w:val="24"/>
          <w:szCs w:val="24"/>
        </w:rPr>
        <w:t xml:space="preserve"> occasions, from very senior staff, it’s always been from JD that I’ve got it back.  A validation, </w:t>
      </w:r>
      <w:proofErr w:type="gramStart"/>
      <w:r w:rsidRPr="00102EC3">
        <w:rPr>
          <w:rFonts w:ascii="Times New Roman" w:hAnsi="Times New Roman" w:cs="Times New Roman"/>
          <w:i/>
          <w:sz w:val="24"/>
          <w:szCs w:val="24"/>
        </w:rPr>
        <w:t>otherwise</w:t>
      </w:r>
      <w:proofErr w:type="gramEnd"/>
      <w:r w:rsidRPr="00102EC3">
        <w:rPr>
          <w:rFonts w:ascii="Times New Roman" w:hAnsi="Times New Roman" w:cs="Times New Roman"/>
          <w:i/>
          <w:sz w:val="24"/>
          <w:szCs w:val="24"/>
        </w:rPr>
        <w:t xml:space="preserve"> I would </w:t>
      </w:r>
      <w:r w:rsidR="002F62B5" w:rsidRPr="00102EC3">
        <w:rPr>
          <w:rFonts w:ascii="Times New Roman" w:hAnsi="Times New Roman" w:cs="Times New Roman"/>
          <w:i/>
          <w:sz w:val="24"/>
          <w:szCs w:val="24"/>
        </w:rPr>
        <w:t xml:space="preserve">have </w:t>
      </w:r>
      <w:r w:rsidRPr="00102EC3">
        <w:rPr>
          <w:rFonts w:ascii="Times New Roman" w:hAnsi="Times New Roman" w:cs="Times New Roman"/>
          <w:i/>
          <w:sz w:val="24"/>
          <w:szCs w:val="24"/>
        </w:rPr>
        <w:t>walk</w:t>
      </w:r>
      <w:r w:rsidR="002F62B5" w:rsidRPr="00102EC3">
        <w:rPr>
          <w:rFonts w:ascii="Times New Roman" w:hAnsi="Times New Roman" w:cs="Times New Roman"/>
          <w:i/>
          <w:sz w:val="24"/>
          <w:szCs w:val="24"/>
        </w:rPr>
        <w:t>ed</w:t>
      </w:r>
      <w:r w:rsidRPr="00102EC3">
        <w:rPr>
          <w:rFonts w:ascii="Times New Roman" w:hAnsi="Times New Roman" w:cs="Times New Roman"/>
          <w:i/>
          <w:sz w:val="24"/>
          <w:szCs w:val="24"/>
        </w:rPr>
        <w:t xml:space="preserve"> away on numerous occasions.  </w:t>
      </w:r>
    </w:p>
    <w:p w14:paraId="17EB231F" w14:textId="77777777" w:rsidR="002269CF" w:rsidRPr="00102EC3" w:rsidRDefault="002269CF" w:rsidP="00102EC3">
      <w:pPr>
        <w:spacing w:line="480" w:lineRule="auto"/>
        <w:ind w:left="720"/>
        <w:rPr>
          <w:rFonts w:ascii="Times New Roman" w:hAnsi="Times New Roman" w:cs="Times New Roman"/>
          <w:i/>
          <w:sz w:val="24"/>
          <w:szCs w:val="24"/>
        </w:rPr>
      </w:pPr>
      <w:r w:rsidRPr="00102EC3">
        <w:rPr>
          <w:rFonts w:ascii="Times New Roman" w:hAnsi="Times New Roman" w:cs="Times New Roman"/>
          <w:i/>
          <w:sz w:val="24"/>
          <w:szCs w:val="24"/>
        </w:rPr>
        <w:t>M02: Whereas my perspective is very simplistic, there is a difference between when someone is just doing a job…</w:t>
      </w:r>
    </w:p>
    <w:p w14:paraId="32AF1E0D" w14:textId="77777777" w:rsidR="002269CF" w:rsidRPr="00102EC3" w:rsidRDefault="002269CF" w:rsidP="00102EC3">
      <w:pPr>
        <w:spacing w:line="480" w:lineRule="auto"/>
        <w:ind w:firstLine="720"/>
        <w:rPr>
          <w:rFonts w:ascii="Times New Roman" w:hAnsi="Times New Roman" w:cs="Times New Roman"/>
          <w:i/>
          <w:sz w:val="24"/>
          <w:szCs w:val="24"/>
        </w:rPr>
      </w:pPr>
      <w:r w:rsidRPr="00102EC3">
        <w:rPr>
          <w:rFonts w:ascii="Times New Roman" w:hAnsi="Times New Roman" w:cs="Times New Roman"/>
          <w:i/>
          <w:sz w:val="24"/>
          <w:szCs w:val="24"/>
        </w:rPr>
        <w:t xml:space="preserve">M04:  Vocation isn’t it.  </w:t>
      </w:r>
    </w:p>
    <w:p w14:paraId="03209EA3" w14:textId="77777777" w:rsidR="00815CEA" w:rsidRPr="00102EC3" w:rsidRDefault="00815CEA" w:rsidP="00102EC3">
      <w:pPr>
        <w:spacing w:line="480" w:lineRule="auto"/>
        <w:rPr>
          <w:rFonts w:ascii="Times New Roman" w:hAnsi="Times New Roman" w:cs="Times New Roman"/>
          <w:i/>
          <w:sz w:val="24"/>
          <w:szCs w:val="24"/>
        </w:rPr>
      </w:pPr>
    </w:p>
    <w:p w14:paraId="58E013F5" w14:textId="46A2B52F" w:rsidR="0056233E" w:rsidRPr="00102EC3" w:rsidRDefault="00D87F2C"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lastRenderedPageBreak/>
        <w:t>They</w:t>
      </w:r>
      <w:r w:rsidR="005D28B2" w:rsidRPr="00102EC3">
        <w:rPr>
          <w:rFonts w:ascii="Times New Roman" w:hAnsi="Times New Roman" w:cs="Times New Roman"/>
          <w:sz w:val="24"/>
          <w:szCs w:val="24"/>
        </w:rPr>
        <w:t xml:space="preserve"> considered</w:t>
      </w:r>
      <w:r w:rsidR="000465E0" w:rsidRPr="00102EC3">
        <w:rPr>
          <w:rFonts w:ascii="Times New Roman" w:hAnsi="Times New Roman" w:cs="Times New Roman"/>
          <w:sz w:val="24"/>
          <w:szCs w:val="24"/>
        </w:rPr>
        <w:t xml:space="preserve"> that it is important for all stakeholders to value </w:t>
      </w:r>
      <w:r w:rsidRPr="00102EC3">
        <w:rPr>
          <w:rFonts w:ascii="Times New Roman" w:hAnsi="Times New Roman" w:cs="Times New Roman"/>
          <w:sz w:val="24"/>
          <w:szCs w:val="24"/>
        </w:rPr>
        <w:t xml:space="preserve">knowledge from different perspectives equally </w:t>
      </w:r>
      <w:r w:rsidR="00261FA1" w:rsidRPr="00102EC3">
        <w:rPr>
          <w:rFonts w:ascii="Times New Roman" w:hAnsi="Times New Roman" w:cs="Times New Roman"/>
          <w:sz w:val="24"/>
          <w:szCs w:val="24"/>
        </w:rPr>
        <w:t>to ensure e</w:t>
      </w:r>
      <w:r w:rsidRPr="00102EC3">
        <w:rPr>
          <w:rFonts w:ascii="Times New Roman" w:hAnsi="Times New Roman" w:cs="Times New Roman"/>
          <w:sz w:val="24"/>
          <w:szCs w:val="24"/>
        </w:rPr>
        <w:t>ffective participation</w:t>
      </w:r>
      <w:r w:rsidR="00273E9A" w:rsidRPr="00102EC3">
        <w:rPr>
          <w:rFonts w:ascii="Times New Roman" w:hAnsi="Times New Roman" w:cs="Times New Roman"/>
          <w:sz w:val="24"/>
          <w:szCs w:val="24"/>
        </w:rPr>
        <w:t>; when this did</w:t>
      </w:r>
      <w:r w:rsidR="00C90A25" w:rsidRPr="00102EC3">
        <w:rPr>
          <w:rFonts w:ascii="Times New Roman" w:hAnsi="Times New Roman" w:cs="Times New Roman"/>
          <w:sz w:val="24"/>
          <w:szCs w:val="24"/>
        </w:rPr>
        <w:t xml:space="preserve"> </w:t>
      </w:r>
      <w:r w:rsidR="00273E9A" w:rsidRPr="00102EC3">
        <w:rPr>
          <w:rFonts w:ascii="Times New Roman" w:hAnsi="Times New Roman" w:cs="Times New Roman"/>
          <w:sz w:val="24"/>
          <w:szCs w:val="24"/>
        </w:rPr>
        <w:t>n</w:t>
      </w:r>
      <w:r w:rsidR="00C90A25" w:rsidRPr="00102EC3">
        <w:rPr>
          <w:rFonts w:ascii="Times New Roman" w:hAnsi="Times New Roman" w:cs="Times New Roman"/>
          <w:sz w:val="24"/>
          <w:szCs w:val="24"/>
        </w:rPr>
        <w:t>o</w:t>
      </w:r>
      <w:r w:rsidR="00273E9A" w:rsidRPr="00102EC3">
        <w:rPr>
          <w:rFonts w:ascii="Times New Roman" w:hAnsi="Times New Roman" w:cs="Times New Roman"/>
          <w:sz w:val="24"/>
          <w:szCs w:val="24"/>
        </w:rPr>
        <w:t xml:space="preserve">t happen, it was a challenge to effective </w:t>
      </w:r>
      <w:r w:rsidR="00C104DD">
        <w:rPr>
          <w:rFonts w:ascii="Times New Roman" w:hAnsi="Times New Roman" w:cs="Times New Roman"/>
          <w:sz w:val="24"/>
          <w:szCs w:val="24"/>
        </w:rPr>
        <w:t>involvement</w:t>
      </w:r>
      <w:r w:rsidRPr="00102EC3">
        <w:rPr>
          <w:rFonts w:ascii="Times New Roman" w:hAnsi="Times New Roman" w:cs="Times New Roman"/>
          <w:sz w:val="24"/>
          <w:szCs w:val="24"/>
        </w:rPr>
        <w:t>.</w:t>
      </w:r>
      <w:r w:rsidR="00975354" w:rsidRPr="00102EC3">
        <w:rPr>
          <w:rFonts w:ascii="Times New Roman" w:hAnsi="Times New Roman" w:cs="Times New Roman"/>
          <w:sz w:val="24"/>
          <w:szCs w:val="24"/>
        </w:rPr>
        <w:t xml:space="preserve">  </w:t>
      </w:r>
      <w:r w:rsidR="00273E9A" w:rsidRPr="00102EC3">
        <w:rPr>
          <w:rFonts w:ascii="Times New Roman" w:hAnsi="Times New Roman" w:cs="Times New Roman"/>
          <w:sz w:val="24"/>
          <w:szCs w:val="24"/>
        </w:rPr>
        <w:t>The members</w:t>
      </w:r>
      <w:r w:rsidR="007E5A16" w:rsidRPr="00102EC3">
        <w:rPr>
          <w:rFonts w:ascii="Times New Roman" w:hAnsi="Times New Roman" w:cs="Times New Roman"/>
          <w:sz w:val="24"/>
          <w:szCs w:val="24"/>
        </w:rPr>
        <w:t xml:space="preserve"> </w:t>
      </w:r>
      <w:r w:rsidR="005D28B2" w:rsidRPr="00102EC3">
        <w:rPr>
          <w:rFonts w:ascii="Times New Roman" w:hAnsi="Times New Roman" w:cs="Times New Roman"/>
          <w:sz w:val="24"/>
          <w:szCs w:val="24"/>
        </w:rPr>
        <w:t>emphasised that it is</w:t>
      </w:r>
      <w:r w:rsidRPr="00102EC3">
        <w:rPr>
          <w:rFonts w:ascii="Times New Roman" w:hAnsi="Times New Roman" w:cs="Times New Roman"/>
          <w:sz w:val="24"/>
          <w:szCs w:val="24"/>
        </w:rPr>
        <w:t xml:space="preserve"> important for academics to prepare the class to ensure that involvement is well supported.  </w:t>
      </w:r>
      <w:r w:rsidR="0056233E" w:rsidRPr="00102EC3">
        <w:rPr>
          <w:rFonts w:ascii="Times New Roman" w:hAnsi="Times New Roman" w:cs="Times New Roman"/>
          <w:sz w:val="24"/>
          <w:szCs w:val="24"/>
        </w:rPr>
        <w:t xml:space="preserve">SUCI noted that some of the challenges to involvement included lecturers’ own stereotypes and the sometimes lack of preparation that students experienced when </w:t>
      </w:r>
      <w:r w:rsidR="00C104DD">
        <w:rPr>
          <w:rFonts w:ascii="Times New Roman" w:hAnsi="Times New Roman" w:cs="Times New Roman"/>
          <w:sz w:val="24"/>
          <w:szCs w:val="24"/>
        </w:rPr>
        <w:t>experts</w:t>
      </w:r>
      <w:r w:rsidR="0056233E" w:rsidRPr="00102EC3">
        <w:rPr>
          <w:rFonts w:ascii="Times New Roman" w:hAnsi="Times New Roman" w:cs="Times New Roman"/>
          <w:sz w:val="24"/>
          <w:szCs w:val="24"/>
        </w:rPr>
        <w:t xml:space="preserve"> were invited into their class. F01 had experiences of challenge when being involved in a teaching session </w:t>
      </w:r>
      <w:r w:rsidR="00723EF8" w:rsidRPr="00102EC3">
        <w:rPr>
          <w:rFonts w:ascii="Times New Roman" w:hAnsi="Times New Roman" w:cs="Times New Roman"/>
          <w:sz w:val="24"/>
          <w:szCs w:val="24"/>
        </w:rPr>
        <w:t xml:space="preserve">when she felt that she </w:t>
      </w:r>
      <w:r w:rsidR="0056233E" w:rsidRPr="00102EC3">
        <w:rPr>
          <w:rFonts w:ascii="Times New Roman" w:hAnsi="Times New Roman" w:cs="Times New Roman"/>
          <w:sz w:val="24"/>
          <w:szCs w:val="24"/>
        </w:rPr>
        <w:t>was not supported by the lecturer.</w:t>
      </w:r>
    </w:p>
    <w:p w14:paraId="276A9691" w14:textId="77777777" w:rsidR="0056233E" w:rsidRPr="00102EC3" w:rsidRDefault="0056233E" w:rsidP="00102EC3">
      <w:pPr>
        <w:spacing w:line="480" w:lineRule="auto"/>
        <w:rPr>
          <w:rFonts w:ascii="Times New Roman" w:hAnsi="Times New Roman" w:cs="Times New Roman"/>
          <w:sz w:val="24"/>
          <w:szCs w:val="24"/>
        </w:rPr>
      </w:pPr>
    </w:p>
    <w:p w14:paraId="3F1EF61E" w14:textId="77777777" w:rsidR="0056233E" w:rsidRPr="00102EC3" w:rsidRDefault="0056233E" w:rsidP="00102EC3">
      <w:pPr>
        <w:spacing w:line="480" w:lineRule="auto"/>
        <w:ind w:left="720"/>
        <w:rPr>
          <w:rFonts w:ascii="Times New Roman" w:hAnsi="Times New Roman" w:cs="Times New Roman"/>
          <w:i/>
          <w:sz w:val="24"/>
          <w:szCs w:val="24"/>
        </w:rPr>
      </w:pPr>
      <w:r w:rsidRPr="00102EC3">
        <w:rPr>
          <w:rFonts w:ascii="Times New Roman" w:hAnsi="Times New Roman" w:cs="Times New Roman"/>
          <w:i/>
          <w:sz w:val="24"/>
          <w:szCs w:val="24"/>
        </w:rPr>
        <w:t>F01:  I had to go in and do a presentation in a class, and I had an awful experience with one of the students, who was actually very controversial and challenging to me, I had no support from the lecturer.  If I had been a new SUCI member, I would have gone to pieces, but because I had done it in the past, I was able to give this student as much as he gave, basically but it didn’t stop me feeling shaky and uncomfortable because I had no support</w:t>
      </w:r>
      <w:r w:rsidRPr="00102EC3" w:rsidDel="002F62B5">
        <w:rPr>
          <w:rFonts w:ascii="Times New Roman" w:hAnsi="Times New Roman" w:cs="Times New Roman"/>
          <w:i/>
          <w:sz w:val="24"/>
          <w:szCs w:val="24"/>
        </w:rPr>
        <w:t xml:space="preserve"> </w:t>
      </w:r>
      <w:r w:rsidRPr="00102EC3">
        <w:rPr>
          <w:rFonts w:ascii="Times New Roman" w:hAnsi="Times New Roman" w:cs="Times New Roman"/>
          <w:i/>
          <w:sz w:val="24"/>
          <w:szCs w:val="24"/>
        </w:rPr>
        <w:t>…</w:t>
      </w:r>
    </w:p>
    <w:p w14:paraId="0E86E01B" w14:textId="77777777" w:rsidR="00A27805" w:rsidRPr="00102EC3" w:rsidRDefault="00A27805" w:rsidP="00102EC3">
      <w:pPr>
        <w:spacing w:line="480" w:lineRule="auto"/>
        <w:rPr>
          <w:rFonts w:ascii="Times New Roman" w:hAnsi="Times New Roman" w:cs="Times New Roman"/>
          <w:sz w:val="24"/>
          <w:szCs w:val="24"/>
        </w:rPr>
      </w:pPr>
    </w:p>
    <w:p w14:paraId="7F51DBF3" w14:textId="4F6B06DE" w:rsidR="003A6608" w:rsidRPr="00102EC3" w:rsidRDefault="00A27805"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 xml:space="preserve">Rhodes (2012) believes that there must be effective training and preparation for service users, lecturers, and students to enable effective involvement; where this is lacking it can lead to poor experiences for both service users and students.  </w:t>
      </w:r>
      <w:r w:rsidR="00BA08C2">
        <w:rPr>
          <w:rFonts w:ascii="Times New Roman" w:hAnsi="Times New Roman" w:cs="Times New Roman"/>
          <w:sz w:val="24"/>
          <w:szCs w:val="24"/>
        </w:rPr>
        <w:t>This section highlights some the organisational enablers and barriers to involvement, highlighting the importance of a systems approach to effect participation.</w:t>
      </w:r>
    </w:p>
    <w:p w14:paraId="06B351DE" w14:textId="77777777" w:rsidR="00A27805" w:rsidRPr="00102EC3" w:rsidRDefault="00A27805" w:rsidP="00102EC3">
      <w:pPr>
        <w:spacing w:line="480" w:lineRule="auto"/>
        <w:rPr>
          <w:rFonts w:ascii="Times New Roman" w:hAnsi="Times New Roman" w:cs="Times New Roman"/>
          <w:b/>
          <w:bCs/>
          <w:i/>
          <w:iCs/>
          <w:sz w:val="24"/>
          <w:szCs w:val="24"/>
        </w:rPr>
      </w:pPr>
    </w:p>
    <w:p w14:paraId="70A5F727" w14:textId="77777777" w:rsidR="00A321DE" w:rsidRPr="00102EC3" w:rsidRDefault="00A321DE" w:rsidP="00102EC3">
      <w:pPr>
        <w:spacing w:line="480" w:lineRule="auto"/>
        <w:rPr>
          <w:rFonts w:ascii="Times New Roman" w:hAnsi="Times New Roman" w:cs="Times New Roman"/>
          <w:b/>
          <w:bCs/>
          <w:i/>
          <w:iCs/>
          <w:sz w:val="24"/>
          <w:szCs w:val="24"/>
        </w:rPr>
      </w:pPr>
      <w:r w:rsidRPr="00102EC3">
        <w:rPr>
          <w:rFonts w:ascii="Times New Roman" w:hAnsi="Times New Roman" w:cs="Times New Roman"/>
          <w:b/>
          <w:bCs/>
          <w:i/>
          <w:iCs/>
          <w:sz w:val="24"/>
          <w:szCs w:val="24"/>
        </w:rPr>
        <w:t>Areas for improvement</w:t>
      </w:r>
    </w:p>
    <w:p w14:paraId="21B1462C" w14:textId="2FBAFBA7" w:rsidR="00243579" w:rsidRPr="00102EC3" w:rsidRDefault="00723EF8"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lastRenderedPageBreak/>
        <w:t xml:space="preserve">The SUCI identified that </w:t>
      </w:r>
      <w:r w:rsidR="001A47C6" w:rsidRPr="00102EC3">
        <w:rPr>
          <w:rFonts w:ascii="Times New Roman" w:hAnsi="Times New Roman" w:cs="Times New Roman"/>
          <w:sz w:val="24"/>
          <w:szCs w:val="24"/>
        </w:rPr>
        <w:t>change should be</w:t>
      </w:r>
      <w:r w:rsidRPr="00102EC3">
        <w:rPr>
          <w:rFonts w:ascii="Times New Roman" w:hAnsi="Times New Roman" w:cs="Times New Roman"/>
          <w:sz w:val="24"/>
          <w:szCs w:val="24"/>
        </w:rPr>
        <w:t xml:space="preserve"> implemented to provide improved support to contributors to the programme.  </w:t>
      </w:r>
      <w:r w:rsidR="003544B7" w:rsidRPr="00102EC3">
        <w:rPr>
          <w:rFonts w:ascii="Times New Roman" w:hAnsi="Times New Roman" w:cs="Times New Roman"/>
          <w:sz w:val="24"/>
          <w:szCs w:val="24"/>
        </w:rPr>
        <w:t xml:space="preserve">We are tackling ongoing issues with payment processes – a difficulty of perennial concern to many service users as they navigate university payroll services. </w:t>
      </w:r>
      <w:r w:rsidR="00243579" w:rsidRPr="00102EC3">
        <w:rPr>
          <w:rFonts w:ascii="Times New Roman" w:hAnsi="Times New Roman" w:cs="Times New Roman"/>
          <w:sz w:val="24"/>
          <w:szCs w:val="24"/>
        </w:rPr>
        <w:t xml:space="preserve">A </w:t>
      </w:r>
      <w:r w:rsidR="003544B7" w:rsidRPr="00102EC3">
        <w:rPr>
          <w:rFonts w:ascii="Times New Roman" w:hAnsi="Times New Roman" w:cs="Times New Roman"/>
          <w:sz w:val="24"/>
          <w:szCs w:val="24"/>
        </w:rPr>
        <w:t xml:space="preserve">further </w:t>
      </w:r>
      <w:r w:rsidR="00243579" w:rsidRPr="00102EC3">
        <w:rPr>
          <w:rFonts w:ascii="Times New Roman" w:hAnsi="Times New Roman" w:cs="Times New Roman"/>
          <w:sz w:val="24"/>
          <w:szCs w:val="24"/>
        </w:rPr>
        <w:t xml:space="preserve">challenge to operational effectiveness in the processes of involvement was the lack of consistency in practice:  academics and practitioners sometimes facilitate admissions days’ interviews in different ways.  </w:t>
      </w:r>
      <w:r w:rsidR="00C104DD">
        <w:rPr>
          <w:rFonts w:ascii="Times New Roman" w:hAnsi="Times New Roman" w:cs="Times New Roman"/>
          <w:sz w:val="24"/>
          <w:szCs w:val="24"/>
        </w:rPr>
        <w:t>M</w:t>
      </w:r>
      <w:r w:rsidR="00243579" w:rsidRPr="00102EC3">
        <w:rPr>
          <w:rFonts w:ascii="Times New Roman" w:hAnsi="Times New Roman" w:cs="Times New Roman"/>
          <w:sz w:val="24"/>
          <w:szCs w:val="24"/>
        </w:rPr>
        <w:t>embers felt that a clear format and a consistent framework should be applied in all circumstances.  This was stated by M04</w:t>
      </w:r>
      <w:r w:rsidR="00F514FF">
        <w:rPr>
          <w:rFonts w:ascii="Times New Roman" w:hAnsi="Times New Roman" w:cs="Times New Roman"/>
          <w:sz w:val="24"/>
          <w:szCs w:val="24"/>
        </w:rPr>
        <w:t>:</w:t>
      </w:r>
    </w:p>
    <w:p w14:paraId="28DDD243" w14:textId="77777777" w:rsidR="00243579" w:rsidRPr="00102EC3" w:rsidRDefault="00243579" w:rsidP="00102EC3">
      <w:pPr>
        <w:spacing w:line="480" w:lineRule="auto"/>
        <w:rPr>
          <w:rFonts w:ascii="Times New Roman" w:hAnsi="Times New Roman" w:cs="Times New Roman"/>
          <w:sz w:val="24"/>
          <w:szCs w:val="24"/>
        </w:rPr>
      </w:pPr>
    </w:p>
    <w:p w14:paraId="60D82ABB" w14:textId="77777777" w:rsidR="00243579" w:rsidRPr="00102EC3" w:rsidRDefault="00243579" w:rsidP="00102EC3">
      <w:pPr>
        <w:spacing w:line="480" w:lineRule="auto"/>
        <w:ind w:left="720"/>
        <w:rPr>
          <w:rFonts w:ascii="Times New Roman" w:hAnsi="Times New Roman" w:cs="Times New Roman"/>
          <w:i/>
          <w:sz w:val="24"/>
          <w:szCs w:val="24"/>
        </w:rPr>
      </w:pPr>
      <w:r w:rsidRPr="00102EC3">
        <w:rPr>
          <w:rFonts w:ascii="Times New Roman" w:hAnsi="Times New Roman" w:cs="Times New Roman"/>
          <w:i/>
          <w:sz w:val="24"/>
          <w:szCs w:val="24"/>
        </w:rPr>
        <w:t xml:space="preserve">M04:  I think there is quite a lot of disarray because we need something to work to, some plumb line some kind of remit that is agreed by all of us until we can actually change the remit collaboratively, but in the meantime, one time something will occur and I said is that the </w:t>
      </w:r>
      <w:proofErr w:type="spellStart"/>
      <w:r w:rsidRPr="00102EC3">
        <w:rPr>
          <w:rFonts w:ascii="Times New Roman" w:hAnsi="Times New Roman" w:cs="Times New Roman"/>
          <w:i/>
          <w:sz w:val="24"/>
          <w:szCs w:val="24"/>
        </w:rPr>
        <w:t>done</w:t>
      </w:r>
      <w:proofErr w:type="spellEnd"/>
      <w:r w:rsidRPr="00102EC3">
        <w:rPr>
          <w:rFonts w:ascii="Times New Roman" w:hAnsi="Times New Roman" w:cs="Times New Roman"/>
          <w:i/>
          <w:sz w:val="24"/>
          <w:szCs w:val="24"/>
        </w:rPr>
        <w:t xml:space="preserve"> thing here? </w:t>
      </w:r>
    </w:p>
    <w:p w14:paraId="3EADA92C" w14:textId="77777777" w:rsidR="00243579" w:rsidRPr="00102EC3" w:rsidRDefault="00243579" w:rsidP="00102EC3">
      <w:pPr>
        <w:spacing w:line="480" w:lineRule="auto"/>
        <w:rPr>
          <w:rFonts w:ascii="Times New Roman" w:hAnsi="Times New Roman" w:cs="Times New Roman"/>
          <w:sz w:val="24"/>
          <w:szCs w:val="24"/>
        </w:rPr>
      </w:pPr>
    </w:p>
    <w:p w14:paraId="1ECAFDF3" w14:textId="2230EC03" w:rsidR="003A6608" w:rsidRPr="00102EC3" w:rsidRDefault="00243579"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Furthermore, t</w:t>
      </w:r>
      <w:r w:rsidR="002269CF" w:rsidRPr="00102EC3">
        <w:rPr>
          <w:rFonts w:ascii="Times New Roman" w:hAnsi="Times New Roman" w:cs="Times New Roman"/>
          <w:sz w:val="24"/>
          <w:szCs w:val="24"/>
        </w:rPr>
        <w:t xml:space="preserve">o underline the successful operational development of involvement, </w:t>
      </w:r>
      <w:r w:rsidR="00E14A74" w:rsidRPr="00102EC3">
        <w:rPr>
          <w:rFonts w:ascii="Times New Roman" w:hAnsi="Times New Roman" w:cs="Times New Roman"/>
          <w:sz w:val="24"/>
          <w:szCs w:val="24"/>
        </w:rPr>
        <w:t xml:space="preserve">SUCI suggested that </w:t>
      </w:r>
      <w:r w:rsidR="001122B5" w:rsidRPr="00102EC3">
        <w:rPr>
          <w:rFonts w:ascii="Times New Roman" w:hAnsi="Times New Roman" w:cs="Times New Roman"/>
          <w:sz w:val="24"/>
          <w:szCs w:val="24"/>
        </w:rPr>
        <w:t>t</w:t>
      </w:r>
      <w:r w:rsidR="003A6608" w:rsidRPr="00102EC3">
        <w:rPr>
          <w:rFonts w:ascii="Times New Roman" w:hAnsi="Times New Roman" w:cs="Times New Roman"/>
          <w:sz w:val="24"/>
          <w:szCs w:val="24"/>
        </w:rPr>
        <w:t xml:space="preserve">here </w:t>
      </w:r>
      <w:r w:rsidR="00E14A74" w:rsidRPr="00102EC3">
        <w:rPr>
          <w:rFonts w:ascii="Times New Roman" w:hAnsi="Times New Roman" w:cs="Times New Roman"/>
          <w:sz w:val="24"/>
          <w:szCs w:val="24"/>
        </w:rPr>
        <w:t xml:space="preserve">needs to </w:t>
      </w:r>
      <w:r w:rsidR="00F44528" w:rsidRPr="00102EC3">
        <w:rPr>
          <w:rFonts w:ascii="Times New Roman" w:hAnsi="Times New Roman" w:cs="Times New Roman"/>
          <w:sz w:val="24"/>
          <w:szCs w:val="24"/>
        </w:rPr>
        <w:t xml:space="preserve">be </w:t>
      </w:r>
      <w:r w:rsidR="003A6608" w:rsidRPr="00102EC3">
        <w:rPr>
          <w:rFonts w:ascii="Times New Roman" w:hAnsi="Times New Roman" w:cs="Times New Roman"/>
          <w:sz w:val="24"/>
          <w:szCs w:val="24"/>
        </w:rPr>
        <w:t>a co</w:t>
      </w:r>
      <w:r w:rsidR="00F4187E" w:rsidRPr="00102EC3">
        <w:rPr>
          <w:rFonts w:ascii="Times New Roman" w:hAnsi="Times New Roman" w:cs="Times New Roman"/>
          <w:sz w:val="24"/>
          <w:szCs w:val="24"/>
        </w:rPr>
        <w:t xml:space="preserve">de of conduct for involving </w:t>
      </w:r>
      <w:r w:rsidR="00C104DD">
        <w:rPr>
          <w:rFonts w:ascii="Times New Roman" w:hAnsi="Times New Roman" w:cs="Times New Roman"/>
          <w:sz w:val="24"/>
          <w:szCs w:val="24"/>
        </w:rPr>
        <w:t xml:space="preserve">them </w:t>
      </w:r>
      <w:r w:rsidR="003A6608" w:rsidRPr="00102EC3">
        <w:rPr>
          <w:rFonts w:ascii="Times New Roman" w:hAnsi="Times New Roman" w:cs="Times New Roman"/>
          <w:sz w:val="24"/>
          <w:szCs w:val="24"/>
        </w:rPr>
        <w:t xml:space="preserve">in teaching and assessment.  There is already a code of conduct that describes what the university expects from </w:t>
      </w:r>
      <w:r w:rsidR="00F4187E" w:rsidRPr="00102EC3">
        <w:rPr>
          <w:rFonts w:ascii="Times New Roman" w:hAnsi="Times New Roman" w:cs="Times New Roman"/>
          <w:sz w:val="24"/>
          <w:szCs w:val="24"/>
        </w:rPr>
        <w:t>SUCI</w:t>
      </w:r>
      <w:r w:rsidR="003A6608" w:rsidRPr="00102EC3">
        <w:rPr>
          <w:rFonts w:ascii="Times New Roman" w:hAnsi="Times New Roman" w:cs="Times New Roman"/>
          <w:sz w:val="24"/>
          <w:szCs w:val="24"/>
        </w:rPr>
        <w:t xml:space="preserve">, </w:t>
      </w:r>
      <w:r w:rsidR="00E14A74" w:rsidRPr="00102EC3">
        <w:rPr>
          <w:rFonts w:ascii="Times New Roman" w:hAnsi="Times New Roman" w:cs="Times New Roman"/>
          <w:sz w:val="24"/>
          <w:szCs w:val="24"/>
        </w:rPr>
        <w:t xml:space="preserve">equally, they believed, </w:t>
      </w:r>
      <w:r w:rsidR="003A6608" w:rsidRPr="00102EC3">
        <w:rPr>
          <w:rFonts w:ascii="Times New Roman" w:hAnsi="Times New Roman" w:cs="Times New Roman"/>
          <w:sz w:val="24"/>
          <w:szCs w:val="24"/>
        </w:rPr>
        <w:t xml:space="preserve">there should also be a code of what </w:t>
      </w:r>
      <w:r w:rsidR="00C104DD">
        <w:rPr>
          <w:rFonts w:ascii="Times New Roman" w:hAnsi="Times New Roman" w:cs="Times New Roman"/>
          <w:sz w:val="24"/>
          <w:szCs w:val="24"/>
        </w:rPr>
        <w:t>experts</w:t>
      </w:r>
      <w:r w:rsidR="00C104DD" w:rsidRPr="00102EC3">
        <w:rPr>
          <w:rFonts w:ascii="Times New Roman" w:hAnsi="Times New Roman" w:cs="Times New Roman"/>
          <w:sz w:val="24"/>
          <w:szCs w:val="24"/>
        </w:rPr>
        <w:t xml:space="preserve"> </w:t>
      </w:r>
      <w:r w:rsidR="003A6608" w:rsidRPr="00102EC3">
        <w:rPr>
          <w:rFonts w:ascii="Times New Roman" w:hAnsi="Times New Roman" w:cs="Times New Roman"/>
          <w:sz w:val="24"/>
          <w:szCs w:val="24"/>
        </w:rPr>
        <w:t>can expect from involvement as well.</w:t>
      </w:r>
      <w:r w:rsidR="001122B5" w:rsidRPr="00102EC3">
        <w:rPr>
          <w:rFonts w:ascii="Times New Roman" w:hAnsi="Times New Roman" w:cs="Times New Roman"/>
          <w:sz w:val="24"/>
          <w:szCs w:val="24"/>
        </w:rPr>
        <w:t xml:space="preserve">  One member </w:t>
      </w:r>
      <w:r w:rsidR="00A879FE" w:rsidRPr="00102EC3">
        <w:rPr>
          <w:rFonts w:ascii="Times New Roman" w:hAnsi="Times New Roman" w:cs="Times New Roman"/>
          <w:sz w:val="24"/>
          <w:szCs w:val="24"/>
        </w:rPr>
        <w:t>had felt he had experienced oppressive treatment</w:t>
      </w:r>
      <w:r w:rsidR="00734BF9" w:rsidRPr="00102EC3">
        <w:rPr>
          <w:rFonts w:ascii="Times New Roman" w:hAnsi="Times New Roman" w:cs="Times New Roman"/>
          <w:sz w:val="24"/>
          <w:szCs w:val="24"/>
        </w:rPr>
        <w:t xml:space="preserve"> because of </w:t>
      </w:r>
      <w:r w:rsidR="00A879FE" w:rsidRPr="00102EC3">
        <w:rPr>
          <w:rFonts w:ascii="Times New Roman" w:hAnsi="Times New Roman" w:cs="Times New Roman"/>
          <w:sz w:val="24"/>
          <w:szCs w:val="24"/>
        </w:rPr>
        <w:t xml:space="preserve">his </w:t>
      </w:r>
      <w:r w:rsidR="001122B5" w:rsidRPr="00102EC3">
        <w:rPr>
          <w:rFonts w:ascii="Times New Roman" w:hAnsi="Times New Roman" w:cs="Times New Roman"/>
          <w:sz w:val="24"/>
          <w:szCs w:val="24"/>
        </w:rPr>
        <w:t xml:space="preserve">gender and race. </w:t>
      </w:r>
      <w:r w:rsidR="00EB5E21" w:rsidRPr="00102EC3">
        <w:rPr>
          <w:rFonts w:ascii="Times New Roman" w:hAnsi="Times New Roman" w:cs="Times New Roman"/>
          <w:sz w:val="24"/>
          <w:szCs w:val="24"/>
        </w:rPr>
        <w:t xml:space="preserve">Concurring with </w:t>
      </w:r>
      <w:r w:rsidR="00E360D2" w:rsidRPr="00102EC3">
        <w:rPr>
          <w:rFonts w:ascii="Times New Roman" w:hAnsi="Times New Roman" w:cs="Times New Roman"/>
          <w:sz w:val="24"/>
          <w:szCs w:val="24"/>
        </w:rPr>
        <w:t xml:space="preserve">the need for a code of conduct, </w:t>
      </w:r>
      <w:r w:rsidR="001122B5" w:rsidRPr="00102EC3">
        <w:rPr>
          <w:rFonts w:ascii="Times New Roman" w:hAnsi="Times New Roman" w:cs="Times New Roman"/>
          <w:sz w:val="24"/>
          <w:szCs w:val="24"/>
        </w:rPr>
        <w:t>M0</w:t>
      </w:r>
      <w:r w:rsidR="002F62B5" w:rsidRPr="00102EC3">
        <w:rPr>
          <w:rFonts w:ascii="Times New Roman" w:hAnsi="Times New Roman" w:cs="Times New Roman"/>
          <w:sz w:val="24"/>
          <w:szCs w:val="24"/>
        </w:rPr>
        <w:t>4</w:t>
      </w:r>
      <w:r w:rsidR="001122B5" w:rsidRPr="00102EC3">
        <w:rPr>
          <w:rFonts w:ascii="Times New Roman" w:hAnsi="Times New Roman" w:cs="Times New Roman"/>
          <w:sz w:val="24"/>
          <w:szCs w:val="24"/>
        </w:rPr>
        <w:t xml:space="preserve"> noted</w:t>
      </w:r>
    </w:p>
    <w:p w14:paraId="07F8D69A" w14:textId="77777777" w:rsidR="00734BF9" w:rsidRPr="00102EC3" w:rsidRDefault="00734BF9" w:rsidP="00102EC3">
      <w:pPr>
        <w:spacing w:line="480" w:lineRule="auto"/>
        <w:rPr>
          <w:rFonts w:ascii="Times New Roman" w:hAnsi="Times New Roman" w:cs="Times New Roman"/>
          <w:sz w:val="24"/>
          <w:szCs w:val="24"/>
        </w:rPr>
      </w:pPr>
    </w:p>
    <w:p w14:paraId="6C7D1BA8" w14:textId="3B29C395" w:rsidR="003A6608" w:rsidRPr="00102EC3" w:rsidRDefault="003A6608" w:rsidP="00102EC3">
      <w:pPr>
        <w:spacing w:line="480" w:lineRule="auto"/>
        <w:ind w:left="720"/>
        <w:rPr>
          <w:rFonts w:ascii="Times New Roman" w:hAnsi="Times New Roman" w:cs="Times New Roman"/>
          <w:sz w:val="24"/>
          <w:szCs w:val="24"/>
        </w:rPr>
      </w:pPr>
      <w:r w:rsidRPr="00102EC3">
        <w:rPr>
          <w:rFonts w:ascii="Times New Roman" w:hAnsi="Times New Roman" w:cs="Times New Roman"/>
          <w:i/>
          <w:sz w:val="24"/>
          <w:szCs w:val="24"/>
        </w:rPr>
        <w:t>M0</w:t>
      </w:r>
      <w:r w:rsidR="002A5FC1" w:rsidRPr="00102EC3">
        <w:rPr>
          <w:rFonts w:ascii="Times New Roman" w:hAnsi="Times New Roman" w:cs="Times New Roman"/>
          <w:i/>
          <w:sz w:val="24"/>
          <w:szCs w:val="24"/>
        </w:rPr>
        <w:t>4</w:t>
      </w:r>
      <w:r w:rsidRPr="00102EC3">
        <w:rPr>
          <w:rFonts w:ascii="Times New Roman" w:hAnsi="Times New Roman" w:cs="Times New Roman"/>
          <w:i/>
          <w:sz w:val="24"/>
          <w:szCs w:val="24"/>
        </w:rPr>
        <w:t xml:space="preserve">:  You </w:t>
      </w:r>
      <w:proofErr w:type="gramStart"/>
      <w:r w:rsidRPr="00102EC3">
        <w:rPr>
          <w:rFonts w:ascii="Times New Roman" w:hAnsi="Times New Roman" w:cs="Times New Roman"/>
          <w:i/>
          <w:sz w:val="24"/>
          <w:szCs w:val="24"/>
        </w:rPr>
        <w:t>have to</w:t>
      </w:r>
      <w:proofErr w:type="gramEnd"/>
      <w:r w:rsidRPr="00102EC3">
        <w:rPr>
          <w:rFonts w:ascii="Times New Roman" w:hAnsi="Times New Roman" w:cs="Times New Roman"/>
          <w:i/>
          <w:sz w:val="24"/>
          <w:szCs w:val="24"/>
        </w:rPr>
        <w:t xml:space="preserve"> involve something like a code of conduct.  </w:t>
      </w:r>
      <w:r w:rsidR="00A879FE" w:rsidRPr="00102EC3">
        <w:rPr>
          <w:rFonts w:ascii="Times New Roman" w:hAnsi="Times New Roman" w:cs="Times New Roman"/>
          <w:i/>
          <w:sz w:val="24"/>
          <w:szCs w:val="24"/>
        </w:rPr>
        <w:t>… A</w:t>
      </w:r>
      <w:r w:rsidRPr="00102EC3">
        <w:rPr>
          <w:rFonts w:ascii="Times New Roman" w:hAnsi="Times New Roman" w:cs="Times New Roman"/>
          <w:i/>
          <w:sz w:val="24"/>
          <w:szCs w:val="24"/>
        </w:rPr>
        <w:t xml:space="preserve"> code of conduct that to have something that actually included </w:t>
      </w:r>
      <w:r w:rsidR="00BA68C7" w:rsidRPr="00102EC3">
        <w:rPr>
          <w:rFonts w:ascii="Times New Roman" w:hAnsi="Times New Roman" w:cs="Times New Roman"/>
          <w:i/>
          <w:sz w:val="24"/>
          <w:szCs w:val="24"/>
        </w:rPr>
        <w:t xml:space="preserve">… </w:t>
      </w:r>
      <w:r w:rsidRPr="00102EC3">
        <w:rPr>
          <w:rFonts w:ascii="Times New Roman" w:hAnsi="Times New Roman" w:cs="Times New Roman"/>
          <w:i/>
          <w:sz w:val="24"/>
          <w:szCs w:val="24"/>
        </w:rPr>
        <w:t>you will not be discriminated against prejudged based on your g</w:t>
      </w:r>
      <w:r w:rsidR="007E5A16" w:rsidRPr="00102EC3">
        <w:rPr>
          <w:rFonts w:ascii="Times New Roman" w:hAnsi="Times New Roman" w:cs="Times New Roman"/>
          <w:i/>
          <w:sz w:val="24"/>
          <w:szCs w:val="24"/>
        </w:rPr>
        <w:t xml:space="preserve">ender, race, religion, belief, </w:t>
      </w:r>
      <w:r w:rsidRPr="00102EC3">
        <w:rPr>
          <w:rFonts w:ascii="Times New Roman" w:hAnsi="Times New Roman" w:cs="Times New Roman"/>
          <w:i/>
          <w:sz w:val="24"/>
          <w:szCs w:val="24"/>
        </w:rPr>
        <w:t xml:space="preserve">and so forth, and it would </w:t>
      </w:r>
      <w:r w:rsidRPr="00102EC3">
        <w:rPr>
          <w:rFonts w:ascii="Times New Roman" w:hAnsi="Times New Roman" w:cs="Times New Roman"/>
          <w:i/>
          <w:sz w:val="24"/>
          <w:szCs w:val="24"/>
        </w:rPr>
        <w:lastRenderedPageBreak/>
        <w:t>have to be so</w:t>
      </w:r>
      <w:r w:rsidR="00494829" w:rsidRPr="00102EC3">
        <w:rPr>
          <w:rFonts w:ascii="Times New Roman" w:hAnsi="Times New Roman" w:cs="Times New Roman"/>
          <w:i/>
          <w:sz w:val="24"/>
          <w:szCs w:val="24"/>
        </w:rPr>
        <w:t>mething that practitioners, SUCI</w:t>
      </w:r>
      <w:r w:rsidRPr="00102EC3">
        <w:rPr>
          <w:rFonts w:ascii="Times New Roman" w:hAnsi="Times New Roman" w:cs="Times New Roman"/>
          <w:i/>
          <w:sz w:val="24"/>
          <w:szCs w:val="24"/>
        </w:rPr>
        <w:t xml:space="preserve"> and academics were all in line with, if you know we were al</w:t>
      </w:r>
      <w:r w:rsidR="00494829" w:rsidRPr="00102EC3">
        <w:rPr>
          <w:rFonts w:ascii="Times New Roman" w:hAnsi="Times New Roman" w:cs="Times New Roman"/>
          <w:i/>
          <w:sz w:val="24"/>
          <w:szCs w:val="24"/>
        </w:rPr>
        <w:t>l going to be working together…</w:t>
      </w:r>
    </w:p>
    <w:p w14:paraId="169AFEB6" w14:textId="77777777" w:rsidR="003A6608" w:rsidRPr="00102EC3" w:rsidRDefault="003A6608" w:rsidP="00102EC3">
      <w:pPr>
        <w:spacing w:line="480" w:lineRule="auto"/>
        <w:rPr>
          <w:rFonts w:ascii="Times New Roman" w:hAnsi="Times New Roman" w:cs="Times New Roman"/>
          <w:sz w:val="24"/>
          <w:szCs w:val="24"/>
        </w:rPr>
      </w:pPr>
    </w:p>
    <w:p w14:paraId="1E40B800" w14:textId="6D8BC256" w:rsidR="00F14674" w:rsidRPr="00102EC3" w:rsidRDefault="00E472B0"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 xml:space="preserve">M02 highlighted the potential for SUCI to be developed as an accredited programme; he noted that such an approach would enable increased recognition of the expertise of the group and the programme, and furthermore provide the group with the status they deserved. </w:t>
      </w:r>
      <w:r w:rsidR="00243579" w:rsidRPr="00102EC3">
        <w:rPr>
          <w:rFonts w:ascii="Times New Roman" w:hAnsi="Times New Roman" w:cs="Times New Roman"/>
          <w:sz w:val="24"/>
          <w:szCs w:val="24"/>
        </w:rPr>
        <w:t xml:space="preserve">This process is currently being investigated and will be negotiated with the group.  </w:t>
      </w:r>
    </w:p>
    <w:p w14:paraId="16F740AE" w14:textId="77777777" w:rsidR="00243579" w:rsidRPr="00102EC3" w:rsidRDefault="00243579" w:rsidP="00102EC3">
      <w:pPr>
        <w:spacing w:line="480" w:lineRule="auto"/>
        <w:rPr>
          <w:rFonts w:ascii="Times New Roman" w:hAnsi="Times New Roman" w:cs="Times New Roman"/>
          <w:i/>
          <w:sz w:val="24"/>
          <w:szCs w:val="24"/>
        </w:rPr>
      </w:pPr>
    </w:p>
    <w:p w14:paraId="6B48E18D" w14:textId="55512161" w:rsidR="001B3379" w:rsidRPr="00102EC3" w:rsidRDefault="001B3379" w:rsidP="00102EC3">
      <w:pPr>
        <w:autoSpaceDE w:val="0"/>
        <w:autoSpaceDN w:val="0"/>
        <w:adjustRightInd w:val="0"/>
        <w:spacing w:after="0" w:line="480" w:lineRule="auto"/>
        <w:rPr>
          <w:rFonts w:ascii="Times New Roman" w:hAnsi="Times New Roman" w:cs="Times New Roman"/>
          <w:b/>
          <w:bCs/>
          <w:sz w:val="24"/>
          <w:szCs w:val="24"/>
        </w:rPr>
      </w:pPr>
      <w:r w:rsidRPr="00102EC3">
        <w:rPr>
          <w:rFonts w:ascii="Times New Roman" w:hAnsi="Times New Roman" w:cs="Times New Roman"/>
          <w:b/>
          <w:bCs/>
          <w:sz w:val="24"/>
          <w:szCs w:val="24"/>
        </w:rPr>
        <w:t>Conclusion</w:t>
      </w:r>
    </w:p>
    <w:p w14:paraId="4F33527B" w14:textId="63213D44" w:rsidR="00715458" w:rsidRPr="00102EC3" w:rsidRDefault="001B3379"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 xml:space="preserve">In this article </w:t>
      </w:r>
      <w:r w:rsidR="00AA7088" w:rsidRPr="00102EC3">
        <w:rPr>
          <w:rFonts w:ascii="Times New Roman" w:hAnsi="Times New Roman" w:cs="Times New Roman"/>
          <w:sz w:val="24"/>
          <w:szCs w:val="24"/>
        </w:rPr>
        <w:t>we have considered the requirements for</w:t>
      </w:r>
      <w:r w:rsidR="00F77955" w:rsidRPr="00102EC3">
        <w:rPr>
          <w:rFonts w:ascii="Times New Roman" w:hAnsi="Times New Roman" w:cs="Times New Roman"/>
          <w:sz w:val="24"/>
          <w:szCs w:val="24"/>
        </w:rPr>
        <w:t xml:space="preserve"> service user</w:t>
      </w:r>
      <w:r w:rsidR="00AA7088" w:rsidRPr="00102EC3">
        <w:rPr>
          <w:rFonts w:ascii="Times New Roman" w:hAnsi="Times New Roman" w:cs="Times New Roman"/>
          <w:sz w:val="24"/>
          <w:szCs w:val="24"/>
        </w:rPr>
        <w:t xml:space="preserve"> involvement in social work education and reflected on the current provision in our university.  We located SUCI at our university</w:t>
      </w:r>
      <w:r w:rsidR="0031252F" w:rsidRPr="00102EC3">
        <w:rPr>
          <w:rFonts w:ascii="Times New Roman" w:hAnsi="Times New Roman" w:cs="Times New Roman"/>
          <w:sz w:val="24"/>
          <w:szCs w:val="24"/>
        </w:rPr>
        <w:t xml:space="preserve"> between </w:t>
      </w:r>
      <w:r w:rsidR="00AA7088" w:rsidRPr="00102EC3">
        <w:rPr>
          <w:rFonts w:ascii="Times New Roman" w:hAnsi="Times New Roman" w:cs="Times New Roman"/>
          <w:sz w:val="24"/>
          <w:szCs w:val="24"/>
        </w:rPr>
        <w:t>level 3</w:t>
      </w:r>
      <w:r w:rsidR="00692F30" w:rsidRPr="00102EC3">
        <w:rPr>
          <w:rFonts w:ascii="Times New Roman" w:hAnsi="Times New Roman" w:cs="Times New Roman"/>
          <w:sz w:val="24"/>
          <w:szCs w:val="24"/>
        </w:rPr>
        <w:t xml:space="preserve"> and 4</w:t>
      </w:r>
      <w:r w:rsidR="0031252F" w:rsidRPr="00102EC3">
        <w:rPr>
          <w:rFonts w:ascii="Times New Roman" w:hAnsi="Times New Roman" w:cs="Times New Roman"/>
          <w:sz w:val="24"/>
          <w:szCs w:val="24"/>
        </w:rPr>
        <w:t xml:space="preserve"> through </w:t>
      </w:r>
      <w:r w:rsidR="00AA7088" w:rsidRPr="00102EC3">
        <w:rPr>
          <w:rFonts w:ascii="Times New Roman" w:hAnsi="Times New Roman" w:cs="Times New Roman"/>
          <w:sz w:val="24"/>
          <w:szCs w:val="24"/>
        </w:rPr>
        <w:t>applying Tew et al</w:t>
      </w:r>
      <w:r w:rsidR="00F81E2F">
        <w:rPr>
          <w:rFonts w:ascii="Times New Roman" w:hAnsi="Times New Roman" w:cs="Times New Roman"/>
          <w:sz w:val="24"/>
          <w:szCs w:val="24"/>
        </w:rPr>
        <w:t>.</w:t>
      </w:r>
      <w:r w:rsidR="00AA7088" w:rsidRPr="00102EC3">
        <w:rPr>
          <w:rFonts w:ascii="Times New Roman" w:hAnsi="Times New Roman" w:cs="Times New Roman"/>
          <w:sz w:val="24"/>
          <w:szCs w:val="24"/>
        </w:rPr>
        <w:t xml:space="preserve"> (2004)’s model.  </w:t>
      </w:r>
      <w:r w:rsidR="002620F2" w:rsidRPr="00102EC3">
        <w:rPr>
          <w:rFonts w:ascii="Times New Roman" w:hAnsi="Times New Roman" w:cs="Times New Roman"/>
          <w:sz w:val="24"/>
          <w:szCs w:val="24"/>
        </w:rPr>
        <w:t>We have undertaken</w:t>
      </w:r>
      <w:r w:rsidR="00AA7088" w:rsidRPr="00102EC3">
        <w:rPr>
          <w:rFonts w:ascii="Times New Roman" w:hAnsi="Times New Roman" w:cs="Times New Roman"/>
          <w:sz w:val="24"/>
          <w:szCs w:val="24"/>
        </w:rPr>
        <w:t xml:space="preserve"> a </w:t>
      </w:r>
      <w:r w:rsidRPr="00102EC3">
        <w:rPr>
          <w:rFonts w:ascii="Times New Roman" w:hAnsi="Times New Roman" w:cs="Times New Roman"/>
          <w:sz w:val="24"/>
          <w:szCs w:val="24"/>
        </w:rPr>
        <w:t xml:space="preserve">qualitative study with the six core </w:t>
      </w:r>
      <w:r w:rsidR="00F77955" w:rsidRPr="00102EC3">
        <w:rPr>
          <w:rFonts w:ascii="Times New Roman" w:hAnsi="Times New Roman" w:cs="Times New Roman"/>
          <w:sz w:val="24"/>
          <w:szCs w:val="24"/>
        </w:rPr>
        <w:t xml:space="preserve">experts </w:t>
      </w:r>
      <w:r w:rsidRPr="00102EC3">
        <w:rPr>
          <w:rFonts w:ascii="Times New Roman" w:hAnsi="Times New Roman" w:cs="Times New Roman"/>
          <w:sz w:val="24"/>
          <w:szCs w:val="24"/>
        </w:rPr>
        <w:t xml:space="preserve">to discuss their involvement in social work education, addressing what motivated them to become </w:t>
      </w:r>
      <w:r w:rsidR="00C104DD">
        <w:rPr>
          <w:rFonts w:ascii="Times New Roman" w:hAnsi="Times New Roman" w:cs="Times New Roman"/>
          <w:sz w:val="24"/>
          <w:szCs w:val="24"/>
        </w:rPr>
        <w:t>involved</w:t>
      </w:r>
      <w:r w:rsidRPr="00102EC3">
        <w:rPr>
          <w:rFonts w:ascii="Times New Roman" w:hAnsi="Times New Roman" w:cs="Times New Roman"/>
          <w:sz w:val="24"/>
          <w:szCs w:val="24"/>
        </w:rPr>
        <w:t xml:space="preserve">, what the benefits of </w:t>
      </w:r>
      <w:r w:rsidR="00C104DD">
        <w:rPr>
          <w:rFonts w:ascii="Times New Roman" w:hAnsi="Times New Roman" w:cs="Times New Roman"/>
          <w:sz w:val="24"/>
          <w:szCs w:val="24"/>
        </w:rPr>
        <w:t>participation</w:t>
      </w:r>
      <w:r w:rsidRPr="00102EC3">
        <w:rPr>
          <w:rFonts w:ascii="Times New Roman" w:hAnsi="Times New Roman" w:cs="Times New Roman"/>
          <w:sz w:val="24"/>
          <w:szCs w:val="24"/>
        </w:rPr>
        <w:t xml:space="preserve"> are, and the enablers and barriers to effective involvement.  </w:t>
      </w:r>
      <w:r w:rsidR="00F77955" w:rsidRPr="00102EC3">
        <w:rPr>
          <w:rFonts w:ascii="Times New Roman" w:hAnsi="Times New Roman" w:cs="Times New Roman"/>
          <w:sz w:val="24"/>
          <w:szCs w:val="24"/>
        </w:rPr>
        <w:t>We considered the importance of the</w:t>
      </w:r>
      <w:r w:rsidR="00F77955" w:rsidRPr="00102EC3">
        <w:rPr>
          <w:rFonts w:ascii="Times New Roman" w:hAnsi="Times New Roman" w:cs="Times New Roman"/>
          <w:i/>
          <w:iCs/>
          <w:sz w:val="24"/>
          <w:szCs w:val="24"/>
        </w:rPr>
        <w:t xml:space="preserve"> process</w:t>
      </w:r>
      <w:r w:rsidR="00F77955" w:rsidRPr="00102EC3">
        <w:rPr>
          <w:rFonts w:ascii="Times New Roman" w:hAnsi="Times New Roman" w:cs="Times New Roman"/>
          <w:sz w:val="24"/>
          <w:szCs w:val="24"/>
        </w:rPr>
        <w:t xml:space="preserve"> of involvement (Unwin</w:t>
      </w:r>
      <w:r w:rsidR="00F81E2F">
        <w:rPr>
          <w:rFonts w:ascii="Times New Roman" w:hAnsi="Times New Roman" w:cs="Times New Roman"/>
          <w:sz w:val="24"/>
          <w:szCs w:val="24"/>
        </w:rPr>
        <w:t xml:space="preserve"> et al., </w:t>
      </w:r>
      <w:r w:rsidR="00F77955" w:rsidRPr="00102EC3">
        <w:rPr>
          <w:rFonts w:ascii="Times New Roman" w:hAnsi="Times New Roman" w:cs="Times New Roman"/>
          <w:sz w:val="24"/>
          <w:szCs w:val="24"/>
        </w:rPr>
        <w:t xml:space="preserve">2018) from the </w:t>
      </w:r>
      <w:r w:rsidR="00F77955" w:rsidRPr="00102EC3">
        <w:rPr>
          <w:rFonts w:ascii="Times New Roman" w:hAnsi="Times New Roman" w:cs="Times New Roman"/>
          <w:i/>
          <w:iCs/>
          <w:sz w:val="24"/>
          <w:szCs w:val="24"/>
        </w:rPr>
        <w:t>perspective</w:t>
      </w:r>
      <w:r w:rsidR="00F77955" w:rsidRPr="00102EC3">
        <w:rPr>
          <w:rFonts w:ascii="Times New Roman" w:hAnsi="Times New Roman" w:cs="Times New Roman"/>
          <w:sz w:val="24"/>
          <w:szCs w:val="24"/>
        </w:rPr>
        <w:t xml:space="preserve"> of people with lived experience of using services; a gap highlighted in the literature (Hughes, 2017</w:t>
      </w:r>
      <w:r w:rsidR="004C13C9">
        <w:rPr>
          <w:rFonts w:ascii="Times New Roman" w:hAnsi="Times New Roman" w:cs="Times New Roman"/>
          <w:sz w:val="24"/>
          <w:szCs w:val="24"/>
        </w:rPr>
        <w:t>; Mazandarani et al</w:t>
      </w:r>
      <w:r w:rsidR="00F81E2F">
        <w:rPr>
          <w:rFonts w:ascii="Times New Roman" w:hAnsi="Times New Roman" w:cs="Times New Roman"/>
          <w:sz w:val="24"/>
          <w:szCs w:val="24"/>
        </w:rPr>
        <w:t>.</w:t>
      </w:r>
      <w:r w:rsidR="004C13C9">
        <w:rPr>
          <w:rFonts w:ascii="Times New Roman" w:hAnsi="Times New Roman" w:cs="Times New Roman"/>
          <w:sz w:val="24"/>
          <w:szCs w:val="24"/>
        </w:rPr>
        <w:t>, 2020</w:t>
      </w:r>
      <w:r w:rsidR="00F77955" w:rsidRPr="00102EC3">
        <w:rPr>
          <w:rFonts w:ascii="Times New Roman" w:hAnsi="Times New Roman" w:cs="Times New Roman"/>
          <w:sz w:val="24"/>
          <w:szCs w:val="24"/>
        </w:rPr>
        <w:t xml:space="preserve">). </w:t>
      </w:r>
    </w:p>
    <w:p w14:paraId="59D894CE" w14:textId="77777777" w:rsidR="00715458" w:rsidRPr="00102EC3" w:rsidRDefault="00715458" w:rsidP="00102EC3">
      <w:pPr>
        <w:spacing w:line="480" w:lineRule="auto"/>
        <w:rPr>
          <w:rFonts w:ascii="Times New Roman" w:hAnsi="Times New Roman" w:cs="Times New Roman"/>
          <w:sz w:val="24"/>
          <w:szCs w:val="24"/>
        </w:rPr>
      </w:pPr>
    </w:p>
    <w:p w14:paraId="6C4EBE74" w14:textId="0D3852CA" w:rsidR="00C037D9" w:rsidRPr="00102EC3" w:rsidRDefault="00715458"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The group explored their role as being beyond solely SUCI</w:t>
      </w:r>
      <w:r w:rsidR="00AA7088" w:rsidRPr="00102EC3">
        <w:rPr>
          <w:rFonts w:ascii="Times New Roman" w:hAnsi="Times New Roman" w:cs="Times New Roman"/>
          <w:sz w:val="24"/>
          <w:szCs w:val="24"/>
        </w:rPr>
        <w:t xml:space="preserve"> and recognised the expertise they experienced as a group, and the sense of mutuality and support each shared with the other; and </w:t>
      </w:r>
      <w:r w:rsidR="00A27805" w:rsidRPr="00102EC3">
        <w:rPr>
          <w:rFonts w:ascii="Times New Roman" w:hAnsi="Times New Roman" w:cs="Times New Roman"/>
          <w:sz w:val="24"/>
          <w:szCs w:val="24"/>
        </w:rPr>
        <w:t xml:space="preserve">how </w:t>
      </w:r>
      <w:r w:rsidR="00AA7088" w:rsidRPr="00102EC3">
        <w:rPr>
          <w:rFonts w:ascii="Times New Roman" w:hAnsi="Times New Roman" w:cs="Times New Roman"/>
          <w:sz w:val="24"/>
          <w:szCs w:val="24"/>
        </w:rPr>
        <w:t>JD</w:t>
      </w:r>
      <w:r w:rsidR="00A27805" w:rsidRPr="00102EC3">
        <w:rPr>
          <w:rFonts w:ascii="Times New Roman" w:hAnsi="Times New Roman" w:cs="Times New Roman"/>
          <w:sz w:val="24"/>
          <w:szCs w:val="24"/>
        </w:rPr>
        <w:t>,</w:t>
      </w:r>
      <w:r w:rsidR="00AA7088" w:rsidRPr="00102EC3">
        <w:rPr>
          <w:rFonts w:ascii="Times New Roman" w:hAnsi="Times New Roman" w:cs="Times New Roman"/>
          <w:sz w:val="24"/>
          <w:szCs w:val="24"/>
        </w:rPr>
        <w:t xml:space="preserve"> the administrator</w:t>
      </w:r>
      <w:r w:rsidR="00A27805" w:rsidRPr="00102EC3">
        <w:rPr>
          <w:rFonts w:ascii="Times New Roman" w:hAnsi="Times New Roman" w:cs="Times New Roman"/>
          <w:sz w:val="24"/>
          <w:szCs w:val="24"/>
        </w:rPr>
        <w:t>, provided effective and caring support</w:t>
      </w:r>
      <w:r w:rsidRPr="00102EC3">
        <w:rPr>
          <w:rFonts w:ascii="Times New Roman" w:hAnsi="Times New Roman" w:cs="Times New Roman"/>
          <w:sz w:val="24"/>
          <w:szCs w:val="24"/>
        </w:rPr>
        <w:t xml:space="preserve">.   </w:t>
      </w:r>
      <w:r w:rsidR="00AA7088" w:rsidRPr="00102EC3">
        <w:rPr>
          <w:rFonts w:ascii="Times New Roman" w:hAnsi="Times New Roman" w:cs="Times New Roman"/>
          <w:sz w:val="24"/>
          <w:szCs w:val="24"/>
        </w:rPr>
        <w:t>This sense of unique cohesion and support is key to their effective involvement</w:t>
      </w:r>
      <w:r w:rsidR="00385BF8" w:rsidRPr="00102EC3">
        <w:rPr>
          <w:rFonts w:ascii="Times New Roman" w:hAnsi="Times New Roman" w:cs="Times New Roman"/>
          <w:sz w:val="24"/>
          <w:szCs w:val="24"/>
        </w:rPr>
        <w:t xml:space="preserve"> and strengthens their impact on </w:t>
      </w:r>
      <w:r w:rsidR="00385BF8" w:rsidRPr="00102EC3">
        <w:rPr>
          <w:rFonts w:ascii="Times New Roman" w:hAnsi="Times New Roman" w:cs="Times New Roman"/>
          <w:sz w:val="24"/>
          <w:szCs w:val="24"/>
        </w:rPr>
        <w:lastRenderedPageBreak/>
        <w:t>students</w:t>
      </w:r>
      <w:r w:rsidR="00AA7088" w:rsidRPr="00102EC3">
        <w:rPr>
          <w:rFonts w:ascii="Times New Roman" w:hAnsi="Times New Roman" w:cs="Times New Roman"/>
          <w:sz w:val="24"/>
          <w:szCs w:val="24"/>
        </w:rPr>
        <w:t xml:space="preserve">.  We </w:t>
      </w:r>
      <w:r w:rsidR="002A5FC1" w:rsidRPr="00102EC3">
        <w:rPr>
          <w:rFonts w:ascii="Times New Roman" w:hAnsi="Times New Roman" w:cs="Times New Roman"/>
          <w:sz w:val="24"/>
          <w:szCs w:val="24"/>
        </w:rPr>
        <w:t>noted</w:t>
      </w:r>
      <w:r w:rsidR="00AA7088" w:rsidRPr="00102EC3">
        <w:rPr>
          <w:rFonts w:ascii="Times New Roman" w:hAnsi="Times New Roman" w:cs="Times New Roman"/>
          <w:sz w:val="24"/>
          <w:szCs w:val="24"/>
        </w:rPr>
        <w:t xml:space="preserve"> that they </w:t>
      </w:r>
      <w:r w:rsidR="002A5FC1" w:rsidRPr="00102EC3">
        <w:rPr>
          <w:rFonts w:ascii="Times New Roman" w:hAnsi="Times New Roman" w:cs="Times New Roman"/>
          <w:sz w:val="24"/>
          <w:szCs w:val="24"/>
        </w:rPr>
        <w:t xml:space="preserve">want to co-produce </w:t>
      </w:r>
      <w:r w:rsidR="00E472B0" w:rsidRPr="00102EC3">
        <w:rPr>
          <w:rFonts w:ascii="Times New Roman" w:hAnsi="Times New Roman" w:cs="Times New Roman"/>
          <w:sz w:val="24"/>
          <w:szCs w:val="24"/>
        </w:rPr>
        <w:t xml:space="preserve">more of </w:t>
      </w:r>
      <w:r w:rsidR="002A5FC1" w:rsidRPr="00102EC3">
        <w:rPr>
          <w:rFonts w:ascii="Times New Roman" w:hAnsi="Times New Roman" w:cs="Times New Roman"/>
          <w:sz w:val="24"/>
          <w:szCs w:val="24"/>
        </w:rPr>
        <w:t>the social work programme</w:t>
      </w:r>
      <w:r w:rsidR="00F77955" w:rsidRPr="00102EC3">
        <w:rPr>
          <w:rFonts w:ascii="Times New Roman" w:hAnsi="Times New Roman" w:cs="Times New Roman"/>
          <w:sz w:val="24"/>
          <w:szCs w:val="24"/>
        </w:rPr>
        <w:t xml:space="preserve"> and identified what needs to change </w:t>
      </w:r>
      <w:r w:rsidR="00AA7088" w:rsidRPr="00102EC3">
        <w:rPr>
          <w:rFonts w:ascii="Times New Roman" w:hAnsi="Times New Roman" w:cs="Times New Roman"/>
          <w:sz w:val="24"/>
          <w:szCs w:val="24"/>
        </w:rPr>
        <w:t>to improve provision and move forward.</w:t>
      </w:r>
    </w:p>
    <w:p w14:paraId="3E5C47CC" w14:textId="753B2AA8" w:rsidR="00AA7088" w:rsidRPr="00102EC3" w:rsidRDefault="00AA7088" w:rsidP="00102EC3">
      <w:pPr>
        <w:spacing w:line="480" w:lineRule="auto"/>
        <w:rPr>
          <w:rFonts w:ascii="Times New Roman" w:hAnsi="Times New Roman" w:cs="Times New Roman"/>
          <w:sz w:val="24"/>
          <w:szCs w:val="24"/>
        </w:rPr>
      </w:pPr>
    </w:p>
    <w:p w14:paraId="19F6F677" w14:textId="7C924303" w:rsidR="00D30A6E" w:rsidRPr="00102EC3" w:rsidRDefault="00F77955"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 xml:space="preserve">We need to plan our next steps and can </w:t>
      </w:r>
      <w:r w:rsidR="002620F2" w:rsidRPr="00102EC3">
        <w:rPr>
          <w:rFonts w:ascii="Times New Roman" w:hAnsi="Times New Roman" w:cs="Times New Roman"/>
          <w:sz w:val="24"/>
          <w:szCs w:val="24"/>
        </w:rPr>
        <w:t xml:space="preserve">accordingly </w:t>
      </w:r>
      <w:r w:rsidRPr="00102EC3">
        <w:rPr>
          <w:rFonts w:ascii="Times New Roman" w:hAnsi="Times New Roman" w:cs="Times New Roman"/>
          <w:sz w:val="24"/>
          <w:szCs w:val="24"/>
        </w:rPr>
        <w:t xml:space="preserve">use a framework developed by </w:t>
      </w:r>
      <w:r w:rsidR="00AA7088" w:rsidRPr="00102EC3">
        <w:rPr>
          <w:rFonts w:ascii="Times New Roman" w:hAnsi="Times New Roman" w:cs="Times New Roman"/>
          <w:sz w:val="24"/>
          <w:szCs w:val="24"/>
        </w:rPr>
        <w:t xml:space="preserve">Stevens </w:t>
      </w:r>
      <w:r w:rsidR="00E51062">
        <w:rPr>
          <w:rFonts w:ascii="Times New Roman" w:hAnsi="Times New Roman" w:cs="Times New Roman"/>
          <w:sz w:val="24"/>
          <w:szCs w:val="24"/>
        </w:rPr>
        <w:t>&amp;</w:t>
      </w:r>
      <w:r w:rsidR="00AA7088" w:rsidRPr="00102EC3">
        <w:rPr>
          <w:rFonts w:ascii="Times New Roman" w:hAnsi="Times New Roman" w:cs="Times New Roman"/>
          <w:sz w:val="24"/>
          <w:szCs w:val="24"/>
        </w:rPr>
        <w:t xml:space="preserve"> Tanner (2006</w:t>
      </w:r>
      <w:r w:rsidR="00F81E2F">
        <w:rPr>
          <w:rFonts w:ascii="Times New Roman" w:hAnsi="Times New Roman" w:cs="Times New Roman"/>
          <w:sz w:val="24"/>
          <w:szCs w:val="24"/>
        </w:rPr>
        <w:t>,</w:t>
      </w:r>
      <w:r w:rsidR="00AA7088" w:rsidRPr="00102EC3">
        <w:rPr>
          <w:rFonts w:ascii="Times New Roman" w:hAnsi="Times New Roman" w:cs="Times New Roman"/>
          <w:sz w:val="24"/>
          <w:szCs w:val="24"/>
        </w:rPr>
        <w:t xml:space="preserve"> p. 361</w:t>
      </w:r>
      <w:r w:rsidR="00243579" w:rsidRPr="00102EC3">
        <w:rPr>
          <w:rFonts w:ascii="Times New Roman" w:hAnsi="Times New Roman" w:cs="Times New Roman"/>
          <w:sz w:val="24"/>
          <w:szCs w:val="24"/>
        </w:rPr>
        <w:t>-</w:t>
      </w:r>
      <w:r w:rsidR="00AA7088" w:rsidRPr="00102EC3">
        <w:rPr>
          <w:rFonts w:ascii="Times New Roman" w:hAnsi="Times New Roman" w:cs="Times New Roman"/>
          <w:sz w:val="24"/>
          <w:szCs w:val="24"/>
        </w:rPr>
        <w:t>2)</w:t>
      </w:r>
      <w:r w:rsidR="00D30A6E" w:rsidRPr="00102EC3">
        <w:rPr>
          <w:rFonts w:ascii="Times New Roman" w:hAnsi="Times New Roman" w:cs="Times New Roman"/>
          <w:sz w:val="24"/>
          <w:szCs w:val="24"/>
        </w:rPr>
        <w:t xml:space="preserve"> </w:t>
      </w:r>
      <w:r w:rsidRPr="00102EC3">
        <w:rPr>
          <w:rFonts w:ascii="Times New Roman" w:hAnsi="Times New Roman" w:cs="Times New Roman"/>
          <w:sz w:val="24"/>
          <w:szCs w:val="24"/>
        </w:rPr>
        <w:t xml:space="preserve">as they describe how they </w:t>
      </w:r>
      <w:r w:rsidR="00D30A6E" w:rsidRPr="00102EC3">
        <w:rPr>
          <w:rFonts w:ascii="Times New Roman" w:hAnsi="Times New Roman" w:cs="Times New Roman"/>
          <w:sz w:val="24"/>
          <w:szCs w:val="24"/>
        </w:rPr>
        <w:t xml:space="preserve">reviewed </w:t>
      </w:r>
      <w:r w:rsidR="00AA7088" w:rsidRPr="00102EC3">
        <w:rPr>
          <w:rFonts w:ascii="Times New Roman" w:hAnsi="Times New Roman" w:cs="Times New Roman"/>
          <w:sz w:val="24"/>
          <w:szCs w:val="24"/>
        </w:rPr>
        <w:t xml:space="preserve">service user involvement on their course. </w:t>
      </w:r>
      <w:r w:rsidR="0010448B" w:rsidRPr="00102EC3">
        <w:rPr>
          <w:rFonts w:ascii="Times New Roman" w:hAnsi="Times New Roman" w:cs="Times New Roman"/>
          <w:sz w:val="24"/>
          <w:szCs w:val="24"/>
        </w:rPr>
        <w:t>They identif</w:t>
      </w:r>
      <w:r w:rsidR="00D30A6E" w:rsidRPr="00102EC3">
        <w:rPr>
          <w:rFonts w:ascii="Times New Roman" w:hAnsi="Times New Roman" w:cs="Times New Roman"/>
          <w:sz w:val="24"/>
          <w:szCs w:val="24"/>
        </w:rPr>
        <w:t>ied</w:t>
      </w:r>
      <w:r w:rsidR="0010448B" w:rsidRPr="00102EC3">
        <w:rPr>
          <w:rFonts w:ascii="Times New Roman" w:hAnsi="Times New Roman" w:cs="Times New Roman"/>
          <w:sz w:val="24"/>
          <w:szCs w:val="24"/>
        </w:rPr>
        <w:t xml:space="preserve"> </w:t>
      </w:r>
      <w:r w:rsidR="00DB2930" w:rsidRPr="00102EC3">
        <w:rPr>
          <w:rFonts w:ascii="Times New Roman" w:hAnsi="Times New Roman" w:cs="Times New Roman"/>
          <w:sz w:val="24"/>
          <w:szCs w:val="24"/>
        </w:rPr>
        <w:t xml:space="preserve">the </w:t>
      </w:r>
      <w:r w:rsidRPr="00102EC3">
        <w:rPr>
          <w:rFonts w:ascii="Times New Roman" w:hAnsi="Times New Roman" w:cs="Times New Roman"/>
          <w:sz w:val="24"/>
          <w:szCs w:val="24"/>
        </w:rPr>
        <w:t xml:space="preserve">need for the </w:t>
      </w:r>
      <w:r w:rsidR="00DB2930" w:rsidRPr="00102EC3">
        <w:rPr>
          <w:rFonts w:ascii="Times New Roman" w:hAnsi="Times New Roman" w:cs="Times New Roman"/>
          <w:sz w:val="24"/>
          <w:szCs w:val="24"/>
        </w:rPr>
        <w:t>rational</w:t>
      </w:r>
      <w:r w:rsidR="00B57D98">
        <w:rPr>
          <w:rFonts w:ascii="Times New Roman" w:hAnsi="Times New Roman" w:cs="Times New Roman"/>
          <w:sz w:val="24"/>
          <w:szCs w:val="24"/>
        </w:rPr>
        <w:t>e</w:t>
      </w:r>
      <w:r w:rsidR="00DB2930" w:rsidRPr="00102EC3">
        <w:rPr>
          <w:rFonts w:ascii="Times New Roman" w:hAnsi="Times New Roman" w:cs="Times New Roman"/>
          <w:sz w:val="24"/>
          <w:szCs w:val="24"/>
        </w:rPr>
        <w:t xml:space="preserve"> for involvement; </w:t>
      </w:r>
      <w:r w:rsidR="002620F2" w:rsidRPr="00102EC3">
        <w:rPr>
          <w:rFonts w:ascii="Times New Roman" w:hAnsi="Times New Roman" w:cs="Times New Roman"/>
          <w:sz w:val="24"/>
          <w:szCs w:val="24"/>
        </w:rPr>
        <w:t xml:space="preserve">a clear description of </w:t>
      </w:r>
      <w:r w:rsidR="00DB2930" w:rsidRPr="00102EC3">
        <w:rPr>
          <w:rFonts w:ascii="Times New Roman" w:hAnsi="Times New Roman" w:cs="Times New Roman"/>
          <w:sz w:val="24"/>
          <w:szCs w:val="24"/>
        </w:rPr>
        <w:t>the p</w:t>
      </w:r>
      <w:r w:rsidR="00AA7088" w:rsidRPr="00102EC3">
        <w:rPr>
          <w:rFonts w:ascii="Times New Roman" w:hAnsi="Times New Roman" w:cs="Times New Roman"/>
          <w:sz w:val="24"/>
          <w:szCs w:val="24"/>
        </w:rPr>
        <w:t>rinciples</w:t>
      </w:r>
      <w:r w:rsidR="00DB2930" w:rsidRPr="00102EC3">
        <w:rPr>
          <w:rFonts w:ascii="Times New Roman" w:hAnsi="Times New Roman" w:cs="Times New Roman"/>
          <w:sz w:val="24"/>
          <w:szCs w:val="24"/>
        </w:rPr>
        <w:t xml:space="preserve"> and values that govern effective involvement; </w:t>
      </w:r>
      <w:r w:rsidR="002620F2" w:rsidRPr="00102EC3">
        <w:rPr>
          <w:rFonts w:ascii="Times New Roman" w:hAnsi="Times New Roman" w:cs="Times New Roman"/>
          <w:sz w:val="24"/>
          <w:szCs w:val="24"/>
        </w:rPr>
        <w:t xml:space="preserve">a clarification of the </w:t>
      </w:r>
      <w:r w:rsidR="00DB2930" w:rsidRPr="00102EC3">
        <w:rPr>
          <w:rFonts w:ascii="Times New Roman" w:hAnsi="Times New Roman" w:cs="Times New Roman"/>
          <w:sz w:val="24"/>
          <w:szCs w:val="24"/>
        </w:rPr>
        <w:t>p</w:t>
      </w:r>
      <w:r w:rsidR="00AA7088" w:rsidRPr="00102EC3">
        <w:rPr>
          <w:rFonts w:ascii="Times New Roman" w:hAnsi="Times New Roman" w:cs="Times New Roman"/>
          <w:sz w:val="24"/>
          <w:szCs w:val="24"/>
        </w:rPr>
        <w:t>lans and strategies for the coming academic year</w:t>
      </w:r>
      <w:r w:rsidR="00DB2930" w:rsidRPr="00102EC3">
        <w:rPr>
          <w:rFonts w:ascii="Times New Roman" w:hAnsi="Times New Roman" w:cs="Times New Roman"/>
          <w:sz w:val="24"/>
          <w:szCs w:val="24"/>
        </w:rPr>
        <w:t>; and l</w:t>
      </w:r>
      <w:r w:rsidR="00AA7088" w:rsidRPr="00102EC3">
        <w:rPr>
          <w:rFonts w:ascii="Times New Roman" w:hAnsi="Times New Roman" w:cs="Times New Roman"/>
          <w:sz w:val="24"/>
          <w:szCs w:val="24"/>
        </w:rPr>
        <w:t>onger-term directions</w:t>
      </w:r>
      <w:r w:rsidR="00DB2930" w:rsidRPr="00102EC3">
        <w:rPr>
          <w:rFonts w:ascii="Times New Roman" w:hAnsi="Times New Roman" w:cs="Times New Roman"/>
          <w:sz w:val="24"/>
          <w:szCs w:val="24"/>
        </w:rPr>
        <w:t xml:space="preserve">.  </w:t>
      </w:r>
      <w:r w:rsidRPr="00102EC3">
        <w:rPr>
          <w:rFonts w:ascii="Times New Roman" w:hAnsi="Times New Roman" w:cs="Times New Roman"/>
          <w:sz w:val="24"/>
          <w:szCs w:val="24"/>
        </w:rPr>
        <w:t>In utilising this model, w</w:t>
      </w:r>
      <w:r w:rsidR="00D30A6E" w:rsidRPr="00102EC3">
        <w:rPr>
          <w:rFonts w:ascii="Times New Roman" w:hAnsi="Times New Roman" w:cs="Times New Roman"/>
          <w:sz w:val="24"/>
          <w:szCs w:val="24"/>
        </w:rPr>
        <w:t xml:space="preserve">e </w:t>
      </w:r>
      <w:r w:rsidR="002A5FC1" w:rsidRPr="00102EC3">
        <w:rPr>
          <w:rFonts w:ascii="Times New Roman" w:hAnsi="Times New Roman" w:cs="Times New Roman"/>
          <w:sz w:val="24"/>
          <w:szCs w:val="24"/>
        </w:rPr>
        <w:t>acknowledge that</w:t>
      </w:r>
      <w:r w:rsidR="00D30A6E" w:rsidRPr="00102EC3">
        <w:rPr>
          <w:rFonts w:ascii="Times New Roman" w:hAnsi="Times New Roman" w:cs="Times New Roman"/>
          <w:sz w:val="24"/>
          <w:szCs w:val="24"/>
        </w:rPr>
        <w:t xml:space="preserve"> it is </w:t>
      </w:r>
      <w:r w:rsidR="002A5FC1" w:rsidRPr="00102EC3">
        <w:rPr>
          <w:rFonts w:ascii="Times New Roman" w:hAnsi="Times New Roman" w:cs="Times New Roman"/>
          <w:sz w:val="24"/>
          <w:szCs w:val="24"/>
        </w:rPr>
        <w:t xml:space="preserve">essential </w:t>
      </w:r>
      <w:r w:rsidR="00D30A6E" w:rsidRPr="00102EC3">
        <w:rPr>
          <w:rFonts w:ascii="Times New Roman" w:hAnsi="Times New Roman" w:cs="Times New Roman"/>
          <w:sz w:val="24"/>
          <w:szCs w:val="24"/>
        </w:rPr>
        <w:t xml:space="preserve">to incorporate the views of SUCI </w:t>
      </w:r>
      <w:r w:rsidR="002A5FC1" w:rsidRPr="00102EC3">
        <w:rPr>
          <w:rFonts w:ascii="Times New Roman" w:hAnsi="Times New Roman" w:cs="Times New Roman"/>
          <w:sz w:val="24"/>
          <w:szCs w:val="24"/>
        </w:rPr>
        <w:t>into the future</w:t>
      </w:r>
      <w:r w:rsidR="00D30A6E" w:rsidRPr="00102EC3">
        <w:rPr>
          <w:rFonts w:ascii="Times New Roman" w:hAnsi="Times New Roman" w:cs="Times New Roman"/>
          <w:sz w:val="24"/>
          <w:szCs w:val="24"/>
        </w:rPr>
        <w:t xml:space="preserve"> (rational)</w:t>
      </w:r>
      <w:r w:rsidR="002A5FC1" w:rsidRPr="00102EC3">
        <w:rPr>
          <w:rFonts w:ascii="Times New Roman" w:hAnsi="Times New Roman" w:cs="Times New Roman"/>
          <w:sz w:val="24"/>
          <w:szCs w:val="24"/>
        </w:rPr>
        <w:t>.  D</w:t>
      </w:r>
      <w:r w:rsidR="00D30A6E" w:rsidRPr="00102EC3">
        <w:rPr>
          <w:rFonts w:ascii="Times New Roman" w:hAnsi="Times New Roman" w:cs="Times New Roman"/>
          <w:sz w:val="24"/>
          <w:szCs w:val="24"/>
        </w:rPr>
        <w:t>iversity and equality training</w:t>
      </w:r>
      <w:r w:rsidR="002A5FC1" w:rsidRPr="00102EC3">
        <w:rPr>
          <w:rFonts w:ascii="Times New Roman" w:hAnsi="Times New Roman" w:cs="Times New Roman"/>
          <w:sz w:val="24"/>
          <w:szCs w:val="24"/>
        </w:rPr>
        <w:t xml:space="preserve"> will </w:t>
      </w:r>
      <w:r w:rsidR="00D30A6E" w:rsidRPr="00102EC3">
        <w:rPr>
          <w:rFonts w:ascii="Times New Roman" w:hAnsi="Times New Roman" w:cs="Times New Roman"/>
          <w:sz w:val="24"/>
          <w:szCs w:val="24"/>
        </w:rPr>
        <w:t xml:space="preserve">be delivered at a staff away day by one of the </w:t>
      </w:r>
      <w:r w:rsidR="00C104DD">
        <w:rPr>
          <w:rFonts w:ascii="Times New Roman" w:hAnsi="Times New Roman" w:cs="Times New Roman"/>
          <w:sz w:val="24"/>
          <w:szCs w:val="24"/>
        </w:rPr>
        <w:t>experts</w:t>
      </w:r>
      <w:r w:rsidR="00C104DD" w:rsidRPr="00102EC3">
        <w:rPr>
          <w:rFonts w:ascii="Times New Roman" w:hAnsi="Times New Roman" w:cs="Times New Roman"/>
          <w:sz w:val="24"/>
          <w:szCs w:val="24"/>
        </w:rPr>
        <w:t xml:space="preserve"> </w:t>
      </w:r>
      <w:r w:rsidRPr="00102EC3">
        <w:rPr>
          <w:rFonts w:ascii="Times New Roman" w:hAnsi="Times New Roman" w:cs="Times New Roman"/>
          <w:sz w:val="24"/>
          <w:szCs w:val="24"/>
        </w:rPr>
        <w:t>and w</w:t>
      </w:r>
      <w:r w:rsidR="00D30A6E" w:rsidRPr="00102EC3">
        <w:rPr>
          <w:rFonts w:ascii="Times New Roman" w:hAnsi="Times New Roman" w:cs="Times New Roman"/>
          <w:sz w:val="24"/>
          <w:szCs w:val="24"/>
        </w:rPr>
        <w:t>e have begun to look at a code of conduct</w:t>
      </w:r>
      <w:r w:rsidR="002A5FC1" w:rsidRPr="00102EC3">
        <w:rPr>
          <w:rFonts w:ascii="Times New Roman" w:hAnsi="Times New Roman" w:cs="Times New Roman"/>
          <w:sz w:val="24"/>
          <w:szCs w:val="24"/>
        </w:rPr>
        <w:t xml:space="preserve"> that underpins the university guidelines for involvement </w:t>
      </w:r>
      <w:r w:rsidR="00D30A6E" w:rsidRPr="00102EC3">
        <w:rPr>
          <w:rFonts w:ascii="Times New Roman" w:hAnsi="Times New Roman" w:cs="Times New Roman"/>
          <w:sz w:val="24"/>
          <w:szCs w:val="24"/>
        </w:rPr>
        <w:t xml:space="preserve">(principles and values).  We are also tackling ongoing issues with payment processes </w:t>
      </w:r>
      <w:r w:rsidR="003544B7" w:rsidRPr="00102EC3">
        <w:rPr>
          <w:rFonts w:ascii="Times New Roman" w:hAnsi="Times New Roman" w:cs="Times New Roman"/>
          <w:sz w:val="24"/>
          <w:szCs w:val="24"/>
        </w:rPr>
        <w:t xml:space="preserve">as </w:t>
      </w:r>
      <w:r w:rsidR="00C104DD">
        <w:rPr>
          <w:rFonts w:ascii="Times New Roman" w:hAnsi="Times New Roman" w:cs="Times New Roman"/>
          <w:sz w:val="24"/>
          <w:szCs w:val="24"/>
        </w:rPr>
        <w:t>they</w:t>
      </w:r>
      <w:r w:rsidR="003544B7" w:rsidRPr="00102EC3">
        <w:rPr>
          <w:rFonts w:ascii="Times New Roman" w:hAnsi="Times New Roman" w:cs="Times New Roman"/>
          <w:sz w:val="24"/>
          <w:szCs w:val="24"/>
        </w:rPr>
        <w:t xml:space="preserve"> </w:t>
      </w:r>
      <w:r w:rsidR="00D30A6E" w:rsidRPr="00102EC3">
        <w:rPr>
          <w:rFonts w:ascii="Times New Roman" w:hAnsi="Times New Roman" w:cs="Times New Roman"/>
          <w:sz w:val="24"/>
          <w:szCs w:val="24"/>
        </w:rPr>
        <w:t xml:space="preserve">navigate university payroll services. We are exploring how we can support SUCI to contribute to teaching online next year with </w:t>
      </w:r>
      <w:r w:rsidR="00A27805" w:rsidRPr="00102EC3">
        <w:rPr>
          <w:rFonts w:ascii="Times New Roman" w:hAnsi="Times New Roman" w:cs="Times New Roman"/>
          <w:sz w:val="24"/>
          <w:szCs w:val="24"/>
        </w:rPr>
        <w:t xml:space="preserve">the institution of </w:t>
      </w:r>
      <w:r w:rsidR="00D30A6E" w:rsidRPr="00102EC3">
        <w:rPr>
          <w:rFonts w:ascii="Times New Roman" w:hAnsi="Times New Roman" w:cs="Times New Roman"/>
          <w:sz w:val="24"/>
          <w:szCs w:val="24"/>
        </w:rPr>
        <w:t xml:space="preserve">social distancing </w:t>
      </w:r>
      <w:r w:rsidR="00A27805" w:rsidRPr="00102EC3">
        <w:rPr>
          <w:rFonts w:ascii="Times New Roman" w:hAnsi="Times New Roman" w:cs="Times New Roman"/>
          <w:sz w:val="24"/>
          <w:szCs w:val="24"/>
        </w:rPr>
        <w:t xml:space="preserve">due to the Covid-19 pandemic </w:t>
      </w:r>
      <w:r w:rsidR="00D30A6E" w:rsidRPr="00102EC3">
        <w:rPr>
          <w:rFonts w:ascii="Times New Roman" w:hAnsi="Times New Roman" w:cs="Times New Roman"/>
          <w:sz w:val="24"/>
          <w:szCs w:val="24"/>
        </w:rPr>
        <w:t xml:space="preserve">and are already involving them in online admissions processes (the coming academic year).  </w:t>
      </w:r>
      <w:r w:rsidR="002620F2" w:rsidRPr="00102EC3">
        <w:rPr>
          <w:rFonts w:ascii="Times New Roman" w:hAnsi="Times New Roman" w:cs="Times New Roman"/>
          <w:sz w:val="24"/>
          <w:szCs w:val="24"/>
        </w:rPr>
        <w:t>We have underlined the nec</w:t>
      </w:r>
      <w:r w:rsidR="00D30A6E" w:rsidRPr="00102EC3">
        <w:rPr>
          <w:rFonts w:ascii="Times New Roman" w:hAnsi="Times New Roman" w:cs="Times New Roman"/>
          <w:sz w:val="24"/>
          <w:szCs w:val="24"/>
        </w:rPr>
        <w:t>essity for research and evaluation,</w:t>
      </w:r>
      <w:r w:rsidRPr="00102EC3">
        <w:rPr>
          <w:rFonts w:ascii="Times New Roman" w:hAnsi="Times New Roman" w:cs="Times New Roman"/>
          <w:sz w:val="24"/>
          <w:szCs w:val="24"/>
        </w:rPr>
        <w:t xml:space="preserve"> </w:t>
      </w:r>
      <w:r w:rsidR="00D30A6E" w:rsidRPr="00102EC3">
        <w:rPr>
          <w:rFonts w:ascii="Times New Roman" w:hAnsi="Times New Roman" w:cs="Times New Roman"/>
          <w:sz w:val="24"/>
          <w:szCs w:val="24"/>
        </w:rPr>
        <w:t>(Rhodes, 2012</w:t>
      </w:r>
      <w:r w:rsidRPr="00102EC3">
        <w:rPr>
          <w:rFonts w:ascii="Times New Roman" w:hAnsi="Times New Roman" w:cs="Times New Roman"/>
          <w:sz w:val="24"/>
          <w:szCs w:val="24"/>
        </w:rPr>
        <w:t>)</w:t>
      </w:r>
      <w:r w:rsidR="00D30A6E" w:rsidRPr="00102EC3">
        <w:rPr>
          <w:rFonts w:ascii="Times New Roman" w:hAnsi="Times New Roman" w:cs="Times New Roman"/>
          <w:sz w:val="24"/>
          <w:szCs w:val="24"/>
        </w:rPr>
        <w:t xml:space="preserve"> </w:t>
      </w:r>
      <w:r w:rsidR="002620F2" w:rsidRPr="00102EC3">
        <w:rPr>
          <w:rFonts w:ascii="Times New Roman" w:hAnsi="Times New Roman" w:cs="Times New Roman"/>
          <w:sz w:val="24"/>
          <w:szCs w:val="24"/>
        </w:rPr>
        <w:t>as</w:t>
      </w:r>
      <w:r w:rsidR="00D30A6E" w:rsidRPr="00102EC3">
        <w:rPr>
          <w:rFonts w:ascii="Times New Roman" w:hAnsi="Times New Roman" w:cs="Times New Roman"/>
          <w:sz w:val="24"/>
          <w:szCs w:val="24"/>
        </w:rPr>
        <w:t xml:space="preserve"> central </w:t>
      </w:r>
      <w:r w:rsidR="00CC13A9" w:rsidRPr="00102EC3">
        <w:rPr>
          <w:rFonts w:ascii="Times New Roman" w:hAnsi="Times New Roman" w:cs="Times New Roman"/>
          <w:sz w:val="24"/>
          <w:szCs w:val="24"/>
        </w:rPr>
        <w:t>to</w:t>
      </w:r>
      <w:r w:rsidRPr="00102EC3">
        <w:rPr>
          <w:rFonts w:ascii="Times New Roman" w:hAnsi="Times New Roman" w:cs="Times New Roman"/>
          <w:sz w:val="24"/>
          <w:szCs w:val="24"/>
        </w:rPr>
        <w:t xml:space="preserve"> our plans </w:t>
      </w:r>
      <w:r w:rsidR="002620F2" w:rsidRPr="00102EC3">
        <w:rPr>
          <w:rFonts w:ascii="Times New Roman" w:hAnsi="Times New Roman" w:cs="Times New Roman"/>
          <w:sz w:val="24"/>
          <w:szCs w:val="24"/>
        </w:rPr>
        <w:t xml:space="preserve">in order </w:t>
      </w:r>
      <w:r w:rsidRPr="00102EC3">
        <w:rPr>
          <w:rFonts w:ascii="Times New Roman" w:hAnsi="Times New Roman" w:cs="Times New Roman"/>
          <w:sz w:val="24"/>
          <w:szCs w:val="24"/>
        </w:rPr>
        <w:t>to</w:t>
      </w:r>
      <w:r w:rsidR="00CC13A9" w:rsidRPr="00102EC3">
        <w:rPr>
          <w:rFonts w:ascii="Times New Roman" w:hAnsi="Times New Roman" w:cs="Times New Roman"/>
          <w:sz w:val="24"/>
          <w:szCs w:val="24"/>
        </w:rPr>
        <w:t xml:space="preserve"> </w:t>
      </w:r>
      <w:r w:rsidR="00D30A6E" w:rsidRPr="00102EC3">
        <w:rPr>
          <w:rFonts w:ascii="Times New Roman" w:hAnsi="Times New Roman" w:cs="Times New Roman"/>
          <w:sz w:val="24"/>
          <w:szCs w:val="24"/>
        </w:rPr>
        <w:t xml:space="preserve">critically examine the impact and benefit of involvement for </w:t>
      </w:r>
      <w:r w:rsidRPr="00102EC3">
        <w:rPr>
          <w:rFonts w:ascii="Times New Roman" w:hAnsi="Times New Roman" w:cs="Times New Roman"/>
          <w:sz w:val="24"/>
          <w:szCs w:val="24"/>
        </w:rPr>
        <w:t xml:space="preserve">both people with lived experience and for </w:t>
      </w:r>
      <w:r w:rsidR="00D30A6E" w:rsidRPr="00102EC3">
        <w:rPr>
          <w:rFonts w:ascii="Times New Roman" w:hAnsi="Times New Roman" w:cs="Times New Roman"/>
          <w:sz w:val="24"/>
          <w:szCs w:val="24"/>
        </w:rPr>
        <w:t xml:space="preserve">student learning and subsequent professional practice (longer term directions).  </w:t>
      </w:r>
      <w:r w:rsidR="003544B7" w:rsidRPr="00102EC3">
        <w:rPr>
          <w:rFonts w:ascii="Times New Roman" w:hAnsi="Times New Roman" w:cs="Times New Roman"/>
          <w:sz w:val="24"/>
          <w:szCs w:val="24"/>
        </w:rPr>
        <w:t xml:space="preserve">However, most aptly, </w:t>
      </w:r>
      <w:r w:rsidR="00A27805" w:rsidRPr="00102EC3">
        <w:rPr>
          <w:rFonts w:ascii="Times New Roman" w:hAnsi="Times New Roman" w:cs="Times New Roman"/>
          <w:sz w:val="24"/>
          <w:szCs w:val="24"/>
        </w:rPr>
        <w:t>M02</w:t>
      </w:r>
      <w:r w:rsidR="00E472B0" w:rsidRPr="00102EC3">
        <w:rPr>
          <w:rFonts w:ascii="Times New Roman" w:hAnsi="Times New Roman" w:cs="Times New Roman"/>
          <w:sz w:val="24"/>
          <w:szCs w:val="24"/>
        </w:rPr>
        <w:t xml:space="preserve"> expresses that the future vision for involvement practice should </w:t>
      </w:r>
      <w:r w:rsidR="00DC08F2" w:rsidRPr="00102EC3">
        <w:rPr>
          <w:rFonts w:ascii="Times New Roman" w:hAnsi="Times New Roman" w:cs="Times New Roman"/>
          <w:sz w:val="24"/>
          <w:szCs w:val="24"/>
        </w:rPr>
        <w:t>comprise of co-</w:t>
      </w:r>
      <w:r w:rsidR="00E472B0" w:rsidRPr="00102EC3">
        <w:rPr>
          <w:rFonts w:ascii="Times New Roman" w:hAnsi="Times New Roman" w:cs="Times New Roman"/>
          <w:sz w:val="24"/>
          <w:szCs w:val="24"/>
        </w:rPr>
        <w:t>production</w:t>
      </w:r>
      <w:r w:rsidR="00A27805" w:rsidRPr="00102EC3">
        <w:rPr>
          <w:rFonts w:ascii="Times New Roman" w:hAnsi="Times New Roman" w:cs="Times New Roman"/>
          <w:sz w:val="24"/>
          <w:szCs w:val="24"/>
        </w:rPr>
        <w:t xml:space="preserve">; </w:t>
      </w:r>
      <w:r w:rsidRPr="00102EC3">
        <w:rPr>
          <w:rFonts w:ascii="Times New Roman" w:hAnsi="Times New Roman" w:cs="Times New Roman"/>
          <w:sz w:val="24"/>
          <w:szCs w:val="24"/>
        </w:rPr>
        <w:t>he sums this up eloquently:</w:t>
      </w:r>
    </w:p>
    <w:p w14:paraId="05B5ED05" w14:textId="77777777" w:rsidR="00DC08F2" w:rsidRPr="00102EC3" w:rsidRDefault="00DC08F2" w:rsidP="00102EC3">
      <w:pPr>
        <w:spacing w:line="480" w:lineRule="auto"/>
        <w:ind w:left="720"/>
        <w:rPr>
          <w:rFonts w:ascii="Times New Roman" w:hAnsi="Times New Roman" w:cs="Times New Roman"/>
          <w:i/>
          <w:sz w:val="24"/>
          <w:szCs w:val="24"/>
        </w:rPr>
      </w:pPr>
    </w:p>
    <w:p w14:paraId="5F4848A0" w14:textId="69D4044D" w:rsidR="00E472B0" w:rsidRPr="00102EC3" w:rsidRDefault="00E472B0" w:rsidP="00102EC3">
      <w:pPr>
        <w:spacing w:line="480" w:lineRule="auto"/>
        <w:ind w:left="720"/>
        <w:rPr>
          <w:rFonts w:ascii="Times New Roman" w:hAnsi="Times New Roman" w:cs="Times New Roman"/>
          <w:i/>
          <w:sz w:val="24"/>
          <w:szCs w:val="24"/>
        </w:rPr>
      </w:pPr>
      <w:r w:rsidRPr="00102EC3">
        <w:rPr>
          <w:rFonts w:ascii="Times New Roman" w:hAnsi="Times New Roman" w:cs="Times New Roman"/>
          <w:i/>
          <w:sz w:val="24"/>
          <w:szCs w:val="24"/>
        </w:rPr>
        <w:t xml:space="preserve">M02: And it’s about co-production, I know I have been banging on about that, a lot of people don’t get it.  There’s a big difference between involvement and co-production.  </w:t>
      </w:r>
      <w:r w:rsidRPr="00102EC3">
        <w:rPr>
          <w:rFonts w:ascii="Times New Roman" w:hAnsi="Times New Roman" w:cs="Times New Roman"/>
          <w:i/>
          <w:sz w:val="24"/>
          <w:szCs w:val="24"/>
        </w:rPr>
        <w:lastRenderedPageBreak/>
        <w:t>Co-production is a spectrum, it’s that full involvement from conception through to development and delivery and review process, that whole cycle 360 degrees, that whole cycle</w:t>
      </w:r>
    </w:p>
    <w:p w14:paraId="02CA8F43" w14:textId="2BF54725" w:rsidR="00BA08C2" w:rsidRDefault="00BA08C2">
      <w:pPr>
        <w:rPr>
          <w:rFonts w:ascii="Times New Roman" w:hAnsi="Times New Roman" w:cs="Times New Roman"/>
          <w:sz w:val="24"/>
          <w:szCs w:val="24"/>
        </w:rPr>
      </w:pPr>
      <w:r>
        <w:rPr>
          <w:rFonts w:ascii="Times New Roman" w:hAnsi="Times New Roman" w:cs="Times New Roman"/>
          <w:sz w:val="24"/>
          <w:szCs w:val="24"/>
        </w:rPr>
        <w:br w:type="page"/>
      </w:r>
    </w:p>
    <w:p w14:paraId="012C8F22" w14:textId="594E5D30" w:rsidR="006A17BC" w:rsidRPr="00102EC3" w:rsidRDefault="006A17BC" w:rsidP="00102EC3">
      <w:pPr>
        <w:autoSpaceDE w:val="0"/>
        <w:autoSpaceDN w:val="0"/>
        <w:adjustRightInd w:val="0"/>
        <w:spacing w:after="0" w:line="480" w:lineRule="auto"/>
        <w:rPr>
          <w:rFonts w:ascii="Times New Roman" w:hAnsi="Times New Roman" w:cs="Times New Roman"/>
          <w:b/>
          <w:bCs/>
          <w:sz w:val="24"/>
          <w:szCs w:val="24"/>
        </w:rPr>
      </w:pPr>
      <w:r w:rsidRPr="00102EC3">
        <w:rPr>
          <w:rFonts w:ascii="Times New Roman" w:hAnsi="Times New Roman" w:cs="Times New Roman"/>
          <w:b/>
          <w:bCs/>
          <w:sz w:val="24"/>
          <w:szCs w:val="24"/>
        </w:rPr>
        <w:lastRenderedPageBreak/>
        <w:t>Acknowledgements</w:t>
      </w:r>
    </w:p>
    <w:p w14:paraId="2E59DC25" w14:textId="2A7F741F" w:rsidR="006A17BC" w:rsidRPr="00102EC3" w:rsidRDefault="006A17BC" w:rsidP="00102EC3">
      <w:pPr>
        <w:autoSpaceDE w:val="0"/>
        <w:autoSpaceDN w:val="0"/>
        <w:adjustRightInd w:val="0"/>
        <w:spacing w:after="0" w:line="480" w:lineRule="auto"/>
        <w:rPr>
          <w:rFonts w:ascii="Times New Roman" w:hAnsi="Times New Roman" w:cs="Times New Roman"/>
          <w:sz w:val="24"/>
          <w:szCs w:val="24"/>
        </w:rPr>
      </w:pPr>
      <w:r w:rsidRPr="00102EC3">
        <w:rPr>
          <w:rFonts w:ascii="Times New Roman" w:hAnsi="Times New Roman" w:cs="Times New Roman"/>
          <w:sz w:val="24"/>
          <w:szCs w:val="24"/>
        </w:rPr>
        <w:t>Thanks to the members of the SUCI (Service user / Carer Involvement) group of experts who took part in and supported the research.  Special thanks to Joanna Dean, SUCI coordinator, who supported the administration and organisation of the workshop and is very valued by the SUCI group.</w:t>
      </w:r>
    </w:p>
    <w:p w14:paraId="76968E31" w14:textId="08D9F234" w:rsidR="00224F4B" w:rsidRPr="00102EC3" w:rsidRDefault="00224F4B" w:rsidP="00102EC3">
      <w:pPr>
        <w:autoSpaceDE w:val="0"/>
        <w:autoSpaceDN w:val="0"/>
        <w:adjustRightInd w:val="0"/>
        <w:spacing w:after="0" w:line="480" w:lineRule="auto"/>
        <w:rPr>
          <w:rFonts w:ascii="Times New Roman" w:hAnsi="Times New Roman" w:cs="Times New Roman"/>
          <w:sz w:val="24"/>
          <w:szCs w:val="24"/>
        </w:rPr>
      </w:pPr>
    </w:p>
    <w:p w14:paraId="2C2D66DF" w14:textId="0268057C" w:rsidR="00224F4B" w:rsidRPr="00102EC3" w:rsidRDefault="00224F4B" w:rsidP="00102EC3">
      <w:pPr>
        <w:autoSpaceDE w:val="0"/>
        <w:autoSpaceDN w:val="0"/>
        <w:adjustRightInd w:val="0"/>
        <w:spacing w:after="0" w:line="480" w:lineRule="auto"/>
        <w:rPr>
          <w:rFonts w:ascii="Times New Roman" w:hAnsi="Times New Roman" w:cs="Times New Roman"/>
          <w:b/>
          <w:bCs/>
          <w:sz w:val="24"/>
          <w:szCs w:val="24"/>
        </w:rPr>
      </w:pPr>
      <w:r w:rsidRPr="00102EC3">
        <w:rPr>
          <w:rFonts w:ascii="Times New Roman" w:hAnsi="Times New Roman" w:cs="Times New Roman"/>
          <w:b/>
          <w:bCs/>
          <w:sz w:val="24"/>
          <w:szCs w:val="24"/>
        </w:rPr>
        <w:t>Declaration of Interest</w:t>
      </w:r>
    </w:p>
    <w:p w14:paraId="6BA70D02" w14:textId="13FB275B" w:rsidR="00224F4B" w:rsidRPr="00102EC3" w:rsidRDefault="00224F4B" w:rsidP="00102EC3">
      <w:pPr>
        <w:autoSpaceDE w:val="0"/>
        <w:autoSpaceDN w:val="0"/>
        <w:adjustRightInd w:val="0"/>
        <w:spacing w:after="0" w:line="480" w:lineRule="auto"/>
        <w:rPr>
          <w:rFonts w:ascii="Times New Roman" w:hAnsi="Times New Roman" w:cs="Times New Roman"/>
          <w:sz w:val="24"/>
          <w:szCs w:val="24"/>
        </w:rPr>
      </w:pPr>
      <w:r w:rsidRPr="00102EC3">
        <w:rPr>
          <w:rFonts w:ascii="Times New Roman" w:hAnsi="Times New Roman" w:cs="Times New Roman"/>
          <w:sz w:val="24"/>
          <w:szCs w:val="24"/>
        </w:rPr>
        <w:t>There is no conflict of interest in writing or publishing this paper.</w:t>
      </w:r>
    </w:p>
    <w:p w14:paraId="25219804" w14:textId="71D3415D" w:rsidR="00224F4B" w:rsidRPr="00102EC3" w:rsidRDefault="00224F4B" w:rsidP="00102EC3">
      <w:pPr>
        <w:autoSpaceDE w:val="0"/>
        <w:autoSpaceDN w:val="0"/>
        <w:adjustRightInd w:val="0"/>
        <w:spacing w:after="0" w:line="480" w:lineRule="auto"/>
        <w:rPr>
          <w:rFonts w:ascii="Times New Roman" w:hAnsi="Times New Roman" w:cs="Times New Roman"/>
          <w:sz w:val="24"/>
          <w:szCs w:val="24"/>
        </w:rPr>
      </w:pPr>
      <w:r w:rsidRPr="00102EC3">
        <w:rPr>
          <w:rFonts w:ascii="Times New Roman" w:hAnsi="Times New Roman" w:cs="Times New Roman"/>
          <w:sz w:val="24"/>
          <w:szCs w:val="24"/>
        </w:rPr>
        <w:t>No additional funding was received for undertaking this research.  SUCI members were paid for their time and travel expenses for participating in the workshop by our University.</w:t>
      </w:r>
    </w:p>
    <w:p w14:paraId="19852379" w14:textId="77777777" w:rsidR="006A17BC" w:rsidRPr="00102EC3" w:rsidRDefault="006A17BC" w:rsidP="00102EC3">
      <w:pPr>
        <w:spacing w:line="480" w:lineRule="auto"/>
        <w:rPr>
          <w:rFonts w:ascii="Times New Roman" w:hAnsi="Times New Roman" w:cs="Times New Roman"/>
          <w:b/>
          <w:bCs/>
          <w:sz w:val="24"/>
          <w:szCs w:val="24"/>
        </w:rPr>
      </w:pPr>
      <w:r w:rsidRPr="00102EC3">
        <w:rPr>
          <w:rFonts w:ascii="Times New Roman" w:hAnsi="Times New Roman" w:cs="Times New Roman"/>
          <w:b/>
          <w:bCs/>
          <w:sz w:val="24"/>
          <w:szCs w:val="24"/>
        </w:rPr>
        <w:br w:type="page"/>
      </w:r>
    </w:p>
    <w:p w14:paraId="2FE6B277" w14:textId="257BCD71" w:rsidR="00252196" w:rsidRPr="00102EC3" w:rsidRDefault="00117C4D" w:rsidP="00102EC3">
      <w:pPr>
        <w:autoSpaceDE w:val="0"/>
        <w:autoSpaceDN w:val="0"/>
        <w:adjustRightInd w:val="0"/>
        <w:spacing w:after="0" w:line="480" w:lineRule="auto"/>
        <w:rPr>
          <w:rFonts w:ascii="Times New Roman" w:hAnsi="Times New Roman" w:cs="Times New Roman"/>
          <w:b/>
          <w:bCs/>
          <w:sz w:val="24"/>
          <w:szCs w:val="24"/>
        </w:rPr>
      </w:pPr>
      <w:r w:rsidRPr="00102EC3">
        <w:rPr>
          <w:rFonts w:ascii="Times New Roman" w:hAnsi="Times New Roman" w:cs="Times New Roman"/>
          <w:b/>
          <w:bCs/>
          <w:sz w:val="24"/>
          <w:szCs w:val="24"/>
        </w:rPr>
        <w:lastRenderedPageBreak/>
        <w:t>References</w:t>
      </w:r>
    </w:p>
    <w:p w14:paraId="389B33EF" w14:textId="47239A08" w:rsidR="0095567B" w:rsidRPr="00102EC3" w:rsidRDefault="0095567B" w:rsidP="0095567B">
      <w:pPr>
        <w:pStyle w:val="Default"/>
        <w:spacing w:line="480" w:lineRule="auto"/>
        <w:rPr>
          <w:rFonts w:ascii="Times New Roman" w:hAnsi="Times New Roman" w:cs="Times New Roman"/>
          <w:color w:val="auto"/>
        </w:rPr>
      </w:pPr>
      <w:r w:rsidRPr="00102EC3">
        <w:rPr>
          <w:rFonts w:ascii="Times New Roman" w:hAnsi="Times New Roman" w:cs="Times New Roman"/>
          <w:color w:val="auto"/>
        </w:rPr>
        <w:t>Anghel, R</w:t>
      </w:r>
      <w:r w:rsidR="006B708E">
        <w:rPr>
          <w:rFonts w:ascii="Times New Roman" w:hAnsi="Times New Roman" w:cs="Times New Roman"/>
          <w:color w:val="auto"/>
        </w:rPr>
        <w:t>.</w:t>
      </w:r>
      <w:r w:rsidRPr="00102EC3">
        <w:rPr>
          <w:rFonts w:ascii="Times New Roman" w:hAnsi="Times New Roman" w:cs="Times New Roman"/>
          <w:color w:val="auto"/>
        </w:rPr>
        <w:t xml:space="preserve">, Fox, J. </w:t>
      </w:r>
      <w:r w:rsidR="0016301B">
        <w:rPr>
          <w:rFonts w:ascii="Times New Roman" w:hAnsi="Times New Roman" w:cs="Times New Roman"/>
          <w:color w:val="auto"/>
        </w:rPr>
        <w:t>&amp;</w:t>
      </w:r>
      <w:r w:rsidRPr="00102EC3">
        <w:rPr>
          <w:rFonts w:ascii="Times New Roman" w:hAnsi="Times New Roman" w:cs="Times New Roman"/>
          <w:color w:val="auto"/>
        </w:rPr>
        <w:t xml:space="preserve"> Warnes, M. (2010) An exploration of concept mapping as a method of evaluating student learning in social work. In J</w:t>
      </w:r>
      <w:r w:rsidR="007A6E37">
        <w:rPr>
          <w:rFonts w:ascii="Times New Roman" w:hAnsi="Times New Roman" w:cs="Times New Roman"/>
          <w:color w:val="auto"/>
        </w:rPr>
        <w:t>.</w:t>
      </w:r>
      <w:r w:rsidRPr="00102EC3">
        <w:rPr>
          <w:rFonts w:ascii="Times New Roman" w:hAnsi="Times New Roman" w:cs="Times New Roman"/>
          <w:color w:val="auto"/>
        </w:rPr>
        <w:t xml:space="preserve"> Carpenter and H</w:t>
      </w:r>
      <w:r w:rsidR="007A6E37">
        <w:rPr>
          <w:rFonts w:ascii="Times New Roman" w:hAnsi="Times New Roman" w:cs="Times New Roman"/>
          <w:color w:val="auto"/>
        </w:rPr>
        <w:t>.</w:t>
      </w:r>
      <w:r w:rsidRPr="00102EC3">
        <w:rPr>
          <w:rFonts w:ascii="Times New Roman" w:hAnsi="Times New Roman" w:cs="Times New Roman"/>
          <w:color w:val="auto"/>
        </w:rPr>
        <w:t xml:space="preserve"> Burgess </w:t>
      </w:r>
      <w:r w:rsidR="007A6E37">
        <w:rPr>
          <w:rFonts w:ascii="Times New Roman" w:hAnsi="Times New Roman" w:cs="Times New Roman"/>
          <w:color w:val="auto"/>
        </w:rPr>
        <w:t>(</w:t>
      </w:r>
      <w:r w:rsidR="00235E0F">
        <w:rPr>
          <w:rFonts w:ascii="Times New Roman" w:hAnsi="Times New Roman" w:cs="Times New Roman"/>
          <w:color w:val="auto"/>
        </w:rPr>
        <w:t>E</w:t>
      </w:r>
      <w:r w:rsidRPr="00102EC3">
        <w:rPr>
          <w:rFonts w:ascii="Times New Roman" w:hAnsi="Times New Roman" w:cs="Times New Roman"/>
          <w:color w:val="auto"/>
        </w:rPr>
        <w:t>ds</w:t>
      </w:r>
      <w:r w:rsidR="00235E0F">
        <w:rPr>
          <w:rFonts w:ascii="Times New Roman" w:hAnsi="Times New Roman" w:cs="Times New Roman"/>
          <w:color w:val="auto"/>
        </w:rPr>
        <w:t>.</w:t>
      </w:r>
      <w:r w:rsidR="007A6E37">
        <w:rPr>
          <w:rFonts w:ascii="Times New Roman" w:hAnsi="Times New Roman" w:cs="Times New Roman"/>
          <w:color w:val="auto"/>
        </w:rPr>
        <w:t>)</w:t>
      </w:r>
      <w:r w:rsidRPr="00102EC3">
        <w:rPr>
          <w:rFonts w:ascii="Times New Roman" w:hAnsi="Times New Roman" w:cs="Times New Roman"/>
          <w:color w:val="auto"/>
        </w:rPr>
        <w:t xml:space="preserve">, </w:t>
      </w:r>
      <w:r w:rsidRPr="00102EC3">
        <w:rPr>
          <w:rFonts w:ascii="Times New Roman" w:hAnsi="Times New Roman" w:cs="Times New Roman"/>
          <w:i/>
          <w:iCs/>
          <w:color w:val="auto"/>
        </w:rPr>
        <w:t xml:space="preserve">The outcomes of social work education: </w:t>
      </w:r>
      <w:r w:rsidR="00235E0F">
        <w:rPr>
          <w:rFonts w:ascii="Times New Roman" w:hAnsi="Times New Roman" w:cs="Times New Roman"/>
          <w:i/>
          <w:iCs/>
          <w:color w:val="auto"/>
        </w:rPr>
        <w:t>D</w:t>
      </w:r>
      <w:r w:rsidRPr="00102EC3">
        <w:rPr>
          <w:rFonts w:ascii="Times New Roman" w:hAnsi="Times New Roman" w:cs="Times New Roman"/>
          <w:i/>
          <w:iCs/>
          <w:color w:val="auto"/>
        </w:rPr>
        <w:t xml:space="preserve">eveloping evaluation methods. </w:t>
      </w:r>
      <w:r w:rsidR="00F96E2E" w:rsidRPr="00CF1950">
        <w:rPr>
          <w:rFonts w:ascii="Times New Roman" w:hAnsi="Times New Roman" w:cs="Times New Roman"/>
          <w:color w:val="auto"/>
        </w:rPr>
        <w:t xml:space="preserve">(pp. </w:t>
      </w:r>
      <w:r w:rsidR="00F96E2E" w:rsidRPr="00102EC3">
        <w:rPr>
          <w:rFonts w:ascii="Times New Roman" w:hAnsi="Times New Roman" w:cs="Times New Roman"/>
          <w:color w:val="auto"/>
        </w:rPr>
        <w:t>34 – 52</w:t>
      </w:r>
      <w:r w:rsidR="00F96E2E">
        <w:rPr>
          <w:rFonts w:ascii="Times New Roman" w:hAnsi="Times New Roman" w:cs="Times New Roman"/>
          <w:color w:val="auto"/>
        </w:rPr>
        <w:t>)</w:t>
      </w:r>
      <w:r w:rsidR="00F96E2E" w:rsidRPr="00102EC3">
        <w:rPr>
          <w:rFonts w:ascii="Times New Roman" w:hAnsi="Times New Roman" w:cs="Times New Roman"/>
          <w:color w:val="auto"/>
        </w:rPr>
        <w:t>.</w:t>
      </w:r>
      <w:r w:rsidR="00F96E2E">
        <w:rPr>
          <w:rFonts w:ascii="Times New Roman" w:hAnsi="Times New Roman" w:cs="Times New Roman"/>
          <w:color w:val="auto"/>
        </w:rPr>
        <w:t xml:space="preserve"> </w:t>
      </w:r>
      <w:r w:rsidRPr="00102EC3">
        <w:rPr>
          <w:rFonts w:ascii="Times New Roman" w:hAnsi="Times New Roman" w:cs="Times New Roman"/>
          <w:color w:val="auto"/>
        </w:rPr>
        <w:t xml:space="preserve">Southampton: SWAP, University of Southampton. </w:t>
      </w:r>
    </w:p>
    <w:p w14:paraId="4E85A6F7" w14:textId="77777777" w:rsidR="003F16CC" w:rsidRPr="00102EC3" w:rsidRDefault="003F16CC" w:rsidP="00102EC3">
      <w:pPr>
        <w:spacing w:line="480" w:lineRule="auto"/>
        <w:rPr>
          <w:rFonts w:ascii="Times New Roman" w:hAnsi="Times New Roman" w:cs="Times New Roman"/>
          <w:sz w:val="24"/>
          <w:szCs w:val="24"/>
        </w:rPr>
      </w:pPr>
    </w:p>
    <w:p w14:paraId="786338C1" w14:textId="60E8A132" w:rsidR="003F16CC" w:rsidRPr="00102EC3" w:rsidRDefault="003F16CC" w:rsidP="00102EC3">
      <w:pPr>
        <w:autoSpaceDE w:val="0"/>
        <w:autoSpaceDN w:val="0"/>
        <w:adjustRightInd w:val="0"/>
        <w:spacing w:after="0" w:line="480" w:lineRule="auto"/>
        <w:rPr>
          <w:rFonts w:ascii="Times New Roman" w:hAnsi="Times New Roman" w:cs="Times New Roman"/>
          <w:sz w:val="24"/>
          <w:szCs w:val="24"/>
        </w:rPr>
      </w:pPr>
      <w:r w:rsidRPr="00102EC3">
        <w:rPr>
          <w:rFonts w:ascii="Times New Roman" w:hAnsi="Times New Roman" w:cs="Times New Roman"/>
          <w:sz w:val="24"/>
          <w:szCs w:val="24"/>
        </w:rPr>
        <w:t>Anghel, R</w:t>
      </w:r>
      <w:r w:rsidR="00315AF0">
        <w:rPr>
          <w:rFonts w:ascii="Times New Roman" w:hAnsi="Times New Roman" w:cs="Times New Roman"/>
          <w:sz w:val="24"/>
          <w:szCs w:val="24"/>
        </w:rPr>
        <w:t>.</w:t>
      </w:r>
      <w:r w:rsidRPr="00102EC3">
        <w:rPr>
          <w:rFonts w:ascii="Times New Roman" w:hAnsi="Times New Roman" w:cs="Times New Roman"/>
          <w:sz w:val="24"/>
          <w:szCs w:val="24"/>
        </w:rPr>
        <w:t xml:space="preserve">, </w:t>
      </w:r>
      <w:r w:rsidR="0016301B">
        <w:rPr>
          <w:rFonts w:ascii="Times New Roman" w:hAnsi="Times New Roman" w:cs="Times New Roman"/>
          <w:sz w:val="24"/>
          <w:szCs w:val="24"/>
        </w:rPr>
        <w:t>&amp;</w:t>
      </w:r>
      <w:r w:rsidRPr="00102EC3">
        <w:rPr>
          <w:rFonts w:ascii="Times New Roman" w:hAnsi="Times New Roman" w:cs="Times New Roman"/>
          <w:sz w:val="24"/>
          <w:szCs w:val="24"/>
        </w:rPr>
        <w:t xml:space="preserve"> Ramon, </w:t>
      </w:r>
      <w:r w:rsidR="000B09D0" w:rsidRPr="00102EC3">
        <w:rPr>
          <w:rFonts w:ascii="Times New Roman" w:hAnsi="Times New Roman" w:cs="Times New Roman"/>
          <w:sz w:val="24"/>
          <w:szCs w:val="24"/>
        </w:rPr>
        <w:t>S.</w:t>
      </w:r>
      <w:r w:rsidRPr="00102EC3">
        <w:rPr>
          <w:rFonts w:ascii="Times New Roman" w:hAnsi="Times New Roman" w:cs="Times New Roman"/>
          <w:sz w:val="24"/>
          <w:szCs w:val="24"/>
        </w:rPr>
        <w:t xml:space="preserve"> (2009)</w:t>
      </w:r>
      <w:r w:rsidR="00AC4361">
        <w:rPr>
          <w:rFonts w:ascii="Times New Roman" w:hAnsi="Times New Roman" w:cs="Times New Roman"/>
          <w:sz w:val="24"/>
          <w:szCs w:val="24"/>
        </w:rPr>
        <w:t>.</w:t>
      </w:r>
      <w:r w:rsidRPr="00102EC3">
        <w:rPr>
          <w:rFonts w:ascii="Times New Roman" w:hAnsi="Times New Roman" w:cs="Times New Roman"/>
          <w:sz w:val="24"/>
          <w:szCs w:val="24"/>
        </w:rPr>
        <w:t xml:space="preserve"> Service users and carers’ involvement in social work education: Lessons from an English case study. </w:t>
      </w:r>
      <w:r w:rsidRPr="00102EC3">
        <w:rPr>
          <w:rFonts w:ascii="Times New Roman" w:hAnsi="Times New Roman" w:cs="Times New Roman"/>
          <w:i/>
          <w:iCs/>
          <w:sz w:val="24"/>
          <w:szCs w:val="24"/>
        </w:rPr>
        <w:t xml:space="preserve">European Journal of Social Work, </w:t>
      </w:r>
      <w:r w:rsidRPr="00CF1950">
        <w:rPr>
          <w:rFonts w:ascii="Times New Roman" w:hAnsi="Times New Roman" w:cs="Times New Roman"/>
          <w:i/>
          <w:iCs/>
          <w:sz w:val="24"/>
          <w:szCs w:val="24"/>
        </w:rPr>
        <w:t>12</w:t>
      </w:r>
      <w:r w:rsidRPr="00102EC3">
        <w:rPr>
          <w:rFonts w:ascii="Times New Roman" w:hAnsi="Times New Roman" w:cs="Times New Roman"/>
          <w:sz w:val="24"/>
          <w:szCs w:val="24"/>
        </w:rPr>
        <w:t>, 185–199. doi:10.1080/13691450802567416</w:t>
      </w:r>
    </w:p>
    <w:p w14:paraId="51225470" w14:textId="77777777" w:rsidR="003F16CC" w:rsidRPr="00102EC3" w:rsidRDefault="003F16CC" w:rsidP="00102EC3">
      <w:pPr>
        <w:autoSpaceDE w:val="0"/>
        <w:autoSpaceDN w:val="0"/>
        <w:adjustRightInd w:val="0"/>
        <w:spacing w:after="0" w:line="480" w:lineRule="auto"/>
        <w:rPr>
          <w:rFonts w:ascii="Times New Roman" w:hAnsi="Times New Roman" w:cs="Times New Roman"/>
          <w:sz w:val="24"/>
          <w:szCs w:val="24"/>
        </w:rPr>
      </w:pPr>
    </w:p>
    <w:p w14:paraId="35F1809E" w14:textId="3473A2EC" w:rsidR="003F16CC" w:rsidRPr="00102EC3" w:rsidRDefault="003F16CC" w:rsidP="00102EC3">
      <w:pPr>
        <w:autoSpaceDE w:val="0"/>
        <w:autoSpaceDN w:val="0"/>
        <w:adjustRightInd w:val="0"/>
        <w:spacing w:after="0" w:line="480" w:lineRule="auto"/>
        <w:rPr>
          <w:rFonts w:ascii="Times New Roman" w:hAnsi="Times New Roman" w:cs="Times New Roman"/>
          <w:sz w:val="24"/>
          <w:szCs w:val="24"/>
        </w:rPr>
      </w:pPr>
      <w:proofErr w:type="spellStart"/>
      <w:r w:rsidRPr="00102EC3">
        <w:rPr>
          <w:rFonts w:ascii="Times New Roman" w:hAnsi="Times New Roman" w:cs="Times New Roman"/>
          <w:sz w:val="24"/>
          <w:szCs w:val="24"/>
        </w:rPr>
        <w:t>Arnstein</w:t>
      </w:r>
      <w:proofErr w:type="spellEnd"/>
      <w:r w:rsidRPr="00102EC3">
        <w:rPr>
          <w:rFonts w:ascii="Times New Roman" w:hAnsi="Times New Roman" w:cs="Times New Roman"/>
          <w:sz w:val="24"/>
          <w:szCs w:val="24"/>
        </w:rPr>
        <w:t>, S. (1969)</w:t>
      </w:r>
      <w:r w:rsidR="00AC4361">
        <w:rPr>
          <w:rFonts w:ascii="Times New Roman" w:hAnsi="Times New Roman" w:cs="Times New Roman"/>
          <w:sz w:val="24"/>
          <w:szCs w:val="24"/>
        </w:rPr>
        <w:t>.</w:t>
      </w:r>
      <w:r w:rsidRPr="00102EC3">
        <w:rPr>
          <w:rFonts w:ascii="Times New Roman" w:hAnsi="Times New Roman" w:cs="Times New Roman"/>
          <w:sz w:val="24"/>
          <w:szCs w:val="24"/>
        </w:rPr>
        <w:t xml:space="preserve"> A ladder of citizen participation. </w:t>
      </w:r>
      <w:r w:rsidRPr="00102EC3">
        <w:rPr>
          <w:rFonts w:ascii="Times New Roman" w:hAnsi="Times New Roman" w:cs="Times New Roman"/>
          <w:i/>
          <w:iCs/>
          <w:sz w:val="24"/>
          <w:szCs w:val="24"/>
        </w:rPr>
        <w:t xml:space="preserve">Journal of the American Institute of planners, </w:t>
      </w:r>
      <w:r w:rsidRPr="00CF1950">
        <w:rPr>
          <w:rFonts w:ascii="Times New Roman" w:hAnsi="Times New Roman" w:cs="Times New Roman"/>
          <w:i/>
          <w:iCs/>
          <w:sz w:val="24"/>
          <w:szCs w:val="24"/>
        </w:rPr>
        <w:t>35,</w:t>
      </w:r>
      <w:r w:rsidRPr="00102EC3">
        <w:rPr>
          <w:rFonts w:ascii="Times New Roman" w:hAnsi="Times New Roman" w:cs="Times New Roman"/>
          <w:sz w:val="24"/>
          <w:szCs w:val="24"/>
        </w:rPr>
        <w:t xml:space="preserve"> 216–224.</w:t>
      </w:r>
    </w:p>
    <w:p w14:paraId="4C0FB944" w14:textId="12434670" w:rsidR="003F16CC" w:rsidRPr="00102EC3" w:rsidRDefault="003F16CC" w:rsidP="00102EC3">
      <w:pPr>
        <w:autoSpaceDE w:val="0"/>
        <w:autoSpaceDN w:val="0"/>
        <w:adjustRightInd w:val="0"/>
        <w:spacing w:after="0" w:line="480" w:lineRule="auto"/>
        <w:rPr>
          <w:rFonts w:ascii="Times New Roman" w:hAnsi="Times New Roman" w:cs="Times New Roman"/>
          <w:sz w:val="24"/>
          <w:szCs w:val="24"/>
        </w:rPr>
      </w:pPr>
    </w:p>
    <w:p w14:paraId="138E1DF4" w14:textId="387281C6" w:rsidR="003F16CC" w:rsidRPr="00102EC3" w:rsidRDefault="003F16CC" w:rsidP="00102EC3">
      <w:pPr>
        <w:autoSpaceDE w:val="0"/>
        <w:autoSpaceDN w:val="0"/>
        <w:adjustRightInd w:val="0"/>
        <w:spacing w:after="0" w:line="480" w:lineRule="auto"/>
        <w:rPr>
          <w:rFonts w:ascii="Times New Roman" w:hAnsi="Times New Roman" w:cs="Times New Roman"/>
          <w:sz w:val="24"/>
          <w:szCs w:val="24"/>
        </w:rPr>
      </w:pPr>
      <w:r w:rsidRPr="00102EC3">
        <w:rPr>
          <w:rFonts w:ascii="Times New Roman" w:hAnsi="Times New Roman" w:cs="Times New Roman"/>
          <w:sz w:val="24"/>
          <w:szCs w:val="24"/>
        </w:rPr>
        <w:t>Baldwin, M</w:t>
      </w:r>
      <w:r w:rsidR="00646755">
        <w:rPr>
          <w:rFonts w:ascii="Times New Roman" w:hAnsi="Times New Roman" w:cs="Times New Roman"/>
          <w:sz w:val="24"/>
          <w:szCs w:val="24"/>
        </w:rPr>
        <w:t>.</w:t>
      </w:r>
      <w:r w:rsidRPr="00102EC3">
        <w:rPr>
          <w:rFonts w:ascii="Times New Roman" w:hAnsi="Times New Roman" w:cs="Times New Roman"/>
          <w:sz w:val="24"/>
          <w:szCs w:val="24"/>
        </w:rPr>
        <w:t xml:space="preserve"> </w:t>
      </w:r>
      <w:r w:rsidR="0016301B">
        <w:rPr>
          <w:rFonts w:ascii="Times New Roman" w:hAnsi="Times New Roman" w:cs="Times New Roman"/>
          <w:sz w:val="24"/>
          <w:szCs w:val="24"/>
        </w:rPr>
        <w:t>&amp;</w:t>
      </w:r>
      <w:r w:rsidRPr="00102EC3">
        <w:rPr>
          <w:rFonts w:ascii="Times New Roman" w:hAnsi="Times New Roman" w:cs="Times New Roman"/>
          <w:sz w:val="24"/>
          <w:szCs w:val="24"/>
        </w:rPr>
        <w:t xml:space="preserve"> </w:t>
      </w:r>
      <w:proofErr w:type="spellStart"/>
      <w:r w:rsidRPr="00102EC3">
        <w:rPr>
          <w:rFonts w:ascii="Times New Roman" w:hAnsi="Times New Roman" w:cs="Times New Roman"/>
          <w:sz w:val="24"/>
          <w:szCs w:val="24"/>
        </w:rPr>
        <w:t>Sadd</w:t>
      </w:r>
      <w:proofErr w:type="spellEnd"/>
      <w:r w:rsidRPr="00102EC3">
        <w:rPr>
          <w:rFonts w:ascii="Times New Roman" w:hAnsi="Times New Roman" w:cs="Times New Roman"/>
          <w:sz w:val="24"/>
          <w:szCs w:val="24"/>
        </w:rPr>
        <w:t>, J</w:t>
      </w:r>
      <w:r w:rsidR="000B09D0" w:rsidRPr="00102EC3">
        <w:rPr>
          <w:rFonts w:ascii="Times New Roman" w:hAnsi="Times New Roman" w:cs="Times New Roman"/>
          <w:sz w:val="24"/>
          <w:szCs w:val="24"/>
        </w:rPr>
        <w:t>.</w:t>
      </w:r>
      <w:r w:rsidRPr="00102EC3">
        <w:rPr>
          <w:rFonts w:ascii="Times New Roman" w:hAnsi="Times New Roman" w:cs="Times New Roman"/>
          <w:sz w:val="24"/>
          <w:szCs w:val="24"/>
        </w:rPr>
        <w:t xml:space="preserve"> (2006)</w:t>
      </w:r>
      <w:r w:rsidR="00AC4361">
        <w:rPr>
          <w:rFonts w:ascii="Times New Roman" w:hAnsi="Times New Roman" w:cs="Times New Roman"/>
          <w:sz w:val="24"/>
          <w:szCs w:val="24"/>
        </w:rPr>
        <w:t>.</w:t>
      </w:r>
      <w:r w:rsidRPr="00102EC3">
        <w:rPr>
          <w:rFonts w:ascii="Times New Roman" w:hAnsi="Times New Roman" w:cs="Times New Roman"/>
          <w:sz w:val="24"/>
          <w:szCs w:val="24"/>
        </w:rPr>
        <w:t xml:space="preserve"> Allies with </w:t>
      </w:r>
      <w:r w:rsidR="00AC4361">
        <w:rPr>
          <w:rFonts w:ascii="Times New Roman" w:hAnsi="Times New Roman" w:cs="Times New Roman"/>
          <w:sz w:val="24"/>
          <w:szCs w:val="24"/>
        </w:rPr>
        <w:t>a</w:t>
      </w:r>
      <w:r w:rsidRPr="00102EC3">
        <w:rPr>
          <w:rFonts w:ascii="Times New Roman" w:hAnsi="Times New Roman" w:cs="Times New Roman"/>
          <w:sz w:val="24"/>
          <w:szCs w:val="24"/>
        </w:rPr>
        <w:t xml:space="preserve">ttitude! Service </w:t>
      </w:r>
      <w:r w:rsidR="00AC4361">
        <w:rPr>
          <w:rFonts w:ascii="Times New Roman" w:hAnsi="Times New Roman" w:cs="Times New Roman"/>
          <w:sz w:val="24"/>
          <w:szCs w:val="24"/>
        </w:rPr>
        <w:t>u</w:t>
      </w:r>
      <w:r w:rsidRPr="00102EC3">
        <w:rPr>
          <w:rFonts w:ascii="Times New Roman" w:hAnsi="Times New Roman" w:cs="Times New Roman"/>
          <w:sz w:val="24"/>
          <w:szCs w:val="24"/>
        </w:rPr>
        <w:t xml:space="preserve">sers, </w:t>
      </w:r>
      <w:r w:rsidR="00AC4361">
        <w:rPr>
          <w:rFonts w:ascii="Times New Roman" w:hAnsi="Times New Roman" w:cs="Times New Roman"/>
          <w:sz w:val="24"/>
          <w:szCs w:val="24"/>
        </w:rPr>
        <w:t>a</w:t>
      </w:r>
      <w:r w:rsidRPr="00102EC3">
        <w:rPr>
          <w:rFonts w:ascii="Times New Roman" w:hAnsi="Times New Roman" w:cs="Times New Roman"/>
          <w:sz w:val="24"/>
          <w:szCs w:val="24"/>
        </w:rPr>
        <w:t xml:space="preserve">cademics and </w:t>
      </w:r>
      <w:r w:rsidR="00AC4361">
        <w:rPr>
          <w:rFonts w:ascii="Times New Roman" w:hAnsi="Times New Roman" w:cs="Times New Roman"/>
          <w:sz w:val="24"/>
          <w:szCs w:val="24"/>
        </w:rPr>
        <w:t>s</w:t>
      </w:r>
      <w:r w:rsidRPr="00102EC3">
        <w:rPr>
          <w:rFonts w:ascii="Times New Roman" w:hAnsi="Times New Roman" w:cs="Times New Roman"/>
          <w:sz w:val="24"/>
          <w:szCs w:val="24"/>
        </w:rPr>
        <w:t xml:space="preserve">ocial </w:t>
      </w:r>
      <w:r w:rsidR="00AC4361">
        <w:rPr>
          <w:rFonts w:ascii="Times New Roman" w:hAnsi="Times New Roman" w:cs="Times New Roman"/>
          <w:sz w:val="24"/>
          <w:szCs w:val="24"/>
        </w:rPr>
        <w:t>s</w:t>
      </w:r>
      <w:r w:rsidRPr="00102EC3">
        <w:rPr>
          <w:rFonts w:ascii="Times New Roman" w:hAnsi="Times New Roman" w:cs="Times New Roman"/>
          <w:sz w:val="24"/>
          <w:szCs w:val="24"/>
        </w:rPr>
        <w:t xml:space="preserve">ervice </w:t>
      </w:r>
      <w:r w:rsidR="00AC4361">
        <w:rPr>
          <w:rFonts w:ascii="Times New Roman" w:hAnsi="Times New Roman" w:cs="Times New Roman"/>
          <w:sz w:val="24"/>
          <w:szCs w:val="24"/>
        </w:rPr>
        <w:t>a</w:t>
      </w:r>
      <w:r w:rsidRPr="00102EC3">
        <w:rPr>
          <w:rFonts w:ascii="Times New Roman" w:hAnsi="Times New Roman" w:cs="Times New Roman"/>
          <w:sz w:val="24"/>
          <w:szCs w:val="24"/>
        </w:rPr>
        <w:t xml:space="preserve">gency </w:t>
      </w:r>
      <w:r w:rsidR="00AC4361">
        <w:rPr>
          <w:rFonts w:ascii="Times New Roman" w:hAnsi="Times New Roman" w:cs="Times New Roman"/>
          <w:sz w:val="24"/>
          <w:szCs w:val="24"/>
        </w:rPr>
        <w:t>s</w:t>
      </w:r>
      <w:r w:rsidRPr="00102EC3">
        <w:rPr>
          <w:rFonts w:ascii="Times New Roman" w:hAnsi="Times New Roman" w:cs="Times New Roman"/>
          <w:sz w:val="24"/>
          <w:szCs w:val="24"/>
        </w:rPr>
        <w:t xml:space="preserve">taff </w:t>
      </w:r>
      <w:r w:rsidR="00AC4361">
        <w:rPr>
          <w:rFonts w:ascii="Times New Roman" w:hAnsi="Times New Roman" w:cs="Times New Roman"/>
          <w:sz w:val="24"/>
          <w:szCs w:val="24"/>
        </w:rPr>
        <w:t>l</w:t>
      </w:r>
      <w:r w:rsidRPr="00102EC3">
        <w:rPr>
          <w:rFonts w:ascii="Times New Roman" w:hAnsi="Times New Roman" w:cs="Times New Roman"/>
          <w:sz w:val="24"/>
          <w:szCs w:val="24"/>
        </w:rPr>
        <w:t xml:space="preserve">earning </w:t>
      </w:r>
      <w:r w:rsidR="00AC4361">
        <w:rPr>
          <w:rFonts w:ascii="Times New Roman" w:hAnsi="Times New Roman" w:cs="Times New Roman"/>
          <w:sz w:val="24"/>
          <w:szCs w:val="24"/>
        </w:rPr>
        <w:t>h</w:t>
      </w:r>
      <w:r w:rsidRPr="00102EC3">
        <w:rPr>
          <w:rFonts w:ascii="Times New Roman" w:hAnsi="Times New Roman" w:cs="Times New Roman"/>
          <w:sz w:val="24"/>
          <w:szCs w:val="24"/>
        </w:rPr>
        <w:t xml:space="preserve">ow to </w:t>
      </w:r>
      <w:r w:rsidR="00AC4361">
        <w:rPr>
          <w:rFonts w:ascii="Times New Roman" w:hAnsi="Times New Roman" w:cs="Times New Roman"/>
          <w:sz w:val="24"/>
          <w:szCs w:val="24"/>
        </w:rPr>
        <w:t>s</w:t>
      </w:r>
      <w:r w:rsidRPr="00102EC3">
        <w:rPr>
          <w:rFonts w:ascii="Times New Roman" w:hAnsi="Times New Roman" w:cs="Times New Roman"/>
          <w:sz w:val="24"/>
          <w:szCs w:val="24"/>
        </w:rPr>
        <w:t xml:space="preserve">hare </w:t>
      </w:r>
      <w:r w:rsidR="00AC4361">
        <w:rPr>
          <w:rFonts w:ascii="Times New Roman" w:hAnsi="Times New Roman" w:cs="Times New Roman"/>
          <w:sz w:val="24"/>
          <w:szCs w:val="24"/>
        </w:rPr>
        <w:t>p</w:t>
      </w:r>
      <w:r w:rsidRPr="00102EC3">
        <w:rPr>
          <w:rFonts w:ascii="Times New Roman" w:hAnsi="Times New Roman" w:cs="Times New Roman"/>
          <w:sz w:val="24"/>
          <w:szCs w:val="24"/>
        </w:rPr>
        <w:t xml:space="preserve">ower in </w:t>
      </w:r>
      <w:r w:rsidR="00AC4361">
        <w:rPr>
          <w:rFonts w:ascii="Times New Roman" w:hAnsi="Times New Roman" w:cs="Times New Roman"/>
          <w:sz w:val="24"/>
          <w:szCs w:val="24"/>
        </w:rPr>
        <w:t>r</w:t>
      </w:r>
      <w:r w:rsidRPr="00102EC3">
        <w:rPr>
          <w:rFonts w:ascii="Times New Roman" w:hAnsi="Times New Roman" w:cs="Times New Roman"/>
          <w:sz w:val="24"/>
          <w:szCs w:val="24"/>
        </w:rPr>
        <w:t xml:space="preserve">unning </w:t>
      </w:r>
      <w:r w:rsidR="00AC4361">
        <w:rPr>
          <w:rFonts w:ascii="Times New Roman" w:hAnsi="Times New Roman" w:cs="Times New Roman"/>
          <w:sz w:val="24"/>
          <w:szCs w:val="24"/>
        </w:rPr>
        <w:t>s</w:t>
      </w:r>
      <w:r w:rsidRPr="00102EC3">
        <w:rPr>
          <w:rFonts w:ascii="Times New Roman" w:hAnsi="Times New Roman" w:cs="Times New Roman"/>
          <w:sz w:val="24"/>
          <w:szCs w:val="24"/>
        </w:rPr>
        <w:t xml:space="preserve">ocial </w:t>
      </w:r>
      <w:r w:rsidR="00AC4361">
        <w:rPr>
          <w:rFonts w:ascii="Times New Roman" w:hAnsi="Times New Roman" w:cs="Times New Roman"/>
          <w:sz w:val="24"/>
          <w:szCs w:val="24"/>
        </w:rPr>
        <w:t>w</w:t>
      </w:r>
      <w:r w:rsidRPr="00102EC3">
        <w:rPr>
          <w:rFonts w:ascii="Times New Roman" w:hAnsi="Times New Roman" w:cs="Times New Roman"/>
          <w:sz w:val="24"/>
          <w:szCs w:val="24"/>
        </w:rPr>
        <w:t>ork</w:t>
      </w:r>
    </w:p>
    <w:p w14:paraId="4E1FE3F8" w14:textId="43636F75" w:rsidR="003F16CC" w:rsidRPr="00102EC3" w:rsidRDefault="00AC4361" w:rsidP="00102EC3">
      <w:pPr>
        <w:spacing w:line="480" w:lineRule="auto"/>
        <w:rPr>
          <w:rFonts w:ascii="Times New Roman" w:hAnsi="Times New Roman" w:cs="Times New Roman"/>
          <w:sz w:val="24"/>
          <w:szCs w:val="24"/>
        </w:rPr>
      </w:pPr>
      <w:r>
        <w:rPr>
          <w:rFonts w:ascii="Times New Roman" w:hAnsi="Times New Roman" w:cs="Times New Roman"/>
          <w:sz w:val="24"/>
          <w:szCs w:val="24"/>
        </w:rPr>
        <w:t>e</w:t>
      </w:r>
      <w:r w:rsidR="003F16CC" w:rsidRPr="00102EC3">
        <w:rPr>
          <w:rFonts w:ascii="Times New Roman" w:hAnsi="Times New Roman" w:cs="Times New Roman"/>
          <w:sz w:val="24"/>
          <w:szCs w:val="24"/>
        </w:rPr>
        <w:t xml:space="preserve">ducation </w:t>
      </w:r>
      <w:r>
        <w:rPr>
          <w:rFonts w:ascii="Times New Roman" w:hAnsi="Times New Roman" w:cs="Times New Roman"/>
          <w:sz w:val="24"/>
          <w:szCs w:val="24"/>
        </w:rPr>
        <w:t>c</w:t>
      </w:r>
      <w:r w:rsidR="003F16CC" w:rsidRPr="00102EC3">
        <w:rPr>
          <w:rFonts w:ascii="Times New Roman" w:hAnsi="Times New Roman" w:cs="Times New Roman"/>
          <w:sz w:val="24"/>
          <w:szCs w:val="24"/>
        </w:rPr>
        <w:t>ourses</w:t>
      </w:r>
      <w:r>
        <w:rPr>
          <w:rFonts w:ascii="Times New Roman" w:hAnsi="Times New Roman" w:cs="Times New Roman"/>
          <w:sz w:val="24"/>
          <w:szCs w:val="24"/>
        </w:rPr>
        <w:t>.</w:t>
      </w:r>
      <w:r w:rsidR="003F16CC" w:rsidRPr="00102EC3">
        <w:rPr>
          <w:rFonts w:ascii="Times New Roman" w:hAnsi="Times New Roman" w:cs="Times New Roman"/>
          <w:sz w:val="24"/>
          <w:szCs w:val="24"/>
        </w:rPr>
        <w:t xml:space="preserve"> </w:t>
      </w:r>
      <w:r w:rsidR="003F16CC" w:rsidRPr="00102EC3">
        <w:rPr>
          <w:rFonts w:ascii="Times New Roman" w:hAnsi="Times New Roman" w:cs="Times New Roman"/>
          <w:i/>
          <w:iCs/>
          <w:sz w:val="24"/>
          <w:szCs w:val="24"/>
        </w:rPr>
        <w:t>Social Work Education</w:t>
      </w:r>
      <w:r w:rsidR="003F16CC" w:rsidRPr="00102EC3">
        <w:rPr>
          <w:rFonts w:ascii="Times New Roman" w:hAnsi="Times New Roman" w:cs="Times New Roman"/>
          <w:sz w:val="24"/>
          <w:szCs w:val="24"/>
        </w:rPr>
        <w:t xml:space="preserve">, </w:t>
      </w:r>
      <w:r w:rsidR="003F16CC" w:rsidRPr="00CF1950">
        <w:rPr>
          <w:rFonts w:ascii="Times New Roman" w:hAnsi="Times New Roman" w:cs="Times New Roman"/>
          <w:i/>
          <w:iCs/>
          <w:sz w:val="24"/>
          <w:szCs w:val="24"/>
        </w:rPr>
        <w:t>25</w:t>
      </w:r>
      <w:r w:rsidR="000B09D0" w:rsidRPr="00102EC3">
        <w:rPr>
          <w:rFonts w:ascii="Times New Roman" w:hAnsi="Times New Roman" w:cs="Times New Roman"/>
          <w:sz w:val="24"/>
          <w:szCs w:val="24"/>
        </w:rPr>
        <w:t>,</w:t>
      </w:r>
      <w:r w:rsidR="00406916">
        <w:rPr>
          <w:rFonts w:ascii="Times New Roman" w:hAnsi="Times New Roman" w:cs="Times New Roman"/>
          <w:sz w:val="24"/>
          <w:szCs w:val="24"/>
        </w:rPr>
        <w:t xml:space="preserve"> (</w:t>
      </w:r>
      <w:r w:rsidR="003F16CC" w:rsidRPr="00102EC3">
        <w:rPr>
          <w:rFonts w:ascii="Times New Roman" w:hAnsi="Times New Roman" w:cs="Times New Roman"/>
          <w:sz w:val="24"/>
          <w:szCs w:val="24"/>
        </w:rPr>
        <w:t>4</w:t>
      </w:r>
      <w:r w:rsidR="00406916">
        <w:rPr>
          <w:rFonts w:ascii="Times New Roman" w:hAnsi="Times New Roman" w:cs="Times New Roman"/>
          <w:sz w:val="24"/>
          <w:szCs w:val="24"/>
        </w:rPr>
        <w:t>)</w:t>
      </w:r>
      <w:r w:rsidR="003F16CC" w:rsidRPr="00102EC3">
        <w:rPr>
          <w:rFonts w:ascii="Times New Roman" w:hAnsi="Times New Roman" w:cs="Times New Roman"/>
          <w:sz w:val="24"/>
          <w:szCs w:val="24"/>
        </w:rPr>
        <w:t>, 348-359</w:t>
      </w:r>
      <w:r w:rsidR="00406916">
        <w:rPr>
          <w:rFonts w:ascii="Times New Roman" w:hAnsi="Times New Roman" w:cs="Times New Roman"/>
          <w:sz w:val="24"/>
          <w:szCs w:val="24"/>
        </w:rPr>
        <w:t>.</w:t>
      </w:r>
      <w:r w:rsidR="003F16CC" w:rsidRPr="00102EC3">
        <w:rPr>
          <w:rFonts w:ascii="Times New Roman" w:hAnsi="Times New Roman" w:cs="Times New Roman"/>
          <w:sz w:val="24"/>
          <w:szCs w:val="24"/>
        </w:rPr>
        <w:t xml:space="preserve"> DOI: 10.1080/02615470600593543</w:t>
      </w:r>
    </w:p>
    <w:p w14:paraId="204F6E77" w14:textId="224D86BA" w:rsidR="003F16CC" w:rsidRPr="00102EC3" w:rsidRDefault="003F16CC" w:rsidP="00102EC3">
      <w:pPr>
        <w:spacing w:line="480" w:lineRule="auto"/>
        <w:rPr>
          <w:rFonts w:ascii="Times New Roman" w:hAnsi="Times New Roman" w:cs="Times New Roman"/>
          <w:sz w:val="24"/>
          <w:szCs w:val="24"/>
        </w:rPr>
      </w:pPr>
    </w:p>
    <w:p w14:paraId="24B1EC4A" w14:textId="56436C31" w:rsidR="003F16CC" w:rsidRPr="00102EC3" w:rsidRDefault="003F16CC"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Beresford</w:t>
      </w:r>
      <w:r w:rsidR="008800DB">
        <w:rPr>
          <w:rFonts w:ascii="Times New Roman" w:hAnsi="Times New Roman" w:cs="Times New Roman"/>
          <w:sz w:val="24"/>
          <w:szCs w:val="24"/>
        </w:rPr>
        <w:t>,</w:t>
      </w:r>
      <w:r w:rsidRPr="00102EC3">
        <w:rPr>
          <w:rFonts w:ascii="Times New Roman" w:hAnsi="Times New Roman" w:cs="Times New Roman"/>
          <w:sz w:val="24"/>
          <w:szCs w:val="24"/>
        </w:rPr>
        <w:t xml:space="preserve"> P</w:t>
      </w:r>
      <w:r w:rsidR="008800DB">
        <w:rPr>
          <w:rFonts w:ascii="Times New Roman" w:hAnsi="Times New Roman" w:cs="Times New Roman"/>
          <w:sz w:val="24"/>
          <w:szCs w:val="24"/>
        </w:rPr>
        <w:t>.</w:t>
      </w:r>
      <w:r w:rsidRPr="00102EC3">
        <w:rPr>
          <w:rFonts w:ascii="Times New Roman" w:hAnsi="Times New Roman" w:cs="Times New Roman"/>
          <w:sz w:val="24"/>
          <w:szCs w:val="24"/>
        </w:rPr>
        <w:t xml:space="preserve"> (2000)</w:t>
      </w:r>
      <w:r w:rsidR="008800DB">
        <w:rPr>
          <w:rFonts w:ascii="Times New Roman" w:hAnsi="Times New Roman" w:cs="Times New Roman"/>
          <w:sz w:val="24"/>
          <w:szCs w:val="24"/>
        </w:rPr>
        <w:t>.</w:t>
      </w:r>
      <w:r w:rsidRPr="00102EC3">
        <w:rPr>
          <w:rFonts w:ascii="Times New Roman" w:hAnsi="Times New Roman" w:cs="Times New Roman"/>
          <w:sz w:val="24"/>
          <w:szCs w:val="24"/>
        </w:rPr>
        <w:t xml:space="preserve"> Service user knowledges and social work theory: conflict or collaboration?  </w:t>
      </w:r>
      <w:r w:rsidRPr="00102EC3">
        <w:rPr>
          <w:rFonts w:ascii="Times New Roman" w:hAnsi="Times New Roman" w:cs="Times New Roman"/>
          <w:i/>
          <w:iCs/>
          <w:sz w:val="24"/>
          <w:szCs w:val="24"/>
        </w:rPr>
        <w:t>British Journal of Social Work</w:t>
      </w:r>
      <w:r w:rsidRPr="00102EC3">
        <w:rPr>
          <w:rFonts w:ascii="Times New Roman" w:hAnsi="Times New Roman" w:cs="Times New Roman"/>
          <w:sz w:val="24"/>
          <w:szCs w:val="24"/>
        </w:rPr>
        <w:t xml:space="preserve">.  </w:t>
      </w:r>
      <w:r w:rsidRPr="00CF1950">
        <w:rPr>
          <w:rFonts w:ascii="Times New Roman" w:hAnsi="Times New Roman" w:cs="Times New Roman"/>
          <w:i/>
          <w:iCs/>
          <w:sz w:val="24"/>
          <w:szCs w:val="24"/>
        </w:rPr>
        <w:t>30</w:t>
      </w:r>
      <w:r w:rsidR="000B09D0" w:rsidRPr="00102EC3">
        <w:rPr>
          <w:rFonts w:ascii="Times New Roman" w:hAnsi="Times New Roman" w:cs="Times New Roman"/>
          <w:sz w:val="24"/>
          <w:szCs w:val="24"/>
        </w:rPr>
        <w:t>,</w:t>
      </w:r>
      <w:r w:rsidRPr="00102EC3">
        <w:rPr>
          <w:rFonts w:ascii="Times New Roman" w:hAnsi="Times New Roman" w:cs="Times New Roman"/>
          <w:sz w:val="24"/>
          <w:szCs w:val="24"/>
        </w:rPr>
        <w:t xml:space="preserve"> 489-503</w:t>
      </w:r>
    </w:p>
    <w:p w14:paraId="58C2A2D5" w14:textId="77777777" w:rsidR="003F16CC" w:rsidRPr="00102EC3" w:rsidRDefault="003F16CC" w:rsidP="00102EC3">
      <w:pPr>
        <w:spacing w:line="480" w:lineRule="auto"/>
        <w:rPr>
          <w:rFonts w:ascii="Times New Roman" w:hAnsi="Times New Roman" w:cs="Times New Roman"/>
          <w:sz w:val="24"/>
          <w:szCs w:val="24"/>
        </w:rPr>
      </w:pPr>
    </w:p>
    <w:p w14:paraId="3DED97F3" w14:textId="18DC38E1" w:rsidR="003F16CC" w:rsidRPr="00102EC3" w:rsidRDefault="003F16CC" w:rsidP="00102EC3">
      <w:pPr>
        <w:autoSpaceDE w:val="0"/>
        <w:autoSpaceDN w:val="0"/>
        <w:adjustRightInd w:val="0"/>
        <w:spacing w:after="0" w:line="480" w:lineRule="auto"/>
        <w:rPr>
          <w:rFonts w:ascii="Times New Roman" w:hAnsi="Times New Roman" w:cs="Times New Roman"/>
          <w:sz w:val="24"/>
          <w:szCs w:val="24"/>
        </w:rPr>
      </w:pPr>
      <w:r w:rsidRPr="00102EC3">
        <w:rPr>
          <w:rFonts w:ascii="Times New Roman" w:hAnsi="Times New Roman" w:cs="Times New Roman"/>
          <w:sz w:val="24"/>
          <w:szCs w:val="24"/>
        </w:rPr>
        <w:t>Brown, K</w:t>
      </w:r>
      <w:r w:rsidR="000B09D0" w:rsidRPr="00102EC3">
        <w:rPr>
          <w:rFonts w:ascii="Times New Roman" w:hAnsi="Times New Roman" w:cs="Times New Roman"/>
          <w:sz w:val="24"/>
          <w:szCs w:val="24"/>
        </w:rPr>
        <w:t>.</w:t>
      </w:r>
      <w:r w:rsidRPr="00102EC3">
        <w:rPr>
          <w:rFonts w:ascii="Times New Roman" w:hAnsi="Times New Roman" w:cs="Times New Roman"/>
          <w:sz w:val="24"/>
          <w:szCs w:val="24"/>
        </w:rPr>
        <w:t xml:space="preserve"> </w:t>
      </w:r>
      <w:r w:rsidR="0016301B">
        <w:rPr>
          <w:rFonts w:ascii="Times New Roman" w:hAnsi="Times New Roman" w:cs="Times New Roman"/>
          <w:sz w:val="24"/>
          <w:szCs w:val="24"/>
        </w:rPr>
        <w:t xml:space="preserve">&amp; </w:t>
      </w:r>
      <w:r w:rsidRPr="00102EC3">
        <w:rPr>
          <w:rFonts w:ascii="Times New Roman" w:hAnsi="Times New Roman" w:cs="Times New Roman"/>
          <w:sz w:val="24"/>
          <w:szCs w:val="24"/>
        </w:rPr>
        <w:t>Young, N. (2008)</w:t>
      </w:r>
      <w:r w:rsidR="008800DB">
        <w:rPr>
          <w:rFonts w:ascii="Times New Roman" w:hAnsi="Times New Roman" w:cs="Times New Roman"/>
          <w:sz w:val="24"/>
          <w:szCs w:val="24"/>
        </w:rPr>
        <w:t>.</w:t>
      </w:r>
      <w:r w:rsidRPr="00102EC3">
        <w:rPr>
          <w:rFonts w:ascii="Times New Roman" w:hAnsi="Times New Roman" w:cs="Times New Roman"/>
          <w:sz w:val="24"/>
          <w:szCs w:val="24"/>
        </w:rPr>
        <w:t xml:space="preserve"> Building </w:t>
      </w:r>
      <w:r w:rsidR="00D95728">
        <w:rPr>
          <w:rFonts w:ascii="Times New Roman" w:hAnsi="Times New Roman" w:cs="Times New Roman"/>
          <w:sz w:val="24"/>
          <w:szCs w:val="24"/>
        </w:rPr>
        <w:t>c</w:t>
      </w:r>
      <w:r w:rsidRPr="00102EC3">
        <w:rPr>
          <w:rFonts w:ascii="Times New Roman" w:hAnsi="Times New Roman" w:cs="Times New Roman"/>
          <w:sz w:val="24"/>
          <w:szCs w:val="24"/>
        </w:rPr>
        <w:t xml:space="preserve">apacity for </w:t>
      </w:r>
      <w:r w:rsidR="00D95728">
        <w:rPr>
          <w:rFonts w:ascii="Times New Roman" w:hAnsi="Times New Roman" w:cs="Times New Roman"/>
          <w:sz w:val="24"/>
          <w:szCs w:val="24"/>
        </w:rPr>
        <w:t>s</w:t>
      </w:r>
      <w:r w:rsidRPr="00102EC3">
        <w:rPr>
          <w:rFonts w:ascii="Times New Roman" w:hAnsi="Times New Roman" w:cs="Times New Roman"/>
          <w:sz w:val="24"/>
          <w:szCs w:val="24"/>
        </w:rPr>
        <w:t xml:space="preserve">ervice </w:t>
      </w:r>
      <w:r w:rsidR="00D95728">
        <w:rPr>
          <w:rFonts w:ascii="Times New Roman" w:hAnsi="Times New Roman" w:cs="Times New Roman"/>
          <w:sz w:val="24"/>
          <w:szCs w:val="24"/>
        </w:rPr>
        <w:t>u</w:t>
      </w:r>
      <w:r w:rsidRPr="00102EC3">
        <w:rPr>
          <w:rFonts w:ascii="Times New Roman" w:hAnsi="Times New Roman" w:cs="Times New Roman"/>
          <w:sz w:val="24"/>
          <w:szCs w:val="24"/>
        </w:rPr>
        <w:t xml:space="preserve">ser and </w:t>
      </w:r>
      <w:r w:rsidR="00D95728">
        <w:rPr>
          <w:rFonts w:ascii="Times New Roman" w:hAnsi="Times New Roman" w:cs="Times New Roman"/>
          <w:sz w:val="24"/>
          <w:szCs w:val="24"/>
        </w:rPr>
        <w:t>c</w:t>
      </w:r>
      <w:r w:rsidRPr="00102EC3">
        <w:rPr>
          <w:rFonts w:ascii="Times New Roman" w:hAnsi="Times New Roman" w:cs="Times New Roman"/>
          <w:sz w:val="24"/>
          <w:szCs w:val="24"/>
        </w:rPr>
        <w:t xml:space="preserve">arer </w:t>
      </w:r>
      <w:r w:rsidR="00D95728">
        <w:rPr>
          <w:rFonts w:ascii="Times New Roman" w:hAnsi="Times New Roman" w:cs="Times New Roman"/>
          <w:sz w:val="24"/>
          <w:szCs w:val="24"/>
        </w:rPr>
        <w:t>i</w:t>
      </w:r>
      <w:r w:rsidRPr="00102EC3">
        <w:rPr>
          <w:rFonts w:ascii="Times New Roman" w:hAnsi="Times New Roman" w:cs="Times New Roman"/>
          <w:sz w:val="24"/>
          <w:szCs w:val="24"/>
        </w:rPr>
        <w:t xml:space="preserve">nvolvement in </w:t>
      </w:r>
      <w:r w:rsidR="00D95728">
        <w:rPr>
          <w:rFonts w:ascii="Times New Roman" w:hAnsi="Times New Roman" w:cs="Times New Roman"/>
          <w:sz w:val="24"/>
          <w:szCs w:val="24"/>
        </w:rPr>
        <w:t>s</w:t>
      </w:r>
      <w:r w:rsidRPr="00102EC3">
        <w:rPr>
          <w:rFonts w:ascii="Times New Roman" w:hAnsi="Times New Roman" w:cs="Times New Roman"/>
          <w:sz w:val="24"/>
          <w:szCs w:val="24"/>
        </w:rPr>
        <w:t xml:space="preserve">ocial </w:t>
      </w:r>
      <w:r w:rsidR="00D95728">
        <w:rPr>
          <w:rFonts w:ascii="Times New Roman" w:hAnsi="Times New Roman" w:cs="Times New Roman"/>
          <w:sz w:val="24"/>
          <w:szCs w:val="24"/>
        </w:rPr>
        <w:t>w</w:t>
      </w:r>
      <w:r w:rsidRPr="00102EC3">
        <w:rPr>
          <w:rFonts w:ascii="Times New Roman" w:hAnsi="Times New Roman" w:cs="Times New Roman"/>
          <w:sz w:val="24"/>
          <w:szCs w:val="24"/>
        </w:rPr>
        <w:t xml:space="preserve">ork </w:t>
      </w:r>
      <w:r w:rsidR="00D95728">
        <w:rPr>
          <w:rFonts w:ascii="Times New Roman" w:hAnsi="Times New Roman" w:cs="Times New Roman"/>
          <w:sz w:val="24"/>
          <w:szCs w:val="24"/>
        </w:rPr>
        <w:t>e</w:t>
      </w:r>
      <w:r w:rsidRPr="00102EC3">
        <w:rPr>
          <w:rFonts w:ascii="Times New Roman" w:hAnsi="Times New Roman" w:cs="Times New Roman"/>
          <w:sz w:val="24"/>
          <w:szCs w:val="24"/>
        </w:rPr>
        <w:t>ducation</w:t>
      </w:r>
      <w:r w:rsidR="000B09D0" w:rsidRPr="00102EC3">
        <w:rPr>
          <w:rFonts w:ascii="Times New Roman" w:hAnsi="Times New Roman" w:cs="Times New Roman"/>
          <w:sz w:val="24"/>
          <w:szCs w:val="24"/>
        </w:rPr>
        <w:t>.</w:t>
      </w:r>
      <w:r w:rsidRPr="00102EC3">
        <w:rPr>
          <w:rFonts w:ascii="Times New Roman" w:hAnsi="Times New Roman" w:cs="Times New Roman"/>
          <w:sz w:val="24"/>
          <w:szCs w:val="24"/>
        </w:rPr>
        <w:t xml:space="preserve"> </w:t>
      </w:r>
      <w:r w:rsidRPr="00102EC3">
        <w:rPr>
          <w:rFonts w:ascii="Times New Roman" w:hAnsi="Times New Roman" w:cs="Times New Roman"/>
          <w:i/>
          <w:iCs/>
          <w:sz w:val="24"/>
          <w:szCs w:val="24"/>
        </w:rPr>
        <w:t>Social Work Education</w:t>
      </w:r>
      <w:r w:rsidRPr="00102EC3">
        <w:rPr>
          <w:rFonts w:ascii="Times New Roman" w:hAnsi="Times New Roman" w:cs="Times New Roman"/>
          <w:sz w:val="24"/>
          <w:szCs w:val="24"/>
        </w:rPr>
        <w:t xml:space="preserve">, </w:t>
      </w:r>
      <w:r w:rsidRPr="00CF1950">
        <w:rPr>
          <w:rFonts w:ascii="Times New Roman" w:hAnsi="Times New Roman" w:cs="Times New Roman"/>
          <w:i/>
          <w:iCs/>
          <w:sz w:val="24"/>
          <w:szCs w:val="24"/>
        </w:rPr>
        <w:t>27</w:t>
      </w:r>
      <w:r w:rsidR="00D95728">
        <w:rPr>
          <w:rFonts w:ascii="Times New Roman" w:hAnsi="Times New Roman" w:cs="Times New Roman"/>
          <w:sz w:val="24"/>
          <w:szCs w:val="24"/>
        </w:rPr>
        <w:t>(1</w:t>
      </w:r>
      <w:r w:rsidR="008800DB">
        <w:rPr>
          <w:rFonts w:ascii="Times New Roman" w:hAnsi="Times New Roman" w:cs="Times New Roman"/>
          <w:sz w:val="24"/>
          <w:szCs w:val="24"/>
        </w:rPr>
        <w:t>)</w:t>
      </w:r>
      <w:r w:rsidRPr="00102EC3">
        <w:rPr>
          <w:rFonts w:ascii="Times New Roman" w:hAnsi="Times New Roman" w:cs="Times New Roman"/>
          <w:sz w:val="24"/>
          <w:szCs w:val="24"/>
        </w:rPr>
        <w:t>, 84-96, DOI:</w:t>
      </w:r>
    </w:p>
    <w:p w14:paraId="5EEB258F" w14:textId="77777777" w:rsidR="003F16CC" w:rsidRPr="00102EC3" w:rsidRDefault="003F16CC"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10.1080/02615470701381491</w:t>
      </w:r>
    </w:p>
    <w:p w14:paraId="5C8F880D" w14:textId="77777777" w:rsidR="009129DA" w:rsidRPr="00102EC3" w:rsidRDefault="009129DA" w:rsidP="00102EC3">
      <w:pPr>
        <w:autoSpaceDE w:val="0"/>
        <w:autoSpaceDN w:val="0"/>
        <w:adjustRightInd w:val="0"/>
        <w:spacing w:after="0" w:line="480" w:lineRule="auto"/>
        <w:rPr>
          <w:rFonts w:ascii="Times New Roman" w:hAnsi="Times New Roman" w:cs="Times New Roman"/>
          <w:sz w:val="24"/>
          <w:szCs w:val="24"/>
        </w:rPr>
      </w:pPr>
    </w:p>
    <w:p w14:paraId="30FD010F" w14:textId="40C08A67" w:rsidR="003F16CC" w:rsidRPr="00102EC3" w:rsidRDefault="003F16CC" w:rsidP="00102EC3">
      <w:pPr>
        <w:autoSpaceDE w:val="0"/>
        <w:autoSpaceDN w:val="0"/>
        <w:adjustRightInd w:val="0"/>
        <w:spacing w:after="0" w:line="480" w:lineRule="auto"/>
        <w:rPr>
          <w:rFonts w:ascii="Times New Roman" w:hAnsi="Times New Roman" w:cs="Times New Roman"/>
          <w:sz w:val="24"/>
          <w:szCs w:val="24"/>
        </w:rPr>
      </w:pPr>
      <w:r w:rsidRPr="00102EC3">
        <w:rPr>
          <w:rFonts w:ascii="Times New Roman" w:hAnsi="Times New Roman" w:cs="Times New Roman"/>
          <w:sz w:val="24"/>
          <w:szCs w:val="24"/>
        </w:rPr>
        <w:t xml:space="preserve">The College of Social Work (2014). </w:t>
      </w:r>
      <w:r w:rsidRPr="00102EC3">
        <w:rPr>
          <w:rFonts w:ascii="Times New Roman" w:hAnsi="Times New Roman" w:cs="Times New Roman"/>
          <w:i/>
          <w:iCs/>
          <w:sz w:val="24"/>
          <w:szCs w:val="24"/>
        </w:rPr>
        <w:t>Endorsement by the college of social work of qualifying social work programmes: An information and guidance booklet for universities and colleges</w:t>
      </w:r>
      <w:r w:rsidRPr="00102EC3">
        <w:rPr>
          <w:rFonts w:ascii="Times New Roman" w:hAnsi="Times New Roman" w:cs="Times New Roman"/>
          <w:sz w:val="24"/>
          <w:szCs w:val="24"/>
        </w:rPr>
        <w:t xml:space="preserve"> version 5.0. June 2014 TCSW. </w:t>
      </w:r>
      <w:hyperlink r:id="rId9" w:history="1">
        <w:r w:rsidR="009129DA" w:rsidRPr="00102EC3">
          <w:rPr>
            <w:rStyle w:val="Hyperlink"/>
            <w:rFonts w:ascii="Times New Roman" w:hAnsi="Times New Roman" w:cs="Times New Roman"/>
            <w:color w:val="auto"/>
            <w:sz w:val="24"/>
            <w:szCs w:val="24"/>
          </w:rPr>
          <w:t>http://www.tcsw.org.uk/Qualifying-programmeendorsement/</w:t>
        </w:r>
      </w:hyperlink>
    </w:p>
    <w:p w14:paraId="42B57281" w14:textId="77777777" w:rsidR="009129DA" w:rsidRPr="00102EC3" w:rsidRDefault="009129DA" w:rsidP="00102EC3">
      <w:pPr>
        <w:autoSpaceDE w:val="0"/>
        <w:autoSpaceDN w:val="0"/>
        <w:adjustRightInd w:val="0"/>
        <w:spacing w:after="0" w:line="480" w:lineRule="auto"/>
        <w:rPr>
          <w:rFonts w:ascii="Times New Roman" w:hAnsi="Times New Roman" w:cs="Times New Roman"/>
          <w:sz w:val="24"/>
          <w:szCs w:val="24"/>
        </w:rPr>
      </w:pPr>
    </w:p>
    <w:p w14:paraId="21D0B460" w14:textId="358A6F3B" w:rsidR="009129DA" w:rsidRPr="00102EC3" w:rsidRDefault="009129DA" w:rsidP="00102EC3">
      <w:pPr>
        <w:autoSpaceDE w:val="0"/>
        <w:autoSpaceDN w:val="0"/>
        <w:adjustRightInd w:val="0"/>
        <w:spacing w:after="0" w:line="480" w:lineRule="auto"/>
        <w:rPr>
          <w:rFonts w:ascii="Times New Roman" w:hAnsi="Times New Roman" w:cs="Times New Roman"/>
          <w:sz w:val="24"/>
          <w:szCs w:val="24"/>
        </w:rPr>
      </w:pPr>
      <w:r w:rsidRPr="00102EC3">
        <w:rPr>
          <w:rFonts w:ascii="Times New Roman" w:hAnsi="Times New Roman" w:cs="Times New Roman"/>
          <w:sz w:val="24"/>
          <w:szCs w:val="24"/>
        </w:rPr>
        <w:t>Department of Health</w:t>
      </w:r>
      <w:r w:rsidR="00B31326">
        <w:rPr>
          <w:rFonts w:ascii="Times New Roman" w:hAnsi="Times New Roman" w:cs="Times New Roman"/>
          <w:sz w:val="24"/>
          <w:szCs w:val="24"/>
        </w:rPr>
        <w:t xml:space="preserve"> (DH)</w:t>
      </w:r>
      <w:r w:rsidRPr="00102EC3">
        <w:rPr>
          <w:rFonts w:ascii="Times New Roman" w:hAnsi="Times New Roman" w:cs="Times New Roman"/>
          <w:sz w:val="24"/>
          <w:szCs w:val="24"/>
        </w:rPr>
        <w:t xml:space="preserve"> (2002). </w:t>
      </w:r>
      <w:r w:rsidRPr="00102EC3">
        <w:rPr>
          <w:rFonts w:ascii="Times New Roman" w:hAnsi="Times New Roman" w:cs="Times New Roman"/>
          <w:i/>
          <w:iCs/>
          <w:sz w:val="24"/>
          <w:szCs w:val="24"/>
        </w:rPr>
        <w:t>Requirements of social work training.</w:t>
      </w:r>
      <w:r w:rsidRPr="00102EC3">
        <w:rPr>
          <w:rFonts w:ascii="Times New Roman" w:hAnsi="Times New Roman" w:cs="Times New Roman"/>
          <w:sz w:val="24"/>
          <w:szCs w:val="24"/>
        </w:rPr>
        <w:t xml:space="preserve"> London: Department of Health.</w:t>
      </w:r>
    </w:p>
    <w:p w14:paraId="1FC02967" w14:textId="77777777" w:rsidR="009129DA" w:rsidRPr="00102EC3" w:rsidRDefault="009129DA" w:rsidP="00102EC3">
      <w:pPr>
        <w:autoSpaceDE w:val="0"/>
        <w:autoSpaceDN w:val="0"/>
        <w:adjustRightInd w:val="0"/>
        <w:spacing w:after="0" w:line="480" w:lineRule="auto"/>
        <w:rPr>
          <w:rFonts w:ascii="Times New Roman" w:hAnsi="Times New Roman" w:cs="Times New Roman"/>
          <w:sz w:val="24"/>
          <w:szCs w:val="24"/>
        </w:rPr>
      </w:pPr>
    </w:p>
    <w:p w14:paraId="4CE2FBEC" w14:textId="71C0594F" w:rsidR="009129DA" w:rsidRDefault="009129DA" w:rsidP="00102EC3">
      <w:pPr>
        <w:autoSpaceDE w:val="0"/>
        <w:autoSpaceDN w:val="0"/>
        <w:adjustRightInd w:val="0"/>
        <w:spacing w:after="0" w:line="480" w:lineRule="auto"/>
        <w:rPr>
          <w:rFonts w:ascii="Times New Roman" w:hAnsi="Times New Roman" w:cs="Times New Roman"/>
          <w:sz w:val="24"/>
          <w:szCs w:val="24"/>
        </w:rPr>
      </w:pPr>
      <w:r w:rsidRPr="00102EC3">
        <w:rPr>
          <w:rFonts w:ascii="Times New Roman" w:hAnsi="Times New Roman" w:cs="Times New Roman"/>
          <w:sz w:val="24"/>
          <w:szCs w:val="24"/>
        </w:rPr>
        <w:t>Flick, U</w:t>
      </w:r>
      <w:r w:rsidR="00B31326">
        <w:rPr>
          <w:rFonts w:ascii="Times New Roman" w:hAnsi="Times New Roman" w:cs="Times New Roman"/>
          <w:sz w:val="24"/>
          <w:szCs w:val="24"/>
        </w:rPr>
        <w:t>.</w:t>
      </w:r>
      <w:r w:rsidRPr="00102EC3">
        <w:rPr>
          <w:rFonts w:ascii="Times New Roman" w:hAnsi="Times New Roman" w:cs="Times New Roman"/>
          <w:sz w:val="24"/>
          <w:szCs w:val="24"/>
        </w:rPr>
        <w:t xml:space="preserve"> (2018)</w:t>
      </w:r>
      <w:r w:rsidR="000B09D0" w:rsidRPr="00102EC3">
        <w:rPr>
          <w:rFonts w:ascii="Times New Roman" w:hAnsi="Times New Roman" w:cs="Times New Roman"/>
          <w:sz w:val="24"/>
          <w:szCs w:val="24"/>
        </w:rPr>
        <w:t xml:space="preserve">. </w:t>
      </w:r>
      <w:r w:rsidRPr="00102EC3">
        <w:rPr>
          <w:rFonts w:ascii="Times New Roman" w:hAnsi="Times New Roman" w:cs="Times New Roman"/>
          <w:i/>
          <w:iCs/>
          <w:sz w:val="24"/>
          <w:szCs w:val="24"/>
        </w:rPr>
        <w:t xml:space="preserve">Designing Qualitative Research.  </w:t>
      </w:r>
      <w:r w:rsidRPr="00102EC3">
        <w:rPr>
          <w:rFonts w:ascii="Times New Roman" w:hAnsi="Times New Roman" w:cs="Times New Roman"/>
          <w:sz w:val="24"/>
          <w:szCs w:val="24"/>
        </w:rPr>
        <w:t>Los Angeles: Sage</w:t>
      </w:r>
      <w:r w:rsidR="00B31326">
        <w:rPr>
          <w:rFonts w:ascii="Times New Roman" w:hAnsi="Times New Roman" w:cs="Times New Roman"/>
          <w:sz w:val="24"/>
          <w:szCs w:val="24"/>
        </w:rPr>
        <w:t>.</w:t>
      </w:r>
    </w:p>
    <w:p w14:paraId="64068D19" w14:textId="6A5FDCDC" w:rsidR="00C60123" w:rsidRDefault="00C60123" w:rsidP="00102EC3">
      <w:pPr>
        <w:autoSpaceDE w:val="0"/>
        <w:autoSpaceDN w:val="0"/>
        <w:adjustRightInd w:val="0"/>
        <w:spacing w:after="0" w:line="480" w:lineRule="auto"/>
        <w:rPr>
          <w:rFonts w:ascii="Times New Roman" w:hAnsi="Times New Roman" w:cs="Times New Roman"/>
          <w:sz w:val="24"/>
          <w:szCs w:val="24"/>
        </w:rPr>
      </w:pPr>
    </w:p>
    <w:p w14:paraId="3847FF35" w14:textId="200A0424" w:rsidR="00C60123" w:rsidRDefault="00C60123" w:rsidP="00C60123">
      <w:pPr>
        <w:autoSpaceDE w:val="0"/>
        <w:autoSpaceDN w:val="0"/>
        <w:adjustRightInd w:val="0"/>
        <w:spacing w:line="480" w:lineRule="auto"/>
        <w:rPr>
          <w:rFonts w:ascii="Times New Roman" w:hAnsi="Times New Roman" w:cs="Times New Roman"/>
          <w:sz w:val="24"/>
          <w:szCs w:val="24"/>
        </w:rPr>
      </w:pPr>
      <w:r w:rsidRPr="00102EC3">
        <w:rPr>
          <w:rFonts w:ascii="Times New Roman" w:hAnsi="Times New Roman" w:cs="Times New Roman"/>
          <w:sz w:val="24"/>
          <w:szCs w:val="24"/>
        </w:rPr>
        <w:t>Fox, J</w:t>
      </w:r>
      <w:r w:rsidR="00002753">
        <w:rPr>
          <w:rFonts w:ascii="Times New Roman" w:hAnsi="Times New Roman" w:cs="Times New Roman"/>
          <w:sz w:val="24"/>
          <w:szCs w:val="24"/>
        </w:rPr>
        <w:t>.</w:t>
      </w:r>
      <w:r w:rsidRPr="00102EC3">
        <w:rPr>
          <w:rFonts w:ascii="Times New Roman" w:hAnsi="Times New Roman" w:cs="Times New Roman"/>
          <w:sz w:val="24"/>
          <w:szCs w:val="24"/>
        </w:rPr>
        <w:t xml:space="preserve"> (2011</w:t>
      </w:r>
      <w:r>
        <w:rPr>
          <w:rFonts w:ascii="Times New Roman" w:hAnsi="Times New Roman" w:cs="Times New Roman"/>
          <w:sz w:val="24"/>
          <w:szCs w:val="24"/>
        </w:rPr>
        <w:t>)</w:t>
      </w:r>
      <w:r w:rsidRPr="00102EC3">
        <w:rPr>
          <w:rFonts w:ascii="Times New Roman" w:hAnsi="Times New Roman" w:cs="Times New Roman"/>
          <w:sz w:val="24"/>
          <w:szCs w:val="24"/>
        </w:rPr>
        <w:t xml:space="preserve">. ‘The view from inside’: </w:t>
      </w:r>
      <w:r w:rsidR="00B31326">
        <w:rPr>
          <w:rFonts w:ascii="Times New Roman" w:hAnsi="Times New Roman" w:cs="Times New Roman"/>
          <w:sz w:val="24"/>
          <w:szCs w:val="24"/>
        </w:rPr>
        <w:t>U</w:t>
      </w:r>
      <w:r w:rsidRPr="00102EC3">
        <w:rPr>
          <w:rFonts w:ascii="Times New Roman" w:hAnsi="Times New Roman" w:cs="Times New Roman"/>
          <w:sz w:val="24"/>
          <w:szCs w:val="24"/>
        </w:rPr>
        <w:t xml:space="preserve">nderstanding service user involvement in health and Social care education, </w:t>
      </w:r>
      <w:r w:rsidRPr="00102EC3">
        <w:rPr>
          <w:rFonts w:ascii="Times New Roman" w:hAnsi="Times New Roman" w:cs="Times New Roman"/>
          <w:i/>
          <w:iCs/>
          <w:sz w:val="24"/>
          <w:szCs w:val="24"/>
        </w:rPr>
        <w:t>Disability &amp; Society,</w:t>
      </w:r>
      <w:r w:rsidRPr="00102EC3">
        <w:rPr>
          <w:rFonts w:ascii="Times New Roman" w:hAnsi="Times New Roman" w:cs="Times New Roman"/>
          <w:sz w:val="24"/>
          <w:szCs w:val="24"/>
        </w:rPr>
        <w:t xml:space="preserve"> </w:t>
      </w:r>
      <w:r w:rsidRPr="00CF1950">
        <w:rPr>
          <w:rFonts w:ascii="Times New Roman" w:hAnsi="Times New Roman" w:cs="Times New Roman"/>
          <w:i/>
          <w:iCs/>
          <w:sz w:val="24"/>
          <w:szCs w:val="24"/>
        </w:rPr>
        <w:t>26</w:t>
      </w:r>
      <w:r w:rsidRPr="00102EC3">
        <w:rPr>
          <w:rFonts w:ascii="Times New Roman" w:hAnsi="Times New Roman" w:cs="Times New Roman"/>
          <w:sz w:val="24"/>
          <w:szCs w:val="24"/>
        </w:rPr>
        <w:t>(2)</w:t>
      </w:r>
      <w:r w:rsidR="00B31326">
        <w:rPr>
          <w:rFonts w:ascii="Times New Roman" w:hAnsi="Times New Roman" w:cs="Times New Roman"/>
          <w:sz w:val="24"/>
          <w:szCs w:val="24"/>
        </w:rPr>
        <w:t xml:space="preserve">, </w:t>
      </w:r>
      <w:r w:rsidRPr="00102EC3">
        <w:rPr>
          <w:rFonts w:ascii="Times New Roman" w:hAnsi="Times New Roman" w:cs="Times New Roman"/>
          <w:sz w:val="24"/>
          <w:szCs w:val="24"/>
        </w:rPr>
        <w:t>169- 177</w:t>
      </w:r>
      <w:r w:rsidR="00B31326">
        <w:rPr>
          <w:rFonts w:ascii="Times New Roman" w:hAnsi="Times New Roman" w:cs="Times New Roman"/>
          <w:sz w:val="24"/>
          <w:szCs w:val="24"/>
        </w:rPr>
        <w:t>.</w:t>
      </w:r>
    </w:p>
    <w:p w14:paraId="508B71B5" w14:textId="1095FE5B" w:rsidR="00C60123" w:rsidRDefault="00C60123" w:rsidP="00C60123">
      <w:pPr>
        <w:autoSpaceDE w:val="0"/>
        <w:autoSpaceDN w:val="0"/>
        <w:adjustRightInd w:val="0"/>
        <w:spacing w:line="480" w:lineRule="auto"/>
        <w:rPr>
          <w:rFonts w:ascii="Times New Roman" w:hAnsi="Times New Roman" w:cs="Times New Roman"/>
          <w:sz w:val="24"/>
          <w:szCs w:val="24"/>
        </w:rPr>
      </w:pPr>
    </w:p>
    <w:p w14:paraId="654B951D" w14:textId="310A5C3C" w:rsidR="00C60123" w:rsidRPr="00942E0F" w:rsidRDefault="00C60123" w:rsidP="00C60123">
      <w:pPr>
        <w:autoSpaceDE w:val="0"/>
        <w:autoSpaceDN w:val="0"/>
        <w:adjustRightInd w:val="0"/>
        <w:spacing w:line="480" w:lineRule="auto"/>
        <w:rPr>
          <w:rFonts w:ascii="Times New Roman" w:hAnsi="Times New Roman" w:cs="Times New Roman"/>
          <w:sz w:val="24"/>
          <w:szCs w:val="24"/>
        </w:rPr>
      </w:pPr>
      <w:r w:rsidRPr="00942E0F">
        <w:rPr>
          <w:rFonts w:ascii="Times New Roman" w:hAnsi="Times New Roman" w:cs="Times New Roman"/>
          <w:sz w:val="24"/>
          <w:szCs w:val="24"/>
        </w:rPr>
        <w:t>Fox, J. (2016)</w:t>
      </w:r>
      <w:r w:rsidR="00942E0F" w:rsidRPr="00942E0F">
        <w:rPr>
          <w:rFonts w:ascii="Times New Roman" w:hAnsi="Times New Roman" w:cs="Times New Roman"/>
          <w:sz w:val="24"/>
          <w:szCs w:val="24"/>
        </w:rPr>
        <w:t xml:space="preserve">. </w:t>
      </w:r>
      <w:hyperlink r:id="rId10" w:history="1">
        <w:r w:rsidR="00942E0F" w:rsidRPr="00942E0F">
          <w:rPr>
            <w:rStyle w:val="Emphasis"/>
            <w:rFonts w:ascii="Times New Roman" w:hAnsi="Times New Roman" w:cs="Times New Roman"/>
            <w:i w:val="0"/>
            <w:iCs w:val="0"/>
            <w:sz w:val="24"/>
            <w:szCs w:val="24"/>
            <w:shd w:val="clear" w:color="auto" w:fill="FFFFFF"/>
          </w:rPr>
          <w:t xml:space="preserve">Being a service user and a social work academic: </w:t>
        </w:r>
        <w:r w:rsidR="00CB64D5">
          <w:rPr>
            <w:rStyle w:val="Emphasis"/>
            <w:rFonts w:ascii="Times New Roman" w:hAnsi="Times New Roman" w:cs="Times New Roman"/>
            <w:i w:val="0"/>
            <w:iCs w:val="0"/>
            <w:sz w:val="24"/>
            <w:szCs w:val="24"/>
            <w:shd w:val="clear" w:color="auto" w:fill="FFFFFF"/>
          </w:rPr>
          <w:t>B</w:t>
        </w:r>
        <w:r w:rsidR="00942E0F" w:rsidRPr="00942E0F">
          <w:rPr>
            <w:rStyle w:val="Emphasis"/>
            <w:rFonts w:ascii="Times New Roman" w:hAnsi="Times New Roman" w:cs="Times New Roman"/>
            <w:i w:val="0"/>
            <w:iCs w:val="0"/>
            <w:sz w:val="24"/>
            <w:szCs w:val="24"/>
            <w:shd w:val="clear" w:color="auto" w:fill="FFFFFF"/>
          </w:rPr>
          <w:t>alancing expert identities.</w:t>
        </w:r>
      </w:hyperlink>
      <w:r w:rsidR="00942E0F" w:rsidRPr="00942E0F">
        <w:rPr>
          <w:rFonts w:ascii="Times New Roman" w:hAnsi="Times New Roman" w:cs="Times New Roman"/>
          <w:sz w:val="24"/>
          <w:szCs w:val="24"/>
          <w:shd w:val="clear" w:color="auto" w:fill="FFFFFF"/>
        </w:rPr>
        <w:t> </w:t>
      </w:r>
      <w:r w:rsidR="00942E0F" w:rsidRPr="00942E0F">
        <w:rPr>
          <w:rFonts w:ascii="Times New Roman" w:hAnsi="Times New Roman" w:cs="Times New Roman"/>
          <w:i/>
          <w:iCs/>
          <w:sz w:val="24"/>
          <w:szCs w:val="24"/>
          <w:shd w:val="clear" w:color="auto" w:fill="FFFFFF"/>
        </w:rPr>
        <w:t>Social Work Education</w:t>
      </w:r>
      <w:r w:rsidR="00646755">
        <w:rPr>
          <w:rFonts w:ascii="Times New Roman" w:hAnsi="Times New Roman" w:cs="Times New Roman"/>
          <w:i/>
          <w:iCs/>
          <w:sz w:val="24"/>
          <w:szCs w:val="24"/>
          <w:shd w:val="clear" w:color="auto" w:fill="FFFFFF"/>
        </w:rPr>
        <w:t xml:space="preserve">, </w:t>
      </w:r>
      <w:r w:rsidR="00942E0F" w:rsidRPr="00CF1950">
        <w:rPr>
          <w:rFonts w:ascii="Times New Roman" w:hAnsi="Times New Roman" w:cs="Times New Roman"/>
          <w:i/>
          <w:iCs/>
          <w:sz w:val="24"/>
          <w:szCs w:val="24"/>
          <w:shd w:val="clear" w:color="auto" w:fill="FFFFFF"/>
        </w:rPr>
        <w:t>35</w:t>
      </w:r>
      <w:r w:rsidR="00942E0F" w:rsidRPr="00942E0F">
        <w:rPr>
          <w:rFonts w:ascii="Times New Roman" w:hAnsi="Times New Roman" w:cs="Times New Roman"/>
          <w:sz w:val="24"/>
          <w:szCs w:val="24"/>
          <w:shd w:val="clear" w:color="auto" w:fill="FFFFFF"/>
        </w:rPr>
        <w:t>(8)</w:t>
      </w:r>
      <w:r w:rsidR="00CB64D5">
        <w:rPr>
          <w:rFonts w:ascii="Times New Roman" w:hAnsi="Times New Roman" w:cs="Times New Roman"/>
          <w:sz w:val="24"/>
          <w:szCs w:val="24"/>
          <w:shd w:val="clear" w:color="auto" w:fill="FFFFFF"/>
        </w:rPr>
        <w:t xml:space="preserve">, </w:t>
      </w:r>
      <w:r w:rsidR="00942E0F" w:rsidRPr="00942E0F">
        <w:rPr>
          <w:rFonts w:ascii="Times New Roman" w:hAnsi="Times New Roman" w:cs="Times New Roman"/>
          <w:sz w:val="24"/>
          <w:szCs w:val="24"/>
          <w:shd w:val="clear" w:color="auto" w:fill="FFFFFF"/>
        </w:rPr>
        <w:t xml:space="preserve">960-969. </w:t>
      </w:r>
    </w:p>
    <w:p w14:paraId="4E4C9DB5" w14:textId="77777777" w:rsidR="009129DA" w:rsidRPr="00102EC3" w:rsidRDefault="009129DA" w:rsidP="00102EC3">
      <w:pPr>
        <w:autoSpaceDE w:val="0"/>
        <w:autoSpaceDN w:val="0"/>
        <w:adjustRightInd w:val="0"/>
        <w:spacing w:after="0" w:line="480" w:lineRule="auto"/>
        <w:rPr>
          <w:rFonts w:ascii="Times New Roman" w:hAnsi="Times New Roman" w:cs="Times New Roman"/>
          <w:sz w:val="24"/>
          <w:szCs w:val="24"/>
        </w:rPr>
      </w:pPr>
    </w:p>
    <w:p w14:paraId="7DD0235F" w14:textId="75812FB4" w:rsidR="009129DA" w:rsidRDefault="009129DA" w:rsidP="00102EC3">
      <w:pPr>
        <w:autoSpaceDE w:val="0"/>
        <w:autoSpaceDN w:val="0"/>
        <w:adjustRightInd w:val="0"/>
        <w:spacing w:after="0" w:line="480" w:lineRule="auto"/>
        <w:rPr>
          <w:rFonts w:ascii="Times New Roman" w:hAnsi="Times New Roman" w:cs="Times New Roman"/>
          <w:sz w:val="24"/>
          <w:szCs w:val="24"/>
        </w:rPr>
      </w:pPr>
      <w:r w:rsidRPr="00102EC3">
        <w:rPr>
          <w:rFonts w:ascii="Times New Roman" w:hAnsi="Times New Roman" w:cs="Times New Roman"/>
          <w:sz w:val="24"/>
          <w:szCs w:val="24"/>
        </w:rPr>
        <w:t>General Social Care Council</w:t>
      </w:r>
      <w:r w:rsidR="00CD2BCE">
        <w:rPr>
          <w:rFonts w:ascii="Times New Roman" w:hAnsi="Times New Roman" w:cs="Times New Roman"/>
          <w:sz w:val="24"/>
          <w:szCs w:val="24"/>
        </w:rPr>
        <w:t xml:space="preserve"> (GSCC)</w:t>
      </w:r>
      <w:r w:rsidRPr="00102EC3">
        <w:rPr>
          <w:rFonts w:ascii="Times New Roman" w:hAnsi="Times New Roman" w:cs="Times New Roman"/>
          <w:sz w:val="24"/>
          <w:szCs w:val="24"/>
        </w:rPr>
        <w:t xml:space="preserve"> (2012). </w:t>
      </w:r>
      <w:r w:rsidRPr="00102EC3">
        <w:rPr>
          <w:rFonts w:ascii="Times New Roman" w:hAnsi="Times New Roman" w:cs="Times New Roman"/>
          <w:i/>
          <w:iCs/>
          <w:sz w:val="24"/>
          <w:szCs w:val="24"/>
        </w:rPr>
        <w:t xml:space="preserve">Involving people who use services and their </w:t>
      </w:r>
      <w:proofErr w:type="spellStart"/>
      <w:r w:rsidRPr="00102EC3">
        <w:rPr>
          <w:rFonts w:ascii="Times New Roman" w:hAnsi="Times New Roman" w:cs="Times New Roman"/>
          <w:i/>
          <w:iCs/>
          <w:sz w:val="24"/>
          <w:szCs w:val="24"/>
        </w:rPr>
        <w:t>carers</w:t>
      </w:r>
      <w:proofErr w:type="spellEnd"/>
      <w:r w:rsidRPr="00102EC3">
        <w:rPr>
          <w:rFonts w:ascii="Times New Roman" w:hAnsi="Times New Roman" w:cs="Times New Roman"/>
          <w:i/>
          <w:iCs/>
          <w:sz w:val="24"/>
          <w:szCs w:val="24"/>
        </w:rPr>
        <w:t xml:space="preserve"> in the work of the general social care council. Learning report</w:t>
      </w:r>
      <w:r w:rsidRPr="00102EC3">
        <w:rPr>
          <w:rFonts w:ascii="Times New Roman" w:hAnsi="Times New Roman" w:cs="Times New Roman"/>
          <w:sz w:val="24"/>
          <w:szCs w:val="24"/>
        </w:rPr>
        <w:t>. London: GSCC.</w:t>
      </w:r>
    </w:p>
    <w:p w14:paraId="0CC14D87" w14:textId="6EC7E1AC" w:rsidR="00FC66AB" w:rsidRDefault="00FC66AB" w:rsidP="00102EC3">
      <w:pPr>
        <w:autoSpaceDE w:val="0"/>
        <w:autoSpaceDN w:val="0"/>
        <w:adjustRightInd w:val="0"/>
        <w:spacing w:after="0" w:line="480" w:lineRule="auto"/>
        <w:rPr>
          <w:rFonts w:ascii="Times New Roman" w:hAnsi="Times New Roman" w:cs="Times New Roman"/>
          <w:sz w:val="24"/>
          <w:szCs w:val="24"/>
        </w:rPr>
      </w:pPr>
    </w:p>
    <w:p w14:paraId="227D41D4" w14:textId="4167F78A" w:rsidR="00FC66AB" w:rsidRPr="001D1BFC" w:rsidRDefault="00FC66AB" w:rsidP="00FC66AB">
      <w:pPr>
        <w:autoSpaceDE w:val="0"/>
        <w:autoSpaceDN w:val="0"/>
        <w:adjustRightInd w:val="0"/>
        <w:spacing w:after="0" w:line="480" w:lineRule="auto"/>
        <w:rPr>
          <w:rFonts w:ascii="Times New Roman" w:hAnsi="Times New Roman" w:cs="Times New Roman"/>
          <w:sz w:val="24"/>
          <w:szCs w:val="24"/>
        </w:rPr>
      </w:pPr>
      <w:r w:rsidRPr="001D1BFC">
        <w:rPr>
          <w:rFonts w:ascii="Times New Roman" w:hAnsi="Times New Roman" w:cs="Times New Roman"/>
          <w:color w:val="131413"/>
          <w:sz w:val="24"/>
          <w:szCs w:val="24"/>
        </w:rPr>
        <w:t>Goldberg</w:t>
      </w:r>
      <w:r w:rsidR="00CD2BCE">
        <w:rPr>
          <w:rFonts w:ascii="Times New Roman" w:hAnsi="Times New Roman" w:cs="Times New Roman"/>
          <w:color w:val="131413"/>
          <w:sz w:val="24"/>
          <w:szCs w:val="24"/>
        </w:rPr>
        <w:t xml:space="preserve">, M., </w:t>
      </w:r>
      <w:r w:rsidRPr="001D1BFC">
        <w:rPr>
          <w:rFonts w:ascii="Times New Roman" w:hAnsi="Times New Roman" w:cs="Times New Roman"/>
          <w:color w:val="131413"/>
          <w:sz w:val="24"/>
          <w:szCs w:val="24"/>
        </w:rPr>
        <w:t>Stanger</w:t>
      </w:r>
      <w:r w:rsidR="00653897">
        <w:rPr>
          <w:rFonts w:ascii="Times New Roman" w:hAnsi="Times New Roman" w:cs="Times New Roman"/>
          <w:color w:val="131413"/>
          <w:sz w:val="24"/>
          <w:szCs w:val="24"/>
        </w:rPr>
        <w:t xml:space="preserve"> </w:t>
      </w:r>
      <w:proofErr w:type="spellStart"/>
      <w:r w:rsidR="00653897" w:rsidRPr="001D1BFC">
        <w:rPr>
          <w:rFonts w:ascii="Times New Roman" w:hAnsi="Times New Roman" w:cs="Times New Roman"/>
          <w:color w:val="131413"/>
          <w:sz w:val="24"/>
          <w:szCs w:val="24"/>
        </w:rPr>
        <w:t>Elran</w:t>
      </w:r>
      <w:proofErr w:type="spellEnd"/>
      <w:r w:rsidR="00CD2BCE">
        <w:rPr>
          <w:rFonts w:ascii="Times New Roman" w:hAnsi="Times New Roman" w:cs="Times New Roman"/>
          <w:color w:val="131413"/>
          <w:sz w:val="24"/>
          <w:szCs w:val="24"/>
        </w:rPr>
        <w:t>, R.</w:t>
      </w:r>
      <w:r w:rsidR="00653897">
        <w:rPr>
          <w:rFonts w:ascii="Times New Roman" w:hAnsi="Times New Roman" w:cs="Times New Roman"/>
          <w:color w:val="131413"/>
          <w:sz w:val="24"/>
          <w:szCs w:val="24"/>
        </w:rPr>
        <w:t xml:space="preserve">, </w:t>
      </w:r>
      <w:r w:rsidRPr="001D1BFC">
        <w:rPr>
          <w:rFonts w:ascii="Times New Roman" w:hAnsi="Times New Roman" w:cs="Times New Roman"/>
          <w:color w:val="131413"/>
          <w:sz w:val="24"/>
          <w:szCs w:val="24"/>
        </w:rPr>
        <w:t>Mayer</w:t>
      </w:r>
      <w:r w:rsidR="00BF20CC">
        <w:rPr>
          <w:rFonts w:ascii="Times New Roman" w:hAnsi="Times New Roman" w:cs="Times New Roman"/>
          <w:color w:val="131413"/>
          <w:sz w:val="24"/>
          <w:szCs w:val="24"/>
        </w:rPr>
        <w:t xml:space="preserve"> U., </w:t>
      </w:r>
      <w:r w:rsidR="0016301B">
        <w:rPr>
          <w:rFonts w:ascii="Times New Roman" w:hAnsi="Times New Roman" w:cs="Times New Roman"/>
          <w:color w:val="131413"/>
          <w:sz w:val="24"/>
          <w:szCs w:val="24"/>
        </w:rPr>
        <w:t>&amp;</w:t>
      </w:r>
      <w:r w:rsidR="00BF20CC">
        <w:rPr>
          <w:rFonts w:ascii="Times New Roman" w:hAnsi="Times New Roman" w:cs="Times New Roman"/>
          <w:color w:val="131413"/>
          <w:sz w:val="24"/>
          <w:szCs w:val="24"/>
        </w:rPr>
        <w:t xml:space="preserve"> </w:t>
      </w:r>
      <w:r w:rsidRPr="001D1BFC">
        <w:rPr>
          <w:rFonts w:ascii="Times New Roman" w:hAnsi="Times New Roman" w:cs="Times New Roman"/>
          <w:color w:val="131413"/>
          <w:sz w:val="24"/>
          <w:szCs w:val="24"/>
        </w:rPr>
        <w:t>Lurie</w:t>
      </w:r>
      <w:r w:rsidR="00BF20CC">
        <w:rPr>
          <w:rFonts w:ascii="Times New Roman" w:hAnsi="Times New Roman" w:cs="Times New Roman"/>
          <w:color w:val="131413"/>
          <w:sz w:val="24"/>
          <w:szCs w:val="24"/>
        </w:rPr>
        <w:t>, I. (2020)</w:t>
      </w:r>
      <w:r w:rsidR="003011CD">
        <w:rPr>
          <w:rFonts w:ascii="Times New Roman" w:hAnsi="Times New Roman" w:cs="Times New Roman"/>
          <w:color w:val="131413"/>
          <w:sz w:val="24"/>
          <w:szCs w:val="24"/>
        </w:rPr>
        <w:t>.</w:t>
      </w:r>
      <w:r w:rsidRPr="001D1BFC">
        <w:rPr>
          <w:rFonts w:ascii="Times New Roman" w:hAnsi="Times New Roman" w:cs="Times New Roman"/>
          <w:color w:val="131413"/>
          <w:sz w:val="24"/>
          <w:szCs w:val="24"/>
        </w:rPr>
        <w:t xml:space="preserve">  The </w:t>
      </w:r>
      <w:r w:rsidR="003011CD">
        <w:rPr>
          <w:rFonts w:ascii="Times New Roman" w:hAnsi="Times New Roman" w:cs="Times New Roman"/>
          <w:color w:val="131413"/>
          <w:sz w:val="24"/>
          <w:szCs w:val="24"/>
        </w:rPr>
        <w:t>t</w:t>
      </w:r>
      <w:r w:rsidRPr="001D1BFC">
        <w:rPr>
          <w:rFonts w:ascii="Times New Roman" w:hAnsi="Times New Roman" w:cs="Times New Roman"/>
          <w:color w:val="131413"/>
          <w:sz w:val="24"/>
          <w:szCs w:val="24"/>
        </w:rPr>
        <w:t xml:space="preserve">reatment of a </w:t>
      </w:r>
      <w:r w:rsidR="003011CD">
        <w:rPr>
          <w:rFonts w:ascii="Times New Roman" w:hAnsi="Times New Roman" w:cs="Times New Roman"/>
          <w:color w:val="131413"/>
          <w:sz w:val="24"/>
          <w:szCs w:val="24"/>
        </w:rPr>
        <w:t>p</w:t>
      </w:r>
      <w:r w:rsidRPr="001D1BFC">
        <w:rPr>
          <w:rFonts w:ascii="Times New Roman" w:hAnsi="Times New Roman" w:cs="Times New Roman"/>
          <w:color w:val="131413"/>
          <w:sz w:val="24"/>
          <w:szCs w:val="24"/>
        </w:rPr>
        <w:t xml:space="preserve">atient </w:t>
      </w:r>
      <w:r w:rsidR="003011CD">
        <w:rPr>
          <w:rFonts w:ascii="Times New Roman" w:hAnsi="Times New Roman" w:cs="Times New Roman"/>
          <w:color w:val="131413"/>
          <w:sz w:val="24"/>
          <w:szCs w:val="24"/>
        </w:rPr>
        <w:t>w</w:t>
      </w:r>
      <w:r w:rsidRPr="001D1BFC">
        <w:rPr>
          <w:rFonts w:ascii="Times New Roman" w:hAnsi="Times New Roman" w:cs="Times New Roman"/>
          <w:color w:val="131413"/>
          <w:sz w:val="24"/>
          <w:szCs w:val="24"/>
        </w:rPr>
        <w:t xml:space="preserve">ho </w:t>
      </w:r>
      <w:r w:rsidR="003011CD">
        <w:rPr>
          <w:rFonts w:ascii="Times New Roman" w:hAnsi="Times New Roman" w:cs="Times New Roman"/>
          <w:color w:val="131413"/>
          <w:sz w:val="24"/>
          <w:szCs w:val="24"/>
        </w:rPr>
        <w:t>i</w:t>
      </w:r>
      <w:r w:rsidRPr="001D1BFC">
        <w:rPr>
          <w:rFonts w:ascii="Times New Roman" w:hAnsi="Times New Roman" w:cs="Times New Roman"/>
          <w:color w:val="131413"/>
          <w:sz w:val="24"/>
          <w:szCs w:val="24"/>
        </w:rPr>
        <w:t xml:space="preserve">s </w:t>
      </w:r>
      <w:r w:rsidR="003011CD">
        <w:rPr>
          <w:rFonts w:ascii="Times New Roman" w:hAnsi="Times New Roman" w:cs="Times New Roman"/>
          <w:color w:val="131413"/>
          <w:sz w:val="24"/>
          <w:szCs w:val="24"/>
        </w:rPr>
        <w:t>a</w:t>
      </w:r>
      <w:r w:rsidRPr="001D1BFC">
        <w:rPr>
          <w:rFonts w:ascii="Times New Roman" w:hAnsi="Times New Roman" w:cs="Times New Roman"/>
          <w:color w:val="131413"/>
          <w:sz w:val="24"/>
          <w:szCs w:val="24"/>
        </w:rPr>
        <w:t xml:space="preserve">lso a </w:t>
      </w:r>
      <w:r w:rsidR="003011CD">
        <w:rPr>
          <w:rFonts w:ascii="Times New Roman" w:hAnsi="Times New Roman" w:cs="Times New Roman"/>
          <w:color w:val="131413"/>
          <w:sz w:val="24"/>
          <w:szCs w:val="24"/>
        </w:rPr>
        <w:t>m</w:t>
      </w:r>
      <w:r w:rsidRPr="001D1BFC">
        <w:rPr>
          <w:rFonts w:ascii="Times New Roman" w:hAnsi="Times New Roman" w:cs="Times New Roman"/>
          <w:color w:val="131413"/>
          <w:sz w:val="24"/>
          <w:szCs w:val="24"/>
        </w:rPr>
        <w:t xml:space="preserve">ental </w:t>
      </w:r>
      <w:r w:rsidR="003011CD">
        <w:rPr>
          <w:rFonts w:ascii="Times New Roman" w:hAnsi="Times New Roman" w:cs="Times New Roman"/>
          <w:color w:val="131413"/>
          <w:sz w:val="24"/>
          <w:szCs w:val="24"/>
        </w:rPr>
        <w:t>h</w:t>
      </w:r>
      <w:r w:rsidRPr="001D1BFC">
        <w:rPr>
          <w:rFonts w:ascii="Times New Roman" w:hAnsi="Times New Roman" w:cs="Times New Roman"/>
          <w:color w:val="131413"/>
          <w:sz w:val="24"/>
          <w:szCs w:val="24"/>
        </w:rPr>
        <w:t xml:space="preserve">ealth </w:t>
      </w:r>
      <w:r w:rsidR="003011CD">
        <w:rPr>
          <w:rFonts w:ascii="Times New Roman" w:hAnsi="Times New Roman" w:cs="Times New Roman"/>
          <w:color w:val="131413"/>
          <w:sz w:val="24"/>
          <w:szCs w:val="24"/>
        </w:rPr>
        <w:t>p</w:t>
      </w:r>
      <w:r w:rsidRPr="001D1BFC">
        <w:rPr>
          <w:rFonts w:ascii="Times New Roman" w:hAnsi="Times New Roman" w:cs="Times New Roman"/>
          <w:color w:val="131413"/>
          <w:sz w:val="24"/>
          <w:szCs w:val="24"/>
        </w:rPr>
        <w:t>ractitioner:</w:t>
      </w:r>
      <w:r>
        <w:rPr>
          <w:rFonts w:ascii="Times New Roman" w:hAnsi="Times New Roman" w:cs="Times New Roman"/>
          <w:color w:val="131413"/>
          <w:sz w:val="24"/>
          <w:szCs w:val="24"/>
        </w:rPr>
        <w:t xml:space="preserve"> </w:t>
      </w:r>
      <w:r w:rsidRPr="001D1BFC">
        <w:rPr>
          <w:rFonts w:ascii="Times New Roman" w:hAnsi="Times New Roman" w:cs="Times New Roman"/>
          <w:color w:val="131413"/>
          <w:sz w:val="24"/>
          <w:szCs w:val="24"/>
        </w:rPr>
        <w:t xml:space="preserve">Special </w:t>
      </w:r>
      <w:r w:rsidR="00B46F9B">
        <w:rPr>
          <w:rFonts w:ascii="Times New Roman" w:hAnsi="Times New Roman" w:cs="Times New Roman"/>
          <w:color w:val="131413"/>
          <w:sz w:val="24"/>
          <w:szCs w:val="24"/>
        </w:rPr>
        <w:t>c</w:t>
      </w:r>
      <w:r w:rsidRPr="001D1BFC">
        <w:rPr>
          <w:rFonts w:ascii="Times New Roman" w:hAnsi="Times New Roman" w:cs="Times New Roman"/>
          <w:color w:val="131413"/>
          <w:sz w:val="24"/>
          <w:szCs w:val="24"/>
        </w:rPr>
        <w:t xml:space="preserve">onsiderations and </w:t>
      </w:r>
      <w:r w:rsidR="00B46F9B">
        <w:rPr>
          <w:rFonts w:ascii="Times New Roman" w:hAnsi="Times New Roman" w:cs="Times New Roman"/>
          <w:color w:val="131413"/>
          <w:sz w:val="24"/>
          <w:szCs w:val="24"/>
        </w:rPr>
        <w:t>r</w:t>
      </w:r>
      <w:r w:rsidRPr="001D1BFC">
        <w:rPr>
          <w:rFonts w:ascii="Times New Roman" w:hAnsi="Times New Roman" w:cs="Times New Roman"/>
          <w:color w:val="131413"/>
          <w:sz w:val="24"/>
          <w:szCs w:val="24"/>
        </w:rPr>
        <w:t>ecommendations</w:t>
      </w:r>
      <w:r w:rsidR="00B46F9B">
        <w:rPr>
          <w:rFonts w:ascii="Times New Roman" w:hAnsi="Times New Roman" w:cs="Times New Roman"/>
          <w:color w:val="131413"/>
          <w:sz w:val="24"/>
          <w:szCs w:val="24"/>
        </w:rPr>
        <w:t>.</w:t>
      </w:r>
      <w:r w:rsidRPr="001D1BFC">
        <w:rPr>
          <w:rFonts w:ascii="Times New Roman" w:hAnsi="Times New Roman" w:cs="Times New Roman"/>
          <w:color w:val="131413"/>
          <w:sz w:val="24"/>
          <w:szCs w:val="24"/>
        </w:rPr>
        <w:t xml:space="preserve"> </w:t>
      </w:r>
      <w:r w:rsidRPr="00CF1950">
        <w:rPr>
          <w:rFonts w:ascii="Times New Roman" w:hAnsi="Times New Roman" w:cs="Times New Roman"/>
          <w:i/>
          <w:iCs/>
          <w:sz w:val="24"/>
          <w:szCs w:val="24"/>
        </w:rPr>
        <w:t>Academic Psychiatry</w:t>
      </w:r>
      <w:r w:rsidR="00400B60">
        <w:rPr>
          <w:rFonts w:ascii="Times New Roman" w:hAnsi="Times New Roman" w:cs="Times New Roman"/>
          <w:i/>
          <w:iCs/>
          <w:sz w:val="24"/>
          <w:szCs w:val="24"/>
        </w:rPr>
        <w:t xml:space="preserve">. </w:t>
      </w:r>
      <w:r w:rsidRPr="00CF1950">
        <w:rPr>
          <w:rFonts w:ascii="Times New Roman" w:hAnsi="Times New Roman" w:cs="Times New Roman"/>
          <w:i/>
          <w:iCs/>
          <w:sz w:val="24"/>
          <w:szCs w:val="24"/>
        </w:rPr>
        <w:t>44</w:t>
      </w:r>
      <w:r w:rsidR="00400B60">
        <w:rPr>
          <w:rFonts w:ascii="Times New Roman" w:hAnsi="Times New Roman" w:cs="Times New Roman"/>
          <w:sz w:val="24"/>
          <w:szCs w:val="24"/>
        </w:rPr>
        <w:t xml:space="preserve">, </w:t>
      </w:r>
      <w:r w:rsidRPr="001D1BFC">
        <w:rPr>
          <w:rFonts w:ascii="Times New Roman" w:hAnsi="Times New Roman" w:cs="Times New Roman"/>
          <w:sz w:val="24"/>
          <w:szCs w:val="24"/>
        </w:rPr>
        <w:t>624–628</w:t>
      </w:r>
      <w:r w:rsidR="00C561E3">
        <w:rPr>
          <w:rFonts w:ascii="Times New Roman" w:hAnsi="Times New Roman" w:cs="Times New Roman"/>
          <w:sz w:val="24"/>
          <w:szCs w:val="24"/>
        </w:rPr>
        <w:t>.  DOI:</w:t>
      </w:r>
      <w:r w:rsidRPr="001D1BFC">
        <w:rPr>
          <w:rFonts w:ascii="Times New Roman" w:hAnsi="Times New Roman" w:cs="Times New Roman"/>
          <w:sz w:val="24"/>
          <w:szCs w:val="24"/>
        </w:rPr>
        <w:t xml:space="preserve">  https://doi.org/10.1007/s40596-020-01280-3</w:t>
      </w:r>
    </w:p>
    <w:p w14:paraId="05297514" w14:textId="77777777" w:rsidR="00FC66AB" w:rsidRPr="00102EC3" w:rsidRDefault="00FC66AB" w:rsidP="00102EC3">
      <w:pPr>
        <w:autoSpaceDE w:val="0"/>
        <w:autoSpaceDN w:val="0"/>
        <w:adjustRightInd w:val="0"/>
        <w:spacing w:after="0" w:line="480" w:lineRule="auto"/>
        <w:rPr>
          <w:rFonts w:ascii="Times New Roman" w:hAnsi="Times New Roman" w:cs="Times New Roman"/>
          <w:sz w:val="24"/>
          <w:szCs w:val="24"/>
        </w:rPr>
      </w:pPr>
    </w:p>
    <w:p w14:paraId="13B25E46" w14:textId="77777777" w:rsidR="009129DA" w:rsidRPr="00102EC3" w:rsidRDefault="009129DA" w:rsidP="00102EC3">
      <w:pPr>
        <w:tabs>
          <w:tab w:val="left" w:pos="-864"/>
          <w:tab w:val="left" w:pos="-144"/>
          <w:tab w:val="left" w:pos="1"/>
          <w:tab w:val="left" w:pos="576"/>
          <w:tab w:val="left" w:pos="1116"/>
          <w:tab w:val="left" w:pos="1656"/>
          <w:tab w:val="left" w:pos="2202"/>
          <w:tab w:val="left" w:pos="2736"/>
          <w:tab w:val="left" w:pos="3456"/>
          <w:tab w:val="left" w:pos="4176"/>
          <w:tab w:val="left" w:pos="4896"/>
          <w:tab w:val="left" w:pos="5616"/>
          <w:tab w:val="left" w:pos="6336"/>
          <w:tab w:val="left" w:pos="7056"/>
          <w:tab w:val="left" w:pos="7470"/>
          <w:tab w:val="left" w:pos="7776"/>
          <w:tab w:val="left" w:pos="8496"/>
        </w:tabs>
        <w:spacing w:line="480" w:lineRule="auto"/>
        <w:rPr>
          <w:rFonts w:ascii="Times New Roman" w:hAnsi="Times New Roman" w:cs="Times New Roman"/>
          <w:sz w:val="24"/>
          <w:szCs w:val="24"/>
        </w:rPr>
      </w:pPr>
    </w:p>
    <w:p w14:paraId="77B23EE0" w14:textId="17B4F7F1" w:rsidR="00117C4D" w:rsidRPr="00102EC3" w:rsidRDefault="00117C4D" w:rsidP="00102EC3">
      <w:pPr>
        <w:autoSpaceDE w:val="0"/>
        <w:autoSpaceDN w:val="0"/>
        <w:adjustRightInd w:val="0"/>
        <w:spacing w:after="0" w:line="480" w:lineRule="auto"/>
        <w:rPr>
          <w:rStyle w:val="Hyperlink"/>
          <w:rFonts w:ascii="Times New Roman" w:hAnsi="Times New Roman" w:cs="Times New Roman"/>
          <w:color w:val="auto"/>
          <w:sz w:val="24"/>
          <w:szCs w:val="24"/>
        </w:rPr>
      </w:pPr>
      <w:r w:rsidRPr="00102EC3">
        <w:rPr>
          <w:rFonts w:ascii="Times New Roman" w:hAnsi="Times New Roman" w:cs="Times New Roman"/>
          <w:sz w:val="24"/>
          <w:szCs w:val="24"/>
        </w:rPr>
        <w:lastRenderedPageBreak/>
        <w:t xml:space="preserve">Hacking, S., Secker, J., </w:t>
      </w:r>
      <w:proofErr w:type="spellStart"/>
      <w:r w:rsidRPr="00102EC3">
        <w:rPr>
          <w:rFonts w:ascii="Times New Roman" w:hAnsi="Times New Roman" w:cs="Times New Roman"/>
          <w:sz w:val="24"/>
          <w:szCs w:val="24"/>
        </w:rPr>
        <w:t>Spandler</w:t>
      </w:r>
      <w:proofErr w:type="spellEnd"/>
      <w:r w:rsidRPr="00102EC3">
        <w:rPr>
          <w:rFonts w:ascii="Times New Roman" w:hAnsi="Times New Roman" w:cs="Times New Roman"/>
          <w:sz w:val="24"/>
          <w:szCs w:val="24"/>
        </w:rPr>
        <w:t xml:space="preserve">, H., Kent, L., </w:t>
      </w:r>
      <w:r w:rsidR="0016301B">
        <w:rPr>
          <w:rFonts w:ascii="Times New Roman" w:hAnsi="Times New Roman" w:cs="Times New Roman"/>
          <w:sz w:val="24"/>
          <w:szCs w:val="24"/>
        </w:rPr>
        <w:t>&amp;</w:t>
      </w:r>
      <w:r w:rsidRPr="00102EC3">
        <w:rPr>
          <w:rFonts w:ascii="Times New Roman" w:hAnsi="Times New Roman" w:cs="Times New Roman"/>
          <w:sz w:val="24"/>
          <w:szCs w:val="24"/>
        </w:rPr>
        <w:t xml:space="preserve"> Shenton, J. (2009). The empowerment of people</w:t>
      </w:r>
      <w:r w:rsidR="009F6BBE" w:rsidRPr="00102EC3">
        <w:rPr>
          <w:rFonts w:ascii="Times New Roman" w:hAnsi="Times New Roman" w:cs="Times New Roman"/>
          <w:sz w:val="24"/>
          <w:szCs w:val="24"/>
        </w:rPr>
        <w:t xml:space="preserve"> </w:t>
      </w:r>
      <w:r w:rsidRPr="00102EC3">
        <w:rPr>
          <w:rFonts w:ascii="Times New Roman" w:hAnsi="Times New Roman" w:cs="Times New Roman"/>
          <w:sz w:val="24"/>
          <w:szCs w:val="24"/>
        </w:rPr>
        <w:t>with mental health needs and other social exclusion impacts: Using arts participation: Evidence</w:t>
      </w:r>
      <w:r w:rsidR="009F6BBE" w:rsidRPr="00102EC3">
        <w:rPr>
          <w:rFonts w:ascii="Times New Roman" w:hAnsi="Times New Roman" w:cs="Times New Roman"/>
          <w:sz w:val="24"/>
          <w:szCs w:val="24"/>
        </w:rPr>
        <w:t xml:space="preserve"> </w:t>
      </w:r>
      <w:r w:rsidRPr="00102EC3">
        <w:rPr>
          <w:rFonts w:ascii="Times New Roman" w:hAnsi="Times New Roman" w:cs="Times New Roman"/>
          <w:sz w:val="24"/>
          <w:szCs w:val="24"/>
        </w:rPr>
        <w:t xml:space="preserve">from the UCLAN/Anglia </w:t>
      </w:r>
      <w:r w:rsidR="000B09D0" w:rsidRPr="00102EC3">
        <w:rPr>
          <w:rFonts w:ascii="Times New Roman" w:hAnsi="Times New Roman" w:cs="Times New Roman"/>
          <w:sz w:val="24"/>
          <w:szCs w:val="24"/>
        </w:rPr>
        <w:t xml:space="preserve">Ruskin </w:t>
      </w:r>
      <w:r w:rsidRPr="00102EC3">
        <w:rPr>
          <w:rFonts w:ascii="Times New Roman" w:hAnsi="Times New Roman" w:cs="Times New Roman"/>
          <w:sz w:val="24"/>
          <w:szCs w:val="24"/>
        </w:rPr>
        <w:t xml:space="preserve">Research Project. </w:t>
      </w:r>
      <w:r w:rsidRPr="00102EC3">
        <w:rPr>
          <w:rFonts w:ascii="Times New Roman" w:hAnsi="Times New Roman" w:cs="Times New Roman"/>
          <w:i/>
          <w:iCs/>
          <w:sz w:val="24"/>
          <w:szCs w:val="24"/>
        </w:rPr>
        <w:t>Homelessness in Europe</w:t>
      </w:r>
      <w:r w:rsidRPr="00102EC3">
        <w:rPr>
          <w:rFonts w:ascii="Times New Roman" w:hAnsi="Times New Roman" w:cs="Times New Roman"/>
          <w:sz w:val="24"/>
          <w:szCs w:val="24"/>
        </w:rPr>
        <w:t xml:space="preserve">. </w:t>
      </w:r>
    </w:p>
    <w:p w14:paraId="33769C5D" w14:textId="77777777" w:rsidR="009129DA" w:rsidRPr="00102EC3" w:rsidRDefault="009129DA" w:rsidP="00102EC3">
      <w:pPr>
        <w:autoSpaceDE w:val="0"/>
        <w:autoSpaceDN w:val="0"/>
        <w:adjustRightInd w:val="0"/>
        <w:spacing w:after="0" w:line="480" w:lineRule="auto"/>
        <w:rPr>
          <w:rFonts w:ascii="Times New Roman" w:hAnsi="Times New Roman" w:cs="Times New Roman"/>
          <w:sz w:val="24"/>
          <w:szCs w:val="24"/>
        </w:rPr>
      </w:pPr>
    </w:p>
    <w:p w14:paraId="0D00762A" w14:textId="14988FED" w:rsidR="003F16CC" w:rsidRPr="00102EC3" w:rsidRDefault="003F16CC" w:rsidP="00102EC3">
      <w:pPr>
        <w:autoSpaceDE w:val="0"/>
        <w:autoSpaceDN w:val="0"/>
        <w:adjustRightInd w:val="0"/>
        <w:spacing w:after="0" w:line="480" w:lineRule="auto"/>
        <w:rPr>
          <w:rFonts w:ascii="Times New Roman" w:hAnsi="Times New Roman" w:cs="Times New Roman"/>
          <w:sz w:val="24"/>
          <w:szCs w:val="24"/>
        </w:rPr>
      </w:pPr>
      <w:r w:rsidRPr="00102EC3">
        <w:rPr>
          <w:rFonts w:ascii="Times New Roman" w:hAnsi="Times New Roman" w:cs="Times New Roman"/>
          <w:sz w:val="24"/>
          <w:szCs w:val="24"/>
        </w:rPr>
        <w:t>Hatton, K. (2017)</w:t>
      </w:r>
      <w:r w:rsidR="00627915">
        <w:rPr>
          <w:rFonts w:ascii="Times New Roman" w:hAnsi="Times New Roman" w:cs="Times New Roman"/>
          <w:sz w:val="24"/>
          <w:szCs w:val="24"/>
        </w:rPr>
        <w:t>.</w:t>
      </w:r>
      <w:r w:rsidRPr="00102EC3">
        <w:rPr>
          <w:rFonts w:ascii="Times New Roman" w:hAnsi="Times New Roman" w:cs="Times New Roman"/>
          <w:sz w:val="24"/>
          <w:szCs w:val="24"/>
        </w:rPr>
        <w:t xml:space="preserve"> A critical examination of the knowledge contribution</w:t>
      </w:r>
      <w:r w:rsidR="009129DA" w:rsidRPr="00102EC3">
        <w:rPr>
          <w:rFonts w:ascii="Times New Roman" w:hAnsi="Times New Roman" w:cs="Times New Roman"/>
          <w:sz w:val="24"/>
          <w:szCs w:val="24"/>
        </w:rPr>
        <w:t xml:space="preserve"> </w:t>
      </w:r>
      <w:r w:rsidRPr="00102EC3">
        <w:rPr>
          <w:rFonts w:ascii="Times New Roman" w:hAnsi="Times New Roman" w:cs="Times New Roman"/>
          <w:sz w:val="24"/>
          <w:szCs w:val="24"/>
        </w:rPr>
        <w:t>service user and carer involvement brings to social work education</w:t>
      </w:r>
      <w:r w:rsidR="000B09D0" w:rsidRPr="00102EC3">
        <w:rPr>
          <w:rFonts w:ascii="Times New Roman" w:hAnsi="Times New Roman" w:cs="Times New Roman"/>
          <w:sz w:val="24"/>
          <w:szCs w:val="24"/>
        </w:rPr>
        <w:t>.</w:t>
      </w:r>
      <w:r w:rsidRPr="00102EC3">
        <w:rPr>
          <w:rFonts w:ascii="Times New Roman" w:hAnsi="Times New Roman" w:cs="Times New Roman"/>
          <w:sz w:val="24"/>
          <w:szCs w:val="24"/>
        </w:rPr>
        <w:t xml:space="preserve"> </w:t>
      </w:r>
      <w:r w:rsidRPr="00102EC3">
        <w:rPr>
          <w:rFonts w:ascii="Times New Roman" w:hAnsi="Times New Roman" w:cs="Times New Roman"/>
          <w:i/>
          <w:iCs/>
          <w:sz w:val="24"/>
          <w:szCs w:val="24"/>
        </w:rPr>
        <w:t>Social Work Education,</w:t>
      </w:r>
      <w:r w:rsidRPr="00102EC3">
        <w:rPr>
          <w:rFonts w:ascii="Times New Roman" w:hAnsi="Times New Roman" w:cs="Times New Roman"/>
          <w:sz w:val="24"/>
          <w:szCs w:val="24"/>
        </w:rPr>
        <w:t xml:space="preserve"> </w:t>
      </w:r>
      <w:r w:rsidRPr="00CF1950">
        <w:rPr>
          <w:rFonts w:ascii="Times New Roman" w:hAnsi="Times New Roman" w:cs="Times New Roman"/>
          <w:i/>
          <w:iCs/>
          <w:sz w:val="24"/>
          <w:szCs w:val="24"/>
        </w:rPr>
        <w:t>36</w:t>
      </w:r>
      <w:r w:rsidR="00627915">
        <w:rPr>
          <w:rFonts w:ascii="Times New Roman" w:hAnsi="Times New Roman" w:cs="Times New Roman"/>
          <w:sz w:val="24"/>
          <w:szCs w:val="24"/>
        </w:rPr>
        <w:t>(</w:t>
      </w:r>
      <w:r w:rsidRPr="00102EC3">
        <w:rPr>
          <w:rFonts w:ascii="Times New Roman" w:hAnsi="Times New Roman" w:cs="Times New Roman"/>
          <w:sz w:val="24"/>
          <w:szCs w:val="24"/>
        </w:rPr>
        <w:t>2</w:t>
      </w:r>
      <w:r w:rsidR="00627915">
        <w:rPr>
          <w:rFonts w:ascii="Times New Roman" w:hAnsi="Times New Roman" w:cs="Times New Roman"/>
          <w:sz w:val="24"/>
          <w:szCs w:val="24"/>
        </w:rPr>
        <w:t>)</w:t>
      </w:r>
      <w:r w:rsidRPr="00102EC3">
        <w:rPr>
          <w:rFonts w:ascii="Times New Roman" w:hAnsi="Times New Roman" w:cs="Times New Roman"/>
          <w:sz w:val="24"/>
          <w:szCs w:val="24"/>
        </w:rPr>
        <w:t>, 154-171, DOI: 10.1080/02615479.2016.1254769</w:t>
      </w:r>
    </w:p>
    <w:p w14:paraId="4161E8E8" w14:textId="77777777" w:rsidR="009129DA" w:rsidRPr="00102EC3" w:rsidRDefault="009129DA" w:rsidP="00102EC3">
      <w:pPr>
        <w:autoSpaceDE w:val="0"/>
        <w:autoSpaceDN w:val="0"/>
        <w:adjustRightInd w:val="0"/>
        <w:spacing w:after="0" w:line="480" w:lineRule="auto"/>
        <w:rPr>
          <w:rFonts w:ascii="Times New Roman" w:hAnsi="Times New Roman" w:cs="Times New Roman"/>
          <w:sz w:val="24"/>
          <w:szCs w:val="24"/>
        </w:rPr>
      </w:pPr>
    </w:p>
    <w:p w14:paraId="0BFD4364" w14:textId="3BD6337E" w:rsidR="009129DA" w:rsidRPr="00102EC3" w:rsidRDefault="009129DA" w:rsidP="00102EC3">
      <w:pPr>
        <w:autoSpaceDE w:val="0"/>
        <w:autoSpaceDN w:val="0"/>
        <w:adjustRightInd w:val="0"/>
        <w:spacing w:after="0" w:line="480" w:lineRule="auto"/>
        <w:rPr>
          <w:rFonts w:ascii="Times New Roman" w:hAnsi="Times New Roman" w:cs="Times New Roman"/>
          <w:sz w:val="24"/>
          <w:szCs w:val="24"/>
        </w:rPr>
      </w:pPr>
      <w:r w:rsidRPr="00102EC3">
        <w:rPr>
          <w:rFonts w:ascii="Times New Roman" w:hAnsi="Times New Roman" w:cs="Times New Roman"/>
          <w:sz w:val="24"/>
          <w:szCs w:val="24"/>
        </w:rPr>
        <w:t xml:space="preserve">Health and Care Professions Council. </w:t>
      </w:r>
      <w:r w:rsidR="00627915">
        <w:rPr>
          <w:rFonts w:ascii="Times New Roman" w:hAnsi="Times New Roman" w:cs="Times New Roman"/>
          <w:sz w:val="24"/>
          <w:szCs w:val="24"/>
        </w:rPr>
        <w:t xml:space="preserve">(HCPC) </w:t>
      </w:r>
      <w:r w:rsidRPr="00102EC3">
        <w:rPr>
          <w:rFonts w:ascii="Times New Roman" w:hAnsi="Times New Roman" w:cs="Times New Roman"/>
          <w:sz w:val="24"/>
          <w:szCs w:val="24"/>
        </w:rPr>
        <w:t xml:space="preserve">(2014). </w:t>
      </w:r>
      <w:r w:rsidRPr="00102EC3">
        <w:rPr>
          <w:rFonts w:ascii="Times New Roman" w:hAnsi="Times New Roman" w:cs="Times New Roman"/>
          <w:i/>
          <w:iCs/>
          <w:sz w:val="24"/>
          <w:szCs w:val="24"/>
        </w:rPr>
        <w:t>Service user and carer standard and guidance</w:t>
      </w:r>
      <w:r w:rsidRPr="00102EC3">
        <w:rPr>
          <w:rFonts w:ascii="Times New Roman" w:hAnsi="Times New Roman" w:cs="Times New Roman"/>
          <w:sz w:val="24"/>
          <w:szCs w:val="24"/>
        </w:rPr>
        <w:t xml:space="preserve"> (SET 3.17). </w:t>
      </w:r>
      <w:hyperlink r:id="rId11" w:history="1">
        <w:r w:rsidRPr="00102EC3">
          <w:rPr>
            <w:rStyle w:val="Hyperlink"/>
            <w:rFonts w:ascii="Times New Roman" w:hAnsi="Times New Roman" w:cs="Times New Roman"/>
            <w:color w:val="auto"/>
            <w:sz w:val="24"/>
            <w:szCs w:val="24"/>
          </w:rPr>
          <w:t>http://hpc-uk.org/Assets/documents/10004167SUCstandardwebsiteinformation.pdf</w:t>
        </w:r>
      </w:hyperlink>
    </w:p>
    <w:p w14:paraId="4097A05A" w14:textId="77777777" w:rsidR="009129DA" w:rsidRPr="00102EC3" w:rsidRDefault="009129DA" w:rsidP="00102EC3">
      <w:pPr>
        <w:pStyle w:val="referencetext"/>
        <w:spacing w:line="480" w:lineRule="auto"/>
        <w:rPr>
          <w:rFonts w:ascii="Times New Roman" w:hAnsi="Times New Roman" w:cs="Times New Roman"/>
          <w:sz w:val="24"/>
          <w:szCs w:val="24"/>
        </w:rPr>
      </w:pPr>
    </w:p>
    <w:p w14:paraId="6850EB5B" w14:textId="56413099" w:rsidR="003F16CC" w:rsidRPr="00102EC3" w:rsidRDefault="003F16CC" w:rsidP="00102EC3">
      <w:pPr>
        <w:pStyle w:val="referencetext"/>
        <w:spacing w:line="480" w:lineRule="auto"/>
        <w:rPr>
          <w:rFonts w:ascii="Times New Roman" w:hAnsi="Times New Roman" w:cs="Times New Roman"/>
          <w:sz w:val="24"/>
          <w:szCs w:val="24"/>
        </w:rPr>
      </w:pPr>
      <w:r w:rsidRPr="00102EC3">
        <w:rPr>
          <w:rFonts w:ascii="Times New Roman" w:hAnsi="Times New Roman" w:cs="Times New Roman"/>
          <w:sz w:val="24"/>
          <w:szCs w:val="24"/>
        </w:rPr>
        <w:t xml:space="preserve">Henwood, K., and Pidgeon, N., </w:t>
      </w:r>
      <w:r w:rsidR="00DB353C">
        <w:rPr>
          <w:rFonts w:ascii="Times New Roman" w:hAnsi="Times New Roman" w:cs="Times New Roman"/>
          <w:sz w:val="24"/>
          <w:szCs w:val="24"/>
        </w:rPr>
        <w:t>(</w:t>
      </w:r>
      <w:r w:rsidRPr="00102EC3">
        <w:rPr>
          <w:rFonts w:ascii="Times New Roman" w:hAnsi="Times New Roman" w:cs="Times New Roman"/>
          <w:sz w:val="24"/>
          <w:szCs w:val="24"/>
        </w:rPr>
        <w:t>1992</w:t>
      </w:r>
      <w:r w:rsidR="00DB353C">
        <w:rPr>
          <w:rFonts w:ascii="Times New Roman" w:hAnsi="Times New Roman" w:cs="Times New Roman"/>
          <w:sz w:val="24"/>
          <w:szCs w:val="24"/>
        </w:rPr>
        <w:t>)</w:t>
      </w:r>
      <w:r w:rsidRPr="00102EC3">
        <w:rPr>
          <w:rFonts w:ascii="Times New Roman" w:hAnsi="Times New Roman" w:cs="Times New Roman"/>
          <w:sz w:val="24"/>
          <w:szCs w:val="24"/>
        </w:rPr>
        <w:t xml:space="preserve">. Qualitative research and psychological theorizing. </w:t>
      </w:r>
      <w:r w:rsidRPr="00102EC3">
        <w:rPr>
          <w:rFonts w:ascii="Times New Roman" w:hAnsi="Times New Roman" w:cs="Times New Roman"/>
          <w:i/>
          <w:sz w:val="24"/>
          <w:szCs w:val="24"/>
        </w:rPr>
        <w:t>British Journal of Psychology</w:t>
      </w:r>
      <w:r w:rsidR="006F731C">
        <w:rPr>
          <w:rFonts w:ascii="Times New Roman" w:hAnsi="Times New Roman" w:cs="Times New Roman"/>
          <w:i/>
          <w:sz w:val="24"/>
          <w:szCs w:val="24"/>
        </w:rPr>
        <w:t>,</w:t>
      </w:r>
      <w:r w:rsidR="00AE6193" w:rsidRPr="00102EC3">
        <w:rPr>
          <w:rFonts w:ascii="Times New Roman" w:hAnsi="Times New Roman" w:cs="Times New Roman"/>
          <w:i/>
          <w:sz w:val="24"/>
          <w:szCs w:val="24"/>
        </w:rPr>
        <w:t xml:space="preserve"> </w:t>
      </w:r>
      <w:r w:rsidRPr="00CF1950">
        <w:rPr>
          <w:rFonts w:ascii="Times New Roman" w:hAnsi="Times New Roman" w:cs="Times New Roman"/>
          <w:i/>
          <w:iCs/>
          <w:sz w:val="24"/>
          <w:szCs w:val="24"/>
        </w:rPr>
        <w:t>83</w:t>
      </w:r>
      <w:r w:rsidRPr="00102EC3">
        <w:rPr>
          <w:rFonts w:ascii="Times New Roman" w:hAnsi="Times New Roman" w:cs="Times New Roman"/>
          <w:sz w:val="24"/>
          <w:szCs w:val="24"/>
        </w:rPr>
        <w:t xml:space="preserve">, 97 – 111.  </w:t>
      </w:r>
    </w:p>
    <w:p w14:paraId="1CB1B3F1" w14:textId="77777777" w:rsidR="003F16CC" w:rsidRPr="00102EC3" w:rsidRDefault="003F16CC" w:rsidP="00102EC3">
      <w:pPr>
        <w:autoSpaceDE w:val="0"/>
        <w:autoSpaceDN w:val="0"/>
        <w:adjustRightInd w:val="0"/>
        <w:spacing w:after="0" w:line="480" w:lineRule="auto"/>
        <w:rPr>
          <w:rFonts w:ascii="Times New Roman" w:hAnsi="Times New Roman" w:cs="Times New Roman"/>
          <w:sz w:val="24"/>
          <w:szCs w:val="24"/>
        </w:rPr>
      </w:pPr>
    </w:p>
    <w:p w14:paraId="3C3A3241" w14:textId="68CDFE76" w:rsidR="003F16CC" w:rsidRPr="00102EC3" w:rsidRDefault="003F16CC" w:rsidP="00102EC3">
      <w:pPr>
        <w:autoSpaceDE w:val="0"/>
        <w:autoSpaceDN w:val="0"/>
        <w:adjustRightInd w:val="0"/>
        <w:spacing w:after="0" w:line="480" w:lineRule="auto"/>
        <w:rPr>
          <w:rFonts w:ascii="Times New Roman" w:hAnsi="Times New Roman" w:cs="Times New Roman"/>
          <w:sz w:val="24"/>
          <w:szCs w:val="24"/>
        </w:rPr>
      </w:pPr>
      <w:r w:rsidRPr="00102EC3">
        <w:rPr>
          <w:rFonts w:ascii="Times New Roman" w:hAnsi="Times New Roman" w:cs="Times New Roman"/>
          <w:sz w:val="24"/>
          <w:szCs w:val="24"/>
        </w:rPr>
        <w:t>Hughes, M. (2017)</w:t>
      </w:r>
      <w:r w:rsidR="006F731C">
        <w:rPr>
          <w:rFonts w:ascii="Times New Roman" w:hAnsi="Times New Roman" w:cs="Times New Roman"/>
          <w:sz w:val="24"/>
          <w:szCs w:val="24"/>
        </w:rPr>
        <w:t>.</w:t>
      </w:r>
      <w:r w:rsidRPr="00102EC3">
        <w:rPr>
          <w:rFonts w:ascii="Times New Roman" w:hAnsi="Times New Roman" w:cs="Times New Roman"/>
          <w:sz w:val="24"/>
          <w:szCs w:val="24"/>
        </w:rPr>
        <w:t xml:space="preserve"> What difference does it make? Findings of an impact study</w:t>
      </w:r>
    </w:p>
    <w:p w14:paraId="1FA6CECB" w14:textId="74586CF5" w:rsidR="003F16CC" w:rsidRDefault="003F16CC" w:rsidP="00102EC3">
      <w:pPr>
        <w:autoSpaceDE w:val="0"/>
        <w:autoSpaceDN w:val="0"/>
        <w:adjustRightInd w:val="0"/>
        <w:spacing w:after="0" w:line="480" w:lineRule="auto"/>
        <w:rPr>
          <w:rFonts w:ascii="Times New Roman" w:hAnsi="Times New Roman" w:cs="Times New Roman"/>
          <w:sz w:val="24"/>
          <w:szCs w:val="24"/>
        </w:rPr>
      </w:pPr>
      <w:r w:rsidRPr="00102EC3">
        <w:rPr>
          <w:rFonts w:ascii="Times New Roman" w:hAnsi="Times New Roman" w:cs="Times New Roman"/>
          <w:sz w:val="24"/>
          <w:szCs w:val="24"/>
        </w:rPr>
        <w:t xml:space="preserve">of service user and carer involvement on social work students’ subsequent practice, </w:t>
      </w:r>
      <w:r w:rsidRPr="00102EC3">
        <w:rPr>
          <w:rFonts w:ascii="Times New Roman" w:hAnsi="Times New Roman" w:cs="Times New Roman"/>
          <w:i/>
          <w:iCs/>
          <w:sz w:val="24"/>
          <w:szCs w:val="24"/>
        </w:rPr>
        <w:t>Social Work Education</w:t>
      </w:r>
      <w:r w:rsidRPr="00102EC3">
        <w:rPr>
          <w:rFonts w:ascii="Times New Roman" w:hAnsi="Times New Roman" w:cs="Times New Roman"/>
          <w:sz w:val="24"/>
          <w:szCs w:val="24"/>
        </w:rPr>
        <w:t>,</w:t>
      </w:r>
      <w:r w:rsidRPr="00CF1950">
        <w:rPr>
          <w:rFonts w:ascii="Times New Roman" w:hAnsi="Times New Roman" w:cs="Times New Roman"/>
          <w:i/>
          <w:iCs/>
          <w:sz w:val="24"/>
          <w:szCs w:val="24"/>
        </w:rPr>
        <w:t xml:space="preserve"> 36</w:t>
      </w:r>
      <w:r w:rsidR="006F731C">
        <w:rPr>
          <w:rFonts w:ascii="Times New Roman" w:hAnsi="Times New Roman" w:cs="Times New Roman"/>
          <w:sz w:val="24"/>
          <w:szCs w:val="24"/>
        </w:rPr>
        <w:t>(</w:t>
      </w:r>
      <w:r w:rsidRPr="00102EC3">
        <w:rPr>
          <w:rFonts w:ascii="Times New Roman" w:hAnsi="Times New Roman" w:cs="Times New Roman"/>
          <w:sz w:val="24"/>
          <w:szCs w:val="24"/>
        </w:rPr>
        <w:t>2</w:t>
      </w:r>
      <w:r w:rsidR="005A188B">
        <w:rPr>
          <w:rFonts w:ascii="Times New Roman" w:hAnsi="Times New Roman" w:cs="Times New Roman"/>
          <w:sz w:val="24"/>
          <w:szCs w:val="24"/>
        </w:rPr>
        <w:t>)</w:t>
      </w:r>
      <w:r w:rsidRPr="00102EC3">
        <w:rPr>
          <w:rFonts w:ascii="Times New Roman" w:hAnsi="Times New Roman" w:cs="Times New Roman"/>
          <w:sz w:val="24"/>
          <w:szCs w:val="24"/>
        </w:rPr>
        <w:t>, 203-216</w:t>
      </w:r>
      <w:r w:rsidR="005A188B">
        <w:rPr>
          <w:rFonts w:ascii="Times New Roman" w:hAnsi="Times New Roman" w:cs="Times New Roman"/>
          <w:sz w:val="24"/>
          <w:szCs w:val="24"/>
        </w:rPr>
        <w:t>.</w:t>
      </w:r>
      <w:r w:rsidRPr="00102EC3">
        <w:rPr>
          <w:rFonts w:ascii="Times New Roman" w:hAnsi="Times New Roman" w:cs="Times New Roman"/>
          <w:sz w:val="24"/>
          <w:szCs w:val="24"/>
        </w:rPr>
        <w:t xml:space="preserve"> DOI: 10.1080/02615479.2016.1274725</w:t>
      </w:r>
    </w:p>
    <w:p w14:paraId="6DF469FE" w14:textId="549339AC" w:rsidR="00A526B3" w:rsidRDefault="00A526B3" w:rsidP="00102EC3">
      <w:pPr>
        <w:autoSpaceDE w:val="0"/>
        <w:autoSpaceDN w:val="0"/>
        <w:adjustRightInd w:val="0"/>
        <w:spacing w:after="0" w:line="480" w:lineRule="auto"/>
        <w:rPr>
          <w:rFonts w:ascii="Times New Roman" w:hAnsi="Times New Roman" w:cs="Times New Roman"/>
          <w:sz w:val="24"/>
          <w:szCs w:val="24"/>
        </w:rPr>
      </w:pPr>
    </w:p>
    <w:p w14:paraId="43993EFA" w14:textId="03053CE5" w:rsidR="00A526B3" w:rsidRPr="00CF1950" w:rsidRDefault="00A526B3" w:rsidP="00CF1950">
      <w:pPr>
        <w:pStyle w:val="Heading1"/>
        <w:shd w:val="clear" w:color="auto" w:fill="FFFFFF"/>
        <w:spacing w:before="0" w:line="480" w:lineRule="auto"/>
        <w:rPr>
          <w:rFonts w:ascii="Times New Roman" w:hAnsi="Times New Roman" w:cs="Times New Roman"/>
          <w:color w:val="auto"/>
          <w:sz w:val="24"/>
          <w:szCs w:val="24"/>
        </w:rPr>
      </w:pPr>
      <w:r w:rsidRPr="00CF1950">
        <w:rPr>
          <w:rFonts w:ascii="Times New Roman" w:hAnsi="Times New Roman" w:cs="Times New Roman"/>
          <w:color w:val="auto"/>
          <w:sz w:val="24"/>
          <w:szCs w:val="24"/>
        </w:rPr>
        <w:t>Kolb, D. (1984)</w:t>
      </w:r>
      <w:r w:rsidR="002E25A2">
        <w:rPr>
          <w:rFonts w:ascii="Times New Roman" w:hAnsi="Times New Roman" w:cs="Times New Roman"/>
          <w:color w:val="auto"/>
          <w:sz w:val="24"/>
          <w:szCs w:val="24"/>
        </w:rPr>
        <w:t>.</w:t>
      </w:r>
      <w:r w:rsidRPr="00CF1950">
        <w:rPr>
          <w:rFonts w:ascii="Times New Roman" w:hAnsi="Times New Roman" w:cs="Times New Roman"/>
          <w:color w:val="auto"/>
          <w:sz w:val="24"/>
          <w:szCs w:val="24"/>
        </w:rPr>
        <w:t xml:space="preserve"> </w:t>
      </w:r>
      <w:r w:rsidRPr="00CF1950">
        <w:rPr>
          <w:rFonts w:ascii="Times New Roman" w:hAnsi="Times New Roman" w:cs="Times New Roman"/>
          <w:i/>
          <w:iCs/>
          <w:color w:val="auto"/>
          <w:sz w:val="24"/>
          <w:szCs w:val="24"/>
        </w:rPr>
        <w:t xml:space="preserve">Experiential </w:t>
      </w:r>
      <w:r w:rsidR="003D6A69" w:rsidRPr="00CF1950">
        <w:rPr>
          <w:rFonts w:ascii="Times New Roman" w:hAnsi="Times New Roman" w:cs="Times New Roman"/>
          <w:i/>
          <w:iCs/>
          <w:color w:val="auto"/>
          <w:sz w:val="24"/>
          <w:szCs w:val="24"/>
        </w:rPr>
        <w:t>l</w:t>
      </w:r>
      <w:r w:rsidRPr="00CF1950">
        <w:rPr>
          <w:rFonts w:ascii="Times New Roman" w:hAnsi="Times New Roman" w:cs="Times New Roman"/>
          <w:i/>
          <w:iCs/>
          <w:color w:val="auto"/>
          <w:sz w:val="24"/>
          <w:szCs w:val="24"/>
        </w:rPr>
        <w:t xml:space="preserve">earning: </w:t>
      </w:r>
      <w:r w:rsidR="003D6A69" w:rsidRPr="00CF1950">
        <w:rPr>
          <w:rFonts w:ascii="Times New Roman" w:hAnsi="Times New Roman" w:cs="Times New Roman"/>
          <w:i/>
          <w:iCs/>
          <w:color w:val="auto"/>
          <w:sz w:val="24"/>
          <w:szCs w:val="24"/>
        </w:rPr>
        <w:t>e</w:t>
      </w:r>
      <w:r w:rsidRPr="00CF1950">
        <w:rPr>
          <w:rFonts w:ascii="Times New Roman" w:hAnsi="Times New Roman" w:cs="Times New Roman"/>
          <w:i/>
          <w:iCs/>
          <w:color w:val="auto"/>
          <w:sz w:val="24"/>
          <w:szCs w:val="24"/>
        </w:rPr>
        <w:t xml:space="preserve">xperience </w:t>
      </w:r>
      <w:r w:rsidR="003D6A69" w:rsidRPr="00CF1950">
        <w:rPr>
          <w:rFonts w:ascii="Times New Roman" w:hAnsi="Times New Roman" w:cs="Times New Roman"/>
          <w:i/>
          <w:iCs/>
          <w:color w:val="auto"/>
          <w:sz w:val="24"/>
          <w:szCs w:val="24"/>
        </w:rPr>
        <w:t>a</w:t>
      </w:r>
      <w:r w:rsidRPr="00CF1950">
        <w:rPr>
          <w:rFonts w:ascii="Times New Roman" w:hAnsi="Times New Roman" w:cs="Times New Roman"/>
          <w:i/>
          <w:iCs/>
          <w:color w:val="auto"/>
          <w:sz w:val="24"/>
          <w:szCs w:val="24"/>
        </w:rPr>
        <w:t xml:space="preserve">s </w:t>
      </w:r>
      <w:r w:rsidR="003D6A69" w:rsidRPr="00CF1950">
        <w:rPr>
          <w:rFonts w:ascii="Times New Roman" w:hAnsi="Times New Roman" w:cs="Times New Roman"/>
          <w:i/>
          <w:iCs/>
          <w:color w:val="auto"/>
          <w:sz w:val="24"/>
          <w:szCs w:val="24"/>
        </w:rPr>
        <w:t>t</w:t>
      </w:r>
      <w:r w:rsidRPr="00CF1950">
        <w:rPr>
          <w:rFonts w:ascii="Times New Roman" w:hAnsi="Times New Roman" w:cs="Times New Roman"/>
          <w:i/>
          <w:iCs/>
          <w:color w:val="auto"/>
          <w:sz w:val="24"/>
          <w:szCs w:val="24"/>
        </w:rPr>
        <w:t xml:space="preserve">he </w:t>
      </w:r>
      <w:r w:rsidR="003D6A69" w:rsidRPr="00CF1950">
        <w:rPr>
          <w:rFonts w:ascii="Times New Roman" w:hAnsi="Times New Roman" w:cs="Times New Roman"/>
          <w:i/>
          <w:iCs/>
          <w:color w:val="auto"/>
          <w:sz w:val="24"/>
          <w:szCs w:val="24"/>
        </w:rPr>
        <w:t>s</w:t>
      </w:r>
      <w:r w:rsidRPr="00CF1950">
        <w:rPr>
          <w:rFonts w:ascii="Times New Roman" w:hAnsi="Times New Roman" w:cs="Times New Roman"/>
          <w:i/>
          <w:iCs/>
          <w:color w:val="auto"/>
          <w:sz w:val="24"/>
          <w:szCs w:val="24"/>
        </w:rPr>
        <w:t xml:space="preserve">ource </w:t>
      </w:r>
      <w:r w:rsidR="003D6A69" w:rsidRPr="00CF1950">
        <w:rPr>
          <w:rFonts w:ascii="Times New Roman" w:hAnsi="Times New Roman" w:cs="Times New Roman"/>
          <w:i/>
          <w:iCs/>
          <w:color w:val="auto"/>
          <w:sz w:val="24"/>
          <w:szCs w:val="24"/>
        </w:rPr>
        <w:t>o</w:t>
      </w:r>
      <w:r w:rsidRPr="00CF1950">
        <w:rPr>
          <w:rFonts w:ascii="Times New Roman" w:hAnsi="Times New Roman" w:cs="Times New Roman"/>
          <w:i/>
          <w:iCs/>
          <w:color w:val="auto"/>
          <w:sz w:val="24"/>
          <w:szCs w:val="24"/>
        </w:rPr>
        <w:t xml:space="preserve">f </w:t>
      </w:r>
      <w:r w:rsidR="003D6A69" w:rsidRPr="00CF1950">
        <w:rPr>
          <w:rFonts w:ascii="Times New Roman" w:hAnsi="Times New Roman" w:cs="Times New Roman"/>
          <w:i/>
          <w:iCs/>
          <w:color w:val="auto"/>
          <w:sz w:val="24"/>
          <w:szCs w:val="24"/>
        </w:rPr>
        <w:t>l</w:t>
      </w:r>
      <w:r w:rsidRPr="00CF1950">
        <w:rPr>
          <w:rFonts w:ascii="Times New Roman" w:hAnsi="Times New Roman" w:cs="Times New Roman"/>
          <w:i/>
          <w:iCs/>
          <w:color w:val="auto"/>
          <w:sz w:val="24"/>
          <w:szCs w:val="24"/>
        </w:rPr>
        <w:t xml:space="preserve">earning </w:t>
      </w:r>
      <w:r w:rsidR="003D6A69" w:rsidRPr="00CF1950">
        <w:rPr>
          <w:rFonts w:ascii="Times New Roman" w:hAnsi="Times New Roman" w:cs="Times New Roman"/>
          <w:i/>
          <w:iCs/>
          <w:color w:val="auto"/>
          <w:sz w:val="24"/>
          <w:szCs w:val="24"/>
        </w:rPr>
        <w:t>a</w:t>
      </w:r>
      <w:r w:rsidRPr="00CF1950">
        <w:rPr>
          <w:rFonts w:ascii="Times New Roman" w:hAnsi="Times New Roman" w:cs="Times New Roman"/>
          <w:i/>
          <w:iCs/>
          <w:color w:val="auto"/>
          <w:sz w:val="24"/>
          <w:szCs w:val="24"/>
        </w:rPr>
        <w:t xml:space="preserve">nd </w:t>
      </w:r>
      <w:r w:rsidR="003D6A69" w:rsidRPr="00CF1950">
        <w:rPr>
          <w:rFonts w:ascii="Times New Roman" w:hAnsi="Times New Roman" w:cs="Times New Roman"/>
          <w:i/>
          <w:iCs/>
          <w:color w:val="auto"/>
          <w:sz w:val="24"/>
          <w:szCs w:val="24"/>
        </w:rPr>
        <w:t>d</w:t>
      </w:r>
      <w:r w:rsidRPr="00CF1950">
        <w:rPr>
          <w:rFonts w:ascii="Times New Roman" w:hAnsi="Times New Roman" w:cs="Times New Roman"/>
          <w:i/>
          <w:iCs/>
          <w:color w:val="auto"/>
          <w:sz w:val="24"/>
          <w:szCs w:val="24"/>
        </w:rPr>
        <w:t>evelopment</w:t>
      </w:r>
      <w:r w:rsidR="0000183F" w:rsidRPr="00CF1950">
        <w:rPr>
          <w:rFonts w:ascii="Times New Roman" w:hAnsi="Times New Roman" w:cs="Times New Roman"/>
          <w:i/>
          <w:iCs/>
          <w:color w:val="auto"/>
          <w:sz w:val="24"/>
          <w:szCs w:val="24"/>
        </w:rPr>
        <w:t>.</w:t>
      </w:r>
      <w:r w:rsidR="0000183F" w:rsidRPr="00CF1950">
        <w:rPr>
          <w:rFonts w:ascii="Times New Roman" w:hAnsi="Times New Roman" w:cs="Times New Roman"/>
          <w:color w:val="auto"/>
          <w:sz w:val="24"/>
          <w:szCs w:val="24"/>
        </w:rPr>
        <w:t xml:space="preserve"> Englewood </w:t>
      </w:r>
      <w:proofErr w:type="gramStart"/>
      <w:r w:rsidR="0000183F" w:rsidRPr="00CF1950">
        <w:rPr>
          <w:rFonts w:ascii="Times New Roman" w:hAnsi="Times New Roman" w:cs="Times New Roman"/>
          <w:color w:val="auto"/>
          <w:sz w:val="24"/>
          <w:szCs w:val="24"/>
        </w:rPr>
        <w:t>Cliffs</w:t>
      </w:r>
      <w:r w:rsidR="003D6A69">
        <w:rPr>
          <w:rFonts w:ascii="Times New Roman" w:hAnsi="Times New Roman" w:cs="Times New Roman"/>
          <w:color w:val="auto"/>
          <w:sz w:val="24"/>
          <w:szCs w:val="24"/>
        </w:rPr>
        <w:t xml:space="preserve"> </w:t>
      </w:r>
      <w:r w:rsidR="0000183F" w:rsidRPr="00CF1950">
        <w:rPr>
          <w:rFonts w:ascii="Times New Roman" w:hAnsi="Times New Roman" w:cs="Times New Roman"/>
          <w:color w:val="auto"/>
          <w:sz w:val="24"/>
          <w:szCs w:val="24"/>
        </w:rPr>
        <w:t>:</w:t>
      </w:r>
      <w:proofErr w:type="gramEnd"/>
      <w:r w:rsidR="0000183F" w:rsidRPr="00CF1950">
        <w:rPr>
          <w:rFonts w:ascii="Times New Roman" w:hAnsi="Times New Roman" w:cs="Times New Roman"/>
          <w:color w:val="auto"/>
          <w:sz w:val="24"/>
          <w:szCs w:val="24"/>
        </w:rPr>
        <w:t xml:space="preserve"> Prentice Hall.</w:t>
      </w:r>
    </w:p>
    <w:p w14:paraId="3BAF27CB" w14:textId="49965B4E" w:rsidR="00D949D7" w:rsidRPr="00D12BED" w:rsidRDefault="00D949D7" w:rsidP="00102EC3">
      <w:pPr>
        <w:autoSpaceDE w:val="0"/>
        <w:autoSpaceDN w:val="0"/>
        <w:adjustRightInd w:val="0"/>
        <w:spacing w:after="0" w:line="480" w:lineRule="auto"/>
        <w:rPr>
          <w:rFonts w:ascii="Times New Roman" w:hAnsi="Times New Roman" w:cs="Times New Roman"/>
          <w:sz w:val="24"/>
          <w:szCs w:val="24"/>
        </w:rPr>
      </w:pPr>
    </w:p>
    <w:p w14:paraId="2839A0E5" w14:textId="2F2F5283" w:rsidR="00D949D7" w:rsidRDefault="00DF1612" w:rsidP="00102EC3">
      <w:pPr>
        <w:autoSpaceDE w:val="0"/>
        <w:autoSpaceDN w:val="0"/>
        <w:adjustRightInd w:val="0"/>
        <w:spacing w:after="0" w:line="480" w:lineRule="auto"/>
        <w:rPr>
          <w:rFonts w:ascii="Times New Roman" w:hAnsi="Times New Roman" w:cs="Times New Roman"/>
          <w:sz w:val="24"/>
          <w:szCs w:val="24"/>
        </w:rPr>
      </w:pPr>
      <w:r w:rsidRPr="00CF1950">
        <w:rPr>
          <w:rFonts w:ascii="Times New Roman" w:hAnsi="Times New Roman" w:cs="Times New Roman"/>
          <w:sz w:val="24"/>
          <w:szCs w:val="24"/>
        </w:rPr>
        <w:t xml:space="preserve">Mazanderani, F., </w:t>
      </w:r>
      <w:proofErr w:type="spellStart"/>
      <w:r w:rsidRPr="00CF1950">
        <w:rPr>
          <w:rFonts w:ascii="Times New Roman" w:hAnsi="Times New Roman" w:cs="Times New Roman"/>
          <w:sz w:val="24"/>
          <w:szCs w:val="24"/>
        </w:rPr>
        <w:t>Noorani</w:t>
      </w:r>
      <w:proofErr w:type="spellEnd"/>
      <w:r w:rsidRPr="00CF1950">
        <w:rPr>
          <w:rFonts w:ascii="Times New Roman" w:hAnsi="Times New Roman" w:cs="Times New Roman"/>
          <w:sz w:val="24"/>
          <w:szCs w:val="24"/>
        </w:rPr>
        <w:t xml:space="preserve">, T., </w:t>
      </w:r>
      <w:proofErr w:type="spellStart"/>
      <w:r w:rsidRPr="00CF1950">
        <w:rPr>
          <w:rFonts w:ascii="Times New Roman" w:hAnsi="Times New Roman" w:cs="Times New Roman"/>
          <w:sz w:val="24"/>
          <w:szCs w:val="24"/>
        </w:rPr>
        <w:t>Dudhwala</w:t>
      </w:r>
      <w:proofErr w:type="spellEnd"/>
      <w:r w:rsidRPr="00CF1950">
        <w:rPr>
          <w:rFonts w:ascii="Times New Roman" w:hAnsi="Times New Roman" w:cs="Times New Roman"/>
          <w:sz w:val="24"/>
          <w:szCs w:val="24"/>
        </w:rPr>
        <w:t xml:space="preserve">, F. and </w:t>
      </w:r>
      <w:r w:rsidR="00002753">
        <w:rPr>
          <w:rFonts w:ascii="Times New Roman" w:hAnsi="Times New Roman" w:cs="Times New Roman"/>
          <w:sz w:val="24"/>
          <w:szCs w:val="24"/>
        </w:rPr>
        <w:t xml:space="preserve">&amp; </w:t>
      </w:r>
      <w:proofErr w:type="spellStart"/>
      <w:r w:rsidRPr="00CF1950">
        <w:rPr>
          <w:rFonts w:ascii="Times New Roman" w:hAnsi="Times New Roman" w:cs="Times New Roman"/>
          <w:sz w:val="24"/>
          <w:szCs w:val="24"/>
        </w:rPr>
        <w:t>Kamwendo</w:t>
      </w:r>
      <w:proofErr w:type="spellEnd"/>
      <w:r w:rsidRPr="00CF1950">
        <w:rPr>
          <w:rFonts w:ascii="Times New Roman" w:hAnsi="Times New Roman" w:cs="Times New Roman"/>
          <w:sz w:val="24"/>
          <w:szCs w:val="24"/>
        </w:rPr>
        <w:t>, Z. (2020)</w:t>
      </w:r>
      <w:r w:rsidR="002A1BC8">
        <w:rPr>
          <w:rFonts w:ascii="Times New Roman" w:hAnsi="Times New Roman" w:cs="Times New Roman"/>
          <w:sz w:val="24"/>
          <w:szCs w:val="24"/>
        </w:rPr>
        <w:t>.</w:t>
      </w:r>
      <w:r w:rsidRPr="00CF1950">
        <w:rPr>
          <w:rFonts w:ascii="Times New Roman" w:hAnsi="Times New Roman" w:cs="Times New Roman"/>
          <w:sz w:val="24"/>
          <w:szCs w:val="24"/>
        </w:rPr>
        <w:t xml:space="preserve"> Knowledge, evidence, expertise? The epistemics of experience in contemporary healthcare</w:t>
      </w:r>
      <w:r w:rsidR="005A188B">
        <w:rPr>
          <w:rFonts w:ascii="Times New Roman" w:hAnsi="Times New Roman" w:cs="Times New Roman"/>
          <w:sz w:val="24"/>
          <w:szCs w:val="24"/>
        </w:rPr>
        <w:t>.</w:t>
      </w:r>
      <w:r w:rsidRPr="00CF1950">
        <w:rPr>
          <w:rFonts w:ascii="Times New Roman" w:hAnsi="Times New Roman" w:cs="Times New Roman"/>
          <w:sz w:val="24"/>
          <w:szCs w:val="24"/>
        </w:rPr>
        <w:t xml:space="preserve"> </w:t>
      </w:r>
      <w:r w:rsidRPr="00CF1950">
        <w:rPr>
          <w:rFonts w:ascii="Times New Roman" w:hAnsi="Times New Roman" w:cs="Times New Roman"/>
          <w:i/>
          <w:iCs/>
          <w:sz w:val="24"/>
          <w:szCs w:val="24"/>
        </w:rPr>
        <w:t>Evidence &amp; Policy</w:t>
      </w:r>
      <w:r w:rsidRPr="00CF1950">
        <w:rPr>
          <w:rFonts w:ascii="Times New Roman" w:hAnsi="Times New Roman" w:cs="Times New Roman"/>
          <w:sz w:val="24"/>
          <w:szCs w:val="24"/>
        </w:rPr>
        <w:t>,</w:t>
      </w:r>
      <w:r w:rsidR="003D2ABE">
        <w:rPr>
          <w:rFonts w:ascii="Times New Roman" w:hAnsi="Times New Roman" w:cs="Times New Roman"/>
          <w:sz w:val="24"/>
          <w:szCs w:val="24"/>
        </w:rPr>
        <w:t xml:space="preserve"> </w:t>
      </w:r>
      <w:r w:rsidRPr="00CF1950">
        <w:rPr>
          <w:rFonts w:ascii="Times New Roman" w:hAnsi="Times New Roman" w:cs="Times New Roman"/>
          <w:i/>
          <w:iCs/>
          <w:sz w:val="24"/>
          <w:szCs w:val="24"/>
        </w:rPr>
        <w:t>16</w:t>
      </w:r>
      <w:r w:rsidR="003D2ABE">
        <w:rPr>
          <w:rFonts w:ascii="Times New Roman" w:hAnsi="Times New Roman" w:cs="Times New Roman"/>
          <w:sz w:val="24"/>
          <w:szCs w:val="24"/>
        </w:rPr>
        <w:t>(</w:t>
      </w:r>
      <w:r w:rsidRPr="00CF1950">
        <w:rPr>
          <w:rFonts w:ascii="Times New Roman" w:hAnsi="Times New Roman" w:cs="Times New Roman"/>
          <w:sz w:val="24"/>
          <w:szCs w:val="24"/>
        </w:rPr>
        <w:t>2</w:t>
      </w:r>
      <w:r w:rsidR="003D2ABE">
        <w:rPr>
          <w:rFonts w:ascii="Times New Roman" w:hAnsi="Times New Roman" w:cs="Times New Roman"/>
          <w:sz w:val="24"/>
          <w:szCs w:val="24"/>
        </w:rPr>
        <w:t>)</w:t>
      </w:r>
      <w:r w:rsidRPr="00CF1950">
        <w:rPr>
          <w:rFonts w:ascii="Times New Roman" w:hAnsi="Times New Roman" w:cs="Times New Roman"/>
          <w:sz w:val="24"/>
          <w:szCs w:val="24"/>
        </w:rPr>
        <w:t>, 267–284.</w:t>
      </w:r>
    </w:p>
    <w:p w14:paraId="53A05FBB" w14:textId="77777777" w:rsidR="007F5195" w:rsidRPr="00CF1950" w:rsidRDefault="007F5195" w:rsidP="00102EC3">
      <w:pPr>
        <w:autoSpaceDE w:val="0"/>
        <w:autoSpaceDN w:val="0"/>
        <w:adjustRightInd w:val="0"/>
        <w:spacing w:after="0" w:line="480" w:lineRule="auto"/>
        <w:rPr>
          <w:rFonts w:ascii="Times New Roman" w:hAnsi="Times New Roman" w:cs="Times New Roman"/>
          <w:sz w:val="24"/>
          <w:szCs w:val="24"/>
        </w:rPr>
      </w:pPr>
    </w:p>
    <w:p w14:paraId="19602804" w14:textId="2923DB07" w:rsidR="00653D32" w:rsidRPr="00D12BED" w:rsidRDefault="00653D32" w:rsidP="00102EC3">
      <w:pPr>
        <w:autoSpaceDE w:val="0"/>
        <w:autoSpaceDN w:val="0"/>
        <w:adjustRightInd w:val="0"/>
        <w:spacing w:after="0" w:line="480" w:lineRule="auto"/>
        <w:rPr>
          <w:rFonts w:ascii="Times New Roman" w:hAnsi="Times New Roman" w:cs="Times New Roman"/>
          <w:sz w:val="24"/>
          <w:szCs w:val="24"/>
        </w:rPr>
      </w:pPr>
      <w:proofErr w:type="spellStart"/>
      <w:r w:rsidRPr="00CF1950">
        <w:rPr>
          <w:rFonts w:ascii="Times New Roman" w:hAnsi="Times New Roman" w:cs="Times New Roman"/>
          <w:sz w:val="24"/>
          <w:szCs w:val="24"/>
        </w:rPr>
        <w:t>Noorani</w:t>
      </w:r>
      <w:proofErr w:type="spellEnd"/>
      <w:r w:rsidRPr="00CF1950">
        <w:rPr>
          <w:rFonts w:ascii="Times New Roman" w:hAnsi="Times New Roman" w:cs="Times New Roman"/>
          <w:sz w:val="24"/>
          <w:szCs w:val="24"/>
        </w:rPr>
        <w:t>, T., Karlsson, M.</w:t>
      </w:r>
      <w:r w:rsidR="003D2ABE">
        <w:rPr>
          <w:rFonts w:ascii="Times New Roman" w:hAnsi="Times New Roman" w:cs="Times New Roman"/>
          <w:sz w:val="24"/>
          <w:szCs w:val="24"/>
        </w:rPr>
        <w:t>,</w:t>
      </w:r>
      <w:r w:rsidRPr="00CF1950">
        <w:rPr>
          <w:rFonts w:ascii="Times New Roman" w:hAnsi="Times New Roman" w:cs="Times New Roman"/>
          <w:sz w:val="24"/>
          <w:szCs w:val="24"/>
        </w:rPr>
        <w:t xml:space="preserve"> </w:t>
      </w:r>
      <w:r w:rsidR="00002753">
        <w:rPr>
          <w:rFonts w:ascii="Times New Roman" w:hAnsi="Times New Roman" w:cs="Times New Roman"/>
          <w:sz w:val="24"/>
          <w:szCs w:val="24"/>
        </w:rPr>
        <w:t>&amp;</w:t>
      </w:r>
      <w:r w:rsidRPr="00CF1950">
        <w:rPr>
          <w:rFonts w:ascii="Times New Roman" w:hAnsi="Times New Roman" w:cs="Times New Roman"/>
          <w:sz w:val="24"/>
          <w:szCs w:val="24"/>
        </w:rPr>
        <w:t xml:space="preserve"> </w:t>
      </w:r>
      <w:proofErr w:type="spellStart"/>
      <w:r w:rsidRPr="00CF1950">
        <w:rPr>
          <w:rFonts w:ascii="Times New Roman" w:hAnsi="Times New Roman" w:cs="Times New Roman"/>
          <w:sz w:val="24"/>
          <w:szCs w:val="24"/>
        </w:rPr>
        <w:t>Borkman</w:t>
      </w:r>
      <w:proofErr w:type="spellEnd"/>
      <w:r w:rsidRPr="00CF1950">
        <w:rPr>
          <w:rFonts w:ascii="Times New Roman" w:hAnsi="Times New Roman" w:cs="Times New Roman"/>
          <w:sz w:val="24"/>
          <w:szCs w:val="24"/>
        </w:rPr>
        <w:t>, T. (2019)</w:t>
      </w:r>
      <w:r w:rsidR="002A1BC8">
        <w:rPr>
          <w:rFonts w:ascii="Times New Roman" w:hAnsi="Times New Roman" w:cs="Times New Roman"/>
          <w:sz w:val="24"/>
          <w:szCs w:val="24"/>
        </w:rPr>
        <w:t>.</w:t>
      </w:r>
      <w:r w:rsidRPr="00CF1950">
        <w:rPr>
          <w:rFonts w:ascii="Times New Roman" w:hAnsi="Times New Roman" w:cs="Times New Roman"/>
          <w:sz w:val="24"/>
          <w:szCs w:val="24"/>
        </w:rPr>
        <w:t xml:space="preserve"> Deep experiential knowledge: reflections from mutual aid groups for evidence-based practice</w:t>
      </w:r>
      <w:r w:rsidR="003D2ABE">
        <w:rPr>
          <w:rFonts w:ascii="Times New Roman" w:hAnsi="Times New Roman" w:cs="Times New Roman"/>
          <w:sz w:val="24"/>
          <w:szCs w:val="24"/>
        </w:rPr>
        <w:t xml:space="preserve">.  </w:t>
      </w:r>
      <w:r w:rsidRPr="00CF1950">
        <w:rPr>
          <w:rFonts w:ascii="Times New Roman" w:hAnsi="Times New Roman" w:cs="Times New Roman"/>
          <w:i/>
          <w:iCs/>
          <w:sz w:val="24"/>
          <w:szCs w:val="24"/>
        </w:rPr>
        <w:t>Evidence &amp; Policy</w:t>
      </w:r>
      <w:r w:rsidRPr="00CF1950">
        <w:rPr>
          <w:rFonts w:ascii="Times New Roman" w:hAnsi="Times New Roman" w:cs="Times New Roman"/>
          <w:sz w:val="24"/>
          <w:szCs w:val="24"/>
        </w:rPr>
        <w:t>, 15(2)</w:t>
      </w:r>
      <w:r w:rsidR="002A1BC8">
        <w:rPr>
          <w:rFonts w:ascii="Times New Roman" w:hAnsi="Times New Roman" w:cs="Times New Roman"/>
          <w:sz w:val="24"/>
          <w:szCs w:val="24"/>
        </w:rPr>
        <w:t>,</w:t>
      </w:r>
      <w:r w:rsidRPr="00CF1950">
        <w:rPr>
          <w:rFonts w:ascii="Times New Roman" w:hAnsi="Times New Roman" w:cs="Times New Roman"/>
          <w:sz w:val="24"/>
          <w:szCs w:val="24"/>
        </w:rPr>
        <w:t xml:space="preserve"> 217–34</w:t>
      </w:r>
    </w:p>
    <w:p w14:paraId="63448738" w14:textId="77777777" w:rsidR="009129DA" w:rsidRPr="00102EC3" w:rsidRDefault="009129DA" w:rsidP="00102EC3">
      <w:pPr>
        <w:autoSpaceDE w:val="0"/>
        <w:autoSpaceDN w:val="0"/>
        <w:adjustRightInd w:val="0"/>
        <w:spacing w:after="0" w:line="480" w:lineRule="auto"/>
        <w:rPr>
          <w:rFonts w:ascii="Times New Roman" w:hAnsi="Times New Roman" w:cs="Times New Roman"/>
          <w:sz w:val="24"/>
          <w:szCs w:val="24"/>
        </w:rPr>
      </w:pPr>
    </w:p>
    <w:p w14:paraId="4CB8EB9F" w14:textId="355113C1" w:rsidR="003F16CC" w:rsidRPr="00102EC3" w:rsidRDefault="003F16CC" w:rsidP="00102EC3">
      <w:pPr>
        <w:autoSpaceDE w:val="0"/>
        <w:autoSpaceDN w:val="0"/>
        <w:adjustRightInd w:val="0"/>
        <w:spacing w:after="0" w:line="480" w:lineRule="auto"/>
        <w:rPr>
          <w:rFonts w:ascii="Times New Roman" w:hAnsi="Times New Roman" w:cs="Times New Roman"/>
          <w:sz w:val="24"/>
          <w:szCs w:val="24"/>
        </w:rPr>
      </w:pPr>
      <w:r w:rsidRPr="00102EC3">
        <w:rPr>
          <w:rFonts w:ascii="Times New Roman" w:hAnsi="Times New Roman" w:cs="Times New Roman"/>
          <w:sz w:val="24"/>
          <w:szCs w:val="24"/>
        </w:rPr>
        <w:t xml:space="preserve">Pinfold, V., </w:t>
      </w:r>
      <w:proofErr w:type="spellStart"/>
      <w:r w:rsidRPr="00102EC3">
        <w:rPr>
          <w:rFonts w:ascii="Times New Roman" w:hAnsi="Times New Roman" w:cs="Times New Roman"/>
          <w:sz w:val="24"/>
          <w:szCs w:val="24"/>
        </w:rPr>
        <w:t>Szymczynska</w:t>
      </w:r>
      <w:proofErr w:type="spellEnd"/>
      <w:r w:rsidRPr="00102EC3">
        <w:rPr>
          <w:rFonts w:ascii="Times New Roman" w:hAnsi="Times New Roman" w:cs="Times New Roman"/>
          <w:sz w:val="24"/>
          <w:szCs w:val="24"/>
        </w:rPr>
        <w:t xml:space="preserve">, P., Hamilton, S., </w:t>
      </w:r>
      <w:proofErr w:type="spellStart"/>
      <w:r w:rsidRPr="00102EC3">
        <w:rPr>
          <w:rFonts w:ascii="Times New Roman" w:hAnsi="Times New Roman" w:cs="Times New Roman"/>
          <w:sz w:val="24"/>
          <w:szCs w:val="24"/>
        </w:rPr>
        <w:t>Peacocke</w:t>
      </w:r>
      <w:proofErr w:type="spellEnd"/>
      <w:r w:rsidRPr="00102EC3">
        <w:rPr>
          <w:rFonts w:ascii="Times New Roman" w:hAnsi="Times New Roman" w:cs="Times New Roman"/>
          <w:sz w:val="24"/>
          <w:szCs w:val="24"/>
        </w:rPr>
        <w:t xml:space="preserve">, R., Dean, S., </w:t>
      </w:r>
      <w:proofErr w:type="spellStart"/>
      <w:r w:rsidRPr="00102EC3">
        <w:rPr>
          <w:rFonts w:ascii="Times New Roman" w:hAnsi="Times New Roman" w:cs="Times New Roman"/>
          <w:sz w:val="24"/>
          <w:szCs w:val="24"/>
        </w:rPr>
        <w:t>Clewett</w:t>
      </w:r>
      <w:proofErr w:type="spellEnd"/>
      <w:r w:rsidRPr="00102EC3">
        <w:rPr>
          <w:rFonts w:ascii="Times New Roman" w:hAnsi="Times New Roman" w:cs="Times New Roman"/>
          <w:sz w:val="24"/>
          <w:szCs w:val="24"/>
        </w:rPr>
        <w:t xml:space="preserve">, N., </w:t>
      </w:r>
      <w:proofErr w:type="spellStart"/>
      <w:r w:rsidRPr="00102EC3">
        <w:rPr>
          <w:rFonts w:ascii="Times New Roman" w:hAnsi="Times New Roman" w:cs="Times New Roman"/>
          <w:sz w:val="24"/>
          <w:szCs w:val="24"/>
        </w:rPr>
        <w:t>Manthorpe</w:t>
      </w:r>
      <w:proofErr w:type="spellEnd"/>
      <w:r w:rsidRPr="00102EC3">
        <w:rPr>
          <w:rFonts w:ascii="Times New Roman" w:hAnsi="Times New Roman" w:cs="Times New Roman"/>
          <w:sz w:val="24"/>
          <w:szCs w:val="24"/>
        </w:rPr>
        <w:t xml:space="preserve">, J. </w:t>
      </w:r>
      <w:r w:rsidR="00002753">
        <w:rPr>
          <w:rFonts w:ascii="Times New Roman" w:hAnsi="Times New Roman" w:cs="Times New Roman"/>
          <w:sz w:val="24"/>
          <w:szCs w:val="24"/>
        </w:rPr>
        <w:t>&amp;</w:t>
      </w:r>
      <w:r w:rsidRPr="00102EC3">
        <w:rPr>
          <w:rFonts w:ascii="Times New Roman" w:hAnsi="Times New Roman" w:cs="Times New Roman"/>
          <w:sz w:val="24"/>
          <w:szCs w:val="24"/>
        </w:rPr>
        <w:t xml:space="preserve"> Larsen, J. (2015)</w:t>
      </w:r>
      <w:r w:rsidR="002A1BC8">
        <w:rPr>
          <w:rFonts w:ascii="Times New Roman" w:hAnsi="Times New Roman" w:cs="Times New Roman"/>
          <w:sz w:val="24"/>
          <w:szCs w:val="24"/>
        </w:rPr>
        <w:t>.</w:t>
      </w:r>
      <w:r w:rsidRPr="00102EC3">
        <w:rPr>
          <w:rFonts w:ascii="Times New Roman" w:hAnsi="Times New Roman" w:cs="Times New Roman"/>
          <w:sz w:val="24"/>
          <w:szCs w:val="24"/>
        </w:rPr>
        <w:t xml:space="preserve"> Co-production in mental health research: reflections from the people study</w:t>
      </w:r>
      <w:r w:rsidR="002A1BC8">
        <w:rPr>
          <w:rFonts w:ascii="Times New Roman" w:hAnsi="Times New Roman" w:cs="Times New Roman"/>
          <w:sz w:val="24"/>
          <w:szCs w:val="24"/>
        </w:rPr>
        <w:t>.</w:t>
      </w:r>
      <w:r w:rsidRPr="00102EC3">
        <w:rPr>
          <w:rFonts w:ascii="Times New Roman" w:hAnsi="Times New Roman" w:cs="Times New Roman"/>
          <w:sz w:val="24"/>
          <w:szCs w:val="24"/>
        </w:rPr>
        <w:t xml:space="preserve"> </w:t>
      </w:r>
      <w:r w:rsidRPr="00102EC3">
        <w:rPr>
          <w:rFonts w:ascii="Times New Roman" w:hAnsi="Times New Roman" w:cs="Times New Roman"/>
          <w:i/>
          <w:sz w:val="24"/>
          <w:szCs w:val="24"/>
        </w:rPr>
        <w:t>Mental Health Review Journal</w:t>
      </w:r>
      <w:r w:rsidRPr="00102EC3">
        <w:rPr>
          <w:rFonts w:ascii="Times New Roman" w:hAnsi="Times New Roman" w:cs="Times New Roman"/>
          <w:sz w:val="24"/>
          <w:szCs w:val="24"/>
        </w:rPr>
        <w:t>,</w:t>
      </w:r>
      <w:r w:rsidR="002A1BC8">
        <w:rPr>
          <w:rFonts w:ascii="Times New Roman" w:hAnsi="Times New Roman" w:cs="Times New Roman"/>
          <w:sz w:val="24"/>
          <w:szCs w:val="24"/>
        </w:rPr>
        <w:t xml:space="preserve"> </w:t>
      </w:r>
      <w:r w:rsidRPr="00CF1950">
        <w:rPr>
          <w:rFonts w:ascii="Times New Roman" w:hAnsi="Times New Roman" w:cs="Times New Roman"/>
          <w:i/>
          <w:iCs/>
          <w:sz w:val="24"/>
          <w:szCs w:val="24"/>
        </w:rPr>
        <w:t>20</w:t>
      </w:r>
      <w:r w:rsidR="002A1BC8">
        <w:rPr>
          <w:rFonts w:ascii="Times New Roman" w:hAnsi="Times New Roman" w:cs="Times New Roman"/>
          <w:sz w:val="24"/>
          <w:szCs w:val="24"/>
        </w:rPr>
        <w:t>(</w:t>
      </w:r>
      <w:r w:rsidR="000B09D0" w:rsidRPr="00102EC3">
        <w:rPr>
          <w:rFonts w:ascii="Times New Roman" w:hAnsi="Times New Roman" w:cs="Times New Roman"/>
          <w:sz w:val="24"/>
          <w:szCs w:val="24"/>
        </w:rPr>
        <w:t>4</w:t>
      </w:r>
      <w:r w:rsidR="002A1BC8">
        <w:rPr>
          <w:rFonts w:ascii="Times New Roman" w:hAnsi="Times New Roman" w:cs="Times New Roman"/>
          <w:sz w:val="24"/>
          <w:szCs w:val="24"/>
        </w:rPr>
        <w:t>)</w:t>
      </w:r>
      <w:r w:rsidR="000B09D0" w:rsidRPr="00102EC3">
        <w:rPr>
          <w:rFonts w:ascii="Times New Roman" w:hAnsi="Times New Roman" w:cs="Times New Roman"/>
          <w:sz w:val="24"/>
          <w:szCs w:val="24"/>
        </w:rPr>
        <w:t xml:space="preserve">, </w:t>
      </w:r>
      <w:r w:rsidRPr="00102EC3">
        <w:rPr>
          <w:rFonts w:ascii="Times New Roman" w:hAnsi="Times New Roman" w:cs="Times New Roman"/>
          <w:sz w:val="24"/>
          <w:szCs w:val="24"/>
        </w:rPr>
        <w:t>220-31.</w:t>
      </w:r>
    </w:p>
    <w:p w14:paraId="5B025B89" w14:textId="77777777" w:rsidR="009129DA" w:rsidRPr="00102EC3" w:rsidRDefault="009129DA" w:rsidP="00102EC3">
      <w:pPr>
        <w:autoSpaceDE w:val="0"/>
        <w:autoSpaceDN w:val="0"/>
        <w:adjustRightInd w:val="0"/>
        <w:spacing w:after="0" w:line="480" w:lineRule="auto"/>
        <w:rPr>
          <w:rFonts w:ascii="Times New Roman" w:hAnsi="Times New Roman" w:cs="Times New Roman"/>
          <w:sz w:val="24"/>
          <w:szCs w:val="24"/>
        </w:rPr>
      </w:pPr>
    </w:p>
    <w:p w14:paraId="5CDE8906" w14:textId="5A106186" w:rsidR="000243B3" w:rsidRPr="00102EC3" w:rsidRDefault="000243B3" w:rsidP="00102EC3">
      <w:pPr>
        <w:autoSpaceDE w:val="0"/>
        <w:autoSpaceDN w:val="0"/>
        <w:adjustRightInd w:val="0"/>
        <w:spacing w:after="0" w:line="480" w:lineRule="auto"/>
        <w:rPr>
          <w:rFonts w:ascii="Times New Roman" w:hAnsi="Times New Roman" w:cs="Times New Roman"/>
          <w:sz w:val="24"/>
          <w:szCs w:val="24"/>
        </w:rPr>
      </w:pPr>
      <w:r w:rsidRPr="00102EC3">
        <w:rPr>
          <w:rFonts w:ascii="Times New Roman" w:hAnsi="Times New Roman" w:cs="Times New Roman"/>
          <w:sz w:val="24"/>
          <w:szCs w:val="24"/>
        </w:rPr>
        <w:t>Rhodes</w:t>
      </w:r>
      <w:r w:rsidR="003F16CC" w:rsidRPr="00102EC3">
        <w:rPr>
          <w:rFonts w:ascii="Times New Roman" w:hAnsi="Times New Roman" w:cs="Times New Roman"/>
          <w:sz w:val="24"/>
          <w:szCs w:val="24"/>
        </w:rPr>
        <w:t>, C. (2012)</w:t>
      </w:r>
      <w:r w:rsidR="002A1BC8">
        <w:rPr>
          <w:rFonts w:ascii="Times New Roman" w:hAnsi="Times New Roman" w:cs="Times New Roman"/>
          <w:sz w:val="24"/>
          <w:szCs w:val="24"/>
        </w:rPr>
        <w:t>.</w:t>
      </w:r>
      <w:r w:rsidR="003F16CC" w:rsidRPr="00102EC3">
        <w:rPr>
          <w:rFonts w:ascii="Times New Roman" w:hAnsi="Times New Roman" w:cs="Times New Roman"/>
          <w:sz w:val="24"/>
          <w:szCs w:val="24"/>
        </w:rPr>
        <w:t xml:space="preserve"> </w:t>
      </w:r>
      <w:r w:rsidR="006B78B4" w:rsidRPr="00102EC3">
        <w:rPr>
          <w:rFonts w:ascii="Times New Roman" w:hAnsi="Times New Roman" w:cs="Times New Roman"/>
          <w:sz w:val="24"/>
          <w:szCs w:val="24"/>
        </w:rPr>
        <w:t>User involvement in health and social care education: A concept analysis</w:t>
      </w:r>
      <w:r w:rsidR="002A1BC8">
        <w:rPr>
          <w:rFonts w:ascii="Times New Roman" w:hAnsi="Times New Roman" w:cs="Times New Roman"/>
          <w:sz w:val="24"/>
          <w:szCs w:val="24"/>
        </w:rPr>
        <w:t>.</w:t>
      </w:r>
      <w:r w:rsidR="009F6BBE" w:rsidRPr="00102EC3">
        <w:rPr>
          <w:rFonts w:ascii="Times New Roman" w:hAnsi="Times New Roman" w:cs="Times New Roman"/>
          <w:sz w:val="24"/>
          <w:szCs w:val="24"/>
        </w:rPr>
        <w:t xml:space="preserve"> </w:t>
      </w:r>
      <w:r w:rsidRPr="00102EC3">
        <w:rPr>
          <w:rFonts w:ascii="Times New Roman" w:hAnsi="Times New Roman" w:cs="Times New Roman"/>
          <w:sz w:val="24"/>
          <w:szCs w:val="24"/>
        </w:rPr>
        <w:t xml:space="preserve"> </w:t>
      </w:r>
      <w:r w:rsidRPr="00102EC3">
        <w:rPr>
          <w:rFonts w:ascii="Times New Roman" w:hAnsi="Times New Roman" w:cs="Times New Roman"/>
          <w:i/>
          <w:iCs/>
          <w:sz w:val="24"/>
          <w:szCs w:val="24"/>
        </w:rPr>
        <w:t>Nurse Education Today</w:t>
      </w:r>
      <w:r w:rsidR="002A1BC8">
        <w:rPr>
          <w:rFonts w:ascii="Times New Roman" w:hAnsi="Times New Roman" w:cs="Times New Roman"/>
          <w:i/>
          <w:iCs/>
          <w:sz w:val="24"/>
          <w:szCs w:val="24"/>
        </w:rPr>
        <w:t>,</w:t>
      </w:r>
      <w:r w:rsidRPr="00102EC3">
        <w:rPr>
          <w:rFonts w:ascii="Times New Roman" w:hAnsi="Times New Roman" w:cs="Times New Roman"/>
          <w:sz w:val="24"/>
          <w:szCs w:val="24"/>
        </w:rPr>
        <w:t xml:space="preserve"> </w:t>
      </w:r>
      <w:r w:rsidRPr="00CF1950">
        <w:rPr>
          <w:rFonts w:ascii="Times New Roman" w:hAnsi="Times New Roman" w:cs="Times New Roman"/>
          <w:i/>
          <w:iCs/>
          <w:sz w:val="24"/>
          <w:szCs w:val="24"/>
        </w:rPr>
        <w:t>32</w:t>
      </w:r>
      <w:r w:rsidR="000B09D0" w:rsidRPr="00102EC3">
        <w:rPr>
          <w:rFonts w:ascii="Times New Roman" w:hAnsi="Times New Roman" w:cs="Times New Roman"/>
          <w:sz w:val="24"/>
          <w:szCs w:val="24"/>
        </w:rPr>
        <w:t xml:space="preserve">, </w:t>
      </w:r>
      <w:r w:rsidRPr="00102EC3">
        <w:rPr>
          <w:rFonts w:ascii="Times New Roman" w:hAnsi="Times New Roman" w:cs="Times New Roman"/>
          <w:sz w:val="24"/>
          <w:szCs w:val="24"/>
        </w:rPr>
        <w:t>185–189</w:t>
      </w:r>
      <w:r w:rsidR="002A1BC8">
        <w:rPr>
          <w:rFonts w:ascii="Times New Roman" w:hAnsi="Times New Roman" w:cs="Times New Roman"/>
          <w:sz w:val="24"/>
          <w:szCs w:val="24"/>
        </w:rPr>
        <w:t>.</w:t>
      </w:r>
    </w:p>
    <w:p w14:paraId="5230C506" w14:textId="77777777" w:rsidR="009129DA" w:rsidRPr="00102EC3" w:rsidRDefault="009129DA" w:rsidP="00102EC3">
      <w:pPr>
        <w:pStyle w:val="Heading3"/>
        <w:spacing w:before="0" w:beforeAutospacing="0" w:after="0" w:afterAutospacing="0" w:line="480" w:lineRule="auto"/>
        <w:rPr>
          <w:b w:val="0"/>
          <w:bCs w:val="0"/>
          <w:sz w:val="24"/>
          <w:szCs w:val="24"/>
        </w:rPr>
      </w:pPr>
    </w:p>
    <w:p w14:paraId="3BC6C788" w14:textId="529957A6" w:rsidR="003F16CC" w:rsidRPr="00102EC3" w:rsidRDefault="003F16CC" w:rsidP="00102EC3">
      <w:pPr>
        <w:pStyle w:val="Heading3"/>
        <w:spacing w:before="0" w:beforeAutospacing="0" w:after="0" w:afterAutospacing="0" w:line="480" w:lineRule="auto"/>
        <w:rPr>
          <w:b w:val="0"/>
          <w:bCs w:val="0"/>
          <w:sz w:val="24"/>
          <w:szCs w:val="24"/>
        </w:rPr>
      </w:pPr>
      <w:r w:rsidRPr="00102EC3">
        <w:rPr>
          <w:b w:val="0"/>
          <w:bCs w:val="0"/>
          <w:sz w:val="24"/>
          <w:szCs w:val="24"/>
        </w:rPr>
        <w:t>Rose D</w:t>
      </w:r>
      <w:r w:rsidR="00646755">
        <w:rPr>
          <w:b w:val="0"/>
          <w:bCs w:val="0"/>
          <w:sz w:val="24"/>
          <w:szCs w:val="24"/>
        </w:rPr>
        <w:t>.</w:t>
      </w:r>
      <w:r w:rsidRPr="00102EC3">
        <w:rPr>
          <w:b w:val="0"/>
          <w:bCs w:val="0"/>
          <w:sz w:val="24"/>
          <w:szCs w:val="24"/>
        </w:rPr>
        <w:t xml:space="preserve">, Ford, R., Lindley, P., Gawith, L., </w:t>
      </w:r>
      <w:r w:rsidR="00002753">
        <w:rPr>
          <w:b w:val="0"/>
          <w:bCs w:val="0"/>
          <w:sz w:val="24"/>
          <w:szCs w:val="24"/>
        </w:rPr>
        <w:t>&amp;</w:t>
      </w:r>
      <w:r w:rsidRPr="00102EC3">
        <w:rPr>
          <w:b w:val="0"/>
          <w:bCs w:val="0"/>
          <w:sz w:val="24"/>
          <w:szCs w:val="24"/>
        </w:rPr>
        <w:t xml:space="preserve"> the KCW Mental health monitoring users’ group. (1998)</w:t>
      </w:r>
      <w:r w:rsidR="002A1BC8">
        <w:rPr>
          <w:b w:val="0"/>
          <w:bCs w:val="0"/>
          <w:sz w:val="24"/>
          <w:szCs w:val="24"/>
        </w:rPr>
        <w:t>.</w:t>
      </w:r>
      <w:r w:rsidRPr="00102EC3">
        <w:rPr>
          <w:b w:val="0"/>
          <w:bCs w:val="0"/>
          <w:sz w:val="24"/>
          <w:szCs w:val="24"/>
        </w:rPr>
        <w:t xml:space="preserve"> </w:t>
      </w:r>
      <w:r w:rsidRPr="00102EC3">
        <w:rPr>
          <w:b w:val="0"/>
          <w:bCs w:val="0"/>
          <w:i/>
          <w:iCs/>
          <w:sz w:val="24"/>
          <w:szCs w:val="24"/>
        </w:rPr>
        <w:t xml:space="preserve">In </w:t>
      </w:r>
      <w:r w:rsidR="002A1BC8">
        <w:rPr>
          <w:b w:val="0"/>
          <w:bCs w:val="0"/>
          <w:i/>
          <w:iCs/>
          <w:sz w:val="24"/>
          <w:szCs w:val="24"/>
        </w:rPr>
        <w:t>o</w:t>
      </w:r>
      <w:r w:rsidRPr="00102EC3">
        <w:rPr>
          <w:b w:val="0"/>
          <w:bCs w:val="0"/>
          <w:i/>
          <w:iCs/>
          <w:sz w:val="24"/>
          <w:szCs w:val="24"/>
        </w:rPr>
        <w:t xml:space="preserve">ur </w:t>
      </w:r>
      <w:r w:rsidR="002A1BC8">
        <w:rPr>
          <w:b w:val="0"/>
          <w:bCs w:val="0"/>
          <w:i/>
          <w:iCs/>
          <w:sz w:val="24"/>
          <w:szCs w:val="24"/>
        </w:rPr>
        <w:t>e</w:t>
      </w:r>
      <w:r w:rsidRPr="00102EC3">
        <w:rPr>
          <w:b w:val="0"/>
          <w:bCs w:val="0"/>
          <w:i/>
          <w:iCs/>
          <w:sz w:val="24"/>
          <w:szCs w:val="24"/>
        </w:rPr>
        <w:t xml:space="preserve">xperience: User‐focused </w:t>
      </w:r>
      <w:r w:rsidR="002A1BC8">
        <w:rPr>
          <w:b w:val="0"/>
          <w:bCs w:val="0"/>
          <w:i/>
          <w:iCs/>
          <w:sz w:val="24"/>
          <w:szCs w:val="24"/>
        </w:rPr>
        <w:t>m</w:t>
      </w:r>
      <w:r w:rsidRPr="00102EC3">
        <w:rPr>
          <w:b w:val="0"/>
          <w:bCs w:val="0"/>
          <w:i/>
          <w:iCs/>
          <w:sz w:val="24"/>
          <w:szCs w:val="24"/>
        </w:rPr>
        <w:t xml:space="preserve">onitoring of </w:t>
      </w:r>
      <w:r w:rsidR="002A1BC8">
        <w:rPr>
          <w:b w:val="0"/>
          <w:bCs w:val="0"/>
          <w:i/>
          <w:iCs/>
          <w:sz w:val="24"/>
          <w:szCs w:val="24"/>
        </w:rPr>
        <w:t>m</w:t>
      </w:r>
      <w:r w:rsidRPr="00102EC3">
        <w:rPr>
          <w:b w:val="0"/>
          <w:bCs w:val="0"/>
          <w:i/>
          <w:iCs/>
          <w:sz w:val="24"/>
          <w:szCs w:val="24"/>
        </w:rPr>
        <w:t xml:space="preserve">ental </w:t>
      </w:r>
      <w:r w:rsidR="002A1BC8">
        <w:rPr>
          <w:b w:val="0"/>
          <w:bCs w:val="0"/>
          <w:i/>
          <w:iCs/>
          <w:sz w:val="24"/>
          <w:szCs w:val="24"/>
        </w:rPr>
        <w:t>h</w:t>
      </w:r>
      <w:r w:rsidRPr="00102EC3">
        <w:rPr>
          <w:b w:val="0"/>
          <w:bCs w:val="0"/>
          <w:i/>
          <w:iCs/>
          <w:sz w:val="24"/>
          <w:szCs w:val="24"/>
        </w:rPr>
        <w:t xml:space="preserve">ealth </w:t>
      </w:r>
      <w:r w:rsidR="002A1BC8">
        <w:rPr>
          <w:b w:val="0"/>
          <w:bCs w:val="0"/>
          <w:i/>
          <w:iCs/>
          <w:sz w:val="24"/>
          <w:szCs w:val="24"/>
        </w:rPr>
        <w:t>s</w:t>
      </w:r>
      <w:r w:rsidRPr="00102EC3">
        <w:rPr>
          <w:b w:val="0"/>
          <w:bCs w:val="0"/>
          <w:i/>
          <w:iCs/>
          <w:sz w:val="24"/>
          <w:szCs w:val="24"/>
        </w:rPr>
        <w:t>ervices in Kensington and Chelsea and Westminster Health Authority</w:t>
      </w:r>
      <w:r w:rsidR="000B09D0" w:rsidRPr="00102EC3">
        <w:rPr>
          <w:b w:val="0"/>
          <w:bCs w:val="0"/>
          <w:i/>
          <w:iCs/>
          <w:sz w:val="24"/>
          <w:szCs w:val="24"/>
        </w:rPr>
        <w:t xml:space="preserve">.  </w:t>
      </w:r>
      <w:r w:rsidR="000B09D0" w:rsidRPr="00102EC3">
        <w:rPr>
          <w:b w:val="0"/>
          <w:bCs w:val="0"/>
          <w:sz w:val="24"/>
          <w:szCs w:val="24"/>
        </w:rPr>
        <w:t>London:</w:t>
      </w:r>
      <w:r w:rsidRPr="00102EC3">
        <w:rPr>
          <w:b w:val="0"/>
          <w:bCs w:val="0"/>
          <w:sz w:val="24"/>
          <w:szCs w:val="24"/>
        </w:rPr>
        <w:t xml:space="preserve"> The Sainsbury Centre for Mental Health</w:t>
      </w:r>
      <w:r w:rsidR="002A1BC8">
        <w:rPr>
          <w:b w:val="0"/>
          <w:bCs w:val="0"/>
          <w:sz w:val="24"/>
          <w:szCs w:val="24"/>
        </w:rPr>
        <w:t>.</w:t>
      </w:r>
    </w:p>
    <w:p w14:paraId="01501B93" w14:textId="77777777" w:rsidR="009129DA" w:rsidRPr="00102EC3" w:rsidRDefault="009129DA" w:rsidP="00102EC3">
      <w:pPr>
        <w:pStyle w:val="Heading3"/>
        <w:spacing w:before="0" w:beforeAutospacing="0" w:after="0" w:afterAutospacing="0" w:line="480" w:lineRule="auto"/>
        <w:rPr>
          <w:b w:val="0"/>
          <w:bCs w:val="0"/>
          <w:sz w:val="24"/>
          <w:szCs w:val="24"/>
        </w:rPr>
      </w:pPr>
    </w:p>
    <w:p w14:paraId="69BF6D4C" w14:textId="5FC46DF1" w:rsidR="003F16CC" w:rsidRPr="00102EC3" w:rsidRDefault="003F16CC" w:rsidP="00102EC3">
      <w:pPr>
        <w:pStyle w:val="Heading3"/>
        <w:spacing w:before="0" w:beforeAutospacing="0" w:after="0" w:afterAutospacing="0" w:line="480" w:lineRule="auto"/>
        <w:rPr>
          <w:rStyle w:val="Hyperlink"/>
          <w:b w:val="0"/>
          <w:bCs w:val="0"/>
          <w:color w:val="auto"/>
          <w:sz w:val="24"/>
          <w:szCs w:val="24"/>
        </w:rPr>
      </w:pPr>
      <w:r w:rsidRPr="00102EC3">
        <w:rPr>
          <w:b w:val="0"/>
          <w:bCs w:val="0"/>
          <w:sz w:val="24"/>
          <w:szCs w:val="24"/>
        </w:rPr>
        <w:t xml:space="preserve">Social Care Institute for Excellence </w:t>
      </w:r>
      <w:r w:rsidR="002A1BC8">
        <w:rPr>
          <w:b w:val="0"/>
          <w:bCs w:val="0"/>
          <w:sz w:val="24"/>
          <w:szCs w:val="24"/>
        </w:rPr>
        <w:t xml:space="preserve">(SCIE) </w:t>
      </w:r>
      <w:r w:rsidRPr="00102EC3">
        <w:rPr>
          <w:b w:val="0"/>
          <w:bCs w:val="0"/>
          <w:sz w:val="24"/>
          <w:szCs w:val="24"/>
        </w:rPr>
        <w:t>(2015)</w:t>
      </w:r>
      <w:r w:rsidR="002A1BC8">
        <w:rPr>
          <w:b w:val="0"/>
          <w:bCs w:val="0"/>
          <w:sz w:val="24"/>
          <w:szCs w:val="24"/>
        </w:rPr>
        <w:t>.</w:t>
      </w:r>
      <w:r w:rsidRPr="00102EC3">
        <w:rPr>
          <w:b w:val="0"/>
          <w:bCs w:val="0"/>
          <w:sz w:val="24"/>
          <w:szCs w:val="24"/>
        </w:rPr>
        <w:t xml:space="preserve"> </w:t>
      </w:r>
      <w:r w:rsidRPr="00102EC3">
        <w:rPr>
          <w:b w:val="0"/>
          <w:bCs w:val="0"/>
          <w:i/>
          <w:iCs/>
          <w:sz w:val="24"/>
          <w:szCs w:val="24"/>
        </w:rPr>
        <w:t>Co-production in social care: what it is and how to do it.</w:t>
      </w:r>
      <w:r w:rsidRPr="00102EC3">
        <w:rPr>
          <w:b w:val="0"/>
          <w:bCs w:val="0"/>
          <w:sz w:val="24"/>
          <w:szCs w:val="24"/>
        </w:rPr>
        <w:t xml:space="preserve"> SCIE Guide 51, available at </w:t>
      </w:r>
      <w:hyperlink r:id="rId12" w:history="1">
        <w:r w:rsidRPr="00102EC3">
          <w:rPr>
            <w:rStyle w:val="Hyperlink"/>
            <w:b w:val="0"/>
            <w:bCs w:val="0"/>
            <w:color w:val="auto"/>
            <w:sz w:val="24"/>
            <w:szCs w:val="24"/>
          </w:rPr>
          <w:t>https://www.scie.org.uk/publications/guides/guide51/</w:t>
        </w:r>
      </w:hyperlink>
    </w:p>
    <w:p w14:paraId="0565A7F4" w14:textId="77777777" w:rsidR="009129DA" w:rsidRPr="00102EC3" w:rsidRDefault="009129DA" w:rsidP="00102EC3">
      <w:pPr>
        <w:pStyle w:val="Heading3"/>
        <w:spacing w:before="0" w:beforeAutospacing="0" w:after="0" w:afterAutospacing="0" w:line="480" w:lineRule="auto"/>
        <w:rPr>
          <w:b w:val="0"/>
          <w:bCs w:val="0"/>
          <w:sz w:val="24"/>
          <w:szCs w:val="24"/>
        </w:rPr>
      </w:pPr>
    </w:p>
    <w:p w14:paraId="365349FF" w14:textId="673ADBFB" w:rsidR="003F16CC" w:rsidRPr="00102EC3" w:rsidRDefault="003F16CC" w:rsidP="00102EC3">
      <w:pPr>
        <w:tabs>
          <w:tab w:val="left" w:pos="-864"/>
          <w:tab w:val="left" w:pos="-144"/>
          <w:tab w:val="left" w:pos="1"/>
          <w:tab w:val="left" w:pos="576"/>
          <w:tab w:val="left" w:pos="1116"/>
          <w:tab w:val="left" w:pos="1656"/>
          <w:tab w:val="left" w:pos="2202"/>
          <w:tab w:val="left" w:pos="2736"/>
          <w:tab w:val="left" w:pos="3456"/>
          <w:tab w:val="left" w:pos="4176"/>
          <w:tab w:val="left" w:pos="4896"/>
          <w:tab w:val="left" w:pos="5616"/>
          <w:tab w:val="left" w:pos="6336"/>
          <w:tab w:val="left" w:pos="7056"/>
          <w:tab w:val="left" w:pos="7470"/>
          <w:tab w:val="left" w:pos="7776"/>
          <w:tab w:val="left" w:pos="8496"/>
        </w:tabs>
        <w:spacing w:line="480" w:lineRule="auto"/>
        <w:rPr>
          <w:rFonts w:ascii="Times New Roman" w:hAnsi="Times New Roman" w:cs="Times New Roman"/>
          <w:sz w:val="24"/>
          <w:szCs w:val="24"/>
        </w:rPr>
      </w:pPr>
      <w:r w:rsidRPr="00102EC3">
        <w:rPr>
          <w:rFonts w:ascii="Times New Roman" w:hAnsi="Times New Roman" w:cs="Times New Roman"/>
          <w:sz w:val="24"/>
          <w:szCs w:val="24"/>
        </w:rPr>
        <w:t xml:space="preserve">Social Work England (SWE) </w:t>
      </w:r>
      <w:r w:rsidR="00AE6193" w:rsidRPr="00102EC3">
        <w:rPr>
          <w:rFonts w:ascii="Times New Roman" w:hAnsi="Times New Roman" w:cs="Times New Roman"/>
          <w:sz w:val="24"/>
          <w:szCs w:val="24"/>
        </w:rPr>
        <w:t>(</w:t>
      </w:r>
      <w:r w:rsidRPr="00102EC3">
        <w:rPr>
          <w:rFonts w:ascii="Times New Roman" w:hAnsi="Times New Roman" w:cs="Times New Roman"/>
          <w:sz w:val="24"/>
          <w:szCs w:val="24"/>
        </w:rPr>
        <w:t>2020a</w:t>
      </w:r>
      <w:r w:rsidR="00AE6193" w:rsidRPr="00102EC3">
        <w:rPr>
          <w:rFonts w:ascii="Times New Roman" w:hAnsi="Times New Roman" w:cs="Times New Roman"/>
          <w:sz w:val="24"/>
          <w:szCs w:val="24"/>
        </w:rPr>
        <w:t>)</w:t>
      </w:r>
      <w:r w:rsidRPr="00102EC3">
        <w:rPr>
          <w:rFonts w:ascii="Times New Roman" w:hAnsi="Times New Roman" w:cs="Times New Roman"/>
          <w:sz w:val="24"/>
          <w:szCs w:val="24"/>
        </w:rPr>
        <w:t xml:space="preserve">. </w:t>
      </w:r>
      <w:r w:rsidRPr="00102EC3">
        <w:rPr>
          <w:rFonts w:ascii="Times New Roman" w:hAnsi="Times New Roman" w:cs="Times New Roman"/>
          <w:i/>
          <w:sz w:val="24"/>
          <w:szCs w:val="24"/>
        </w:rPr>
        <w:t xml:space="preserve">Qualifying </w:t>
      </w:r>
      <w:r w:rsidR="003B46A9">
        <w:rPr>
          <w:rFonts w:ascii="Times New Roman" w:hAnsi="Times New Roman" w:cs="Times New Roman"/>
          <w:i/>
          <w:sz w:val="24"/>
          <w:szCs w:val="24"/>
        </w:rPr>
        <w:t>e</w:t>
      </w:r>
      <w:r w:rsidRPr="00102EC3">
        <w:rPr>
          <w:rFonts w:ascii="Times New Roman" w:hAnsi="Times New Roman" w:cs="Times New Roman"/>
          <w:i/>
          <w:sz w:val="24"/>
          <w:szCs w:val="24"/>
        </w:rPr>
        <w:t xml:space="preserve">ducation and </w:t>
      </w:r>
      <w:proofErr w:type="spellStart"/>
      <w:r w:rsidR="003B46A9">
        <w:rPr>
          <w:rFonts w:ascii="Times New Roman" w:hAnsi="Times New Roman" w:cs="Times New Roman"/>
          <w:i/>
          <w:sz w:val="24"/>
          <w:szCs w:val="24"/>
        </w:rPr>
        <w:t>t</w:t>
      </w:r>
      <w:r w:rsidRPr="00102EC3">
        <w:rPr>
          <w:rFonts w:ascii="Times New Roman" w:hAnsi="Times New Roman" w:cs="Times New Roman"/>
          <w:i/>
          <w:sz w:val="24"/>
          <w:szCs w:val="24"/>
        </w:rPr>
        <w:t>raining</w:t>
      </w:r>
      <w:r w:rsidR="003B46A9">
        <w:rPr>
          <w:rFonts w:ascii="Times New Roman" w:hAnsi="Times New Roman" w:cs="Times New Roman"/>
          <w:i/>
          <w:sz w:val="24"/>
          <w:szCs w:val="24"/>
        </w:rPr>
        <w:t>s</w:t>
      </w:r>
      <w:r w:rsidRPr="00102EC3">
        <w:rPr>
          <w:rFonts w:ascii="Times New Roman" w:hAnsi="Times New Roman" w:cs="Times New Roman"/>
          <w:i/>
          <w:sz w:val="24"/>
          <w:szCs w:val="24"/>
        </w:rPr>
        <w:t>Standards</w:t>
      </w:r>
      <w:proofErr w:type="spellEnd"/>
      <w:r w:rsidRPr="00102EC3">
        <w:rPr>
          <w:rFonts w:ascii="Times New Roman" w:hAnsi="Times New Roman" w:cs="Times New Roman"/>
          <w:i/>
          <w:sz w:val="24"/>
          <w:szCs w:val="24"/>
        </w:rPr>
        <w:t xml:space="preserve">, 2020.  </w:t>
      </w:r>
      <w:hyperlink r:id="rId13" w:history="1">
        <w:r w:rsidRPr="00102EC3">
          <w:rPr>
            <w:rStyle w:val="Hyperlink"/>
            <w:rFonts w:ascii="Times New Roman" w:hAnsi="Times New Roman" w:cs="Times New Roman"/>
            <w:color w:val="auto"/>
            <w:sz w:val="24"/>
            <w:szCs w:val="24"/>
          </w:rPr>
          <w:t>https://www.socialworkengland.org.uk/media/1642/socialworkengland_ed-training-standards-2020_final.pdf</w:t>
        </w:r>
      </w:hyperlink>
      <w:r w:rsidRPr="00102EC3">
        <w:rPr>
          <w:rFonts w:ascii="Times New Roman" w:hAnsi="Times New Roman" w:cs="Times New Roman"/>
          <w:sz w:val="24"/>
          <w:szCs w:val="24"/>
        </w:rPr>
        <w:t xml:space="preserve">  </w:t>
      </w:r>
    </w:p>
    <w:p w14:paraId="2BD43E79" w14:textId="77777777" w:rsidR="009129DA" w:rsidRPr="00102EC3" w:rsidRDefault="009129DA" w:rsidP="00102EC3">
      <w:pPr>
        <w:spacing w:line="480" w:lineRule="auto"/>
        <w:rPr>
          <w:rFonts w:ascii="Times New Roman" w:hAnsi="Times New Roman" w:cs="Times New Roman"/>
          <w:sz w:val="24"/>
          <w:szCs w:val="24"/>
        </w:rPr>
      </w:pPr>
    </w:p>
    <w:p w14:paraId="344A7B40" w14:textId="31586B0C" w:rsidR="003F16CC" w:rsidRPr="00102EC3" w:rsidRDefault="003F16CC" w:rsidP="00102EC3">
      <w:pPr>
        <w:spacing w:line="480" w:lineRule="auto"/>
        <w:rPr>
          <w:rFonts w:ascii="Times New Roman" w:hAnsi="Times New Roman" w:cs="Times New Roman"/>
          <w:sz w:val="24"/>
          <w:szCs w:val="24"/>
        </w:rPr>
      </w:pPr>
      <w:r w:rsidRPr="00102EC3">
        <w:rPr>
          <w:rFonts w:ascii="Times New Roman" w:hAnsi="Times New Roman" w:cs="Times New Roman"/>
          <w:sz w:val="24"/>
          <w:szCs w:val="24"/>
        </w:rPr>
        <w:t xml:space="preserve">Social Work England (SWE) (2020b) </w:t>
      </w:r>
      <w:r w:rsidRPr="00102EC3">
        <w:rPr>
          <w:rFonts w:ascii="Times New Roman" w:hAnsi="Times New Roman" w:cs="Times New Roman"/>
          <w:i/>
          <w:sz w:val="24"/>
          <w:szCs w:val="24"/>
        </w:rPr>
        <w:t xml:space="preserve">Education and </w:t>
      </w:r>
      <w:r w:rsidR="00646755">
        <w:rPr>
          <w:rFonts w:ascii="Times New Roman" w:hAnsi="Times New Roman" w:cs="Times New Roman"/>
          <w:i/>
          <w:sz w:val="24"/>
          <w:szCs w:val="24"/>
        </w:rPr>
        <w:t>t</w:t>
      </w:r>
      <w:r w:rsidRPr="00102EC3">
        <w:rPr>
          <w:rFonts w:ascii="Times New Roman" w:hAnsi="Times New Roman" w:cs="Times New Roman"/>
          <w:i/>
          <w:sz w:val="24"/>
          <w:szCs w:val="24"/>
        </w:rPr>
        <w:t xml:space="preserve">raining </w:t>
      </w:r>
      <w:r w:rsidR="00646755">
        <w:rPr>
          <w:rFonts w:ascii="Times New Roman" w:hAnsi="Times New Roman" w:cs="Times New Roman"/>
          <w:i/>
          <w:sz w:val="24"/>
          <w:szCs w:val="24"/>
        </w:rPr>
        <w:t>s</w:t>
      </w:r>
      <w:r w:rsidRPr="00102EC3">
        <w:rPr>
          <w:rFonts w:ascii="Times New Roman" w:hAnsi="Times New Roman" w:cs="Times New Roman"/>
          <w:i/>
          <w:sz w:val="24"/>
          <w:szCs w:val="24"/>
        </w:rPr>
        <w:t xml:space="preserve">tandards </w:t>
      </w:r>
      <w:r w:rsidR="00646755">
        <w:rPr>
          <w:rFonts w:ascii="Times New Roman" w:hAnsi="Times New Roman" w:cs="Times New Roman"/>
          <w:i/>
          <w:sz w:val="24"/>
          <w:szCs w:val="24"/>
        </w:rPr>
        <w:t>g</w:t>
      </w:r>
      <w:r w:rsidRPr="00102EC3">
        <w:rPr>
          <w:rFonts w:ascii="Times New Roman" w:hAnsi="Times New Roman" w:cs="Times New Roman"/>
          <w:i/>
          <w:sz w:val="24"/>
          <w:szCs w:val="24"/>
        </w:rPr>
        <w:t xml:space="preserve">uidance.  </w:t>
      </w:r>
    </w:p>
    <w:p w14:paraId="28672842" w14:textId="280F74B7" w:rsidR="003F16CC" w:rsidRPr="00102EC3" w:rsidRDefault="009626DF" w:rsidP="00102EC3">
      <w:pPr>
        <w:spacing w:line="480" w:lineRule="auto"/>
        <w:rPr>
          <w:rFonts w:ascii="Times New Roman" w:hAnsi="Times New Roman" w:cs="Times New Roman"/>
          <w:sz w:val="24"/>
          <w:szCs w:val="24"/>
        </w:rPr>
      </w:pPr>
      <w:hyperlink r:id="rId14" w:history="1">
        <w:r w:rsidR="003F16CC" w:rsidRPr="00102EC3">
          <w:rPr>
            <w:rStyle w:val="Hyperlink"/>
            <w:rFonts w:ascii="Times New Roman" w:hAnsi="Times New Roman" w:cs="Times New Roman"/>
            <w:color w:val="auto"/>
            <w:sz w:val="24"/>
            <w:szCs w:val="24"/>
          </w:rPr>
          <w:t>https://www.socialworkengland.org.uk/media/1612/education-and-training-standards-guidance-designed-2020_final.pdf</w:t>
        </w:r>
      </w:hyperlink>
      <w:r w:rsidR="003F16CC" w:rsidRPr="00102EC3">
        <w:rPr>
          <w:rFonts w:ascii="Times New Roman" w:hAnsi="Times New Roman" w:cs="Times New Roman"/>
          <w:sz w:val="24"/>
          <w:szCs w:val="24"/>
        </w:rPr>
        <w:t xml:space="preserve">  </w:t>
      </w:r>
    </w:p>
    <w:p w14:paraId="603B9966" w14:textId="77777777" w:rsidR="00C037D9" w:rsidRPr="00102EC3" w:rsidRDefault="00C037D9" w:rsidP="00102EC3">
      <w:pPr>
        <w:spacing w:line="480" w:lineRule="auto"/>
        <w:rPr>
          <w:rFonts w:ascii="Times New Roman" w:hAnsi="Times New Roman" w:cs="Times New Roman"/>
          <w:sz w:val="24"/>
          <w:szCs w:val="24"/>
        </w:rPr>
      </w:pPr>
    </w:p>
    <w:p w14:paraId="6978BF4F" w14:textId="31B2B0B9" w:rsidR="00C037D9" w:rsidRPr="00102EC3" w:rsidRDefault="00C037D9" w:rsidP="00102EC3">
      <w:pPr>
        <w:autoSpaceDE w:val="0"/>
        <w:autoSpaceDN w:val="0"/>
        <w:adjustRightInd w:val="0"/>
        <w:spacing w:after="0" w:line="480" w:lineRule="auto"/>
        <w:rPr>
          <w:rFonts w:ascii="Times New Roman" w:hAnsi="Times New Roman" w:cs="Times New Roman"/>
          <w:sz w:val="24"/>
          <w:szCs w:val="24"/>
        </w:rPr>
      </w:pPr>
      <w:r w:rsidRPr="00102EC3">
        <w:rPr>
          <w:rFonts w:ascii="Times New Roman" w:hAnsi="Times New Roman" w:cs="Times New Roman"/>
          <w:sz w:val="24"/>
          <w:szCs w:val="24"/>
        </w:rPr>
        <w:t>Stevens</w:t>
      </w:r>
      <w:r w:rsidR="003B46A9">
        <w:rPr>
          <w:rFonts w:ascii="Times New Roman" w:hAnsi="Times New Roman" w:cs="Times New Roman"/>
          <w:sz w:val="24"/>
          <w:szCs w:val="24"/>
        </w:rPr>
        <w:t>,</w:t>
      </w:r>
      <w:r w:rsidRPr="00102EC3">
        <w:rPr>
          <w:rFonts w:ascii="Times New Roman" w:hAnsi="Times New Roman" w:cs="Times New Roman"/>
          <w:sz w:val="24"/>
          <w:szCs w:val="24"/>
        </w:rPr>
        <w:t xml:space="preserve"> </w:t>
      </w:r>
      <w:r w:rsidR="003F16CC" w:rsidRPr="00102EC3">
        <w:rPr>
          <w:rFonts w:ascii="Times New Roman" w:hAnsi="Times New Roman" w:cs="Times New Roman"/>
          <w:sz w:val="24"/>
          <w:szCs w:val="24"/>
        </w:rPr>
        <w:t>S</w:t>
      </w:r>
      <w:r w:rsidR="003B46A9">
        <w:rPr>
          <w:rFonts w:ascii="Times New Roman" w:hAnsi="Times New Roman" w:cs="Times New Roman"/>
          <w:sz w:val="24"/>
          <w:szCs w:val="24"/>
        </w:rPr>
        <w:t xml:space="preserve">. </w:t>
      </w:r>
      <w:r w:rsidR="00002753">
        <w:rPr>
          <w:rFonts w:ascii="Times New Roman" w:hAnsi="Times New Roman" w:cs="Times New Roman"/>
          <w:sz w:val="24"/>
          <w:szCs w:val="24"/>
        </w:rPr>
        <w:t>&amp;</w:t>
      </w:r>
      <w:r w:rsidRPr="00102EC3">
        <w:rPr>
          <w:rFonts w:ascii="Times New Roman" w:hAnsi="Times New Roman" w:cs="Times New Roman"/>
          <w:sz w:val="24"/>
          <w:szCs w:val="24"/>
        </w:rPr>
        <w:t xml:space="preserve"> Tanner</w:t>
      </w:r>
      <w:r w:rsidR="003B46A9">
        <w:rPr>
          <w:rFonts w:ascii="Times New Roman" w:hAnsi="Times New Roman" w:cs="Times New Roman"/>
          <w:sz w:val="24"/>
          <w:szCs w:val="24"/>
        </w:rPr>
        <w:t>,</w:t>
      </w:r>
      <w:r w:rsidRPr="00102EC3">
        <w:rPr>
          <w:rFonts w:ascii="Times New Roman" w:hAnsi="Times New Roman" w:cs="Times New Roman"/>
          <w:sz w:val="24"/>
          <w:szCs w:val="24"/>
        </w:rPr>
        <w:t xml:space="preserve"> </w:t>
      </w:r>
      <w:r w:rsidR="003F16CC" w:rsidRPr="00102EC3">
        <w:rPr>
          <w:rFonts w:ascii="Times New Roman" w:hAnsi="Times New Roman" w:cs="Times New Roman"/>
          <w:sz w:val="24"/>
          <w:szCs w:val="24"/>
        </w:rPr>
        <w:t>D</w:t>
      </w:r>
      <w:r w:rsidR="003B46A9">
        <w:rPr>
          <w:rFonts w:ascii="Times New Roman" w:hAnsi="Times New Roman" w:cs="Times New Roman"/>
          <w:sz w:val="24"/>
          <w:szCs w:val="24"/>
        </w:rPr>
        <w:t>.</w:t>
      </w:r>
      <w:r w:rsidR="003F16CC" w:rsidRPr="00102EC3">
        <w:rPr>
          <w:rFonts w:ascii="Times New Roman" w:hAnsi="Times New Roman" w:cs="Times New Roman"/>
          <w:sz w:val="24"/>
          <w:szCs w:val="24"/>
        </w:rPr>
        <w:t xml:space="preserve"> </w:t>
      </w:r>
      <w:r w:rsidRPr="00102EC3">
        <w:rPr>
          <w:rFonts w:ascii="Times New Roman" w:hAnsi="Times New Roman" w:cs="Times New Roman"/>
          <w:sz w:val="24"/>
          <w:szCs w:val="24"/>
        </w:rPr>
        <w:t>(2006)</w:t>
      </w:r>
      <w:r w:rsidR="003B46A9">
        <w:rPr>
          <w:rFonts w:ascii="Times New Roman" w:hAnsi="Times New Roman" w:cs="Times New Roman"/>
          <w:sz w:val="24"/>
          <w:szCs w:val="24"/>
        </w:rPr>
        <w:t>.</w:t>
      </w:r>
      <w:r w:rsidRPr="00102EC3">
        <w:rPr>
          <w:rFonts w:ascii="Times New Roman" w:hAnsi="Times New Roman" w:cs="Times New Roman"/>
          <w:sz w:val="24"/>
          <w:szCs w:val="24"/>
        </w:rPr>
        <w:t xml:space="preserve"> Involving </w:t>
      </w:r>
      <w:r w:rsidR="003B46A9">
        <w:rPr>
          <w:rFonts w:ascii="Times New Roman" w:hAnsi="Times New Roman" w:cs="Times New Roman"/>
          <w:sz w:val="24"/>
          <w:szCs w:val="24"/>
        </w:rPr>
        <w:t>s</w:t>
      </w:r>
      <w:r w:rsidRPr="00102EC3">
        <w:rPr>
          <w:rFonts w:ascii="Times New Roman" w:hAnsi="Times New Roman" w:cs="Times New Roman"/>
          <w:sz w:val="24"/>
          <w:szCs w:val="24"/>
        </w:rPr>
        <w:t xml:space="preserve">ervice </w:t>
      </w:r>
      <w:r w:rsidR="003B46A9">
        <w:rPr>
          <w:rFonts w:ascii="Times New Roman" w:hAnsi="Times New Roman" w:cs="Times New Roman"/>
          <w:sz w:val="24"/>
          <w:szCs w:val="24"/>
        </w:rPr>
        <w:t>u</w:t>
      </w:r>
      <w:r w:rsidRPr="00102EC3">
        <w:rPr>
          <w:rFonts w:ascii="Times New Roman" w:hAnsi="Times New Roman" w:cs="Times New Roman"/>
          <w:sz w:val="24"/>
          <w:szCs w:val="24"/>
        </w:rPr>
        <w:t>sers in the</w:t>
      </w:r>
      <w:r w:rsidR="009F6BBE" w:rsidRPr="00102EC3">
        <w:rPr>
          <w:rFonts w:ascii="Times New Roman" w:hAnsi="Times New Roman" w:cs="Times New Roman"/>
          <w:sz w:val="24"/>
          <w:szCs w:val="24"/>
        </w:rPr>
        <w:t xml:space="preserve"> </w:t>
      </w:r>
      <w:r w:rsidR="003B46A9">
        <w:rPr>
          <w:rFonts w:ascii="Times New Roman" w:hAnsi="Times New Roman" w:cs="Times New Roman"/>
          <w:sz w:val="24"/>
          <w:szCs w:val="24"/>
        </w:rPr>
        <w:t>t</w:t>
      </w:r>
      <w:r w:rsidRPr="00102EC3">
        <w:rPr>
          <w:rFonts w:ascii="Times New Roman" w:hAnsi="Times New Roman" w:cs="Times New Roman"/>
          <w:sz w:val="24"/>
          <w:szCs w:val="24"/>
        </w:rPr>
        <w:t xml:space="preserve">eaching and </w:t>
      </w:r>
      <w:r w:rsidR="003B46A9">
        <w:rPr>
          <w:rFonts w:ascii="Times New Roman" w:hAnsi="Times New Roman" w:cs="Times New Roman"/>
          <w:sz w:val="24"/>
          <w:szCs w:val="24"/>
        </w:rPr>
        <w:t>l</w:t>
      </w:r>
      <w:r w:rsidRPr="00102EC3">
        <w:rPr>
          <w:rFonts w:ascii="Times New Roman" w:hAnsi="Times New Roman" w:cs="Times New Roman"/>
          <w:sz w:val="24"/>
          <w:szCs w:val="24"/>
        </w:rPr>
        <w:t xml:space="preserve">earning of </w:t>
      </w:r>
      <w:r w:rsidR="003B46A9">
        <w:rPr>
          <w:rFonts w:ascii="Times New Roman" w:hAnsi="Times New Roman" w:cs="Times New Roman"/>
          <w:sz w:val="24"/>
          <w:szCs w:val="24"/>
        </w:rPr>
        <w:t>s</w:t>
      </w:r>
      <w:r w:rsidRPr="00102EC3">
        <w:rPr>
          <w:rFonts w:ascii="Times New Roman" w:hAnsi="Times New Roman" w:cs="Times New Roman"/>
          <w:sz w:val="24"/>
          <w:szCs w:val="24"/>
        </w:rPr>
        <w:t xml:space="preserve">ocial </w:t>
      </w:r>
      <w:r w:rsidR="003B46A9">
        <w:rPr>
          <w:rFonts w:ascii="Times New Roman" w:hAnsi="Times New Roman" w:cs="Times New Roman"/>
          <w:sz w:val="24"/>
          <w:szCs w:val="24"/>
        </w:rPr>
        <w:t>w</w:t>
      </w:r>
      <w:r w:rsidRPr="00102EC3">
        <w:rPr>
          <w:rFonts w:ascii="Times New Roman" w:hAnsi="Times New Roman" w:cs="Times New Roman"/>
          <w:sz w:val="24"/>
          <w:szCs w:val="24"/>
        </w:rPr>
        <w:t xml:space="preserve">ork </w:t>
      </w:r>
      <w:r w:rsidR="003B46A9">
        <w:rPr>
          <w:rFonts w:ascii="Times New Roman" w:hAnsi="Times New Roman" w:cs="Times New Roman"/>
          <w:sz w:val="24"/>
          <w:szCs w:val="24"/>
        </w:rPr>
        <w:t>s</w:t>
      </w:r>
      <w:r w:rsidRPr="00102EC3">
        <w:rPr>
          <w:rFonts w:ascii="Times New Roman" w:hAnsi="Times New Roman" w:cs="Times New Roman"/>
          <w:sz w:val="24"/>
          <w:szCs w:val="24"/>
        </w:rPr>
        <w:t xml:space="preserve">tudents: Reflections on </w:t>
      </w:r>
      <w:r w:rsidR="003B46A9">
        <w:rPr>
          <w:rFonts w:ascii="Times New Roman" w:hAnsi="Times New Roman" w:cs="Times New Roman"/>
          <w:sz w:val="24"/>
          <w:szCs w:val="24"/>
        </w:rPr>
        <w:t>e</w:t>
      </w:r>
      <w:r w:rsidRPr="00102EC3">
        <w:rPr>
          <w:rFonts w:ascii="Times New Roman" w:hAnsi="Times New Roman" w:cs="Times New Roman"/>
          <w:sz w:val="24"/>
          <w:szCs w:val="24"/>
        </w:rPr>
        <w:t>xperience</w:t>
      </w:r>
      <w:r w:rsidR="00AE6193" w:rsidRPr="00102EC3">
        <w:rPr>
          <w:rFonts w:ascii="Times New Roman" w:hAnsi="Times New Roman" w:cs="Times New Roman"/>
          <w:sz w:val="24"/>
          <w:szCs w:val="24"/>
        </w:rPr>
        <w:t>.</w:t>
      </w:r>
      <w:r w:rsidRPr="00102EC3">
        <w:rPr>
          <w:rFonts w:ascii="Times New Roman" w:hAnsi="Times New Roman" w:cs="Times New Roman"/>
          <w:sz w:val="24"/>
          <w:szCs w:val="24"/>
        </w:rPr>
        <w:t xml:space="preserve"> </w:t>
      </w:r>
      <w:r w:rsidRPr="00102EC3">
        <w:rPr>
          <w:rFonts w:ascii="Times New Roman" w:hAnsi="Times New Roman" w:cs="Times New Roman"/>
          <w:i/>
          <w:iCs/>
          <w:sz w:val="24"/>
          <w:szCs w:val="24"/>
        </w:rPr>
        <w:t>Social Work</w:t>
      </w:r>
      <w:r w:rsidR="009F6BBE" w:rsidRPr="00102EC3">
        <w:rPr>
          <w:rFonts w:ascii="Times New Roman" w:hAnsi="Times New Roman" w:cs="Times New Roman"/>
          <w:i/>
          <w:iCs/>
          <w:sz w:val="24"/>
          <w:szCs w:val="24"/>
        </w:rPr>
        <w:t xml:space="preserve"> </w:t>
      </w:r>
      <w:r w:rsidRPr="00102EC3">
        <w:rPr>
          <w:rFonts w:ascii="Times New Roman" w:hAnsi="Times New Roman" w:cs="Times New Roman"/>
          <w:i/>
          <w:iCs/>
          <w:sz w:val="24"/>
          <w:szCs w:val="24"/>
        </w:rPr>
        <w:t>Education</w:t>
      </w:r>
      <w:r w:rsidRPr="00102EC3">
        <w:rPr>
          <w:rFonts w:ascii="Times New Roman" w:hAnsi="Times New Roman" w:cs="Times New Roman"/>
          <w:sz w:val="24"/>
          <w:szCs w:val="24"/>
        </w:rPr>
        <w:t xml:space="preserve">, </w:t>
      </w:r>
      <w:r w:rsidRPr="00CF1950">
        <w:rPr>
          <w:rFonts w:ascii="Times New Roman" w:hAnsi="Times New Roman" w:cs="Times New Roman"/>
          <w:i/>
          <w:iCs/>
          <w:sz w:val="24"/>
          <w:szCs w:val="24"/>
        </w:rPr>
        <w:t>25</w:t>
      </w:r>
      <w:r w:rsidR="003B46A9">
        <w:rPr>
          <w:rFonts w:ascii="Times New Roman" w:hAnsi="Times New Roman" w:cs="Times New Roman"/>
          <w:sz w:val="24"/>
          <w:szCs w:val="24"/>
        </w:rPr>
        <w:t>(</w:t>
      </w:r>
      <w:r w:rsidRPr="00102EC3">
        <w:rPr>
          <w:rFonts w:ascii="Times New Roman" w:hAnsi="Times New Roman" w:cs="Times New Roman"/>
          <w:sz w:val="24"/>
          <w:szCs w:val="24"/>
        </w:rPr>
        <w:t>4</w:t>
      </w:r>
      <w:r w:rsidR="003B46A9">
        <w:rPr>
          <w:rFonts w:ascii="Times New Roman" w:hAnsi="Times New Roman" w:cs="Times New Roman"/>
          <w:sz w:val="24"/>
          <w:szCs w:val="24"/>
        </w:rPr>
        <w:t>)</w:t>
      </w:r>
      <w:r w:rsidRPr="00102EC3">
        <w:rPr>
          <w:rFonts w:ascii="Times New Roman" w:hAnsi="Times New Roman" w:cs="Times New Roman"/>
          <w:sz w:val="24"/>
          <w:szCs w:val="24"/>
        </w:rPr>
        <w:t>, 360-371, DOI: 10.1080/02615470600593568</w:t>
      </w:r>
    </w:p>
    <w:p w14:paraId="5850310F" w14:textId="77777777" w:rsidR="008D79A1" w:rsidRPr="00102EC3" w:rsidRDefault="008D79A1" w:rsidP="00102EC3">
      <w:pPr>
        <w:autoSpaceDE w:val="0"/>
        <w:autoSpaceDN w:val="0"/>
        <w:adjustRightInd w:val="0"/>
        <w:spacing w:after="0" w:line="480" w:lineRule="auto"/>
        <w:rPr>
          <w:rFonts w:ascii="Times New Roman" w:hAnsi="Times New Roman" w:cs="Times New Roman"/>
          <w:sz w:val="24"/>
          <w:szCs w:val="24"/>
        </w:rPr>
      </w:pPr>
    </w:p>
    <w:p w14:paraId="67C841F9" w14:textId="40750313" w:rsidR="003F16CC" w:rsidRPr="00102EC3" w:rsidRDefault="0011406C" w:rsidP="00102EC3">
      <w:pPr>
        <w:autoSpaceDE w:val="0"/>
        <w:autoSpaceDN w:val="0"/>
        <w:adjustRightInd w:val="0"/>
        <w:spacing w:after="0" w:line="480" w:lineRule="auto"/>
        <w:rPr>
          <w:rFonts w:ascii="Times New Roman" w:hAnsi="Times New Roman" w:cs="Times New Roman"/>
          <w:sz w:val="24"/>
          <w:szCs w:val="24"/>
        </w:rPr>
      </w:pPr>
      <w:r w:rsidRPr="00102EC3">
        <w:rPr>
          <w:rFonts w:ascii="Times New Roman" w:hAnsi="Times New Roman" w:cs="Times New Roman"/>
          <w:sz w:val="24"/>
          <w:szCs w:val="24"/>
        </w:rPr>
        <w:t>Tew,</w:t>
      </w:r>
      <w:r w:rsidR="003F16CC" w:rsidRPr="00102EC3">
        <w:rPr>
          <w:rFonts w:ascii="Times New Roman" w:hAnsi="Times New Roman" w:cs="Times New Roman"/>
          <w:sz w:val="24"/>
          <w:szCs w:val="24"/>
        </w:rPr>
        <w:t xml:space="preserve"> J</w:t>
      </w:r>
      <w:r w:rsidR="00AE6193" w:rsidRPr="00102EC3">
        <w:rPr>
          <w:rFonts w:ascii="Times New Roman" w:hAnsi="Times New Roman" w:cs="Times New Roman"/>
          <w:sz w:val="24"/>
          <w:szCs w:val="24"/>
        </w:rPr>
        <w:t>.</w:t>
      </w:r>
      <w:r w:rsidR="003F16CC" w:rsidRPr="00102EC3">
        <w:rPr>
          <w:rFonts w:ascii="Times New Roman" w:hAnsi="Times New Roman" w:cs="Times New Roman"/>
          <w:sz w:val="24"/>
          <w:szCs w:val="24"/>
        </w:rPr>
        <w:t>,</w:t>
      </w:r>
      <w:r w:rsidRPr="00102EC3">
        <w:rPr>
          <w:rFonts w:ascii="Times New Roman" w:hAnsi="Times New Roman" w:cs="Times New Roman"/>
          <w:sz w:val="24"/>
          <w:szCs w:val="24"/>
        </w:rPr>
        <w:t xml:space="preserve"> </w:t>
      </w:r>
      <w:proofErr w:type="spellStart"/>
      <w:r w:rsidRPr="00102EC3">
        <w:rPr>
          <w:rFonts w:ascii="Times New Roman" w:hAnsi="Times New Roman" w:cs="Times New Roman"/>
          <w:sz w:val="24"/>
          <w:szCs w:val="24"/>
        </w:rPr>
        <w:t>Gell</w:t>
      </w:r>
      <w:proofErr w:type="spellEnd"/>
      <w:r w:rsidR="00AE6193" w:rsidRPr="00102EC3">
        <w:rPr>
          <w:rFonts w:ascii="Times New Roman" w:hAnsi="Times New Roman" w:cs="Times New Roman"/>
          <w:sz w:val="24"/>
          <w:szCs w:val="24"/>
        </w:rPr>
        <w:t>,</w:t>
      </w:r>
      <w:r w:rsidRPr="00102EC3">
        <w:rPr>
          <w:rFonts w:ascii="Times New Roman" w:hAnsi="Times New Roman" w:cs="Times New Roman"/>
          <w:sz w:val="24"/>
          <w:szCs w:val="24"/>
        </w:rPr>
        <w:t xml:space="preserve"> </w:t>
      </w:r>
      <w:r w:rsidR="003F16CC" w:rsidRPr="00102EC3">
        <w:rPr>
          <w:rFonts w:ascii="Times New Roman" w:hAnsi="Times New Roman" w:cs="Times New Roman"/>
          <w:sz w:val="24"/>
          <w:szCs w:val="24"/>
        </w:rPr>
        <w:t>C</w:t>
      </w:r>
      <w:r w:rsidR="00AE6193" w:rsidRPr="00102EC3">
        <w:rPr>
          <w:rFonts w:ascii="Times New Roman" w:hAnsi="Times New Roman" w:cs="Times New Roman"/>
          <w:sz w:val="24"/>
          <w:szCs w:val="24"/>
        </w:rPr>
        <w:t>.</w:t>
      </w:r>
      <w:r w:rsidR="003F16CC" w:rsidRPr="00102EC3">
        <w:rPr>
          <w:rFonts w:ascii="Times New Roman" w:hAnsi="Times New Roman" w:cs="Times New Roman"/>
          <w:sz w:val="24"/>
          <w:szCs w:val="24"/>
        </w:rPr>
        <w:t xml:space="preserve">, </w:t>
      </w:r>
      <w:r w:rsidR="00002753">
        <w:rPr>
          <w:rFonts w:ascii="Times New Roman" w:hAnsi="Times New Roman" w:cs="Times New Roman"/>
          <w:sz w:val="24"/>
          <w:szCs w:val="24"/>
        </w:rPr>
        <w:t>&amp;</w:t>
      </w:r>
      <w:r w:rsidRPr="00102EC3">
        <w:rPr>
          <w:rFonts w:ascii="Times New Roman" w:hAnsi="Times New Roman" w:cs="Times New Roman"/>
          <w:sz w:val="24"/>
          <w:szCs w:val="24"/>
        </w:rPr>
        <w:t xml:space="preserve"> Foster</w:t>
      </w:r>
      <w:r w:rsidR="003F16CC" w:rsidRPr="00102EC3">
        <w:rPr>
          <w:rFonts w:ascii="Times New Roman" w:hAnsi="Times New Roman" w:cs="Times New Roman"/>
          <w:sz w:val="24"/>
          <w:szCs w:val="24"/>
        </w:rPr>
        <w:t>, S</w:t>
      </w:r>
      <w:r w:rsidR="00AE6193" w:rsidRPr="00102EC3">
        <w:rPr>
          <w:rFonts w:ascii="Times New Roman" w:hAnsi="Times New Roman" w:cs="Times New Roman"/>
          <w:sz w:val="24"/>
          <w:szCs w:val="24"/>
        </w:rPr>
        <w:t>.</w:t>
      </w:r>
      <w:r w:rsidRPr="00102EC3">
        <w:rPr>
          <w:rFonts w:ascii="Times New Roman" w:hAnsi="Times New Roman" w:cs="Times New Roman"/>
          <w:sz w:val="24"/>
          <w:szCs w:val="24"/>
        </w:rPr>
        <w:t xml:space="preserve"> (2004) </w:t>
      </w:r>
      <w:r w:rsidRPr="00102EC3">
        <w:rPr>
          <w:rFonts w:ascii="Times New Roman" w:hAnsi="Times New Roman" w:cs="Times New Roman"/>
          <w:i/>
          <w:iCs/>
          <w:sz w:val="24"/>
          <w:szCs w:val="24"/>
        </w:rPr>
        <w:t xml:space="preserve">Learning from </w:t>
      </w:r>
      <w:r w:rsidR="003B46A9">
        <w:rPr>
          <w:rFonts w:ascii="Times New Roman" w:hAnsi="Times New Roman" w:cs="Times New Roman"/>
          <w:i/>
          <w:iCs/>
          <w:sz w:val="24"/>
          <w:szCs w:val="24"/>
        </w:rPr>
        <w:t>e</w:t>
      </w:r>
      <w:r w:rsidRPr="00102EC3">
        <w:rPr>
          <w:rFonts w:ascii="Times New Roman" w:hAnsi="Times New Roman" w:cs="Times New Roman"/>
          <w:i/>
          <w:iCs/>
          <w:sz w:val="24"/>
          <w:szCs w:val="24"/>
        </w:rPr>
        <w:t>xperience</w:t>
      </w:r>
      <w:r w:rsidR="003B46A9">
        <w:rPr>
          <w:rFonts w:ascii="Times New Roman" w:hAnsi="Times New Roman" w:cs="Times New Roman"/>
          <w:i/>
          <w:iCs/>
          <w:sz w:val="24"/>
          <w:szCs w:val="24"/>
        </w:rPr>
        <w:t>:</w:t>
      </w:r>
      <w:r w:rsidRPr="00102EC3">
        <w:rPr>
          <w:rFonts w:ascii="Times New Roman" w:hAnsi="Times New Roman" w:cs="Times New Roman"/>
          <w:i/>
          <w:iCs/>
          <w:sz w:val="24"/>
          <w:szCs w:val="24"/>
        </w:rPr>
        <w:t xml:space="preserve"> Involving service users and carers in mental health education and training</w:t>
      </w:r>
      <w:r w:rsidRPr="00102EC3">
        <w:rPr>
          <w:rFonts w:ascii="Times New Roman" w:hAnsi="Times New Roman" w:cs="Times New Roman"/>
          <w:sz w:val="24"/>
          <w:szCs w:val="24"/>
        </w:rPr>
        <w:t xml:space="preserve">.  Mental Health in Higher Education project, NIMHE West Midlands and Trent Workforce Development Confederation.  </w:t>
      </w:r>
      <w:hyperlink r:id="rId15" w:history="1">
        <w:r w:rsidRPr="00102EC3">
          <w:rPr>
            <w:rStyle w:val="Hyperlink"/>
            <w:rFonts w:ascii="Times New Roman" w:hAnsi="Times New Roman" w:cs="Times New Roman"/>
            <w:color w:val="auto"/>
            <w:sz w:val="24"/>
            <w:szCs w:val="24"/>
          </w:rPr>
          <w:t>http://www.swapbox.ac.uk/692/1/learning-from-experience-whole-guide.pdf</w:t>
        </w:r>
      </w:hyperlink>
      <w:r w:rsidRPr="00102EC3">
        <w:rPr>
          <w:rFonts w:ascii="Times New Roman" w:hAnsi="Times New Roman" w:cs="Times New Roman"/>
          <w:sz w:val="24"/>
          <w:szCs w:val="24"/>
        </w:rPr>
        <w:t xml:space="preserve">  </w:t>
      </w:r>
    </w:p>
    <w:p w14:paraId="4C41BEC0" w14:textId="77777777" w:rsidR="00D96C56" w:rsidRPr="00102EC3" w:rsidRDefault="00D96C56" w:rsidP="00102EC3">
      <w:pPr>
        <w:autoSpaceDE w:val="0"/>
        <w:autoSpaceDN w:val="0"/>
        <w:adjustRightInd w:val="0"/>
        <w:spacing w:after="0" w:line="480" w:lineRule="auto"/>
        <w:rPr>
          <w:rFonts w:ascii="Times New Roman" w:hAnsi="Times New Roman" w:cs="Times New Roman"/>
          <w:sz w:val="24"/>
          <w:szCs w:val="24"/>
        </w:rPr>
      </w:pPr>
    </w:p>
    <w:p w14:paraId="42D0EB42" w14:textId="12C83450" w:rsidR="003F16CC" w:rsidRDefault="003F16CC" w:rsidP="00102EC3">
      <w:pPr>
        <w:autoSpaceDE w:val="0"/>
        <w:autoSpaceDN w:val="0"/>
        <w:adjustRightInd w:val="0"/>
        <w:spacing w:after="0" w:line="480" w:lineRule="auto"/>
        <w:rPr>
          <w:rFonts w:ascii="Times New Roman" w:hAnsi="Times New Roman" w:cs="Times New Roman"/>
          <w:sz w:val="24"/>
          <w:szCs w:val="24"/>
        </w:rPr>
      </w:pPr>
      <w:r w:rsidRPr="00102EC3">
        <w:rPr>
          <w:rFonts w:ascii="Times New Roman" w:hAnsi="Times New Roman" w:cs="Times New Roman"/>
          <w:sz w:val="24"/>
          <w:szCs w:val="24"/>
        </w:rPr>
        <w:t>Unwin, P</w:t>
      </w:r>
      <w:r w:rsidR="00AE6193" w:rsidRPr="00102EC3">
        <w:rPr>
          <w:rFonts w:ascii="Times New Roman" w:hAnsi="Times New Roman" w:cs="Times New Roman"/>
          <w:sz w:val="24"/>
          <w:szCs w:val="24"/>
        </w:rPr>
        <w:t>.</w:t>
      </w:r>
      <w:r w:rsidRPr="00102EC3">
        <w:rPr>
          <w:rFonts w:ascii="Times New Roman" w:hAnsi="Times New Roman" w:cs="Times New Roman"/>
          <w:sz w:val="24"/>
          <w:szCs w:val="24"/>
        </w:rPr>
        <w:t xml:space="preserve">, Rooney, J., </w:t>
      </w:r>
      <w:r w:rsidR="00002753">
        <w:rPr>
          <w:rFonts w:ascii="Times New Roman" w:hAnsi="Times New Roman" w:cs="Times New Roman"/>
          <w:sz w:val="24"/>
          <w:szCs w:val="24"/>
        </w:rPr>
        <w:t>&amp;</w:t>
      </w:r>
      <w:r w:rsidRPr="00102EC3">
        <w:rPr>
          <w:rFonts w:ascii="Times New Roman" w:hAnsi="Times New Roman" w:cs="Times New Roman"/>
          <w:sz w:val="24"/>
          <w:szCs w:val="24"/>
        </w:rPr>
        <w:t xml:space="preserve"> Cole, C. (2018)</w:t>
      </w:r>
      <w:r w:rsidR="00842384">
        <w:rPr>
          <w:rFonts w:ascii="Times New Roman" w:hAnsi="Times New Roman" w:cs="Times New Roman"/>
          <w:sz w:val="24"/>
          <w:szCs w:val="24"/>
        </w:rPr>
        <w:t>.</w:t>
      </w:r>
      <w:r w:rsidRPr="00102EC3">
        <w:rPr>
          <w:rFonts w:ascii="Times New Roman" w:hAnsi="Times New Roman" w:cs="Times New Roman"/>
          <w:sz w:val="24"/>
          <w:szCs w:val="24"/>
        </w:rPr>
        <w:t xml:space="preserve"> Service user and carer</w:t>
      </w:r>
      <w:r w:rsidR="009129DA" w:rsidRPr="00102EC3">
        <w:rPr>
          <w:rFonts w:ascii="Times New Roman" w:hAnsi="Times New Roman" w:cs="Times New Roman"/>
          <w:sz w:val="24"/>
          <w:szCs w:val="24"/>
        </w:rPr>
        <w:t xml:space="preserve"> </w:t>
      </w:r>
      <w:r w:rsidRPr="00102EC3">
        <w:rPr>
          <w:rFonts w:ascii="Times New Roman" w:hAnsi="Times New Roman" w:cs="Times New Roman"/>
          <w:sz w:val="24"/>
          <w:szCs w:val="24"/>
        </w:rPr>
        <w:t>involvement in students’ classroom learning in higher education</w:t>
      </w:r>
      <w:r w:rsidR="00AE6193" w:rsidRPr="00102EC3">
        <w:rPr>
          <w:rFonts w:ascii="Times New Roman" w:hAnsi="Times New Roman" w:cs="Times New Roman"/>
          <w:sz w:val="24"/>
          <w:szCs w:val="24"/>
        </w:rPr>
        <w:t>.</w:t>
      </w:r>
      <w:r w:rsidRPr="00102EC3">
        <w:rPr>
          <w:rFonts w:ascii="Times New Roman" w:hAnsi="Times New Roman" w:cs="Times New Roman"/>
          <w:sz w:val="24"/>
          <w:szCs w:val="24"/>
        </w:rPr>
        <w:t xml:space="preserve"> </w:t>
      </w:r>
      <w:r w:rsidRPr="00102EC3">
        <w:rPr>
          <w:rFonts w:ascii="Times New Roman" w:hAnsi="Times New Roman" w:cs="Times New Roman"/>
          <w:i/>
          <w:iCs/>
          <w:sz w:val="24"/>
          <w:szCs w:val="24"/>
        </w:rPr>
        <w:t>Journal of Further and Higher Education</w:t>
      </w:r>
      <w:r w:rsidRPr="00102EC3">
        <w:rPr>
          <w:rFonts w:ascii="Times New Roman" w:hAnsi="Times New Roman" w:cs="Times New Roman"/>
          <w:sz w:val="24"/>
          <w:szCs w:val="24"/>
        </w:rPr>
        <w:t xml:space="preserve">, </w:t>
      </w:r>
      <w:r w:rsidRPr="00CF1950">
        <w:rPr>
          <w:rFonts w:ascii="Times New Roman" w:hAnsi="Times New Roman" w:cs="Times New Roman"/>
          <w:i/>
          <w:iCs/>
          <w:sz w:val="24"/>
          <w:szCs w:val="24"/>
        </w:rPr>
        <w:t>42</w:t>
      </w:r>
      <w:r w:rsidR="003B46A9">
        <w:rPr>
          <w:rFonts w:ascii="Times New Roman" w:hAnsi="Times New Roman" w:cs="Times New Roman"/>
          <w:sz w:val="24"/>
          <w:szCs w:val="24"/>
        </w:rPr>
        <w:t>(</w:t>
      </w:r>
      <w:r w:rsidRPr="00102EC3">
        <w:rPr>
          <w:rFonts w:ascii="Times New Roman" w:hAnsi="Times New Roman" w:cs="Times New Roman"/>
          <w:sz w:val="24"/>
          <w:szCs w:val="24"/>
        </w:rPr>
        <w:t>3</w:t>
      </w:r>
      <w:r w:rsidR="003752F9">
        <w:rPr>
          <w:rFonts w:ascii="Times New Roman" w:hAnsi="Times New Roman" w:cs="Times New Roman"/>
          <w:sz w:val="24"/>
          <w:szCs w:val="24"/>
        </w:rPr>
        <w:t>),</w:t>
      </w:r>
      <w:r w:rsidRPr="00102EC3">
        <w:rPr>
          <w:rFonts w:ascii="Times New Roman" w:hAnsi="Times New Roman" w:cs="Times New Roman"/>
          <w:sz w:val="24"/>
          <w:szCs w:val="24"/>
        </w:rPr>
        <w:t xml:space="preserve"> 377-388</w:t>
      </w:r>
      <w:r w:rsidR="003752F9">
        <w:rPr>
          <w:rFonts w:ascii="Times New Roman" w:hAnsi="Times New Roman" w:cs="Times New Roman"/>
          <w:sz w:val="24"/>
          <w:szCs w:val="24"/>
        </w:rPr>
        <w:t>.</w:t>
      </w:r>
      <w:r w:rsidRPr="00102EC3">
        <w:rPr>
          <w:rFonts w:ascii="Times New Roman" w:hAnsi="Times New Roman" w:cs="Times New Roman"/>
          <w:sz w:val="24"/>
          <w:szCs w:val="24"/>
        </w:rPr>
        <w:t xml:space="preserve"> DOI: 10.1080/0309877X.2017.1281886</w:t>
      </w:r>
    </w:p>
    <w:p w14:paraId="6A715F7E" w14:textId="1A6957B7" w:rsidR="003A445B" w:rsidRDefault="003A445B" w:rsidP="00102EC3">
      <w:pPr>
        <w:autoSpaceDE w:val="0"/>
        <w:autoSpaceDN w:val="0"/>
        <w:adjustRightInd w:val="0"/>
        <w:spacing w:after="0" w:line="480" w:lineRule="auto"/>
        <w:rPr>
          <w:rFonts w:ascii="Times New Roman" w:hAnsi="Times New Roman" w:cs="Times New Roman"/>
          <w:sz w:val="24"/>
          <w:szCs w:val="24"/>
        </w:rPr>
      </w:pPr>
    </w:p>
    <w:p w14:paraId="71F6542C" w14:textId="79BDBFA6" w:rsidR="001A584E" w:rsidRPr="00CF1950" w:rsidRDefault="003A445B" w:rsidP="00CF1950">
      <w:pPr>
        <w:pStyle w:val="dx-doi"/>
        <w:spacing w:before="0" w:beforeAutospacing="0" w:after="0" w:afterAutospacing="0" w:line="480" w:lineRule="auto"/>
        <w:rPr>
          <w:color w:val="333333"/>
        </w:rPr>
      </w:pPr>
      <w:proofErr w:type="spellStart"/>
      <w:r w:rsidRPr="001A584E">
        <w:t>Videmsek</w:t>
      </w:r>
      <w:proofErr w:type="spellEnd"/>
      <w:r w:rsidRPr="001A584E">
        <w:t>, P</w:t>
      </w:r>
      <w:r w:rsidR="00842384">
        <w:t>.</w:t>
      </w:r>
      <w:r w:rsidRPr="001A584E">
        <w:t xml:space="preserve"> (2017)</w:t>
      </w:r>
      <w:r w:rsidR="00842384">
        <w:t>.</w:t>
      </w:r>
      <w:r w:rsidRPr="001A584E">
        <w:t xml:space="preserve"> </w:t>
      </w:r>
      <w:r w:rsidR="009C09CD" w:rsidRPr="00CF1950">
        <w:rPr>
          <w:color w:val="333333"/>
          <w:shd w:val="clear" w:color="auto" w:fill="FFFFFF"/>
        </w:rPr>
        <w:t>Expert by experience research as grounding for social work education</w:t>
      </w:r>
      <w:r w:rsidR="00AC6C29" w:rsidRPr="00CF1950">
        <w:rPr>
          <w:color w:val="333333"/>
          <w:shd w:val="clear" w:color="auto" w:fill="FFFFFF"/>
        </w:rPr>
        <w:t xml:space="preserve">.  </w:t>
      </w:r>
      <w:r w:rsidR="00AC6C29" w:rsidRPr="00CF1950">
        <w:rPr>
          <w:i/>
          <w:iCs/>
          <w:color w:val="333333"/>
          <w:shd w:val="clear" w:color="auto" w:fill="FFFFFF"/>
        </w:rPr>
        <w:t>Social Work Education</w:t>
      </w:r>
      <w:r w:rsidR="00AC6C29" w:rsidRPr="001A584E">
        <w:rPr>
          <w:color w:val="333333"/>
          <w:shd w:val="clear" w:color="auto" w:fill="FFFFFF"/>
        </w:rPr>
        <w:t xml:space="preserve">, </w:t>
      </w:r>
      <w:r w:rsidR="00AC6C29" w:rsidRPr="00CF1950">
        <w:rPr>
          <w:i/>
          <w:iCs/>
          <w:color w:val="333333"/>
          <w:shd w:val="clear" w:color="auto" w:fill="FFFFFF"/>
        </w:rPr>
        <w:t>36</w:t>
      </w:r>
      <w:r w:rsidR="003752F9">
        <w:rPr>
          <w:color w:val="333333"/>
          <w:shd w:val="clear" w:color="auto" w:fill="FFFFFF"/>
        </w:rPr>
        <w:t>(</w:t>
      </w:r>
      <w:r w:rsidR="00AC6C29" w:rsidRPr="00CF1950">
        <w:rPr>
          <w:color w:val="333333"/>
          <w:shd w:val="clear" w:color="auto" w:fill="FFFFFF"/>
        </w:rPr>
        <w:t>2</w:t>
      </w:r>
      <w:r w:rsidR="003752F9">
        <w:rPr>
          <w:color w:val="333333"/>
          <w:shd w:val="clear" w:color="auto" w:fill="FFFFFF"/>
        </w:rPr>
        <w:t>)</w:t>
      </w:r>
      <w:r w:rsidR="00AC6C29" w:rsidRPr="00CF1950">
        <w:rPr>
          <w:color w:val="333333"/>
          <w:shd w:val="clear" w:color="auto" w:fill="FFFFFF"/>
        </w:rPr>
        <w:t xml:space="preserve">, </w:t>
      </w:r>
      <w:r w:rsidR="00AC6C29" w:rsidRPr="00607F96">
        <w:rPr>
          <w:shd w:val="clear" w:color="auto" w:fill="FFFFFF"/>
        </w:rPr>
        <w:t>172-187</w:t>
      </w:r>
      <w:r w:rsidR="001A584E" w:rsidRPr="00607F96">
        <w:rPr>
          <w:shd w:val="clear" w:color="auto" w:fill="FFFFFF"/>
        </w:rPr>
        <w:t xml:space="preserve">. </w:t>
      </w:r>
      <w:hyperlink r:id="rId16" w:history="1">
        <w:r w:rsidR="001A584E" w:rsidRPr="00CF1950">
          <w:rPr>
            <w:rStyle w:val="Hyperlink"/>
            <w:color w:val="006DB4"/>
          </w:rPr>
          <w:t>https://doi.org/10.1080/02615479.2017.1280013</w:t>
        </w:r>
      </w:hyperlink>
      <w:r w:rsidR="001A584E" w:rsidRPr="00CF1950">
        <w:rPr>
          <w:color w:val="333333"/>
        </w:rPr>
        <w:t xml:space="preserve"> </w:t>
      </w:r>
    </w:p>
    <w:p w14:paraId="5656D362" w14:textId="120806FC" w:rsidR="003A445B" w:rsidRPr="00AC6C29" w:rsidRDefault="003A445B" w:rsidP="00102EC3">
      <w:pPr>
        <w:autoSpaceDE w:val="0"/>
        <w:autoSpaceDN w:val="0"/>
        <w:adjustRightInd w:val="0"/>
        <w:spacing w:after="0" w:line="480" w:lineRule="auto"/>
        <w:rPr>
          <w:rFonts w:ascii="Times New Roman" w:hAnsi="Times New Roman" w:cs="Times New Roman"/>
          <w:sz w:val="24"/>
          <w:szCs w:val="24"/>
        </w:rPr>
      </w:pPr>
    </w:p>
    <w:p w14:paraId="033A1F1D" w14:textId="77777777" w:rsidR="003F16CC" w:rsidRPr="00102EC3" w:rsidRDefault="003F16CC" w:rsidP="00102EC3">
      <w:pPr>
        <w:autoSpaceDE w:val="0"/>
        <w:autoSpaceDN w:val="0"/>
        <w:adjustRightInd w:val="0"/>
        <w:spacing w:after="0" w:line="480" w:lineRule="auto"/>
        <w:rPr>
          <w:rFonts w:ascii="Times New Roman" w:hAnsi="Times New Roman" w:cs="Times New Roman"/>
          <w:sz w:val="24"/>
          <w:szCs w:val="24"/>
        </w:rPr>
      </w:pPr>
    </w:p>
    <w:p w14:paraId="69F79C95" w14:textId="5B3EE821" w:rsidR="004202E3" w:rsidRPr="00102EC3" w:rsidRDefault="004202E3" w:rsidP="00102EC3">
      <w:pPr>
        <w:autoSpaceDE w:val="0"/>
        <w:autoSpaceDN w:val="0"/>
        <w:adjustRightInd w:val="0"/>
        <w:spacing w:after="0" w:line="480" w:lineRule="auto"/>
        <w:rPr>
          <w:rFonts w:ascii="Times New Roman" w:hAnsi="Times New Roman" w:cs="Times New Roman"/>
          <w:sz w:val="24"/>
          <w:szCs w:val="24"/>
        </w:rPr>
      </w:pPr>
    </w:p>
    <w:p w14:paraId="3ACBA1E0" w14:textId="58F4CD80" w:rsidR="004A4551" w:rsidRPr="00102EC3" w:rsidRDefault="004A4551" w:rsidP="00102EC3">
      <w:pPr>
        <w:spacing w:line="480" w:lineRule="auto"/>
        <w:rPr>
          <w:rFonts w:ascii="Times New Roman" w:hAnsi="Times New Roman" w:cs="Times New Roman"/>
          <w:sz w:val="24"/>
          <w:szCs w:val="24"/>
        </w:rPr>
      </w:pPr>
    </w:p>
    <w:sectPr w:rsidR="004A4551" w:rsidRPr="00102EC3">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2CEFC" w14:textId="77777777" w:rsidR="009626DF" w:rsidRDefault="009626DF" w:rsidP="00252196">
      <w:pPr>
        <w:spacing w:after="0" w:line="240" w:lineRule="auto"/>
      </w:pPr>
      <w:r>
        <w:separator/>
      </w:r>
    </w:p>
  </w:endnote>
  <w:endnote w:type="continuationSeparator" w:id="0">
    <w:p w14:paraId="70CED855" w14:textId="77777777" w:rsidR="009626DF" w:rsidRDefault="009626DF" w:rsidP="00252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4250355"/>
      <w:docPartObj>
        <w:docPartGallery w:val="Page Numbers (Bottom of Page)"/>
        <w:docPartUnique/>
      </w:docPartObj>
    </w:sdtPr>
    <w:sdtEndPr>
      <w:rPr>
        <w:noProof/>
      </w:rPr>
    </w:sdtEndPr>
    <w:sdtContent>
      <w:p w14:paraId="1495B987" w14:textId="77777777" w:rsidR="00B23AEC" w:rsidRDefault="00B23AEC">
        <w:pPr>
          <w:pStyle w:val="Footer"/>
        </w:pPr>
        <w:r>
          <w:fldChar w:fldCharType="begin"/>
        </w:r>
        <w:r>
          <w:instrText xml:space="preserve"> PAGE   \* MERGEFORMAT </w:instrText>
        </w:r>
        <w:r>
          <w:fldChar w:fldCharType="separate"/>
        </w:r>
        <w:r>
          <w:rPr>
            <w:noProof/>
          </w:rPr>
          <w:t>10</w:t>
        </w:r>
        <w:r>
          <w:rPr>
            <w:noProof/>
          </w:rPr>
          <w:fldChar w:fldCharType="end"/>
        </w:r>
      </w:p>
    </w:sdtContent>
  </w:sdt>
  <w:p w14:paraId="4EFB307B" w14:textId="77777777" w:rsidR="00B23AEC" w:rsidRDefault="00B23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4BE22" w14:textId="77777777" w:rsidR="009626DF" w:rsidRDefault="009626DF" w:rsidP="00252196">
      <w:pPr>
        <w:spacing w:after="0" w:line="240" w:lineRule="auto"/>
      </w:pPr>
      <w:r>
        <w:separator/>
      </w:r>
    </w:p>
  </w:footnote>
  <w:footnote w:type="continuationSeparator" w:id="0">
    <w:p w14:paraId="7229533F" w14:textId="77777777" w:rsidR="009626DF" w:rsidRDefault="009626DF" w:rsidP="00252196">
      <w:pPr>
        <w:spacing w:after="0" w:line="240" w:lineRule="auto"/>
      </w:pPr>
      <w:r>
        <w:continuationSeparator/>
      </w:r>
    </w:p>
  </w:footnote>
  <w:footnote w:id="1">
    <w:p w14:paraId="38BE71A8" w14:textId="36A62DA4" w:rsidR="00B23AEC" w:rsidRPr="00361F54" w:rsidRDefault="00B23AEC" w:rsidP="00DD75BA">
      <w:pPr>
        <w:pStyle w:val="FootnoteText"/>
        <w:spacing w:line="480" w:lineRule="auto"/>
        <w:rPr>
          <w:rFonts w:ascii="Times New Roman" w:hAnsi="Times New Roman" w:cs="Times New Roman"/>
          <w:sz w:val="24"/>
          <w:szCs w:val="24"/>
        </w:rPr>
      </w:pPr>
      <w:r w:rsidRPr="00361F54">
        <w:rPr>
          <w:rStyle w:val="FootnoteReference"/>
          <w:rFonts w:ascii="Times New Roman" w:hAnsi="Times New Roman" w:cs="Times New Roman"/>
          <w:sz w:val="24"/>
          <w:szCs w:val="24"/>
        </w:rPr>
        <w:footnoteRef/>
      </w:r>
      <w:r w:rsidRPr="00361F54">
        <w:rPr>
          <w:rFonts w:ascii="Times New Roman" w:hAnsi="Times New Roman" w:cs="Times New Roman"/>
          <w:sz w:val="24"/>
          <w:szCs w:val="24"/>
        </w:rPr>
        <w:t xml:space="preserve"> SUCI is the name that the group has traditionally called itself; therefore, the term</w:t>
      </w:r>
      <w:r>
        <w:rPr>
          <w:rFonts w:ascii="Times New Roman" w:hAnsi="Times New Roman" w:cs="Times New Roman"/>
          <w:sz w:val="24"/>
          <w:szCs w:val="24"/>
        </w:rPr>
        <w:t>,</w:t>
      </w:r>
      <w:r w:rsidRPr="00361F54">
        <w:rPr>
          <w:rFonts w:ascii="Times New Roman" w:hAnsi="Times New Roman" w:cs="Times New Roman"/>
          <w:sz w:val="24"/>
          <w:szCs w:val="24"/>
        </w:rPr>
        <w:t xml:space="preserve"> SUCI experts</w:t>
      </w:r>
      <w:r>
        <w:rPr>
          <w:rFonts w:ascii="Times New Roman" w:hAnsi="Times New Roman" w:cs="Times New Roman"/>
          <w:sz w:val="24"/>
          <w:szCs w:val="24"/>
        </w:rPr>
        <w:t xml:space="preserve"> (Service user and carer involvement experts),</w:t>
      </w:r>
      <w:r w:rsidRPr="00361F54">
        <w:rPr>
          <w:rFonts w:ascii="Times New Roman" w:hAnsi="Times New Roman" w:cs="Times New Roman"/>
          <w:sz w:val="24"/>
          <w:szCs w:val="24"/>
        </w:rPr>
        <w:t xml:space="preserve"> is used in this article in keeping with the identity of the university group of </w:t>
      </w:r>
      <w:r>
        <w:rPr>
          <w:rFonts w:ascii="Times New Roman" w:hAnsi="Times New Roman" w:cs="Times New Roman"/>
          <w:sz w:val="24"/>
          <w:szCs w:val="24"/>
        </w:rPr>
        <w:t>Eb</w:t>
      </w:r>
      <w:r w:rsidRPr="00361F54">
        <w:rPr>
          <w:rFonts w:ascii="Times New Roman" w:hAnsi="Times New Roman" w:cs="Times New Roman"/>
          <w:sz w:val="24"/>
          <w:szCs w:val="24"/>
        </w:rPr>
        <w:t>E</w:t>
      </w:r>
      <w:r>
        <w:rPr>
          <w:rFonts w:ascii="Times New Roman" w:hAnsi="Times New Roman" w:cs="Times New Roman"/>
          <w:sz w:val="24"/>
          <w:szCs w:val="24"/>
        </w:rPr>
        <w:t>s (experts-by-experience)</w:t>
      </w:r>
      <w:r w:rsidRPr="00361F54">
        <w:rPr>
          <w:rFonts w:ascii="Times New Roman" w:hAnsi="Times New Roman" w:cs="Times New Roman"/>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113CF"/>
    <w:multiLevelType w:val="multilevel"/>
    <w:tmpl w:val="534A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B1C2E"/>
    <w:multiLevelType w:val="hybridMultilevel"/>
    <w:tmpl w:val="CD3AE3EC"/>
    <w:lvl w:ilvl="0" w:tplc="D660AB78">
      <w:start w:val="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F22FB3"/>
    <w:multiLevelType w:val="hybridMultilevel"/>
    <w:tmpl w:val="DAD0F5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7176A7"/>
    <w:multiLevelType w:val="hybridMultilevel"/>
    <w:tmpl w:val="68BC5D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8D3DC8"/>
    <w:multiLevelType w:val="hybridMultilevel"/>
    <w:tmpl w:val="E294D9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9B2F9C"/>
    <w:multiLevelType w:val="hybridMultilevel"/>
    <w:tmpl w:val="88E2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582"/>
    <w:rsid w:val="0000012E"/>
    <w:rsid w:val="0000054B"/>
    <w:rsid w:val="0000183F"/>
    <w:rsid w:val="00002753"/>
    <w:rsid w:val="00004E6D"/>
    <w:rsid w:val="00006FFE"/>
    <w:rsid w:val="00007AFF"/>
    <w:rsid w:val="00010404"/>
    <w:rsid w:val="00012732"/>
    <w:rsid w:val="00016C10"/>
    <w:rsid w:val="00017D2F"/>
    <w:rsid w:val="00023575"/>
    <w:rsid w:val="000239A9"/>
    <w:rsid w:val="000243B3"/>
    <w:rsid w:val="000310DF"/>
    <w:rsid w:val="000323EE"/>
    <w:rsid w:val="0003241C"/>
    <w:rsid w:val="00032F39"/>
    <w:rsid w:val="0003328A"/>
    <w:rsid w:val="00033AEB"/>
    <w:rsid w:val="0003432A"/>
    <w:rsid w:val="00034F67"/>
    <w:rsid w:val="0004288B"/>
    <w:rsid w:val="00043A0A"/>
    <w:rsid w:val="00044193"/>
    <w:rsid w:val="000465E0"/>
    <w:rsid w:val="000469C1"/>
    <w:rsid w:val="00051AEA"/>
    <w:rsid w:val="00052CB4"/>
    <w:rsid w:val="0005603A"/>
    <w:rsid w:val="00060E71"/>
    <w:rsid w:val="00061FF6"/>
    <w:rsid w:val="00063D1D"/>
    <w:rsid w:val="00064416"/>
    <w:rsid w:val="00067322"/>
    <w:rsid w:val="00070CD3"/>
    <w:rsid w:val="0007124F"/>
    <w:rsid w:val="00080E15"/>
    <w:rsid w:val="00082BCB"/>
    <w:rsid w:val="0008532B"/>
    <w:rsid w:val="0008691D"/>
    <w:rsid w:val="00087B99"/>
    <w:rsid w:val="000A284E"/>
    <w:rsid w:val="000A2EA3"/>
    <w:rsid w:val="000B0556"/>
    <w:rsid w:val="000B09D0"/>
    <w:rsid w:val="000B546C"/>
    <w:rsid w:val="000B5CEC"/>
    <w:rsid w:val="000C2C59"/>
    <w:rsid w:val="000C4919"/>
    <w:rsid w:val="000C6779"/>
    <w:rsid w:val="000D49A2"/>
    <w:rsid w:val="000D4CBA"/>
    <w:rsid w:val="000D6505"/>
    <w:rsid w:val="000E6CA1"/>
    <w:rsid w:val="000F2079"/>
    <w:rsid w:val="000F3A2C"/>
    <w:rsid w:val="00102EC3"/>
    <w:rsid w:val="0010439A"/>
    <w:rsid w:val="0010448B"/>
    <w:rsid w:val="0011148A"/>
    <w:rsid w:val="00111C7A"/>
    <w:rsid w:val="001122B5"/>
    <w:rsid w:val="001125A2"/>
    <w:rsid w:val="00112A19"/>
    <w:rsid w:val="00113011"/>
    <w:rsid w:val="0011406C"/>
    <w:rsid w:val="00117C4D"/>
    <w:rsid w:val="001210F1"/>
    <w:rsid w:val="0012261E"/>
    <w:rsid w:val="00122D26"/>
    <w:rsid w:val="001230A4"/>
    <w:rsid w:val="00125353"/>
    <w:rsid w:val="0012756C"/>
    <w:rsid w:val="001300C3"/>
    <w:rsid w:val="0013523B"/>
    <w:rsid w:val="00135550"/>
    <w:rsid w:val="00137FCD"/>
    <w:rsid w:val="00140B1F"/>
    <w:rsid w:val="00141179"/>
    <w:rsid w:val="00142A29"/>
    <w:rsid w:val="00147AF3"/>
    <w:rsid w:val="00147F7D"/>
    <w:rsid w:val="001501E1"/>
    <w:rsid w:val="00150F86"/>
    <w:rsid w:val="00154675"/>
    <w:rsid w:val="00155A96"/>
    <w:rsid w:val="00156C47"/>
    <w:rsid w:val="0015725C"/>
    <w:rsid w:val="00157768"/>
    <w:rsid w:val="00160F4D"/>
    <w:rsid w:val="0016301B"/>
    <w:rsid w:val="001662C2"/>
    <w:rsid w:val="0016762D"/>
    <w:rsid w:val="001711C3"/>
    <w:rsid w:val="0017265A"/>
    <w:rsid w:val="00173546"/>
    <w:rsid w:val="00177437"/>
    <w:rsid w:val="00185CF9"/>
    <w:rsid w:val="0019281E"/>
    <w:rsid w:val="00192DDE"/>
    <w:rsid w:val="00194333"/>
    <w:rsid w:val="00197386"/>
    <w:rsid w:val="00197AA0"/>
    <w:rsid w:val="001A4584"/>
    <w:rsid w:val="001A47C6"/>
    <w:rsid w:val="001A4940"/>
    <w:rsid w:val="001A544C"/>
    <w:rsid w:val="001A584E"/>
    <w:rsid w:val="001A7B9B"/>
    <w:rsid w:val="001B0896"/>
    <w:rsid w:val="001B1497"/>
    <w:rsid w:val="001B1F59"/>
    <w:rsid w:val="001B2345"/>
    <w:rsid w:val="001B3379"/>
    <w:rsid w:val="001B4664"/>
    <w:rsid w:val="001B562E"/>
    <w:rsid w:val="001B7488"/>
    <w:rsid w:val="001C03CF"/>
    <w:rsid w:val="001C5807"/>
    <w:rsid w:val="001D14B7"/>
    <w:rsid w:val="001D2BF7"/>
    <w:rsid w:val="001D471E"/>
    <w:rsid w:val="001E4BC7"/>
    <w:rsid w:val="001E6EC3"/>
    <w:rsid w:val="001F6691"/>
    <w:rsid w:val="0020386E"/>
    <w:rsid w:val="002042E1"/>
    <w:rsid w:val="0020457A"/>
    <w:rsid w:val="00210581"/>
    <w:rsid w:val="00210913"/>
    <w:rsid w:val="00211173"/>
    <w:rsid w:val="0021243A"/>
    <w:rsid w:val="00213AF6"/>
    <w:rsid w:val="002146BA"/>
    <w:rsid w:val="002226C8"/>
    <w:rsid w:val="00224F4B"/>
    <w:rsid w:val="002269CF"/>
    <w:rsid w:val="00227C09"/>
    <w:rsid w:val="002317B8"/>
    <w:rsid w:val="00232709"/>
    <w:rsid w:val="00235E0F"/>
    <w:rsid w:val="002374BD"/>
    <w:rsid w:val="002376E0"/>
    <w:rsid w:val="002405C2"/>
    <w:rsid w:val="00240693"/>
    <w:rsid w:val="00240ECD"/>
    <w:rsid w:val="00241B60"/>
    <w:rsid w:val="00242FD9"/>
    <w:rsid w:val="00243579"/>
    <w:rsid w:val="0024497D"/>
    <w:rsid w:val="0025082F"/>
    <w:rsid w:val="002508A2"/>
    <w:rsid w:val="00252196"/>
    <w:rsid w:val="00257C26"/>
    <w:rsid w:val="00261FA1"/>
    <w:rsid w:val="002620F2"/>
    <w:rsid w:val="00262A0C"/>
    <w:rsid w:val="00263183"/>
    <w:rsid w:val="002635B5"/>
    <w:rsid w:val="00267928"/>
    <w:rsid w:val="00272707"/>
    <w:rsid w:val="00273E9A"/>
    <w:rsid w:val="00275437"/>
    <w:rsid w:val="0027733D"/>
    <w:rsid w:val="00277FF8"/>
    <w:rsid w:val="0028267C"/>
    <w:rsid w:val="00284056"/>
    <w:rsid w:val="00284BC2"/>
    <w:rsid w:val="00285BBB"/>
    <w:rsid w:val="00293057"/>
    <w:rsid w:val="00295B9D"/>
    <w:rsid w:val="00295E7C"/>
    <w:rsid w:val="00296D1B"/>
    <w:rsid w:val="002A160F"/>
    <w:rsid w:val="002A1BC8"/>
    <w:rsid w:val="002A3060"/>
    <w:rsid w:val="002A5FC1"/>
    <w:rsid w:val="002A77F1"/>
    <w:rsid w:val="002B15B1"/>
    <w:rsid w:val="002B2697"/>
    <w:rsid w:val="002B2784"/>
    <w:rsid w:val="002B40A0"/>
    <w:rsid w:val="002B4D22"/>
    <w:rsid w:val="002B5B1C"/>
    <w:rsid w:val="002C202B"/>
    <w:rsid w:val="002C393A"/>
    <w:rsid w:val="002C5C49"/>
    <w:rsid w:val="002D5C7F"/>
    <w:rsid w:val="002D6809"/>
    <w:rsid w:val="002D7512"/>
    <w:rsid w:val="002D7E11"/>
    <w:rsid w:val="002E1AA4"/>
    <w:rsid w:val="002E25A2"/>
    <w:rsid w:val="002E641E"/>
    <w:rsid w:val="002E650F"/>
    <w:rsid w:val="002E661C"/>
    <w:rsid w:val="002F13A1"/>
    <w:rsid w:val="002F1B16"/>
    <w:rsid w:val="002F1E7C"/>
    <w:rsid w:val="002F1F8B"/>
    <w:rsid w:val="002F4144"/>
    <w:rsid w:val="002F62B5"/>
    <w:rsid w:val="003011CD"/>
    <w:rsid w:val="003034B8"/>
    <w:rsid w:val="00303697"/>
    <w:rsid w:val="00303958"/>
    <w:rsid w:val="003076E4"/>
    <w:rsid w:val="00307D0F"/>
    <w:rsid w:val="00310F43"/>
    <w:rsid w:val="0031252F"/>
    <w:rsid w:val="00315AF0"/>
    <w:rsid w:val="0032044B"/>
    <w:rsid w:val="003205D4"/>
    <w:rsid w:val="00322EFB"/>
    <w:rsid w:val="00322FC6"/>
    <w:rsid w:val="00326800"/>
    <w:rsid w:val="003341A3"/>
    <w:rsid w:val="00342A00"/>
    <w:rsid w:val="003500DA"/>
    <w:rsid w:val="00350DCD"/>
    <w:rsid w:val="0035350A"/>
    <w:rsid w:val="003544B7"/>
    <w:rsid w:val="00354A02"/>
    <w:rsid w:val="00354A8E"/>
    <w:rsid w:val="00355C4D"/>
    <w:rsid w:val="003573F7"/>
    <w:rsid w:val="00361D6C"/>
    <w:rsid w:val="003735C6"/>
    <w:rsid w:val="003752F9"/>
    <w:rsid w:val="00376566"/>
    <w:rsid w:val="0038228D"/>
    <w:rsid w:val="00385BF8"/>
    <w:rsid w:val="00387147"/>
    <w:rsid w:val="003876F7"/>
    <w:rsid w:val="00393525"/>
    <w:rsid w:val="0039367D"/>
    <w:rsid w:val="0039643E"/>
    <w:rsid w:val="003A0494"/>
    <w:rsid w:val="003A14AA"/>
    <w:rsid w:val="003A445B"/>
    <w:rsid w:val="003A6608"/>
    <w:rsid w:val="003B03BD"/>
    <w:rsid w:val="003B2564"/>
    <w:rsid w:val="003B346E"/>
    <w:rsid w:val="003B3BDF"/>
    <w:rsid w:val="003B46A9"/>
    <w:rsid w:val="003B4A8E"/>
    <w:rsid w:val="003B4FB5"/>
    <w:rsid w:val="003C07F6"/>
    <w:rsid w:val="003C0F26"/>
    <w:rsid w:val="003C12F0"/>
    <w:rsid w:val="003C45ED"/>
    <w:rsid w:val="003C6D55"/>
    <w:rsid w:val="003D09E1"/>
    <w:rsid w:val="003D2ABE"/>
    <w:rsid w:val="003D6A69"/>
    <w:rsid w:val="003D6E8D"/>
    <w:rsid w:val="003E1795"/>
    <w:rsid w:val="003E5375"/>
    <w:rsid w:val="003E6EA7"/>
    <w:rsid w:val="003E6F6F"/>
    <w:rsid w:val="003E7048"/>
    <w:rsid w:val="003F16CC"/>
    <w:rsid w:val="003F16F9"/>
    <w:rsid w:val="003F1F59"/>
    <w:rsid w:val="003F3220"/>
    <w:rsid w:val="003F5007"/>
    <w:rsid w:val="003F7350"/>
    <w:rsid w:val="003F7B45"/>
    <w:rsid w:val="00400B60"/>
    <w:rsid w:val="00402EA9"/>
    <w:rsid w:val="00404932"/>
    <w:rsid w:val="00405B5A"/>
    <w:rsid w:val="00406916"/>
    <w:rsid w:val="00411857"/>
    <w:rsid w:val="00412A31"/>
    <w:rsid w:val="00412EED"/>
    <w:rsid w:val="00413645"/>
    <w:rsid w:val="00413FC3"/>
    <w:rsid w:val="00417BE9"/>
    <w:rsid w:val="00417FFC"/>
    <w:rsid w:val="004202E3"/>
    <w:rsid w:val="00420766"/>
    <w:rsid w:val="00421839"/>
    <w:rsid w:val="004228A0"/>
    <w:rsid w:val="004239CF"/>
    <w:rsid w:val="004247F5"/>
    <w:rsid w:val="004326BC"/>
    <w:rsid w:val="004327EB"/>
    <w:rsid w:val="00435C31"/>
    <w:rsid w:val="00437E14"/>
    <w:rsid w:val="00442E8C"/>
    <w:rsid w:val="00444354"/>
    <w:rsid w:val="00445DA2"/>
    <w:rsid w:val="00450019"/>
    <w:rsid w:val="00451E41"/>
    <w:rsid w:val="004526C4"/>
    <w:rsid w:val="00452A2C"/>
    <w:rsid w:val="00455262"/>
    <w:rsid w:val="00460A09"/>
    <w:rsid w:val="0046108E"/>
    <w:rsid w:val="004615CA"/>
    <w:rsid w:val="00462032"/>
    <w:rsid w:val="004650AE"/>
    <w:rsid w:val="0046559F"/>
    <w:rsid w:val="004667D9"/>
    <w:rsid w:val="00466EC2"/>
    <w:rsid w:val="0047047F"/>
    <w:rsid w:val="0047086F"/>
    <w:rsid w:val="00474145"/>
    <w:rsid w:val="00480FFA"/>
    <w:rsid w:val="0048420F"/>
    <w:rsid w:val="00484482"/>
    <w:rsid w:val="004844A8"/>
    <w:rsid w:val="0048458E"/>
    <w:rsid w:val="00487128"/>
    <w:rsid w:val="00491753"/>
    <w:rsid w:val="00492609"/>
    <w:rsid w:val="00492682"/>
    <w:rsid w:val="00494829"/>
    <w:rsid w:val="004953D6"/>
    <w:rsid w:val="00495927"/>
    <w:rsid w:val="00495FD7"/>
    <w:rsid w:val="00497050"/>
    <w:rsid w:val="00497D0E"/>
    <w:rsid w:val="004A082E"/>
    <w:rsid w:val="004A2522"/>
    <w:rsid w:val="004A4551"/>
    <w:rsid w:val="004A4FCE"/>
    <w:rsid w:val="004A5285"/>
    <w:rsid w:val="004A659C"/>
    <w:rsid w:val="004A7166"/>
    <w:rsid w:val="004A7298"/>
    <w:rsid w:val="004A757E"/>
    <w:rsid w:val="004A764E"/>
    <w:rsid w:val="004B2B71"/>
    <w:rsid w:val="004B31E3"/>
    <w:rsid w:val="004B32FA"/>
    <w:rsid w:val="004B544E"/>
    <w:rsid w:val="004C13C9"/>
    <w:rsid w:val="004C16F3"/>
    <w:rsid w:val="004C5E99"/>
    <w:rsid w:val="004C6D48"/>
    <w:rsid w:val="004C7B58"/>
    <w:rsid w:val="004D1960"/>
    <w:rsid w:val="004D1DDA"/>
    <w:rsid w:val="004D338E"/>
    <w:rsid w:val="004D3BAE"/>
    <w:rsid w:val="004D4C6D"/>
    <w:rsid w:val="004E041C"/>
    <w:rsid w:val="004E2EFC"/>
    <w:rsid w:val="004E5CED"/>
    <w:rsid w:val="004F16B5"/>
    <w:rsid w:val="004F57F0"/>
    <w:rsid w:val="004F7E07"/>
    <w:rsid w:val="005018A7"/>
    <w:rsid w:val="0050542E"/>
    <w:rsid w:val="005107CE"/>
    <w:rsid w:val="00513387"/>
    <w:rsid w:val="005154DB"/>
    <w:rsid w:val="00522B8A"/>
    <w:rsid w:val="00523784"/>
    <w:rsid w:val="0053165C"/>
    <w:rsid w:val="00537DC9"/>
    <w:rsid w:val="00543215"/>
    <w:rsid w:val="00544474"/>
    <w:rsid w:val="00544585"/>
    <w:rsid w:val="0054721A"/>
    <w:rsid w:val="00547B9B"/>
    <w:rsid w:val="00547C13"/>
    <w:rsid w:val="00552397"/>
    <w:rsid w:val="0055341D"/>
    <w:rsid w:val="005543DB"/>
    <w:rsid w:val="0055614C"/>
    <w:rsid w:val="00556515"/>
    <w:rsid w:val="0056233E"/>
    <w:rsid w:val="005638C8"/>
    <w:rsid w:val="00564C8D"/>
    <w:rsid w:val="005650BC"/>
    <w:rsid w:val="005701BE"/>
    <w:rsid w:val="00571685"/>
    <w:rsid w:val="00571F4C"/>
    <w:rsid w:val="005779CE"/>
    <w:rsid w:val="00586951"/>
    <w:rsid w:val="005917C5"/>
    <w:rsid w:val="005961A9"/>
    <w:rsid w:val="005A09A3"/>
    <w:rsid w:val="005A17D3"/>
    <w:rsid w:val="005A188B"/>
    <w:rsid w:val="005A1AC5"/>
    <w:rsid w:val="005B06E3"/>
    <w:rsid w:val="005B1D21"/>
    <w:rsid w:val="005B3734"/>
    <w:rsid w:val="005B7CC8"/>
    <w:rsid w:val="005C2068"/>
    <w:rsid w:val="005C2069"/>
    <w:rsid w:val="005C37AE"/>
    <w:rsid w:val="005C5D5E"/>
    <w:rsid w:val="005C7AA0"/>
    <w:rsid w:val="005D28B2"/>
    <w:rsid w:val="005D302D"/>
    <w:rsid w:val="005E12B2"/>
    <w:rsid w:val="005E5501"/>
    <w:rsid w:val="005F4322"/>
    <w:rsid w:val="005F555E"/>
    <w:rsid w:val="00601BD0"/>
    <w:rsid w:val="00604909"/>
    <w:rsid w:val="00607264"/>
    <w:rsid w:val="00607F96"/>
    <w:rsid w:val="006119B0"/>
    <w:rsid w:val="00612F70"/>
    <w:rsid w:val="0061370A"/>
    <w:rsid w:val="00614DAC"/>
    <w:rsid w:val="006151D5"/>
    <w:rsid w:val="00615D9A"/>
    <w:rsid w:val="00616CB2"/>
    <w:rsid w:val="00617292"/>
    <w:rsid w:val="00622D89"/>
    <w:rsid w:val="00627915"/>
    <w:rsid w:val="006413F9"/>
    <w:rsid w:val="006428BC"/>
    <w:rsid w:val="00645FEB"/>
    <w:rsid w:val="00646755"/>
    <w:rsid w:val="00650F09"/>
    <w:rsid w:val="00653897"/>
    <w:rsid w:val="00653D32"/>
    <w:rsid w:val="0065408C"/>
    <w:rsid w:val="00654796"/>
    <w:rsid w:val="006547CE"/>
    <w:rsid w:val="006579EE"/>
    <w:rsid w:val="006611F6"/>
    <w:rsid w:val="0066299A"/>
    <w:rsid w:val="006642A6"/>
    <w:rsid w:val="00664D36"/>
    <w:rsid w:val="006720F4"/>
    <w:rsid w:val="00673AB6"/>
    <w:rsid w:val="0067575E"/>
    <w:rsid w:val="00676883"/>
    <w:rsid w:val="00682ADA"/>
    <w:rsid w:val="00683CC3"/>
    <w:rsid w:val="006846B7"/>
    <w:rsid w:val="0068542A"/>
    <w:rsid w:val="00686274"/>
    <w:rsid w:val="006877B2"/>
    <w:rsid w:val="0069213C"/>
    <w:rsid w:val="00692CFF"/>
    <w:rsid w:val="00692F30"/>
    <w:rsid w:val="00693305"/>
    <w:rsid w:val="006A0560"/>
    <w:rsid w:val="006A17BC"/>
    <w:rsid w:val="006A18D9"/>
    <w:rsid w:val="006A2974"/>
    <w:rsid w:val="006A5818"/>
    <w:rsid w:val="006A64CA"/>
    <w:rsid w:val="006A67CE"/>
    <w:rsid w:val="006B204B"/>
    <w:rsid w:val="006B2B7F"/>
    <w:rsid w:val="006B5EF0"/>
    <w:rsid w:val="006B708E"/>
    <w:rsid w:val="006B78B4"/>
    <w:rsid w:val="006C03E0"/>
    <w:rsid w:val="006C0C8B"/>
    <w:rsid w:val="006C1AEA"/>
    <w:rsid w:val="006C1CDD"/>
    <w:rsid w:val="006C3723"/>
    <w:rsid w:val="006C3867"/>
    <w:rsid w:val="006C4152"/>
    <w:rsid w:val="006D0E9F"/>
    <w:rsid w:val="006D1366"/>
    <w:rsid w:val="006D50C1"/>
    <w:rsid w:val="006D660E"/>
    <w:rsid w:val="006E19D3"/>
    <w:rsid w:val="006E358F"/>
    <w:rsid w:val="006E45CA"/>
    <w:rsid w:val="006E4E91"/>
    <w:rsid w:val="006F2082"/>
    <w:rsid w:val="006F731C"/>
    <w:rsid w:val="00700266"/>
    <w:rsid w:val="0070748C"/>
    <w:rsid w:val="0071072B"/>
    <w:rsid w:val="00711437"/>
    <w:rsid w:val="007125F8"/>
    <w:rsid w:val="007153DC"/>
    <w:rsid w:val="00715458"/>
    <w:rsid w:val="007154E0"/>
    <w:rsid w:val="00717643"/>
    <w:rsid w:val="00723147"/>
    <w:rsid w:val="00723936"/>
    <w:rsid w:val="00723EF8"/>
    <w:rsid w:val="00726466"/>
    <w:rsid w:val="00731715"/>
    <w:rsid w:val="00733B9A"/>
    <w:rsid w:val="00734417"/>
    <w:rsid w:val="00734BF9"/>
    <w:rsid w:val="00736BE6"/>
    <w:rsid w:val="0074058B"/>
    <w:rsid w:val="00742A2E"/>
    <w:rsid w:val="0074413C"/>
    <w:rsid w:val="00745808"/>
    <w:rsid w:val="0075268C"/>
    <w:rsid w:val="0075281D"/>
    <w:rsid w:val="00753AF1"/>
    <w:rsid w:val="00753C56"/>
    <w:rsid w:val="007568C0"/>
    <w:rsid w:val="00756B15"/>
    <w:rsid w:val="00764585"/>
    <w:rsid w:val="00767008"/>
    <w:rsid w:val="00770460"/>
    <w:rsid w:val="00772DA2"/>
    <w:rsid w:val="00775BC2"/>
    <w:rsid w:val="00775FD0"/>
    <w:rsid w:val="00792796"/>
    <w:rsid w:val="00795F64"/>
    <w:rsid w:val="007A15A4"/>
    <w:rsid w:val="007A336B"/>
    <w:rsid w:val="007A47E4"/>
    <w:rsid w:val="007A6E37"/>
    <w:rsid w:val="007A6F5F"/>
    <w:rsid w:val="007B2907"/>
    <w:rsid w:val="007B5A9F"/>
    <w:rsid w:val="007B732D"/>
    <w:rsid w:val="007C5BD5"/>
    <w:rsid w:val="007D0739"/>
    <w:rsid w:val="007D3233"/>
    <w:rsid w:val="007D38E5"/>
    <w:rsid w:val="007D49FE"/>
    <w:rsid w:val="007E38FB"/>
    <w:rsid w:val="007E58EA"/>
    <w:rsid w:val="007E5A16"/>
    <w:rsid w:val="007F5195"/>
    <w:rsid w:val="0080256D"/>
    <w:rsid w:val="008050CD"/>
    <w:rsid w:val="0081025B"/>
    <w:rsid w:val="00814216"/>
    <w:rsid w:val="00815CEA"/>
    <w:rsid w:val="0081713E"/>
    <w:rsid w:val="00820729"/>
    <w:rsid w:val="00820D96"/>
    <w:rsid w:val="008251C8"/>
    <w:rsid w:val="0082560F"/>
    <w:rsid w:val="00827BEB"/>
    <w:rsid w:val="00833FAB"/>
    <w:rsid w:val="008342BD"/>
    <w:rsid w:val="008361B1"/>
    <w:rsid w:val="00842384"/>
    <w:rsid w:val="008442B8"/>
    <w:rsid w:val="008446DA"/>
    <w:rsid w:val="00845AA6"/>
    <w:rsid w:val="00845ABE"/>
    <w:rsid w:val="00846B58"/>
    <w:rsid w:val="008501FE"/>
    <w:rsid w:val="00850DCE"/>
    <w:rsid w:val="00852E9C"/>
    <w:rsid w:val="00861519"/>
    <w:rsid w:val="0086250D"/>
    <w:rsid w:val="00864871"/>
    <w:rsid w:val="00866176"/>
    <w:rsid w:val="00872896"/>
    <w:rsid w:val="008800DB"/>
    <w:rsid w:val="008843F5"/>
    <w:rsid w:val="0088799F"/>
    <w:rsid w:val="00887D24"/>
    <w:rsid w:val="00887E4A"/>
    <w:rsid w:val="00887FF5"/>
    <w:rsid w:val="00891F38"/>
    <w:rsid w:val="008A204A"/>
    <w:rsid w:val="008A5F23"/>
    <w:rsid w:val="008A79CC"/>
    <w:rsid w:val="008B214A"/>
    <w:rsid w:val="008B30CB"/>
    <w:rsid w:val="008B4EC0"/>
    <w:rsid w:val="008B5BA3"/>
    <w:rsid w:val="008B65B6"/>
    <w:rsid w:val="008B7FDB"/>
    <w:rsid w:val="008C0523"/>
    <w:rsid w:val="008C1651"/>
    <w:rsid w:val="008C47F5"/>
    <w:rsid w:val="008C6B55"/>
    <w:rsid w:val="008D0714"/>
    <w:rsid w:val="008D435D"/>
    <w:rsid w:val="008D52D2"/>
    <w:rsid w:val="008D7890"/>
    <w:rsid w:val="008D79A1"/>
    <w:rsid w:val="008E02F4"/>
    <w:rsid w:val="008E0C27"/>
    <w:rsid w:val="008E3284"/>
    <w:rsid w:val="008F18B2"/>
    <w:rsid w:val="008F4537"/>
    <w:rsid w:val="008F7013"/>
    <w:rsid w:val="0090628F"/>
    <w:rsid w:val="0090636F"/>
    <w:rsid w:val="009129DA"/>
    <w:rsid w:val="00914614"/>
    <w:rsid w:val="0092299F"/>
    <w:rsid w:val="009250F5"/>
    <w:rsid w:val="0092576B"/>
    <w:rsid w:val="00931F77"/>
    <w:rsid w:val="00933AE6"/>
    <w:rsid w:val="009351A8"/>
    <w:rsid w:val="00937A3D"/>
    <w:rsid w:val="0094074C"/>
    <w:rsid w:val="009417B0"/>
    <w:rsid w:val="00942E0F"/>
    <w:rsid w:val="00942EF2"/>
    <w:rsid w:val="00944411"/>
    <w:rsid w:val="00952B15"/>
    <w:rsid w:val="0095567B"/>
    <w:rsid w:val="0096056A"/>
    <w:rsid w:val="009626DF"/>
    <w:rsid w:val="00963730"/>
    <w:rsid w:val="00963B01"/>
    <w:rsid w:val="00965EF4"/>
    <w:rsid w:val="0097413B"/>
    <w:rsid w:val="00975354"/>
    <w:rsid w:val="00975EC3"/>
    <w:rsid w:val="009760B1"/>
    <w:rsid w:val="009762EA"/>
    <w:rsid w:val="00977239"/>
    <w:rsid w:val="00981072"/>
    <w:rsid w:val="009901CA"/>
    <w:rsid w:val="0099267A"/>
    <w:rsid w:val="00992EF7"/>
    <w:rsid w:val="009977EA"/>
    <w:rsid w:val="009A25DB"/>
    <w:rsid w:val="009A401C"/>
    <w:rsid w:val="009A4042"/>
    <w:rsid w:val="009A5E47"/>
    <w:rsid w:val="009A761F"/>
    <w:rsid w:val="009A7DF0"/>
    <w:rsid w:val="009B21DA"/>
    <w:rsid w:val="009B3836"/>
    <w:rsid w:val="009B58FC"/>
    <w:rsid w:val="009C094B"/>
    <w:rsid w:val="009C09CD"/>
    <w:rsid w:val="009C1A22"/>
    <w:rsid w:val="009C2EE8"/>
    <w:rsid w:val="009C4061"/>
    <w:rsid w:val="009D1DE6"/>
    <w:rsid w:val="009D34D9"/>
    <w:rsid w:val="009D5441"/>
    <w:rsid w:val="009D626F"/>
    <w:rsid w:val="009D672D"/>
    <w:rsid w:val="009D6A7D"/>
    <w:rsid w:val="009E13AA"/>
    <w:rsid w:val="009E1C28"/>
    <w:rsid w:val="009E37EA"/>
    <w:rsid w:val="009E38DA"/>
    <w:rsid w:val="009E3C2F"/>
    <w:rsid w:val="009F1218"/>
    <w:rsid w:val="009F314F"/>
    <w:rsid w:val="009F397A"/>
    <w:rsid w:val="009F6BBE"/>
    <w:rsid w:val="00A00D59"/>
    <w:rsid w:val="00A04C67"/>
    <w:rsid w:val="00A07BF9"/>
    <w:rsid w:val="00A07F42"/>
    <w:rsid w:val="00A155BD"/>
    <w:rsid w:val="00A1576E"/>
    <w:rsid w:val="00A2211C"/>
    <w:rsid w:val="00A271B4"/>
    <w:rsid w:val="00A27805"/>
    <w:rsid w:val="00A31C48"/>
    <w:rsid w:val="00A321DE"/>
    <w:rsid w:val="00A3448E"/>
    <w:rsid w:val="00A35E54"/>
    <w:rsid w:val="00A3625D"/>
    <w:rsid w:val="00A472B4"/>
    <w:rsid w:val="00A4737E"/>
    <w:rsid w:val="00A47FB4"/>
    <w:rsid w:val="00A51D80"/>
    <w:rsid w:val="00A526B3"/>
    <w:rsid w:val="00A53901"/>
    <w:rsid w:val="00A54113"/>
    <w:rsid w:val="00A54B76"/>
    <w:rsid w:val="00A57FF4"/>
    <w:rsid w:val="00A604BC"/>
    <w:rsid w:val="00A608FF"/>
    <w:rsid w:val="00A60F34"/>
    <w:rsid w:val="00A614A2"/>
    <w:rsid w:val="00A7142E"/>
    <w:rsid w:val="00A7315B"/>
    <w:rsid w:val="00A73668"/>
    <w:rsid w:val="00A80859"/>
    <w:rsid w:val="00A80A11"/>
    <w:rsid w:val="00A86AA3"/>
    <w:rsid w:val="00A87269"/>
    <w:rsid w:val="00A879FE"/>
    <w:rsid w:val="00A91F11"/>
    <w:rsid w:val="00A94D36"/>
    <w:rsid w:val="00A95970"/>
    <w:rsid w:val="00A9737F"/>
    <w:rsid w:val="00AA08DA"/>
    <w:rsid w:val="00AA26B8"/>
    <w:rsid w:val="00AA5B07"/>
    <w:rsid w:val="00AA66D8"/>
    <w:rsid w:val="00AA7088"/>
    <w:rsid w:val="00AC249C"/>
    <w:rsid w:val="00AC4361"/>
    <w:rsid w:val="00AC45D3"/>
    <w:rsid w:val="00AC6C29"/>
    <w:rsid w:val="00AD22DB"/>
    <w:rsid w:val="00AD3ADF"/>
    <w:rsid w:val="00AD554D"/>
    <w:rsid w:val="00AD682B"/>
    <w:rsid w:val="00AE119E"/>
    <w:rsid w:val="00AE24CF"/>
    <w:rsid w:val="00AE2764"/>
    <w:rsid w:val="00AE2D71"/>
    <w:rsid w:val="00AE3BE9"/>
    <w:rsid w:val="00AE6193"/>
    <w:rsid w:val="00AF0F06"/>
    <w:rsid w:val="00AF1CC6"/>
    <w:rsid w:val="00AF25B7"/>
    <w:rsid w:val="00AF26ED"/>
    <w:rsid w:val="00AF314D"/>
    <w:rsid w:val="00B004C3"/>
    <w:rsid w:val="00B028F5"/>
    <w:rsid w:val="00B03864"/>
    <w:rsid w:val="00B03E6E"/>
    <w:rsid w:val="00B100AC"/>
    <w:rsid w:val="00B1065D"/>
    <w:rsid w:val="00B16DD4"/>
    <w:rsid w:val="00B219B1"/>
    <w:rsid w:val="00B23AEC"/>
    <w:rsid w:val="00B244BF"/>
    <w:rsid w:val="00B26780"/>
    <w:rsid w:val="00B26EE7"/>
    <w:rsid w:val="00B31326"/>
    <w:rsid w:val="00B313F0"/>
    <w:rsid w:val="00B33E14"/>
    <w:rsid w:val="00B34F1C"/>
    <w:rsid w:val="00B3565D"/>
    <w:rsid w:val="00B36D12"/>
    <w:rsid w:val="00B42EBF"/>
    <w:rsid w:val="00B44DEC"/>
    <w:rsid w:val="00B4510D"/>
    <w:rsid w:val="00B457F5"/>
    <w:rsid w:val="00B46F9B"/>
    <w:rsid w:val="00B52316"/>
    <w:rsid w:val="00B525B4"/>
    <w:rsid w:val="00B56AFF"/>
    <w:rsid w:val="00B579AB"/>
    <w:rsid w:val="00B57D98"/>
    <w:rsid w:val="00B606B9"/>
    <w:rsid w:val="00B61A48"/>
    <w:rsid w:val="00B61AE5"/>
    <w:rsid w:val="00B6266F"/>
    <w:rsid w:val="00B734DC"/>
    <w:rsid w:val="00B74D7A"/>
    <w:rsid w:val="00B74E66"/>
    <w:rsid w:val="00B75A57"/>
    <w:rsid w:val="00B80A9C"/>
    <w:rsid w:val="00B81067"/>
    <w:rsid w:val="00B81228"/>
    <w:rsid w:val="00B84971"/>
    <w:rsid w:val="00B85E18"/>
    <w:rsid w:val="00B860E4"/>
    <w:rsid w:val="00B8692A"/>
    <w:rsid w:val="00B91BDF"/>
    <w:rsid w:val="00B9432B"/>
    <w:rsid w:val="00B94EEA"/>
    <w:rsid w:val="00B95FC5"/>
    <w:rsid w:val="00B963A0"/>
    <w:rsid w:val="00BA010C"/>
    <w:rsid w:val="00BA08C2"/>
    <w:rsid w:val="00BA303D"/>
    <w:rsid w:val="00BA68C7"/>
    <w:rsid w:val="00BB0141"/>
    <w:rsid w:val="00BB09BD"/>
    <w:rsid w:val="00BB26BD"/>
    <w:rsid w:val="00BB2822"/>
    <w:rsid w:val="00BB31DF"/>
    <w:rsid w:val="00BB3C38"/>
    <w:rsid w:val="00BB53C0"/>
    <w:rsid w:val="00BB66E3"/>
    <w:rsid w:val="00BC2402"/>
    <w:rsid w:val="00BC3A9B"/>
    <w:rsid w:val="00BC6E6F"/>
    <w:rsid w:val="00BD15F6"/>
    <w:rsid w:val="00BD37FF"/>
    <w:rsid w:val="00BE0E4D"/>
    <w:rsid w:val="00BE4E89"/>
    <w:rsid w:val="00BE530D"/>
    <w:rsid w:val="00BE64FB"/>
    <w:rsid w:val="00BE7FF9"/>
    <w:rsid w:val="00BF158D"/>
    <w:rsid w:val="00BF20CC"/>
    <w:rsid w:val="00BF3F02"/>
    <w:rsid w:val="00BF439E"/>
    <w:rsid w:val="00BF5826"/>
    <w:rsid w:val="00BF6A50"/>
    <w:rsid w:val="00BF7265"/>
    <w:rsid w:val="00C02034"/>
    <w:rsid w:val="00C037D9"/>
    <w:rsid w:val="00C06348"/>
    <w:rsid w:val="00C06E2F"/>
    <w:rsid w:val="00C104DD"/>
    <w:rsid w:val="00C11E1E"/>
    <w:rsid w:val="00C12230"/>
    <w:rsid w:val="00C1250F"/>
    <w:rsid w:val="00C12568"/>
    <w:rsid w:val="00C149DB"/>
    <w:rsid w:val="00C14C0D"/>
    <w:rsid w:val="00C17022"/>
    <w:rsid w:val="00C25A7A"/>
    <w:rsid w:val="00C27F9A"/>
    <w:rsid w:val="00C32126"/>
    <w:rsid w:val="00C324D1"/>
    <w:rsid w:val="00C32DA7"/>
    <w:rsid w:val="00C33ADE"/>
    <w:rsid w:val="00C33B8B"/>
    <w:rsid w:val="00C40197"/>
    <w:rsid w:val="00C46BD6"/>
    <w:rsid w:val="00C471DE"/>
    <w:rsid w:val="00C53BA6"/>
    <w:rsid w:val="00C545EA"/>
    <w:rsid w:val="00C561E3"/>
    <w:rsid w:val="00C60123"/>
    <w:rsid w:val="00C603C9"/>
    <w:rsid w:val="00C60BDF"/>
    <w:rsid w:val="00C6245E"/>
    <w:rsid w:val="00C64436"/>
    <w:rsid w:val="00C67748"/>
    <w:rsid w:val="00C71980"/>
    <w:rsid w:val="00C72CA3"/>
    <w:rsid w:val="00C826D0"/>
    <w:rsid w:val="00C8382A"/>
    <w:rsid w:val="00C83CC5"/>
    <w:rsid w:val="00C84034"/>
    <w:rsid w:val="00C848B0"/>
    <w:rsid w:val="00C8636B"/>
    <w:rsid w:val="00C90A25"/>
    <w:rsid w:val="00C926F8"/>
    <w:rsid w:val="00C93168"/>
    <w:rsid w:val="00C97356"/>
    <w:rsid w:val="00C974B2"/>
    <w:rsid w:val="00CA31F8"/>
    <w:rsid w:val="00CA33D1"/>
    <w:rsid w:val="00CA6376"/>
    <w:rsid w:val="00CB0F33"/>
    <w:rsid w:val="00CB64D5"/>
    <w:rsid w:val="00CB769A"/>
    <w:rsid w:val="00CC13A9"/>
    <w:rsid w:val="00CC265F"/>
    <w:rsid w:val="00CC2DEF"/>
    <w:rsid w:val="00CC79E8"/>
    <w:rsid w:val="00CD0757"/>
    <w:rsid w:val="00CD27E9"/>
    <w:rsid w:val="00CD2BCE"/>
    <w:rsid w:val="00CD521B"/>
    <w:rsid w:val="00CE29FB"/>
    <w:rsid w:val="00CE39AB"/>
    <w:rsid w:val="00CF0AEA"/>
    <w:rsid w:val="00CF1094"/>
    <w:rsid w:val="00CF1950"/>
    <w:rsid w:val="00CF42BB"/>
    <w:rsid w:val="00CF5261"/>
    <w:rsid w:val="00CF5582"/>
    <w:rsid w:val="00CF5685"/>
    <w:rsid w:val="00D011AB"/>
    <w:rsid w:val="00D02B97"/>
    <w:rsid w:val="00D06F23"/>
    <w:rsid w:val="00D10A5A"/>
    <w:rsid w:val="00D12655"/>
    <w:rsid w:val="00D12BED"/>
    <w:rsid w:val="00D133A9"/>
    <w:rsid w:val="00D2057E"/>
    <w:rsid w:val="00D209DB"/>
    <w:rsid w:val="00D2670F"/>
    <w:rsid w:val="00D27122"/>
    <w:rsid w:val="00D30A6E"/>
    <w:rsid w:val="00D34AC4"/>
    <w:rsid w:val="00D41103"/>
    <w:rsid w:val="00D423D0"/>
    <w:rsid w:val="00D4254B"/>
    <w:rsid w:val="00D42699"/>
    <w:rsid w:val="00D4306E"/>
    <w:rsid w:val="00D45199"/>
    <w:rsid w:val="00D45BC6"/>
    <w:rsid w:val="00D50239"/>
    <w:rsid w:val="00D52D83"/>
    <w:rsid w:val="00D53892"/>
    <w:rsid w:val="00D55803"/>
    <w:rsid w:val="00D6763A"/>
    <w:rsid w:val="00D73AD7"/>
    <w:rsid w:val="00D77CC6"/>
    <w:rsid w:val="00D815EA"/>
    <w:rsid w:val="00D87F2C"/>
    <w:rsid w:val="00D90035"/>
    <w:rsid w:val="00D949D7"/>
    <w:rsid w:val="00D95728"/>
    <w:rsid w:val="00D95EFB"/>
    <w:rsid w:val="00D96C56"/>
    <w:rsid w:val="00DA064B"/>
    <w:rsid w:val="00DA71D3"/>
    <w:rsid w:val="00DA746D"/>
    <w:rsid w:val="00DA763A"/>
    <w:rsid w:val="00DA76D4"/>
    <w:rsid w:val="00DA7864"/>
    <w:rsid w:val="00DA7B55"/>
    <w:rsid w:val="00DB1867"/>
    <w:rsid w:val="00DB23C6"/>
    <w:rsid w:val="00DB2930"/>
    <w:rsid w:val="00DB2D67"/>
    <w:rsid w:val="00DB353C"/>
    <w:rsid w:val="00DB3BF7"/>
    <w:rsid w:val="00DC08F2"/>
    <w:rsid w:val="00DC36E2"/>
    <w:rsid w:val="00DC3F3C"/>
    <w:rsid w:val="00DC6BF8"/>
    <w:rsid w:val="00DC7B57"/>
    <w:rsid w:val="00DC7FCC"/>
    <w:rsid w:val="00DD09A3"/>
    <w:rsid w:val="00DD3A89"/>
    <w:rsid w:val="00DD62CE"/>
    <w:rsid w:val="00DD75BA"/>
    <w:rsid w:val="00DE117F"/>
    <w:rsid w:val="00DF0D1E"/>
    <w:rsid w:val="00DF1612"/>
    <w:rsid w:val="00DF4C2E"/>
    <w:rsid w:val="00E00AEC"/>
    <w:rsid w:val="00E0270C"/>
    <w:rsid w:val="00E0485D"/>
    <w:rsid w:val="00E065A7"/>
    <w:rsid w:val="00E0665F"/>
    <w:rsid w:val="00E070EF"/>
    <w:rsid w:val="00E071BC"/>
    <w:rsid w:val="00E10DD1"/>
    <w:rsid w:val="00E13985"/>
    <w:rsid w:val="00E14A74"/>
    <w:rsid w:val="00E14E84"/>
    <w:rsid w:val="00E14F6B"/>
    <w:rsid w:val="00E16B67"/>
    <w:rsid w:val="00E212DA"/>
    <w:rsid w:val="00E241F3"/>
    <w:rsid w:val="00E25CDB"/>
    <w:rsid w:val="00E276BB"/>
    <w:rsid w:val="00E2798F"/>
    <w:rsid w:val="00E360D2"/>
    <w:rsid w:val="00E45971"/>
    <w:rsid w:val="00E460F8"/>
    <w:rsid w:val="00E472B0"/>
    <w:rsid w:val="00E50BD3"/>
    <w:rsid w:val="00E51062"/>
    <w:rsid w:val="00E61FB0"/>
    <w:rsid w:val="00E64C43"/>
    <w:rsid w:val="00E65AEB"/>
    <w:rsid w:val="00E703EA"/>
    <w:rsid w:val="00E71A14"/>
    <w:rsid w:val="00E7323D"/>
    <w:rsid w:val="00E7422D"/>
    <w:rsid w:val="00E742FC"/>
    <w:rsid w:val="00E74A45"/>
    <w:rsid w:val="00E74BF5"/>
    <w:rsid w:val="00E76E7F"/>
    <w:rsid w:val="00E76F8B"/>
    <w:rsid w:val="00E77591"/>
    <w:rsid w:val="00E815F0"/>
    <w:rsid w:val="00E860DA"/>
    <w:rsid w:val="00E869BF"/>
    <w:rsid w:val="00E90404"/>
    <w:rsid w:val="00E92B94"/>
    <w:rsid w:val="00E92D7A"/>
    <w:rsid w:val="00E93B24"/>
    <w:rsid w:val="00E9418D"/>
    <w:rsid w:val="00E94C98"/>
    <w:rsid w:val="00E95DAD"/>
    <w:rsid w:val="00E96801"/>
    <w:rsid w:val="00E96A02"/>
    <w:rsid w:val="00EA1E06"/>
    <w:rsid w:val="00EA22DC"/>
    <w:rsid w:val="00EA281C"/>
    <w:rsid w:val="00EA64BF"/>
    <w:rsid w:val="00EA7FBF"/>
    <w:rsid w:val="00EB01AE"/>
    <w:rsid w:val="00EB4321"/>
    <w:rsid w:val="00EB56A5"/>
    <w:rsid w:val="00EB5E21"/>
    <w:rsid w:val="00EB6296"/>
    <w:rsid w:val="00EB6DFA"/>
    <w:rsid w:val="00EC1F5E"/>
    <w:rsid w:val="00EC21EB"/>
    <w:rsid w:val="00EC3195"/>
    <w:rsid w:val="00EC725E"/>
    <w:rsid w:val="00ED02B7"/>
    <w:rsid w:val="00ED066B"/>
    <w:rsid w:val="00ED11C3"/>
    <w:rsid w:val="00ED2719"/>
    <w:rsid w:val="00ED3924"/>
    <w:rsid w:val="00ED73F6"/>
    <w:rsid w:val="00ED7A9E"/>
    <w:rsid w:val="00EE22E4"/>
    <w:rsid w:val="00EE3469"/>
    <w:rsid w:val="00EF2E80"/>
    <w:rsid w:val="00EF460F"/>
    <w:rsid w:val="00EF4B45"/>
    <w:rsid w:val="00F004FD"/>
    <w:rsid w:val="00F0074C"/>
    <w:rsid w:val="00F02B93"/>
    <w:rsid w:val="00F07ED9"/>
    <w:rsid w:val="00F10BED"/>
    <w:rsid w:val="00F119F1"/>
    <w:rsid w:val="00F12EC0"/>
    <w:rsid w:val="00F139D3"/>
    <w:rsid w:val="00F14674"/>
    <w:rsid w:val="00F14AB5"/>
    <w:rsid w:val="00F175EA"/>
    <w:rsid w:val="00F17ADB"/>
    <w:rsid w:val="00F20B4B"/>
    <w:rsid w:val="00F20F37"/>
    <w:rsid w:val="00F2236A"/>
    <w:rsid w:val="00F225DE"/>
    <w:rsid w:val="00F24570"/>
    <w:rsid w:val="00F24934"/>
    <w:rsid w:val="00F24EF5"/>
    <w:rsid w:val="00F258BA"/>
    <w:rsid w:val="00F276A2"/>
    <w:rsid w:val="00F27EA0"/>
    <w:rsid w:val="00F30767"/>
    <w:rsid w:val="00F31214"/>
    <w:rsid w:val="00F347C1"/>
    <w:rsid w:val="00F34C38"/>
    <w:rsid w:val="00F3795E"/>
    <w:rsid w:val="00F4187E"/>
    <w:rsid w:val="00F41DFD"/>
    <w:rsid w:val="00F41E23"/>
    <w:rsid w:val="00F43F54"/>
    <w:rsid w:val="00F44528"/>
    <w:rsid w:val="00F514FF"/>
    <w:rsid w:val="00F51B7F"/>
    <w:rsid w:val="00F53414"/>
    <w:rsid w:val="00F54753"/>
    <w:rsid w:val="00F5762D"/>
    <w:rsid w:val="00F57E32"/>
    <w:rsid w:val="00F61B4E"/>
    <w:rsid w:val="00F6604F"/>
    <w:rsid w:val="00F67CB2"/>
    <w:rsid w:val="00F72CAB"/>
    <w:rsid w:val="00F73A58"/>
    <w:rsid w:val="00F74CB5"/>
    <w:rsid w:val="00F76550"/>
    <w:rsid w:val="00F777EC"/>
    <w:rsid w:val="00F77955"/>
    <w:rsid w:val="00F81E2F"/>
    <w:rsid w:val="00F82CF7"/>
    <w:rsid w:val="00F83E78"/>
    <w:rsid w:val="00F84A4B"/>
    <w:rsid w:val="00F87981"/>
    <w:rsid w:val="00F96E2E"/>
    <w:rsid w:val="00FA065E"/>
    <w:rsid w:val="00FA0BF4"/>
    <w:rsid w:val="00FA0F57"/>
    <w:rsid w:val="00FA33BF"/>
    <w:rsid w:val="00FB3582"/>
    <w:rsid w:val="00FB36E3"/>
    <w:rsid w:val="00FB3DAE"/>
    <w:rsid w:val="00FB5F80"/>
    <w:rsid w:val="00FC5C4F"/>
    <w:rsid w:val="00FC66AB"/>
    <w:rsid w:val="00FD2B90"/>
    <w:rsid w:val="00FE2D0D"/>
    <w:rsid w:val="00FE3A21"/>
    <w:rsid w:val="00FE4178"/>
    <w:rsid w:val="00FE5AF8"/>
    <w:rsid w:val="00FE7A6B"/>
    <w:rsid w:val="00FF6727"/>
    <w:rsid w:val="00FF740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1E"/>
  <w15:docId w15:val="{D978C669-5279-4024-9B9E-E133A9FF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26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47FB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564"/>
    <w:rPr>
      <w:color w:val="0563C1" w:themeColor="hyperlink"/>
      <w:u w:val="single"/>
    </w:rPr>
  </w:style>
  <w:style w:type="paragraph" w:customStyle="1" w:styleId="m4798343216474708081m3607425969200007836m-6772745425922518025msolistparagraph">
    <w:name w:val="m_4798343216474708081m3607425969200007836m-6772745425922518025msolistparagraph"/>
    <w:basedOn w:val="Normal"/>
    <w:rsid w:val="00252196"/>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252196"/>
    <w:pPr>
      <w:ind w:left="720"/>
      <w:contextualSpacing/>
    </w:pPr>
  </w:style>
  <w:style w:type="paragraph" w:styleId="Header">
    <w:name w:val="header"/>
    <w:basedOn w:val="Normal"/>
    <w:link w:val="HeaderChar"/>
    <w:uiPriority w:val="99"/>
    <w:unhideWhenUsed/>
    <w:rsid w:val="00252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196"/>
  </w:style>
  <w:style w:type="paragraph" w:styleId="Footer">
    <w:name w:val="footer"/>
    <w:basedOn w:val="Normal"/>
    <w:link w:val="FooterChar"/>
    <w:uiPriority w:val="99"/>
    <w:unhideWhenUsed/>
    <w:rsid w:val="00252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196"/>
  </w:style>
  <w:style w:type="character" w:customStyle="1" w:styleId="Heading3Char">
    <w:name w:val="Heading 3 Char"/>
    <w:basedOn w:val="DefaultParagraphFont"/>
    <w:link w:val="Heading3"/>
    <w:uiPriority w:val="9"/>
    <w:rsid w:val="00A47FB4"/>
    <w:rPr>
      <w:rFonts w:ascii="Times New Roman" w:eastAsia="Times New Roman" w:hAnsi="Times New Roman" w:cs="Times New Roman"/>
      <w:b/>
      <w:bCs/>
      <w:sz w:val="27"/>
      <w:szCs w:val="27"/>
      <w:lang w:eastAsia="en-GB"/>
    </w:rPr>
  </w:style>
  <w:style w:type="character" w:customStyle="1" w:styleId="media-delimiter">
    <w:name w:val="media-delimiter"/>
    <w:basedOn w:val="DefaultParagraphFont"/>
    <w:rsid w:val="00A47FB4"/>
  </w:style>
  <w:style w:type="paragraph" w:customStyle="1" w:styleId="Default">
    <w:name w:val="Default"/>
    <w:rsid w:val="00034F67"/>
    <w:pPr>
      <w:autoSpaceDE w:val="0"/>
      <w:autoSpaceDN w:val="0"/>
      <w:adjustRightInd w:val="0"/>
      <w:spacing w:after="0" w:line="240" w:lineRule="auto"/>
    </w:pPr>
    <w:rPr>
      <w:rFonts w:ascii="Arial" w:hAnsi="Arial" w:cs="Arial"/>
      <w:color w:val="000000"/>
      <w:sz w:val="24"/>
      <w:szCs w:val="24"/>
    </w:rPr>
  </w:style>
  <w:style w:type="paragraph" w:customStyle="1" w:styleId="referencetext">
    <w:name w:val="reference text"/>
    <w:basedOn w:val="Normal"/>
    <w:link w:val="referencetextChar"/>
    <w:autoRedefine/>
    <w:qFormat/>
    <w:rsid w:val="00AD682B"/>
    <w:pPr>
      <w:spacing w:after="0" w:line="360" w:lineRule="auto"/>
      <w:jc w:val="both"/>
    </w:pPr>
    <w:rPr>
      <w:rFonts w:ascii="Arial" w:eastAsia="Calibri" w:hAnsi="Arial" w:cs="Arial"/>
    </w:rPr>
  </w:style>
  <w:style w:type="character" w:customStyle="1" w:styleId="referencetextChar">
    <w:name w:val="reference text Char"/>
    <w:basedOn w:val="DefaultParagraphFont"/>
    <w:link w:val="referencetext"/>
    <w:rsid w:val="00AD682B"/>
    <w:rPr>
      <w:rFonts w:ascii="Arial" w:eastAsia="Calibri" w:hAnsi="Arial" w:cs="Arial"/>
    </w:rPr>
  </w:style>
  <w:style w:type="character" w:customStyle="1" w:styleId="UnresolvedMention1">
    <w:name w:val="Unresolved Mention1"/>
    <w:basedOn w:val="DefaultParagraphFont"/>
    <w:uiPriority w:val="99"/>
    <w:semiHidden/>
    <w:unhideWhenUsed/>
    <w:rsid w:val="0003328A"/>
    <w:rPr>
      <w:color w:val="605E5C"/>
      <w:shd w:val="clear" w:color="auto" w:fill="E1DFDD"/>
    </w:rPr>
  </w:style>
  <w:style w:type="paragraph" w:styleId="BalloonText">
    <w:name w:val="Balloon Text"/>
    <w:basedOn w:val="Normal"/>
    <w:link w:val="BalloonTextChar"/>
    <w:uiPriority w:val="99"/>
    <w:semiHidden/>
    <w:unhideWhenUsed/>
    <w:rsid w:val="00104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48B"/>
    <w:rPr>
      <w:rFonts w:ascii="Segoe UI" w:hAnsi="Segoe UI" w:cs="Segoe UI"/>
      <w:sz w:val="18"/>
      <w:szCs w:val="18"/>
    </w:rPr>
  </w:style>
  <w:style w:type="character" w:styleId="CommentReference">
    <w:name w:val="annotation reference"/>
    <w:basedOn w:val="DefaultParagraphFont"/>
    <w:uiPriority w:val="99"/>
    <w:semiHidden/>
    <w:unhideWhenUsed/>
    <w:rsid w:val="00B525B4"/>
    <w:rPr>
      <w:sz w:val="16"/>
      <w:szCs w:val="16"/>
    </w:rPr>
  </w:style>
  <w:style w:type="paragraph" w:styleId="CommentText">
    <w:name w:val="annotation text"/>
    <w:basedOn w:val="Normal"/>
    <w:link w:val="CommentTextChar"/>
    <w:uiPriority w:val="99"/>
    <w:semiHidden/>
    <w:unhideWhenUsed/>
    <w:rsid w:val="00B525B4"/>
    <w:pPr>
      <w:spacing w:line="240" w:lineRule="auto"/>
    </w:pPr>
    <w:rPr>
      <w:sz w:val="20"/>
      <w:szCs w:val="20"/>
    </w:rPr>
  </w:style>
  <w:style w:type="character" w:customStyle="1" w:styleId="CommentTextChar">
    <w:name w:val="Comment Text Char"/>
    <w:basedOn w:val="DefaultParagraphFont"/>
    <w:link w:val="CommentText"/>
    <w:uiPriority w:val="99"/>
    <w:semiHidden/>
    <w:rsid w:val="00B525B4"/>
    <w:rPr>
      <w:sz w:val="20"/>
      <w:szCs w:val="20"/>
    </w:rPr>
  </w:style>
  <w:style w:type="paragraph" w:styleId="CommentSubject">
    <w:name w:val="annotation subject"/>
    <w:basedOn w:val="CommentText"/>
    <w:next w:val="CommentText"/>
    <w:link w:val="CommentSubjectChar"/>
    <w:uiPriority w:val="99"/>
    <w:semiHidden/>
    <w:unhideWhenUsed/>
    <w:rsid w:val="00B525B4"/>
    <w:rPr>
      <w:b/>
      <w:bCs/>
    </w:rPr>
  </w:style>
  <w:style w:type="character" w:customStyle="1" w:styleId="CommentSubjectChar">
    <w:name w:val="Comment Subject Char"/>
    <w:basedOn w:val="CommentTextChar"/>
    <w:link w:val="CommentSubject"/>
    <w:uiPriority w:val="99"/>
    <w:semiHidden/>
    <w:rsid w:val="00B525B4"/>
    <w:rPr>
      <w:b/>
      <w:bCs/>
      <w:sz w:val="20"/>
      <w:szCs w:val="20"/>
    </w:rPr>
  </w:style>
  <w:style w:type="character" w:customStyle="1" w:styleId="UnresolvedMention2">
    <w:name w:val="Unresolved Mention2"/>
    <w:basedOn w:val="DefaultParagraphFont"/>
    <w:uiPriority w:val="99"/>
    <w:semiHidden/>
    <w:unhideWhenUsed/>
    <w:rsid w:val="009129DA"/>
    <w:rPr>
      <w:color w:val="605E5C"/>
      <w:shd w:val="clear" w:color="auto" w:fill="E1DFDD"/>
    </w:rPr>
  </w:style>
  <w:style w:type="table" w:styleId="TableGrid">
    <w:name w:val="Table Grid"/>
    <w:basedOn w:val="TableNormal"/>
    <w:uiPriority w:val="39"/>
    <w:rsid w:val="004F5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B09D0"/>
    <w:rPr>
      <w:color w:val="954F72" w:themeColor="followedHyperlink"/>
      <w:u w:val="single"/>
    </w:rPr>
  </w:style>
  <w:style w:type="character" w:styleId="UnresolvedMention">
    <w:name w:val="Unresolved Mention"/>
    <w:basedOn w:val="DefaultParagraphFont"/>
    <w:uiPriority w:val="99"/>
    <w:semiHidden/>
    <w:unhideWhenUsed/>
    <w:rsid w:val="003034B8"/>
    <w:rPr>
      <w:color w:val="605E5C"/>
      <w:shd w:val="clear" w:color="auto" w:fill="E1DFDD"/>
    </w:rPr>
  </w:style>
  <w:style w:type="character" w:styleId="Emphasis">
    <w:name w:val="Emphasis"/>
    <w:basedOn w:val="DefaultParagraphFont"/>
    <w:uiPriority w:val="20"/>
    <w:qFormat/>
    <w:rsid w:val="00942E0F"/>
    <w:rPr>
      <w:i/>
      <w:iCs/>
    </w:rPr>
  </w:style>
  <w:style w:type="paragraph" w:styleId="PlainText">
    <w:name w:val="Plain Text"/>
    <w:basedOn w:val="Normal"/>
    <w:link w:val="PlainTextChar"/>
    <w:uiPriority w:val="99"/>
    <w:semiHidden/>
    <w:unhideWhenUsed/>
    <w:rsid w:val="00DE117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E117F"/>
    <w:rPr>
      <w:rFonts w:ascii="Calibri" w:hAnsi="Calibri"/>
      <w:szCs w:val="21"/>
    </w:rPr>
  </w:style>
  <w:style w:type="paragraph" w:customStyle="1" w:styleId="dx-doi">
    <w:name w:val="dx-doi"/>
    <w:basedOn w:val="Normal"/>
    <w:rsid w:val="001A58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4E2E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EFC"/>
    <w:rPr>
      <w:sz w:val="20"/>
      <w:szCs w:val="20"/>
    </w:rPr>
  </w:style>
  <w:style w:type="character" w:styleId="FootnoteReference">
    <w:name w:val="footnote reference"/>
    <w:basedOn w:val="DefaultParagraphFont"/>
    <w:uiPriority w:val="99"/>
    <w:semiHidden/>
    <w:unhideWhenUsed/>
    <w:rsid w:val="004E2EFC"/>
    <w:rPr>
      <w:vertAlign w:val="superscript"/>
    </w:rPr>
  </w:style>
  <w:style w:type="character" w:customStyle="1" w:styleId="Heading1Char">
    <w:name w:val="Heading 1 Char"/>
    <w:basedOn w:val="DefaultParagraphFont"/>
    <w:link w:val="Heading1"/>
    <w:uiPriority w:val="9"/>
    <w:rsid w:val="00A526B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417861">
      <w:bodyDiv w:val="1"/>
      <w:marLeft w:val="0"/>
      <w:marRight w:val="0"/>
      <w:marTop w:val="0"/>
      <w:marBottom w:val="0"/>
      <w:divBdr>
        <w:top w:val="none" w:sz="0" w:space="0" w:color="auto"/>
        <w:left w:val="none" w:sz="0" w:space="0" w:color="auto"/>
        <w:bottom w:val="none" w:sz="0" w:space="0" w:color="auto"/>
        <w:right w:val="none" w:sz="0" w:space="0" w:color="auto"/>
      </w:divBdr>
    </w:div>
    <w:div w:id="606087577">
      <w:bodyDiv w:val="1"/>
      <w:marLeft w:val="0"/>
      <w:marRight w:val="0"/>
      <w:marTop w:val="0"/>
      <w:marBottom w:val="0"/>
      <w:divBdr>
        <w:top w:val="none" w:sz="0" w:space="0" w:color="auto"/>
        <w:left w:val="none" w:sz="0" w:space="0" w:color="auto"/>
        <w:bottom w:val="none" w:sz="0" w:space="0" w:color="auto"/>
        <w:right w:val="none" w:sz="0" w:space="0" w:color="auto"/>
      </w:divBdr>
    </w:div>
    <w:div w:id="784497696">
      <w:bodyDiv w:val="1"/>
      <w:marLeft w:val="0"/>
      <w:marRight w:val="0"/>
      <w:marTop w:val="0"/>
      <w:marBottom w:val="0"/>
      <w:divBdr>
        <w:top w:val="none" w:sz="0" w:space="0" w:color="auto"/>
        <w:left w:val="none" w:sz="0" w:space="0" w:color="auto"/>
        <w:bottom w:val="none" w:sz="0" w:space="0" w:color="auto"/>
        <w:right w:val="none" w:sz="0" w:space="0" w:color="auto"/>
      </w:divBdr>
    </w:div>
    <w:div w:id="1694108878">
      <w:bodyDiv w:val="1"/>
      <w:marLeft w:val="0"/>
      <w:marRight w:val="0"/>
      <w:marTop w:val="0"/>
      <w:marBottom w:val="0"/>
      <w:divBdr>
        <w:top w:val="none" w:sz="0" w:space="0" w:color="auto"/>
        <w:left w:val="none" w:sz="0" w:space="0" w:color="auto"/>
        <w:bottom w:val="none" w:sz="0" w:space="0" w:color="auto"/>
        <w:right w:val="none" w:sz="0" w:space="0" w:color="auto"/>
      </w:divBdr>
    </w:div>
    <w:div w:id="194885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Fox@aru.ac.uk" TargetMode="External"/><Relationship Id="rId13" Type="http://schemas.openxmlformats.org/officeDocument/2006/relationships/hyperlink" Target="https://www.socialworkengland.org.uk/media/1642/socialworkengland_ed-training-standards-2020_final.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org.uk/publications/guides/guide5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080/02615479.2017.1280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pc-uk.org/Assets/documents/10004167SUCstandardwebsiteinformation.pdf" TargetMode="External"/><Relationship Id="rId5" Type="http://schemas.openxmlformats.org/officeDocument/2006/relationships/webSettings" Target="webSettings.xml"/><Relationship Id="rId15" Type="http://schemas.openxmlformats.org/officeDocument/2006/relationships/hyperlink" Target="http://www.swapbox.ac.uk/692/1/learning-from-experience-whole-guide.pdf" TargetMode="External"/><Relationship Id="rId10" Type="http://schemas.openxmlformats.org/officeDocument/2006/relationships/hyperlink" Target="http://arro.anglia.ac.uk/70078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csw.org.uk/Qualifying-programmeendorsement/" TargetMode="External"/><Relationship Id="rId14" Type="http://schemas.openxmlformats.org/officeDocument/2006/relationships/hyperlink" Target="https://www.socialworkengland.org.uk/media/1612/education-and-training-standards-guidance-designed-2020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C24E3-894A-4CE9-900F-3B9932D4E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8278</Words>
  <Characters>47191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55359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Fox, Joanna</dc:creator>
  <cp:lastModifiedBy>Lisa</cp:lastModifiedBy>
  <cp:revision>3</cp:revision>
  <dcterms:created xsi:type="dcterms:W3CDTF">2020-12-04T12:51:00Z</dcterms:created>
  <dcterms:modified xsi:type="dcterms:W3CDTF">2021-03-04T13:37:00Z</dcterms:modified>
</cp:coreProperties>
</file>