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6ED7C" w14:textId="77777777" w:rsidR="0088777D" w:rsidRPr="0050047A" w:rsidRDefault="00681F84" w:rsidP="00E27411">
      <w:pPr>
        <w:widowControl w:val="0"/>
        <w:autoSpaceDE w:val="0"/>
        <w:spacing w:line="360" w:lineRule="auto"/>
        <w:rPr>
          <w:rFonts w:cs="Calibri"/>
          <w:color w:val="000000"/>
          <w:sz w:val="28"/>
          <w:szCs w:val="28"/>
        </w:rPr>
      </w:pPr>
      <w:r w:rsidRPr="0050047A">
        <w:rPr>
          <w:rFonts w:cs="Calibri"/>
          <w:color w:val="000000"/>
          <w:sz w:val="28"/>
          <w:szCs w:val="28"/>
        </w:rPr>
        <w:t xml:space="preserve">The </w:t>
      </w:r>
      <w:r w:rsidR="002101A4">
        <w:rPr>
          <w:rFonts w:cs="Calibri"/>
          <w:color w:val="000000"/>
          <w:sz w:val="28"/>
          <w:szCs w:val="28"/>
        </w:rPr>
        <w:t>B</w:t>
      </w:r>
      <w:r w:rsidRPr="0050047A">
        <w:rPr>
          <w:rFonts w:cs="Calibri"/>
          <w:color w:val="000000"/>
          <w:sz w:val="28"/>
          <w:szCs w:val="28"/>
        </w:rPr>
        <w:t>est of Times, the Worst of Times</w:t>
      </w:r>
      <w:r w:rsidR="00E27411" w:rsidRPr="0050047A">
        <w:rPr>
          <w:rFonts w:cs="Calibri"/>
          <w:color w:val="000000"/>
          <w:sz w:val="28"/>
          <w:szCs w:val="28"/>
        </w:rPr>
        <w:t>:</w:t>
      </w:r>
      <w:r w:rsidR="000950B6" w:rsidRPr="0050047A">
        <w:rPr>
          <w:rFonts w:cs="Calibri"/>
          <w:color w:val="000000"/>
          <w:sz w:val="28"/>
          <w:szCs w:val="28"/>
        </w:rPr>
        <w:t xml:space="preserve"> </w:t>
      </w:r>
      <w:r w:rsidRPr="0050047A">
        <w:rPr>
          <w:rFonts w:cs="Calibri"/>
          <w:color w:val="000000"/>
          <w:sz w:val="28"/>
          <w:szCs w:val="28"/>
        </w:rPr>
        <w:t xml:space="preserve"> Some Personal Reflections on Researching the Literature of the 1930s.</w:t>
      </w:r>
    </w:p>
    <w:p w14:paraId="2C71AF60" w14:textId="77777777" w:rsidR="00681F84" w:rsidRPr="0050047A" w:rsidRDefault="00681F84" w:rsidP="00E27411">
      <w:pPr>
        <w:widowControl w:val="0"/>
        <w:autoSpaceDE w:val="0"/>
        <w:spacing w:line="360" w:lineRule="auto"/>
        <w:rPr>
          <w:rFonts w:cs="Calibri"/>
          <w:color w:val="000000"/>
          <w:sz w:val="28"/>
          <w:szCs w:val="28"/>
        </w:rPr>
      </w:pPr>
    </w:p>
    <w:p w14:paraId="2061BD22" w14:textId="77777777" w:rsidR="00681F84" w:rsidRDefault="00681F84" w:rsidP="00E27411">
      <w:pPr>
        <w:widowControl w:val="0"/>
        <w:autoSpaceDE w:val="0"/>
        <w:spacing w:line="360" w:lineRule="auto"/>
        <w:rPr>
          <w:rFonts w:cs="Calibri"/>
          <w:color w:val="000000"/>
          <w:sz w:val="28"/>
          <w:szCs w:val="28"/>
        </w:rPr>
      </w:pPr>
      <w:r w:rsidRPr="0050047A">
        <w:rPr>
          <w:rFonts w:cs="Calibri"/>
          <w:color w:val="000000"/>
          <w:sz w:val="28"/>
          <w:szCs w:val="28"/>
        </w:rPr>
        <w:t xml:space="preserve">                                       Maroula Joannou</w:t>
      </w:r>
    </w:p>
    <w:p w14:paraId="60A19139" w14:textId="77777777" w:rsidR="001E1AD4" w:rsidRPr="0050047A" w:rsidRDefault="001E1AD4" w:rsidP="00AA3550">
      <w:pPr>
        <w:widowControl w:val="0"/>
        <w:autoSpaceDE w:val="0"/>
        <w:spacing w:line="360" w:lineRule="auto"/>
        <w:jc w:val="center"/>
        <w:rPr>
          <w:rFonts w:cs="Calibri"/>
          <w:color w:val="000000"/>
          <w:sz w:val="28"/>
          <w:szCs w:val="28"/>
        </w:rPr>
      </w:pPr>
      <w:r>
        <w:rPr>
          <w:rFonts w:cs="Calibri"/>
          <w:color w:val="000000"/>
          <w:sz w:val="28"/>
          <w:szCs w:val="28"/>
        </w:rPr>
        <w:t>Professor</w:t>
      </w:r>
      <w:r w:rsidR="00FD43CB">
        <w:rPr>
          <w:rFonts w:cs="Calibri"/>
          <w:color w:val="000000"/>
          <w:sz w:val="28"/>
          <w:szCs w:val="28"/>
        </w:rPr>
        <w:t>,</w:t>
      </w:r>
      <w:r w:rsidR="001F1740">
        <w:rPr>
          <w:rFonts w:cs="Calibri"/>
          <w:color w:val="000000"/>
          <w:sz w:val="28"/>
          <w:szCs w:val="28"/>
        </w:rPr>
        <w:t xml:space="preserve"> Emerita, </w:t>
      </w:r>
      <w:r>
        <w:rPr>
          <w:rFonts w:cs="Calibri"/>
          <w:color w:val="000000"/>
          <w:sz w:val="28"/>
          <w:szCs w:val="28"/>
        </w:rPr>
        <w:t>Anglia Ruskin University.</w:t>
      </w:r>
    </w:p>
    <w:p w14:paraId="314D29AD" w14:textId="77777777" w:rsidR="00EE6D9F" w:rsidRPr="0050047A" w:rsidRDefault="00CD2947" w:rsidP="00EE6D9F">
      <w:pPr>
        <w:widowControl w:val="0"/>
        <w:autoSpaceDE w:val="0"/>
        <w:spacing w:line="360" w:lineRule="auto"/>
        <w:rPr>
          <w:rFonts w:cs="Calibri"/>
          <w:sz w:val="28"/>
          <w:szCs w:val="28"/>
        </w:rPr>
      </w:pPr>
      <w:r w:rsidRPr="0050047A">
        <w:rPr>
          <w:rFonts w:cs="Calibri"/>
          <w:color w:val="000000"/>
          <w:sz w:val="28"/>
          <w:szCs w:val="28"/>
        </w:rPr>
        <w:t xml:space="preserve">   </w:t>
      </w:r>
      <w:r w:rsidR="00B57FCC" w:rsidRPr="0050047A">
        <w:rPr>
          <w:rFonts w:cs="Calibri"/>
          <w:color w:val="000000"/>
          <w:sz w:val="28"/>
          <w:szCs w:val="28"/>
        </w:rPr>
        <w:t xml:space="preserve">   </w:t>
      </w:r>
      <w:r w:rsidR="007C5394">
        <w:rPr>
          <w:rFonts w:cs="Calibri"/>
          <w:color w:val="000000"/>
          <w:sz w:val="28"/>
          <w:szCs w:val="28"/>
        </w:rPr>
        <w:t xml:space="preserve">  </w:t>
      </w:r>
      <w:r w:rsidR="00E51EDE" w:rsidRPr="0050047A">
        <w:rPr>
          <w:rFonts w:cs="Calibri"/>
          <w:color w:val="000000"/>
          <w:sz w:val="28"/>
          <w:szCs w:val="28"/>
        </w:rPr>
        <w:t>l</w:t>
      </w:r>
      <w:r w:rsidR="00CB766D" w:rsidRPr="0050047A">
        <w:rPr>
          <w:rFonts w:cs="Calibri"/>
          <w:color w:val="000000"/>
          <w:sz w:val="28"/>
          <w:szCs w:val="28"/>
        </w:rPr>
        <w:t xml:space="preserve"> am grateful to Natasha Periyan and Clara Jones for inviting me to contribute this very personal reflection on </w:t>
      </w:r>
      <w:r w:rsidR="004A279F">
        <w:rPr>
          <w:rFonts w:cs="Calibri"/>
          <w:color w:val="000000"/>
          <w:sz w:val="28"/>
          <w:szCs w:val="28"/>
        </w:rPr>
        <w:t xml:space="preserve">thirty-five years of </w:t>
      </w:r>
      <w:proofErr w:type="gramStart"/>
      <w:r w:rsidR="004A279F">
        <w:rPr>
          <w:rFonts w:cs="Calibri"/>
          <w:color w:val="000000"/>
          <w:sz w:val="28"/>
          <w:szCs w:val="28"/>
        </w:rPr>
        <w:t>research</w:t>
      </w:r>
      <w:r w:rsidR="00CB766D">
        <w:rPr>
          <w:rFonts w:cs="Calibri"/>
          <w:color w:val="000000"/>
          <w:sz w:val="28"/>
          <w:szCs w:val="28"/>
        </w:rPr>
        <w:t xml:space="preserve"> </w:t>
      </w:r>
      <w:r w:rsidR="00CB766D" w:rsidRPr="0050047A">
        <w:rPr>
          <w:rFonts w:cs="Calibri"/>
          <w:color w:val="000000"/>
          <w:sz w:val="28"/>
          <w:szCs w:val="28"/>
        </w:rPr>
        <w:t xml:space="preserve"> on</w:t>
      </w:r>
      <w:proofErr w:type="gramEnd"/>
      <w:r w:rsidR="00CB766D" w:rsidRPr="0050047A">
        <w:rPr>
          <w:rFonts w:cs="Calibri"/>
          <w:color w:val="000000"/>
          <w:sz w:val="28"/>
          <w:szCs w:val="28"/>
        </w:rPr>
        <w:t xml:space="preserve"> the 1930s</w:t>
      </w:r>
      <w:r w:rsidR="00CB766D">
        <w:rPr>
          <w:rFonts w:cs="Calibri"/>
          <w:color w:val="000000"/>
          <w:sz w:val="28"/>
          <w:szCs w:val="28"/>
        </w:rPr>
        <w:t xml:space="preserve"> and the opportunity to  reflect on some of the developments that l recall. l </w:t>
      </w:r>
      <w:r w:rsidR="00E51EDE" w:rsidRPr="0050047A">
        <w:rPr>
          <w:rFonts w:cs="Calibri"/>
          <w:color w:val="000000"/>
          <w:sz w:val="28"/>
          <w:szCs w:val="28"/>
        </w:rPr>
        <w:t xml:space="preserve">arrived at the Cambridge University Faculty of English as a mature student in 1984 intent on writing a </w:t>
      </w:r>
      <w:proofErr w:type="gramStart"/>
      <w:r w:rsidR="00E51EDE" w:rsidRPr="0050047A">
        <w:rPr>
          <w:rFonts w:cs="Calibri"/>
          <w:color w:val="000000"/>
          <w:sz w:val="28"/>
          <w:szCs w:val="28"/>
        </w:rPr>
        <w:t>Ph.D</w:t>
      </w:r>
      <w:proofErr w:type="gramEnd"/>
      <w:r w:rsidR="00E51EDE" w:rsidRPr="0050047A">
        <w:rPr>
          <w:rFonts w:cs="Calibri"/>
          <w:color w:val="000000"/>
          <w:sz w:val="28"/>
          <w:szCs w:val="28"/>
        </w:rPr>
        <w:t xml:space="preserve"> thesis on women writers of the inter-war period. </w:t>
      </w:r>
      <w:r w:rsidR="00EE6D9F" w:rsidRPr="0050047A">
        <w:rPr>
          <w:rFonts w:cs="Calibri"/>
          <w:color w:val="000000"/>
          <w:sz w:val="28"/>
          <w:szCs w:val="28"/>
        </w:rPr>
        <w:t>Extraordinary although this might appear</w:t>
      </w:r>
      <w:r w:rsidR="003F3A50">
        <w:rPr>
          <w:rFonts w:cs="Calibri"/>
          <w:color w:val="000000"/>
          <w:sz w:val="28"/>
          <w:szCs w:val="28"/>
        </w:rPr>
        <w:t xml:space="preserve"> </w:t>
      </w:r>
      <w:r w:rsidR="00EE6D9F" w:rsidRPr="0050047A">
        <w:rPr>
          <w:rFonts w:cs="Calibri"/>
          <w:color w:val="000000"/>
          <w:sz w:val="28"/>
          <w:szCs w:val="28"/>
        </w:rPr>
        <w:t xml:space="preserve">today, the </w:t>
      </w:r>
      <w:r w:rsidR="003F3A50">
        <w:rPr>
          <w:rFonts w:cs="Calibri"/>
          <w:color w:val="000000"/>
          <w:sz w:val="28"/>
          <w:szCs w:val="28"/>
        </w:rPr>
        <w:t>notion</w:t>
      </w:r>
      <w:r w:rsidR="00EE6D9F" w:rsidRPr="0050047A">
        <w:rPr>
          <w:rFonts w:cs="Calibri"/>
          <w:color w:val="000000"/>
          <w:sz w:val="28"/>
          <w:szCs w:val="28"/>
        </w:rPr>
        <w:t xml:space="preserve"> that </w:t>
      </w:r>
      <w:r w:rsidR="004A279F">
        <w:rPr>
          <w:rFonts w:cs="Calibri"/>
          <w:color w:val="000000"/>
          <w:sz w:val="28"/>
          <w:szCs w:val="28"/>
        </w:rPr>
        <w:t>hardly any</w:t>
      </w:r>
      <w:r w:rsidR="00EE6D9F" w:rsidRPr="0050047A">
        <w:rPr>
          <w:rFonts w:cs="Calibri"/>
          <w:color w:val="000000"/>
          <w:sz w:val="28"/>
          <w:szCs w:val="28"/>
        </w:rPr>
        <w:t xml:space="preserve"> women writers of any note </w:t>
      </w:r>
      <w:r w:rsidR="00057186">
        <w:rPr>
          <w:rFonts w:cs="Calibri"/>
          <w:color w:val="000000"/>
          <w:sz w:val="28"/>
          <w:szCs w:val="28"/>
        </w:rPr>
        <w:t xml:space="preserve">were </w:t>
      </w:r>
      <w:r w:rsidR="00EE6D9F" w:rsidRPr="0050047A">
        <w:rPr>
          <w:rFonts w:cs="Calibri"/>
          <w:color w:val="000000"/>
          <w:sz w:val="28"/>
          <w:szCs w:val="28"/>
        </w:rPr>
        <w:t xml:space="preserve">published </w:t>
      </w:r>
      <w:r w:rsidR="00EE6D9F">
        <w:rPr>
          <w:rFonts w:cs="Calibri"/>
          <w:color w:val="000000"/>
          <w:sz w:val="28"/>
          <w:szCs w:val="28"/>
        </w:rPr>
        <w:t>between the wars was</w:t>
      </w:r>
      <w:r w:rsidR="00EE6D9F" w:rsidRPr="0050047A">
        <w:rPr>
          <w:rFonts w:cs="Calibri"/>
          <w:color w:val="000000"/>
          <w:sz w:val="28"/>
          <w:szCs w:val="28"/>
        </w:rPr>
        <w:t xml:space="preserve"> </w:t>
      </w:r>
      <w:r w:rsidR="004A279F">
        <w:rPr>
          <w:rFonts w:cs="Calibri"/>
          <w:color w:val="000000"/>
          <w:sz w:val="28"/>
          <w:szCs w:val="28"/>
        </w:rPr>
        <w:t xml:space="preserve">widely held. </w:t>
      </w:r>
      <w:r w:rsidR="002B3FE5">
        <w:rPr>
          <w:rFonts w:cs="Calibri"/>
          <w:color w:val="000000"/>
          <w:sz w:val="28"/>
          <w:szCs w:val="28"/>
        </w:rPr>
        <w:t>I</w:t>
      </w:r>
      <w:r w:rsidR="00EE6D9F" w:rsidRPr="0050047A">
        <w:rPr>
          <w:rFonts w:cs="Calibri"/>
          <w:color w:val="000000"/>
          <w:sz w:val="28"/>
          <w:szCs w:val="28"/>
        </w:rPr>
        <w:t xml:space="preserve">n her introduction to A </w:t>
      </w:r>
      <w:r w:rsidR="00EE6D9F" w:rsidRPr="0050047A">
        <w:rPr>
          <w:rFonts w:cs="Calibri"/>
          <w:i/>
          <w:color w:val="000000"/>
          <w:sz w:val="28"/>
          <w:szCs w:val="28"/>
        </w:rPr>
        <w:t>Very Great Profession</w:t>
      </w:r>
      <w:r w:rsidR="00EE6D9F" w:rsidRPr="0050047A">
        <w:rPr>
          <w:rFonts w:cs="Calibri"/>
          <w:color w:val="000000"/>
          <w:sz w:val="28"/>
          <w:szCs w:val="28"/>
        </w:rPr>
        <w:t xml:space="preserve"> (1983), Nicola Beauman recollects visiting her former supervisor in the English Faculty </w:t>
      </w:r>
      <w:r w:rsidR="003F3A50">
        <w:rPr>
          <w:rFonts w:cs="Calibri"/>
          <w:color w:val="000000"/>
          <w:sz w:val="28"/>
          <w:szCs w:val="28"/>
        </w:rPr>
        <w:t>at</w:t>
      </w:r>
      <w:r w:rsidR="00EE6D9F" w:rsidRPr="0050047A">
        <w:rPr>
          <w:rFonts w:cs="Calibri"/>
          <w:color w:val="000000"/>
          <w:sz w:val="28"/>
          <w:szCs w:val="28"/>
        </w:rPr>
        <w:t xml:space="preserve"> Cambridge. The latter</w:t>
      </w:r>
      <w:r w:rsidR="00461D11">
        <w:rPr>
          <w:rFonts w:cs="Calibri"/>
          <w:color w:val="000000"/>
          <w:sz w:val="28"/>
          <w:szCs w:val="28"/>
        </w:rPr>
        <w:t>, ‘a dear, white-haired unashamedly intellectual don, the author of a classic work on Virginia Woolf’</w:t>
      </w:r>
      <w:r w:rsidR="00EE6D9F" w:rsidRPr="0050047A">
        <w:rPr>
          <w:rFonts w:cs="Calibri"/>
          <w:color w:val="000000"/>
          <w:sz w:val="28"/>
          <w:szCs w:val="28"/>
        </w:rPr>
        <w:t xml:space="preserve"> looked ‘almost too appalled to speak’ when </w:t>
      </w:r>
      <w:r w:rsidR="004A279F">
        <w:rPr>
          <w:rFonts w:cs="Calibri"/>
          <w:color w:val="000000"/>
          <w:sz w:val="28"/>
          <w:szCs w:val="28"/>
        </w:rPr>
        <w:t>Nicola</w:t>
      </w:r>
      <w:r w:rsidR="00EE6D9F" w:rsidRPr="0050047A">
        <w:rPr>
          <w:rFonts w:cs="Calibri"/>
          <w:color w:val="000000"/>
          <w:sz w:val="28"/>
          <w:szCs w:val="28"/>
        </w:rPr>
        <w:t xml:space="preserve"> told her that she proposed to write a book on women writers of the 1920s and the 1930s: ‘From her point of view, there were no twentieth-century women writers worthy of critical attention</w:t>
      </w:r>
      <w:r w:rsidR="005C54A5">
        <w:rPr>
          <w:rFonts w:cs="Calibri"/>
          <w:color w:val="000000"/>
          <w:sz w:val="28"/>
          <w:szCs w:val="28"/>
        </w:rPr>
        <w:t xml:space="preserve">, </w:t>
      </w:r>
      <w:r w:rsidR="00EE6D9F" w:rsidRPr="0050047A">
        <w:rPr>
          <w:rFonts w:cs="Calibri"/>
          <w:color w:val="000000"/>
          <w:sz w:val="28"/>
          <w:szCs w:val="28"/>
        </w:rPr>
        <w:t>with the obvious exception of Virginia Woolf and the possible exceptions of Rosamond Lehmann and Elizabeth Bowen</w:t>
      </w:r>
      <w:r w:rsidR="009969E7">
        <w:rPr>
          <w:rFonts w:cs="Calibri"/>
          <w:color w:val="000000"/>
          <w:sz w:val="28"/>
          <w:szCs w:val="28"/>
        </w:rPr>
        <w:t>.</w:t>
      </w:r>
      <w:r w:rsidR="00EE6D9F" w:rsidRPr="0050047A">
        <w:rPr>
          <w:rFonts w:cs="Calibri"/>
          <w:color w:val="000000"/>
          <w:sz w:val="28"/>
          <w:szCs w:val="28"/>
        </w:rPr>
        <w:t>’</w:t>
      </w:r>
      <w:r w:rsidR="004A279F">
        <w:rPr>
          <w:rStyle w:val="FootnoteReference"/>
          <w:rFonts w:cs="Calibri"/>
          <w:color w:val="000000"/>
          <w:sz w:val="28"/>
          <w:szCs w:val="28"/>
        </w:rPr>
        <w:footnoteReference w:id="1"/>
      </w:r>
    </w:p>
    <w:p w14:paraId="78448FE3" w14:textId="77777777" w:rsidR="00404401" w:rsidRPr="0050047A" w:rsidRDefault="00EE6D9F" w:rsidP="00E27411">
      <w:pPr>
        <w:pStyle w:val="NormalWeb"/>
        <w:shd w:val="clear" w:color="auto" w:fill="FFFFFF"/>
        <w:spacing w:before="0" w:beforeAutospacing="0" w:after="0" w:afterAutospacing="0" w:line="360" w:lineRule="auto"/>
        <w:textAlignment w:val="baseline"/>
        <w:rPr>
          <w:rFonts w:ascii="Calibri" w:hAnsi="Calibri" w:cs="Calibri"/>
          <w:color w:val="000000"/>
          <w:sz w:val="28"/>
          <w:szCs w:val="28"/>
        </w:rPr>
      </w:pPr>
      <w:r>
        <w:rPr>
          <w:rFonts w:ascii="Calibri" w:hAnsi="Calibri" w:cs="Calibri"/>
          <w:color w:val="000000"/>
          <w:sz w:val="28"/>
          <w:szCs w:val="28"/>
        </w:rPr>
        <w:t xml:space="preserve">    </w:t>
      </w:r>
      <w:r w:rsidR="007C5394">
        <w:rPr>
          <w:rFonts w:ascii="Calibri" w:hAnsi="Calibri" w:cs="Calibri"/>
          <w:color w:val="000000"/>
          <w:sz w:val="28"/>
          <w:szCs w:val="28"/>
        </w:rPr>
        <w:t xml:space="preserve">     </w:t>
      </w:r>
      <w:r w:rsidR="00E51EDE" w:rsidRPr="0050047A">
        <w:rPr>
          <w:rFonts w:ascii="Calibri" w:hAnsi="Calibri" w:cs="Calibri"/>
          <w:color w:val="000000"/>
          <w:sz w:val="28"/>
          <w:szCs w:val="28"/>
        </w:rPr>
        <w:t xml:space="preserve">My own responses to English Literature had been </w:t>
      </w:r>
      <w:r>
        <w:rPr>
          <w:rFonts w:ascii="Calibri" w:hAnsi="Calibri" w:cs="Calibri"/>
          <w:color w:val="000000"/>
          <w:sz w:val="28"/>
          <w:szCs w:val="28"/>
        </w:rPr>
        <w:t>transformed</w:t>
      </w:r>
      <w:r w:rsidR="00E51EDE" w:rsidRPr="0050047A">
        <w:rPr>
          <w:rFonts w:ascii="Calibri" w:hAnsi="Calibri" w:cs="Calibri"/>
          <w:color w:val="000000"/>
          <w:sz w:val="28"/>
          <w:szCs w:val="28"/>
        </w:rPr>
        <w:t xml:space="preserve"> beyond recognition by </w:t>
      </w:r>
      <w:r w:rsidR="00072F16" w:rsidRPr="0050047A">
        <w:rPr>
          <w:rFonts w:ascii="Calibri" w:hAnsi="Calibri" w:cs="Calibri"/>
          <w:color w:val="000000"/>
          <w:sz w:val="28"/>
          <w:szCs w:val="28"/>
        </w:rPr>
        <w:t xml:space="preserve">the new </w:t>
      </w:r>
      <w:r w:rsidR="00E51EDE" w:rsidRPr="0050047A">
        <w:rPr>
          <w:rFonts w:ascii="Calibri" w:hAnsi="Calibri" w:cs="Calibri"/>
          <w:color w:val="000000"/>
          <w:sz w:val="28"/>
          <w:szCs w:val="28"/>
        </w:rPr>
        <w:t>Marxist critical approaches and by the consciousness-</w:t>
      </w:r>
      <w:r w:rsidR="00E51EDE" w:rsidRPr="0050047A">
        <w:rPr>
          <w:rFonts w:ascii="Calibri" w:hAnsi="Calibri" w:cs="Calibri"/>
          <w:color w:val="000000"/>
          <w:sz w:val="28"/>
          <w:szCs w:val="28"/>
        </w:rPr>
        <w:lastRenderedPageBreak/>
        <w:t xml:space="preserve">raising of the women’s liberation movement </w:t>
      </w:r>
      <w:r w:rsidR="00EF73F6">
        <w:rPr>
          <w:rFonts w:ascii="Calibri" w:hAnsi="Calibri" w:cs="Calibri"/>
          <w:color w:val="000000"/>
          <w:sz w:val="28"/>
          <w:szCs w:val="28"/>
        </w:rPr>
        <w:t>l had participated in during</w:t>
      </w:r>
      <w:r w:rsidR="00E51EDE" w:rsidRPr="0050047A">
        <w:rPr>
          <w:rFonts w:ascii="Calibri" w:hAnsi="Calibri" w:cs="Calibri"/>
          <w:color w:val="000000"/>
          <w:sz w:val="28"/>
          <w:szCs w:val="28"/>
        </w:rPr>
        <w:t xml:space="preserve"> the 1970s and 1980s. l had read everything l could get my hands on from Virago and the Women’s Press. l had also </w:t>
      </w:r>
      <w:r w:rsidR="004A279F">
        <w:rPr>
          <w:rFonts w:ascii="Calibri" w:hAnsi="Calibri" w:cs="Calibri"/>
          <w:color w:val="000000"/>
          <w:sz w:val="28"/>
          <w:szCs w:val="28"/>
        </w:rPr>
        <w:t>poured through</w:t>
      </w:r>
      <w:r w:rsidR="00E51EDE" w:rsidRPr="0050047A">
        <w:rPr>
          <w:rFonts w:ascii="Calibri" w:hAnsi="Calibri" w:cs="Calibri"/>
          <w:color w:val="000000"/>
          <w:sz w:val="28"/>
          <w:szCs w:val="28"/>
        </w:rPr>
        <w:t xml:space="preserve"> Amabel Williams</w:t>
      </w:r>
      <w:r w:rsidR="00E169F7" w:rsidRPr="0050047A">
        <w:rPr>
          <w:rFonts w:ascii="Calibri" w:hAnsi="Calibri" w:cs="Calibri"/>
          <w:color w:val="000000"/>
          <w:sz w:val="28"/>
          <w:szCs w:val="28"/>
        </w:rPr>
        <w:t>-</w:t>
      </w:r>
      <w:r w:rsidR="00E51EDE" w:rsidRPr="0050047A">
        <w:rPr>
          <w:rFonts w:ascii="Calibri" w:hAnsi="Calibri" w:cs="Calibri"/>
          <w:color w:val="000000"/>
          <w:sz w:val="28"/>
          <w:szCs w:val="28"/>
        </w:rPr>
        <w:t xml:space="preserve">Ellis, Carmel Haden Guest, Ethel </w:t>
      </w:r>
      <w:proofErr w:type="spellStart"/>
      <w:r w:rsidR="00E51EDE" w:rsidRPr="0050047A">
        <w:rPr>
          <w:rFonts w:ascii="Calibri" w:hAnsi="Calibri" w:cs="Calibri"/>
          <w:color w:val="000000"/>
          <w:sz w:val="28"/>
          <w:szCs w:val="28"/>
        </w:rPr>
        <w:t>Mannin</w:t>
      </w:r>
      <w:proofErr w:type="spellEnd"/>
      <w:r w:rsidR="00E51EDE" w:rsidRPr="0050047A">
        <w:rPr>
          <w:rFonts w:ascii="Calibri" w:hAnsi="Calibri" w:cs="Calibri"/>
          <w:color w:val="000000"/>
          <w:sz w:val="28"/>
          <w:szCs w:val="28"/>
        </w:rPr>
        <w:t>,</w:t>
      </w:r>
      <w:r w:rsidR="00574DBA">
        <w:rPr>
          <w:rFonts w:ascii="Calibri" w:hAnsi="Calibri" w:cs="Calibri"/>
          <w:color w:val="000000"/>
          <w:sz w:val="28"/>
          <w:szCs w:val="28"/>
        </w:rPr>
        <w:t xml:space="preserve"> </w:t>
      </w:r>
      <w:r w:rsidR="00E51EDE" w:rsidRPr="0050047A">
        <w:rPr>
          <w:rFonts w:ascii="Calibri" w:hAnsi="Calibri" w:cs="Calibri"/>
          <w:color w:val="000000"/>
          <w:sz w:val="28"/>
          <w:szCs w:val="28"/>
        </w:rPr>
        <w:t>Storm Jameson</w:t>
      </w:r>
      <w:r w:rsidR="00CA212D">
        <w:rPr>
          <w:rFonts w:ascii="Calibri" w:hAnsi="Calibri" w:cs="Calibri"/>
          <w:color w:val="000000"/>
          <w:sz w:val="28"/>
          <w:szCs w:val="28"/>
        </w:rPr>
        <w:t>, Sarah Campion, Irene Rathbone, Barbara Wootton</w:t>
      </w:r>
      <w:r w:rsidR="00C46B19">
        <w:rPr>
          <w:rFonts w:ascii="Calibri" w:hAnsi="Calibri" w:cs="Calibri"/>
          <w:color w:val="000000"/>
          <w:sz w:val="28"/>
          <w:szCs w:val="28"/>
        </w:rPr>
        <w:t>, Betty Miller</w:t>
      </w:r>
      <w:r w:rsidR="00AB4F11">
        <w:rPr>
          <w:rFonts w:ascii="Calibri" w:hAnsi="Calibri" w:cs="Calibri"/>
          <w:color w:val="000000"/>
          <w:sz w:val="28"/>
          <w:szCs w:val="28"/>
        </w:rPr>
        <w:t>, Inez Holden</w:t>
      </w:r>
      <w:r w:rsidR="00E51EDE" w:rsidRPr="0050047A">
        <w:rPr>
          <w:rFonts w:ascii="Calibri" w:hAnsi="Calibri" w:cs="Calibri"/>
          <w:color w:val="000000"/>
          <w:sz w:val="28"/>
          <w:szCs w:val="28"/>
        </w:rPr>
        <w:t xml:space="preserve"> and other forgotten women recommended by older friends in the Communist Party; a number of whom</w:t>
      </w:r>
      <w:r w:rsidR="0068647A" w:rsidRPr="0050047A">
        <w:rPr>
          <w:rFonts w:ascii="Calibri" w:hAnsi="Calibri" w:cs="Calibri"/>
          <w:color w:val="000000"/>
          <w:sz w:val="28"/>
          <w:szCs w:val="28"/>
        </w:rPr>
        <w:t xml:space="preserve"> had participated in</w:t>
      </w:r>
      <w:r w:rsidR="003E4288">
        <w:rPr>
          <w:rFonts w:ascii="Calibri" w:hAnsi="Calibri" w:cs="Calibri"/>
          <w:color w:val="000000"/>
          <w:sz w:val="28"/>
          <w:szCs w:val="28"/>
        </w:rPr>
        <w:t xml:space="preserve">, </w:t>
      </w:r>
      <w:r w:rsidR="0068647A" w:rsidRPr="0050047A">
        <w:rPr>
          <w:rFonts w:ascii="Calibri" w:hAnsi="Calibri" w:cs="Calibri"/>
          <w:color w:val="000000"/>
          <w:sz w:val="28"/>
          <w:szCs w:val="28"/>
        </w:rPr>
        <w:t xml:space="preserve">still </w:t>
      </w:r>
      <w:r w:rsidR="00E51EDE" w:rsidRPr="0050047A">
        <w:rPr>
          <w:rFonts w:ascii="Calibri" w:hAnsi="Calibri" w:cs="Calibri"/>
          <w:color w:val="000000"/>
          <w:sz w:val="28"/>
          <w:szCs w:val="28"/>
        </w:rPr>
        <w:t xml:space="preserve"> vividly remembered</w:t>
      </w:r>
      <w:r w:rsidR="00574DBA">
        <w:rPr>
          <w:rFonts w:ascii="Calibri" w:hAnsi="Calibri" w:cs="Calibri"/>
          <w:color w:val="000000"/>
          <w:sz w:val="28"/>
          <w:szCs w:val="28"/>
        </w:rPr>
        <w:t xml:space="preserve">, </w:t>
      </w:r>
      <w:r w:rsidR="00020DA6" w:rsidRPr="0050047A">
        <w:rPr>
          <w:rFonts w:ascii="Calibri" w:hAnsi="Calibri" w:cs="Calibri"/>
          <w:color w:val="000000"/>
          <w:sz w:val="28"/>
          <w:szCs w:val="28"/>
        </w:rPr>
        <w:t xml:space="preserve"> and w</w:t>
      </w:r>
      <w:r w:rsidR="00461D11">
        <w:rPr>
          <w:rFonts w:ascii="Calibri" w:hAnsi="Calibri" w:cs="Calibri"/>
          <w:color w:val="000000"/>
          <w:sz w:val="28"/>
          <w:szCs w:val="28"/>
        </w:rPr>
        <w:t>ere happy</w:t>
      </w:r>
      <w:r w:rsidR="00020DA6" w:rsidRPr="0050047A">
        <w:rPr>
          <w:rFonts w:ascii="Calibri" w:hAnsi="Calibri" w:cs="Calibri"/>
          <w:color w:val="000000"/>
          <w:sz w:val="28"/>
          <w:szCs w:val="28"/>
        </w:rPr>
        <w:t xml:space="preserve"> to</w:t>
      </w:r>
      <w:r w:rsidR="00574DBA">
        <w:rPr>
          <w:rFonts w:ascii="Calibri" w:hAnsi="Calibri" w:cs="Calibri"/>
          <w:color w:val="000000"/>
          <w:sz w:val="28"/>
          <w:szCs w:val="28"/>
        </w:rPr>
        <w:t xml:space="preserve"> talk </w:t>
      </w:r>
      <w:r w:rsidR="00020DA6" w:rsidRPr="0050047A">
        <w:rPr>
          <w:rFonts w:ascii="Calibri" w:hAnsi="Calibri" w:cs="Calibri"/>
          <w:color w:val="000000"/>
          <w:sz w:val="28"/>
          <w:szCs w:val="28"/>
        </w:rPr>
        <w:t xml:space="preserve"> about</w:t>
      </w:r>
      <w:r w:rsidR="00495464">
        <w:rPr>
          <w:rFonts w:ascii="Calibri" w:hAnsi="Calibri" w:cs="Calibri"/>
          <w:color w:val="000000"/>
          <w:sz w:val="28"/>
          <w:szCs w:val="28"/>
        </w:rPr>
        <w:t>,</w:t>
      </w:r>
      <w:r w:rsidR="00020DA6" w:rsidRPr="0050047A">
        <w:rPr>
          <w:rFonts w:ascii="Calibri" w:hAnsi="Calibri" w:cs="Calibri"/>
          <w:color w:val="000000"/>
          <w:sz w:val="28"/>
          <w:szCs w:val="28"/>
        </w:rPr>
        <w:t xml:space="preserve"> </w:t>
      </w:r>
      <w:r w:rsidR="00E51EDE" w:rsidRPr="0050047A">
        <w:rPr>
          <w:rFonts w:ascii="Calibri" w:hAnsi="Calibri" w:cs="Calibri"/>
          <w:color w:val="000000"/>
          <w:sz w:val="28"/>
          <w:szCs w:val="28"/>
        </w:rPr>
        <w:t xml:space="preserve"> the polarised lite</w:t>
      </w:r>
      <w:r w:rsidR="00E51EDE" w:rsidRPr="0050047A">
        <w:rPr>
          <w:rFonts w:ascii="Calibri" w:hAnsi="Calibri" w:cs="Calibri"/>
          <w:color w:val="000000"/>
          <w:sz w:val="28"/>
          <w:szCs w:val="28"/>
        </w:rPr>
        <w:t>r</w:t>
      </w:r>
      <w:r w:rsidR="00E51EDE" w:rsidRPr="0050047A">
        <w:rPr>
          <w:rFonts w:ascii="Calibri" w:hAnsi="Calibri" w:cs="Calibri"/>
          <w:color w:val="000000"/>
          <w:sz w:val="28"/>
          <w:szCs w:val="28"/>
        </w:rPr>
        <w:t xml:space="preserve">ary culture of the 1930s. </w:t>
      </w:r>
    </w:p>
    <w:p w14:paraId="7950E096" w14:textId="77777777" w:rsidR="00574DBA" w:rsidRDefault="00EE6D9F" w:rsidP="00EF73F6">
      <w:pPr>
        <w:pStyle w:val="NormalWeb"/>
        <w:shd w:val="clear" w:color="auto" w:fill="FFFFFF"/>
        <w:spacing w:before="150" w:beforeAutospacing="0" w:after="150" w:afterAutospacing="0" w:line="360" w:lineRule="auto"/>
        <w:textAlignment w:val="baseline"/>
        <w:rPr>
          <w:rFonts w:ascii="Calibri" w:hAnsi="Calibri" w:cs="Calibri"/>
          <w:color w:val="000000"/>
          <w:sz w:val="28"/>
          <w:szCs w:val="28"/>
        </w:rPr>
      </w:pPr>
      <w:r>
        <w:rPr>
          <w:rFonts w:ascii="Calibri" w:hAnsi="Calibri" w:cs="Calibri"/>
          <w:color w:val="000000"/>
          <w:sz w:val="28"/>
          <w:szCs w:val="28"/>
        </w:rPr>
        <w:t xml:space="preserve">   </w:t>
      </w:r>
      <w:r w:rsidR="00461D11">
        <w:rPr>
          <w:rFonts w:ascii="Calibri" w:hAnsi="Calibri" w:cs="Calibri"/>
          <w:color w:val="000000"/>
          <w:sz w:val="28"/>
          <w:szCs w:val="28"/>
        </w:rPr>
        <w:t xml:space="preserve">   </w:t>
      </w:r>
      <w:r w:rsidR="00AE6F09" w:rsidRPr="0050047A">
        <w:rPr>
          <w:rFonts w:ascii="Calibri" w:hAnsi="Calibri" w:cs="Calibri"/>
          <w:color w:val="000000"/>
          <w:sz w:val="28"/>
          <w:szCs w:val="28"/>
        </w:rPr>
        <w:t>Why the</w:t>
      </w:r>
      <w:r w:rsidR="00777F34">
        <w:rPr>
          <w:rFonts w:ascii="Calibri" w:hAnsi="Calibri" w:cs="Calibri"/>
          <w:color w:val="000000"/>
          <w:sz w:val="28"/>
          <w:szCs w:val="28"/>
        </w:rPr>
        <w:t xml:space="preserve"> fascination with the</w:t>
      </w:r>
      <w:r w:rsidR="00AE6F09" w:rsidRPr="0050047A">
        <w:rPr>
          <w:rFonts w:ascii="Calibri" w:hAnsi="Calibri" w:cs="Calibri"/>
          <w:color w:val="000000"/>
          <w:sz w:val="28"/>
          <w:szCs w:val="28"/>
        </w:rPr>
        <w:t xml:space="preserve"> 1930s? </w:t>
      </w:r>
      <w:r w:rsidR="00777F34" w:rsidRPr="0050047A">
        <w:rPr>
          <w:rFonts w:ascii="Calibri" w:hAnsi="Calibri" w:cs="Calibri"/>
          <w:color w:val="000000"/>
          <w:sz w:val="28"/>
          <w:szCs w:val="28"/>
        </w:rPr>
        <w:t>This was</w:t>
      </w:r>
      <w:r w:rsidR="00777F34">
        <w:rPr>
          <w:rFonts w:ascii="Calibri" w:hAnsi="Calibri" w:cs="Calibri"/>
          <w:color w:val="000000"/>
          <w:sz w:val="28"/>
          <w:szCs w:val="28"/>
        </w:rPr>
        <w:t xml:space="preserve"> clearly </w:t>
      </w:r>
      <w:r w:rsidR="00777F34" w:rsidRPr="0050047A">
        <w:rPr>
          <w:rFonts w:ascii="Calibri" w:hAnsi="Calibri" w:cs="Calibri"/>
          <w:color w:val="000000"/>
          <w:sz w:val="28"/>
          <w:szCs w:val="28"/>
        </w:rPr>
        <w:t>a</w:t>
      </w:r>
      <w:r w:rsidR="00777F34">
        <w:rPr>
          <w:rFonts w:ascii="Calibri" w:hAnsi="Calibri" w:cs="Calibri"/>
          <w:color w:val="000000"/>
          <w:sz w:val="28"/>
          <w:szCs w:val="28"/>
        </w:rPr>
        <w:t xml:space="preserve"> turning point, a</w:t>
      </w:r>
      <w:r w:rsidR="00777F34" w:rsidRPr="0050047A">
        <w:rPr>
          <w:rFonts w:ascii="Calibri" w:hAnsi="Calibri" w:cs="Calibri"/>
          <w:color w:val="000000"/>
          <w:sz w:val="28"/>
          <w:szCs w:val="28"/>
        </w:rPr>
        <w:t xml:space="preserve"> defining moment in British history</w:t>
      </w:r>
      <w:r w:rsidR="00777F34">
        <w:rPr>
          <w:rFonts w:ascii="Calibri" w:hAnsi="Calibri" w:cs="Calibri"/>
          <w:color w:val="000000"/>
          <w:sz w:val="28"/>
          <w:szCs w:val="28"/>
        </w:rPr>
        <w:t>;</w:t>
      </w:r>
      <w:r w:rsidR="00777F34" w:rsidRPr="0050047A">
        <w:rPr>
          <w:rFonts w:ascii="Calibri" w:hAnsi="Calibri" w:cs="Calibri"/>
          <w:color w:val="000000"/>
          <w:sz w:val="28"/>
          <w:szCs w:val="28"/>
        </w:rPr>
        <w:t xml:space="preserve"> a unique decade</w:t>
      </w:r>
      <w:r w:rsidR="00EF73F6">
        <w:rPr>
          <w:rFonts w:ascii="Calibri" w:hAnsi="Calibri" w:cs="Calibri"/>
          <w:color w:val="000000"/>
          <w:sz w:val="28"/>
          <w:szCs w:val="28"/>
        </w:rPr>
        <w:t xml:space="preserve"> which would </w:t>
      </w:r>
      <w:r w:rsidR="003722E4">
        <w:rPr>
          <w:rFonts w:ascii="Calibri" w:hAnsi="Calibri" w:cs="Calibri"/>
          <w:color w:val="000000"/>
          <w:sz w:val="28"/>
          <w:szCs w:val="28"/>
        </w:rPr>
        <w:t xml:space="preserve">determine </w:t>
      </w:r>
      <w:r w:rsidR="00EF73F6">
        <w:rPr>
          <w:rFonts w:ascii="Calibri" w:hAnsi="Calibri" w:cs="Calibri"/>
          <w:color w:val="000000"/>
          <w:sz w:val="28"/>
          <w:szCs w:val="28"/>
        </w:rPr>
        <w:t xml:space="preserve">the </w:t>
      </w:r>
      <w:r w:rsidR="00574DBA">
        <w:rPr>
          <w:rFonts w:ascii="Calibri" w:hAnsi="Calibri" w:cs="Calibri"/>
          <w:color w:val="000000"/>
          <w:sz w:val="28"/>
          <w:szCs w:val="28"/>
        </w:rPr>
        <w:t xml:space="preserve">direction that Europe would take in the </w:t>
      </w:r>
      <w:proofErr w:type="spellStart"/>
      <w:r w:rsidR="00574DBA">
        <w:rPr>
          <w:rFonts w:ascii="Calibri" w:hAnsi="Calibri" w:cs="Calibri"/>
          <w:color w:val="000000"/>
          <w:sz w:val="28"/>
          <w:szCs w:val="28"/>
        </w:rPr>
        <w:t>forseeable</w:t>
      </w:r>
      <w:proofErr w:type="spellEnd"/>
      <w:r w:rsidR="00574DBA">
        <w:rPr>
          <w:rFonts w:ascii="Calibri" w:hAnsi="Calibri" w:cs="Calibri"/>
          <w:color w:val="000000"/>
          <w:sz w:val="28"/>
          <w:szCs w:val="28"/>
        </w:rPr>
        <w:t xml:space="preserve"> future,</w:t>
      </w:r>
      <w:r w:rsidR="00EF73F6">
        <w:rPr>
          <w:rFonts w:ascii="Calibri" w:hAnsi="Calibri" w:cs="Calibri"/>
          <w:color w:val="000000"/>
          <w:sz w:val="28"/>
          <w:szCs w:val="28"/>
        </w:rPr>
        <w:t xml:space="preserve"> and</w:t>
      </w:r>
      <w:r w:rsidR="00777F34" w:rsidRPr="0050047A">
        <w:rPr>
          <w:rFonts w:ascii="Calibri" w:hAnsi="Calibri" w:cs="Calibri"/>
          <w:color w:val="000000"/>
          <w:sz w:val="28"/>
          <w:szCs w:val="28"/>
        </w:rPr>
        <w:t xml:space="preserve"> in which the values of the left were hegemonic</w:t>
      </w:r>
      <w:r w:rsidR="00520918">
        <w:rPr>
          <w:rFonts w:ascii="Calibri" w:hAnsi="Calibri" w:cs="Calibri"/>
          <w:color w:val="000000"/>
          <w:sz w:val="28"/>
          <w:szCs w:val="28"/>
        </w:rPr>
        <w:t>. W</w:t>
      </w:r>
      <w:r w:rsidR="00777F34" w:rsidRPr="0050047A">
        <w:rPr>
          <w:rFonts w:ascii="Calibri" w:hAnsi="Calibri" w:cs="Calibri"/>
          <w:color w:val="000000"/>
          <w:sz w:val="28"/>
          <w:szCs w:val="28"/>
        </w:rPr>
        <w:t>omen writers, whose politics had often been shaped by the struggle for the vote, found themselves having to respond to the overarching threat of</w:t>
      </w:r>
      <w:r w:rsidR="00AB4F11">
        <w:rPr>
          <w:rFonts w:ascii="Calibri" w:hAnsi="Calibri" w:cs="Calibri"/>
          <w:color w:val="000000"/>
          <w:sz w:val="28"/>
          <w:szCs w:val="28"/>
        </w:rPr>
        <w:t xml:space="preserve"> destitution at home and the</w:t>
      </w:r>
      <w:r w:rsidR="00777F34" w:rsidRPr="0050047A">
        <w:rPr>
          <w:rFonts w:ascii="Calibri" w:hAnsi="Calibri" w:cs="Calibri"/>
          <w:color w:val="000000"/>
          <w:sz w:val="28"/>
          <w:szCs w:val="28"/>
        </w:rPr>
        <w:t xml:space="preserve"> Nazi domin</w:t>
      </w:r>
      <w:r w:rsidR="00777F34" w:rsidRPr="0050047A">
        <w:rPr>
          <w:rFonts w:ascii="Calibri" w:hAnsi="Calibri" w:cs="Calibri"/>
          <w:color w:val="000000"/>
          <w:sz w:val="28"/>
          <w:szCs w:val="28"/>
        </w:rPr>
        <w:t>a</w:t>
      </w:r>
      <w:r w:rsidR="00777F34" w:rsidRPr="0050047A">
        <w:rPr>
          <w:rFonts w:ascii="Calibri" w:hAnsi="Calibri" w:cs="Calibri"/>
          <w:color w:val="000000"/>
          <w:sz w:val="28"/>
          <w:szCs w:val="28"/>
        </w:rPr>
        <w:t xml:space="preserve">tion </w:t>
      </w:r>
      <w:r w:rsidR="00574DBA">
        <w:rPr>
          <w:rFonts w:ascii="Calibri" w:hAnsi="Calibri" w:cs="Calibri"/>
          <w:color w:val="000000"/>
          <w:sz w:val="28"/>
          <w:szCs w:val="28"/>
        </w:rPr>
        <w:t>on the continent</w:t>
      </w:r>
      <w:r w:rsidR="00777F34" w:rsidRPr="0050047A">
        <w:rPr>
          <w:rFonts w:ascii="Calibri" w:hAnsi="Calibri" w:cs="Calibri"/>
          <w:color w:val="000000"/>
          <w:sz w:val="28"/>
          <w:szCs w:val="28"/>
        </w:rPr>
        <w:t xml:space="preserve"> in</w:t>
      </w:r>
      <w:r w:rsidR="00520918">
        <w:rPr>
          <w:rFonts w:ascii="Calibri" w:hAnsi="Calibri" w:cs="Calibri"/>
          <w:color w:val="000000"/>
          <w:sz w:val="28"/>
          <w:szCs w:val="28"/>
        </w:rPr>
        <w:t xml:space="preserve"> both</w:t>
      </w:r>
      <w:r w:rsidR="00777F34" w:rsidRPr="0050047A">
        <w:rPr>
          <w:rFonts w:ascii="Calibri" w:hAnsi="Calibri" w:cs="Calibri"/>
          <w:color w:val="000000"/>
          <w:sz w:val="28"/>
          <w:szCs w:val="28"/>
        </w:rPr>
        <w:t xml:space="preserve"> their writing and in their personal lives.</w:t>
      </w:r>
      <w:r w:rsidR="00A364FF">
        <w:rPr>
          <w:rFonts w:ascii="Calibri" w:hAnsi="Calibri" w:cs="Calibri"/>
          <w:color w:val="000000"/>
          <w:sz w:val="28"/>
          <w:szCs w:val="28"/>
        </w:rPr>
        <w:t xml:space="preserve"> </w:t>
      </w:r>
      <w:r w:rsidR="003722E4">
        <w:rPr>
          <w:rFonts w:ascii="Calibri" w:hAnsi="Calibri" w:cs="Calibri"/>
          <w:color w:val="000000"/>
          <w:sz w:val="28"/>
          <w:szCs w:val="28"/>
        </w:rPr>
        <w:t>The</w:t>
      </w:r>
      <w:r w:rsidR="00A364FF">
        <w:rPr>
          <w:rFonts w:ascii="Calibri" w:hAnsi="Calibri" w:cs="Calibri"/>
          <w:color w:val="000000"/>
          <w:sz w:val="28"/>
          <w:szCs w:val="28"/>
        </w:rPr>
        <w:t xml:space="preserve"> best-selling </w:t>
      </w:r>
      <w:r w:rsidR="00AB4F11">
        <w:rPr>
          <w:rFonts w:ascii="Calibri" w:hAnsi="Calibri" w:cs="Calibri"/>
          <w:color w:val="000000"/>
          <w:sz w:val="28"/>
          <w:szCs w:val="28"/>
        </w:rPr>
        <w:t>popular</w:t>
      </w:r>
      <w:r w:rsidR="00A364FF">
        <w:rPr>
          <w:rFonts w:ascii="Calibri" w:hAnsi="Calibri" w:cs="Calibri"/>
          <w:color w:val="000000"/>
          <w:sz w:val="28"/>
          <w:szCs w:val="28"/>
        </w:rPr>
        <w:t xml:space="preserve"> novelist, Ethel </w:t>
      </w:r>
      <w:proofErr w:type="spellStart"/>
      <w:r w:rsidR="00A364FF">
        <w:rPr>
          <w:rFonts w:ascii="Calibri" w:hAnsi="Calibri" w:cs="Calibri"/>
          <w:color w:val="000000"/>
          <w:sz w:val="28"/>
          <w:szCs w:val="28"/>
        </w:rPr>
        <w:t>Mannin</w:t>
      </w:r>
      <w:proofErr w:type="spellEnd"/>
      <w:r w:rsidR="00A364FF">
        <w:rPr>
          <w:rFonts w:ascii="Calibri" w:hAnsi="Calibri" w:cs="Calibri"/>
          <w:color w:val="000000"/>
          <w:sz w:val="28"/>
          <w:szCs w:val="28"/>
        </w:rPr>
        <w:t>,</w:t>
      </w:r>
      <w:r w:rsidR="003722E4">
        <w:rPr>
          <w:rFonts w:ascii="Calibri" w:hAnsi="Calibri" w:cs="Calibri"/>
          <w:color w:val="000000"/>
          <w:sz w:val="28"/>
          <w:szCs w:val="28"/>
        </w:rPr>
        <w:t xml:space="preserve"> for example,</w:t>
      </w:r>
      <w:r w:rsidR="00A364FF">
        <w:rPr>
          <w:rFonts w:ascii="Calibri" w:hAnsi="Calibri" w:cs="Calibri"/>
          <w:color w:val="000000"/>
          <w:sz w:val="28"/>
          <w:szCs w:val="28"/>
        </w:rPr>
        <w:t xml:space="preserve"> ‘was clearly writing a new kind of novel, drawing on all her skill as a writer of romantic fiction to convey an increasingly explicit political message’ </w:t>
      </w:r>
      <w:r w:rsidR="00AB4F11">
        <w:rPr>
          <w:rFonts w:ascii="Calibri" w:hAnsi="Calibri" w:cs="Calibri"/>
          <w:color w:val="000000"/>
          <w:sz w:val="28"/>
          <w:szCs w:val="28"/>
        </w:rPr>
        <w:t>for a few years during</w:t>
      </w:r>
      <w:r w:rsidR="00A364FF">
        <w:rPr>
          <w:rFonts w:ascii="Calibri" w:hAnsi="Calibri" w:cs="Calibri"/>
          <w:color w:val="000000"/>
          <w:sz w:val="28"/>
          <w:szCs w:val="28"/>
        </w:rPr>
        <w:t xml:space="preserve"> the 1930s</w:t>
      </w:r>
      <w:r w:rsidR="00AB4F11">
        <w:rPr>
          <w:rFonts w:ascii="Calibri" w:hAnsi="Calibri" w:cs="Calibri"/>
          <w:color w:val="000000"/>
          <w:sz w:val="28"/>
          <w:szCs w:val="28"/>
        </w:rPr>
        <w:t xml:space="preserve"> and ‘</w:t>
      </w:r>
      <w:r w:rsidR="00A364FF">
        <w:rPr>
          <w:rFonts w:ascii="Calibri" w:hAnsi="Calibri" w:cs="Calibri"/>
          <w:color w:val="000000"/>
          <w:sz w:val="28"/>
          <w:szCs w:val="28"/>
        </w:rPr>
        <w:t xml:space="preserve">integrating a revolutionary vision of society with a hugely popular from of </w:t>
      </w:r>
      <w:r w:rsidR="00AB4F11">
        <w:rPr>
          <w:rFonts w:ascii="Calibri" w:hAnsi="Calibri" w:cs="Calibri"/>
          <w:color w:val="000000"/>
          <w:sz w:val="28"/>
          <w:szCs w:val="28"/>
        </w:rPr>
        <w:t>reading’</w:t>
      </w:r>
      <w:r w:rsidR="003722E4">
        <w:rPr>
          <w:rStyle w:val="FootnoteReference"/>
          <w:rFonts w:ascii="Calibri" w:hAnsi="Calibri" w:cs="Calibri"/>
          <w:color w:val="000000"/>
          <w:sz w:val="28"/>
          <w:szCs w:val="28"/>
        </w:rPr>
        <w:footnoteReference w:id="2"/>
      </w:r>
      <w:r w:rsidR="00AB4F11">
        <w:rPr>
          <w:rFonts w:ascii="Calibri" w:hAnsi="Calibri" w:cs="Calibri"/>
          <w:color w:val="000000"/>
          <w:sz w:val="28"/>
          <w:szCs w:val="28"/>
        </w:rPr>
        <w:t xml:space="preserve"> </w:t>
      </w:r>
      <w:r w:rsidR="00A364FF">
        <w:rPr>
          <w:rFonts w:ascii="Calibri" w:hAnsi="Calibri" w:cs="Calibri"/>
          <w:color w:val="000000"/>
          <w:sz w:val="28"/>
          <w:szCs w:val="28"/>
        </w:rPr>
        <w:t xml:space="preserve">in such novels as </w:t>
      </w:r>
      <w:r w:rsidR="00A364FF" w:rsidRPr="00A364FF">
        <w:rPr>
          <w:rFonts w:ascii="Calibri" w:hAnsi="Calibri" w:cs="Calibri"/>
          <w:i/>
          <w:color w:val="000000"/>
          <w:sz w:val="28"/>
          <w:szCs w:val="28"/>
        </w:rPr>
        <w:t xml:space="preserve">Cactus </w:t>
      </w:r>
      <w:r w:rsidR="00A364FF">
        <w:rPr>
          <w:rFonts w:ascii="Calibri" w:hAnsi="Calibri" w:cs="Calibri"/>
          <w:color w:val="000000"/>
          <w:sz w:val="28"/>
          <w:szCs w:val="28"/>
        </w:rPr>
        <w:t xml:space="preserve">(1935) and </w:t>
      </w:r>
      <w:r w:rsidR="00A364FF" w:rsidRPr="00A364FF">
        <w:rPr>
          <w:rFonts w:ascii="Calibri" w:hAnsi="Calibri" w:cs="Calibri"/>
          <w:i/>
          <w:color w:val="000000"/>
          <w:sz w:val="28"/>
          <w:szCs w:val="28"/>
        </w:rPr>
        <w:t>The Pure Flame</w:t>
      </w:r>
      <w:r w:rsidR="00A364FF">
        <w:rPr>
          <w:rFonts w:ascii="Calibri" w:hAnsi="Calibri" w:cs="Calibri"/>
          <w:color w:val="000000"/>
          <w:sz w:val="28"/>
          <w:szCs w:val="28"/>
        </w:rPr>
        <w:t xml:space="preserve"> (1936). </w:t>
      </w:r>
    </w:p>
    <w:p w14:paraId="2EC4D4B4" w14:textId="77777777" w:rsidR="00EF73F6" w:rsidRPr="0050047A" w:rsidRDefault="00574DBA" w:rsidP="00EF73F6">
      <w:pPr>
        <w:pStyle w:val="NormalWeb"/>
        <w:shd w:val="clear" w:color="auto" w:fill="FFFFFF"/>
        <w:spacing w:before="150" w:beforeAutospacing="0" w:after="150" w:afterAutospacing="0" w:line="360" w:lineRule="auto"/>
        <w:textAlignment w:val="baseline"/>
        <w:rPr>
          <w:rFonts w:ascii="Calibri" w:hAnsi="Calibri" w:cs="Calibri"/>
          <w:color w:val="121212"/>
          <w:sz w:val="28"/>
          <w:szCs w:val="28"/>
          <w:shd w:val="clear" w:color="auto" w:fill="FFFFFF"/>
        </w:rPr>
      </w:pPr>
      <w:r>
        <w:rPr>
          <w:rFonts w:ascii="Calibri" w:hAnsi="Calibri" w:cs="Calibri"/>
          <w:color w:val="000000"/>
          <w:sz w:val="28"/>
          <w:szCs w:val="28"/>
        </w:rPr>
        <w:t xml:space="preserve">     </w:t>
      </w:r>
      <w:r w:rsidR="00EF73F6">
        <w:rPr>
          <w:rFonts w:ascii="Calibri" w:hAnsi="Calibri" w:cs="Calibri"/>
          <w:color w:val="000000"/>
          <w:sz w:val="28"/>
          <w:szCs w:val="28"/>
        </w:rPr>
        <w:t xml:space="preserve"> </w:t>
      </w:r>
      <w:r w:rsidR="00EF73F6" w:rsidRPr="0050047A">
        <w:rPr>
          <w:rFonts w:ascii="Calibri" w:hAnsi="Calibri" w:cs="Calibri"/>
          <w:color w:val="000000"/>
          <w:sz w:val="28"/>
          <w:szCs w:val="28"/>
        </w:rPr>
        <w:t>l felt a particular affinity with those writers like</w:t>
      </w:r>
      <w:r w:rsidR="00A364FF">
        <w:rPr>
          <w:rFonts w:ascii="Calibri" w:hAnsi="Calibri" w:cs="Calibri"/>
          <w:color w:val="000000"/>
          <w:sz w:val="28"/>
          <w:szCs w:val="28"/>
        </w:rPr>
        <w:t xml:space="preserve"> </w:t>
      </w:r>
      <w:proofErr w:type="spellStart"/>
      <w:r w:rsidR="00A364FF">
        <w:rPr>
          <w:rFonts w:ascii="Calibri" w:hAnsi="Calibri" w:cs="Calibri"/>
          <w:color w:val="000000"/>
          <w:sz w:val="28"/>
          <w:szCs w:val="28"/>
        </w:rPr>
        <w:t>Mannin</w:t>
      </w:r>
      <w:proofErr w:type="spellEnd"/>
      <w:r w:rsidR="00A364FF">
        <w:rPr>
          <w:rFonts w:ascii="Calibri" w:hAnsi="Calibri" w:cs="Calibri"/>
          <w:color w:val="000000"/>
          <w:sz w:val="28"/>
          <w:szCs w:val="28"/>
        </w:rPr>
        <w:t xml:space="preserve"> and </w:t>
      </w:r>
      <w:r w:rsidR="00EF73F6" w:rsidRPr="0050047A">
        <w:rPr>
          <w:rFonts w:ascii="Calibri" w:hAnsi="Calibri" w:cs="Calibri"/>
          <w:color w:val="000000"/>
          <w:sz w:val="28"/>
          <w:szCs w:val="28"/>
        </w:rPr>
        <w:t xml:space="preserve"> Sylvia Townsend Warner, Storm Jameson, Naomi </w:t>
      </w:r>
      <w:proofErr w:type="spellStart"/>
      <w:r w:rsidR="00EF73F6" w:rsidRPr="0050047A">
        <w:rPr>
          <w:rFonts w:ascii="Calibri" w:hAnsi="Calibri" w:cs="Calibri"/>
          <w:color w:val="000000"/>
          <w:sz w:val="28"/>
          <w:szCs w:val="28"/>
        </w:rPr>
        <w:t>Mitchison</w:t>
      </w:r>
      <w:proofErr w:type="spellEnd"/>
      <w:r w:rsidR="00EF73F6" w:rsidRPr="0050047A">
        <w:rPr>
          <w:rFonts w:ascii="Calibri" w:hAnsi="Calibri" w:cs="Calibri"/>
          <w:color w:val="000000"/>
          <w:sz w:val="28"/>
          <w:szCs w:val="28"/>
        </w:rPr>
        <w:t xml:space="preserve"> and Nancy Cunard</w:t>
      </w:r>
      <w:r w:rsidR="003722E4">
        <w:rPr>
          <w:rFonts w:ascii="Calibri" w:hAnsi="Calibri" w:cs="Calibri"/>
          <w:color w:val="000000"/>
          <w:sz w:val="28"/>
          <w:szCs w:val="28"/>
        </w:rPr>
        <w:t xml:space="preserve">, </w:t>
      </w:r>
      <w:r w:rsidR="00A364FF">
        <w:rPr>
          <w:rFonts w:ascii="Calibri" w:hAnsi="Calibri" w:cs="Calibri"/>
          <w:color w:val="000000"/>
          <w:sz w:val="28"/>
          <w:szCs w:val="28"/>
        </w:rPr>
        <w:t xml:space="preserve"> all of whom </w:t>
      </w:r>
      <w:r w:rsidR="00EF73F6" w:rsidRPr="0050047A">
        <w:rPr>
          <w:rFonts w:ascii="Calibri" w:hAnsi="Calibri" w:cs="Calibri"/>
          <w:color w:val="000000"/>
          <w:sz w:val="28"/>
          <w:szCs w:val="28"/>
        </w:rPr>
        <w:t xml:space="preserve"> had unfashionably managed to retain their feminist ideals</w:t>
      </w:r>
      <w:r w:rsidR="00EF73F6">
        <w:rPr>
          <w:rFonts w:ascii="Calibri" w:hAnsi="Calibri" w:cs="Calibri"/>
          <w:color w:val="000000"/>
          <w:sz w:val="28"/>
          <w:szCs w:val="28"/>
        </w:rPr>
        <w:t xml:space="preserve"> and their </w:t>
      </w:r>
      <w:r w:rsidR="00EF73F6">
        <w:rPr>
          <w:rFonts w:ascii="Calibri" w:hAnsi="Calibri" w:cs="Calibri"/>
          <w:color w:val="000000"/>
          <w:sz w:val="28"/>
          <w:szCs w:val="28"/>
        </w:rPr>
        <w:lastRenderedPageBreak/>
        <w:t xml:space="preserve">radical politics </w:t>
      </w:r>
      <w:r w:rsidR="00EF73F6" w:rsidRPr="0050047A">
        <w:rPr>
          <w:rFonts w:ascii="Calibri" w:hAnsi="Calibri" w:cs="Calibri"/>
          <w:color w:val="000000"/>
          <w:sz w:val="28"/>
          <w:szCs w:val="28"/>
        </w:rPr>
        <w:t xml:space="preserve"> through</w:t>
      </w:r>
      <w:r w:rsidR="00EF73F6">
        <w:rPr>
          <w:rFonts w:ascii="Calibri" w:hAnsi="Calibri" w:cs="Calibri"/>
          <w:color w:val="000000"/>
          <w:sz w:val="28"/>
          <w:szCs w:val="28"/>
        </w:rPr>
        <w:t>out</w:t>
      </w:r>
      <w:r w:rsidR="00EF73F6" w:rsidRPr="0050047A">
        <w:rPr>
          <w:rFonts w:ascii="Calibri" w:hAnsi="Calibri" w:cs="Calibri"/>
          <w:color w:val="000000"/>
          <w:sz w:val="28"/>
          <w:szCs w:val="28"/>
        </w:rPr>
        <w:t xml:space="preserve"> the 1930s, the Second World War, and the Cold War</w:t>
      </w:r>
      <w:r w:rsidR="00EF73F6">
        <w:rPr>
          <w:rFonts w:ascii="Calibri" w:hAnsi="Calibri" w:cs="Calibri"/>
          <w:color w:val="000000"/>
          <w:sz w:val="28"/>
          <w:szCs w:val="28"/>
        </w:rPr>
        <w:t xml:space="preserve">. </w:t>
      </w:r>
      <w:r w:rsidR="00EF73F6" w:rsidRPr="0050047A">
        <w:rPr>
          <w:rFonts w:ascii="Calibri" w:hAnsi="Calibri" w:cs="Calibri"/>
          <w:color w:val="000000"/>
          <w:sz w:val="28"/>
          <w:szCs w:val="28"/>
        </w:rPr>
        <w:t xml:space="preserve"> I’ve never</w:t>
      </w:r>
      <w:r w:rsidR="00EF73F6">
        <w:rPr>
          <w:rFonts w:ascii="Calibri" w:hAnsi="Calibri" w:cs="Calibri"/>
          <w:color w:val="000000"/>
          <w:sz w:val="28"/>
          <w:szCs w:val="28"/>
        </w:rPr>
        <w:t xml:space="preserve"> quite understood, let alone subscribed to, the</w:t>
      </w:r>
      <w:r w:rsidR="00461D11">
        <w:rPr>
          <w:rFonts w:ascii="Calibri" w:hAnsi="Calibri" w:cs="Calibri"/>
          <w:color w:val="000000"/>
          <w:sz w:val="28"/>
          <w:szCs w:val="28"/>
        </w:rPr>
        <w:t xml:space="preserve"> ubiquitous</w:t>
      </w:r>
      <w:r w:rsidR="00A97397">
        <w:rPr>
          <w:rFonts w:ascii="Calibri" w:hAnsi="Calibri" w:cs="Calibri"/>
          <w:color w:val="000000"/>
          <w:sz w:val="28"/>
          <w:szCs w:val="28"/>
        </w:rPr>
        <w:t xml:space="preserve"> </w:t>
      </w:r>
      <w:r w:rsidR="00EF73F6">
        <w:rPr>
          <w:rFonts w:ascii="Calibri" w:hAnsi="Calibri" w:cs="Calibri"/>
          <w:color w:val="000000"/>
          <w:sz w:val="28"/>
          <w:szCs w:val="28"/>
        </w:rPr>
        <w:t xml:space="preserve">notion that we inevitably </w:t>
      </w:r>
      <w:r w:rsidR="00EF73F6" w:rsidRPr="0050047A">
        <w:rPr>
          <w:rFonts w:ascii="Calibri" w:hAnsi="Calibri" w:cs="Calibri"/>
          <w:color w:val="000000"/>
          <w:sz w:val="28"/>
          <w:szCs w:val="28"/>
        </w:rPr>
        <w:t>grow</w:t>
      </w:r>
      <w:r w:rsidR="00EF73F6">
        <w:rPr>
          <w:rFonts w:ascii="Calibri" w:hAnsi="Calibri" w:cs="Calibri"/>
          <w:color w:val="000000"/>
          <w:sz w:val="28"/>
          <w:szCs w:val="28"/>
        </w:rPr>
        <w:t xml:space="preserve"> </w:t>
      </w:r>
      <w:r w:rsidR="00EF73F6" w:rsidRPr="0050047A">
        <w:rPr>
          <w:rFonts w:ascii="Calibri" w:hAnsi="Calibri" w:cs="Calibri"/>
          <w:color w:val="000000"/>
          <w:sz w:val="28"/>
          <w:szCs w:val="28"/>
        </w:rPr>
        <w:t xml:space="preserve">conservative </w:t>
      </w:r>
      <w:r w:rsidR="00EF73F6">
        <w:rPr>
          <w:rFonts w:ascii="Calibri" w:hAnsi="Calibri" w:cs="Calibri"/>
          <w:color w:val="000000"/>
          <w:sz w:val="28"/>
          <w:szCs w:val="28"/>
        </w:rPr>
        <w:t>with age</w:t>
      </w:r>
      <w:r w:rsidR="005B1FAA">
        <w:rPr>
          <w:rFonts w:ascii="Calibri" w:hAnsi="Calibri" w:cs="Calibri"/>
          <w:color w:val="000000"/>
          <w:sz w:val="28"/>
          <w:szCs w:val="28"/>
        </w:rPr>
        <w:t>. F</w:t>
      </w:r>
      <w:r w:rsidR="00AB1EC1">
        <w:rPr>
          <w:rFonts w:ascii="Calibri" w:hAnsi="Calibri" w:cs="Calibri"/>
          <w:color w:val="121212"/>
          <w:sz w:val="28"/>
          <w:szCs w:val="28"/>
          <w:shd w:val="clear" w:color="auto" w:fill="FFFFFF"/>
        </w:rPr>
        <w:t>or</w:t>
      </w:r>
      <w:r w:rsidR="00EF73F6" w:rsidRPr="0050047A">
        <w:rPr>
          <w:rFonts w:ascii="Calibri" w:hAnsi="Calibri" w:cs="Calibri"/>
          <w:color w:val="121212"/>
          <w:sz w:val="28"/>
          <w:szCs w:val="28"/>
          <w:shd w:val="clear" w:color="auto" w:fill="FFFFFF"/>
        </w:rPr>
        <w:t xml:space="preserve"> a long time l had a photograph of Naomi </w:t>
      </w:r>
      <w:proofErr w:type="spellStart"/>
      <w:r w:rsidR="00EF73F6" w:rsidRPr="0050047A">
        <w:rPr>
          <w:rFonts w:ascii="Calibri" w:hAnsi="Calibri" w:cs="Calibri"/>
          <w:color w:val="121212"/>
          <w:sz w:val="28"/>
          <w:szCs w:val="28"/>
          <w:shd w:val="clear" w:color="auto" w:fill="FFFFFF"/>
        </w:rPr>
        <w:t>Mitchison</w:t>
      </w:r>
      <w:proofErr w:type="spellEnd"/>
      <w:r w:rsidR="00AB1EC1">
        <w:rPr>
          <w:rFonts w:ascii="Calibri" w:hAnsi="Calibri" w:cs="Calibri"/>
          <w:color w:val="121212"/>
          <w:sz w:val="28"/>
          <w:szCs w:val="28"/>
          <w:shd w:val="clear" w:color="auto" w:fill="FFFFFF"/>
        </w:rPr>
        <w:t>,</w:t>
      </w:r>
      <w:r w:rsidR="00EF73F6" w:rsidRPr="0050047A">
        <w:rPr>
          <w:rFonts w:ascii="Calibri" w:hAnsi="Calibri" w:cs="Calibri"/>
          <w:color w:val="121212"/>
          <w:sz w:val="28"/>
          <w:szCs w:val="28"/>
          <w:shd w:val="clear" w:color="auto" w:fill="FFFFFF"/>
        </w:rPr>
        <w:t xml:space="preserve"> </w:t>
      </w:r>
      <w:r w:rsidR="00EF73F6">
        <w:rPr>
          <w:rFonts w:ascii="Calibri" w:hAnsi="Calibri" w:cs="Calibri"/>
          <w:color w:val="121212"/>
          <w:sz w:val="28"/>
          <w:szCs w:val="28"/>
          <w:shd w:val="clear" w:color="auto" w:fill="FFFFFF"/>
        </w:rPr>
        <w:t>aged eighty something</w:t>
      </w:r>
      <w:r w:rsidR="00AB1EC1">
        <w:rPr>
          <w:rFonts w:ascii="Calibri" w:hAnsi="Calibri" w:cs="Calibri"/>
          <w:color w:val="121212"/>
          <w:sz w:val="28"/>
          <w:szCs w:val="28"/>
          <w:shd w:val="clear" w:color="auto" w:fill="FFFFFF"/>
        </w:rPr>
        <w:t xml:space="preserve">, </w:t>
      </w:r>
      <w:r w:rsidR="00EF73F6" w:rsidRPr="0050047A">
        <w:rPr>
          <w:rFonts w:ascii="Calibri" w:hAnsi="Calibri" w:cs="Calibri"/>
          <w:color w:val="121212"/>
          <w:sz w:val="28"/>
          <w:szCs w:val="28"/>
          <w:shd w:val="clear" w:color="auto" w:fill="FFFFFF"/>
        </w:rPr>
        <w:t xml:space="preserve">clinging to the perimeter fence of the Greenham Common Peace </w:t>
      </w:r>
      <w:proofErr w:type="gramStart"/>
      <w:r w:rsidR="00EF73F6" w:rsidRPr="0050047A">
        <w:rPr>
          <w:rFonts w:ascii="Calibri" w:hAnsi="Calibri" w:cs="Calibri"/>
          <w:color w:val="121212"/>
          <w:sz w:val="28"/>
          <w:szCs w:val="28"/>
          <w:shd w:val="clear" w:color="auto" w:fill="FFFFFF"/>
        </w:rPr>
        <w:t>camp</w:t>
      </w:r>
      <w:r w:rsidR="005B26A0">
        <w:rPr>
          <w:rFonts w:ascii="Calibri" w:hAnsi="Calibri" w:cs="Calibri"/>
          <w:color w:val="121212"/>
          <w:sz w:val="28"/>
          <w:szCs w:val="28"/>
          <w:shd w:val="clear" w:color="auto" w:fill="FFFFFF"/>
        </w:rPr>
        <w:t xml:space="preserve">, </w:t>
      </w:r>
      <w:r w:rsidR="00EF73F6" w:rsidRPr="0050047A">
        <w:rPr>
          <w:rFonts w:ascii="Calibri" w:hAnsi="Calibri" w:cs="Calibri"/>
          <w:color w:val="121212"/>
          <w:sz w:val="28"/>
          <w:szCs w:val="28"/>
          <w:shd w:val="clear" w:color="auto" w:fill="FFFFFF"/>
        </w:rPr>
        <w:t xml:space="preserve"> </w:t>
      </w:r>
      <w:r w:rsidR="00EF73F6">
        <w:rPr>
          <w:rFonts w:ascii="Calibri" w:hAnsi="Calibri" w:cs="Calibri"/>
          <w:color w:val="121212"/>
          <w:sz w:val="28"/>
          <w:szCs w:val="28"/>
          <w:shd w:val="clear" w:color="auto" w:fill="FFFFFF"/>
        </w:rPr>
        <w:t>pinned</w:t>
      </w:r>
      <w:proofErr w:type="gramEnd"/>
      <w:r w:rsidR="00EF73F6">
        <w:rPr>
          <w:rFonts w:ascii="Calibri" w:hAnsi="Calibri" w:cs="Calibri"/>
          <w:color w:val="121212"/>
          <w:sz w:val="28"/>
          <w:szCs w:val="28"/>
          <w:shd w:val="clear" w:color="auto" w:fill="FFFFFF"/>
        </w:rPr>
        <w:t xml:space="preserve"> to</w:t>
      </w:r>
      <w:r w:rsidR="00EF73F6" w:rsidRPr="0050047A">
        <w:rPr>
          <w:rFonts w:ascii="Calibri" w:hAnsi="Calibri" w:cs="Calibri"/>
          <w:color w:val="121212"/>
          <w:sz w:val="28"/>
          <w:szCs w:val="28"/>
          <w:shd w:val="clear" w:color="auto" w:fill="FFFFFF"/>
        </w:rPr>
        <w:t xml:space="preserve"> </w:t>
      </w:r>
      <w:r w:rsidR="00A97397" w:rsidRPr="0050047A">
        <w:rPr>
          <w:rFonts w:ascii="Calibri" w:hAnsi="Calibri" w:cs="Calibri"/>
          <w:color w:val="121212"/>
          <w:sz w:val="28"/>
          <w:szCs w:val="28"/>
          <w:shd w:val="clear" w:color="auto" w:fill="FFFFFF"/>
        </w:rPr>
        <w:t>my</w:t>
      </w:r>
      <w:r w:rsidR="00A97397">
        <w:rPr>
          <w:rFonts w:ascii="Calibri" w:hAnsi="Calibri" w:cs="Calibri"/>
          <w:color w:val="121212"/>
          <w:sz w:val="28"/>
          <w:szCs w:val="28"/>
          <w:shd w:val="clear" w:color="auto" w:fill="FFFFFF"/>
        </w:rPr>
        <w:t xml:space="preserve"> office </w:t>
      </w:r>
      <w:r w:rsidR="00EF73F6" w:rsidRPr="0050047A">
        <w:rPr>
          <w:rFonts w:ascii="Calibri" w:hAnsi="Calibri" w:cs="Calibri"/>
          <w:color w:val="121212"/>
          <w:sz w:val="28"/>
          <w:szCs w:val="28"/>
          <w:shd w:val="clear" w:color="auto" w:fill="FFFFFF"/>
        </w:rPr>
        <w:t>wall.</w:t>
      </w:r>
    </w:p>
    <w:p w14:paraId="5020BAC2" w14:textId="77777777" w:rsidR="00416F79" w:rsidRDefault="00EF73F6" w:rsidP="00E27411">
      <w:pPr>
        <w:pStyle w:val="NormalWeb"/>
        <w:shd w:val="clear" w:color="auto" w:fill="FFFFFF"/>
        <w:spacing w:before="150" w:beforeAutospacing="0" w:after="150" w:afterAutospacing="0" w:line="360" w:lineRule="auto"/>
        <w:textAlignment w:val="baseline"/>
        <w:rPr>
          <w:rFonts w:ascii="Calibri" w:hAnsi="Calibri" w:cs="Calibri"/>
          <w:iCs/>
          <w:color w:val="333333"/>
          <w:sz w:val="28"/>
          <w:szCs w:val="28"/>
          <w:bdr w:val="none" w:sz="0" w:space="0" w:color="auto" w:frame="1"/>
        </w:rPr>
      </w:pPr>
      <w:r>
        <w:rPr>
          <w:rFonts w:ascii="Calibri" w:hAnsi="Calibri" w:cs="Calibri"/>
          <w:color w:val="000000"/>
          <w:sz w:val="28"/>
          <w:szCs w:val="28"/>
        </w:rPr>
        <w:t xml:space="preserve">       </w:t>
      </w:r>
      <w:r w:rsidR="00461D11">
        <w:rPr>
          <w:rFonts w:ascii="Calibri" w:hAnsi="Calibri" w:cs="Calibri"/>
          <w:color w:val="000000"/>
          <w:sz w:val="28"/>
          <w:szCs w:val="28"/>
        </w:rPr>
        <w:t xml:space="preserve">l found the </w:t>
      </w:r>
      <w:r w:rsidR="00777F34">
        <w:rPr>
          <w:rFonts w:ascii="Calibri" w:hAnsi="Calibri" w:cs="Calibri"/>
          <w:color w:val="000000"/>
          <w:sz w:val="28"/>
          <w:szCs w:val="28"/>
        </w:rPr>
        <w:t>literary and historical images</w:t>
      </w:r>
      <w:r>
        <w:rPr>
          <w:rFonts w:ascii="Calibri" w:hAnsi="Calibri" w:cs="Calibri"/>
          <w:color w:val="000000"/>
          <w:sz w:val="28"/>
          <w:szCs w:val="28"/>
        </w:rPr>
        <w:t xml:space="preserve"> or the 1930s</w:t>
      </w:r>
      <w:r w:rsidR="00574DBA">
        <w:rPr>
          <w:rFonts w:ascii="Calibri" w:hAnsi="Calibri" w:cs="Calibri"/>
          <w:color w:val="000000"/>
          <w:sz w:val="28"/>
          <w:szCs w:val="28"/>
        </w:rPr>
        <w:t>,</w:t>
      </w:r>
      <w:r w:rsidR="00DE1F2F">
        <w:rPr>
          <w:rFonts w:ascii="Calibri" w:hAnsi="Calibri" w:cs="Calibri"/>
          <w:color w:val="000000"/>
          <w:sz w:val="28"/>
          <w:szCs w:val="28"/>
        </w:rPr>
        <w:t xml:space="preserve"> and particularly</w:t>
      </w:r>
      <w:r>
        <w:rPr>
          <w:rFonts w:ascii="Calibri" w:hAnsi="Calibri" w:cs="Calibri"/>
          <w:color w:val="000000"/>
          <w:sz w:val="28"/>
          <w:szCs w:val="28"/>
        </w:rPr>
        <w:t xml:space="preserve"> the sharp contrasts </w:t>
      </w:r>
      <w:r w:rsidR="00EA1AB0">
        <w:rPr>
          <w:rFonts w:ascii="Calibri" w:hAnsi="Calibri" w:cs="Calibri"/>
          <w:color w:val="000000"/>
          <w:sz w:val="28"/>
          <w:szCs w:val="28"/>
        </w:rPr>
        <w:t xml:space="preserve">evoked </w:t>
      </w:r>
      <w:proofErr w:type="gramStart"/>
      <w:r w:rsidR="00EA1AB0">
        <w:rPr>
          <w:rFonts w:ascii="Calibri" w:hAnsi="Calibri" w:cs="Calibri"/>
          <w:color w:val="000000"/>
          <w:sz w:val="28"/>
          <w:szCs w:val="28"/>
        </w:rPr>
        <w:t xml:space="preserve">in </w:t>
      </w:r>
      <w:r>
        <w:rPr>
          <w:rFonts w:ascii="Calibri" w:hAnsi="Calibri" w:cs="Calibri"/>
          <w:color w:val="000000"/>
          <w:sz w:val="28"/>
          <w:szCs w:val="28"/>
        </w:rPr>
        <w:t xml:space="preserve"> </w:t>
      </w:r>
      <w:r w:rsidR="00DE1F2F">
        <w:rPr>
          <w:rFonts w:ascii="Calibri" w:hAnsi="Calibri" w:cs="Calibri"/>
          <w:color w:val="000000"/>
          <w:sz w:val="28"/>
          <w:szCs w:val="28"/>
        </w:rPr>
        <w:t>Humphry</w:t>
      </w:r>
      <w:proofErr w:type="gramEnd"/>
      <w:r w:rsidR="00DE1F2F">
        <w:rPr>
          <w:rFonts w:ascii="Calibri" w:hAnsi="Calibri" w:cs="Calibri"/>
          <w:color w:val="000000"/>
          <w:sz w:val="28"/>
          <w:szCs w:val="28"/>
        </w:rPr>
        <w:t xml:space="preserve"> </w:t>
      </w:r>
      <w:r w:rsidR="00EA1AB0">
        <w:rPr>
          <w:rFonts w:ascii="Calibri" w:hAnsi="Calibri" w:cs="Calibri"/>
          <w:color w:val="000000"/>
          <w:sz w:val="28"/>
          <w:szCs w:val="28"/>
        </w:rPr>
        <w:t>S</w:t>
      </w:r>
      <w:r w:rsidR="00DE1F2F">
        <w:rPr>
          <w:rFonts w:ascii="Calibri" w:hAnsi="Calibri" w:cs="Calibri"/>
          <w:color w:val="000000"/>
          <w:sz w:val="28"/>
          <w:szCs w:val="28"/>
        </w:rPr>
        <w:t>pender’s</w:t>
      </w:r>
      <w:r w:rsidR="00EA1AB0">
        <w:rPr>
          <w:rFonts w:ascii="Calibri" w:hAnsi="Calibri" w:cs="Calibri"/>
          <w:color w:val="000000"/>
          <w:sz w:val="28"/>
          <w:szCs w:val="28"/>
        </w:rPr>
        <w:t xml:space="preserve"> haunting black-and-white photographs of ‘</w:t>
      </w:r>
      <w:proofErr w:type="spellStart"/>
      <w:r w:rsidR="00EA1AB0">
        <w:rPr>
          <w:rFonts w:ascii="Calibri" w:hAnsi="Calibri" w:cs="Calibri"/>
          <w:color w:val="000000"/>
          <w:sz w:val="28"/>
          <w:szCs w:val="28"/>
        </w:rPr>
        <w:t>worktown</w:t>
      </w:r>
      <w:proofErr w:type="spellEnd"/>
      <w:r w:rsidR="00EA1AB0">
        <w:rPr>
          <w:rFonts w:ascii="Calibri" w:hAnsi="Calibri" w:cs="Calibri"/>
          <w:color w:val="000000"/>
          <w:sz w:val="28"/>
          <w:szCs w:val="28"/>
        </w:rPr>
        <w:t xml:space="preserve">’ </w:t>
      </w:r>
      <w:r w:rsidR="00AB1EC1">
        <w:rPr>
          <w:rFonts w:ascii="Calibri" w:hAnsi="Calibri" w:cs="Calibri"/>
          <w:color w:val="000000"/>
          <w:sz w:val="28"/>
          <w:szCs w:val="28"/>
        </w:rPr>
        <w:t>dramatic and arresting.</w:t>
      </w:r>
      <w:r w:rsidR="00777F34">
        <w:rPr>
          <w:rFonts w:ascii="Calibri" w:hAnsi="Calibri" w:cs="Calibri"/>
          <w:color w:val="000000"/>
          <w:sz w:val="28"/>
          <w:szCs w:val="28"/>
        </w:rPr>
        <w:t xml:space="preserve"> </w:t>
      </w:r>
      <w:r w:rsidR="00404401" w:rsidRPr="0050047A">
        <w:rPr>
          <w:rFonts w:ascii="Calibri" w:hAnsi="Calibri" w:cs="Calibri"/>
          <w:color w:val="000000"/>
          <w:sz w:val="28"/>
          <w:szCs w:val="28"/>
        </w:rPr>
        <w:t>As Jonathan Fr</w:t>
      </w:r>
      <w:r w:rsidR="000C6FB2">
        <w:rPr>
          <w:rFonts w:ascii="Calibri" w:hAnsi="Calibri" w:cs="Calibri"/>
          <w:color w:val="000000"/>
          <w:sz w:val="28"/>
          <w:szCs w:val="28"/>
        </w:rPr>
        <w:t>e</w:t>
      </w:r>
      <w:r w:rsidR="00404401" w:rsidRPr="0050047A">
        <w:rPr>
          <w:rFonts w:ascii="Calibri" w:hAnsi="Calibri" w:cs="Calibri"/>
          <w:color w:val="000000"/>
          <w:sz w:val="28"/>
          <w:szCs w:val="28"/>
        </w:rPr>
        <w:t>edland puts it, the 1930s ‘</w:t>
      </w:r>
      <w:r w:rsidR="005F68A6" w:rsidRPr="0050047A">
        <w:rPr>
          <w:rFonts w:ascii="Calibri" w:hAnsi="Calibri" w:cs="Calibri"/>
          <w:color w:val="121212"/>
          <w:sz w:val="28"/>
          <w:szCs w:val="28"/>
          <w:shd w:val="clear" w:color="auto" w:fill="FFFFFF"/>
        </w:rPr>
        <w:t>has an intern</w:t>
      </w:r>
      <w:r w:rsidR="005F68A6" w:rsidRPr="0050047A">
        <w:rPr>
          <w:rFonts w:ascii="Calibri" w:hAnsi="Calibri" w:cs="Calibri"/>
          <w:color w:val="121212"/>
          <w:sz w:val="28"/>
          <w:szCs w:val="28"/>
          <w:shd w:val="clear" w:color="auto" w:fill="FFFFFF"/>
        </w:rPr>
        <w:t>a</w:t>
      </w:r>
      <w:r w:rsidR="005F68A6" w:rsidRPr="0050047A">
        <w:rPr>
          <w:rFonts w:ascii="Calibri" w:hAnsi="Calibri" w:cs="Calibri"/>
          <w:color w:val="121212"/>
          <w:sz w:val="28"/>
          <w:szCs w:val="28"/>
          <w:shd w:val="clear" w:color="auto" w:fill="FFFFFF"/>
        </w:rPr>
        <w:t>tional meaning, with a vocabulary that centres on Hitler and Nazism and the failure to resist them: from brownshirts and Goebbels to appeasement, M</w:t>
      </w:r>
      <w:r w:rsidR="005F68A6" w:rsidRPr="0050047A">
        <w:rPr>
          <w:rFonts w:ascii="Calibri" w:hAnsi="Calibri" w:cs="Calibri"/>
          <w:color w:val="121212"/>
          <w:sz w:val="28"/>
          <w:szCs w:val="28"/>
          <w:shd w:val="clear" w:color="auto" w:fill="FFFFFF"/>
        </w:rPr>
        <w:t>u</w:t>
      </w:r>
      <w:r w:rsidR="005F68A6" w:rsidRPr="0050047A">
        <w:rPr>
          <w:rFonts w:ascii="Calibri" w:hAnsi="Calibri" w:cs="Calibri"/>
          <w:color w:val="121212"/>
          <w:sz w:val="28"/>
          <w:szCs w:val="28"/>
          <w:shd w:val="clear" w:color="auto" w:fill="FFFFFF"/>
        </w:rPr>
        <w:t>nich and Chamberlain. And it has a domestic meaning, with a lexicon and i</w:t>
      </w:r>
      <w:r w:rsidR="005F68A6" w:rsidRPr="0050047A">
        <w:rPr>
          <w:rFonts w:ascii="Calibri" w:hAnsi="Calibri" w:cs="Calibri"/>
          <w:color w:val="121212"/>
          <w:sz w:val="28"/>
          <w:szCs w:val="28"/>
          <w:shd w:val="clear" w:color="auto" w:fill="FFFFFF"/>
        </w:rPr>
        <w:t>m</w:t>
      </w:r>
      <w:r w:rsidR="005F68A6" w:rsidRPr="0050047A">
        <w:rPr>
          <w:rFonts w:ascii="Calibri" w:hAnsi="Calibri" w:cs="Calibri"/>
          <w:color w:val="121212"/>
          <w:sz w:val="28"/>
          <w:szCs w:val="28"/>
          <w:shd w:val="clear" w:color="auto" w:fill="FFFFFF"/>
        </w:rPr>
        <w:t>agery that refers to the Great Depression: the dust bowl, soup kitchens, the dole queue and </w:t>
      </w:r>
      <w:r w:rsidR="00E27411" w:rsidRPr="0050047A">
        <w:rPr>
          <w:rFonts w:ascii="Calibri" w:hAnsi="Calibri" w:cs="Calibri"/>
          <w:color w:val="121212"/>
          <w:sz w:val="28"/>
          <w:szCs w:val="28"/>
          <w:shd w:val="clear" w:color="auto" w:fill="FFFFFF"/>
        </w:rPr>
        <w:t>Jarrow</w:t>
      </w:r>
      <w:r w:rsidR="00EA1AB0">
        <w:rPr>
          <w:rFonts w:ascii="Calibri" w:hAnsi="Calibri" w:cs="Calibri"/>
          <w:color w:val="121212"/>
          <w:sz w:val="28"/>
          <w:szCs w:val="28"/>
          <w:shd w:val="clear" w:color="auto" w:fill="FFFFFF"/>
        </w:rPr>
        <w:t>.</w:t>
      </w:r>
      <w:r w:rsidR="00404401" w:rsidRPr="0050047A">
        <w:rPr>
          <w:rFonts w:ascii="Calibri" w:hAnsi="Calibri" w:cs="Calibri"/>
          <w:sz w:val="28"/>
          <w:szCs w:val="28"/>
        </w:rPr>
        <w:t>’</w:t>
      </w:r>
      <w:r w:rsidR="004A279F">
        <w:rPr>
          <w:rStyle w:val="FootnoteReference"/>
          <w:rFonts w:ascii="Calibri" w:hAnsi="Calibri" w:cs="Calibri"/>
          <w:color w:val="121212"/>
          <w:sz w:val="28"/>
          <w:szCs w:val="28"/>
          <w:shd w:val="clear" w:color="auto" w:fill="FFFFFF"/>
        </w:rPr>
        <w:footnoteReference w:id="3"/>
      </w:r>
      <w:r w:rsidR="00C925CC" w:rsidRPr="0050047A">
        <w:rPr>
          <w:rFonts w:ascii="Calibri" w:hAnsi="Calibri" w:cs="Calibri"/>
          <w:color w:val="121212"/>
          <w:sz w:val="28"/>
          <w:szCs w:val="28"/>
          <w:shd w:val="clear" w:color="auto" w:fill="FFFFFF"/>
        </w:rPr>
        <w:t xml:space="preserve"> </w:t>
      </w:r>
      <w:r w:rsidR="00037BDE" w:rsidRPr="0050047A">
        <w:rPr>
          <w:rFonts w:ascii="Calibri" w:hAnsi="Calibri" w:cs="Calibri"/>
          <w:color w:val="121212"/>
          <w:sz w:val="28"/>
          <w:szCs w:val="28"/>
          <w:shd w:val="clear" w:color="auto" w:fill="FFFFFF"/>
        </w:rPr>
        <w:t xml:space="preserve">What </w:t>
      </w:r>
      <w:r w:rsidR="00777F34">
        <w:rPr>
          <w:rFonts w:ascii="Calibri" w:hAnsi="Calibri" w:cs="Calibri"/>
          <w:color w:val="121212"/>
          <w:sz w:val="28"/>
          <w:szCs w:val="28"/>
          <w:shd w:val="clear" w:color="auto" w:fill="FFFFFF"/>
        </w:rPr>
        <w:t>interested</w:t>
      </w:r>
      <w:r w:rsidR="00037BDE" w:rsidRPr="0050047A">
        <w:rPr>
          <w:rFonts w:ascii="Calibri" w:hAnsi="Calibri" w:cs="Calibri"/>
          <w:color w:val="121212"/>
          <w:sz w:val="28"/>
          <w:szCs w:val="28"/>
          <w:shd w:val="clear" w:color="auto" w:fill="FFFFFF"/>
        </w:rPr>
        <w:t xml:space="preserve"> me about the </w:t>
      </w:r>
      <w:r w:rsidR="00037BDE" w:rsidRPr="0050047A">
        <w:rPr>
          <w:rFonts w:ascii="Calibri" w:hAnsi="Calibri" w:cs="Calibri"/>
          <w:color w:val="121212"/>
          <w:sz w:val="28"/>
          <w:szCs w:val="28"/>
          <w:shd w:val="clear" w:color="auto" w:fill="FFFFFF"/>
        </w:rPr>
        <w:lastRenderedPageBreak/>
        <w:t>1930s, then</w:t>
      </w:r>
      <w:r w:rsidR="002B3FE5">
        <w:rPr>
          <w:rFonts w:ascii="Calibri" w:hAnsi="Calibri" w:cs="Calibri"/>
          <w:color w:val="121212"/>
          <w:sz w:val="28"/>
          <w:szCs w:val="28"/>
          <w:shd w:val="clear" w:color="auto" w:fill="FFFFFF"/>
        </w:rPr>
        <w:t>,</w:t>
      </w:r>
      <w:r w:rsidR="00037BDE" w:rsidRPr="0050047A">
        <w:rPr>
          <w:rFonts w:ascii="Calibri" w:hAnsi="Calibri" w:cs="Calibri"/>
          <w:color w:val="121212"/>
          <w:sz w:val="28"/>
          <w:szCs w:val="28"/>
          <w:shd w:val="clear" w:color="auto" w:fill="FFFFFF"/>
        </w:rPr>
        <w:t xml:space="preserve"> a</w:t>
      </w:r>
      <w:r w:rsidR="002B3FE5">
        <w:rPr>
          <w:rFonts w:ascii="Calibri" w:hAnsi="Calibri" w:cs="Calibri"/>
          <w:color w:val="121212"/>
          <w:sz w:val="28"/>
          <w:szCs w:val="28"/>
          <w:shd w:val="clear" w:color="auto" w:fill="FFFFFF"/>
        </w:rPr>
        <w:t>s it does</w:t>
      </w:r>
      <w:r w:rsidR="00037BDE" w:rsidRPr="0050047A">
        <w:rPr>
          <w:rFonts w:ascii="Calibri" w:hAnsi="Calibri" w:cs="Calibri"/>
          <w:color w:val="121212"/>
          <w:sz w:val="28"/>
          <w:szCs w:val="28"/>
          <w:shd w:val="clear" w:color="auto" w:fill="FFFFFF"/>
        </w:rPr>
        <w:t xml:space="preserve"> now, is that the hist</w:t>
      </w:r>
      <w:r w:rsidR="00037BDE" w:rsidRPr="0050047A">
        <w:rPr>
          <w:rFonts w:ascii="Calibri" w:hAnsi="Calibri" w:cs="Calibri"/>
          <w:color w:val="121212"/>
          <w:sz w:val="28"/>
          <w:szCs w:val="28"/>
          <w:shd w:val="clear" w:color="auto" w:fill="FFFFFF"/>
        </w:rPr>
        <w:t>o</w:t>
      </w:r>
      <w:r w:rsidR="00037BDE" w:rsidRPr="0050047A">
        <w:rPr>
          <w:rFonts w:ascii="Calibri" w:hAnsi="Calibri" w:cs="Calibri"/>
          <w:color w:val="121212"/>
          <w:sz w:val="28"/>
          <w:szCs w:val="28"/>
          <w:shd w:val="clear" w:color="auto" w:fill="FFFFFF"/>
        </w:rPr>
        <w:t>ry and literary culture of the decade are indivisible. Few</w:t>
      </w:r>
      <w:r w:rsidR="00831F62" w:rsidRPr="0050047A">
        <w:rPr>
          <w:rFonts w:ascii="Calibri" w:hAnsi="Calibri" w:cs="Calibri"/>
          <w:color w:val="121212"/>
          <w:sz w:val="28"/>
          <w:szCs w:val="28"/>
          <w:shd w:val="clear" w:color="auto" w:fill="FFFFFF"/>
        </w:rPr>
        <w:t xml:space="preserve"> of the</w:t>
      </w:r>
      <w:r w:rsidR="00037BDE" w:rsidRPr="0050047A">
        <w:rPr>
          <w:rFonts w:ascii="Calibri" w:hAnsi="Calibri" w:cs="Calibri"/>
          <w:color w:val="121212"/>
          <w:sz w:val="28"/>
          <w:szCs w:val="28"/>
          <w:shd w:val="clear" w:color="auto" w:fill="FFFFFF"/>
        </w:rPr>
        <w:t xml:space="preserve"> intellectuals in the 1930s who</w:t>
      </w:r>
      <w:r w:rsidR="00831F62" w:rsidRPr="0050047A">
        <w:rPr>
          <w:rFonts w:ascii="Calibri" w:hAnsi="Calibri" w:cs="Calibri"/>
          <w:color w:val="121212"/>
          <w:sz w:val="28"/>
          <w:szCs w:val="28"/>
          <w:shd w:val="clear" w:color="auto" w:fill="FFFFFF"/>
        </w:rPr>
        <w:t>se work</w:t>
      </w:r>
      <w:r w:rsidR="00037BDE" w:rsidRPr="0050047A">
        <w:rPr>
          <w:rFonts w:ascii="Calibri" w:hAnsi="Calibri" w:cs="Calibri"/>
          <w:color w:val="121212"/>
          <w:sz w:val="28"/>
          <w:szCs w:val="28"/>
          <w:shd w:val="clear" w:color="auto" w:fill="FFFFFF"/>
        </w:rPr>
        <w:t xml:space="preserve"> l respected made a rigid distinction between the two and l could see little point in doing so either.</w:t>
      </w:r>
      <w:r w:rsidR="00CE6329">
        <w:rPr>
          <w:rFonts w:ascii="Calibri" w:hAnsi="Calibri" w:cs="Calibri"/>
          <w:color w:val="2A2A2A"/>
          <w:sz w:val="28"/>
          <w:szCs w:val="28"/>
        </w:rPr>
        <w:t xml:space="preserve"> </w:t>
      </w:r>
      <w:r w:rsidR="00AE6F09" w:rsidRPr="0050047A">
        <w:rPr>
          <w:rFonts w:ascii="Calibri" w:hAnsi="Calibri" w:cs="Calibri"/>
          <w:color w:val="2A2A2A"/>
          <w:sz w:val="28"/>
          <w:szCs w:val="28"/>
        </w:rPr>
        <w:t xml:space="preserve">In 1936 Nancy Cunard called upon authors to sign a public declaration for or against Fascism </w:t>
      </w:r>
      <w:r w:rsidR="0060122E">
        <w:rPr>
          <w:rFonts w:ascii="Calibri" w:hAnsi="Calibri" w:cs="Calibri"/>
          <w:color w:val="2A2A2A"/>
          <w:sz w:val="28"/>
          <w:szCs w:val="28"/>
        </w:rPr>
        <w:t>(</w:t>
      </w:r>
      <w:r w:rsidR="00EA1AB0">
        <w:rPr>
          <w:rFonts w:ascii="Calibri" w:hAnsi="Calibri" w:cs="Calibri"/>
          <w:color w:val="2A2A2A"/>
          <w:sz w:val="28"/>
          <w:szCs w:val="28"/>
        </w:rPr>
        <w:t>‘</w:t>
      </w:r>
      <w:r w:rsidR="0060122E">
        <w:rPr>
          <w:rFonts w:ascii="Calibri" w:hAnsi="Calibri" w:cs="Calibri"/>
          <w:color w:val="2A2A2A"/>
          <w:sz w:val="28"/>
          <w:szCs w:val="28"/>
        </w:rPr>
        <w:t>Are you for, or against, the legal Government and the People of Republican Spain? Are you for, or against, Franco and Fascism?</w:t>
      </w:r>
      <w:r w:rsidR="00EA1AB0">
        <w:rPr>
          <w:rFonts w:ascii="Calibri" w:hAnsi="Calibri" w:cs="Calibri"/>
          <w:color w:val="2A2A2A"/>
          <w:sz w:val="28"/>
          <w:szCs w:val="28"/>
        </w:rPr>
        <w:t>’</w:t>
      </w:r>
      <w:r w:rsidR="0060122E">
        <w:rPr>
          <w:rFonts w:ascii="Calibri" w:hAnsi="Calibri" w:cs="Calibri"/>
          <w:color w:val="2A2A2A"/>
          <w:sz w:val="28"/>
          <w:szCs w:val="28"/>
        </w:rPr>
        <w:t>)</w:t>
      </w:r>
      <w:r w:rsidR="00EA1AB0">
        <w:rPr>
          <w:rFonts w:ascii="Calibri" w:hAnsi="Calibri" w:cs="Calibri"/>
          <w:color w:val="2A2A2A"/>
          <w:sz w:val="28"/>
          <w:szCs w:val="28"/>
        </w:rPr>
        <w:t>. The questionnaire</w:t>
      </w:r>
      <w:r w:rsidR="00AE6F09" w:rsidRPr="0050047A">
        <w:rPr>
          <w:rFonts w:ascii="Calibri" w:hAnsi="Calibri" w:cs="Calibri"/>
          <w:color w:val="2A2A2A"/>
          <w:sz w:val="28"/>
          <w:szCs w:val="28"/>
        </w:rPr>
        <w:t xml:space="preserve"> was published as</w:t>
      </w:r>
      <w:r w:rsidR="00AE6F09" w:rsidRPr="0050047A">
        <w:rPr>
          <w:rFonts w:ascii="Calibri" w:hAnsi="Calibri" w:cs="Calibri"/>
          <w:color w:val="333333"/>
          <w:sz w:val="28"/>
          <w:szCs w:val="28"/>
        </w:rPr>
        <w:t> </w:t>
      </w:r>
      <w:r w:rsidR="00AE6F09" w:rsidRPr="0050047A">
        <w:rPr>
          <w:rFonts w:ascii="Calibri" w:hAnsi="Calibri" w:cs="Calibri"/>
          <w:i/>
          <w:iCs/>
          <w:color w:val="333333"/>
          <w:sz w:val="28"/>
          <w:szCs w:val="28"/>
          <w:bdr w:val="none" w:sz="0" w:space="0" w:color="auto" w:frame="1"/>
        </w:rPr>
        <w:t>Authors Take Sides.</w:t>
      </w:r>
      <w:r w:rsidR="0060122E">
        <w:rPr>
          <w:rStyle w:val="FootnoteReference"/>
          <w:rFonts w:ascii="Calibri" w:hAnsi="Calibri" w:cs="Calibri"/>
          <w:i/>
          <w:iCs/>
          <w:color w:val="333333"/>
          <w:sz w:val="28"/>
          <w:szCs w:val="28"/>
          <w:bdr w:val="none" w:sz="0" w:space="0" w:color="auto" w:frame="1"/>
        </w:rPr>
        <w:footnoteReference w:id="4"/>
      </w:r>
      <w:r w:rsidR="00AE6F09" w:rsidRPr="0050047A">
        <w:rPr>
          <w:rFonts w:ascii="Calibri" w:hAnsi="Calibri" w:cs="Calibri"/>
          <w:i/>
          <w:iCs/>
          <w:color w:val="333333"/>
          <w:sz w:val="28"/>
          <w:szCs w:val="28"/>
          <w:bdr w:val="none" w:sz="0" w:space="0" w:color="auto" w:frame="1"/>
        </w:rPr>
        <w:t xml:space="preserve"> </w:t>
      </w:r>
      <w:r w:rsidR="00AE6F09" w:rsidRPr="0050047A">
        <w:rPr>
          <w:rFonts w:ascii="Calibri" w:hAnsi="Calibri" w:cs="Calibri"/>
          <w:iCs/>
          <w:color w:val="333333"/>
          <w:sz w:val="28"/>
          <w:szCs w:val="28"/>
          <w:bdr w:val="none" w:sz="0" w:space="0" w:color="auto" w:frame="1"/>
        </w:rPr>
        <w:t>Not surprisingly, hardly anyone refused to sign or</w:t>
      </w:r>
      <w:r w:rsidR="004A279F">
        <w:rPr>
          <w:rFonts w:ascii="Calibri" w:hAnsi="Calibri" w:cs="Calibri"/>
          <w:iCs/>
          <w:color w:val="333333"/>
          <w:sz w:val="28"/>
          <w:szCs w:val="28"/>
          <w:bdr w:val="none" w:sz="0" w:space="0" w:color="auto" w:frame="1"/>
        </w:rPr>
        <w:t xml:space="preserve"> chose to</w:t>
      </w:r>
      <w:r w:rsidR="00AE6F09" w:rsidRPr="0050047A">
        <w:rPr>
          <w:rFonts w:ascii="Calibri" w:hAnsi="Calibri" w:cs="Calibri"/>
          <w:iCs/>
          <w:color w:val="333333"/>
          <w:sz w:val="28"/>
          <w:szCs w:val="28"/>
          <w:bdr w:val="none" w:sz="0" w:space="0" w:color="auto" w:frame="1"/>
        </w:rPr>
        <w:t xml:space="preserve"> </w:t>
      </w:r>
      <w:r w:rsidR="00EA1AB0">
        <w:rPr>
          <w:rFonts w:ascii="Calibri" w:hAnsi="Calibri" w:cs="Calibri"/>
          <w:iCs/>
          <w:color w:val="333333"/>
          <w:sz w:val="28"/>
          <w:szCs w:val="28"/>
          <w:bdr w:val="none" w:sz="0" w:space="0" w:color="auto" w:frame="1"/>
        </w:rPr>
        <w:t xml:space="preserve">proclaim </w:t>
      </w:r>
      <w:r w:rsidR="00AE6F09" w:rsidRPr="0050047A">
        <w:rPr>
          <w:rFonts w:ascii="Calibri" w:hAnsi="Calibri" w:cs="Calibri"/>
          <w:iCs/>
          <w:color w:val="333333"/>
          <w:sz w:val="28"/>
          <w:szCs w:val="28"/>
          <w:bdr w:val="none" w:sz="0" w:space="0" w:color="auto" w:frame="1"/>
        </w:rPr>
        <w:t>their support for Fascism or their neutrality</w:t>
      </w:r>
      <w:r w:rsidR="00AE6F09" w:rsidRPr="0050047A">
        <w:rPr>
          <w:rFonts w:ascii="Calibri" w:hAnsi="Calibri" w:cs="Calibri"/>
          <w:i/>
          <w:iCs/>
          <w:color w:val="333333"/>
          <w:sz w:val="28"/>
          <w:szCs w:val="28"/>
          <w:bdr w:val="none" w:sz="0" w:space="0" w:color="auto" w:frame="1"/>
        </w:rPr>
        <w:t>.</w:t>
      </w:r>
      <w:r w:rsidR="00236C70">
        <w:rPr>
          <w:rFonts w:ascii="Calibri" w:hAnsi="Calibri" w:cs="Calibri"/>
          <w:iCs/>
          <w:color w:val="333333"/>
          <w:sz w:val="28"/>
          <w:szCs w:val="28"/>
          <w:bdr w:val="none" w:sz="0" w:space="0" w:color="auto" w:frame="1"/>
        </w:rPr>
        <w:t xml:space="preserve"> Storm Jameson </w:t>
      </w:r>
      <w:r w:rsidR="00416F79">
        <w:rPr>
          <w:rFonts w:ascii="Calibri" w:hAnsi="Calibri" w:cs="Calibri"/>
          <w:iCs/>
          <w:color w:val="333333"/>
          <w:sz w:val="28"/>
          <w:szCs w:val="28"/>
          <w:bdr w:val="none" w:sz="0" w:space="0" w:color="auto" w:frame="1"/>
        </w:rPr>
        <w:t>explains</w:t>
      </w:r>
      <w:r w:rsidR="00236C70">
        <w:rPr>
          <w:rFonts w:ascii="Calibri" w:hAnsi="Calibri" w:cs="Calibri"/>
          <w:iCs/>
          <w:color w:val="333333"/>
          <w:sz w:val="28"/>
          <w:szCs w:val="28"/>
          <w:bdr w:val="none" w:sz="0" w:space="0" w:color="auto" w:frame="1"/>
        </w:rPr>
        <w:t xml:space="preserve"> </w:t>
      </w:r>
      <w:r w:rsidR="0060122E">
        <w:rPr>
          <w:rFonts w:ascii="Calibri" w:hAnsi="Calibri" w:cs="Calibri"/>
          <w:iCs/>
          <w:color w:val="333333"/>
          <w:sz w:val="28"/>
          <w:szCs w:val="28"/>
          <w:bdr w:val="none" w:sz="0" w:space="0" w:color="auto" w:frame="1"/>
        </w:rPr>
        <w:t>the</w:t>
      </w:r>
      <w:r w:rsidR="00DE1F2F">
        <w:rPr>
          <w:rFonts w:ascii="Calibri" w:hAnsi="Calibri" w:cs="Calibri"/>
          <w:iCs/>
          <w:color w:val="333333"/>
          <w:sz w:val="28"/>
          <w:szCs w:val="28"/>
          <w:bdr w:val="none" w:sz="0" w:space="0" w:color="auto" w:frame="1"/>
        </w:rPr>
        <w:t xml:space="preserve"> situation in which </w:t>
      </w:r>
      <w:r w:rsidR="00EA1AB0">
        <w:rPr>
          <w:rFonts w:ascii="Calibri" w:hAnsi="Calibri" w:cs="Calibri"/>
          <w:iCs/>
          <w:color w:val="333333"/>
          <w:sz w:val="28"/>
          <w:szCs w:val="28"/>
          <w:bdr w:val="none" w:sz="0" w:space="0" w:color="auto" w:frame="1"/>
        </w:rPr>
        <w:t xml:space="preserve">her contemporaries </w:t>
      </w:r>
      <w:r w:rsidR="00DE1F2F">
        <w:rPr>
          <w:rFonts w:ascii="Calibri" w:hAnsi="Calibri" w:cs="Calibri"/>
          <w:iCs/>
          <w:color w:val="333333"/>
          <w:sz w:val="28"/>
          <w:szCs w:val="28"/>
          <w:bdr w:val="none" w:sz="0" w:space="0" w:color="auto" w:frame="1"/>
        </w:rPr>
        <w:t>found themselves:</w:t>
      </w:r>
      <w:r w:rsidR="0060122E">
        <w:rPr>
          <w:rFonts w:ascii="Calibri" w:hAnsi="Calibri" w:cs="Calibri"/>
          <w:iCs/>
          <w:color w:val="333333"/>
          <w:sz w:val="28"/>
          <w:szCs w:val="28"/>
          <w:bdr w:val="none" w:sz="0" w:space="0" w:color="auto" w:frame="1"/>
        </w:rPr>
        <w:t xml:space="preserve"> </w:t>
      </w:r>
    </w:p>
    <w:p w14:paraId="12A97541" w14:textId="77777777" w:rsidR="00416F79" w:rsidRDefault="00416F79" w:rsidP="007C5394">
      <w:pPr>
        <w:pStyle w:val="NormalWeb"/>
        <w:shd w:val="clear" w:color="auto" w:fill="FFFFFF"/>
        <w:spacing w:before="150" w:beforeAutospacing="0" w:after="150" w:afterAutospacing="0"/>
        <w:textAlignment w:val="baseline"/>
        <w:rPr>
          <w:rFonts w:ascii="Calibri" w:hAnsi="Calibri" w:cs="Calibri"/>
          <w:iCs/>
          <w:color w:val="333333"/>
          <w:sz w:val="28"/>
          <w:szCs w:val="28"/>
          <w:bdr w:val="none" w:sz="0" w:space="0" w:color="auto" w:frame="1"/>
        </w:rPr>
      </w:pPr>
      <w:proofErr w:type="gramStart"/>
      <w:r>
        <w:rPr>
          <w:rFonts w:ascii="Calibri" w:hAnsi="Calibri" w:cs="Calibri"/>
          <w:iCs/>
          <w:color w:val="333333"/>
          <w:sz w:val="28"/>
          <w:szCs w:val="28"/>
          <w:bdr w:val="none" w:sz="0" w:space="0" w:color="auto" w:frame="1"/>
        </w:rPr>
        <w:t>‘ On</w:t>
      </w:r>
      <w:proofErr w:type="gramEnd"/>
      <w:r>
        <w:rPr>
          <w:rFonts w:ascii="Calibri" w:hAnsi="Calibri" w:cs="Calibri"/>
          <w:iCs/>
          <w:color w:val="333333"/>
          <w:sz w:val="28"/>
          <w:szCs w:val="28"/>
          <w:bdr w:val="none" w:sz="0" w:space="0" w:color="auto" w:frame="1"/>
        </w:rPr>
        <w:t xml:space="preserve"> one side Dachau, on the other the “distressed areas” with their ashamed workless men and despairing women. Not many English writers had the hardness of heart, the frivolity, the religious certainty, the (why not?) noble egoism – noble or ignoble the gesture is precisely the same – to hurry past, handkerchief to nose, intoning, ‘My concern is with my art, what troubles are troubling the world are not my business; let those whose business it is attend to it, l must be about my own...’” </w:t>
      </w:r>
      <w:r>
        <w:rPr>
          <w:rStyle w:val="FootnoteReference"/>
          <w:rFonts w:ascii="Calibri" w:hAnsi="Calibri" w:cs="Calibri"/>
          <w:iCs/>
          <w:color w:val="333333"/>
          <w:sz w:val="28"/>
          <w:szCs w:val="28"/>
          <w:bdr w:val="none" w:sz="0" w:space="0" w:color="auto" w:frame="1"/>
        </w:rPr>
        <w:footnoteReference w:id="5"/>
      </w:r>
      <w:r>
        <w:rPr>
          <w:rFonts w:ascii="Calibri" w:hAnsi="Calibri" w:cs="Calibri"/>
          <w:iCs/>
          <w:color w:val="333333"/>
          <w:sz w:val="28"/>
          <w:szCs w:val="28"/>
          <w:bdr w:val="none" w:sz="0" w:space="0" w:color="auto" w:frame="1"/>
        </w:rPr>
        <w:t xml:space="preserve"> </w:t>
      </w:r>
    </w:p>
    <w:p w14:paraId="0A03EAC0" w14:textId="77777777" w:rsidR="007C5394" w:rsidRDefault="007C5394" w:rsidP="007C5394">
      <w:pPr>
        <w:pStyle w:val="NormalWeb"/>
        <w:shd w:val="clear" w:color="auto" w:fill="FFFFFF"/>
        <w:spacing w:before="150" w:beforeAutospacing="0" w:after="150" w:afterAutospacing="0"/>
        <w:textAlignment w:val="baseline"/>
        <w:rPr>
          <w:rFonts w:ascii="Calibri" w:hAnsi="Calibri" w:cs="Calibri"/>
          <w:iCs/>
          <w:color w:val="333333"/>
          <w:sz w:val="28"/>
          <w:szCs w:val="28"/>
          <w:bdr w:val="none" w:sz="0" w:space="0" w:color="auto" w:frame="1"/>
        </w:rPr>
      </w:pPr>
    </w:p>
    <w:p w14:paraId="53517AB3" w14:textId="77777777" w:rsidR="00236C70" w:rsidRDefault="00DE1F2F" w:rsidP="00E27411">
      <w:pPr>
        <w:pStyle w:val="NormalWeb"/>
        <w:shd w:val="clear" w:color="auto" w:fill="FFFFFF"/>
        <w:spacing w:before="150" w:beforeAutospacing="0" w:after="150" w:afterAutospacing="0" w:line="360" w:lineRule="auto"/>
        <w:textAlignment w:val="baseline"/>
        <w:rPr>
          <w:rFonts w:ascii="Calibri" w:hAnsi="Calibri" w:cs="Calibri"/>
          <w:iCs/>
          <w:color w:val="333333"/>
          <w:sz w:val="28"/>
          <w:szCs w:val="28"/>
          <w:bdr w:val="none" w:sz="0" w:space="0" w:color="auto" w:frame="1"/>
        </w:rPr>
      </w:pPr>
      <w:r>
        <w:rPr>
          <w:rFonts w:ascii="Calibri" w:hAnsi="Calibri" w:cs="Calibri"/>
          <w:iCs/>
          <w:color w:val="333333"/>
          <w:sz w:val="28"/>
          <w:szCs w:val="28"/>
          <w:bdr w:val="none" w:sz="0" w:space="0" w:color="auto" w:frame="1"/>
        </w:rPr>
        <w:t xml:space="preserve"> </w:t>
      </w:r>
      <w:r w:rsidR="00EA1AB0">
        <w:rPr>
          <w:rFonts w:ascii="Calibri" w:hAnsi="Calibri" w:cs="Calibri"/>
          <w:iCs/>
          <w:color w:val="333333"/>
          <w:sz w:val="28"/>
          <w:szCs w:val="28"/>
          <w:bdr w:val="none" w:sz="0" w:space="0" w:color="auto" w:frame="1"/>
        </w:rPr>
        <w:t xml:space="preserve">Because the </w:t>
      </w:r>
      <w:r w:rsidRPr="00C263F8">
        <w:rPr>
          <w:rFonts w:ascii="Calibri" w:hAnsi="Calibri" w:cs="Calibri"/>
          <w:iCs/>
          <w:color w:val="333333"/>
          <w:sz w:val="28"/>
          <w:szCs w:val="28"/>
          <w:bdr w:val="none" w:sz="0" w:space="0" w:color="auto" w:frame="1"/>
        </w:rPr>
        <w:t xml:space="preserve"> involvement of Storm Jameson,</w:t>
      </w:r>
      <w:r>
        <w:rPr>
          <w:rFonts w:ascii="Calibri" w:hAnsi="Calibri" w:cs="Calibri"/>
          <w:iCs/>
          <w:color w:val="333333"/>
          <w:sz w:val="28"/>
          <w:szCs w:val="28"/>
          <w:bdr w:val="none" w:sz="0" w:space="0" w:color="auto" w:frame="1"/>
        </w:rPr>
        <w:t xml:space="preserve"> </w:t>
      </w:r>
      <w:r w:rsidRPr="00C263F8">
        <w:rPr>
          <w:rFonts w:ascii="Calibri" w:hAnsi="Calibri" w:cs="Calibri"/>
          <w:iCs/>
          <w:color w:val="333333"/>
          <w:sz w:val="28"/>
          <w:szCs w:val="28"/>
          <w:bdr w:val="none" w:sz="0" w:space="0" w:color="auto" w:frame="1"/>
        </w:rPr>
        <w:t xml:space="preserve">Phyllis </w:t>
      </w:r>
      <w:proofErr w:type="spellStart"/>
      <w:r w:rsidRPr="00C263F8">
        <w:rPr>
          <w:rFonts w:ascii="Calibri" w:hAnsi="Calibri" w:cs="Calibri"/>
          <w:iCs/>
          <w:color w:val="333333"/>
          <w:sz w:val="28"/>
          <w:szCs w:val="28"/>
          <w:bdr w:val="none" w:sz="0" w:space="0" w:color="auto" w:frame="1"/>
        </w:rPr>
        <w:t>Bottome</w:t>
      </w:r>
      <w:proofErr w:type="spellEnd"/>
      <w:r w:rsidRPr="00C263F8">
        <w:rPr>
          <w:rFonts w:ascii="Calibri" w:hAnsi="Calibri" w:cs="Calibri"/>
          <w:iCs/>
          <w:color w:val="333333"/>
          <w:sz w:val="28"/>
          <w:szCs w:val="28"/>
          <w:bdr w:val="none" w:sz="0" w:space="0" w:color="auto" w:frame="1"/>
        </w:rPr>
        <w:t xml:space="preserve">, Naomi </w:t>
      </w:r>
      <w:proofErr w:type="spellStart"/>
      <w:r w:rsidRPr="00C263F8">
        <w:rPr>
          <w:rFonts w:ascii="Calibri" w:hAnsi="Calibri" w:cs="Calibri"/>
          <w:iCs/>
          <w:color w:val="333333"/>
          <w:sz w:val="28"/>
          <w:szCs w:val="28"/>
          <w:bdr w:val="none" w:sz="0" w:space="0" w:color="auto" w:frame="1"/>
        </w:rPr>
        <w:t>Mitchison</w:t>
      </w:r>
      <w:proofErr w:type="spellEnd"/>
      <w:r w:rsidRPr="00C263F8">
        <w:rPr>
          <w:rFonts w:ascii="Calibri" w:hAnsi="Calibri" w:cs="Calibri"/>
          <w:iCs/>
          <w:color w:val="333333"/>
          <w:sz w:val="28"/>
          <w:szCs w:val="28"/>
          <w:bdr w:val="none" w:sz="0" w:space="0" w:color="auto" w:frame="1"/>
        </w:rPr>
        <w:t xml:space="preserve">, Vera </w:t>
      </w:r>
      <w:proofErr w:type="spellStart"/>
      <w:r w:rsidRPr="00C263F8">
        <w:rPr>
          <w:rFonts w:ascii="Calibri" w:hAnsi="Calibri" w:cs="Calibri"/>
          <w:iCs/>
          <w:color w:val="333333"/>
          <w:sz w:val="28"/>
          <w:szCs w:val="28"/>
          <w:bdr w:val="none" w:sz="0" w:space="0" w:color="auto" w:frame="1"/>
        </w:rPr>
        <w:t>Brittain</w:t>
      </w:r>
      <w:proofErr w:type="spellEnd"/>
      <w:r w:rsidRPr="00C263F8">
        <w:rPr>
          <w:rFonts w:ascii="Calibri" w:hAnsi="Calibri" w:cs="Calibri"/>
          <w:iCs/>
          <w:color w:val="333333"/>
          <w:sz w:val="28"/>
          <w:szCs w:val="28"/>
          <w:bdr w:val="none" w:sz="0" w:space="0" w:color="auto" w:frame="1"/>
        </w:rPr>
        <w:t xml:space="preserve">, </w:t>
      </w:r>
      <w:r>
        <w:rPr>
          <w:rFonts w:ascii="Calibri" w:hAnsi="Calibri" w:cs="Calibri"/>
          <w:iCs/>
          <w:color w:val="333333"/>
          <w:sz w:val="28"/>
          <w:szCs w:val="28"/>
          <w:bdr w:val="none" w:sz="0" w:space="0" w:color="auto" w:frame="1"/>
        </w:rPr>
        <w:t xml:space="preserve">Ethel </w:t>
      </w:r>
      <w:proofErr w:type="spellStart"/>
      <w:r>
        <w:rPr>
          <w:rFonts w:ascii="Calibri" w:hAnsi="Calibri" w:cs="Calibri"/>
          <w:iCs/>
          <w:color w:val="333333"/>
          <w:sz w:val="28"/>
          <w:szCs w:val="28"/>
          <w:bdr w:val="none" w:sz="0" w:space="0" w:color="auto" w:frame="1"/>
        </w:rPr>
        <w:t>Mannin</w:t>
      </w:r>
      <w:proofErr w:type="spellEnd"/>
      <w:r>
        <w:rPr>
          <w:rFonts w:ascii="Calibri" w:hAnsi="Calibri" w:cs="Calibri"/>
          <w:iCs/>
          <w:color w:val="333333"/>
          <w:sz w:val="28"/>
          <w:szCs w:val="28"/>
          <w:bdr w:val="none" w:sz="0" w:space="0" w:color="auto" w:frame="1"/>
        </w:rPr>
        <w:t xml:space="preserve">, </w:t>
      </w:r>
      <w:r w:rsidRPr="00C263F8">
        <w:rPr>
          <w:rFonts w:ascii="Calibri" w:hAnsi="Calibri" w:cs="Calibri"/>
          <w:iCs/>
          <w:color w:val="333333"/>
          <w:sz w:val="28"/>
          <w:szCs w:val="28"/>
          <w:bdr w:val="none" w:sz="0" w:space="0" w:color="auto" w:frame="1"/>
        </w:rPr>
        <w:t>Sylvia Townsend Warner, Virginia Woolf, Nancy Cunard, Winifred Holtby and others in the life of their times was inescapable</w:t>
      </w:r>
      <w:r>
        <w:rPr>
          <w:rFonts w:ascii="Calibri" w:hAnsi="Calibri" w:cs="Calibri"/>
          <w:iCs/>
          <w:color w:val="333333"/>
          <w:sz w:val="28"/>
          <w:szCs w:val="28"/>
          <w:bdr w:val="none" w:sz="0" w:space="0" w:color="auto" w:frame="1"/>
        </w:rPr>
        <w:t xml:space="preserve"> </w:t>
      </w:r>
      <w:r w:rsidR="00EA1AB0">
        <w:rPr>
          <w:rFonts w:ascii="Calibri" w:hAnsi="Calibri" w:cs="Calibri"/>
          <w:iCs/>
          <w:color w:val="333333"/>
          <w:sz w:val="28"/>
          <w:szCs w:val="28"/>
          <w:bdr w:val="none" w:sz="0" w:space="0" w:color="auto" w:frame="1"/>
        </w:rPr>
        <w:t>r</w:t>
      </w:r>
      <w:r w:rsidR="00416F79">
        <w:rPr>
          <w:rFonts w:ascii="Calibri" w:hAnsi="Calibri" w:cs="Calibri"/>
          <w:iCs/>
          <w:color w:val="333333"/>
          <w:sz w:val="28"/>
          <w:szCs w:val="28"/>
          <w:bdr w:val="none" w:sz="0" w:space="0" w:color="auto" w:frame="1"/>
        </w:rPr>
        <w:t>esearching these writers works</w:t>
      </w:r>
      <w:r w:rsidR="00C263F8">
        <w:rPr>
          <w:rFonts w:ascii="Calibri" w:hAnsi="Calibri" w:cs="Calibri"/>
          <w:iCs/>
          <w:color w:val="333333"/>
          <w:sz w:val="28"/>
          <w:szCs w:val="28"/>
          <w:bdr w:val="none" w:sz="0" w:space="0" w:color="auto" w:frame="1"/>
        </w:rPr>
        <w:t xml:space="preserve"> therefore</w:t>
      </w:r>
      <w:r w:rsidR="00416F79">
        <w:rPr>
          <w:rFonts w:ascii="Calibri" w:hAnsi="Calibri" w:cs="Calibri"/>
          <w:iCs/>
          <w:color w:val="333333"/>
          <w:sz w:val="28"/>
          <w:szCs w:val="28"/>
          <w:bdr w:val="none" w:sz="0" w:space="0" w:color="auto" w:frame="1"/>
        </w:rPr>
        <w:t xml:space="preserve"> offer</w:t>
      </w:r>
      <w:r>
        <w:rPr>
          <w:rFonts w:ascii="Calibri" w:hAnsi="Calibri" w:cs="Calibri"/>
          <w:iCs/>
          <w:color w:val="333333"/>
          <w:sz w:val="28"/>
          <w:szCs w:val="28"/>
          <w:bdr w:val="none" w:sz="0" w:space="0" w:color="auto" w:frame="1"/>
        </w:rPr>
        <w:t xml:space="preserve">ed </w:t>
      </w:r>
      <w:r w:rsidR="00EA1AB0">
        <w:rPr>
          <w:rFonts w:ascii="Calibri" w:hAnsi="Calibri" w:cs="Calibri"/>
          <w:iCs/>
          <w:color w:val="333333"/>
          <w:sz w:val="28"/>
          <w:szCs w:val="28"/>
          <w:bdr w:val="none" w:sz="0" w:space="0" w:color="auto" w:frame="1"/>
        </w:rPr>
        <w:t xml:space="preserve">the </w:t>
      </w:r>
      <w:r w:rsidR="00416F79">
        <w:rPr>
          <w:rFonts w:ascii="Calibri" w:hAnsi="Calibri" w:cs="Calibri"/>
          <w:iCs/>
          <w:color w:val="333333"/>
          <w:sz w:val="28"/>
          <w:szCs w:val="28"/>
          <w:bdr w:val="none" w:sz="0" w:space="0" w:color="auto" w:frame="1"/>
        </w:rPr>
        <w:t xml:space="preserve"> opportunity to revisit some of the key historical, social, political, cultural and artistic events of their day. </w:t>
      </w:r>
      <w:r w:rsidR="00236C70" w:rsidRPr="00C263F8">
        <w:rPr>
          <w:rFonts w:ascii="Calibri" w:hAnsi="Calibri" w:cs="Calibri"/>
          <w:iCs/>
          <w:color w:val="333333"/>
          <w:sz w:val="28"/>
          <w:szCs w:val="28"/>
          <w:bdr w:val="none" w:sz="0" w:space="0" w:color="auto" w:frame="1"/>
        </w:rPr>
        <w:t xml:space="preserve">    </w:t>
      </w:r>
    </w:p>
    <w:p w14:paraId="77DD12A5" w14:textId="77777777" w:rsidR="00DE1F2F" w:rsidRDefault="00236C70" w:rsidP="00E27411">
      <w:pPr>
        <w:pStyle w:val="NormalWeb"/>
        <w:shd w:val="clear" w:color="auto" w:fill="FFFFFF"/>
        <w:spacing w:before="150" w:beforeAutospacing="0" w:after="150" w:afterAutospacing="0" w:line="360" w:lineRule="auto"/>
        <w:textAlignment w:val="baseline"/>
        <w:rPr>
          <w:rFonts w:ascii="Calibri" w:hAnsi="Calibri" w:cs="Calibri"/>
          <w:color w:val="333333"/>
          <w:sz w:val="28"/>
          <w:szCs w:val="28"/>
        </w:rPr>
      </w:pPr>
      <w:commentRangeStart w:id="0"/>
      <w:commentRangeEnd w:id="0"/>
      <w:r w:rsidRPr="00C263F8">
        <w:rPr>
          <w:rStyle w:val="CommentReference"/>
          <w:rFonts w:ascii="Calibri" w:eastAsia="Calibri" w:hAnsi="Calibri"/>
          <w:highlight w:val="yellow"/>
          <w:lang w:eastAsia="en-US"/>
        </w:rPr>
        <w:lastRenderedPageBreak/>
        <w:commentReference w:id="0"/>
      </w:r>
      <w:r w:rsidRPr="00520918">
        <w:rPr>
          <w:rFonts w:ascii="Calibri" w:hAnsi="Calibri" w:cs="Calibri"/>
          <w:color w:val="333333"/>
          <w:sz w:val="28"/>
          <w:szCs w:val="28"/>
        </w:rPr>
        <w:t xml:space="preserve"> </w:t>
      </w:r>
      <w:r w:rsidR="00037BDE" w:rsidRPr="0050047A">
        <w:rPr>
          <w:rFonts w:ascii="Calibri" w:hAnsi="Calibri" w:cs="Calibri"/>
          <w:i/>
          <w:iCs/>
          <w:color w:val="333333"/>
          <w:sz w:val="28"/>
          <w:szCs w:val="28"/>
          <w:bdr w:val="none" w:sz="0" w:space="0" w:color="auto" w:frame="1"/>
        </w:rPr>
        <w:t xml:space="preserve">    </w:t>
      </w:r>
      <w:r w:rsidR="00DD24E1" w:rsidRPr="0050047A">
        <w:rPr>
          <w:rFonts w:ascii="Calibri" w:hAnsi="Calibri" w:cs="Calibri"/>
          <w:color w:val="333333"/>
          <w:sz w:val="28"/>
          <w:szCs w:val="28"/>
        </w:rPr>
        <w:t>The women</w:t>
      </w:r>
      <w:r w:rsidR="00CB766D">
        <w:rPr>
          <w:rFonts w:ascii="Calibri" w:hAnsi="Calibri" w:cs="Calibri"/>
          <w:color w:val="333333"/>
          <w:sz w:val="28"/>
          <w:szCs w:val="28"/>
        </w:rPr>
        <w:t xml:space="preserve"> in whom l </w:t>
      </w:r>
      <w:r w:rsidR="00E67CDC" w:rsidRPr="0050047A">
        <w:rPr>
          <w:rFonts w:ascii="Calibri" w:hAnsi="Calibri" w:cs="Calibri"/>
          <w:color w:val="333333"/>
          <w:sz w:val="28"/>
          <w:szCs w:val="28"/>
        </w:rPr>
        <w:t>was</w:t>
      </w:r>
      <w:r w:rsidR="00CB766D">
        <w:rPr>
          <w:rFonts w:ascii="Calibri" w:hAnsi="Calibri" w:cs="Calibri"/>
          <w:color w:val="333333"/>
          <w:sz w:val="28"/>
          <w:szCs w:val="28"/>
        </w:rPr>
        <w:t xml:space="preserve"> primarily</w:t>
      </w:r>
      <w:r w:rsidR="00E67CDC" w:rsidRPr="0050047A">
        <w:rPr>
          <w:rFonts w:ascii="Calibri" w:hAnsi="Calibri" w:cs="Calibri"/>
          <w:color w:val="333333"/>
          <w:sz w:val="28"/>
          <w:szCs w:val="28"/>
        </w:rPr>
        <w:t xml:space="preserve"> interested </w:t>
      </w:r>
      <w:r w:rsidR="00DD24E1" w:rsidRPr="0050047A">
        <w:rPr>
          <w:rFonts w:ascii="Calibri" w:hAnsi="Calibri" w:cs="Calibri"/>
          <w:color w:val="333333"/>
          <w:sz w:val="28"/>
          <w:szCs w:val="28"/>
        </w:rPr>
        <w:t xml:space="preserve">were poets, </w:t>
      </w:r>
      <w:proofErr w:type="gramStart"/>
      <w:r w:rsidR="00DD24E1" w:rsidRPr="0050047A">
        <w:rPr>
          <w:rFonts w:ascii="Calibri" w:hAnsi="Calibri" w:cs="Calibri"/>
          <w:color w:val="333333"/>
          <w:sz w:val="28"/>
          <w:szCs w:val="28"/>
        </w:rPr>
        <w:t>dramatists</w:t>
      </w:r>
      <w:proofErr w:type="gramEnd"/>
      <w:r w:rsidR="00DD24E1" w:rsidRPr="0050047A">
        <w:rPr>
          <w:rFonts w:ascii="Calibri" w:hAnsi="Calibri" w:cs="Calibri"/>
          <w:color w:val="333333"/>
          <w:sz w:val="28"/>
          <w:szCs w:val="28"/>
        </w:rPr>
        <w:t xml:space="preserve"> and fiction writers whose creative writing mirror</w:t>
      </w:r>
      <w:r w:rsidR="00423CD5">
        <w:rPr>
          <w:rFonts w:ascii="Calibri" w:hAnsi="Calibri" w:cs="Calibri"/>
          <w:color w:val="333333"/>
          <w:sz w:val="28"/>
          <w:szCs w:val="28"/>
        </w:rPr>
        <w:t>ed</w:t>
      </w:r>
      <w:r w:rsidR="00DD24E1" w:rsidRPr="0050047A">
        <w:rPr>
          <w:rFonts w:ascii="Calibri" w:hAnsi="Calibri" w:cs="Calibri"/>
          <w:color w:val="2A2A2A"/>
          <w:sz w:val="28"/>
          <w:szCs w:val="28"/>
        </w:rPr>
        <w:t xml:space="preserve"> the</w:t>
      </w:r>
      <w:r w:rsidR="00AE6F09" w:rsidRPr="0050047A">
        <w:rPr>
          <w:rFonts w:ascii="Calibri" w:hAnsi="Calibri" w:cs="Calibri"/>
          <w:color w:val="2A2A2A"/>
          <w:sz w:val="28"/>
          <w:szCs w:val="28"/>
        </w:rPr>
        <w:t xml:space="preserve"> turbulent </w:t>
      </w:r>
      <w:r w:rsidR="00DD24E1" w:rsidRPr="0050047A">
        <w:rPr>
          <w:rFonts w:ascii="Calibri" w:hAnsi="Calibri" w:cs="Calibri"/>
          <w:color w:val="2A2A2A"/>
          <w:sz w:val="28"/>
          <w:szCs w:val="28"/>
        </w:rPr>
        <w:t>living world they depict</w:t>
      </w:r>
      <w:r w:rsidR="00423CD5">
        <w:rPr>
          <w:rFonts w:ascii="Calibri" w:hAnsi="Calibri" w:cs="Calibri"/>
          <w:color w:val="2A2A2A"/>
          <w:sz w:val="28"/>
          <w:szCs w:val="28"/>
        </w:rPr>
        <w:t>ed</w:t>
      </w:r>
      <w:r w:rsidR="00DD24E1" w:rsidRPr="0050047A">
        <w:rPr>
          <w:rFonts w:ascii="Calibri" w:hAnsi="Calibri" w:cs="Calibri"/>
          <w:color w:val="2A2A2A"/>
          <w:sz w:val="28"/>
          <w:szCs w:val="28"/>
        </w:rPr>
        <w:t xml:space="preserve"> </w:t>
      </w:r>
      <w:r w:rsidR="00392A4B" w:rsidRPr="0050047A">
        <w:rPr>
          <w:rFonts w:ascii="Calibri" w:hAnsi="Calibri" w:cs="Calibri"/>
          <w:color w:val="2A2A2A"/>
          <w:sz w:val="28"/>
          <w:szCs w:val="28"/>
        </w:rPr>
        <w:t>in</w:t>
      </w:r>
      <w:r w:rsidR="00DD24E1" w:rsidRPr="0050047A">
        <w:rPr>
          <w:rFonts w:ascii="Calibri" w:hAnsi="Calibri" w:cs="Calibri"/>
          <w:color w:val="2A2A2A"/>
          <w:sz w:val="28"/>
          <w:szCs w:val="28"/>
        </w:rPr>
        <w:t xml:space="preserve"> all its range, diversity and complexity</w:t>
      </w:r>
      <w:r w:rsidR="00392A4B" w:rsidRPr="0050047A">
        <w:rPr>
          <w:rFonts w:ascii="Calibri" w:hAnsi="Calibri" w:cs="Calibri"/>
          <w:color w:val="2A2A2A"/>
          <w:sz w:val="28"/>
          <w:szCs w:val="28"/>
        </w:rPr>
        <w:t>.</w:t>
      </w:r>
      <w:r w:rsidR="00DD24E1" w:rsidRPr="0050047A">
        <w:rPr>
          <w:rFonts w:ascii="Calibri" w:hAnsi="Calibri" w:cs="Calibri"/>
          <w:color w:val="2A2A2A"/>
          <w:sz w:val="28"/>
          <w:szCs w:val="28"/>
        </w:rPr>
        <w:t xml:space="preserve"> </w:t>
      </w:r>
      <w:r w:rsidR="0060122E">
        <w:rPr>
          <w:rFonts w:ascii="Calibri" w:hAnsi="Calibri" w:cs="Calibri"/>
          <w:color w:val="333333"/>
          <w:sz w:val="28"/>
          <w:szCs w:val="28"/>
        </w:rPr>
        <w:t xml:space="preserve">In private they </w:t>
      </w:r>
      <w:r w:rsidR="00037BDE" w:rsidRPr="0050047A">
        <w:rPr>
          <w:rFonts w:ascii="Calibri" w:hAnsi="Calibri" w:cs="Calibri"/>
          <w:color w:val="333333"/>
          <w:sz w:val="28"/>
          <w:szCs w:val="28"/>
        </w:rPr>
        <w:t>were</w:t>
      </w:r>
      <w:r w:rsidR="00404401" w:rsidRPr="0050047A">
        <w:rPr>
          <w:rFonts w:ascii="Calibri" w:hAnsi="Calibri" w:cs="Calibri"/>
          <w:color w:val="333333"/>
          <w:sz w:val="28"/>
          <w:szCs w:val="28"/>
        </w:rPr>
        <w:t xml:space="preserve"> letter</w:t>
      </w:r>
      <w:r w:rsidR="00161460" w:rsidRPr="0050047A">
        <w:rPr>
          <w:rFonts w:ascii="Calibri" w:hAnsi="Calibri" w:cs="Calibri"/>
          <w:color w:val="333333"/>
          <w:sz w:val="28"/>
          <w:szCs w:val="28"/>
        </w:rPr>
        <w:t>-</w:t>
      </w:r>
      <w:r w:rsidR="00404401" w:rsidRPr="0050047A">
        <w:rPr>
          <w:rFonts w:ascii="Calibri" w:hAnsi="Calibri" w:cs="Calibri"/>
          <w:color w:val="333333"/>
          <w:sz w:val="28"/>
          <w:szCs w:val="28"/>
        </w:rPr>
        <w:t xml:space="preserve">writers and </w:t>
      </w:r>
      <w:r w:rsidR="001773D9" w:rsidRPr="0050047A">
        <w:rPr>
          <w:rFonts w:ascii="Calibri" w:hAnsi="Calibri" w:cs="Calibri"/>
          <w:color w:val="333333"/>
          <w:sz w:val="28"/>
          <w:szCs w:val="28"/>
        </w:rPr>
        <w:t>diary</w:t>
      </w:r>
      <w:r w:rsidR="00EA1AB0">
        <w:rPr>
          <w:rFonts w:ascii="Calibri" w:hAnsi="Calibri" w:cs="Calibri"/>
          <w:color w:val="333333"/>
          <w:sz w:val="28"/>
          <w:szCs w:val="28"/>
        </w:rPr>
        <w:t>-</w:t>
      </w:r>
      <w:r w:rsidR="00404401" w:rsidRPr="0050047A">
        <w:rPr>
          <w:rFonts w:ascii="Calibri" w:hAnsi="Calibri" w:cs="Calibri"/>
          <w:color w:val="333333"/>
          <w:sz w:val="28"/>
          <w:szCs w:val="28"/>
        </w:rPr>
        <w:t>keepers</w:t>
      </w:r>
      <w:r w:rsidR="00831F62" w:rsidRPr="0050047A">
        <w:rPr>
          <w:rFonts w:ascii="Calibri" w:hAnsi="Calibri" w:cs="Calibri"/>
          <w:color w:val="333333"/>
          <w:sz w:val="28"/>
          <w:szCs w:val="28"/>
        </w:rPr>
        <w:t>,</w:t>
      </w:r>
      <w:r w:rsidR="00AE6F09" w:rsidRPr="0050047A">
        <w:rPr>
          <w:rFonts w:ascii="Calibri" w:hAnsi="Calibri" w:cs="Calibri"/>
          <w:color w:val="333333"/>
          <w:sz w:val="28"/>
          <w:szCs w:val="28"/>
        </w:rPr>
        <w:t xml:space="preserve"> </w:t>
      </w:r>
      <w:r w:rsidR="00E4520E">
        <w:rPr>
          <w:rFonts w:ascii="Calibri" w:hAnsi="Calibri" w:cs="Calibri"/>
          <w:color w:val="333333"/>
          <w:sz w:val="28"/>
          <w:szCs w:val="28"/>
        </w:rPr>
        <w:t>recording</w:t>
      </w:r>
      <w:r w:rsidR="00AE6F09" w:rsidRPr="0050047A">
        <w:rPr>
          <w:rFonts w:ascii="Calibri" w:hAnsi="Calibri" w:cs="Calibri"/>
          <w:color w:val="333333"/>
          <w:sz w:val="28"/>
          <w:szCs w:val="28"/>
        </w:rPr>
        <w:t xml:space="preserve"> their </w:t>
      </w:r>
      <w:proofErr w:type="gramStart"/>
      <w:r w:rsidR="00AE6F09" w:rsidRPr="0050047A">
        <w:rPr>
          <w:rFonts w:ascii="Calibri" w:hAnsi="Calibri" w:cs="Calibri"/>
          <w:color w:val="333333"/>
          <w:sz w:val="28"/>
          <w:szCs w:val="28"/>
        </w:rPr>
        <w:t>inner</w:t>
      </w:r>
      <w:r w:rsidR="00E4520E">
        <w:rPr>
          <w:rFonts w:ascii="Calibri" w:hAnsi="Calibri" w:cs="Calibri"/>
          <w:color w:val="333333"/>
          <w:sz w:val="28"/>
          <w:szCs w:val="28"/>
        </w:rPr>
        <w:t xml:space="preserve"> feelings</w:t>
      </w:r>
      <w:proofErr w:type="gramEnd"/>
      <w:r w:rsidR="00E4520E">
        <w:rPr>
          <w:rFonts w:ascii="Calibri" w:hAnsi="Calibri" w:cs="Calibri"/>
          <w:color w:val="333333"/>
          <w:sz w:val="28"/>
          <w:szCs w:val="28"/>
        </w:rPr>
        <w:t xml:space="preserve"> and</w:t>
      </w:r>
      <w:r w:rsidR="00AE6F09" w:rsidRPr="0050047A">
        <w:rPr>
          <w:rFonts w:ascii="Calibri" w:hAnsi="Calibri" w:cs="Calibri"/>
          <w:color w:val="333333"/>
          <w:sz w:val="28"/>
          <w:szCs w:val="28"/>
        </w:rPr>
        <w:t xml:space="preserve"> thoughts</w:t>
      </w:r>
      <w:r w:rsidR="00EA1AB0">
        <w:rPr>
          <w:rFonts w:ascii="Calibri" w:hAnsi="Calibri" w:cs="Calibri"/>
          <w:color w:val="333333"/>
          <w:sz w:val="28"/>
          <w:szCs w:val="28"/>
        </w:rPr>
        <w:t>. I</w:t>
      </w:r>
      <w:r w:rsidR="00831F62" w:rsidRPr="0050047A">
        <w:rPr>
          <w:rFonts w:ascii="Calibri" w:hAnsi="Calibri" w:cs="Calibri"/>
          <w:color w:val="333333"/>
          <w:sz w:val="28"/>
          <w:szCs w:val="28"/>
        </w:rPr>
        <w:t>n public</w:t>
      </w:r>
      <w:r w:rsidR="00D81D65" w:rsidRPr="0050047A">
        <w:rPr>
          <w:rFonts w:ascii="Calibri" w:hAnsi="Calibri" w:cs="Calibri"/>
          <w:color w:val="333333"/>
          <w:sz w:val="28"/>
          <w:szCs w:val="28"/>
        </w:rPr>
        <w:t xml:space="preserve"> they were</w:t>
      </w:r>
      <w:r w:rsidR="00831F62" w:rsidRPr="0050047A">
        <w:rPr>
          <w:rFonts w:ascii="Calibri" w:hAnsi="Calibri" w:cs="Calibri"/>
          <w:color w:val="333333"/>
          <w:sz w:val="28"/>
          <w:szCs w:val="28"/>
        </w:rPr>
        <w:t xml:space="preserve"> </w:t>
      </w:r>
      <w:r w:rsidR="00404401" w:rsidRPr="0050047A">
        <w:rPr>
          <w:rFonts w:ascii="Calibri" w:hAnsi="Calibri" w:cs="Calibri"/>
          <w:color w:val="333333"/>
          <w:sz w:val="28"/>
          <w:szCs w:val="28"/>
        </w:rPr>
        <w:t>journalists</w:t>
      </w:r>
      <w:r w:rsidR="00B05FD3" w:rsidRPr="0050047A">
        <w:rPr>
          <w:rFonts w:ascii="Calibri" w:hAnsi="Calibri" w:cs="Calibri"/>
          <w:color w:val="333333"/>
          <w:sz w:val="28"/>
          <w:szCs w:val="28"/>
        </w:rPr>
        <w:t>, essayists</w:t>
      </w:r>
      <w:r w:rsidR="00E40C98" w:rsidRPr="0050047A">
        <w:rPr>
          <w:rFonts w:ascii="Calibri" w:hAnsi="Calibri" w:cs="Calibri"/>
          <w:color w:val="333333"/>
          <w:sz w:val="28"/>
          <w:szCs w:val="28"/>
        </w:rPr>
        <w:t xml:space="preserve">, </w:t>
      </w:r>
      <w:r w:rsidR="00B05FD3" w:rsidRPr="0050047A">
        <w:rPr>
          <w:rFonts w:ascii="Calibri" w:hAnsi="Calibri" w:cs="Calibri"/>
          <w:color w:val="333333"/>
          <w:sz w:val="28"/>
          <w:szCs w:val="28"/>
        </w:rPr>
        <w:t>news reporters</w:t>
      </w:r>
      <w:r w:rsidR="00C263F8">
        <w:rPr>
          <w:rFonts w:ascii="Calibri" w:hAnsi="Calibri" w:cs="Calibri"/>
          <w:color w:val="333333"/>
          <w:sz w:val="28"/>
          <w:szCs w:val="28"/>
        </w:rPr>
        <w:t>,</w:t>
      </w:r>
      <w:r w:rsidR="00AB1EC1">
        <w:rPr>
          <w:rFonts w:ascii="Calibri" w:hAnsi="Calibri" w:cs="Calibri"/>
          <w:color w:val="333333"/>
          <w:sz w:val="28"/>
          <w:szCs w:val="28"/>
        </w:rPr>
        <w:t xml:space="preserve"> </w:t>
      </w:r>
      <w:r w:rsidR="00DE1F2F">
        <w:rPr>
          <w:rFonts w:ascii="Calibri" w:hAnsi="Calibri" w:cs="Calibri"/>
          <w:color w:val="333333"/>
          <w:sz w:val="28"/>
          <w:szCs w:val="28"/>
        </w:rPr>
        <w:t xml:space="preserve">social commentators, </w:t>
      </w:r>
      <w:r w:rsidR="00B05FD3" w:rsidRPr="0050047A">
        <w:rPr>
          <w:rFonts w:ascii="Calibri" w:hAnsi="Calibri" w:cs="Calibri"/>
          <w:color w:val="333333"/>
          <w:sz w:val="28"/>
          <w:szCs w:val="28"/>
        </w:rPr>
        <w:t>or humanitarian aid workers</w:t>
      </w:r>
      <w:r w:rsidR="0060122E">
        <w:rPr>
          <w:rFonts w:ascii="Calibri" w:hAnsi="Calibri" w:cs="Calibri"/>
          <w:color w:val="333333"/>
          <w:sz w:val="28"/>
          <w:szCs w:val="28"/>
        </w:rPr>
        <w:t>.</w:t>
      </w:r>
      <w:r w:rsidR="00DE1F2F">
        <w:rPr>
          <w:rFonts w:ascii="Calibri" w:hAnsi="Calibri" w:cs="Calibri"/>
          <w:color w:val="333333"/>
          <w:sz w:val="28"/>
          <w:szCs w:val="28"/>
        </w:rPr>
        <w:t xml:space="preserve"> </w:t>
      </w:r>
      <w:r w:rsidR="0060122E">
        <w:rPr>
          <w:rFonts w:ascii="Calibri" w:hAnsi="Calibri" w:cs="Calibri"/>
          <w:color w:val="333333"/>
          <w:sz w:val="28"/>
          <w:szCs w:val="28"/>
        </w:rPr>
        <w:t>They</w:t>
      </w:r>
      <w:r w:rsidR="00C263F8">
        <w:rPr>
          <w:rFonts w:ascii="Calibri" w:hAnsi="Calibri" w:cs="Calibri"/>
          <w:color w:val="333333"/>
          <w:sz w:val="28"/>
          <w:szCs w:val="28"/>
        </w:rPr>
        <w:t xml:space="preserve"> </w:t>
      </w:r>
      <w:r w:rsidR="00DE1F2F">
        <w:rPr>
          <w:rFonts w:ascii="Calibri" w:hAnsi="Calibri" w:cs="Calibri"/>
          <w:color w:val="333333"/>
          <w:sz w:val="28"/>
          <w:szCs w:val="28"/>
        </w:rPr>
        <w:t>had</w:t>
      </w:r>
      <w:r w:rsidR="00E4520E">
        <w:rPr>
          <w:rFonts w:ascii="Calibri" w:hAnsi="Calibri" w:cs="Calibri"/>
          <w:color w:val="333333"/>
          <w:sz w:val="28"/>
          <w:szCs w:val="28"/>
        </w:rPr>
        <w:t xml:space="preserve">, moreover, </w:t>
      </w:r>
      <w:r w:rsidR="00DE1F2F">
        <w:rPr>
          <w:rFonts w:ascii="Calibri" w:hAnsi="Calibri" w:cs="Calibri"/>
          <w:color w:val="333333"/>
          <w:sz w:val="28"/>
          <w:szCs w:val="28"/>
        </w:rPr>
        <w:t xml:space="preserve">seen </w:t>
      </w:r>
      <w:r w:rsidR="00C263F8">
        <w:rPr>
          <w:rFonts w:ascii="Calibri" w:hAnsi="Calibri" w:cs="Calibri"/>
          <w:color w:val="333333"/>
          <w:sz w:val="28"/>
          <w:szCs w:val="28"/>
        </w:rPr>
        <w:t xml:space="preserve">the writing on the wall: </w:t>
      </w:r>
      <w:r w:rsidR="001773D9" w:rsidRPr="0050047A">
        <w:rPr>
          <w:rFonts w:ascii="Calibri" w:hAnsi="Calibri" w:cs="Calibri"/>
          <w:color w:val="333333"/>
          <w:sz w:val="28"/>
          <w:szCs w:val="28"/>
        </w:rPr>
        <w:t>Germany</w:t>
      </w:r>
      <w:r w:rsidR="00392A4B" w:rsidRPr="0050047A">
        <w:rPr>
          <w:rFonts w:ascii="Calibri" w:hAnsi="Calibri" w:cs="Calibri"/>
          <w:color w:val="333333"/>
          <w:sz w:val="28"/>
          <w:szCs w:val="28"/>
        </w:rPr>
        <w:t xml:space="preserve"> in ruins after the Great War</w:t>
      </w:r>
      <w:r w:rsidR="00037BDE" w:rsidRPr="0050047A">
        <w:rPr>
          <w:rFonts w:ascii="Calibri" w:hAnsi="Calibri" w:cs="Calibri"/>
          <w:color w:val="333333"/>
          <w:sz w:val="28"/>
          <w:szCs w:val="28"/>
        </w:rPr>
        <w:t xml:space="preserve"> (</w:t>
      </w:r>
      <w:proofErr w:type="spellStart"/>
      <w:r w:rsidR="00037BDE" w:rsidRPr="0050047A">
        <w:rPr>
          <w:rFonts w:ascii="Calibri" w:hAnsi="Calibri" w:cs="Calibri"/>
          <w:color w:val="333333"/>
          <w:sz w:val="28"/>
          <w:szCs w:val="28"/>
        </w:rPr>
        <w:t>Brittain</w:t>
      </w:r>
      <w:proofErr w:type="spellEnd"/>
      <w:r w:rsidR="00037BDE" w:rsidRPr="0050047A">
        <w:rPr>
          <w:rFonts w:ascii="Calibri" w:hAnsi="Calibri" w:cs="Calibri"/>
          <w:color w:val="333333"/>
          <w:sz w:val="28"/>
          <w:szCs w:val="28"/>
        </w:rPr>
        <w:t xml:space="preserve"> and Woolf)</w:t>
      </w:r>
      <w:r w:rsidR="00461D11">
        <w:rPr>
          <w:rFonts w:ascii="Calibri" w:hAnsi="Calibri" w:cs="Calibri"/>
          <w:color w:val="333333"/>
          <w:sz w:val="28"/>
          <w:szCs w:val="28"/>
        </w:rPr>
        <w:t>,</w:t>
      </w:r>
      <w:r w:rsidR="00B05FD3" w:rsidRPr="0050047A">
        <w:rPr>
          <w:rFonts w:ascii="Calibri" w:hAnsi="Calibri" w:cs="Calibri"/>
          <w:color w:val="333333"/>
          <w:sz w:val="28"/>
          <w:szCs w:val="28"/>
        </w:rPr>
        <w:t xml:space="preserve"> the scorched  battlefields of the Spanish Civil War</w:t>
      </w:r>
      <w:r w:rsidR="00037BDE" w:rsidRPr="0050047A">
        <w:rPr>
          <w:rFonts w:ascii="Calibri" w:hAnsi="Calibri" w:cs="Calibri"/>
          <w:color w:val="333333"/>
          <w:sz w:val="28"/>
          <w:szCs w:val="28"/>
        </w:rPr>
        <w:t xml:space="preserve"> (Warner</w:t>
      </w:r>
      <w:r w:rsidR="00831F62" w:rsidRPr="0050047A">
        <w:rPr>
          <w:rFonts w:ascii="Calibri" w:hAnsi="Calibri" w:cs="Calibri"/>
          <w:color w:val="333333"/>
          <w:sz w:val="28"/>
          <w:szCs w:val="28"/>
        </w:rPr>
        <w:t xml:space="preserve"> and Cunard</w:t>
      </w:r>
      <w:r w:rsidR="00037BDE" w:rsidRPr="0050047A">
        <w:rPr>
          <w:rFonts w:ascii="Calibri" w:hAnsi="Calibri" w:cs="Calibri"/>
          <w:color w:val="333333"/>
          <w:sz w:val="28"/>
          <w:szCs w:val="28"/>
        </w:rPr>
        <w:t>)</w:t>
      </w:r>
      <w:r w:rsidR="00057186">
        <w:rPr>
          <w:rFonts w:ascii="Calibri" w:hAnsi="Calibri" w:cs="Calibri"/>
          <w:color w:val="333333"/>
          <w:sz w:val="28"/>
          <w:szCs w:val="28"/>
        </w:rPr>
        <w:t>;</w:t>
      </w:r>
      <w:r w:rsidR="001773D9" w:rsidRPr="0050047A">
        <w:rPr>
          <w:rFonts w:ascii="Calibri" w:hAnsi="Calibri" w:cs="Calibri"/>
          <w:color w:val="333333"/>
          <w:sz w:val="28"/>
          <w:szCs w:val="28"/>
        </w:rPr>
        <w:t xml:space="preserve"> </w:t>
      </w:r>
      <w:r w:rsidR="00B05FD3" w:rsidRPr="0050047A">
        <w:rPr>
          <w:rFonts w:ascii="Calibri" w:hAnsi="Calibri" w:cs="Calibri"/>
          <w:color w:val="333333"/>
          <w:sz w:val="28"/>
          <w:szCs w:val="28"/>
        </w:rPr>
        <w:t xml:space="preserve"> the dangers </w:t>
      </w:r>
      <w:r w:rsidR="00161460" w:rsidRPr="0050047A">
        <w:rPr>
          <w:rFonts w:ascii="Calibri" w:hAnsi="Calibri" w:cs="Calibri"/>
          <w:color w:val="333333"/>
          <w:sz w:val="28"/>
          <w:szCs w:val="28"/>
        </w:rPr>
        <w:t>faced</w:t>
      </w:r>
      <w:r w:rsidR="00461D11">
        <w:rPr>
          <w:rFonts w:ascii="Calibri" w:hAnsi="Calibri" w:cs="Calibri"/>
          <w:color w:val="333333"/>
          <w:sz w:val="28"/>
          <w:szCs w:val="28"/>
        </w:rPr>
        <w:t xml:space="preserve"> daily </w:t>
      </w:r>
      <w:r w:rsidR="00161460" w:rsidRPr="0050047A">
        <w:rPr>
          <w:rFonts w:ascii="Calibri" w:hAnsi="Calibri" w:cs="Calibri"/>
          <w:color w:val="333333"/>
          <w:sz w:val="28"/>
          <w:szCs w:val="28"/>
        </w:rPr>
        <w:t xml:space="preserve"> by</w:t>
      </w:r>
      <w:r w:rsidR="00E67CDC" w:rsidRPr="0050047A">
        <w:rPr>
          <w:rFonts w:ascii="Calibri" w:hAnsi="Calibri" w:cs="Calibri"/>
          <w:color w:val="333333"/>
          <w:sz w:val="28"/>
          <w:szCs w:val="28"/>
        </w:rPr>
        <w:t xml:space="preserve"> the very brave</w:t>
      </w:r>
      <w:r w:rsidR="00161460" w:rsidRPr="0050047A">
        <w:rPr>
          <w:rFonts w:ascii="Calibri" w:hAnsi="Calibri" w:cs="Calibri"/>
          <w:color w:val="333333"/>
          <w:sz w:val="28"/>
          <w:szCs w:val="28"/>
        </w:rPr>
        <w:t xml:space="preserve"> dissidents in</w:t>
      </w:r>
      <w:r w:rsidR="00392A4B" w:rsidRPr="0050047A">
        <w:rPr>
          <w:rFonts w:ascii="Calibri" w:hAnsi="Calibri" w:cs="Calibri"/>
          <w:color w:val="333333"/>
          <w:sz w:val="28"/>
          <w:szCs w:val="28"/>
        </w:rPr>
        <w:t xml:space="preserve"> Fascist occupied </w:t>
      </w:r>
      <w:r w:rsidR="00B05FD3" w:rsidRPr="0050047A">
        <w:rPr>
          <w:rFonts w:ascii="Calibri" w:hAnsi="Calibri" w:cs="Calibri"/>
          <w:color w:val="333333"/>
          <w:sz w:val="28"/>
          <w:szCs w:val="28"/>
        </w:rPr>
        <w:t xml:space="preserve"> Vienna</w:t>
      </w:r>
      <w:r w:rsidR="00037BDE" w:rsidRPr="0050047A">
        <w:rPr>
          <w:rFonts w:ascii="Calibri" w:hAnsi="Calibri" w:cs="Calibri"/>
          <w:color w:val="333333"/>
          <w:sz w:val="28"/>
          <w:szCs w:val="28"/>
        </w:rPr>
        <w:t xml:space="preserve"> (</w:t>
      </w:r>
      <w:proofErr w:type="spellStart"/>
      <w:r w:rsidR="00037BDE" w:rsidRPr="0050047A">
        <w:rPr>
          <w:rFonts w:ascii="Calibri" w:hAnsi="Calibri" w:cs="Calibri"/>
          <w:color w:val="333333"/>
          <w:sz w:val="28"/>
          <w:szCs w:val="28"/>
        </w:rPr>
        <w:t>Mitchison</w:t>
      </w:r>
      <w:proofErr w:type="spellEnd"/>
      <w:r w:rsidR="00461D11">
        <w:rPr>
          <w:rFonts w:ascii="Calibri" w:hAnsi="Calibri" w:cs="Calibri"/>
          <w:color w:val="333333"/>
          <w:sz w:val="28"/>
          <w:szCs w:val="28"/>
        </w:rPr>
        <w:t>);</w:t>
      </w:r>
      <w:r w:rsidR="00161460" w:rsidRPr="0050047A">
        <w:rPr>
          <w:rFonts w:ascii="Calibri" w:hAnsi="Calibri" w:cs="Calibri"/>
          <w:color w:val="333333"/>
          <w:sz w:val="28"/>
          <w:szCs w:val="28"/>
        </w:rPr>
        <w:t xml:space="preserve"> the</w:t>
      </w:r>
      <w:r w:rsidR="00C263F8">
        <w:rPr>
          <w:rFonts w:ascii="Calibri" w:hAnsi="Calibri" w:cs="Calibri"/>
          <w:color w:val="333333"/>
          <w:sz w:val="28"/>
          <w:szCs w:val="28"/>
        </w:rPr>
        <w:t xml:space="preserve"> sad </w:t>
      </w:r>
      <w:r w:rsidR="00161460" w:rsidRPr="0050047A">
        <w:rPr>
          <w:rFonts w:ascii="Calibri" w:hAnsi="Calibri" w:cs="Calibri"/>
          <w:color w:val="333333"/>
          <w:sz w:val="28"/>
          <w:szCs w:val="28"/>
        </w:rPr>
        <w:t>exodus throughout Nazi Europe of Jewish refugees</w:t>
      </w:r>
      <w:r w:rsidR="00AE6F09" w:rsidRPr="0050047A">
        <w:rPr>
          <w:rFonts w:ascii="Calibri" w:hAnsi="Calibri" w:cs="Calibri"/>
          <w:color w:val="333333"/>
          <w:sz w:val="28"/>
          <w:szCs w:val="28"/>
        </w:rPr>
        <w:t xml:space="preserve"> fleeing for their lives</w:t>
      </w:r>
      <w:r w:rsidR="00037BDE" w:rsidRPr="0050047A">
        <w:rPr>
          <w:rFonts w:ascii="Calibri" w:hAnsi="Calibri" w:cs="Calibri"/>
          <w:color w:val="333333"/>
          <w:sz w:val="28"/>
          <w:szCs w:val="28"/>
        </w:rPr>
        <w:t xml:space="preserve"> (Jameson)</w:t>
      </w:r>
      <w:r w:rsidR="00461D11">
        <w:rPr>
          <w:rFonts w:ascii="Calibri" w:hAnsi="Calibri" w:cs="Calibri"/>
          <w:color w:val="333333"/>
          <w:sz w:val="28"/>
          <w:szCs w:val="28"/>
        </w:rPr>
        <w:t>;</w:t>
      </w:r>
      <w:r w:rsidR="00037BDE" w:rsidRPr="0050047A">
        <w:rPr>
          <w:rFonts w:ascii="Calibri" w:hAnsi="Calibri" w:cs="Calibri"/>
          <w:color w:val="333333"/>
          <w:sz w:val="28"/>
          <w:szCs w:val="28"/>
        </w:rPr>
        <w:t xml:space="preserve"> </w:t>
      </w:r>
      <w:r w:rsidR="00831F62" w:rsidRPr="0050047A">
        <w:rPr>
          <w:rFonts w:ascii="Calibri" w:hAnsi="Calibri" w:cs="Calibri"/>
          <w:color w:val="333333"/>
          <w:sz w:val="28"/>
          <w:szCs w:val="28"/>
        </w:rPr>
        <w:t>the</w:t>
      </w:r>
      <w:r w:rsidR="00C263F8">
        <w:rPr>
          <w:rFonts w:ascii="Calibri" w:hAnsi="Calibri" w:cs="Calibri"/>
          <w:color w:val="333333"/>
          <w:sz w:val="28"/>
          <w:szCs w:val="28"/>
        </w:rPr>
        <w:t xml:space="preserve"> searing </w:t>
      </w:r>
      <w:r w:rsidR="00831F62" w:rsidRPr="0050047A">
        <w:rPr>
          <w:rFonts w:ascii="Calibri" w:hAnsi="Calibri" w:cs="Calibri"/>
          <w:color w:val="333333"/>
          <w:sz w:val="28"/>
          <w:szCs w:val="28"/>
        </w:rPr>
        <w:t xml:space="preserve"> inequities of a </w:t>
      </w:r>
      <w:r w:rsidR="00037BDE" w:rsidRPr="0050047A">
        <w:rPr>
          <w:rFonts w:ascii="Calibri" w:hAnsi="Calibri" w:cs="Calibri"/>
          <w:color w:val="333333"/>
          <w:sz w:val="28"/>
          <w:szCs w:val="28"/>
        </w:rPr>
        <w:t>racially divided South Africa (Holtby)</w:t>
      </w:r>
      <w:r w:rsidR="00461D11">
        <w:rPr>
          <w:rFonts w:ascii="Calibri" w:hAnsi="Calibri" w:cs="Calibri"/>
          <w:color w:val="333333"/>
          <w:sz w:val="28"/>
          <w:szCs w:val="28"/>
        </w:rPr>
        <w:t>;</w:t>
      </w:r>
      <w:r w:rsidR="008C0877">
        <w:rPr>
          <w:rFonts w:ascii="Calibri" w:hAnsi="Calibri" w:cs="Calibri"/>
          <w:color w:val="333333"/>
          <w:sz w:val="28"/>
          <w:szCs w:val="28"/>
        </w:rPr>
        <w:t xml:space="preserve"> the</w:t>
      </w:r>
      <w:r w:rsidR="00E4520E">
        <w:rPr>
          <w:rFonts w:ascii="Calibri" w:hAnsi="Calibri" w:cs="Calibri"/>
          <w:color w:val="333333"/>
          <w:sz w:val="28"/>
          <w:szCs w:val="28"/>
        </w:rPr>
        <w:t xml:space="preserve"> disappearance of</w:t>
      </w:r>
      <w:r w:rsidR="008C0877">
        <w:rPr>
          <w:rFonts w:ascii="Calibri" w:hAnsi="Calibri" w:cs="Calibri"/>
          <w:color w:val="333333"/>
          <w:sz w:val="28"/>
          <w:szCs w:val="28"/>
        </w:rPr>
        <w:t xml:space="preserve"> </w:t>
      </w:r>
      <w:r w:rsidR="00C263F8">
        <w:rPr>
          <w:rFonts w:ascii="Calibri" w:hAnsi="Calibri" w:cs="Calibri"/>
          <w:color w:val="333333"/>
          <w:sz w:val="28"/>
          <w:szCs w:val="28"/>
        </w:rPr>
        <w:t xml:space="preserve">sexual freedoms </w:t>
      </w:r>
      <w:r w:rsidR="00E4520E">
        <w:rPr>
          <w:rFonts w:ascii="Calibri" w:hAnsi="Calibri" w:cs="Calibri"/>
          <w:color w:val="333333"/>
          <w:sz w:val="28"/>
          <w:szCs w:val="28"/>
        </w:rPr>
        <w:t xml:space="preserve"> wi</w:t>
      </w:r>
      <w:r w:rsidR="00C263F8">
        <w:rPr>
          <w:rFonts w:ascii="Calibri" w:hAnsi="Calibri" w:cs="Calibri"/>
          <w:color w:val="333333"/>
          <w:sz w:val="28"/>
          <w:szCs w:val="28"/>
        </w:rPr>
        <w:t>th the</w:t>
      </w:r>
      <w:r w:rsidR="00DE1F2F">
        <w:rPr>
          <w:rFonts w:ascii="Calibri" w:hAnsi="Calibri" w:cs="Calibri"/>
          <w:color w:val="333333"/>
          <w:sz w:val="28"/>
          <w:szCs w:val="28"/>
        </w:rPr>
        <w:t xml:space="preserve"> demise of the</w:t>
      </w:r>
      <w:r w:rsidR="008C0877">
        <w:rPr>
          <w:rFonts w:ascii="Calibri" w:hAnsi="Calibri" w:cs="Calibri"/>
          <w:color w:val="333333"/>
          <w:sz w:val="28"/>
          <w:szCs w:val="28"/>
        </w:rPr>
        <w:t xml:space="preserve"> Weimar Republic</w:t>
      </w:r>
      <w:r w:rsidR="00E67813">
        <w:rPr>
          <w:rFonts w:ascii="Calibri" w:hAnsi="Calibri" w:cs="Calibri"/>
          <w:color w:val="333333"/>
          <w:sz w:val="28"/>
          <w:szCs w:val="28"/>
        </w:rPr>
        <w:t xml:space="preserve"> (</w:t>
      </w:r>
      <w:proofErr w:type="spellStart"/>
      <w:r w:rsidR="00E67813">
        <w:rPr>
          <w:rFonts w:ascii="Calibri" w:hAnsi="Calibri" w:cs="Calibri"/>
          <w:color w:val="333333"/>
          <w:sz w:val="28"/>
          <w:szCs w:val="28"/>
        </w:rPr>
        <w:t>Mannin</w:t>
      </w:r>
      <w:proofErr w:type="spellEnd"/>
      <w:r w:rsidR="00E67813">
        <w:rPr>
          <w:rFonts w:ascii="Calibri" w:hAnsi="Calibri" w:cs="Calibri"/>
          <w:color w:val="333333"/>
          <w:sz w:val="28"/>
          <w:szCs w:val="28"/>
        </w:rPr>
        <w:t xml:space="preserve">) </w:t>
      </w:r>
      <w:r w:rsidR="008C0877">
        <w:rPr>
          <w:rFonts w:ascii="Calibri" w:hAnsi="Calibri" w:cs="Calibri"/>
          <w:color w:val="333333"/>
          <w:sz w:val="28"/>
          <w:szCs w:val="28"/>
        </w:rPr>
        <w:t xml:space="preserve"> (‘l felt a need to leave not merely Berlin but Germany itself. The endless brown-shirts, swastikas, and pictures of Hitler were constant reminders of the existence of a regime alien to everything we believed in’)</w:t>
      </w:r>
      <w:r w:rsidR="00461D11">
        <w:rPr>
          <w:rFonts w:ascii="Calibri" w:hAnsi="Calibri" w:cs="Calibri"/>
          <w:color w:val="333333"/>
          <w:sz w:val="28"/>
          <w:szCs w:val="28"/>
        </w:rPr>
        <w:t>.</w:t>
      </w:r>
      <w:r w:rsidR="00C263F8">
        <w:rPr>
          <w:rStyle w:val="FootnoteReference"/>
          <w:rFonts w:ascii="Calibri" w:hAnsi="Calibri" w:cs="Calibri"/>
          <w:color w:val="333333"/>
          <w:sz w:val="28"/>
          <w:szCs w:val="28"/>
        </w:rPr>
        <w:footnoteReference w:id="6"/>
      </w:r>
      <w:r w:rsidR="00EC657F" w:rsidRPr="0050047A">
        <w:rPr>
          <w:rFonts w:ascii="Calibri" w:hAnsi="Calibri" w:cs="Calibri"/>
          <w:color w:val="333333"/>
          <w:sz w:val="28"/>
          <w:szCs w:val="28"/>
        </w:rPr>
        <w:t xml:space="preserve"> </w:t>
      </w:r>
    </w:p>
    <w:p w14:paraId="77213A2D" w14:textId="77777777" w:rsidR="00161460" w:rsidRPr="0050047A" w:rsidRDefault="00DE1F2F" w:rsidP="00E27411">
      <w:pPr>
        <w:pStyle w:val="NormalWeb"/>
        <w:shd w:val="clear" w:color="auto" w:fill="FFFFFF"/>
        <w:spacing w:before="150" w:beforeAutospacing="0" w:after="150" w:afterAutospacing="0" w:line="360" w:lineRule="auto"/>
        <w:textAlignment w:val="baseline"/>
        <w:rPr>
          <w:rFonts w:ascii="Calibri" w:hAnsi="Calibri" w:cs="Calibri"/>
          <w:color w:val="333333"/>
          <w:sz w:val="28"/>
          <w:szCs w:val="28"/>
        </w:rPr>
      </w:pPr>
      <w:r>
        <w:rPr>
          <w:rFonts w:ascii="Calibri" w:hAnsi="Calibri" w:cs="Calibri"/>
          <w:color w:val="333333"/>
          <w:sz w:val="28"/>
          <w:szCs w:val="28"/>
        </w:rPr>
        <w:t xml:space="preserve">    </w:t>
      </w:r>
      <w:r w:rsidR="00DD24E1" w:rsidRPr="0050047A">
        <w:rPr>
          <w:rFonts w:ascii="Calibri" w:hAnsi="Calibri" w:cs="Calibri"/>
          <w:color w:val="333333"/>
          <w:sz w:val="28"/>
          <w:szCs w:val="28"/>
        </w:rPr>
        <w:t>One</w:t>
      </w:r>
      <w:r w:rsidR="00404401" w:rsidRPr="0050047A">
        <w:rPr>
          <w:rFonts w:ascii="Calibri" w:hAnsi="Calibri" w:cs="Calibri"/>
          <w:color w:val="333333"/>
          <w:sz w:val="28"/>
          <w:szCs w:val="28"/>
        </w:rPr>
        <w:t xml:space="preserve"> learn</w:t>
      </w:r>
      <w:r w:rsidR="00037BDE" w:rsidRPr="0050047A">
        <w:rPr>
          <w:rFonts w:ascii="Calibri" w:hAnsi="Calibri" w:cs="Calibri"/>
          <w:color w:val="333333"/>
          <w:sz w:val="28"/>
          <w:szCs w:val="28"/>
        </w:rPr>
        <w:t>s</w:t>
      </w:r>
      <w:r w:rsidR="00CB766D">
        <w:rPr>
          <w:rFonts w:ascii="Calibri" w:hAnsi="Calibri" w:cs="Calibri"/>
          <w:color w:val="333333"/>
          <w:sz w:val="28"/>
          <w:szCs w:val="28"/>
        </w:rPr>
        <w:t xml:space="preserve"> much about </w:t>
      </w:r>
      <w:r w:rsidR="00161460" w:rsidRPr="0050047A">
        <w:rPr>
          <w:rFonts w:ascii="Calibri" w:hAnsi="Calibri" w:cs="Calibri"/>
          <w:color w:val="333333"/>
          <w:sz w:val="28"/>
          <w:szCs w:val="28"/>
        </w:rPr>
        <w:t>the intrepid</w:t>
      </w:r>
      <w:r w:rsidR="008C0877">
        <w:rPr>
          <w:rFonts w:ascii="Calibri" w:hAnsi="Calibri" w:cs="Calibri"/>
          <w:color w:val="333333"/>
          <w:sz w:val="28"/>
          <w:szCs w:val="28"/>
        </w:rPr>
        <w:t xml:space="preserve"> fortitude and</w:t>
      </w:r>
      <w:r w:rsidR="00831F62" w:rsidRPr="0050047A">
        <w:rPr>
          <w:rFonts w:ascii="Calibri" w:hAnsi="Calibri" w:cs="Calibri"/>
          <w:color w:val="333333"/>
          <w:sz w:val="28"/>
          <w:szCs w:val="28"/>
        </w:rPr>
        <w:t xml:space="preserve"> </w:t>
      </w:r>
      <w:r w:rsidR="00161460" w:rsidRPr="0050047A">
        <w:rPr>
          <w:rFonts w:ascii="Calibri" w:hAnsi="Calibri" w:cs="Calibri"/>
          <w:color w:val="333333"/>
          <w:sz w:val="28"/>
          <w:szCs w:val="28"/>
        </w:rPr>
        <w:t>courage</w:t>
      </w:r>
      <w:r w:rsidR="008C0877">
        <w:rPr>
          <w:rFonts w:ascii="Calibri" w:hAnsi="Calibri" w:cs="Calibri"/>
          <w:color w:val="333333"/>
          <w:sz w:val="28"/>
          <w:szCs w:val="28"/>
        </w:rPr>
        <w:t xml:space="preserve"> </w:t>
      </w:r>
      <w:r w:rsidR="00161460" w:rsidRPr="0050047A">
        <w:rPr>
          <w:rFonts w:ascii="Calibri" w:hAnsi="Calibri" w:cs="Calibri"/>
          <w:color w:val="333333"/>
          <w:sz w:val="28"/>
          <w:szCs w:val="28"/>
        </w:rPr>
        <w:t xml:space="preserve">(often physical) </w:t>
      </w:r>
      <w:r w:rsidR="00E67813">
        <w:rPr>
          <w:rFonts w:ascii="Calibri" w:hAnsi="Calibri" w:cs="Calibri"/>
          <w:color w:val="333333"/>
          <w:sz w:val="28"/>
          <w:szCs w:val="28"/>
        </w:rPr>
        <w:t xml:space="preserve">of these women </w:t>
      </w:r>
      <w:r w:rsidR="00404401" w:rsidRPr="0050047A">
        <w:rPr>
          <w:rFonts w:ascii="Calibri" w:hAnsi="Calibri" w:cs="Calibri"/>
          <w:color w:val="333333"/>
          <w:sz w:val="28"/>
          <w:szCs w:val="28"/>
        </w:rPr>
        <w:t xml:space="preserve">from their diaries and </w:t>
      </w:r>
      <w:r w:rsidR="00AB1EC1">
        <w:rPr>
          <w:rFonts w:ascii="Calibri" w:hAnsi="Calibri" w:cs="Calibri"/>
          <w:color w:val="333333"/>
          <w:sz w:val="28"/>
          <w:szCs w:val="28"/>
        </w:rPr>
        <w:t xml:space="preserve">their </w:t>
      </w:r>
      <w:r w:rsidR="00161460" w:rsidRPr="0050047A">
        <w:rPr>
          <w:rFonts w:ascii="Calibri" w:hAnsi="Calibri" w:cs="Calibri"/>
          <w:color w:val="333333"/>
          <w:sz w:val="28"/>
          <w:szCs w:val="28"/>
        </w:rPr>
        <w:t>copious</w:t>
      </w:r>
      <w:r w:rsidR="00404401" w:rsidRPr="0050047A">
        <w:rPr>
          <w:rFonts w:ascii="Calibri" w:hAnsi="Calibri" w:cs="Calibri"/>
          <w:color w:val="333333"/>
          <w:sz w:val="28"/>
          <w:szCs w:val="28"/>
        </w:rPr>
        <w:t xml:space="preserve"> correspondence</w:t>
      </w:r>
      <w:r w:rsidR="00020DA6" w:rsidRPr="0050047A">
        <w:rPr>
          <w:rFonts w:ascii="Calibri" w:hAnsi="Calibri" w:cs="Calibri"/>
          <w:color w:val="333333"/>
          <w:sz w:val="28"/>
          <w:szCs w:val="28"/>
        </w:rPr>
        <w:t xml:space="preserve"> with friends</w:t>
      </w:r>
      <w:r w:rsidR="00E67813">
        <w:rPr>
          <w:rFonts w:ascii="Calibri" w:hAnsi="Calibri" w:cs="Calibri"/>
          <w:color w:val="333333"/>
          <w:sz w:val="28"/>
          <w:szCs w:val="28"/>
        </w:rPr>
        <w:t>. One also learns how</w:t>
      </w:r>
      <w:r w:rsidR="006C04A8" w:rsidRPr="0050047A">
        <w:rPr>
          <w:rFonts w:ascii="Calibri" w:hAnsi="Calibri" w:cs="Calibri"/>
          <w:color w:val="333333"/>
          <w:sz w:val="28"/>
          <w:szCs w:val="28"/>
        </w:rPr>
        <w:t xml:space="preserve"> their</w:t>
      </w:r>
      <w:r w:rsidR="00404401" w:rsidRPr="0050047A">
        <w:rPr>
          <w:rFonts w:ascii="Calibri" w:hAnsi="Calibri" w:cs="Calibri"/>
          <w:color w:val="333333"/>
          <w:sz w:val="28"/>
          <w:szCs w:val="28"/>
        </w:rPr>
        <w:t xml:space="preserve"> public achievements were</w:t>
      </w:r>
      <w:r w:rsidR="002B3FE5">
        <w:rPr>
          <w:rFonts w:ascii="Calibri" w:hAnsi="Calibri" w:cs="Calibri"/>
          <w:color w:val="333333"/>
          <w:sz w:val="28"/>
          <w:szCs w:val="28"/>
        </w:rPr>
        <w:t xml:space="preserve"> often</w:t>
      </w:r>
      <w:r w:rsidR="00404401" w:rsidRPr="0050047A">
        <w:rPr>
          <w:rFonts w:ascii="Calibri" w:hAnsi="Calibri" w:cs="Calibri"/>
          <w:color w:val="333333"/>
          <w:sz w:val="28"/>
          <w:szCs w:val="28"/>
        </w:rPr>
        <w:t xml:space="preserve"> underscored </w:t>
      </w:r>
      <w:r w:rsidR="00C263F8">
        <w:rPr>
          <w:rFonts w:ascii="Calibri" w:hAnsi="Calibri" w:cs="Calibri"/>
          <w:color w:val="333333"/>
          <w:sz w:val="28"/>
          <w:szCs w:val="28"/>
        </w:rPr>
        <w:t>by</w:t>
      </w:r>
      <w:r w:rsidR="00404401" w:rsidRPr="0050047A">
        <w:rPr>
          <w:rFonts w:ascii="Calibri" w:hAnsi="Calibri" w:cs="Calibri"/>
          <w:color w:val="333333"/>
          <w:sz w:val="28"/>
          <w:szCs w:val="28"/>
        </w:rPr>
        <w:t xml:space="preserve"> </w:t>
      </w:r>
      <w:r w:rsidR="00C263F8">
        <w:rPr>
          <w:rFonts w:ascii="Calibri" w:hAnsi="Calibri" w:cs="Calibri"/>
          <w:color w:val="333333"/>
          <w:sz w:val="28"/>
          <w:szCs w:val="28"/>
        </w:rPr>
        <w:t xml:space="preserve">personal </w:t>
      </w:r>
      <w:r w:rsidR="00404401" w:rsidRPr="0050047A">
        <w:rPr>
          <w:rFonts w:ascii="Calibri" w:hAnsi="Calibri" w:cs="Calibri"/>
          <w:color w:val="333333"/>
          <w:sz w:val="28"/>
          <w:szCs w:val="28"/>
        </w:rPr>
        <w:t>struggle</w:t>
      </w:r>
      <w:r w:rsidR="00E67813">
        <w:rPr>
          <w:rFonts w:ascii="Calibri" w:hAnsi="Calibri" w:cs="Calibri"/>
          <w:color w:val="333333"/>
          <w:sz w:val="28"/>
          <w:szCs w:val="28"/>
        </w:rPr>
        <w:t>s</w:t>
      </w:r>
      <w:r w:rsidR="00404401" w:rsidRPr="0050047A">
        <w:rPr>
          <w:rFonts w:ascii="Calibri" w:hAnsi="Calibri" w:cs="Calibri"/>
          <w:color w:val="333333"/>
          <w:sz w:val="28"/>
          <w:szCs w:val="28"/>
        </w:rPr>
        <w:t xml:space="preserve"> </w:t>
      </w:r>
      <w:r w:rsidR="001773D9" w:rsidRPr="0050047A">
        <w:rPr>
          <w:rFonts w:ascii="Calibri" w:hAnsi="Calibri" w:cs="Calibri"/>
          <w:color w:val="333333"/>
          <w:sz w:val="28"/>
          <w:szCs w:val="28"/>
        </w:rPr>
        <w:t>to overcome</w:t>
      </w:r>
      <w:r w:rsidR="00404401" w:rsidRPr="0050047A">
        <w:rPr>
          <w:rFonts w:ascii="Calibri" w:hAnsi="Calibri" w:cs="Calibri"/>
          <w:color w:val="333333"/>
          <w:sz w:val="28"/>
          <w:szCs w:val="28"/>
        </w:rPr>
        <w:t xml:space="preserve"> </w:t>
      </w:r>
      <w:r w:rsidR="006C04A8" w:rsidRPr="0050047A">
        <w:rPr>
          <w:rFonts w:ascii="Calibri" w:hAnsi="Calibri" w:cs="Calibri"/>
          <w:color w:val="333333"/>
          <w:sz w:val="28"/>
          <w:szCs w:val="28"/>
        </w:rPr>
        <w:t xml:space="preserve">isolation, </w:t>
      </w:r>
      <w:r w:rsidR="00404401" w:rsidRPr="0050047A">
        <w:rPr>
          <w:rFonts w:ascii="Calibri" w:hAnsi="Calibri" w:cs="Calibri"/>
          <w:color w:val="333333"/>
          <w:sz w:val="28"/>
          <w:szCs w:val="28"/>
        </w:rPr>
        <w:t>insecurity, and</w:t>
      </w:r>
      <w:r w:rsidR="00831F62" w:rsidRPr="0050047A">
        <w:rPr>
          <w:rFonts w:ascii="Calibri" w:hAnsi="Calibri" w:cs="Calibri"/>
          <w:color w:val="333333"/>
          <w:sz w:val="28"/>
          <w:szCs w:val="28"/>
        </w:rPr>
        <w:t xml:space="preserve"> sometimes</w:t>
      </w:r>
      <w:r w:rsidR="00404401" w:rsidRPr="0050047A">
        <w:rPr>
          <w:rFonts w:ascii="Calibri" w:hAnsi="Calibri" w:cs="Calibri"/>
          <w:color w:val="333333"/>
          <w:sz w:val="28"/>
          <w:szCs w:val="28"/>
        </w:rPr>
        <w:t xml:space="preserve"> physical il</w:t>
      </w:r>
      <w:r w:rsidR="00404401" w:rsidRPr="0050047A">
        <w:rPr>
          <w:rFonts w:ascii="Calibri" w:hAnsi="Calibri" w:cs="Calibri"/>
          <w:color w:val="333333"/>
          <w:sz w:val="28"/>
          <w:szCs w:val="28"/>
        </w:rPr>
        <w:t>l</w:t>
      </w:r>
      <w:r w:rsidR="00404401" w:rsidRPr="0050047A">
        <w:rPr>
          <w:rFonts w:ascii="Calibri" w:hAnsi="Calibri" w:cs="Calibri"/>
          <w:color w:val="333333"/>
          <w:sz w:val="28"/>
          <w:szCs w:val="28"/>
        </w:rPr>
        <w:t>ness</w:t>
      </w:r>
      <w:r w:rsidR="00B5031D" w:rsidRPr="0050047A">
        <w:rPr>
          <w:rFonts w:ascii="Calibri" w:hAnsi="Calibri" w:cs="Calibri"/>
          <w:color w:val="333333"/>
          <w:sz w:val="28"/>
          <w:szCs w:val="28"/>
        </w:rPr>
        <w:t xml:space="preserve">. There was </w:t>
      </w:r>
      <w:r w:rsidR="00CB766D">
        <w:rPr>
          <w:rFonts w:ascii="Calibri" w:hAnsi="Calibri" w:cs="Calibri"/>
          <w:color w:val="333333"/>
          <w:sz w:val="28"/>
          <w:szCs w:val="28"/>
        </w:rPr>
        <w:t>e</w:t>
      </w:r>
      <w:r w:rsidR="00B5031D" w:rsidRPr="0050047A">
        <w:rPr>
          <w:rFonts w:ascii="Calibri" w:hAnsi="Calibri" w:cs="Calibri"/>
          <w:color w:val="333333"/>
          <w:sz w:val="28"/>
          <w:szCs w:val="28"/>
        </w:rPr>
        <w:t>vidence too</w:t>
      </w:r>
      <w:r w:rsidR="00831F62" w:rsidRPr="0050047A">
        <w:rPr>
          <w:rFonts w:ascii="Calibri" w:hAnsi="Calibri" w:cs="Calibri"/>
          <w:color w:val="333333"/>
          <w:sz w:val="28"/>
          <w:szCs w:val="28"/>
        </w:rPr>
        <w:t xml:space="preserve"> in their diaries and letters</w:t>
      </w:r>
      <w:r w:rsidR="00B5031D" w:rsidRPr="0050047A">
        <w:rPr>
          <w:rFonts w:ascii="Calibri" w:hAnsi="Calibri" w:cs="Calibri"/>
          <w:color w:val="333333"/>
          <w:sz w:val="28"/>
          <w:szCs w:val="28"/>
        </w:rPr>
        <w:t xml:space="preserve"> of</w:t>
      </w:r>
      <w:r w:rsidR="00161460" w:rsidRPr="0050047A">
        <w:rPr>
          <w:rFonts w:ascii="Calibri" w:hAnsi="Calibri" w:cs="Calibri"/>
          <w:color w:val="333333"/>
          <w:sz w:val="28"/>
          <w:szCs w:val="28"/>
        </w:rPr>
        <w:t xml:space="preserve"> the importance </w:t>
      </w:r>
      <w:r w:rsidR="0038658F">
        <w:rPr>
          <w:rFonts w:ascii="Calibri" w:hAnsi="Calibri" w:cs="Calibri"/>
          <w:color w:val="333333"/>
          <w:sz w:val="28"/>
          <w:szCs w:val="28"/>
        </w:rPr>
        <w:t xml:space="preserve">they attached to </w:t>
      </w:r>
      <w:r w:rsidR="00161460" w:rsidRPr="0050047A">
        <w:rPr>
          <w:rFonts w:ascii="Calibri" w:hAnsi="Calibri" w:cs="Calibri"/>
          <w:color w:val="333333"/>
          <w:sz w:val="28"/>
          <w:szCs w:val="28"/>
        </w:rPr>
        <w:t xml:space="preserve"> women’s friendships</w:t>
      </w:r>
      <w:r w:rsidR="00831F62" w:rsidRPr="0050047A">
        <w:rPr>
          <w:rFonts w:ascii="Calibri" w:hAnsi="Calibri" w:cs="Calibri"/>
          <w:color w:val="333333"/>
          <w:sz w:val="28"/>
          <w:szCs w:val="28"/>
        </w:rPr>
        <w:t xml:space="preserve">, </w:t>
      </w:r>
      <w:r w:rsidR="00E27411" w:rsidRPr="0050047A">
        <w:rPr>
          <w:rFonts w:ascii="Calibri" w:hAnsi="Calibri" w:cs="Calibri"/>
          <w:color w:val="333333"/>
          <w:sz w:val="28"/>
          <w:szCs w:val="28"/>
        </w:rPr>
        <w:t>their</w:t>
      </w:r>
      <w:r w:rsidR="00831F62" w:rsidRPr="0050047A">
        <w:rPr>
          <w:rFonts w:ascii="Calibri" w:hAnsi="Calibri" w:cs="Calibri"/>
          <w:color w:val="333333"/>
          <w:sz w:val="28"/>
          <w:szCs w:val="28"/>
        </w:rPr>
        <w:t xml:space="preserve"> </w:t>
      </w:r>
      <w:r w:rsidR="006C04A8" w:rsidRPr="0050047A">
        <w:rPr>
          <w:rFonts w:ascii="Calibri" w:hAnsi="Calibri" w:cs="Calibri"/>
          <w:color w:val="333333"/>
          <w:sz w:val="28"/>
          <w:szCs w:val="28"/>
        </w:rPr>
        <w:t>consciousness of</w:t>
      </w:r>
      <w:r w:rsidR="00161460" w:rsidRPr="0050047A">
        <w:rPr>
          <w:rFonts w:ascii="Calibri" w:hAnsi="Calibri" w:cs="Calibri"/>
          <w:color w:val="333333"/>
          <w:sz w:val="28"/>
          <w:szCs w:val="28"/>
        </w:rPr>
        <w:t xml:space="preserve"> </w:t>
      </w:r>
      <w:r w:rsidR="00C263F8">
        <w:rPr>
          <w:rFonts w:ascii="Calibri" w:hAnsi="Calibri" w:cs="Calibri"/>
          <w:color w:val="333333"/>
          <w:sz w:val="28"/>
          <w:szCs w:val="28"/>
        </w:rPr>
        <w:t xml:space="preserve">the </w:t>
      </w:r>
      <w:r w:rsidR="00161460" w:rsidRPr="0050047A">
        <w:rPr>
          <w:rFonts w:ascii="Calibri" w:hAnsi="Calibri" w:cs="Calibri"/>
          <w:color w:val="333333"/>
          <w:sz w:val="28"/>
          <w:szCs w:val="28"/>
        </w:rPr>
        <w:t>gender</w:t>
      </w:r>
      <w:r w:rsidR="006C04A8" w:rsidRPr="0050047A">
        <w:rPr>
          <w:rFonts w:ascii="Calibri" w:hAnsi="Calibri" w:cs="Calibri"/>
          <w:color w:val="333333"/>
          <w:sz w:val="28"/>
          <w:szCs w:val="28"/>
        </w:rPr>
        <w:t xml:space="preserve"> inequalities</w:t>
      </w:r>
      <w:r w:rsidR="00C263F8">
        <w:rPr>
          <w:rFonts w:ascii="Calibri" w:hAnsi="Calibri" w:cs="Calibri"/>
          <w:color w:val="333333"/>
          <w:sz w:val="28"/>
          <w:szCs w:val="28"/>
        </w:rPr>
        <w:t xml:space="preserve"> that impinged upon their</w:t>
      </w:r>
      <w:r w:rsidR="00E67813">
        <w:rPr>
          <w:rFonts w:ascii="Calibri" w:hAnsi="Calibri" w:cs="Calibri"/>
          <w:color w:val="333333"/>
          <w:sz w:val="28"/>
          <w:szCs w:val="28"/>
        </w:rPr>
        <w:t xml:space="preserve"> personal</w:t>
      </w:r>
      <w:r w:rsidR="00C263F8">
        <w:rPr>
          <w:rFonts w:ascii="Calibri" w:hAnsi="Calibri" w:cs="Calibri"/>
          <w:color w:val="333333"/>
          <w:sz w:val="28"/>
          <w:szCs w:val="28"/>
        </w:rPr>
        <w:t xml:space="preserve"> </w:t>
      </w:r>
      <w:r w:rsidR="00461D11">
        <w:rPr>
          <w:rFonts w:ascii="Calibri" w:hAnsi="Calibri" w:cs="Calibri"/>
          <w:color w:val="333333"/>
          <w:sz w:val="28"/>
          <w:szCs w:val="28"/>
        </w:rPr>
        <w:t>lives</w:t>
      </w:r>
      <w:r w:rsidR="00C263F8">
        <w:rPr>
          <w:rFonts w:ascii="Calibri" w:hAnsi="Calibri" w:cs="Calibri"/>
          <w:color w:val="333333"/>
          <w:sz w:val="28"/>
          <w:szCs w:val="28"/>
        </w:rPr>
        <w:t>,</w:t>
      </w:r>
      <w:r w:rsidR="00831F62" w:rsidRPr="0050047A">
        <w:rPr>
          <w:rFonts w:ascii="Calibri" w:hAnsi="Calibri" w:cs="Calibri"/>
          <w:color w:val="333333"/>
          <w:sz w:val="28"/>
          <w:szCs w:val="28"/>
        </w:rPr>
        <w:t xml:space="preserve"> </w:t>
      </w:r>
      <w:r w:rsidR="00B5031D" w:rsidRPr="0050047A">
        <w:rPr>
          <w:rFonts w:ascii="Calibri" w:hAnsi="Calibri" w:cs="Calibri"/>
          <w:color w:val="333333"/>
          <w:sz w:val="28"/>
          <w:szCs w:val="28"/>
        </w:rPr>
        <w:t>and of</w:t>
      </w:r>
      <w:r w:rsidR="006C04A8" w:rsidRPr="0050047A">
        <w:rPr>
          <w:rFonts w:ascii="Calibri" w:hAnsi="Calibri" w:cs="Calibri"/>
          <w:color w:val="333333"/>
          <w:sz w:val="28"/>
          <w:szCs w:val="28"/>
        </w:rPr>
        <w:t xml:space="preserve"> the d</w:t>
      </w:r>
      <w:r w:rsidR="006C04A8" w:rsidRPr="0050047A">
        <w:rPr>
          <w:rFonts w:ascii="Calibri" w:hAnsi="Calibri" w:cs="Calibri"/>
          <w:color w:val="333333"/>
          <w:sz w:val="28"/>
          <w:szCs w:val="28"/>
        </w:rPr>
        <w:t>e</w:t>
      </w:r>
      <w:r w:rsidR="006C04A8" w:rsidRPr="0050047A">
        <w:rPr>
          <w:rFonts w:ascii="Calibri" w:hAnsi="Calibri" w:cs="Calibri"/>
          <w:color w:val="333333"/>
          <w:sz w:val="28"/>
          <w:szCs w:val="28"/>
        </w:rPr>
        <w:t xml:space="preserve">termined </w:t>
      </w:r>
      <w:r w:rsidR="00B5031D" w:rsidRPr="0050047A">
        <w:rPr>
          <w:rFonts w:ascii="Calibri" w:hAnsi="Calibri" w:cs="Calibri"/>
          <w:color w:val="333333"/>
          <w:sz w:val="28"/>
          <w:szCs w:val="28"/>
        </w:rPr>
        <w:t>(</w:t>
      </w:r>
      <w:r w:rsidR="006C04A8" w:rsidRPr="0050047A">
        <w:rPr>
          <w:rFonts w:ascii="Calibri" w:hAnsi="Calibri" w:cs="Calibri"/>
          <w:color w:val="333333"/>
          <w:sz w:val="28"/>
          <w:szCs w:val="28"/>
        </w:rPr>
        <w:t xml:space="preserve">and </w:t>
      </w:r>
      <w:r w:rsidR="00B5031D" w:rsidRPr="0050047A">
        <w:rPr>
          <w:rFonts w:ascii="Calibri" w:hAnsi="Calibri" w:cs="Calibri"/>
          <w:color w:val="333333"/>
          <w:sz w:val="28"/>
          <w:szCs w:val="28"/>
        </w:rPr>
        <w:t>sometimes</w:t>
      </w:r>
      <w:r w:rsidR="006C04A8" w:rsidRPr="0050047A">
        <w:rPr>
          <w:rFonts w:ascii="Calibri" w:hAnsi="Calibri" w:cs="Calibri"/>
          <w:color w:val="333333"/>
          <w:sz w:val="28"/>
          <w:szCs w:val="28"/>
        </w:rPr>
        <w:t xml:space="preserve"> </w:t>
      </w:r>
      <w:r w:rsidR="00B5031D" w:rsidRPr="0050047A">
        <w:rPr>
          <w:rFonts w:ascii="Calibri" w:hAnsi="Calibri" w:cs="Calibri"/>
          <w:color w:val="333333"/>
          <w:sz w:val="28"/>
          <w:szCs w:val="28"/>
        </w:rPr>
        <w:t>f</w:t>
      </w:r>
      <w:r w:rsidR="006C04A8" w:rsidRPr="0050047A">
        <w:rPr>
          <w:rFonts w:ascii="Calibri" w:hAnsi="Calibri" w:cs="Calibri"/>
          <w:color w:val="333333"/>
          <w:sz w:val="28"/>
          <w:szCs w:val="28"/>
        </w:rPr>
        <w:t>lamboyant</w:t>
      </w:r>
      <w:r w:rsidR="00B5031D" w:rsidRPr="0050047A">
        <w:rPr>
          <w:rFonts w:ascii="Calibri" w:hAnsi="Calibri" w:cs="Calibri"/>
          <w:color w:val="333333"/>
          <w:sz w:val="28"/>
          <w:szCs w:val="28"/>
        </w:rPr>
        <w:t>)</w:t>
      </w:r>
      <w:r w:rsidR="006C04A8" w:rsidRPr="0050047A">
        <w:rPr>
          <w:rFonts w:ascii="Calibri" w:hAnsi="Calibri" w:cs="Calibri"/>
          <w:color w:val="333333"/>
          <w:sz w:val="28"/>
          <w:szCs w:val="28"/>
        </w:rPr>
        <w:t xml:space="preserve"> defiance of prejudice and social co</w:t>
      </w:r>
      <w:r w:rsidR="006C04A8" w:rsidRPr="0050047A">
        <w:rPr>
          <w:rFonts w:ascii="Calibri" w:hAnsi="Calibri" w:cs="Calibri"/>
          <w:color w:val="333333"/>
          <w:sz w:val="28"/>
          <w:szCs w:val="28"/>
        </w:rPr>
        <w:t>n</w:t>
      </w:r>
      <w:r w:rsidR="006C04A8" w:rsidRPr="0050047A">
        <w:rPr>
          <w:rFonts w:ascii="Calibri" w:hAnsi="Calibri" w:cs="Calibri"/>
          <w:color w:val="333333"/>
          <w:sz w:val="28"/>
          <w:szCs w:val="28"/>
        </w:rPr>
        <w:t>ventions</w:t>
      </w:r>
      <w:r w:rsidR="002F5D60">
        <w:rPr>
          <w:rFonts w:ascii="Calibri" w:hAnsi="Calibri" w:cs="Calibri"/>
          <w:color w:val="333333"/>
          <w:sz w:val="28"/>
          <w:szCs w:val="28"/>
        </w:rPr>
        <w:t xml:space="preserve"> by women like Nancy Cunard</w:t>
      </w:r>
      <w:r w:rsidR="0060122E">
        <w:rPr>
          <w:rFonts w:ascii="Calibri" w:hAnsi="Calibri" w:cs="Calibri"/>
          <w:color w:val="333333"/>
          <w:sz w:val="28"/>
          <w:szCs w:val="28"/>
        </w:rPr>
        <w:t xml:space="preserve">, Ethel </w:t>
      </w:r>
      <w:proofErr w:type="spellStart"/>
      <w:r w:rsidR="0060122E">
        <w:rPr>
          <w:rFonts w:ascii="Calibri" w:hAnsi="Calibri" w:cs="Calibri"/>
          <w:color w:val="333333"/>
          <w:sz w:val="28"/>
          <w:szCs w:val="28"/>
        </w:rPr>
        <w:t>Mannin</w:t>
      </w:r>
      <w:proofErr w:type="spellEnd"/>
      <w:r w:rsidR="002F5D60">
        <w:rPr>
          <w:rFonts w:ascii="Calibri" w:hAnsi="Calibri" w:cs="Calibri"/>
          <w:color w:val="333333"/>
          <w:sz w:val="28"/>
          <w:szCs w:val="28"/>
        </w:rPr>
        <w:t xml:space="preserve"> and Naomi </w:t>
      </w:r>
      <w:proofErr w:type="spellStart"/>
      <w:r w:rsidR="002F5D60">
        <w:rPr>
          <w:rFonts w:ascii="Calibri" w:hAnsi="Calibri" w:cs="Calibri"/>
          <w:color w:val="333333"/>
          <w:sz w:val="28"/>
          <w:szCs w:val="28"/>
        </w:rPr>
        <w:t>Mitchison</w:t>
      </w:r>
      <w:proofErr w:type="spellEnd"/>
      <w:r w:rsidR="002F5D60">
        <w:rPr>
          <w:rFonts w:ascii="Calibri" w:hAnsi="Calibri" w:cs="Calibri"/>
          <w:color w:val="333333"/>
          <w:sz w:val="28"/>
          <w:szCs w:val="28"/>
        </w:rPr>
        <w:t>.</w:t>
      </w:r>
      <w:r w:rsidR="00B5031D" w:rsidRPr="0050047A">
        <w:rPr>
          <w:rFonts w:ascii="Calibri" w:hAnsi="Calibri" w:cs="Calibri"/>
          <w:color w:val="333333"/>
          <w:sz w:val="28"/>
          <w:szCs w:val="28"/>
        </w:rPr>
        <w:t xml:space="preserve"> </w:t>
      </w:r>
      <w:r w:rsidR="00161460" w:rsidRPr="0050047A">
        <w:rPr>
          <w:rFonts w:ascii="Calibri" w:hAnsi="Calibri" w:cs="Calibri"/>
          <w:color w:val="333333"/>
          <w:sz w:val="28"/>
          <w:szCs w:val="28"/>
        </w:rPr>
        <w:t xml:space="preserve"> </w:t>
      </w:r>
      <w:r w:rsidR="00404401" w:rsidRPr="0050047A">
        <w:rPr>
          <w:rFonts w:ascii="Calibri" w:hAnsi="Calibri" w:cs="Calibri"/>
          <w:color w:val="333333"/>
          <w:sz w:val="28"/>
          <w:szCs w:val="28"/>
        </w:rPr>
        <w:t xml:space="preserve"> </w:t>
      </w:r>
    </w:p>
    <w:p w14:paraId="50C1C276" w14:textId="77777777" w:rsidR="0088777D" w:rsidRPr="0050047A" w:rsidRDefault="00831F62" w:rsidP="00E27411">
      <w:pPr>
        <w:pStyle w:val="NormalWeb"/>
        <w:shd w:val="clear" w:color="auto" w:fill="FFFFFF"/>
        <w:spacing w:before="0" w:beforeAutospacing="0" w:after="0" w:afterAutospacing="0" w:line="360" w:lineRule="auto"/>
        <w:textAlignment w:val="baseline"/>
        <w:rPr>
          <w:rFonts w:ascii="Calibri" w:hAnsi="Calibri" w:cs="Calibri"/>
          <w:color w:val="000000"/>
          <w:sz w:val="28"/>
          <w:szCs w:val="28"/>
        </w:rPr>
      </w:pPr>
      <w:r w:rsidRPr="0050047A">
        <w:rPr>
          <w:rFonts w:ascii="Calibri" w:hAnsi="Calibri" w:cs="Calibri"/>
          <w:color w:val="000000"/>
          <w:sz w:val="28"/>
          <w:szCs w:val="28"/>
        </w:rPr>
        <w:lastRenderedPageBreak/>
        <w:t xml:space="preserve">    </w:t>
      </w:r>
      <w:r w:rsidR="00423CD5">
        <w:rPr>
          <w:rFonts w:ascii="Calibri" w:hAnsi="Calibri" w:cs="Calibri"/>
          <w:color w:val="000000"/>
          <w:sz w:val="28"/>
          <w:szCs w:val="28"/>
        </w:rPr>
        <w:t xml:space="preserve"> </w:t>
      </w:r>
      <w:r w:rsidR="005B1FAA">
        <w:rPr>
          <w:rFonts w:ascii="Calibri" w:hAnsi="Calibri" w:cs="Calibri"/>
          <w:color w:val="000000"/>
          <w:sz w:val="28"/>
          <w:szCs w:val="28"/>
        </w:rPr>
        <w:t xml:space="preserve">  </w:t>
      </w:r>
      <w:r w:rsidR="00E51EDE" w:rsidRPr="0050047A">
        <w:rPr>
          <w:rFonts w:ascii="Calibri" w:hAnsi="Calibri" w:cs="Calibri"/>
          <w:color w:val="000000"/>
          <w:sz w:val="28"/>
          <w:szCs w:val="28"/>
        </w:rPr>
        <w:t xml:space="preserve">l had first got to know </w:t>
      </w:r>
      <w:r w:rsidR="006C04A8" w:rsidRPr="0050047A">
        <w:rPr>
          <w:rFonts w:ascii="Calibri" w:hAnsi="Calibri" w:cs="Calibri"/>
          <w:color w:val="000000"/>
          <w:sz w:val="28"/>
          <w:szCs w:val="28"/>
        </w:rPr>
        <w:t xml:space="preserve">Margot Heinemann, then a Fellow of </w:t>
      </w:r>
      <w:r w:rsidR="00B5031D" w:rsidRPr="0050047A">
        <w:rPr>
          <w:rFonts w:ascii="Calibri" w:hAnsi="Calibri" w:cs="Calibri"/>
          <w:color w:val="000000"/>
          <w:sz w:val="28"/>
          <w:szCs w:val="28"/>
        </w:rPr>
        <w:t>the college to which l was attached</w:t>
      </w:r>
      <w:r w:rsidR="006C04A8" w:rsidRPr="0050047A">
        <w:rPr>
          <w:rFonts w:ascii="Calibri" w:hAnsi="Calibri" w:cs="Calibri"/>
          <w:color w:val="000000"/>
          <w:sz w:val="28"/>
          <w:szCs w:val="28"/>
        </w:rPr>
        <w:t>, New Hall</w:t>
      </w:r>
      <w:r w:rsidR="00FD43CB">
        <w:rPr>
          <w:rFonts w:ascii="Calibri" w:hAnsi="Calibri" w:cs="Calibri"/>
          <w:color w:val="000000"/>
          <w:sz w:val="28"/>
          <w:szCs w:val="28"/>
        </w:rPr>
        <w:t>,</w:t>
      </w:r>
      <w:r w:rsidR="006C04A8" w:rsidRPr="0050047A">
        <w:rPr>
          <w:rFonts w:ascii="Calibri" w:hAnsi="Calibri" w:cs="Calibri"/>
          <w:color w:val="000000"/>
          <w:sz w:val="28"/>
          <w:szCs w:val="28"/>
        </w:rPr>
        <w:t xml:space="preserve"> </w:t>
      </w:r>
      <w:r w:rsidR="00E51EDE" w:rsidRPr="0050047A">
        <w:rPr>
          <w:rFonts w:ascii="Calibri" w:hAnsi="Calibri" w:cs="Calibri"/>
          <w:color w:val="000000"/>
          <w:sz w:val="28"/>
          <w:szCs w:val="28"/>
        </w:rPr>
        <w:t>through</w:t>
      </w:r>
      <w:r w:rsidR="0068647A" w:rsidRPr="0050047A">
        <w:rPr>
          <w:rFonts w:ascii="Calibri" w:hAnsi="Calibri" w:cs="Calibri"/>
          <w:color w:val="000000"/>
          <w:sz w:val="28"/>
          <w:szCs w:val="28"/>
        </w:rPr>
        <w:t xml:space="preserve"> </w:t>
      </w:r>
      <w:r w:rsidR="00E51EDE" w:rsidRPr="0050047A">
        <w:rPr>
          <w:rFonts w:ascii="Calibri" w:hAnsi="Calibri" w:cs="Calibri"/>
          <w:color w:val="000000"/>
          <w:sz w:val="28"/>
          <w:szCs w:val="28"/>
        </w:rPr>
        <w:t>a discussion panel on the 1930s o</w:t>
      </w:r>
      <w:r w:rsidR="00E51EDE" w:rsidRPr="0050047A">
        <w:rPr>
          <w:rFonts w:ascii="Calibri" w:hAnsi="Calibri" w:cs="Calibri"/>
          <w:color w:val="000000"/>
          <w:sz w:val="28"/>
          <w:szCs w:val="28"/>
        </w:rPr>
        <w:t>r</w:t>
      </w:r>
      <w:r w:rsidR="00E51EDE" w:rsidRPr="0050047A">
        <w:rPr>
          <w:rFonts w:ascii="Calibri" w:hAnsi="Calibri" w:cs="Calibri"/>
          <w:color w:val="000000"/>
          <w:sz w:val="28"/>
          <w:szCs w:val="28"/>
        </w:rPr>
        <w:t>ganised by the Communist University of London</w:t>
      </w:r>
      <w:r w:rsidR="00B5031D" w:rsidRPr="0050047A">
        <w:rPr>
          <w:rFonts w:ascii="Calibri" w:hAnsi="Calibri" w:cs="Calibri"/>
          <w:color w:val="000000"/>
          <w:sz w:val="28"/>
          <w:szCs w:val="28"/>
        </w:rPr>
        <w:t>. Margot had</w:t>
      </w:r>
      <w:r w:rsidR="00E67813">
        <w:rPr>
          <w:rFonts w:ascii="Calibri" w:hAnsi="Calibri" w:cs="Calibri"/>
          <w:color w:val="000000"/>
          <w:sz w:val="28"/>
          <w:szCs w:val="28"/>
        </w:rPr>
        <w:t xml:space="preserve"> kindly</w:t>
      </w:r>
      <w:r w:rsidR="00B5031D" w:rsidRPr="0050047A">
        <w:rPr>
          <w:rFonts w:ascii="Calibri" w:hAnsi="Calibri" w:cs="Calibri"/>
          <w:color w:val="000000"/>
          <w:sz w:val="28"/>
          <w:szCs w:val="28"/>
        </w:rPr>
        <w:t xml:space="preserve"> </w:t>
      </w:r>
      <w:r w:rsidR="00121D29">
        <w:rPr>
          <w:rFonts w:ascii="Calibri" w:hAnsi="Calibri" w:cs="Calibri"/>
          <w:color w:val="000000"/>
          <w:sz w:val="28"/>
          <w:szCs w:val="28"/>
        </w:rPr>
        <w:t xml:space="preserve">read my MA dissertation, </w:t>
      </w:r>
      <w:r w:rsidR="00B5031D" w:rsidRPr="0050047A">
        <w:rPr>
          <w:rFonts w:ascii="Calibri" w:hAnsi="Calibri" w:cs="Calibri"/>
          <w:color w:val="000000"/>
          <w:sz w:val="28"/>
          <w:szCs w:val="28"/>
        </w:rPr>
        <w:t>encouraged me to apply to Cambridge</w:t>
      </w:r>
      <w:r w:rsidR="00121D29">
        <w:rPr>
          <w:rFonts w:ascii="Calibri" w:hAnsi="Calibri" w:cs="Calibri"/>
          <w:color w:val="000000"/>
          <w:sz w:val="28"/>
          <w:szCs w:val="28"/>
        </w:rPr>
        <w:t>,</w:t>
      </w:r>
      <w:r w:rsidR="00B5031D" w:rsidRPr="0050047A">
        <w:rPr>
          <w:rFonts w:ascii="Calibri" w:hAnsi="Calibri" w:cs="Calibri"/>
          <w:color w:val="000000"/>
          <w:sz w:val="28"/>
          <w:szCs w:val="28"/>
        </w:rPr>
        <w:t xml:space="preserve"> </w:t>
      </w:r>
      <w:r w:rsidR="002F5D60">
        <w:rPr>
          <w:rFonts w:ascii="Calibri" w:hAnsi="Calibri" w:cs="Calibri"/>
          <w:color w:val="000000"/>
          <w:sz w:val="28"/>
          <w:szCs w:val="28"/>
        </w:rPr>
        <w:t>and</w:t>
      </w:r>
      <w:r w:rsidR="00E51EDE" w:rsidRPr="0050047A">
        <w:rPr>
          <w:rFonts w:ascii="Calibri" w:hAnsi="Calibri" w:cs="Calibri"/>
          <w:color w:val="000000"/>
          <w:sz w:val="28"/>
          <w:szCs w:val="28"/>
        </w:rPr>
        <w:t xml:space="preserve"> was to remain a very dear mentor and critical friend in all the time l was working on my </w:t>
      </w:r>
      <w:r w:rsidR="004151C5" w:rsidRPr="0050047A">
        <w:rPr>
          <w:rFonts w:ascii="Calibri" w:hAnsi="Calibri" w:cs="Calibri"/>
          <w:color w:val="000000"/>
          <w:sz w:val="28"/>
          <w:szCs w:val="28"/>
        </w:rPr>
        <w:t>Ph.D.</w:t>
      </w:r>
      <w:r w:rsidR="00CD2947" w:rsidRPr="0050047A">
        <w:rPr>
          <w:rFonts w:ascii="Calibri" w:hAnsi="Calibri" w:cs="Calibri"/>
          <w:color w:val="000000"/>
          <w:sz w:val="28"/>
          <w:szCs w:val="28"/>
        </w:rPr>
        <w:t xml:space="preserve"> </w:t>
      </w:r>
      <w:r w:rsidR="00B003CE">
        <w:rPr>
          <w:rStyle w:val="FootnoteReference"/>
          <w:rFonts w:ascii="Calibri" w:hAnsi="Calibri" w:cs="Calibri"/>
          <w:color w:val="000000"/>
          <w:sz w:val="28"/>
          <w:szCs w:val="28"/>
        </w:rPr>
        <w:footnoteReference w:id="7"/>
      </w:r>
      <w:r w:rsidR="00CD2947" w:rsidRPr="0050047A">
        <w:rPr>
          <w:rFonts w:ascii="Calibri" w:hAnsi="Calibri" w:cs="Calibri"/>
          <w:color w:val="000000"/>
          <w:sz w:val="28"/>
          <w:szCs w:val="28"/>
        </w:rPr>
        <w:t xml:space="preserve"> </w:t>
      </w:r>
      <w:r w:rsidR="006C04A8" w:rsidRPr="0050047A">
        <w:rPr>
          <w:rFonts w:ascii="Calibri" w:hAnsi="Calibri" w:cs="Calibri"/>
          <w:color w:val="000000"/>
          <w:sz w:val="28"/>
          <w:szCs w:val="28"/>
        </w:rPr>
        <w:t>When l arrived</w:t>
      </w:r>
      <w:r w:rsidR="00057186">
        <w:rPr>
          <w:rFonts w:ascii="Calibri" w:hAnsi="Calibri" w:cs="Calibri"/>
          <w:color w:val="000000"/>
          <w:sz w:val="28"/>
          <w:szCs w:val="28"/>
        </w:rPr>
        <w:t>,</w:t>
      </w:r>
      <w:r w:rsidR="006C04A8" w:rsidRPr="0050047A">
        <w:rPr>
          <w:rFonts w:ascii="Calibri" w:hAnsi="Calibri" w:cs="Calibri"/>
          <w:color w:val="000000"/>
          <w:sz w:val="28"/>
          <w:szCs w:val="28"/>
        </w:rPr>
        <w:t xml:space="preserve"> </w:t>
      </w:r>
      <w:r w:rsidR="00057186">
        <w:rPr>
          <w:rFonts w:ascii="Calibri" w:hAnsi="Calibri" w:cs="Calibri"/>
          <w:color w:val="000000"/>
          <w:sz w:val="28"/>
          <w:szCs w:val="28"/>
        </w:rPr>
        <w:t>t</w:t>
      </w:r>
      <w:r w:rsidR="00CD2947" w:rsidRPr="0050047A">
        <w:rPr>
          <w:rFonts w:ascii="Calibri" w:hAnsi="Calibri" w:cs="Calibri"/>
          <w:color w:val="000000"/>
          <w:sz w:val="28"/>
          <w:szCs w:val="28"/>
        </w:rPr>
        <w:t xml:space="preserve">he English Faculty at Cambridge University </w:t>
      </w:r>
      <w:r w:rsidR="008912D0" w:rsidRPr="0050047A">
        <w:rPr>
          <w:rFonts w:ascii="Calibri" w:hAnsi="Calibri" w:cs="Calibri"/>
          <w:color w:val="000000"/>
          <w:sz w:val="28"/>
          <w:szCs w:val="28"/>
        </w:rPr>
        <w:t>was emerging from</w:t>
      </w:r>
      <w:r w:rsidR="00CD2947" w:rsidRPr="0050047A">
        <w:rPr>
          <w:rFonts w:ascii="Calibri" w:hAnsi="Calibri" w:cs="Calibri"/>
          <w:color w:val="000000"/>
          <w:sz w:val="28"/>
          <w:szCs w:val="28"/>
        </w:rPr>
        <w:t xml:space="preserve"> the ‘theory wars’ and</w:t>
      </w:r>
      <w:r w:rsidR="00E51EDE" w:rsidRPr="0050047A">
        <w:rPr>
          <w:rFonts w:ascii="Calibri" w:hAnsi="Calibri" w:cs="Calibri"/>
          <w:color w:val="000000"/>
          <w:sz w:val="28"/>
          <w:szCs w:val="28"/>
        </w:rPr>
        <w:t xml:space="preserve"> </w:t>
      </w:r>
      <w:r w:rsidR="008912D0" w:rsidRPr="0050047A">
        <w:rPr>
          <w:rFonts w:ascii="Calibri" w:hAnsi="Calibri" w:cs="Calibri"/>
          <w:color w:val="000000"/>
          <w:sz w:val="28"/>
          <w:szCs w:val="28"/>
        </w:rPr>
        <w:t>l found it</w:t>
      </w:r>
      <w:r w:rsidR="00E51EDE" w:rsidRPr="0050047A">
        <w:rPr>
          <w:rFonts w:ascii="Calibri" w:hAnsi="Calibri" w:cs="Calibri"/>
          <w:color w:val="000000"/>
          <w:sz w:val="28"/>
          <w:szCs w:val="28"/>
        </w:rPr>
        <w:t xml:space="preserve"> an intimidating, if not a terrifying,</w:t>
      </w:r>
      <w:r w:rsidR="00072F16" w:rsidRPr="0050047A">
        <w:rPr>
          <w:rFonts w:ascii="Calibri" w:hAnsi="Calibri" w:cs="Calibri"/>
          <w:color w:val="000000"/>
          <w:sz w:val="28"/>
          <w:szCs w:val="28"/>
        </w:rPr>
        <w:t xml:space="preserve"> place</w:t>
      </w:r>
      <w:r w:rsidR="00112B95" w:rsidRPr="0050047A">
        <w:rPr>
          <w:rFonts w:ascii="Calibri" w:hAnsi="Calibri" w:cs="Calibri"/>
          <w:color w:val="000000"/>
          <w:sz w:val="28"/>
          <w:szCs w:val="28"/>
        </w:rPr>
        <w:t xml:space="preserve"> </w:t>
      </w:r>
      <w:r w:rsidR="00022B6E">
        <w:rPr>
          <w:rFonts w:ascii="Calibri" w:hAnsi="Calibri" w:cs="Calibri"/>
          <w:color w:val="000000"/>
          <w:sz w:val="28"/>
          <w:szCs w:val="28"/>
        </w:rPr>
        <w:t xml:space="preserve">to be </w:t>
      </w:r>
      <w:r w:rsidR="00072F16" w:rsidRPr="0050047A">
        <w:rPr>
          <w:rFonts w:ascii="Calibri" w:hAnsi="Calibri" w:cs="Calibri"/>
          <w:color w:val="000000"/>
          <w:sz w:val="28"/>
          <w:szCs w:val="28"/>
        </w:rPr>
        <w:t>with</w:t>
      </w:r>
      <w:r w:rsidR="00022B6E">
        <w:rPr>
          <w:rFonts w:ascii="Calibri" w:hAnsi="Calibri" w:cs="Calibri"/>
          <w:color w:val="000000"/>
          <w:sz w:val="28"/>
          <w:szCs w:val="28"/>
        </w:rPr>
        <w:t xml:space="preserve"> its</w:t>
      </w:r>
      <w:r w:rsidR="002A14F5" w:rsidRPr="0050047A">
        <w:rPr>
          <w:rFonts w:ascii="Calibri" w:hAnsi="Calibri" w:cs="Calibri"/>
          <w:color w:val="000000"/>
          <w:sz w:val="28"/>
          <w:szCs w:val="28"/>
        </w:rPr>
        <w:t xml:space="preserve"> famously</w:t>
      </w:r>
      <w:r w:rsidR="00E51EDE" w:rsidRPr="0050047A">
        <w:rPr>
          <w:rFonts w:ascii="Calibri" w:hAnsi="Calibri" w:cs="Calibri"/>
          <w:color w:val="000000"/>
          <w:sz w:val="28"/>
          <w:szCs w:val="28"/>
        </w:rPr>
        <w:t xml:space="preserve"> high failure and non-completion rates for </w:t>
      </w:r>
      <w:proofErr w:type="spellStart"/>
      <w:r w:rsidR="00E51EDE" w:rsidRPr="0050047A">
        <w:rPr>
          <w:rFonts w:ascii="Calibri" w:hAnsi="Calibri" w:cs="Calibri"/>
          <w:color w:val="000000"/>
          <w:sz w:val="28"/>
          <w:szCs w:val="28"/>
        </w:rPr>
        <w:t>Ph.D</w:t>
      </w:r>
      <w:proofErr w:type="spellEnd"/>
      <w:r w:rsidR="00E51EDE" w:rsidRPr="0050047A">
        <w:rPr>
          <w:rFonts w:ascii="Calibri" w:hAnsi="Calibri" w:cs="Calibri"/>
          <w:color w:val="000000"/>
          <w:sz w:val="28"/>
          <w:szCs w:val="28"/>
        </w:rPr>
        <w:t xml:space="preserve"> dissertations. Having acquired my academic qualif</w:t>
      </w:r>
      <w:r w:rsidR="00E51EDE" w:rsidRPr="0050047A">
        <w:rPr>
          <w:rFonts w:ascii="Calibri" w:hAnsi="Calibri" w:cs="Calibri"/>
          <w:color w:val="000000"/>
          <w:sz w:val="28"/>
          <w:szCs w:val="28"/>
        </w:rPr>
        <w:t>i</w:t>
      </w:r>
      <w:r w:rsidR="00E51EDE" w:rsidRPr="0050047A">
        <w:rPr>
          <w:rFonts w:ascii="Calibri" w:hAnsi="Calibri" w:cs="Calibri"/>
          <w:color w:val="000000"/>
          <w:sz w:val="28"/>
          <w:szCs w:val="28"/>
        </w:rPr>
        <w:t>cations circuitously; part-time while teaching full-time in schools, F</w:t>
      </w:r>
      <w:r w:rsidR="00CB766D">
        <w:rPr>
          <w:rFonts w:ascii="Calibri" w:hAnsi="Calibri" w:cs="Calibri"/>
          <w:color w:val="000000"/>
          <w:sz w:val="28"/>
          <w:szCs w:val="28"/>
        </w:rPr>
        <w:t xml:space="preserve">urther </w:t>
      </w:r>
      <w:r w:rsidR="00E51EDE" w:rsidRPr="0050047A">
        <w:rPr>
          <w:rFonts w:ascii="Calibri" w:hAnsi="Calibri" w:cs="Calibri"/>
          <w:color w:val="000000"/>
          <w:sz w:val="28"/>
          <w:szCs w:val="28"/>
        </w:rPr>
        <w:t>E</w:t>
      </w:r>
      <w:r w:rsidR="00CB766D">
        <w:rPr>
          <w:rFonts w:ascii="Calibri" w:hAnsi="Calibri" w:cs="Calibri"/>
          <w:color w:val="000000"/>
          <w:sz w:val="28"/>
          <w:szCs w:val="28"/>
        </w:rPr>
        <w:t>d</w:t>
      </w:r>
      <w:r w:rsidR="00CB766D">
        <w:rPr>
          <w:rFonts w:ascii="Calibri" w:hAnsi="Calibri" w:cs="Calibri"/>
          <w:color w:val="000000"/>
          <w:sz w:val="28"/>
          <w:szCs w:val="28"/>
        </w:rPr>
        <w:t>u</w:t>
      </w:r>
      <w:r w:rsidR="00CB766D">
        <w:rPr>
          <w:rFonts w:ascii="Calibri" w:hAnsi="Calibri" w:cs="Calibri"/>
          <w:color w:val="000000"/>
          <w:sz w:val="28"/>
          <w:szCs w:val="28"/>
        </w:rPr>
        <w:t xml:space="preserve">cation colleges </w:t>
      </w:r>
      <w:r w:rsidR="00E51EDE" w:rsidRPr="0050047A">
        <w:rPr>
          <w:rFonts w:ascii="Calibri" w:hAnsi="Calibri" w:cs="Calibri"/>
          <w:color w:val="000000"/>
          <w:sz w:val="28"/>
          <w:szCs w:val="28"/>
        </w:rPr>
        <w:t>and adult education -- rather than coming to graduate work straight from university like virtually everyone else</w:t>
      </w:r>
      <w:r w:rsidR="008912D0" w:rsidRPr="0050047A">
        <w:rPr>
          <w:rFonts w:ascii="Calibri" w:hAnsi="Calibri" w:cs="Calibri"/>
          <w:color w:val="000000"/>
          <w:sz w:val="28"/>
          <w:szCs w:val="28"/>
        </w:rPr>
        <w:t xml:space="preserve"> l met </w:t>
      </w:r>
      <w:r w:rsidR="00E51EDE" w:rsidRPr="0050047A">
        <w:rPr>
          <w:rFonts w:ascii="Calibri" w:hAnsi="Calibri" w:cs="Calibri"/>
          <w:color w:val="000000"/>
          <w:sz w:val="28"/>
          <w:szCs w:val="28"/>
        </w:rPr>
        <w:t xml:space="preserve"> -- I felt</w:t>
      </w:r>
      <w:r w:rsidR="005B1FAA">
        <w:rPr>
          <w:rFonts w:ascii="Calibri" w:hAnsi="Calibri" w:cs="Calibri"/>
          <w:color w:val="000000"/>
          <w:sz w:val="28"/>
          <w:szCs w:val="28"/>
        </w:rPr>
        <w:t xml:space="preserve"> deeply </w:t>
      </w:r>
      <w:r w:rsidR="00E51EDE" w:rsidRPr="0050047A">
        <w:rPr>
          <w:rFonts w:ascii="Calibri" w:hAnsi="Calibri" w:cs="Calibri"/>
          <w:color w:val="000000"/>
          <w:sz w:val="28"/>
          <w:szCs w:val="28"/>
        </w:rPr>
        <w:t xml:space="preserve"> lacking in co</w:t>
      </w:r>
      <w:r w:rsidR="00E51EDE" w:rsidRPr="0050047A">
        <w:rPr>
          <w:rFonts w:ascii="Calibri" w:hAnsi="Calibri" w:cs="Calibri"/>
          <w:color w:val="000000"/>
          <w:sz w:val="28"/>
          <w:szCs w:val="28"/>
        </w:rPr>
        <w:t>n</w:t>
      </w:r>
      <w:r w:rsidR="00E51EDE" w:rsidRPr="0050047A">
        <w:rPr>
          <w:rFonts w:ascii="Calibri" w:hAnsi="Calibri" w:cs="Calibri"/>
          <w:color w:val="000000"/>
          <w:sz w:val="28"/>
          <w:szCs w:val="28"/>
        </w:rPr>
        <w:t>fidence and conspicuously out of place. l was, however, very fortunate to a</w:t>
      </w:r>
      <w:r w:rsidR="00E51EDE" w:rsidRPr="0050047A">
        <w:rPr>
          <w:rFonts w:ascii="Calibri" w:hAnsi="Calibri" w:cs="Calibri"/>
          <w:color w:val="000000"/>
          <w:sz w:val="28"/>
          <w:szCs w:val="28"/>
        </w:rPr>
        <w:t>c</w:t>
      </w:r>
      <w:r w:rsidR="00E51EDE" w:rsidRPr="0050047A">
        <w:rPr>
          <w:rFonts w:ascii="Calibri" w:hAnsi="Calibri" w:cs="Calibri"/>
          <w:color w:val="000000"/>
          <w:sz w:val="28"/>
          <w:szCs w:val="28"/>
        </w:rPr>
        <w:t xml:space="preserve">quire Gillian Beer, the most patient and generous of Ph.D supervisors,  who not only enhanced  my own research with  her invaluable  scholarly  insights into Virginia  Woolf but to my delight also shared  my love of </w:t>
      </w:r>
      <w:r w:rsidR="008912D0" w:rsidRPr="0050047A">
        <w:rPr>
          <w:rFonts w:ascii="Calibri" w:hAnsi="Calibri" w:cs="Calibri"/>
          <w:color w:val="000000"/>
          <w:sz w:val="28"/>
          <w:szCs w:val="28"/>
        </w:rPr>
        <w:t xml:space="preserve"> </w:t>
      </w:r>
      <w:r w:rsidR="00E51EDE" w:rsidRPr="0050047A">
        <w:rPr>
          <w:rFonts w:ascii="Calibri" w:hAnsi="Calibri" w:cs="Calibri"/>
          <w:color w:val="000000"/>
          <w:sz w:val="28"/>
          <w:szCs w:val="28"/>
        </w:rPr>
        <w:t xml:space="preserve">Sylvia Townsend Warner. However, since very few people had heard of Warner, or, for that matter, Katharine Burdekin or </w:t>
      </w:r>
      <w:r w:rsidR="0038658F">
        <w:rPr>
          <w:rFonts w:ascii="Calibri" w:hAnsi="Calibri" w:cs="Calibri"/>
          <w:color w:val="000000"/>
          <w:sz w:val="28"/>
          <w:szCs w:val="28"/>
        </w:rPr>
        <w:t xml:space="preserve">Leonora </w:t>
      </w:r>
      <w:proofErr w:type="spellStart"/>
      <w:r w:rsidR="0038658F">
        <w:rPr>
          <w:rFonts w:ascii="Calibri" w:hAnsi="Calibri" w:cs="Calibri"/>
          <w:color w:val="000000"/>
          <w:sz w:val="28"/>
          <w:szCs w:val="28"/>
        </w:rPr>
        <w:t>Eyles</w:t>
      </w:r>
      <w:proofErr w:type="spellEnd"/>
      <w:r w:rsidR="0038658F">
        <w:rPr>
          <w:rFonts w:ascii="Calibri" w:hAnsi="Calibri" w:cs="Calibri"/>
          <w:color w:val="000000"/>
          <w:sz w:val="28"/>
          <w:szCs w:val="28"/>
        </w:rPr>
        <w:t xml:space="preserve"> </w:t>
      </w:r>
      <w:r w:rsidR="00E51EDE" w:rsidRPr="0050047A">
        <w:rPr>
          <w:rFonts w:ascii="Calibri" w:hAnsi="Calibri" w:cs="Calibri"/>
          <w:color w:val="000000"/>
          <w:sz w:val="28"/>
          <w:szCs w:val="28"/>
        </w:rPr>
        <w:t xml:space="preserve"> or F. M. Mayer l simply replied ‘Virginia Woolf’ whenever the obligatory question, ‘</w:t>
      </w:r>
      <w:r w:rsidR="00057186">
        <w:rPr>
          <w:rFonts w:ascii="Calibri" w:hAnsi="Calibri" w:cs="Calibri"/>
          <w:color w:val="000000"/>
          <w:sz w:val="28"/>
          <w:szCs w:val="28"/>
        </w:rPr>
        <w:t>W</w:t>
      </w:r>
      <w:r w:rsidR="00E51EDE" w:rsidRPr="0050047A">
        <w:rPr>
          <w:rFonts w:ascii="Calibri" w:hAnsi="Calibri" w:cs="Calibri"/>
          <w:color w:val="000000"/>
          <w:sz w:val="28"/>
          <w:szCs w:val="28"/>
        </w:rPr>
        <w:t xml:space="preserve">ho are you working on?’ presented itself. The name Woolf endowed </w:t>
      </w:r>
      <w:r w:rsidR="00072F16" w:rsidRPr="0050047A">
        <w:rPr>
          <w:rFonts w:ascii="Calibri" w:hAnsi="Calibri" w:cs="Calibri"/>
          <w:color w:val="000000"/>
          <w:sz w:val="28"/>
          <w:szCs w:val="28"/>
        </w:rPr>
        <w:t>my</w:t>
      </w:r>
      <w:r w:rsidR="00E51EDE" w:rsidRPr="0050047A">
        <w:rPr>
          <w:rFonts w:ascii="Calibri" w:hAnsi="Calibri" w:cs="Calibri"/>
          <w:color w:val="000000"/>
          <w:sz w:val="28"/>
          <w:szCs w:val="28"/>
        </w:rPr>
        <w:t xml:space="preserve"> project with badly needed r</w:t>
      </w:r>
      <w:r w:rsidR="00E51EDE" w:rsidRPr="0050047A">
        <w:rPr>
          <w:rFonts w:ascii="Calibri" w:hAnsi="Calibri" w:cs="Calibri"/>
          <w:color w:val="000000"/>
          <w:sz w:val="28"/>
          <w:szCs w:val="28"/>
        </w:rPr>
        <w:t>e</w:t>
      </w:r>
      <w:r w:rsidR="00E51EDE" w:rsidRPr="0050047A">
        <w:rPr>
          <w:rFonts w:ascii="Calibri" w:hAnsi="Calibri" w:cs="Calibri"/>
          <w:color w:val="000000"/>
          <w:sz w:val="28"/>
          <w:szCs w:val="28"/>
        </w:rPr>
        <w:t>spectability, although</w:t>
      </w:r>
      <w:r w:rsidR="002F5D60">
        <w:rPr>
          <w:rFonts w:ascii="Calibri" w:hAnsi="Calibri" w:cs="Calibri"/>
          <w:color w:val="000000"/>
          <w:sz w:val="28"/>
          <w:szCs w:val="28"/>
        </w:rPr>
        <w:t xml:space="preserve"> l realised that</w:t>
      </w:r>
      <w:r w:rsidR="00E51EDE" w:rsidRPr="0050047A">
        <w:rPr>
          <w:rFonts w:ascii="Calibri" w:hAnsi="Calibri" w:cs="Calibri"/>
          <w:color w:val="000000"/>
          <w:sz w:val="28"/>
          <w:szCs w:val="28"/>
        </w:rPr>
        <w:t xml:space="preserve"> the</w:t>
      </w:r>
      <w:r w:rsidR="00495464">
        <w:rPr>
          <w:rFonts w:ascii="Calibri" w:hAnsi="Calibri" w:cs="Calibri"/>
          <w:color w:val="000000"/>
          <w:sz w:val="28"/>
          <w:szCs w:val="28"/>
        </w:rPr>
        <w:t xml:space="preserve"> Virginia</w:t>
      </w:r>
      <w:r w:rsidR="00E51EDE" w:rsidRPr="0050047A">
        <w:rPr>
          <w:rFonts w:ascii="Calibri" w:hAnsi="Calibri" w:cs="Calibri"/>
          <w:color w:val="000000"/>
          <w:sz w:val="28"/>
          <w:szCs w:val="28"/>
        </w:rPr>
        <w:t xml:space="preserve"> Woolf l loved was a very di</w:t>
      </w:r>
      <w:r w:rsidR="00E51EDE" w:rsidRPr="0050047A">
        <w:rPr>
          <w:rFonts w:ascii="Calibri" w:hAnsi="Calibri" w:cs="Calibri"/>
          <w:color w:val="000000"/>
          <w:sz w:val="28"/>
          <w:szCs w:val="28"/>
        </w:rPr>
        <w:t>f</w:t>
      </w:r>
      <w:r w:rsidR="00E51EDE" w:rsidRPr="0050047A">
        <w:rPr>
          <w:rFonts w:ascii="Calibri" w:hAnsi="Calibri" w:cs="Calibri"/>
          <w:color w:val="000000"/>
          <w:sz w:val="28"/>
          <w:szCs w:val="28"/>
        </w:rPr>
        <w:t xml:space="preserve">ferent Woolf from the Virginia Woolf </w:t>
      </w:r>
      <w:r w:rsidR="00201149" w:rsidRPr="0050047A">
        <w:rPr>
          <w:rFonts w:ascii="Calibri" w:hAnsi="Calibri" w:cs="Calibri"/>
          <w:color w:val="000000"/>
          <w:sz w:val="28"/>
          <w:szCs w:val="28"/>
        </w:rPr>
        <w:t>associated with</w:t>
      </w:r>
      <w:r w:rsidR="00E51EDE" w:rsidRPr="0050047A">
        <w:rPr>
          <w:rFonts w:ascii="Calibri" w:hAnsi="Calibri" w:cs="Calibri"/>
          <w:color w:val="000000"/>
          <w:sz w:val="28"/>
          <w:szCs w:val="28"/>
        </w:rPr>
        <w:t xml:space="preserve"> ‘art for art’s sake</w:t>
      </w:r>
      <w:r w:rsidR="003E4288">
        <w:rPr>
          <w:rFonts w:ascii="Calibri" w:hAnsi="Calibri" w:cs="Calibri"/>
          <w:color w:val="000000"/>
          <w:sz w:val="28"/>
          <w:szCs w:val="28"/>
        </w:rPr>
        <w:t>’</w:t>
      </w:r>
      <w:r w:rsidR="00201149" w:rsidRPr="0050047A">
        <w:rPr>
          <w:rFonts w:ascii="Calibri" w:hAnsi="Calibri" w:cs="Calibri"/>
          <w:color w:val="000000"/>
          <w:sz w:val="28"/>
          <w:szCs w:val="28"/>
        </w:rPr>
        <w:t>;</w:t>
      </w:r>
      <w:r w:rsidR="00E51EDE" w:rsidRPr="0050047A">
        <w:rPr>
          <w:rFonts w:ascii="Calibri" w:hAnsi="Calibri" w:cs="Calibri"/>
          <w:color w:val="000000"/>
          <w:sz w:val="28"/>
          <w:szCs w:val="28"/>
        </w:rPr>
        <w:t xml:space="preserve"> the ethereal aesthete with a tenuous grasp </w:t>
      </w:r>
      <w:r w:rsidR="00E51EDE" w:rsidRPr="0050047A">
        <w:rPr>
          <w:rFonts w:ascii="Calibri" w:hAnsi="Calibri" w:cs="Calibri"/>
          <w:color w:val="000000"/>
          <w:sz w:val="28"/>
          <w:szCs w:val="28"/>
        </w:rPr>
        <w:lastRenderedPageBreak/>
        <w:t>on social reality</w:t>
      </w:r>
      <w:r w:rsidR="002F5D60">
        <w:rPr>
          <w:rFonts w:ascii="Calibri" w:hAnsi="Calibri" w:cs="Calibri"/>
          <w:color w:val="000000"/>
          <w:sz w:val="28"/>
          <w:szCs w:val="28"/>
        </w:rPr>
        <w:t xml:space="preserve"> </w:t>
      </w:r>
      <w:r w:rsidR="00E51EDE" w:rsidRPr="0050047A">
        <w:rPr>
          <w:rFonts w:ascii="Calibri" w:hAnsi="Calibri" w:cs="Calibri"/>
          <w:color w:val="000000"/>
          <w:sz w:val="28"/>
          <w:szCs w:val="28"/>
        </w:rPr>
        <w:t xml:space="preserve">who was </w:t>
      </w:r>
      <w:r w:rsidR="005B1FAA">
        <w:rPr>
          <w:rFonts w:ascii="Calibri" w:hAnsi="Calibri" w:cs="Calibri"/>
          <w:color w:val="000000"/>
          <w:sz w:val="28"/>
          <w:szCs w:val="28"/>
        </w:rPr>
        <w:t xml:space="preserve">the </w:t>
      </w:r>
      <w:r w:rsidR="00022B6E">
        <w:rPr>
          <w:rFonts w:ascii="Calibri" w:hAnsi="Calibri" w:cs="Calibri"/>
          <w:color w:val="000000"/>
          <w:sz w:val="28"/>
          <w:szCs w:val="28"/>
        </w:rPr>
        <w:t xml:space="preserve">only </w:t>
      </w:r>
      <w:r w:rsidR="005B1FAA">
        <w:rPr>
          <w:rFonts w:ascii="Calibri" w:hAnsi="Calibri" w:cs="Calibri"/>
          <w:color w:val="000000"/>
          <w:sz w:val="28"/>
          <w:szCs w:val="28"/>
        </w:rPr>
        <w:t xml:space="preserve">Virginia Woolf who was </w:t>
      </w:r>
      <w:r w:rsidR="00E51EDE" w:rsidRPr="0050047A">
        <w:rPr>
          <w:rFonts w:ascii="Calibri" w:hAnsi="Calibri" w:cs="Calibri"/>
          <w:color w:val="000000"/>
          <w:sz w:val="28"/>
          <w:szCs w:val="28"/>
        </w:rPr>
        <w:t>recognisable to many in academe</w:t>
      </w:r>
      <w:r w:rsidR="00B7614C" w:rsidRPr="0050047A">
        <w:rPr>
          <w:rFonts w:ascii="Calibri" w:hAnsi="Calibri" w:cs="Calibri"/>
          <w:color w:val="000000"/>
          <w:sz w:val="28"/>
          <w:szCs w:val="28"/>
        </w:rPr>
        <w:t>.</w:t>
      </w:r>
      <w:r w:rsidR="00CB0A69" w:rsidRPr="0050047A">
        <w:rPr>
          <w:rFonts w:ascii="Calibri" w:hAnsi="Calibri" w:cs="Calibri"/>
          <w:color w:val="000000"/>
          <w:sz w:val="28"/>
          <w:szCs w:val="28"/>
        </w:rPr>
        <w:t xml:space="preserve"> </w:t>
      </w:r>
    </w:p>
    <w:p w14:paraId="344E1B49" w14:textId="77777777" w:rsidR="00CB766D" w:rsidRDefault="00EE6D9F" w:rsidP="00E27411">
      <w:pPr>
        <w:pStyle w:val="NormalWeb"/>
        <w:spacing w:line="360" w:lineRule="auto"/>
        <w:rPr>
          <w:rFonts w:ascii="Calibri" w:hAnsi="Calibri" w:cs="Calibri"/>
          <w:color w:val="000000"/>
          <w:sz w:val="28"/>
          <w:szCs w:val="28"/>
        </w:rPr>
      </w:pPr>
      <w:r>
        <w:rPr>
          <w:rFonts w:ascii="Calibri" w:hAnsi="Calibri" w:cs="Calibri"/>
          <w:color w:val="000000"/>
          <w:sz w:val="28"/>
          <w:szCs w:val="28"/>
        </w:rPr>
        <w:t xml:space="preserve">   </w:t>
      </w:r>
      <w:r w:rsidR="004B2CEE">
        <w:rPr>
          <w:rFonts w:ascii="Calibri" w:hAnsi="Calibri" w:cs="Calibri"/>
          <w:color w:val="000000"/>
          <w:sz w:val="28"/>
          <w:szCs w:val="28"/>
        </w:rPr>
        <w:t xml:space="preserve">   </w:t>
      </w:r>
      <w:r w:rsidR="007C5394">
        <w:rPr>
          <w:rFonts w:ascii="Calibri" w:hAnsi="Calibri" w:cs="Calibri"/>
          <w:color w:val="000000"/>
          <w:sz w:val="28"/>
          <w:szCs w:val="28"/>
        </w:rPr>
        <w:t xml:space="preserve">  </w:t>
      </w:r>
      <w:r w:rsidR="00201149" w:rsidRPr="0050047A">
        <w:rPr>
          <w:rFonts w:ascii="Calibri" w:hAnsi="Calibri" w:cs="Calibri"/>
          <w:color w:val="000000"/>
          <w:sz w:val="28"/>
          <w:szCs w:val="28"/>
        </w:rPr>
        <w:t>l was soon to discover</w:t>
      </w:r>
      <w:r w:rsidR="00D81D65" w:rsidRPr="0050047A">
        <w:rPr>
          <w:rFonts w:ascii="Calibri" w:hAnsi="Calibri" w:cs="Calibri"/>
          <w:color w:val="000000"/>
          <w:sz w:val="28"/>
          <w:szCs w:val="28"/>
        </w:rPr>
        <w:t xml:space="preserve"> </w:t>
      </w:r>
      <w:r w:rsidR="002F5D60">
        <w:rPr>
          <w:rFonts w:ascii="Calibri" w:hAnsi="Calibri" w:cs="Calibri"/>
          <w:color w:val="000000"/>
          <w:sz w:val="28"/>
          <w:szCs w:val="28"/>
        </w:rPr>
        <w:t xml:space="preserve">that </w:t>
      </w:r>
      <w:r w:rsidR="00D81D65" w:rsidRPr="0050047A">
        <w:rPr>
          <w:rFonts w:ascii="Calibri" w:hAnsi="Calibri" w:cs="Calibri"/>
          <w:color w:val="000000"/>
          <w:sz w:val="28"/>
          <w:szCs w:val="28"/>
        </w:rPr>
        <w:t>the city of</w:t>
      </w:r>
      <w:r w:rsidR="00201149" w:rsidRPr="0050047A">
        <w:rPr>
          <w:rFonts w:ascii="Calibri" w:hAnsi="Calibri" w:cs="Calibri"/>
          <w:color w:val="000000"/>
          <w:sz w:val="28"/>
          <w:szCs w:val="28"/>
        </w:rPr>
        <w:t xml:space="preserve"> </w:t>
      </w:r>
      <w:r w:rsidR="00E51EDE" w:rsidRPr="0050047A">
        <w:rPr>
          <w:rFonts w:ascii="Calibri" w:hAnsi="Calibri" w:cs="Calibri"/>
          <w:color w:val="000000"/>
          <w:sz w:val="28"/>
          <w:szCs w:val="28"/>
        </w:rPr>
        <w:t>Cambridge, where l lived in the early 1980s</w:t>
      </w:r>
      <w:r w:rsidR="00D81D65" w:rsidRPr="0050047A">
        <w:rPr>
          <w:rFonts w:ascii="Calibri" w:hAnsi="Calibri" w:cs="Calibri"/>
          <w:color w:val="000000"/>
          <w:sz w:val="28"/>
          <w:szCs w:val="28"/>
        </w:rPr>
        <w:t>,</w:t>
      </w:r>
      <w:r w:rsidR="00E51EDE" w:rsidRPr="0050047A">
        <w:rPr>
          <w:rFonts w:ascii="Calibri" w:hAnsi="Calibri" w:cs="Calibri"/>
          <w:color w:val="000000"/>
          <w:sz w:val="28"/>
          <w:szCs w:val="28"/>
        </w:rPr>
        <w:t xml:space="preserve"> and again from 1993 to the present, was</w:t>
      </w:r>
      <w:r w:rsidR="002F5D60">
        <w:rPr>
          <w:rFonts w:ascii="Calibri" w:hAnsi="Calibri" w:cs="Calibri"/>
          <w:color w:val="000000"/>
          <w:sz w:val="28"/>
          <w:szCs w:val="28"/>
        </w:rPr>
        <w:t xml:space="preserve"> a cornucopia. </w:t>
      </w:r>
      <w:r w:rsidR="00E51EDE" w:rsidRPr="0050047A">
        <w:rPr>
          <w:rFonts w:ascii="Calibri" w:hAnsi="Calibri" w:cs="Calibri"/>
          <w:color w:val="000000"/>
          <w:sz w:val="28"/>
          <w:szCs w:val="28"/>
        </w:rPr>
        <w:t>The Cambridge University Library</w:t>
      </w:r>
      <w:r w:rsidR="002A14F5" w:rsidRPr="0050047A">
        <w:rPr>
          <w:rFonts w:ascii="Calibri" w:hAnsi="Calibri" w:cs="Calibri"/>
          <w:color w:val="000000"/>
          <w:sz w:val="28"/>
          <w:szCs w:val="28"/>
        </w:rPr>
        <w:t xml:space="preserve">, </w:t>
      </w:r>
      <w:r w:rsidR="00E51EDE" w:rsidRPr="0050047A">
        <w:rPr>
          <w:rFonts w:ascii="Calibri" w:hAnsi="Calibri" w:cs="Calibri"/>
          <w:color w:val="000000"/>
          <w:sz w:val="28"/>
          <w:szCs w:val="28"/>
        </w:rPr>
        <w:t>where l spent many a happy hour</w:t>
      </w:r>
      <w:r w:rsidR="00072F16" w:rsidRPr="0050047A">
        <w:rPr>
          <w:rFonts w:ascii="Calibri" w:hAnsi="Calibri" w:cs="Calibri"/>
          <w:color w:val="000000"/>
          <w:sz w:val="28"/>
          <w:szCs w:val="28"/>
        </w:rPr>
        <w:t xml:space="preserve"> </w:t>
      </w:r>
      <w:r w:rsidR="00E51EDE" w:rsidRPr="0050047A">
        <w:rPr>
          <w:rFonts w:ascii="Calibri" w:hAnsi="Calibri" w:cs="Calibri"/>
          <w:color w:val="000000"/>
          <w:sz w:val="28"/>
          <w:szCs w:val="28"/>
        </w:rPr>
        <w:t>slic</w:t>
      </w:r>
      <w:r w:rsidR="00072F16" w:rsidRPr="0050047A">
        <w:rPr>
          <w:rFonts w:ascii="Calibri" w:hAnsi="Calibri" w:cs="Calibri"/>
          <w:color w:val="000000"/>
          <w:sz w:val="28"/>
          <w:szCs w:val="28"/>
        </w:rPr>
        <w:t>ing</w:t>
      </w:r>
      <w:r w:rsidR="00E51EDE" w:rsidRPr="0050047A">
        <w:rPr>
          <w:rFonts w:ascii="Calibri" w:hAnsi="Calibri" w:cs="Calibri"/>
          <w:color w:val="000000"/>
          <w:sz w:val="28"/>
          <w:szCs w:val="28"/>
        </w:rPr>
        <w:t xml:space="preserve"> open the pages of first editions with a paper knife</w:t>
      </w:r>
      <w:r w:rsidR="0038658F">
        <w:rPr>
          <w:rFonts w:ascii="Calibri" w:hAnsi="Calibri" w:cs="Calibri"/>
          <w:color w:val="000000"/>
          <w:sz w:val="28"/>
          <w:szCs w:val="28"/>
        </w:rPr>
        <w:t xml:space="preserve"> </w:t>
      </w:r>
      <w:r w:rsidR="00E51EDE" w:rsidRPr="0050047A">
        <w:rPr>
          <w:rFonts w:ascii="Calibri" w:hAnsi="Calibri" w:cs="Calibri"/>
          <w:color w:val="000000"/>
          <w:sz w:val="28"/>
          <w:szCs w:val="28"/>
        </w:rPr>
        <w:t>was for me the eighth wonder of the world.</w:t>
      </w:r>
      <w:r w:rsidR="00B7614C" w:rsidRPr="0050047A">
        <w:rPr>
          <w:rFonts w:ascii="Calibri" w:hAnsi="Calibri" w:cs="Calibri"/>
          <w:color w:val="000000"/>
          <w:sz w:val="28"/>
          <w:szCs w:val="28"/>
        </w:rPr>
        <w:t xml:space="preserve"> </w:t>
      </w:r>
      <w:r w:rsidR="00072F16" w:rsidRPr="0050047A">
        <w:rPr>
          <w:rFonts w:ascii="Calibri" w:hAnsi="Calibri" w:cs="Calibri"/>
          <w:color w:val="000000"/>
          <w:sz w:val="28"/>
          <w:szCs w:val="28"/>
        </w:rPr>
        <w:t xml:space="preserve">l knew that a very frail </w:t>
      </w:r>
      <w:r w:rsidR="00E51EDE" w:rsidRPr="0050047A">
        <w:rPr>
          <w:rFonts w:ascii="Calibri" w:hAnsi="Calibri" w:cs="Calibri"/>
          <w:color w:val="000000"/>
          <w:sz w:val="28"/>
          <w:szCs w:val="28"/>
        </w:rPr>
        <w:t xml:space="preserve">Storm Jameson, whose autobiography </w:t>
      </w:r>
      <w:r w:rsidR="00E51EDE" w:rsidRPr="0050047A">
        <w:rPr>
          <w:rFonts w:ascii="Calibri" w:hAnsi="Calibri" w:cs="Calibri"/>
          <w:i/>
          <w:color w:val="000000"/>
          <w:sz w:val="28"/>
          <w:szCs w:val="28"/>
        </w:rPr>
        <w:t>Journey from the North</w:t>
      </w:r>
      <w:r w:rsidR="00E51EDE" w:rsidRPr="0050047A">
        <w:rPr>
          <w:rFonts w:ascii="Calibri" w:hAnsi="Calibri" w:cs="Calibri"/>
          <w:color w:val="000000"/>
          <w:sz w:val="28"/>
          <w:szCs w:val="28"/>
        </w:rPr>
        <w:t xml:space="preserve"> </w:t>
      </w:r>
      <w:r w:rsidR="008912D0" w:rsidRPr="0050047A">
        <w:rPr>
          <w:rFonts w:ascii="Calibri" w:hAnsi="Calibri" w:cs="Calibri"/>
          <w:color w:val="000000"/>
          <w:sz w:val="28"/>
          <w:szCs w:val="28"/>
        </w:rPr>
        <w:t xml:space="preserve">so brilliantly </w:t>
      </w:r>
      <w:r w:rsidR="00E51EDE" w:rsidRPr="0050047A">
        <w:rPr>
          <w:rFonts w:ascii="Calibri" w:hAnsi="Calibri" w:cs="Calibri"/>
          <w:color w:val="000000"/>
          <w:sz w:val="28"/>
          <w:szCs w:val="28"/>
        </w:rPr>
        <w:t>captures the flavour of the 1930s</w:t>
      </w:r>
      <w:r w:rsidR="00057186">
        <w:rPr>
          <w:rFonts w:ascii="Calibri" w:hAnsi="Calibri" w:cs="Calibri"/>
          <w:color w:val="000000"/>
          <w:sz w:val="28"/>
          <w:szCs w:val="28"/>
        </w:rPr>
        <w:t xml:space="preserve">, </w:t>
      </w:r>
      <w:r w:rsidR="00E51EDE" w:rsidRPr="0050047A">
        <w:rPr>
          <w:rFonts w:ascii="Calibri" w:hAnsi="Calibri" w:cs="Calibri"/>
          <w:color w:val="000000"/>
          <w:sz w:val="28"/>
          <w:szCs w:val="28"/>
        </w:rPr>
        <w:t xml:space="preserve">and </w:t>
      </w:r>
      <w:r w:rsidR="00072F16" w:rsidRPr="0050047A">
        <w:rPr>
          <w:rFonts w:ascii="Calibri" w:hAnsi="Calibri" w:cs="Calibri"/>
          <w:color w:val="000000"/>
          <w:sz w:val="28"/>
          <w:szCs w:val="28"/>
        </w:rPr>
        <w:t>whose</w:t>
      </w:r>
      <w:r w:rsidR="00E51EDE" w:rsidRPr="0050047A">
        <w:rPr>
          <w:rFonts w:ascii="Calibri" w:hAnsi="Calibri" w:cs="Calibri"/>
          <w:color w:val="000000"/>
          <w:sz w:val="28"/>
          <w:szCs w:val="28"/>
        </w:rPr>
        <w:t xml:space="preserve"> </w:t>
      </w:r>
      <w:r w:rsidR="008912D0" w:rsidRPr="0050047A">
        <w:rPr>
          <w:rFonts w:ascii="Calibri" w:hAnsi="Calibri" w:cs="Calibri"/>
          <w:color w:val="000000"/>
          <w:sz w:val="28"/>
          <w:szCs w:val="28"/>
        </w:rPr>
        <w:t>tireless</w:t>
      </w:r>
      <w:r w:rsidR="00E51EDE" w:rsidRPr="0050047A">
        <w:rPr>
          <w:rFonts w:ascii="Calibri" w:hAnsi="Calibri" w:cs="Calibri"/>
          <w:color w:val="000000"/>
          <w:sz w:val="28"/>
          <w:szCs w:val="28"/>
        </w:rPr>
        <w:t xml:space="preserve"> work in </w:t>
      </w:r>
      <w:r w:rsidR="002A14F5" w:rsidRPr="0050047A">
        <w:rPr>
          <w:rFonts w:ascii="Calibri" w:hAnsi="Calibri" w:cs="Calibri"/>
          <w:color w:val="000000"/>
          <w:sz w:val="28"/>
          <w:szCs w:val="28"/>
        </w:rPr>
        <w:t>facilitating the entry of</w:t>
      </w:r>
      <w:r w:rsidR="00E51EDE" w:rsidRPr="0050047A">
        <w:rPr>
          <w:rFonts w:ascii="Calibri" w:hAnsi="Calibri" w:cs="Calibri"/>
          <w:color w:val="000000"/>
          <w:sz w:val="28"/>
          <w:szCs w:val="28"/>
        </w:rPr>
        <w:t xml:space="preserve"> </w:t>
      </w:r>
      <w:r w:rsidR="002A14F5" w:rsidRPr="0050047A">
        <w:rPr>
          <w:rFonts w:ascii="Calibri" w:hAnsi="Calibri" w:cs="Calibri"/>
          <w:color w:val="000000"/>
          <w:sz w:val="28"/>
          <w:szCs w:val="28"/>
        </w:rPr>
        <w:t xml:space="preserve">artists and intellectuals fleeing from Fascist Europe </w:t>
      </w:r>
      <w:r w:rsidR="00E51EDE" w:rsidRPr="0050047A">
        <w:rPr>
          <w:rFonts w:ascii="Calibri" w:hAnsi="Calibri" w:cs="Calibri"/>
          <w:color w:val="000000"/>
          <w:sz w:val="28"/>
          <w:szCs w:val="28"/>
        </w:rPr>
        <w:t xml:space="preserve">to </w:t>
      </w:r>
      <w:r w:rsidR="00201149" w:rsidRPr="0050047A">
        <w:rPr>
          <w:rFonts w:ascii="Calibri" w:hAnsi="Calibri" w:cs="Calibri"/>
          <w:color w:val="000000"/>
          <w:sz w:val="28"/>
          <w:szCs w:val="28"/>
        </w:rPr>
        <w:t>Britain</w:t>
      </w:r>
      <w:r w:rsidR="00E51EDE" w:rsidRPr="0050047A">
        <w:rPr>
          <w:rFonts w:ascii="Calibri" w:hAnsi="Calibri" w:cs="Calibri"/>
          <w:color w:val="000000"/>
          <w:sz w:val="28"/>
          <w:szCs w:val="28"/>
        </w:rPr>
        <w:t xml:space="preserve"> </w:t>
      </w:r>
      <w:r w:rsidR="002A14F5" w:rsidRPr="0050047A">
        <w:rPr>
          <w:rFonts w:ascii="Calibri" w:hAnsi="Calibri" w:cs="Calibri"/>
          <w:color w:val="000000"/>
          <w:sz w:val="28"/>
          <w:szCs w:val="28"/>
        </w:rPr>
        <w:t>during</w:t>
      </w:r>
      <w:r w:rsidR="00E51EDE" w:rsidRPr="0050047A">
        <w:rPr>
          <w:rFonts w:ascii="Calibri" w:hAnsi="Calibri" w:cs="Calibri"/>
          <w:color w:val="000000"/>
          <w:sz w:val="28"/>
          <w:szCs w:val="28"/>
        </w:rPr>
        <w:t xml:space="preserve"> her time as Chair of PEN is an inspiration</w:t>
      </w:r>
      <w:r w:rsidR="00057186">
        <w:rPr>
          <w:rFonts w:ascii="Calibri" w:hAnsi="Calibri" w:cs="Calibri"/>
          <w:color w:val="000000"/>
          <w:sz w:val="28"/>
          <w:szCs w:val="28"/>
        </w:rPr>
        <w:t>,</w:t>
      </w:r>
      <w:r w:rsidR="00E51EDE" w:rsidRPr="0050047A">
        <w:rPr>
          <w:rFonts w:ascii="Calibri" w:hAnsi="Calibri" w:cs="Calibri"/>
          <w:color w:val="000000"/>
          <w:sz w:val="28"/>
          <w:szCs w:val="28"/>
        </w:rPr>
        <w:t xml:space="preserve"> was living</w:t>
      </w:r>
      <w:r w:rsidR="00D82673" w:rsidRPr="0050047A">
        <w:rPr>
          <w:rFonts w:ascii="Calibri" w:hAnsi="Calibri" w:cs="Calibri"/>
          <w:color w:val="000000"/>
          <w:sz w:val="28"/>
          <w:szCs w:val="28"/>
        </w:rPr>
        <w:t xml:space="preserve"> near me in Gough Way</w:t>
      </w:r>
      <w:r w:rsidR="002A14F5" w:rsidRPr="0050047A">
        <w:rPr>
          <w:rFonts w:ascii="Calibri" w:hAnsi="Calibri" w:cs="Calibri"/>
          <w:color w:val="000000"/>
          <w:sz w:val="28"/>
          <w:szCs w:val="28"/>
        </w:rPr>
        <w:t xml:space="preserve"> </w:t>
      </w:r>
      <w:r w:rsidR="00E51EDE" w:rsidRPr="0050047A">
        <w:rPr>
          <w:rFonts w:ascii="Calibri" w:hAnsi="Calibri" w:cs="Calibri"/>
          <w:color w:val="000000"/>
          <w:sz w:val="28"/>
          <w:szCs w:val="28"/>
        </w:rPr>
        <w:t>under her married name of Margaret Chapman</w:t>
      </w:r>
      <w:r w:rsidR="00D82673" w:rsidRPr="0050047A">
        <w:rPr>
          <w:rFonts w:ascii="Calibri" w:hAnsi="Calibri" w:cs="Calibri"/>
          <w:color w:val="000000"/>
          <w:sz w:val="28"/>
          <w:szCs w:val="28"/>
        </w:rPr>
        <w:t xml:space="preserve">. </w:t>
      </w:r>
      <w:r w:rsidR="00E51EDE" w:rsidRPr="0050047A">
        <w:rPr>
          <w:rFonts w:ascii="Calibri" w:hAnsi="Calibri" w:cs="Calibri"/>
          <w:color w:val="000000"/>
          <w:sz w:val="28"/>
          <w:szCs w:val="28"/>
        </w:rPr>
        <w:t>My</w:t>
      </w:r>
      <w:r w:rsidR="007B6659" w:rsidRPr="0050047A">
        <w:rPr>
          <w:rFonts w:ascii="Calibri" w:hAnsi="Calibri" w:cs="Calibri"/>
          <w:color w:val="000000"/>
          <w:sz w:val="28"/>
          <w:szCs w:val="28"/>
        </w:rPr>
        <w:t xml:space="preserve"> </w:t>
      </w:r>
      <w:r w:rsidR="00E51EDE" w:rsidRPr="0050047A">
        <w:rPr>
          <w:rFonts w:ascii="Calibri" w:hAnsi="Calibri" w:cs="Calibri"/>
          <w:color w:val="000000"/>
          <w:sz w:val="28"/>
          <w:szCs w:val="28"/>
        </w:rPr>
        <w:t>great regret that l never summed up the courage to knock on her door</w:t>
      </w:r>
      <w:r w:rsidR="00072F16" w:rsidRPr="0050047A">
        <w:rPr>
          <w:rFonts w:ascii="Calibri" w:hAnsi="Calibri" w:cs="Calibri"/>
          <w:color w:val="000000"/>
          <w:sz w:val="28"/>
          <w:szCs w:val="28"/>
        </w:rPr>
        <w:t>.</w:t>
      </w:r>
    </w:p>
    <w:p w14:paraId="33798102" w14:textId="77777777" w:rsidR="009C0580" w:rsidRPr="0050047A" w:rsidRDefault="00CB766D" w:rsidP="00E27411">
      <w:pPr>
        <w:pStyle w:val="NormalWeb"/>
        <w:spacing w:line="360" w:lineRule="auto"/>
        <w:rPr>
          <w:rFonts w:ascii="Calibri" w:hAnsi="Calibri" w:cs="Calibri"/>
          <w:color w:val="000000"/>
          <w:sz w:val="28"/>
          <w:szCs w:val="28"/>
        </w:rPr>
      </w:pPr>
      <w:r>
        <w:rPr>
          <w:rFonts w:ascii="Calibri" w:hAnsi="Calibri" w:cs="Calibri"/>
          <w:color w:val="000000"/>
          <w:sz w:val="28"/>
          <w:szCs w:val="28"/>
        </w:rPr>
        <w:t xml:space="preserve">     </w:t>
      </w:r>
      <w:r w:rsidR="00E51EDE" w:rsidRPr="0050047A">
        <w:rPr>
          <w:rFonts w:ascii="Calibri" w:hAnsi="Calibri" w:cs="Calibri"/>
          <w:color w:val="000000"/>
          <w:sz w:val="28"/>
          <w:szCs w:val="28"/>
        </w:rPr>
        <w:t xml:space="preserve"> </w:t>
      </w:r>
      <w:r w:rsidR="007C5394">
        <w:rPr>
          <w:rFonts w:ascii="Calibri" w:hAnsi="Calibri" w:cs="Calibri"/>
          <w:color w:val="000000"/>
          <w:sz w:val="28"/>
          <w:szCs w:val="28"/>
        </w:rPr>
        <w:t xml:space="preserve">  </w:t>
      </w:r>
      <w:r w:rsidR="00E51EDE" w:rsidRPr="0050047A">
        <w:rPr>
          <w:rFonts w:ascii="Calibri" w:hAnsi="Calibri" w:cs="Calibri"/>
          <w:color w:val="000000"/>
          <w:sz w:val="28"/>
          <w:szCs w:val="28"/>
        </w:rPr>
        <w:t xml:space="preserve">l did, however, meet Naomi </w:t>
      </w:r>
      <w:proofErr w:type="spellStart"/>
      <w:r w:rsidR="00E51EDE" w:rsidRPr="0050047A">
        <w:rPr>
          <w:rFonts w:ascii="Calibri" w:hAnsi="Calibri" w:cs="Calibri"/>
          <w:color w:val="000000"/>
          <w:sz w:val="28"/>
          <w:szCs w:val="28"/>
        </w:rPr>
        <w:t>Mitchison</w:t>
      </w:r>
      <w:proofErr w:type="spellEnd"/>
      <w:r w:rsidR="00072F16" w:rsidRPr="0050047A">
        <w:rPr>
          <w:rFonts w:ascii="Calibri" w:hAnsi="Calibri" w:cs="Calibri"/>
          <w:color w:val="000000"/>
          <w:sz w:val="28"/>
          <w:szCs w:val="28"/>
        </w:rPr>
        <w:t>,</w:t>
      </w:r>
      <w:r w:rsidR="00E51EDE" w:rsidRPr="0050047A">
        <w:rPr>
          <w:rFonts w:ascii="Calibri" w:hAnsi="Calibri" w:cs="Calibri"/>
          <w:color w:val="000000"/>
          <w:sz w:val="28"/>
          <w:szCs w:val="28"/>
        </w:rPr>
        <w:t xml:space="preserve"> another unsung heroine</w:t>
      </w:r>
      <w:r w:rsidR="002B3FE5">
        <w:rPr>
          <w:rFonts w:ascii="Calibri" w:hAnsi="Calibri" w:cs="Calibri"/>
          <w:color w:val="000000"/>
          <w:sz w:val="28"/>
          <w:szCs w:val="28"/>
        </w:rPr>
        <w:t>,</w:t>
      </w:r>
      <w:r w:rsidR="00B7614C" w:rsidRPr="0050047A">
        <w:rPr>
          <w:rFonts w:ascii="Calibri" w:hAnsi="Calibri" w:cs="Calibri"/>
          <w:color w:val="000000"/>
          <w:sz w:val="28"/>
          <w:szCs w:val="28"/>
        </w:rPr>
        <w:t xml:space="preserve"> in 1997</w:t>
      </w:r>
      <w:r w:rsidR="00201149" w:rsidRPr="0050047A">
        <w:rPr>
          <w:rFonts w:ascii="Calibri" w:hAnsi="Calibri" w:cs="Calibri"/>
          <w:color w:val="000000"/>
          <w:sz w:val="28"/>
          <w:szCs w:val="28"/>
        </w:rPr>
        <w:t xml:space="preserve">. l </w:t>
      </w:r>
      <w:r w:rsidR="007B6659" w:rsidRPr="0050047A">
        <w:rPr>
          <w:rFonts w:ascii="Calibri" w:hAnsi="Calibri" w:cs="Calibri"/>
          <w:color w:val="000000"/>
          <w:sz w:val="28"/>
          <w:szCs w:val="28"/>
        </w:rPr>
        <w:t xml:space="preserve">had </w:t>
      </w:r>
      <w:r w:rsidR="00201149" w:rsidRPr="0050047A">
        <w:rPr>
          <w:rFonts w:ascii="Calibri" w:hAnsi="Calibri" w:cs="Calibri"/>
          <w:color w:val="000000"/>
          <w:sz w:val="28"/>
          <w:szCs w:val="28"/>
        </w:rPr>
        <w:t xml:space="preserve">managed to get myself </w:t>
      </w:r>
      <w:r w:rsidR="00B7614C" w:rsidRPr="0050047A">
        <w:rPr>
          <w:rFonts w:ascii="Calibri" w:hAnsi="Calibri" w:cs="Calibri"/>
          <w:color w:val="000000"/>
          <w:sz w:val="28"/>
          <w:szCs w:val="28"/>
        </w:rPr>
        <w:t xml:space="preserve">to </w:t>
      </w:r>
      <w:r w:rsidR="00D82673" w:rsidRPr="0050047A">
        <w:rPr>
          <w:rFonts w:ascii="Calibri" w:hAnsi="Calibri" w:cs="Calibri"/>
          <w:color w:val="000000"/>
          <w:sz w:val="28"/>
          <w:szCs w:val="28"/>
        </w:rPr>
        <w:t xml:space="preserve">the </w:t>
      </w:r>
      <w:r w:rsidR="00CB0A69" w:rsidRPr="0050047A">
        <w:rPr>
          <w:rFonts w:ascii="Calibri" w:hAnsi="Calibri" w:cs="Calibri"/>
          <w:color w:val="000000"/>
          <w:sz w:val="28"/>
          <w:szCs w:val="28"/>
        </w:rPr>
        <w:t>Manse in</w:t>
      </w:r>
      <w:r w:rsidR="00E11263" w:rsidRPr="0050047A">
        <w:rPr>
          <w:rFonts w:ascii="Calibri" w:hAnsi="Calibri" w:cs="Calibri"/>
          <w:color w:val="000000"/>
          <w:sz w:val="28"/>
          <w:szCs w:val="28"/>
        </w:rPr>
        <w:t xml:space="preserve"> Camp</w:t>
      </w:r>
      <w:r w:rsidR="004151C5">
        <w:rPr>
          <w:rFonts w:ascii="Calibri" w:hAnsi="Calibri" w:cs="Calibri"/>
          <w:color w:val="000000"/>
          <w:sz w:val="28"/>
          <w:szCs w:val="28"/>
        </w:rPr>
        <w:t>b</w:t>
      </w:r>
      <w:r w:rsidR="00E11263" w:rsidRPr="0050047A">
        <w:rPr>
          <w:rFonts w:ascii="Calibri" w:hAnsi="Calibri" w:cs="Calibri"/>
          <w:color w:val="000000"/>
          <w:sz w:val="28"/>
          <w:szCs w:val="28"/>
        </w:rPr>
        <w:t xml:space="preserve">eltown </w:t>
      </w:r>
      <w:r w:rsidR="00CB0A69" w:rsidRPr="0050047A">
        <w:rPr>
          <w:rFonts w:ascii="Calibri" w:hAnsi="Calibri" w:cs="Calibri"/>
          <w:color w:val="000000"/>
          <w:sz w:val="28"/>
          <w:szCs w:val="28"/>
        </w:rPr>
        <w:t>on</w:t>
      </w:r>
      <w:r w:rsidR="00E11263" w:rsidRPr="0050047A">
        <w:rPr>
          <w:rFonts w:ascii="Calibri" w:hAnsi="Calibri" w:cs="Calibri"/>
          <w:color w:val="000000"/>
          <w:sz w:val="28"/>
          <w:szCs w:val="28"/>
        </w:rPr>
        <w:t xml:space="preserve"> the Mull of Kintyre to</w:t>
      </w:r>
      <w:r w:rsidR="00C149C1" w:rsidRPr="0050047A">
        <w:rPr>
          <w:rFonts w:ascii="Calibri" w:hAnsi="Calibri" w:cs="Calibri"/>
          <w:color w:val="000000"/>
          <w:sz w:val="28"/>
          <w:szCs w:val="28"/>
        </w:rPr>
        <w:t xml:space="preserve"> write a</w:t>
      </w:r>
      <w:r w:rsidR="002F5D60">
        <w:rPr>
          <w:rFonts w:ascii="Calibri" w:hAnsi="Calibri" w:cs="Calibri"/>
          <w:color w:val="000000"/>
          <w:sz w:val="28"/>
          <w:szCs w:val="28"/>
        </w:rPr>
        <w:t>n</w:t>
      </w:r>
      <w:r w:rsidR="00B7614C" w:rsidRPr="0050047A">
        <w:rPr>
          <w:rFonts w:ascii="Calibri" w:hAnsi="Calibri" w:cs="Calibri"/>
          <w:color w:val="000000"/>
          <w:sz w:val="28"/>
          <w:szCs w:val="28"/>
        </w:rPr>
        <w:t xml:space="preserve"> </w:t>
      </w:r>
      <w:r w:rsidR="00C149C1" w:rsidRPr="0050047A">
        <w:rPr>
          <w:rFonts w:ascii="Calibri" w:hAnsi="Calibri" w:cs="Calibri"/>
          <w:color w:val="000000"/>
          <w:sz w:val="28"/>
          <w:szCs w:val="28"/>
        </w:rPr>
        <w:t xml:space="preserve">interview </w:t>
      </w:r>
      <w:r w:rsidR="00B7614C" w:rsidRPr="0050047A">
        <w:rPr>
          <w:rFonts w:ascii="Calibri" w:hAnsi="Calibri" w:cs="Calibri"/>
          <w:color w:val="000000"/>
          <w:sz w:val="28"/>
          <w:szCs w:val="28"/>
        </w:rPr>
        <w:t>for</w:t>
      </w:r>
      <w:r w:rsidR="00C149C1" w:rsidRPr="0050047A">
        <w:rPr>
          <w:rFonts w:ascii="Calibri" w:hAnsi="Calibri" w:cs="Calibri"/>
          <w:color w:val="000000"/>
          <w:sz w:val="28"/>
          <w:szCs w:val="28"/>
        </w:rPr>
        <w:t xml:space="preserve"> </w:t>
      </w:r>
      <w:r w:rsidR="00C149C1" w:rsidRPr="0050047A">
        <w:rPr>
          <w:rFonts w:ascii="Calibri" w:hAnsi="Calibri" w:cs="Calibri"/>
          <w:i/>
          <w:color w:val="000000"/>
          <w:sz w:val="28"/>
          <w:szCs w:val="28"/>
        </w:rPr>
        <w:t xml:space="preserve">Women: </w:t>
      </w:r>
      <w:r w:rsidR="00B143EE">
        <w:rPr>
          <w:rFonts w:ascii="Calibri" w:hAnsi="Calibri" w:cs="Calibri"/>
          <w:i/>
          <w:color w:val="000000"/>
          <w:sz w:val="28"/>
          <w:szCs w:val="28"/>
        </w:rPr>
        <w:t>A</w:t>
      </w:r>
      <w:r w:rsidR="00C149C1" w:rsidRPr="0050047A">
        <w:rPr>
          <w:rFonts w:ascii="Calibri" w:hAnsi="Calibri" w:cs="Calibri"/>
          <w:i/>
          <w:color w:val="000000"/>
          <w:sz w:val="28"/>
          <w:szCs w:val="28"/>
        </w:rPr>
        <w:t xml:space="preserve"> Cultural Review</w:t>
      </w:r>
      <w:r w:rsidR="002F5D60">
        <w:rPr>
          <w:rFonts w:ascii="Calibri" w:hAnsi="Calibri" w:cs="Calibri"/>
          <w:i/>
          <w:color w:val="000000"/>
          <w:sz w:val="28"/>
          <w:szCs w:val="28"/>
        </w:rPr>
        <w:t xml:space="preserve"> </w:t>
      </w:r>
      <w:r w:rsidR="002F5D60" w:rsidRPr="002F5D60">
        <w:rPr>
          <w:rFonts w:ascii="Calibri" w:hAnsi="Calibri" w:cs="Calibri"/>
          <w:color w:val="000000"/>
          <w:sz w:val="28"/>
          <w:szCs w:val="28"/>
        </w:rPr>
        <w:t xml:space="preserve">commissioned for her </w:t>
      </w:r>
      <w:r w:rsidR="00495464">
        <w:rPr>
          <w:rFonts w:ascii="Calibri" w:hAnsi="Calibri" w:cs="Calibri"/>
          <w:color w:val="000000"/>
          <w:sz w:val="28"/>
          <w:szCs w:val="28"/>
        </w:rPr>
        <w:t xml:space="preserve">hundredth </w:t>
      </w:r>
      <w:r w:rsidR="002F5D60" w:rsidRPr="002F5D60">
        <w:rPr>
          <w:rFonts w:ascii="Calibri" w:hAnsi="Calibri" w:cs="Calibri"/>
          <w:color w:val="000000"/>
          <w:sz w:val="28"/>
          <w:szCs w:val="28"/>
        </w:rPr>
        <w:t>birthday</w:t>
      </w:r>
      <w:r w:rsidR="00B143EE">
        <w:rPr>
          <w:rFonts w:ascii="Calibri" w:hAnsi="Calibri" w:cs="Calibri"/>
          <w:color w:val="000000"/>
          <w:sz w:val="28"/>
          <w:szCs w:val="28"/>
        </w:rPr>
        <w:t>.</w:t>
      </w:r>
      <w:r w:rsidR="002B3FE5">
        <w:rPr>
          <w:rStyle w:val="FootnoteReference"/>
          <w:rFonts w:ascii="Calibri" w:hAnsi="Calibri" w:cs="Calibri"/>
          <w:color w:val="000000"/>
          <w:sz w:val="28"/>
          <w:szCs w:val="28"/>
        </w:rPr>
        <w:footnoteReference w:id="8"/>
      </w:r>
      <w:r w:rsidR="002A14F5" w:rsidRPr="0050047A">
        <w:rPr>
          <w:rFonts w:ascii="Calibri" w:hAnsi="Calibri" w:cs="Calibri"/>
          <w:color w:val="000000"/>
          <w:sz w:val="28"/>
          <w:szCs w:val="28"/>
        </w:rPr>
        <w:t xml:space="preserve"> </w:t>
      </w:r>
      <w:r w:rsidR="00C149C1" w:rsidRPr="0050047A">
        <w:rPr>
          <w:rFonts w:ascii="Calibri" w:hAnsi="Calibri" w:cs="Calibri"/>
          <w:color w:val="000000"/>
          <w:sz w:val="28"/>
          <w:szCs w:val="28"/>
        </w:rPr>
        <w:t>l had</w:t>
      </w:r>
      <w:r w:rsidR="004B2CEE">
        <w:rPr>
          <w:rFonts w:ascii="Calibri" w:hAnsi="Calibri" w:cs="Calibri"/>
          <w:color w:val="000000"/>
          <w:sz w:val="28"/>
          <w:szCs w:val="28"/>
        </w:rPr>
        <w:t>,</w:t>
      </w:r>
      <w:r w:rsidR="00022B6E">
        <w:rPr>
          <w:rFonts w:ascii="Calibri" w:hAnsi="Calibri" w:cs="Calibri"/>
          <w:color w:val="000000"/>
          <w:sz w:val="28"/>
          <w:szCs w:val="28"/>
        </w:rPr>
        <w:t xml:space="preserve"> unfortunately</w:t>
      </w:r>
      <w:r w:rsidR="004B2CEE">
        <w:rPr>
          <w:rFonts w:ascii="Calibri" w:hAnsi="Calibri" w:cs="Calibri"/>
          <w:color w:val="000000"/>
          <w:sz w:val="28"/>
          <w:szCs w:val="28"/>
        </w:rPr>
        <w:t xml:space="preserve"> </w:t>
      </w:r>
      <w:r w:rsidR="00C149C1" w:rsidRPr="0050047A">
        <w:rPr>
          <w:rFonts w:ascii="Calibri" w:hAnsi="Calibri" w:cs="Calibri"/>
          <w:color w:val="000000"/>
          <w:sz w:val="28"/>
          <w:szCs w:val="28"/>
        </w:rPr>
        <w:t xml:space="preserve">left this </w:t>
      </w:r>
      <w:r w:rsidR="00E11263" w:rsidRPr="0050047A">
        <w:rPr>
          <w:rFonts w:ascii="Calibri" w:hAnsi="Calibri" w:cs="Calibri"/>
          <w:color w:val="000000"/>
          <w:sz w:val="28"/>
          <w:szCs w:val="28"/>
        </w:rPr>
        <w:t>pilgrimage</w:t>
      </w:r>
      <w:r w:rsidR="00C149C1" w:rsidRPr="0050047A">
        <w:rPr>
          <w:rFonts w:ascii="Calibri" w:hAnsi="Calibri" w:cs="Calibri"/>
          <w:color w:val="000000"/>
          <w:sz w:val="28"/>
          <w:szCs w:val="28"/>
        </w:rPr>
        <w:t xml:space="preserve"> to</w:t>
      </w:r>
      <w:r w:rsidR="00496B0E" w:rsidRPr="0050047A">
        <w:rPr>
          <w:rFonts w:ascii="Calibri" w:hAnsi="Calibri" w:cs="Calibri"/>
          <w:color w:val="000000"/>
          <w:sz w:val="28"/>
          <w:szCs w:val="28"/>
        </w:rPr>
        <w:t xml:space="preserve">o late. </w:t>
      </w:r>
      <w:r w:rsidR="0035798A" w:rsidRPr="0050047A">
        <w:rPr>
          <w:rFonts w:ascii="Calibri" w:hAnsi="Calibri" w:cs="Calibri"/>
          <w:color w:val="000000"/>
          <w:sz w:val="28"/>
          <w:szCs w:val="28"/>
        </w:rPr>
        <w:t>There was much l wanted to ask the woman who</w:t>
      </w:r>
      <w:r w:rsidR="00E11263" w:rsidRPr="0050047A">
        <w:rPr>
          <w:rFonts w:ascii="Calibri" w:hAnsi="Calibri" w:cs="Calibri"/>
          <w:color w:val="000000"/>
          <w:sz w:val="28"/>
          <w:szCs w:val="28"/>
        </w:rPr>
        <w:t xml:space="preserve"> had </w:t>
      </w:r>
      <w:r w:rsidR="00B7614C" w:rsidRPr="0050047A">
        <w:rPr>
          <w:rFonts w:ascii="Calibri" w:hAnsi="Calibri" w:cs="Calibri"/>
          <w:color w:val="000000"/>
          <w:sz w:val="28"/>
          <w:szCs w:val="28"/>
        </w:rPr>
        <w:t xml:space="preserve">helped Viennese socialists by </w:t>
      </w:r>
      <w:r w:rsidR="00E11263" w:rsidRPr="0050047A">
        <w:rPr>
          <w:rFonts w:ascii="Calibri" w:hAnsi="Calibri" w:cs="Calibri"/>
          <w:color w:val="000000"/>
          <w:sz w:val="28"/>
          <w:szCs w:val="28"/>
        </w:rPr>
        <w:t>smu</w:t>
      </w:r>
      <w:r w:rsidR="00E11263" w:rsidRPr="0050047A">
        <w:rPr>
          <w:rFonts w:ascii="Calibri" w:hAnsi="Calibri" w:cs="Calibri"/>
          <w:color w:val="000000"/>
          <w:sz w:val="28"/>
          <w:szCs w:val="28"/>
        </w:rPr>
        <w:t>g</w:t>
      </w:r>
      <w:r w:rsidR="00E11263" w:rsidRPr="0050047A">
        <w:rPr>
          <w:rFonts w:ascii="Calibri" w:hAnsi="Calibri" w:cs="Calibri"/>
          <w:color w:val="000000"/>
          <w:sz w:val="28"/>
          <w:szCs w:val="28"/>
        </w:rPr>
        <w:t>gl</w:t>
      </w:r>
      <w:r w:rsidR="00B7614C" w:rsidRPr="0050047A">
        <w:rPr>
          <w:rFonts w:ascii="Calibri" w:hAnsi="Calibri" w:cs="Calibri"/>
          <w:color w:val="000000"/>
          <w:sz w:val="28"/>
          <w:szCs w:val="28"/>
        </w:rPr>
        <w:t>ing</w:t>
      </w:r>
      <w:r w:rsidR="00E11263" w:rsidRPr="0050047A">
        <w:rPr>
          <w:rFonts w:ascii="Calibri" w:hAnsi="Calibri" w:cs="Calibri"/>
          <w:color w:val="000000"/>
          <w:sz w:val="28"/>
          <w:szCs w:val="28"/>
        </w:rPr>
        <w:t xml:space="preserve"> documents out of Austria in</w:t>
      </w:r>
      <w:r w:rsidR="00B7614C" w:rsidRPr="0050047A">
        <w:rPr>
          <w:rFonts w:ascii="Calibri" w:hAnsi="Calibri" w:cs="Calibri"/>
          <w:color w:val="000000"/>
          <w:sz w:val="28"/>
          <w:szCs w:val="28"/>
        </w:rPr>
        <w:t xml:space="preserve"> her</w:t>
      </w:r>
      <w:r w:rsidR="007B6659" w:rsidRPr="0050047A">
        <w:rPr>
          <w:rFonts w:ascii="Calibri" w:hAnsi="Calibri" w:cs="Calibri"/>
          <w:color w:val="000000"/>
          <w:sz w:val="28"/>
          <w:szCs w:val="28"/>
        </w:rPr>
        <w:t xml:space="preserve"> </w:t>
      </w:r>
      <w:r w:rsidR="00E11263" w:rsidRPr="0050047A">
        <w:rPr>
          <w:rFonts w:ascii="Calibri" w:hAnsi="Calibri" w:cs="Calibri"/>
          <w:color w:val="000000"/>
          <w:sz w:val="28"/>
          <w:szCs w:val="28"/>
        </w:rPr>
        <w:t>thick woollen knickers</w:t>
      </w:r>
      <w:r w:rsidR="00495464">
        <w:rPr>
          <w:rFonts w:ascii="Calibri" w:hAnsi="Calibri" w:cs="Calibri"/>
          <w:color w:val="000000"/>
          <w:sz w:val="28"/>
          <w:szCs w:val="28"/>
        </w:rPr>
        <w:t>.</w:t>
      </w:r>
      <w:r w:rsidR="002F5D60">
        <w:rPr>
          <w:rStyle w:val="FootnoteReference"/>
          <w:rFonts w:ascii="Calibri" w:hAnsi="Calibri" w:cs="Calibri"/>
          <w:color w:val="666666"/>
          <w:sz w:val="28"/>
          <w:szCs w:val="28"/>
        </w:rPr>
        <w:footnoteReference w:id="9"/>
      </w:r>
      <w:r w:rsidR="00112B95" w:rsidRPr="0050047A">
        <w:rPr>
          <w:rFonts w:ascii="Calibri" w:hAnsi="Calibri" w:cs="Calibri"/>
          <w:color w:val="666666"/>
          <w:sz w:val="28"/>
          <w:szCs w:val="28"/>
        </w:rPr>
        <w:t xml:space="preserve"> </w:t>
      </w:r>
      <w:r w:rsidR="0035798A" w:rsidRPr="0050047A">
        <w:rPr>
          <w:rFonts w:ascii="Calibri" w:hAnsi="Calibri" w:cs="Calibri"/>
          <w:color w:val="666666"/>
          <w:sz w:val="28"/>
          <w:szCs w:val="28"/>
        </w:rPr>
        <w:t>Mitchison was</w:t>
      </w:r>
      <w:r w:rsidR="00201149" w:rsidRPr="0050047A">
        <w:rPr>
          <w:rFonts w:ascii="Calibri" w:hAnsi="Calibri" w:cs="Calibri"/>
          <w:color w:val="666666"/>
          <w:sz w:val="28"/>
          <w:szCs w:val="28"/>
        </w:rPr>
        <w:t xml:space="preserve"> gracious, </w:t>
      </w:r>
      <w:r w:rsidR="0035798A" w:rsidRPr="0050047A">
        <w:rPr>
          <w:rFonts w:ascii="Calibri" w:hAnsi="Calibri" w:cs="Calibri"/>
          <w:color w:val="666666"/>
          <w:sz w:val="28"/>
          <w:szCs w:val="28"/>
        </w:rPr>
        <w:t>welcoming</w:t>
      </w:r>
      <w:r w:rsidR="00B672E4" w:rsidRPr="0050047A">
        <w:rPr>
          <w:rFonts w:ascii="Calibri" w:hAnsi="Calibri" w:cs="Calibri"/>
          <w:color w:val="666666"/>
          <w:sz w:val="28"/>
          <w:szCs w:val="28"/>
        </w:rPr>
        <w:t xml:space="preserve">, happy to </w:t>
      </w:r>
      <w:r w:rsidR="008459A1" w:rsidRPr="0050047A">
        <w:rPr>
          <w:rFonts w:ascii="Calibri" w:hAnsi="Calibri" w:cs="Calibri"/>
          <w:color w:val="666666"/>
          <w:sz w:val="28"/>
          <w:szCs w:val="28"/>
        </w:rPr>
        <w:t>talk,</w:t>
      </w:r>
      <w:r w:rsidR="00B672E4" w:rsidRPr="0050047A">
        <w:rPr>
          <w:rFonts w:ascii="Calibri" w:hAnsi="Calibri" w:cs="Calibri"/>
          <w:color w:val="666666"/>
          <w:sz w:val="28"/>
          <w:szCs w:val="28"/>
        </w:rPr>
        <w:t xml:space="preserve"> </w:t>
      </w:r>
      <w:r w:rsidR="00201149" w:rsidRPr="0050047A">
        <w:rPr>
          <w:rFonts w:ascii="Calibri" w:hAnsi="Calibri" w:cs="Calibri"/>
          <w:color w:val="666666"/>
          <w:sz w:val="28"/>
          <w:szCs w:val="28"/>
        </w:rPr>
        <w:t xml:space="preserve">to offer me (a total stranger) </w:t>
      </w:r>
      <w:r w:rsidR="008940C6">
        <w:rPr>
          <w:rFonts w:ascii="Calibri" w:hAnsi="Calibri" w:cs="Calibri"/>
          <w:color w:val="666666"/>
          <w:sz w:val="28"/>
          <w:szCs w:val="28"/>
        </w:rPr>
        <w:t xml:space="preserve">generous </w:t>
      </w:r>
      <w:r w:rsidR="00364923">
        <w:rPr>
          <w:rFonts w:ascii="Calibri" w:hAnsi="Calibri" w:cs="Calibri"/>
          <w:color w:val="666666"/>
          <w:sz w:val="28"/>
          <w:szCs w:val="28"/>
        </w:rPr>
        <w:t xml:space="preserve">overnight </w:t>
      </w:r>
      <w:r w:rsidR="00201149" w:rsidRPr="0050047A">
        <w:rPr>
          <w:rFonts w:ascii="Calibri" w:hAnsi="Calibri" w:cs="Calibri"/>
          <w:color w:val="666666"/>
          <w:sz w:val="28"/>
          <w:szCs w:val="28"/>
        </w:rPr>
        <w:t>hospitality</w:t>
      </w:r>
      <w:r w:rsidR="00364923">
        <w:rPr>
          <w:rFonts w:ascii="Calibri" w:hAnsi="Calibri" w:cs="Calibri"/>
          <w:color w:val="666666"/>
          <w:sz w:val="28"/>
          <w:szCs w:val="28"/>
        </w:rPr>
        <w:t xml:space="preserve"> </w:t>
      </w:r>
      <w:r w:rsidR="0035798A" w:rsidRPr="0050047A">
        <w:rPr>
          <w:rFonts w:ascii="Calibri" w:hAnsi="Calibri" w:cs="Calibri"/>
          <w:color w:val="666666"/>
          <w:sz w:val="28"/>
          <w:szCs w:val="28"/>
        </w:rPr>
        <w:t>and</w:t>
      </w:r>
      <w:r w:rsidR="0038658F">
        <w:rPr>
          <w:rFonts w:ascii="Calibri" w:hAnsi="Calibri" w:cs="Calibri"/>
          <w:color w:val="666666"/>
          <w:sz w:val="28"/>
          <w:szCs w:val="28"/>
        </w:rPr>
        <w:t xml:space="preserve"> clearly</w:t>
      </w:r>
      <w:r w:rsidR="007B6659" w:rsidRPr="0050047A">
        <w:rPr>
          <w:rFonts w:ascii="Calibri" w:hAnsi="Calibri" w:cs="Calibri"/>
          <w:color w:val="666666"/>
          <w:sz w:val="28"/>
          <w:szCs w:val="28"/>
        </w:rPr>
        <w:t xml:space="preserve"> </w:t>
      </w:r>
      <w:r w:rsidR="002F5D60">
        <w:rPr>
          <w:rFonts w:ascii="Calibri" w:hAnsi="Calibri" w:cs="Calibri"/>
          <w:color w:val="666666"/>
          <w:sz w:val="28"/>
          <w:szCs w:val="28"/>
        </w:rPr>
        <w:t xml:space="preserve">still </w:t>
      </w:r>
      <w:r w:rsidR="0035798A" w:rsidRPr="0050047A">
        <w:rPr>
          <w:rFonts w:ascii="Calibri" w:hAnsi="Calibri" w:cs="Calibri"/>
          <w:color w:val="666666"/>
          <w:sz w:val="28"/>
          <w:szCs w:val="28"/>
        </w:rPr>
        <w:t>interested in everyone</w:t>
      </w:r>
      <w:r w:rsidR="00B672E4" w:rsidRPr="0050047A">
        <w:rPr>
          <w:rFonts w:ascii="Calibri" w:hAnsi="Calibri" w:cs="Calibri"/>
          <w:color w:val="666666"/>
          <w:sz w:val="28"/>
          <w:szCs w:val="28"/>
        </w:rPr>
        <w:t xml:space="preserve"> and everything</w:t>
      </w:r>
      <w:r w:rsidR="0035798A" w:rsidRPr="0050047A">
        <w:rPr>
          <w:rFonts w:ascii="Calibri" w:hAnsi="Calibri" w:cs="Calibri"/>
          <w:color w:val="666666"/>
          <w:sz w:val="28"/>
          <w:szCs w:val="28"/>
        </w:rPr>
        <w:t xml:space="preserve"> around her, but </w:t>
      </w:r>
      <w:r w:rsidR="00496B0E" w:rsidRPr="0050047A">
        <w:rPr>
          <w:rFonts w:ascii="Calibri" w:hAnsi="Calibri" w:cs="Calibri"/>
          <w:color w:val="666666"/>
          <w:sz w:val="28"/>
          <w:szCs w:val="28"/>
        </w:rPr>
        <w:t>alas</w:t>
      </w:r>
      <w:r w:rsidR="00B7614C" w:rsidRPr="0050047A">
        <w:rPr>
          <w:rFonts w:ascii="Calibri" w:hAnsi="Calibri" w:cs="Calibri"/>
          <w:color w:val="666666"/>
          <w:sz w:val="28"/>
          <w:szCs w:val="28"/>
        </w:rPr>
        <w:t xml:space="preserve"> her long-term </w:t>
      </w:r>
      <w:r w:rsidR="00496B0E" w:rsidRPr="0050047A">
        <w:rPr>
          <w:rFonts w:ascii="Calibri" w:hAnsi="Calibri" w:cs="Calibri"/>
          <w:color w:val="666666"/>
          <w:sz w:val="28"/>
          <w:szCs w:val="28"/>
        </w:rPr>
        <w:t>memory had all but gone</w:t>
      </w:r>
      <w:r w:rsidR="0035798A" w:rsidRPr="0050047A">
        <w:rPr>
          <w:rFonts w:ascii="Calibri" w:hAnsi="Calibri" w:cs="Calibri"/>
          <w:color w:val="666666"/>
          <w:sz w:val="28"/>
          <w:szCs w:val="28"/>
        </w:rPr>
        <w:t xml:space="preserve">. </w:t>
      </w:r>
      <w:r w:rsidR="00112B95" w:rsidRPr="0050047A">
        <w:rPr>
          <w:rFonts w:ascii="Calibri" w:hAnsi="Calibri" w:cs="Calibri"/>
          <w:color w:val="666666"/>
          <w:sz w:val="28"/>
          <w:szCs w:val="28"/>
        </w:rPr>
        <w:lastRenderedPageBreak/>
        <w:t>The</w:t>
      </w:r>
      <w:r w:rsidR="0035798A" w:rsidRPr="0050047A">
        <w:rPr>
          <w:rFonts w:ascii="Calibri" w:hAnsi="Calibri" w:cs="Calibri"/>
          <w:color w:val="666666"/>
          <w:sz w:val="28"/>
          <w:szCs w:val="28"/>
        </w:rPr>
        <w:t xml:space="preserve"> questions remained </w:t>
      </w:r>
      <w:proofErr w:type="gramStart"/>
      <w:r w:rsidR="0035798A" w:rsidRPr="0050047A">
        <w:rPr>
          <w:rFonts w:ascii="Calibri" w:hAnsi="Calibri" w:cs="Calibri"/>
          <w:color w:val="666666"/>
          <w:sz w:val="28"/>
          <w:szCs w:val="28"/>
        </w:rPr>
        <w:t>unanswered</w:t>
      </w:r>
      <w:proofErr w:type="gramEnd"/>
      <w:r w:rsidR="0035798A" w:rsidRPr="0050047A">
        <w:rPr>
          <w:rFonts w:ascii="Calibri" w:hAnsi="Calibri" w:cs="Calibri"/>
          <w:color w:val="666666"/>
          <w:sz w:val="28"/>
          <w:szCs w:val="28"/>
        </w:rPr>
        <w:t xml:space="preserve"> but the</w:t>
      </w:r>
      <w:r w:rsidR="00CB0A69" w:rsidRPr="0050047A">
        <w:rPr>
          <w:rFonts w:ascii="Calibri" w:hAnsi="Calibri" w:cs="Calibri"/>
          <w:color w:val="666666"/>
          <w:sz w:val="28"/>
          <w:szCs w:val="28"/>
        </w:rPr>
        <w:t xml:space="preserve"> me</w:t>
      </w:r>
      <w:r w:rsidR="00B7614C" w:rsidRPr="0050047A">
        <w:rPr>
          <w:rFonts w:ascii="Calibri" w:hAnsi="Calibri" w:cs="Calibri"/>
          <w:color w:val="666666"/>
          <w:sz w:val="28"/>
          <w:szCs w:val="28"/>
        </w:rPr>
        <w:t>mory of our meeting</w:t>
      </w:r>
      <w:r w:rsidR="00201149" w:rsidRPr="0050047A">
        <w:rPr>
          <w:rFonts w:ascii="Calibri" w:hAnsi="Calibri" w:cs="Calibri"/>
          <w:color w:val="666666"/>
          <w:sz w:val="28"/>
          <w:szCs w:val="28"/>
        </w:rPr>
        <w:t xml:space="preserve"> </w:t>
      </w:r>
      <w:r w:rsidR="00B7614C" w:rsidRPr="0050047A">
        <w:rPr>
          <w:rFonts w:ascii="Calibri" w:hAnsi="Calibri" w:cs="Calibri"/>
          <w:color w:val="666666"/>
          <w:sz w:val="28"/>
          <w:szCs w:val="28"/>
        </w:rPr>
        <w:t xml:space="preserve">will stay with me for ever. </w:t>
      </w:r>
      <w:r w:rsidR="00CB0A69" w:rsidRPr="0050047A">
        <w:rPr>
          <w:rFonts w:ascii="Calibri" w:hAnsi="Calibri" w:cs="Calibri"/>
          <w:color w:val="666666"/>
          <w:sz w:val="28"/>
          <w:szCs w:val="28"/>
        </w:rPr>
        <w:t xml:space="preserve"> </w:t>
      </w:r>
      <w:r w:rsidR="00496B0E" w:rsidRPr="0050047A">
        <w:rPr>
          <w:rFonts w:ascii="Calibri" w:hAnsi="Calibri" w:cs="Calibri"/>
          <w:color w:val="666666"/>
          <w:sz w:val="28"/>
          <w:szCs w:val="28"/>
        </w:rPr>
        <w:t xml:space="preserve"> </w:t>
      </w:r>
      <w:r w:rsidR="00072F16" w:rsidRPr="0050047A">
        <w:rPr>
          <w:rFonts w:ascii="Calibri" w:hAnsi="Calibri" w:cs="Calibri"/>
          <w:color w:val="000000"/>
          <w:sz w:val="28"/>
          <w:szCs w:val="28"/>
        </w:rPr>
        <w:t xml:space="preserve"> </w:t>
      </w:r>
      <w:r w:rsidR="00E51EDE" w:rsidRPr="0050047A">
        <w:rPr>
          <w:rFonts w:ascii="Calibri" w:hAnsi="Calibri" w:cs="Calibri"/>
          <w:color w:val="000000"/>
          <w:sz w:val="28"/>
          <w:szCs w:val="28"/>
        </w:rPr>
        <w:t xml:space="preserve"> </w:t>
      </w:r>
    </w:p>
    <w:p w14:paraId="5756FA20" w14:textId="77777777" w:rsidR="00EE6D9F" w:rsidRDefault="00EE6D9F" w:rsidP="00E27411">
      <w:pPr>
        <w:pStyle w:val="NormalWeb"/>
        <w:spacing w:line="360" w:lineRule="auto"/>
        <w:jc w:val="both"/>
        <w:rPr>
          <w:rFonts w:ascii="Calibri" w:hAnsi="Calibri" w:cs="Calibri"/>
          <w:color w:val="000000"/>
          <w:sz w:val="28"/>
          <w:szCs w:val="28"/>
        </w:rPr>
      </w:pPr>
      <w:r>
        <w:rPr>
          <w:rFonts w:ascii="Calibri" w:hAnsi="Calibri" w:cs="Calibri"/>
          <w:color w:val="000000"/>
          <w:sz w:val="28"/>
          <w:szCs w:val="28"/>
        </w:rPr>
        <w:t xml:space="preserve">   </w:t>
      </w:r>
      <w:r w:rsidR="007C5394">
        <w:rPr>
          <w:rFonts w:ascii="Calibri" w:hAnsi="Calibri" w:cs="Calibri"/>
          <w:color w:val="000000"/>
          <w:sz w:val="28"/>
          <w:szCs w:val="28"/>
        </w:rPr>
        <w:t xml:space="preserve">    </w:t>
      </w:r>
      <w:r w:rsidR="00850239" w:rsidRPr="0050047A">
        <w:rPr>
          <w:rFonts w:ascii="Calibri" w:hAnsi="Calibri" w:cs="Calibri"/>
          <w:color w:val="000000"/>
          <w:sz w:val="28"/>
          <w:szCs w:val="28"/>
        </w:rPr>
        <w:t xml:space="preserve">The late </w:t>
      </w:r>
      <w:r w:rsidR="00E51EDE" w:rsidRPr="0050047A">
        <w:rPr>
          <w:rFonts w:ascii="Calibri" w:hAnsi="Calibri" w:cs="Calibri"/>
          <w:color w:val="000000"/>
          <w:sz w:val="28"/>
          <w:szCs w:val="28"/>
        </w:rPr>
        <w:t>Frida Knight was also active in the local CP</w:t>
      </w:r>
      <w:r w:rsidR="00850239" w:rsidRPr="0050047A">
        <w:rPr>
          <w:rFonts w:ascii="Calibri" w:hAnsi="Calibri" w:cs="Calibri"/>
          <w:color w:val="000000"/>
          <w:sz w:val="28"/>
          <w:szCs w:val="28"/>
        </w:rPr>
        <w:t xml:space="preserve"> in Cambridge. </w:t>
      </w:r>
      <w:r w:rsidR="009C0580" w:rsidRPr="0050047A">
        <w:rPr>
          <w:rFonts w:ascii="Calibri" w:hAnsi="Calibri" w:cs="Calibri"/>
          <w:color w:val="000000"/>
          <w:sz w:val="28"/>
          <w:szCs w:val="28"/>
        </w:rPr>
        <w:t>Frida</w:t>
      </w:r>
      <w:r w:rsidR="002A14F5" w:rsidRPr="0050047A">
        <w:rPr>
          <w:rFonts w:ascii="Calibri" w:hAnsi="Calibri" w:cs="Calibri"/>
          <w:color w:val="000000"/>
          <w:sz w:val="28"/>
          <w:szCs w:val="28"/>
        </w:rPr>
        <w:t xml:space="preserve"> was</w:t>
      </w:r>
      <w:r w:rsidR="00353882" w:rsidRPr="0050047A">
        <w:rPr>
          <w:rFonts w:ascii="Calibri" w:hAnsi="Calibri" w:cs="Calibri"/>
          <w:color w:val="000000"/>
          <w:sz w:val="28"/>
          <w:szCs w:val="28"/>
        </w:rPr>
        <w:t xml:space="preserve"> something of</w:t>
      </w:r>
      <w:r w:rsidR="002A14F5" w:rsidRPr="0050047A">
        <w:rPr>
          <w:rFonts w:ascii="Calibri" w:hAnsi="Calibri" w:cs="Calibri"/>
          <w:color w:val="000000"/>
          <w:sz w:val="28"/>
          <w:szCs w:val="28"/>
        </w:rPr>
        <w:t xml:space="preserve"> a living legend</w:t>
      </w:r>
      <w:r w:rsidR="00746CF5">
        <w:rPr>
          <w:rFonts w:ascii="Calibri" w:hAnsi="Calibri" w:cs="Calibri"/>
          <w:color w:val="000000"/>
          <w:sz w:val="28"/>
          <w:szCs w:val="28"/>
        </w:rPr>
        <w:t>;</w:t>
      </w:r>
      <w:r w:rsidR="0038658F">
        <w:rPr>
          <w:rFonts w:ascii="Calibri" w:hAnsi="Calibri" w:cs="Calibri"/>
          <w:color w:val="000000"/>
          <w:sz w:val="28"/>
          <w:szCs w:val="28"/>
        </w:rPr>
        <w:t xml:space="preserve"> a</w:t>
      </w:r>
      <w:r w:rsidR="00DE78CF">
        <w:rPr>
          <w:rFonts w:ascii="Calibri" w:hAnsi="Calibri" w:cs="Calibri"/>
          <w:color w:val="000000"/>
          <w:sz w:val="28"/>
          <w:szCs w:val="28"/>
        </w:rPr>
        <w:t xml:space="preserve"> musicologist and</w:t>
      </w:r>
      <w:r w:rsidR="00746CF5">
        <w:rPr>
          <w:rFonts w:ascii="Calibri" w:hAnsi="Calibri" w:cs="Calibri"/>
          <w:color w:val="000000"/>
          <w:sz w:val="28"/>
          <w:szCs w:val="28"/>
        </w:rPr>
        <w:t xml:space="preserve"> accomplished classical violin</w:t>
      </w:r>
      <w:r w:rsidR="00DE78CF">
        <w:rPr>
          <w:rFonts w:ascii="Calibri" w:hAnsi="Calibri" w:cs="Calibri"/>
          <w:color w:val="000000"/>
          <w:sz w:val="28"/>
          <w:szCs w:val="28"/>
        </w:rPr>
        <w:t xml:space="preserve">ist, </w:t>
      </w:r>
      <w:r w:rsidR="0038658F">
        <w:rPr>
          <w:rFonts w:ascii="Calibri" w:hAnsi="Calibri" w:cs="Calibri"/>
          <w:color w:val="000000"/>
          <w:sz w:val="28"/>
          <w:szCs w:val="28"/>
        </w:rPr>
        <w:t xml:space="preserve">she </w:t>
      </w:r>
      <w:r w:rsidR="002A14F5" w:rsidRPr="0050047A">
        <w:rPr>
          <w:rFonts w:ascii="Calibri" w:hAnsi="Calibri" w:cs="Calibri"/>
          <w:color w:val="000000"/>
          <w:sz w:val="28"/>
          <w:szCs w:val="28"/>
        </w:rPr>
        <w:t>ha</w:t>
      </w:r>
      <w:r w:rsidR="0038658F">
        <w:rPr>
          <w:rFonts w:ascii="Calibri" w:hAnsi="Calibri" w:cs="Calibri"/>
          <w:color w:val="000000"/>
          <w:sz w:val="28"/>
          <w:szCs w:val="28"/>
        </w:rPr>
        <w:t>d</w:t>
      </w:r>
      <w:r w:rsidR="00850239" w:rsidRPr="0050047A">
        <w:rPr>
          <w:rFonts w:ascii="Calibri" w:hAnsi="Calibri" w:cs="Calibri"/>
          <w:color w:val="000000"/>
          <w:sz w:val="28"/>
          <w:szCs w:val="28"/>
        </w:rPr>
        <w:t xml:space="preserve"> driven an ambulance</w:t>
      </w:r>
      <w:r w:rsidR="00746CF5">
        <w:rPr>
          <w:rFonts w:ascii="Calibri" w:hAnsi="Calibri" w:cs="Calibri"/>
          <w:color w:val="000000"/>
          <w:sz w:val="28"/>
          <w:szCs w:val="28"/>
        </w:rPr>
        <w:t xml:space="preserve"> </w:t>
      </w:r>
      <w:r w:rsidR="00850239" w:rsidRPr="0050047A">
        <w:rPr>
          <w:rFonts w:ascii="Calibri" w:hAnsi="Calibri" w:cs="Calibri"/>
          <w:color w:val="000000"/>
          <w:sz w:val="28"/>
          <w:szCs w:val="28"/>
        </w:rPr>
        <w:t>in</w:t>
      </w:r>
      <w:r w:rsidR="009C0580" w:rsidRPr="0050047A">
        <w:rPr>
          <w:rFonts w:ascii="Calibri" w:hAnsi="Calibri" w:cs="Calibri"/>
          <w:color w:val="000000"/>
          <w:sz w:val="28"/>
          <w:szCs w:val="28"/>
        </w:rPr>
        <w:t xml:space="preserve"> the </w:t>
      </w:r>
      <w:r w:rsidR="00850239" w:rsidRPr="0050047A">
        <w:rPr>
          <w:rFonts w:ascii="Calibri" w:hAnsi="Calibri" w:cs="Calibri"/>
          <w:color w:val="000000"/>
          <w:sz w:val="28"/>
          <w:szCs w:val="28"/>
        </w:rPr>
        <w:t>Span</w:t>
      </w:r>
      <w:r w:rsidR="009C0580" w:rsidRPr="0050047A">
        <w:rPr>
          <w:rFonts w:ascii="Calibri" w:hAnsi="Calibri" w:cs="Calibri"/>
          <w:color w:val="000000"/>
          <w:sz w:val="28"/>
          <w:szCs w:val="28"/>
        </w:rPr>
        <w:t>ish Civil</w:t>
      </w:r>
      <w:r w:rsidR="00353882" w:rsidRPr="0050047A">
        <w:rPr>
          <w:rFonts w:ascii="Calibri" w:hAnsi="Calibri" w:cs="Calibri"/>
          <w:color w:val="000000"/>
          <w:sz w:val="28"/>
          <w:szCs w:val="28"/>
        </w:rPr>
        <w:t xml:space="preserve"> </w:t>
      </w:r>
      <w:r w:rsidR="009C0580" w:rsidRPr="0050047A">
        <w:rPr>
          <w:rFonts w:ascii="Calibri" w:hAnsi="Calibri" w:cs="Calibri"/>
          <w:color w:val="000000"/>
          <w:sz w:val="28"/>
          <w:szCs w:val="28"/>
        </w:rPr>
        <w:t>War</w:t>
      </w:r>
      <w:r w:rsidR="002A14F5" w:rsidRPr="00DE78CF">
        <w:rPr>
          <w:rFonts w:ascii="Calibri" w:hAnsi="Calibri" w:cs="Calibri"/>
          <w:color w:val="000000"/>
          <w:sz w:val="28"/>
          <w:szCs w:val="28"/>
        </w:rPr>
        <w:t>,</w:t>
      </w:r>
      <w:r w:rsidR="00DE78CF" w:rsidRPr="00DE78CF">
        <w:rPr>
          <w:rFonts w:ascii="Calibri" w:hAnsi="Calibri" w:cs="Calibri"/>
          <w:color w:val="000000"/>
          <w:sz w:val="28"/>
          <w:szCs w:val="28"/>
        </w:rPr>
        <w:t xml:space="preserve"> </w:t>
      </w:r>
      <w:r w:rsidR="00746CF5" w:rsidRPr="00E67148">
        <w:rPr>
          <w:rFonts w:ascii="Calibri" w:hAnsi="Calibri" w:cs="Calibri"/>
          <w:color w:val="000000"/>
          <w:sz w:val="28"/>
          <w:szCs w:val="28"/>
        </w:rPr>
        <w:t>was interred in</w:t>
      </w:r>
      <w:r w:rsidR="00351A61" w:rsidRPr="00E67148">
        <w:rPr>
          <w:rFonts w:ascii="Calibri" w:hAnsi="Calibri" w:cs="Calibri"/>
          <w:color w:val="000000"/>
          <w:sz w:val="28"/>
          <w:szCs w:val="28"/>
        </w:rPr>
        <w:t xml:space="preserve"> </w:t>
      </w:r>
      <w:r w:rsidR="00746CF5" w:rsidRPr="00E67148">
        <w:rPr>
          <w:rFonts w:ascii="Calibri" w:hAnsi="Calibri" w:cs="Calibri"/>
          <w:color w:val="000000"/>
          <w:sz w:val="28"/>
          <w:szCs w:val="28"/>
        </w:rPr>
        <w:t>Besancon by the Vichy regime, engineered a daring escaped to Marseille with the help of the French Resistance, and then worked with the Free French information bureau</w:t>
      </w:r>
      <w:r w:rsidR="00746CF5" w:rsidRPr="00E67148">
        <w:rPr>
          <w:rFonts w:ascii="Calibri" w:hAnsi="Calibri" w:cs="Calibri"/>
          <w:color w:val="000000"/>
        </w:rPr>
        <w:t xml:space="preserve"> in London</w:t>
      </w:r>
      <w:r w:rsidR="00746CF5">
        <w:rPr>
          <w:rFonts w:ascii="Helvetica" w:hAnsi="Helvetica"/>
          <w:color w:val="000000"/>
          <w:sz w:val="21"/>
          <w:szCs w:val="21"/>
        </w:rPr>
        <w:t>.</w:t>
      </w:r>
      <w:r w:rsidR="00353882" w:rsidRPr="0050047A">
        <w:rPr>
          <w:rFonts w:ascii="Calibri" w:hAnsi="Calibri" w:cs="Calibri"/>
          <w:color w:val="000000"/>
          <w:sz w:val="28"/>
          <w:szCs w:val="28"/>
        </w:rPr>
        <w:t xml:space="preserve"> l only pieced together the full story</w:t>
      </w:r>
      <w:r w:rsidR="00E16185" w:rsidRPr="0050047A">
        <w:rPr>
          <w:rFonts w:ascii="Calibri" w:hAnsi="Calibri" w:cs="Calibri"/>
          <w:color w:val="000000"/>
          <w:sz w:val="28"/>
          <w:szCs w:val="28"/>
        </w:rPr>
        <w:t xml:space="preserve"> of </w:t>
      </w:r>
      <w:r w:rsidR="007B6659" w:rsidRPr="0050047A">
        <w:rPr>
          <w:rFonts w:ascii="Calibri" w:hAnsi="Calibri" w:cs="Calibri"/>
          <w:color w:val="000000"/>
          <w:sz w:val="28"/>
          <w:szCs w:val="28"/>
        </w:rPr>
        <w:t xml:space="preserve">Frida’s </w:t>
      </w:r>
      <w:r w:rsidR="00E16185" w:rsidRPr="0050047A">
        <w:rPr>
          <w:rFonts w:ascii="Calibri" w:hAnsi="Calibri" w:cs="Calibri"/>
          <w:color w:val="000000"/>
          <w:sz w:val="28"/>
          <w:szCs w:val="28"/>
        </w:rPr>
        <w:t>extraordinary life</w:t>
      </w:r>
      <w:r w:rsidR="00353882" w:rsidRPr="0050047A">
        <w:rPr>
          <w:rFonts w:ascii="Calibri" w:hAnsi="Calibri" w:cs="Calibri"/>
          <w:color w:val="000000"/>
          <w:sz w:val="28"/>
          <w:szCs w:val="28"/>
        </w:rPr>
        <w:t xml:space="preserve"> years later as she </w:t>
      </w:r>
      <w:r w:rsidR="00320F2E" w:rsidRPr="0050047A">
        <w:rPr>
          <w:rFonts w:ascii="Calibri" w:hAnsi="Calibri" w:cs="Calibri"/>
          <w:color w:val="000000"/>
          <w:sz w:val="28"/>
          <w:szCs w:val="28"/>
        </w:rPr>
        <w:t xml:space="preserve">was </w:t>
      </w:r>
      <w:r>
        <w:rPr>
          <w:rFonts w:ascii="Calibri" w:hAnsi="Calibri" w:cs="Calibri"/>
          <w:color w:val="000000"/>
          <w:sz w:val="28"/>
          <w:szCs w:val="28"/>
        </w:rPr>
        <w:t xml:space="preserve">very </w:t>
      </w:r>
      <w:r w:rsidR="00320F2E" w:rsidRPr="0050047A">
        <w:rPr>
          <w:rFonts w:ascii="Calibri" w:hAnsi="Calibri" w:cs="Calibri"/>
          <w:color w:val="000000"/>
          <w:sz w:val="28"/>
          <w:szCs w:val="28"/>
        </w:rPr>
        <w:t>reluctant to talk</w:t>
      </w:r>
      <w:r w:rsidR="00353882" w:rsidRPr="0050047A">
        <w:rPr>
          <w:rFonts w:ascii="Calibri" w:hAnsi="Calibri" w:cs="Calibri"/>
          <w:color w:val="000000"/>
          <w:sz w:val="28"/>
          <w:szCs w:val="28"/>
        </w:rPr>
        <w:t xml:space="preserve"> about herself. </w:t>
      </w:r>
      <w:r w:rsidR="00496B0E" w:rsidRPr="0050047A">
        <w:rPr>
          <w:rFonts w:ascii="Calibri" w:hAnsi="Calibri" w:cs="Calibri"/>
          <w:color w:val="000000"/>
          <w:sz w:val="28"/>
          <w:szCs w:val="28"/>
        </w:rPr>
        <w:t xml:space="preserve">Like </w:t>
      </w:r>
      <w:r w:rsidR="00B672E4" w:rsidRPr="0050047A">
        <w:rPr>
          <w:rFonts w:ascii="Calibri" w:hAnsi="Calibri" w:cs="Calibri"/>
          <w:color w:val="000000"/>
          <w:sz w:val="28"/>
          <w:szCs w:val="28"/>
        </w:rPr>
        <w:t>many pe</w:t>
      </w:r>
      <w:r w:rsidR="00B672E4" w:rsidRPr="0050047A">
        <w:rPr>
          <w:rFonts w:ascii="Calibri" w:hAnsi="Calibri" w:cs="Calibri"/>
          <w:color w:val="000000"/>
          <w:sz w:val="28"/>
          <w:szCs w:val="28"/>
        </w:rPr>
        <w:t>o</w:t>
      </w:r>
      <w:r w:rsidR="00B672E4" w:rsidRPr="0050047A">
        <w:rPr>
          <w:rFonts w:ascii="Calibri" w:hAnsi="Calibri" w:cs="Calibri"/>
          <w:color w:val="000000"/>
          <w:sz w:val="28"/>
          <w:szCs w:val="28"/>
        </w:rPr>
        <w:t>ple</w:t>
      </w:r>
      <w:r w:rsidR="002F5D60">
        <w:rPr>
          <w:rFonts w:ascii="Calibri" w:hAnsi="Calibri" w:cs="Calibri"/>
          <w:color w:val="000000"/>
          <w:sz w:val="28"/>
          <w:szCs w:val="28"/>
        </w:rPr>
        <w:t xml:space="preserve"> in Cambridge</w:t>
      </w:r>
      <w:r w:rsidR="00B672E4" w:rsidRPr="0050047A">
        <w:rPr>
          <w:rFonts w:ascii="Calibri" w:hAnsi="Calibri" w:cs="Calibri"/>
          <w:color w:val="000000"/>
          <w:sz w:val="28"/>
          <w:szCs w:val="28"/>
        </w:rPr>
        <w:t xml:space="preserve"> </w:t>
      </w:r>
      <w:r w:rsidR="00496B0E" w:rsidRPr="0050047A">
        <w:rPr>
          <w:rFonts w:ascii="Calibri" w:hAnsi="Calibri" w:cs="Calibri"/>
          <w:color w:val="000000"/>
          <w:sz w:val="28"/>
          <w:szCs w:val="28"/>
        </w:rPr>
        <w:t>who know Frida, l</w:t>
      </w:r>
      <w:r w:rsidR="00B672E4" w:rsidRPr="0050047A">
        <w:rPr>
          <w:rFonts w:ascii="Calibri" w:hAnsi="Calibri" w:cs="Calibri"/>
          <w:color w:val="000000"/>
          <w:sz w:val="28"/>
          <w:szCs w:val="28"/>
        </w:rPr>
        <w:t xml:space="preserve"> </w:t>
      </w:r>
      <w:r w:rsidR="00353882" w:rsidRPr="0050047A">
        <w:rPr>
          <w:rFonts w:ascii="Calibri" w:hAnsi="Calibri" w:cs="Calibri"/>
          <w:color w:val="000000"/>
          <w:sz w:val="28"/>
          <w:szCs w:val="28"/>
        </w:rPr>
        <w:t xml:space="preserve">found </w:t>
      </w:r>
      <w:proofErr w:type="gramStart"/>
      <w:r w:rsidR="00353882" w:rsidRPr="0050047A">
        <w:rPr>
          <w:rFonts w:ascii="Calibri" w:hAnsi="Calibri" w:cs="Calibri"/>
          <w:color w:val="000000"/>
          <w:sz w:val="28"/>
          <w:szCs w:val="28"/>
        </w:rPr>
        <w:t>myself</w:t>
      </w:r>
      <w:proofErr w:type="gramEnd"/>
      <w:r w:rsidR="00353882" w:rsidRPr="0050047A">
        <w:rPr>
          <w:rFonts w:ascii="Calibri" w:hAnsi="Calibri" w:cs="Calibri"/>
          <w:color w:val="000000"/>
          <w:sz w:val="28"/>
          <w:szCs w:val="28"/>
        </w:rPr>
        <w:t xml:space="preserve"> agreeing to</w:t>
      </w:r>
      <w:r w:rsidR="00496B0E" w:rsidRPr="0050047A">
        <w:rPr>
          <w:rFonts w:ascii="Calibri" w:hAnsi="Calibri" w:cs="Calibri"/>
          <w:color w:val="000000"/>
          <w:sz w:val="28"/>
          <w:szCs w:val="28"/>
        </w:rPr>
        <w:t xml:space="preserve"> </w:t>
      </w:r>
      <w:r w:rsidR="00D82673" w:rsidRPr="0050047A">
        <w:rPr>
          <w:rFonts w:ascii="Calibri" w:hAnsi="Calibri" w:cs="Calibri"/>
          <w:color w:val="000000"/>
          <w:sz w:val="28"/>
          <w:szCs w:val="28"/>
        </w:rPr>
        <w:t>escort</w:t>
      </w:r>
      <w:r w:rsidR="00496B0E" w:rsidRPr="0050047A">
        <w:rPr>
          <w:rFonts w:ascii="Calibri" w:hAnsi="Calibri" w:cs="Calibri"/>
          <w:color w:val="000000"/>
          <w:sz w:val="28"/>
          <w:szCs w:val="28"/>
        </w:rPr>
        <w:t xml:space="preserve"> parties of </w:t>
      </w:r>
      <w:r w:rsidR="00CF08DA">
        <w:rPr>
          <w:rFonts w:ascii="Calibri" w:hAnsi="Calibri" w:cs="Calibri"/>
          <w:color w:val="000000"/>
          <w:sz w:val="28"/>
          <w:szCs w:val="28"/>
        </w:rPr>
        <w:t xml:space="preserve">her </w:t>
      </w:r>
      <w:r w:rsidR="00DC6296" w:rsidRPr="0050047A">
        <w:rPr>
          <w:rFonts w:ascii="Calibri" w:hAnsi="Calibri" w:cs="Calibri"/>
          <w:color w:val="000000"/>
          <w:sz w:val="28"/>
          <w:szCs w:val="28"/>
        </w:rPr>
        <w:t>visitors</w:t>
      </w:r>
      <w:r w:rsidR="00E51BE4">
        <w:rPr>
          <w:rFonts w:ascii="Calibri" w:hAnsi="Calibri" w:cs="Calibri"/>
          <w:color w:val="000000"/>
          <w:sz w:val="28"/>
          <w:szCs w:val="28"/>
        </w:rPr>
        <w:t xml:space="preserve"> to the city</w:t>
      </w:r>
      <w:r w:rsidR="00496B0E" w:rsidRPr="0050047A">
        <w:rPr>
          <w:rFonts w:ascii="Calibri" w:hAnsi="Calibri" w:cs="Calibri"/>
          <w:color w:val="000000"/>
          <w:sz w:val="28"/>
          <w:szCs w:val="28"/>
        </w:rPr>
        <w:t xml:space="preserve"> </w:t>
      </w:r>
      <w:r w:rsidR="00353882" w:rsidRPr="0050047A">
        <w:rPr>
          <w:rFonts w:ascii="Calibri" w:hAnsi="Calibri" w:cs="Calibri"/>
          <w:color w:val="000000"/>
          <w:sz w:val="28"/>
          <w:szCs w:val="28"/>
        </w:rPr>
        <w:t>(musicians</w:t>
      </w:r>
      <w:r w:rsidR="009C0580" w:rsidRPr="0050047A">
        <w:rPr>
          <w:rFonts w:ascii="Calibri" w:hAnsi="Calibri" w:cs="Calibri"/>
          <w:color w:val="000000"/>
          <w:sz w:val="28"/>
          <w:szCs w:val="28"/>
        </w:rPr>
        <w:t xml:space="preserve"> from Paris</w:t>
      </w:r>
      <w:r w:rsidR="00353882" w:rsidRPr="0050047A">
        <w:rPr>
          <w:rFonts w:ascii="Calibri" w:hAnsi="Calibri" w:cs="Calibri"/>
          <w:color w:val="000000"/>
          <w:sz w:val="28"/>
          <w:szCs w:val="28"/>
        </w:rPr>
        <w:t>, students from the Soviet Union,</w:t>
      </w:r>
      <w:r w:rsidR="00E16185" w:rsidRPr="0050047A">
        <w:rPr>
          <w:rFonts w:ascii="Calibri" w:hAnsi="Calibri" w:cs="Calibri"/>
          <w:color w:val="000000"/>
          <w:sz w:val="28"/>
          <w:szCs w:val="28"/>
        </w:rPr>
        <w:t xml:space="preserve"> teachers from Africa</w:t>
      </w:r>
      <w:r w:rsidR="00BF7833" w:rsidRPr="0050047A">
        <w:rPr>
          <w:rFonts w:ascii="Calibri" w:hAnsi="Calibri" w:cs="Calibri"/>
          <w:color w:val="000000"/>
          <w:sz w:val="28"/>
          <w:szCs w:val="28"/>
        </w:rPr>
        <w:t>, etc</w:t>
      </w:r>
      <w:r w:rsidR="00E16185" w:rsidRPr="0050047A">
        <w:rPr>
          <w:rFonts w:ascii="Calibri" w:hAnsi="Calibri" w:cs="Calibri"/>
          <w:color w:val="000000"/>
          <w:sz w:val="28"/>
          <w:szCs w:val="28"/>
        </w:rPr>
        <w:t>)</w:t>
      </w:r>
      <w:r w:rsidR="00E51EDE" w:rsidRPr="0050047A">
        <w:rPr>
          <w:rFonts w:ascii="Calibri" w:hAnsi="Calibri" w:cs="Calibri"/>
          <w:color w:val="000000"/>
          <w:sz w:val="28"/>
          <w:szCs w:val="28"/>
        </w:rPr>
        <w:t xml:space="preserve"> around </w:t>
      </w:r>
      <w:r w:rsidR="002F5D60">
        <w:rPr>
          <w:rFonts w:ascii="Calibri" w:hAnsi="Calibri" w:cs="Calibri"/>
          <w:color w:val="000000"/>
          <w:sz w:val="28"/>
          <w:szCs w:val="28"/>
        </w:rPr>
        <w:t>the city.</w:t>
      </w:r>
      <w:r w:rsidR="008459A1" w:rsidRPr="0050047A">
        <w:rPr>
          <w:rFonts w:ascii="Calibri" w:hAnsi="Calibri" w:cs="Calibri"/>
          <w:color w:val="000000"/>
          <w:sz w:val="28"/>
          <w:szCs w:val="28"/>
        </w:rPr>
        <w:t xml:space="preserve"> As l </w:t>
      </w:r>
      <w:r w:rsidR="008F5D26" w:rsidRPr="0050047A">
        <w:rPr>
          <w:rFonts w:ascii="Calibri" w:hAnsi="Calibri" w:cs="Calibri"/>
          <w:color w:val="000000"/>
          <w:sz w:val="28"/>
          <w:szCs w:val="28"/>
        </w:rPr>
        <w:t xml:space="preserve">was to </w:t>
      </w:r>
      <w:r w:rsidR="008459A1" w:rsidRPr="0050047A">
        <w:rPr>
          <w:rFonts w:ascii="Calibri" w:hAnsi="Calibri" w:cs="Calibri"/>
          <w:color w:val="000000"/>
          <w:sz w:val="28"/>
          <w:szCs w:val="28"/>
        </w:rPr>
        <w:t>discover,</w:t>
      </w:r>
      <w:r w:rsidR="00E16185" w:rsidRPr="0050047A">
        <w:rPr>
          <w:rFonts w:ascii="Calibri" w:hAnsi="Calibri" w:cs="Calibri"/>
          <w:color w:val="000000"/>
          <w:sz w:val="28"/>
          <w:szCs w:val="28"/>
        </w:rPr>
        <w:t xml:space="preserve"> Frida’s </w:t>
      </w:r>
      <w:r w:rsidR="0035798A" w:rsidRPr="0050047A">
        <w:rPr>
          <w:rFonts w:ascii="Calibri" w:hAnsi="Calibri" w:cs="Calibri"/>
          <w:color w:val="000000"/>
          <w:sz w:val="28"/>
          <w:szCs w:val="28"/>
        </w:rPr>
        <w:t xml:space="preserve">international contacts </w:t>
      </w:r>
      <w:r w:rsidR="00DC6296" w:rsidRPr="0050047A">
        <w:rPr>
          <w:rFonts w:ascii="Calibri" w:hAnsi="Calibri" w:cs="Calibri"/>
          <w:color w:val="000000"/>
          <w:sz w:val="28"/>
          <w:szCs w:val="28"/>
        </w:rPr>
        <w:t>were innumerable</w:t>
      </w:r>
      <w:r w:rsidR="006659AA" w:rsidRPr="0050047A">
        <w:rPr>
          <w:rFonts w:ascii="Calibri" w:hAnsi="Calibri" w:cs="Calibri"/>
          <w:color w:val="000000"/>
          <w:sz w:val="28"/>
          <w:szCs w:val="28"/>
        </w:rPr>
        <w:t xml:space="preserve"> and their understanding of English </w:t>
      </w:r>
      <w:r w:rsidR="00364923">
        <w:rPr>
          <w:rFonts w:ascii="Calibri" w:hAnsi="Calibri" w:cs="Calibri"/>
          <w:color w:val="000000"/>
          <w:sz w:val="28"/>
          <w:szCs w:val="28"/>
        </w:rPr>
        <w:t>varied from good to virtually non-existent</w:t>
      </w:r>
      <w:r w:rsidR="00AB1EC1">
        <w:rPr>
          <w:rFonts w:ascii="Calibri" w:hAnsi="Calibri" w:cs="Calibri"/>
          <w:color w:val="000000"/>
          <w:sz w:val="28"/>
          <w:szCs w:val="28"/>
        </w:rPr>
        <w:t>,</w:t>
      </w:r>
      <w:r w:rsidR="00201149" w:rsidRPr="0050047A">
        <w:rPr>
          <w:rFonts w:ascii="Calibri" w:hAnsi="Calibri" w:cs="Calibri"/>
          <w:color w:val="000000"/>
          <w:sz w:val="28"/>
          <w:szCs w:val="28"/>
        </w:rPr>
        <w:t xml:space="preserve"> </w:t>
      </w:r>
      <w:r w:rsidR="008F5D26" w:rsidRPr="0050047A">
        <w:rPr>
          <w:rFonts w:ascii="Calibri" w:hAnsi="Calibri" w:cs="Calibri"/>
          <w:color w:val="000000"/>
          <w:sz w:val="28"/>
          <w:szCs w:val="28"/>
        </w:rPr>
        <w:t xml:space="preserve">but </w:t>
      </w:r>
      <w:r w:rsidR="00E51EDE" w:rsidRPr="0050047A">
        <w:rPr>
          <w:rFonts w:ascii="Calibri" w:hAnsi="Calibri" w:cs="Calibri"/>
          <w:color w:val="000000"/>
          <w:sz w:val="28"/>
          <w:szCs w:val="28"/>
        </w:rPr>
        <w:t>no</w:t>
      </w:r>
      <w:r w:rsidR="00B672E4" w:rsidRPr="0050047A">
        <w:rPr>
          <w:rFonts w:ascii="Calibri" w:hAnsi="Calibri" w:cs="Calibri"/>
          <w:color w:val="000000"/>
          <w:sz w:val="28"/>
          <w:szCs w:val="28"/>
        </w:rPr>
        <w:t>ne of us</w:t>
      </w:r>
      <w:r w:rsidR="002F5D60">
        <w:rPr>
          <w:rFonts w:ascii="Calibri" w:hAnsi="Calibri" w:cs="Calibri"/>
          <w:color w:val="000000"/>
          <w:sz w:val="28"/>
          <w:szCs w:val="28"/>
        </w:rPr>
        <w:t xml:space="preserve"> ever</w:t>
      </w:r>
      <w:r w:rsidR="00E51EDE" w:rsidRPr="0050047A">
        <w:rPr>
          <w:rFonts w:ascii="Calibri" w:hAnsi="Calibri" w:cs="Calibri"/>
          <w:color w:val="000000"/>
          <w:sz w:val="28"/>
          <w:szCs w:val="28"/>
        </w:rPr>
        <w:t xml:space="preserve"> had the heart to say </w:t>
      </w:r>
      <w:r w:rsidR="008459A1" w:rsidRPr="0050047A">
        <w:rPr>
          <w:rFonts w:ascii="Calibri" w:hAnsi="Calibri" w:cs="Calibri"/>
          <w:color w:val="000000"/>
          <w:sz w:val="28"/>
          <w:szCs w:val="28"/>
        </w:rPr>
        <w:t>‘</w:t>
      </w:r>
      <w:r w:rsidR="00E51EDE" w:rsidRPr="0050047A">
        <w:rPr>
          <w:rFonts w:ascii="Calibri" w:hAnsi="Calibri" w:cs="Calibri"/>
          <w:color w:val="000000"/>
          <w:sz w:val="28"/>
          <w:szCs w:val="28"/>
        </w:rPr>
        <w:t>no</w:t>
      </w:r>
      <w:r w:rsidR="008459A1" w:rsidRPr="0050047A">
        <w:rPr>
          <w:rFonts w:ascii="Calibri" w:hAnsi="Calibri" w:cs="Calibri"/>
          <w:color w:val="000000"/>
          <w:sz w:val="28"/>
          <w:szCs w:val="28"/>
        </w:rPr>
        <w:t>’</w:t>
      </w:r>
      <w:r w:rsidR="00850239" w:rsidRPr="0050047A">
        <w:rPr>
          <w:rFonts w:ascii="Calibri" w:hAnsi="Calibri" w:cs="Calibri"/>
          <w:color w:val="000000"/>
          <w:sz w:val="28"/>
          <w:szCs w:val="28"/>
        </w:rPr>
        <w:t>.</w:t>
      </w:r>
      <w:r w:rsidR="00496B0E" w:rsidRPr="0050047A">
        <w:rPr>
          <w:rFonts w:ascii="Calibri" w:hAnsi="Calibri" w:cs="Calibri"/>
          <w:color w:val="000000"/>
          <w:sz w:val="28"/>
          <w:szCs w:val="28"/>
        </w:rPr>
        <w:t xml:space="preserve"> </w:t>
      </w:r>
    </w:p>
    <w:p w14:paraId="3EC673A5" w14:textId="77777777" w:rsidR="0088777D" w:rsidRPr="0050047A" w:rsidRDefault="00EE6D9F" w:rsidP="00E27411">
      <w:pPr>
        <w:pStyle w:val="NormalWeb"/>
        <w:spacing w:line="360" w:lineRule="auto"/>
        <w:jc w:val="both"/>
        <w:rPr>
          <w:rFonts w:ascii="Calibri" w:hAnsi="Calibri" w:cs="Calibri"/>
          <w:sz w:val="28"/>
          <w:szCs w:val="28"/>
        </w:rPr>
      </w:pPr>
      <w:r>
        <w:rPr>
          <w:rFonts w:ascii="Calibri" w:hAnsi="Calibri" w:cs="Calibri"/>
          <w:color w:val="000000"/>
          <w:sz w:val="28"/>
          <w:szCs w:val="28"/>
        </w:rPr>
        <w:t xml:space="preserve">    </w:t>
      </w:r>
      <w:r w:rsidR="004B2CEE">
        <w:rPr>
          <w:rFonts w:ascii="Calibri" w:hAnsi="Calibri" w:cs="Calibri"/>
          <w:color w:val="000000"/>
          <w:sz w:val="28"/>
          <w:szCs w:val="28"/>
        </w:rPr>
        <w:t xml:space="preserve">   </w:t>
      </w:r>
      <w:r w:rsidR="007C5394">
        <w:rPr>
          <w:rFonts w:ascii="Calibri" w:hAnsi="Calibri" w:cs="Calibri"/>
          <w:color w:val="000000"/>
          <w:sz w:val="28"/>
          <w:szCs w:val="28"/>
        </w:rPr>
        <w:t xml:space="preserve">  </w:t>
      </w:r>
      <w:r w:rsidR="00496B0E" w:rsidRPr="0050047A">
        <w:rPr>
          <w:rFonts w:ascii="Calibri" w:hAnsi="Calibri" w:cs="Calibri"/>
          <w:color w:val="000000"/>
          <w:sz w:val="28"/>
          <w:szCs w:val="28"/>
        </w:rPr>
        <w:t>l</w:t>
      </w:r>
      <w:r w:rsidR="00B672E4" w:rsidRPr="0050047A">
        <w:rPr>
          <w:rFonts w:ascii="Calibri" w:hAnsi="Calibri" w:cs="Calibri"/>
          <w:color w:val="000000"/>
          <w:sz w:val="28"/>
          <w:szCs w:val="28"/>
        </w:rPr>
        <w:t xml:space="preserve"> </w:t>
      </w:r>
      <w:r w:rsidR="008459A1" w:rsidRPr="0050047A">
        <w:rPr>
          <w:rFonts w:ascii="Calibri" w:hAnsi="Calibri" w:cs="Calibri"/>
          <w:color w:val="000000"/>
          <w:sz w:val="28"/>
          <w:szCs w:val="28"/>
        </w:rPr>
        <w:t xml:space="preserve">was able to do </w:t>
      </w:r>
      <w:r w:rsidR="00B672E4" w:rsidRPr="0050047A">
        <w:rPr>
          <w:rFonts w:ascii="Calibri" w:hAnsi="Calibri" w:cs="Calibri"/>
          <w:color w:val="000000"/>
          <w:sz w:val="28"/>
          <w:szCs w:val="28"/>
        </w:rPr>
        <w:t xml:space="preserve">a little work </w:t>
      </w:r>
      <w:r w:rsidR="008459A1" w:rsidRPr="0050047A">
        <w:rPr>
          <w:rFonts w:ascii="Calibri" w:hAnsi="Calibri" w:cs="Calibri"/>
          <w:color w:val="000000"/>
          <w:sz w:val="28"/>
          <w:szCs w:val="28"/>
        </w:rPr>
        <w:t xml:space="preserve">for Margot Heinemann as a research assistant </w:t>
      </w:r>
      <w:r w:rsidR="00A02E8A" w:rsidRPr="0050047A">
        <w:rPr>
          <w:rFonts w:ascii="Calibri" w:hAnsi="Calibri" w:cs="Calibri"/>
          <w:color w:val="000000"/>
          <w:sz w:val="28"/>
          <w:szCs w:val="28"/>
        </w:rPr>
        <w:t xml:space="preserve">working in </w:t>
      </w:r>
      <w:r w:rsidR="00C873A9" w:rsidRPr="0050047A">
        <w:rPr>
          <w:rFonts w:ascii="Calibri" w:hAnsi="Calibri" w:cs="Calibri"/>
          <w:color w:val="000000"/>
          <w:sz w:val="28"/>
          <w:szCs w:val="28"/>
        </w:rPr>
        <w:t>the newspaper archives of the British Library and collating</w:t>
      </w:r>
      <w:r w:rsidR="003F3A50">
        <w:rPr>
          <w:rFonts w:ascii="Calibri" w:hAnsi="Calibri" w:cs="Calibri"/>
          <w:color w:val="000000"/>
          <w:sz w:val="28"/>
          <w:szCs w:val="28"/>
        </w:rPr>
        <w:t xml:space="preserve"> info</w:t>
      </w:r>
      <w:r w:rsidR="003F3A50">
        <w:rPr>
          <w:rFonts w:ascii="Calibri" w:hAnsi="Calibri" w:cs="Calibri"/>
          <w:color w:val="000000"/>
          <w:sz w:val="28"/>
          <w:szCs w:val="28"/>
        </w:rPr>
        <w:t>r</w:t>
      </w:r>
      <w:r w:rsidR="003F3A50">
        <w:rPr>
          <w:rFonts w:ascii="Calibri" w:hAnsi="Calibri" w:cs="Calibri"/>
          <w:color w:val="000000"/>
          <w:sz w:val="28"/>
          <w:szCs w:val="28"/>
        </w:rPr>
        <w:t xml:space="preserve">mation on </w:t>
      </w:r>
      <w:r w:rsidR="00C873A9" w:rsidRPr="0050047A">
        <w:rPr>
          <w:rFonts w:ascii="Calibri" w:hAnsi="Calibri" w:cs="Calibri"/>
          <w:color w:val="000000"/>
          <w:sz w:val="28"/>
          <w:szCs w:val="28"/>
        </w:rPr>
        <w:t xml:space="preserve"> the works of he</w:t>
      </w:r>
      <w:r w:rsidR="00320F2E" w:rsidRPr="0050047A">
        <w:rPr>
          <w:rFonts w:ascii="Calibri" w:hAnsi="Calibri" w:cs="Calibri"/>
          <w:color w:val="000000"/>
          <w:sz w:val="28"/>
          <w:szCs w:val="28"/>
        </w:rPr>
        <w:t>r friend, the</w:t>
      </w:r>
      <w:r w:rsidR="008459A1" w:rsidRPr="0050047A">
        <w:rPr>
          <w:rFonts w:ascii="Calibri" w:hAnsi="Calibri" w:cs="Calibri"/>
          <w:color w:val="000000"/>
          <w:sz w:val="28"/>
          <w:szCs w:val="28"/>
        </w:rPr>
        <w:t xml:space="preserve"> Marxist historian and literary critic, A. L.</w:t>
      </w:r>
      <w:r w:rsidR="003564C4" w:rsidRPr="0050047A">
        <w:rPr>
          <w:rFonts w:ascii="Calibri" w:hAnsi="Calibri" w:cs="Calibri"/>
          <w:color w:val="000000"/>
          <w:sz w:val="28"/>
          <w:szCs w:val="28"/>
        </w:rPr>
        <w:t xml:space="preserve"> (Leslie)</w:t>
      </w:r>
      <w:r w:rsidR="008459A1" w:rsidRPr="0050047A">
        <w:rPr>
          <w:rFonts w:ascii="Calibri" w:hAnsi="Calibri" w:cs="Calibri"/>
          <w:color w:val="000000"/>
          <w:sz w:val="28"/>
          <w:szCs w:val="28"/>
        </w:rPr>
        <w:t xml:space="preserve"> Morton. l</w:t>
      </w:r>
      <w:r w:rsidR="00496B0E" w:rsidRPr="0050047A">
        <w:rPr>
          <w:rFonts w:ascii="Calibri" w:hAnsi="Calibri" w:cs="Calibri"/>
          <w:color w:val="000000"/>
          <w:sz w:val="28"/>
          <w:szCs w:val="28"/>
        </w:rPr>
        <w:t xml:space="preserve"> </w:t>
      </w:r>
      <w:r w:rsidR="00B53C41">
        <w:rPr>
          <w:rFonts w:ascii="Calibri" w:hAnsi="Calibri" w:cs="Calibri"/>
          <w:color w:val="000000"/>
          <w:sz w:val="28"/>
          <w:szCs w:val="28"/>
        </w:rPr>
        <w:t>vividly remember</w:t>
      </w:r>
      <w:r w:rsidR="00112B95" w:rsidRPr="0050047A">
        <w:rPr>
          <w:rFonts w:ascii="Calibri" w:hAnsi="Calibri" w:cs="Calibri"/>
          <w:color w:val="000000"/>
          <w:sz w:val="28"/>
          <w:szCs w:val="28"/>
        </w:rPr>
        <w:t xml:space="preserve"> driving</w:t>
      </w:r>
      <w:r w:rsidR="009C0580" w:rsidRPr="0050047A">
        <w:rPr>
          <w:rFonts w:ascii="Calibri" w:hAnsi="Calibri" w:cs="Calibri"/>
          <w:color w:val="000000"/>
          <w:sz w:val="28"/>
          <w:szCs w:val="28"/>
        </w:rPr>
        <w:t xml:space="preserve"> Margo</w:t>
      </w:r>
      <w:r w:rsidR="002408BD" w:rsidRPr="0050047A">
        <w:rPr>
          <w:rFonts w:ascii="Calibri" w:hAnsi="Calibri" w:cs="Calibri"/>
          <w:color w:val="000000"/>
          <w:sz w:val="28"/>
          <w:szCs w:val="28"/>
        </w:rPr>
        <w:t>t</w:t>
      </w:r>
      <w:r w:rsidR="007B6659" w:rsidRPr="0050047A">
        <w:rPr>
          <w:rFonts w:ascii="Calibri" w:hAnsi="Calibri" w:cs="Calibri"/>
          <w:color w:val="000000"/>
          <w:sz w:val="28"/>
          <w:szCs w:val="28"/>
        </w:rPr>
        <w:t xml:space="preserve"> in my old</w:t>
      </w:r>
      <w:r w:rsidR="002F5D60">
        <w:rPr>
          <w:rFonts w:ascii="Calibri" w:hAnsi="Calibri" w:cs="Calibri"/>
          <w:color w:val="000000"/>
          <w:sz w:val="28"/>
          <w:szCs w:val="28"/>
        </w:rPr>
        <w:t xml:space="preserve"> dilapidated</w:t>
      </w:r>
      <w:r w:rsidR="007B6659" w:rsidRPr="0050047A">
        <w:rPr>
          <w:rFonts w:ascii="Calibri" w:hAnsi="Calibri" w:cs="Calibri"/>
          <w:color w:val="000000"/>
          <w:sz w:val="28"/>
          <w:szCs w:val="28"/>
        </w:rPr>
        <w:t xml:space="preserve"> 2cv </w:t>
      </w:r>
      <w:r w:rsidR="009C0580" w:rsidRPr="0050047A">
        <w:rPr>
          <w:rFonts w:ascii="Calibri" w:hAnsi="Calibri" w:cs="Calibri"/>
          <w:color w:val="000000"/>
          <w:sz w:val="28"/>
          <w:szCs w:val="28"/>
        </w:rPr>
        <w:t>to</w:t>
      </w:r>
      <w:r w:rsidR="00496B0E" w:rsidRPr="0050047A">
        <w:rPr>
          <w:rFonts w:ascii="Calibri" w:hAnsi="Calibri" w:cs="Calibri"/>
          <w:color w:val="000000"/>
          <w:sz w:val="28"/>
          <w:szCs w:val="28"/>
        </w:rPr>
        <w:t xml:space="preserve"> a</w:t>
      </w:r>
      <w:r w:rsidR="00112B95" w:rsidRPr="0050047A">
        <w:rPr>
          <w:rFonts w:ascii="Calibri" w:hAnsi="Calibri" w:cs="Calibri"/>
          <w:color w:val="000000"/>
          <w:sz w:val="28"/>
          <w:szCs w:val="28"/>
        </w:rPr>
        <w:t>n idyllic</w:t>
      </w:r>
      <w:r w:rsidR="00496B0E" w:rsidRPr="0050047A">
        <w:rPr>
          <w:rFonts w:ascii="Calibri" w:hAnsi="Calibri" w:cs="Calibri"/>
          <w:color w:val="000000"/>
          <w:sz w:val="28"/>
          <w:szCs w:val="28"/>
        </w:rPr>
        <w:t xml:space="preserve"> </w:t>
      </w:r>
      <w:r w:rsidR="00CB0A69" w:rsidRPr="0050047A">
        <w:rPr>
          <w:rFonts w:ascii="Calibri" w:hAnsi="Calibri" w:cs="Calibri"/>
          <w:color w:val="000000"/>
          <w:sz w:val="28"/>
          <w:szCs w:val="28"/>
        </w:rPr>
        <w:t xml:space="preserve">summer </w:t>
      </w:r>
      <w:r w:rsidR="00850239" w:rsidRPr="0050047A">
        <w:rPr>
          <w:rFonts w:ascii="Calibri" w:hAnsi="Calibri" w:cs="Calibri"/>
          <w:color w:val="000000"/>
          <w:sz w:val="28"/>
          <w:szCs w:val="28"/>
        </w:rPr>
        <w:t xml:space="preserve">garden </w:t>
      </w:r>
      <w:r w:rsidR="00496B0E" w:rsidRPr="0050047A">
        <w:rPr>
          <w:rFonts w:ascii="Calibri" w:hAnsi="Calibri" w:cs="Calibri"/>
          <w:color w:val="000000"/>
          <w:sz w:val="28"/>
          <w:szCs w:val="28"/>
        </w:rPr>
        <w:t>party</w:t>
      </w:r>
      <w:r w:rsidR="00112B95" w:rsidRPr="0050047A">
        <w:rPr>
          <w:rFonts w:ascii="Calibri" w:hAnsi="Calibri" w:cs="Calibri"/>
          <w:color w:val="000000"/>
          <w:sz w:val="28"/>
          <w:szCs w:val="28"/>
        </w:rPr>
        <w:t xml:space="preserve"> at Morton</w:t>
      </w:r>
      <w:r w:rsidR="00320F2E" w:rsidRPr="0050047A">
        <w:rPr>
          <w:rFonts w:ascii="Calibri" w:hAnsi="Calibri" w:cs="Calibri"/>
          <w:color w:val="000000"/>
          <w:sz w:val="28"/>
          <w:szCs w:val="28"/>
        </w:rPr>
        <w:t xml:space="preserve">’s home in </w:t>
      </w:r>
      <w:r w:rsidR="00CB0A69" w:rsidRPr="0050047A">
        <w:rPr>
          <w:rFonts w:ascii="Calibri" w:hAnsi="Calibri" w:cs="Calibri"/>
          <w:color w:val="000000"/>
          <w:sz w:val="28"/>
          <w:szCs w:val="28"/>
        </w:rPr>
        <w:t xml:space="preserve">the Old Chapel in </w:t>
      </w:r>
      <w:r w:rsidR="00B53C41">
        <w:rPr>
          <w:rFonts w:ascii="Calibri" w:hAnsi="Calibri" w:cs="Calibri"/>
          <w:color w:val="000000"/>
          <w:sz w:val="28"/>
          <w:szCs w:val="28"/>
        </w:rPr>
        <w:t xml:space="preserve">the pretty village of </w:t>
      </w:r>
      <w:r w:rsidR="00496B0E" w:rsidRPr="0050047A">
        <w:rPr>
          <w:rFonts w:ascii="Calibri" w:hAnsi="Calibri" w:cs="Calibri"/>
          <w:color w:val="000000"/>
          <w:sz w:val="28"/>
          <w:szCs w:val="28"/>
        </w:rPr>
        <w:t>Clare</w:t>
      </w:r>
      <w:r w:rsidR="00CB0A69" w:rsidRPr="0050047A">
        <w:rPr>
          <w:rFonts w:ascii="Calibri" w:hAnsi="Calibri" w:cs="Calibri"/>
          <w:color w:val="000000"/>
          <w:sz w:val="28"/>
          <w:szCs w:val="28"/>
        </w:rPr>
        <w:t xml:space="preserve"> in Suffolk</w:t>
      </w:r>
      <w:r w:rsidR="00112B95" w:rsidRPr="0050047A">
        <w:rPr>
          <w:rFonts w:ascii="Calibri" w:hAnsi="Calibri" w:cs="Calibri"/>
          <w:color w:val="000000"/>
          <w:sz w:val="28"/>
          <w:szCs w:val="28"/>
        </w:rPr>
        <w:t xml:space="preserve"> in 1985</w:t>
      </w:r>
      <w:r w:rsidR="00067CE5" w:rsidRPr="0050047A">
        <w:rPr>
          <w:rFonts w:ascii="Calibri" w:hAnsi="Calibri" w:cs="Calibri"/>
          <w:color w:val="000000"/>
          <w:sz w:val="28"/>
          <w:szCs w:val="28"/>
        </w:rPr>
        <w:t xml:space="preserve"> and coming </w:t>
      </w:r>
      <w:r w:rsidR="00320F2E" w:rsidRPr="0050047A">
        <w:rPr>
          <w:rFonts w:ascii="Calibri" w:hAnsi="Calibri" w:cs="Calibri"/>
          <w:color w:val="000000"/>
          <w:sz w:val="28"/>
          <w:szCs w:val="28"/>
        </w:rPr>
        <w:t xml:space="preserve">upon an </w:t>
      </w:r>
      <w:r w:rsidR="00D35777" w:rsidRPr="0050047A">
        <w:rPr>
          <w:rFonts w:ascii="Calibri" w:hAnsi="Calibri" w:cs="Calibri"/>
          <w:color w:val="000000"/>
          <w:sz w:val="28"/>
          <w:szCs w:val="28"/>
        </w:rPr>
        <w:t>unlikely</w:t>
      </w:r>
      <w:r w:rsidR="00B57FCC" w:rsidRPr="0050047A">
        <w:rPr>
          <w:rFonts w:ascii="Calibri" w:hAnsi="Calibri" w:cs="Calibri"/>
          <w:color w:val="000000"/>
          <w:sz w:val="28"/>
          <w:szCs w:val="28"/>
        </w:rPr>
        <w:t xml:space="preserve"> community </w:t>
      </w:r>
      <w:r w:rsidR="00BF3885" w:rsidRPr="0050047A">
        <w:rPr>
          <w:rFonts w:ascii="Calibri" w:hAnsi="Calibri" w:cs="Calibri"/>
          <w:color w:val="000000"/>
          <w:sz w:val="28"/>
          <w:szCs w:val="28"/>
        </w:rPr>
        <w:t>of left-wing activists and academics</w:t>
      </w:r>
      <w:r w:rsidR="00067CE5" w:rsidRPr="0050047A">
        <w:rPr>
          <w:rFonts w:ascii="Calibri" w:hAnsi="Calibri" w:cs="Calibri"/>
          <w:color w:val="000000"/>
          <w:sz w:val="28"/>
          <w:szCs w:val="28"/>
        </w:rPr>
        <w:t xml:space="preserve"> living</w:t>
      </w:r>
      <w:r w:rsidR="00320F2E" w:rsidRPr="0050047A">
        <w:rPr>
          <w:rFonts w:ascii="Calibri" w:hAnsi="Calibri" w:cs="Calibri"/>
          <w:color w:val="000000"/>
          <w:sz w:val="28"/>
          <w:szCs w:val="28"/>
        </w:rPr>
        <w:t xml:space="preserve"> in and around </w:t>
      </w:r>
      <w:r w:rsidR="00EB62EC" w:rsidRPr="0050047A">
        <w:rPr>
          <w:rFonts w:ascii="Calibri" w:hAnsi="Calibri" w:cs="Calibri"/>
          <w:color w:val="000000"/>
          <w:sz w:val="28"/>
          <w:szCs w:val="28"/>
        </w:rPr>
        <w:t>Leiston</w:t>
      </w:r>
      <w:r w:rsidR="0089069F" w:rsidRPr="0050047A">
        <w:rPr>
          <w:rFonts w:ascii="Calibri" w:hAnsi="Calibri" w:cs="Calibri"/>
          <w:color w:val="000000"/>
          <w:sz w:val="28"/>
          <w:szCs w:val="28"/>
        </w:rPr>
        <w:t xml:space="preserve"> (</w:t>
      </w:r>
      <w:r w:rsidR="00067CE5" w:rsidRPr="0050047A">
        <w:rPr>
          <w:rFonts w:ascii="Calibri" w:hAnsi="Calibri" w:cs="Calibri"/>
          <w:color w:val="000000"/>
          <w:sz w:val="28"/>
          <w:szCs w:val="28"/>
        </w:rPr>
        <w:t>‘L</w:t>
      </w:r>
      <w:r w:rsidR="0089069F" w:rsidRPr="0050047A">
        <w:rPr>
          <w:rFonts w:ascii="Calibri" w:hAnsi="Calibri" w:cs="Calibri"/>
          <w:color w:val="000000"/>
          <w:sz w:val="28"/>
          <w:szCs w:val="28"/>
        </w:rPr>
        <w:t>ittle Moscow</w:t>
      </w:r>
      <w:r w:rsidR="00067CE5" w:rsidRPr="0050047A">
        <w:rPr>
          <w:rFonts w:ascii="Calibri" w:hAnsi="Calibri" w:cs="Calibri"/>
          <w:color w:val="000000"/>
          <w:sz w:val="28"/>
          <w:szCs w:val="28"/>
        </w:rPr>
        <w:t>’</w:t>
      </w:r>
      <w:r w:rsidR="0089069F" w:rsidRPr="0050047A">
        <w:rPr>
          <w:rFonts w:ascii="Calibri" w:hAnsi="Calibri" w:cs="Calibri"/>
          <w:color w:val="000000"/>
          <w:sz w:val="28"/>
          <w:szCs w:val="28"/>
        </w:rPr>
        <w:t>) wh</w:t>
      </w:r>
      <w:r w:rsidR="00067CE5" w:rsidRPr="0050047A">
        <w:rPr>
          <w:rFonts w:ascii="Calibri" w:hAnsi="Calibri" w:cs="Calibri"/>
          <w:color w:val="000000"/>
          <w:sz w:val="28"/>
          <w:szCs w:val="28"/>
        </w:rPr>
        <w:t>ich</w:t>
      </w:r>
      <w:r w:rsidR="0089069F" w:rsidRPr="0050047A">
        <w:rPr>
          <w:rFonts w:ascii="Calibri" w:hAnsi="Calibri" w:cs="Calibri"/>
          <w:color w:val="000000"/>
          <w:sz w:val="28"/>
          <w:szCs w:val="28"/>
        </w:rPr>
        <w:t xml:space="preserve"> had had a</w:t>
      </w:r>
      <w:r w:rsidR="00067CE5" w:rsidRPr="0050047A">
        <w:rPr>
          <w:rFonts w:ascii="Calibri" w:hAnsi="Calibri" w:cs="Calibri"/>
          <w:color w:val="000000"/>
          <w:sz w:val="28"/>
          <w:szCs w:val="28"/>
        </w:rPr>
        <w:t xml:space="preserve"> thriving branch of the </w:t>
      </w:r>
      <w:r w:rsidR="0089069F" w:rsidRPr="0050047A">
        <w:rPr>
          <w:rFonts w:ascii="Calibri" w:hAnsi="Calibri" w:cs="Calibri"/>
          <w:color w:val="000000"/>
          <w:sz w:val="28"/>
          <w:szCs w:val="28"/>
        </w:rPr>
        <w:t xml:space="preserve">Communist Party </w:t>
      </w:r>
      <w:r w:rsidR="00067CE5" w:rsidRPr="0050047A">
        <w:rPr>
          <w:rFonts w:ascii="Calibri" w:hAnsi="Calibri" w:cs="Calibri"/>
          <w:color w:val="000000"/>
          <w:sz w:val="28"/>
          <w:szCs w:val="28"/>
        </w:rPr>
        <w:t xml:space="preserve">since </w:t>
      </w:r>
      <w:r w:rsidR="0089069F" w:rsidRPr="0050047A">
        <w:rPr>
          <w:rFonts w:ascii="Calibri" w:hAnsi="Calibri" w:cs="Calibri"/>
          <w:color w:val="000000"/>
          <w:sz w:val="28"/>
          <w:szCs w:val="28"/>
        </w:rPr>
        <w:t xml:space="preserve">the 1930s and a Communist councillor until the 1980s. </w:t>
      </w:r>
      <w:r w:rsidR="00067CE5" w:rsidRPr="0050047A">
        <w:rPr>
          <w:rFonts w:ascii="Calibri" w:hAnsi="Calibri" w:cs="Calibri"/>
          <w:color w:val="000000"/>
          <w:sz w:val="28"/>
          <w:szCs w:val="28"/>
        </w:rPr>
        <w:t>This felt like s</w:t>
      </w:r>
      <w:r w:rsidR="00112B95" w:rsidRPr="0050047A">
        <w:rPr>
          <w:rFonts w:ascii="Calibri" w:hAnsi="Calibri" w:cs="Calibri"/>
          <w:color w:val="000000"/>
          <w:sz w:val="28"/>
          <w:szCs w:val="28"/>
        </w:rPr>
        <w:t xml:space="preserve">tepping back in time to </w:t>
      </w:r>
      <w:r w:rsidR="0036151B" w:rsidRPr="0050047A">
        <w:rPr>
          <w:rFonts w:ascii="Calibri" w:hAnsi="Calibri" w:cs="Calibri"/>
          <w:color w:val="000000"/>
          <w:sz w:val="28"/>
          <w:szCs w:val="28"/>
        </w:rPr>
        <w:t>what Raphael Samuel described</w:t>
      </w:r>
      <w:r w:rsidR="007B6659" w:rsidRPr="0050047A">
        <w:rPr>
          <w:rFonts w:ascii="Calibri" w:hAnsi="Calibri" w:cs="Calibri"/>
          <w:color w:val="000000"/>
          <w:sz w:val="28"/>
          <w:szCs w:val="28"/>
        </w:rPr>
        <w:t xml:space="preserve"> that very same year</w:t>
      </w:r>
      <w:r w:rsidR="0036151B" w:rsidRPr="0050047A">
        <w:rPr>
          <w:rFonts w:ascii="Calibri" w:hAnsi="Calibri" w:cs="Calibri"/>
          <w:color w:val="000000"/>
          <w:sz w:val="28"/>
          <w:szCs w:val="28"/>
        </w:rPr>
        <w:t xml:space="preserve"> </w:t>
      </w:r>
      <w:r w:rsidR="007B6659" w:rsidRPr="0050047A">
        <w:rPr>
          <w:rFonts w:ascii="Calibri" w:hAnsi="Calibri" w:cs="Calibri"/>
          <w:color w:val="000000"/>
          <w:sz w:val="28"/>
          <w:szCs w:val="28"/>
        </w:rPr>
        <w:t>as ‘</w:t>
      </w:r>
      <w:r w:rsidR="0036151B" w:rsidRPr="0050047A">
        <w:rPr>
          <w:rFonts w:ascii="Calibri" w:hAnsi="Calibri" w:cs="Calibri"/>
          <w:color w:val="000000"/>
          <w:sz w:val="28"/>
          <w:szCs w:val="28"/>
        </w:rPr>
        <w:t>The Lost World of</w:t>
      </w:r>
      <w:r w:rsidR="00112B95" w:rsidRPr="0050047A">
        <w:rPr>
          <w:rFonts w:ascii="Calibri" w:hAnsi="Calibri" w:cs="Calibri"/>
          <w:color w:val="000000"/>
          <w:sz w:val="28"/>
          <w:szCs w:val="28"/>
        </w:rPr>
        <w:t xml:space="preserve"> Bri</w:t>
      </w:r>
      <w:r w:rsidR="00112B95" w:rsidRPr="0050047A">
        <w:rPr>
          <w:rFonts w:ascii="Calibri" w:hAnsi="Calibri" w:cs="Calibri"/>
          <w:color w:val="000000"/>
          <w:sz w:val="28"/>
          <w:szCs w:val="28"/>
        </w:rPr>
        <w:t>t</w:t>
      </w:r>
      <w:r w:rsidR="00112B95" w:rsidRPr="0050047A">
        <w:rPr>
          <w:rFonts w:ascii="Calibri" w:hAnsi="Calibri" w:cs="Calibri"/>
          <w:color w:val="000000"/>
          <w:sz w:val="28"/>
          <w:szCs w:val="28"/>
        </w:rPr>
        <w:t>ish Communism</w:t>
      </w:r>
      <w:r w:rsidR="0036151B" w:rsidRPr="0050047A">
        <w:rPr>
          <w:rFonts w:ascii="Calibri" w:hAnsi="Calibri" w:cs="Calibri"/>
          <w:color w:val="000000"/>
          <w:sz w:val="28"/>
          <w:szCs w:val="28"/>
        </w:rPr>
        <w:t>’</w:t>
      </w:r>
      <w:r w:rsidR="00495464">
        <w:rPr>
          <w:rFonts w:ascii="Calibri" w:hAnsi="Calibri" w:cs="Calibri"/>
          <w:color w:val="000000"/>
          <w:sz w:val="28"/>
          <w:szCs w:val="28"/>
        </w:rPr>
        <w:t>,</w:t>
      </w:r>
      <w:r w:rsidR="007B6659" w:rsidRPr="0050047A">
        <w:rPr>
          <w:rFonts w:ascii="Calibri" w:hAnsi="Calibri" w:cs="Calibri"/>
          <w:color w:val="000000"/>
          <w:sz w:val="28"/>
          <w:szCs w:val="28"/>
        </w:rPr>
        <w:t xml:space="preserve"> </w:t>
      </w:r>
      <w:r w:rsidR="004151C5" w:rsidRPr="0050047A">
        <w:rPr>
          <w:rFonts w:ascii="Calibri" w:hAnsi="Calibri" w:cs="Calibri"/>
          <w:color w:val="000000"/>
          <w:sz w:val="28"/>
          <w:szCs w:val="28"/>
        </w:rPr>
        <w:t>i.e.</w:t>
      </w:r>
      <w:r w:rsidR="007B6659" w:rsidRPr="0050047A">
        <w:rPr>
          <w:rFonts w:ascii="Calibri" w:hAnsi="Calibri" w:cs="Calibri"/>
          <w:color w:val="000000"/>
          <w:sz w:val="28"/>
          <w:szCs w:val="28"/>
        </w:rPr>
        <w:t>; a world in which</w:t>
      </w:r>
      <w:r w:rsidR="0036151B" w:rsidRPr="0050047A">
        <w:rPr>
          <w:rFonts w:ascii="Calibri" w:hAnsi="Calibri" w:cs="Calibri"/>
          <w:color w:val="000000"/>
          <w:sz w:val="28"/>
          <w:szCs w:val="28"/>
        </w:rPr>
        <w:t xml:space="preserve"> Communism </w:t>
      </w:r>
      <w:r w:rsidR="007B6659" w:rsidRPr="0050047A">
        <w:rPr>
          <w:rFonts w:ascii="Calibri" w:hAnsi="Calibri" w:cs="Calibri"/>
          <w:color w:val="000000"/>
          <w:sz w:val="28"/>
          <w:szCs w:val="28"/>
        </w:rPr>
        <w:t xml:space="preserve">was practiced as </w:t>
      </w:r>
      <w:r w:rsidR="0036151B" w:rsidRPr="0050047A">
        <w:rPr>
          <w:rFonts w:ascii="Calibri" w:hAnsi="Calibri" w:cs="Calibri"/>
          <w:color w:val="000000"/>
          <w:sz w:val="28"/>
          <w:szCs w:val="28"/>
        </w:rPr>
        <w:t>the ‘ph</w:t>
      </w:r>
      <w:r w:rsidR="0036151B" w:rsidRPr="0050047A">
        <w:rPr>
          <w:rFonts w:ascii="Calibri" w:hAnsi="Calibri" w:cs="Calibri"/>
          <w:color w:val="000000"/>
          <w:sz w:val="28"/>
          <w:szCs w:val="28"/>
        </w:rPr>
        <w:t>i</w:t>
      </w:r>
      <w:r w:rsidR="0036151B" w:rsidRPr="0050047A">
        <w:rPr>
          <w:rFonts w:ascii="Calibri" w:hAnsi="Calibri" w:cs="Calibri"/>
          <w:color w:val="000000"/>
          <w:sz w:val="28"/>
          <w:szCs w:val="28"/>
        </w:rPr>
        <w:t>losophy of hope and faith in humanity</w:t>
      </w:r>
      <w:r w:rsidR="007C01B2">
        <w:rPr>
          <w:rFonts w:ascii="Calibri" w:hAnsi="Calibri" w:cs="Calibri"/>
          <w:color w:val="000000"/>
          <w:sz w:val="28"/>
          <w:szCs w:val="28"/>
        </w:rPr>
        <w:t xml:space="preserve">’ and as a ‘moral vocation as well as a political </w:t>
      </w:r>
      <w:r w:rsidR="007C01B2">
        <w:rPr>
          <w:rFonts w:ascii="Calibri" w:hAnsi="Calibri" w:cs="Calibri"/>
          <w:color w:val="000000"/>
          <w:sz w:val="28"/>
          <w:szCs w:val="28"/>
        </w:rPr>
        <w:lastRenderedPageBreak/>
        <w:t>practice’</w:t>
      </w:r>
      <w:r w:rsidR="00391895">
        <w:rPr>
          <w:rFonts w:ascii="Calibri" w:hAnsi="Calibri" w:cs="Calibri"/>
          <w:color w:val="000000"/>
          <w:sz w:val="28"/>
          <w:szCs w:val="28"/>
        </w:rPr>
        <w:t>;</w:t>
      </w:r>
      <w:r w:rsidR="007C01B2">
        <w:rPr>
          <w:rStyle w:val="FootnoteReference"/>
          <w:rFonts w:ascii="Calibri" w:hAnsi="Calibri" w:cs="Calibri"/>
          <w:color w:val="000000"/>
          <w:sz w:val="28"/>
          <w:szCs w:val="28"/>
        </w:rPr>
        <w:footnoteReference w:id="10"/>
      </w:r>
      <w:r w:rsidR="0089069F" w:rsidRPr="0050047A">
        <w:rPr>
          <w:rFonts w:ascii="Calibri" w:hAnsi="Calibri" w:cs="Calibri"/>
          <w:color w:val="333333"/>
          <w:sz w:val="28"/>
          <w:szCs w:val="28"/>
        </w:rPr>
        <w:t xml:space="preserve"> </w:t>
      </w:r>
      <w:r w:rsidR="007E43F6" w:rsidRPr="0050047A">
        <w:rPr>
          <w:rFonts w:ascii="Calibri" w:hAnsi="Calibri" w:cs="Calibri"/>
          <w:color w:val="333333"/>
          <w:sz w:val="28"/>
          <w:szCs w:val="28"/>
        </w:rPr>
        <w:t>a</w:t>
      </w:r>
      <w:r w:rsidR="00AA3550">
        <w:rPr>
          <w:rFonts w:ascii="Calibri" w:hAnsi="Calibri" w:cs="Calibri"/>
          <w:color w:val="333333"/>
          <w:sz w:val="28"/>
          <w:szCs w:val="28"/>
        </w:rPr>
        <w:t xml:space="preserve"> </w:t>
      </w:r>
      <w:r w:rsidR="007C01B2">
        <w:rPr>
          <w:rFonts w:ascii="Calibri" w:hAnsi="Calibri" w:cs="Calibri"/>
          <w:color w:val="333333"/>
          <w:sz w:val="28"/>
          <w:szCs w:val="28"/>
        </w:rPr>
        <w:t>vanished</w:t>
      </w:r>
      <w:r w:rsidR="007E43F6" w:rsidRPr="0050047A">
        <w:rPr>
          <w:rFonts w:ascii="Calibri" w:hAnsi="Calibri" w:cs="Calibri"/>
          <w:color w:val="333333"/>
          <w:sz w:val="28"/>
          <w:szCs w:val="28"/>
        </w:rPr>
        <w:t xml:space="preserve"> </w:t>
      </w:r>
      <w:r w:rsidR="001553F2" w:rsidRPr="0050047A">
        <w:rPr>
          <w:rFonts w:ascii="Calibri" w:hAnsi="Calibri" w:cs="Calibri"/>
          <w:color w:val="000000"/>
          <w:sz w:val="28"/>
          <w:szCs w:val="28"/>
        </w:rPr>
        <w:t xml:space="preserve">world </w:t>
      </w:r>
      <w:r w:rsidR="00D35777" w:rsidRPr="0050047A">
        <w:rPr>
          <w:rFonts w:ascii="Calibri" w:hAnsi="Calibri" w:cs="Calibri"/>
          <w:color w:val="000000"/>
          <w:sz w:val="28"/>
          <w:szCs w:val="28"/>
        </w:rPr>
        <w:t>of</w:t>
      </w:r>
      <w:r w:rsidR="001553F2" w:rsidRPr="0050047A">
        <w:rPr>
          <w:rFonts w:ascii="Calibri" w:hAnsi="Calibri" w:cs="Calibri"/>
          <w:color w:val="000000"/>
          <w:sz w:val="28"/>
          <w:szCs w:val="28"/>
        </w:rPr>
        <w:t xml:space="preserve"> ideas,</w:t>
      </w:r>
      <w:r w:rsidR="00623704" w:rsidRPr="0050047A">
        <w:rPr>
          <w:rFonts w:ascii="Calibri" w:hAnsi="Calibri" w:cs="Calibri"/>
          <w:color w:val="000000"/>
          <w:sz w:val="28"/>
          <w:szCs w:val="28"/>
        </w:rPr>
        <w:t xml:space="preserve"> books and music where</w:t>
      </w:r>
      <w:r w:rsidR="0036151B" w:rsidRPr="0050047A">
        <w:rPr>
          <w:rFonts w:ascii="Calibri" w:hAnsi="Calibri" w:cs="Calibri"/>
          <w:color w:val="000000"/>
          <w:sz w:val="28"/>
          <w:szCs w:val="28"/>
        </w:rPr>
        <w:t xml:space="preserve"> political and aesthetic debates</w:t>
      </w:r>
      <w:r w:rsidR="00623704" w:rsidRPr="0050047A">
        <w:rPr>
          <w:rFonts w:ascii="Calibri" w:hAnsi="Calibri" w:cs="Calibri"/>
          <w:color w:val="000000"/>
          <w:sz w:val="28"/>
          <w:szCs w:val="28"/>
        </w:rPr>
        <w:t xml:space="preserve"> were conducted</w:t>
      </w:r>
      <w:r w:rsidR="001553F2" w:rsidRPr="0050047A">
        <w:rPr>
          <w:rFonts w:ascii="Calibri" w:hAnsi="Calibri" w:cs="Calibri"/>
          <w:color w:val="000000"/>
          <w:sz w:val="28"/>
          <w:szCs w:val="28"/>
        </w:rPr>
        <w:t xml:space="preserve"> with</w:t>
      </w:r>
      <w:r w:rsidR="003543D5" w:rsidRPr="0050047A">
        <w:rPr>
          <w:rFonts w:ascii="Calibri" w:hAnsi="Calibri" w:cs="Calibri"/>
          <w:color w:val="000000"/>
          <w:sz w:val="28"/>
          <w:szCs w:val="28"/>
        </w:rPr>
        <w:t xml:space="preserve"> </w:t>
      </w:r>
      <w:r w:rsidR="0036151B" w:rsidRPr="0050047A">
        <w:rPr>
          <w:rFonts w:ascii="Calibri" w:hAnsi="Calibri" w:cs="Calibri"/>
          <w:color w:val="000000"/>
          <w:sz w:val="28"/>
          <w:szCs w:val="28"/>
        </w:rPr>
        <w:t xml:space="preserve">a combination of </w:t>
      </w:r>
      <w:r w:rsidR="008459A1" w:rsidRPr="0050047A">
        <w:rPr>
          <w:rFonts w:ascii="Calibri" w:hAnsi="Calibri" w:cs="Calibri"/>
          <w:color w:val="000000"/>
          <w:sz w:val="28"/>
          <w:szCs w:val="28"/>
        </w:rPr>
        <w:t>p</w:t>
      </w:r>
      <w:r w:rsidR="003543D5" w:rsidRPr="0050047A">
        <w:rPr>
          <w:rFonts w:ascii="Calibri" w:hAnsi="Calibri" w:cs="Calibri"/>
          <w:color w:val="000000"/>
          <w:sz w:val="28"/>
          <w:szCs w:val="28"/>
        </w:rPr>
        <w:t xml:space="preserve">assion </w:t>
      </w:r>
      <w:r w:rsidR="001553F2" w:rsidRPr="0050047A">
        <w:rPr>
          <w:rFonts w:ascii="Calibri" w:hAnsi="Calibri" w:cs="Calibri"/>
          <w:color w:val="000000"/>
          <w:sz w:val="28"/>
          <w:szCs w:val="28"/>
        </w:rPr>
        <w:t>and civi</w:t>
      </w:r>
      <w:r w:rsidR="001553F2" w:rsidRPr="0050047A">
        <w:rPr>
          <w:rFonts w:ascii="Calibri" w:hAnsi="Calibri" w:cs="Calibri"/>
          <w:color w:val="000000"/>
          <w:sz w:val="28"/>
          <w:szCs w:val="28"/>
        </w:rPr>
        <w:t>l</w:t>
      </w:r>
      <w:r w:rsidR="001553F2" w:rsidRPr="0050047A">
        <w:rPr>
          <w:rFonts w:ascii="Calibri" w:hAnsi="Calibri" w:cs="Calibri"/>
          <w:color w:val="000000"/>
          <w:sz w:val="28"/>
          <w:szCs w:val="28"/>
        </w:rPr>
        <w:t xml:space="preserve">ity. </w:t>
      </w:r>
      <w:r w:rsidR="00112B95" w:rsidRPr="0050047A">
        <w:rPr>
          <w:rFonts w:ascii="Calibri" w:hAnsi="Calibri" w:cs="Calibri"/>
          <w:color w:val="000000"/>
          <w:sz w:val="28"/>
          <w:szCs w:val="28"/>
        </w:rPr>
        <w:t xml:space="preserve">  </w:t>
      </w:r>
      <w:r w:rsidR="00E51EDE" w:rsidRPr="0050047A">
        <w:rPr>
          <w:rFonts w:ascii="Calibri" w:hAnsi="Calibri" w:cs="Calibri"/>
          <w:color w:val="000000"/>
          <w:sz w:val="28"/>
          <w:szCs w:val="28"/>
        </w:rPr>
        <w:t xml:space="preserve">  </w:t>
      </w:r>
    </w:p>
    <w:p w14:paraId="5E4F487F" w14:textId="77777777" w:rsidR="00CB766D" w:rsidRPr="00D22E8D" w:rsidRDefault="00E51EDE" w:rsidP="00E27411">
      <w:pPr>
        <w:widowControl w:val="0"/>
        <w:autoSpaceDE w:val="0"/>
        <w:spacing w:line="360" w:lineRule="auto"/>
        <w:rPr>
          <w:rFonts w:cs="Calibri"/>
          <w:b/>
          <w:bCs/>
        </w:rPr>
      </w:pPr>
      <w:r w:rsidRPr="0050047A">
        <w:rPr>
          <w:rFonts w:cs="Calibri"/>
          <w:color w:val="000000"/>
          <w:sz w:val="28"/>
          <w:szCs w:val="28"/>
        </w:rPr>
        <w:t xml:space="preserve">   </w:t>
      </w:r>
      <w:r w:rsidR="00EE6D9F">
        <w:rPr>
          <w:rFonts w:cs="Calibri"/>
          <w:color w:val="000000"/>
          <w:sz w:val="28"/>
          <w:szCs w:val="28"/>
        </w:rPr>
        <w:t xml:space="preserve">    </w:t>
      </w:r>
      <w:r w:rsidR="007C5394">
        <w:rPr>
          <w:rFonts w:cs="Calibri"/>
          <w:color w:val="000000"/>
          <w:sz w:val="28"/>
          <w:szCs w:val="28"/>
        </w:rPr>
        <w:t xml:space="preserve">  </w:t>
      </w:r>
      <w:r w:rsidR="00EA429E" w:rsidRPr="0050047A">
        <w:rPr>
          <w:rFonts w:cs="Calibri"/>
          <w:color w:val="000000"/>
          <w:sz w:val="28"/>
          <w:szCs w:val="28"/>
        </w:rPr>
        <w:t>I</w:t>
      </w:r>
      <w:r w:rsidRPr="0050047A">
        <w:rPr>
          <w:rFonts w:eastAsia="Times New Roman" w:cs="Calibri"/>
          <w:sz w:val="28"/>
          <w:szCs w:val="28"/>
          <w:lang w:val="en-US"/>
        </w:rPr>
        <w:t xml:space="preserve">n 1993 l obtained </w:t>
      </w:r>
      <w:r w:rsidR="00057186">
        <w:rPr>
          <w:rFonts w:eastAsia="Times New Roman" w:cs="Calibri"/>
          <w:sz w:val="28"/>
          <w:szCs w:val="28"/>
          <w:lang w:val="en-US"/>
        </w:rPr>
        <w:t>m</w:t>
      </w:r>
      <w:r w:rsidRPr="0050047A">
        <w:rPr>
          <w:rFonts w:eastAsia="Times New Roman" w:cs="Calibri"/>
          <w:sz w:val="28"/>
          <w:szCs w:val="28"/>
          <w:lang w:val="en-US"/>
        </w:rPr>
        <w:t>y first full-time university teaching job at Anglia Polytechnic University and in 1995 my Ph.D thesis was</w:t>
      </w:r>
      <w:r w:rsidR="00CB0A69" w:rsidRPr="0050047A">
        <w:rPr>
          <w:rFonts w:eastAsia="Times New Roman" w:cs="Calibri"/>
          <w:sz w:val="28"/>
          <w:szCs w:val="28"/>
          <w:lang w:val="en-US"/>
        </w:rPr>
        <w:t xml:space="preserve"> finally</w:t>
      </w:r>
      <w:r w:rsidRPr="0050047A">
        <w:rPr>
          <w:rFonts w:eastAsia="Times New Roman" w:cs="Calibri"/>
          <w:sz w:val="28"/>
          <w:szCs w:val="28"/>
          <w:lang w:val="en-US"/>
        </w:rPr>
        <w:t xml:space="preserve"> published as ‘</w:t>
      </w:r>
      <w:r w:rsidRPr="0050047A">
        <w:rPr>
          <w:rFonts w:eastAsia="Times New Roman" w:cs="Calibri"/>
          <w:i/>
          <w:sz w:val="28"/>
          <w:szCs w:val="28"/>
          <w:lang w:val="en-US"/>
        </w:rPr>
        <w:t>Ladies Please Don’t Smash these Windows</w:t>
      </w:r>
      <w:r w:rsidR="00057186">
        <w:rPr>
          <w:rFonts w:eastAsia="Times New Roman" w:cs="Calibri"/>
          <w:i/>
          <w:sz w:val="28"/>
          <w:szCs w:val="28"/>
          <w:lang w:val="en-US"/>
        </w:rPr>
        <w:t xml:space="preserve">’: Women’s Writing, Feminist Consciousness and Social Change 1918 – 38. </w:t>
      </w:r>
      <w:r w:rsidRPr="0050047A">
        <w:rPr>
          <w:rFonts w:eastAsia="Times New Roman" w:cs="Calibri"/>
          <w:sz w:val="28"/>
          <w:szCs w:val="28"/>
          <w:lang w:val="en-US"/>
        </w:rPr>
        <w:t>Huge advances had been made. Thanks to the proliferation of Women’s Studies degrees</w:t>
      </w:r>
      <w:r w:rsidR="00121D29">
        <w:rPr>
          <w:rFonts w:eastAsia="Times New Roman" w:cs="Calibri"/>
          <w:sz w:val="28"/>
          <w:szCs w:val="28"/>
          <w:lang w:val="en-US"/>
        </w:rPr>
        <w:t xml:space="preserve"> </w:t>
      </w:r>
      <w:r w:rsidR="003E4288">
        <w:rPr>
          <w:rFonts w:eastAsia="Times New Roman" w:cs="Calibri"/>
          <w:sz w:val="28"/>
          <w:szCs w:val="28"/>
          <w:lang w:val="en-US"/>
        </w:rPr>
        <w:t xml:space="preserve">-- </w:t>
      </w:r>
      <w:r w:rsidR="00121D29">
        <w:rPr>
          <w:rFonts w:eastAsia="Times New Roman" w:cs="Calibri"/>
          <w:sz w:val="28"/>
          <w:szCs w:val="28"/>
          <w:lang w:val="en-US"/>
        </w:rPr>
        <w:t xml:space="preserve">my own university’s </w:t>
      </w:r>
      <w:r w:rsidR="001E7004">
        <w:rPr>
          <w:rFonts w:eastAsia="Times New Roman" w:cs="Calibri"/>
          <w:sz w:val="28"/>
          <w:szCs w:val="28"/>
          <w:lang w:val="en-US"/>
        </w:rPr>
        <w:t xml:space="preserve"> MA in W</w:t>
      </w:r>
      <w:r w:rsidR="00121D29">
        <w:rPr>
          <w:rFonts w:eastAsia="Times New Roman" w:cs="Calibri"/>
          <w:sz w:val="28"/>
          <w:szCs w:val="28"/>
          <w:lang w:val="en-US"/>
        </w:rPr>
        <w:t>o</w:t>
      </w:r>
      <w:r w:rsidR="001E7004">
        <w:rPr>
          <w:rFonts w:eastAsia="Times New Roman" w:cs="Calibri"/>
          <w:sz w:val="28"/>
          <w:szCs w:val="28"/>
          <w:lang w:val="en-US"/>
        </w:rPr>
        <w:t>men’s Studies was the first part-time MA in Women’s Studies in the country --</w:t>
      </w:r>
      <w:r w:rsidRPr="0050047A">
        <w:rPr>
          <w:rFonts w:eastAsia="Times New Roman" w:cs="Calibri"/>
          <w:sz w:val="28"/>
          <w:szCs w:val="28"/>
          <w:lang w:val="en-US"/>
        </w:rPr>
        <w:t xml:space="preserve"> as well as women’s writing modules on English Literature degrees in both Britain and the United State</w:t>
      </w:r>
      <w:r w:rsidR="00E16185" w:rsidRPr="0050047A">
        <w:rPr>
          <w:rFonts w:eastAsia="Times New Roman" w:cs="Calibri"/>
          <w:sz w:val="28"/>
          <w:szCs w:val="28"/>
          <w:lang w:val="en-US"/>
        </w:rPr>
        <w:t>s</w:t>
      </w:r>
      <w:r w:rsidRPr="0050047A">
        <w:rPr>
          <w:rFonts w:eastAsia="Times New Roman" w:cs="Calibri"/>
          <w:sz w:val="28"/>
          <w:szCs w:val="28"/>
          <w:lang w:val="en-US"/>
        </w:rPr>
        <w:t>, more</w:t>
      </w:r>
      <w:r w:rsidR="00E67813">
        <w:rPr>
          <w:rFonts w:eastAsia="Times New Roman" w:cs="Calibri"/>
          <w:sz w:val="28"/>
          <w:szCs w:val="28"/>
          <w:lang w:val="en-US"/>
        </w:rPr>
        <w:t xml:space="preserve"> twentieth-century</w:t>
      </w:r>
      <w:r w:rsidRPr="0050047A">
        <w:rPr>
          <w:rFonts w:eastAsia="Times New Roman" w:cs="Calibri"/>
          <w:sz w:val="28"/>
          <w:szCs w:val="28"/>
          <w:lang w:val="en-US"/>
        </w:rPr>
        <w:t xml:space="preserve"> women writers were being studied than ever before. </w:t>
      </w:r>
      <w:r w:rsidRPr="0050047A">
        <w:rPr>
          <w:rFonts w:cs="Calibri"/>
          <w:sz w:val="28"/>
          <w:szCs w:val="28"/>
        </w:rPr>
        <w:t xml:space="preserve">However, the 1930s was still being taught -- when the literature was being taught at all </w:t>
      </w:r>
      <w:r w:rsidR="003C2539" w:rsidRPr="0050047A">
        <w:rPr>
          <w:rFonts w:cs="Calibri"/>
          <w:sz w:val="28"/>
          <w:szCs w:val="28"/>
        </w:rPr>
        <w:t>-</w:t>
      </w:r>
      <w:r w:rsidRPr="0050047A">
        <w:rPr>
          <w:rFonts w:cs="Calibri"/>
          <w:sz w:val="28"/>
          <w:szCs w:val="28"/>
        </w:rPr>
        <w:t xml:space="preserve">-- as if </w:t>
      </w:r>
      <w:r w:rsidRPr="0050047A">
        <w:rPr>
          <w:rFonts w:cs="Calibri"/>
          <w:i/>
          <w:sz w:val="28"/>
          <w:szCs w:val="28"/>
        </w:rPr>
        <w:t xml:space="preserve">all </w:t>
      </w:r>
      <w:r w:rsidRPr="0050047A">
        <w:rPr>
          <w:rFonts w:cs="Calibri"/>
          <w:sz w:val="28"/>
          <w:szCs w:val="28"/>
        </w:rPr>
        <w:t xml:space="preserve">that mattered were poetry; a position which did much disservice not only to good woman writers of fiction but to Edward Updike, John </w:t>
      </w:r>
      <w:proofErr w:type="spellStart"/>
      <w:r w:rsidRPr="0050047A">
        <w:rPr>
          <w:rFonts w:cs="Calibri"/>
          <w:sz w:val="28"/>
          <w:szCs w:val="28"/>
        </w:rPr>
        <w:t>Som</w:t>
      </w:r>
      <w:r w:rsidR="00364923">
        <w:rPr>
          <w:rFonts w:cs="Calibri"/>
          <w:sz w:val="28"/>
          <w:szCs w:val="28"/>
        </w:rPr>
        <w:t>m</w:t>
      </w:r>
      <w:r w:rsidRPr="0050047A">
        <w:rPr>
          <w:rFonts w:cs="Calibri"/>
          <w:sz w:val="28"/>
          <w:szCs w:val="28"/>
        </w:rPr>
        <w:t>erfield</w:t>
      </w:r>
      <w:proofErr w:type="spellEnd"/>
      <w:r w:rsidRPr="0050047A">
        <w:rPr>
          <w:rFonts w:cs="Calibri"/>
          <w:sz w:val="28"/>
          <w:szCs w:val="28"/>
        </w:rPr>
        <w:t>, Lewis Grassic Gibbon and to all the working-class novelists such as</w:t>
      </w:r>
      <w:r w:rsidR="001553F2" w:rsidRPr="0050047A">
        <w:rPr>
          <w:rFonts w:cs="Calibri"/>
          <w:sz w:val="28"/>
          <w:szCs w:val="28"/>
        </w:rPr>
        <w:t xml:space="preserve"> the seafarer </w:t>
      </w:r>
      <w:r w:rsidRPr="0050047A">
        <w:rPr>
          <w:rFonts w:cs="Calibri"/>
          <w:sz w:val="28"/>
          <w:szCs w:val="28"/>
        </w:rPr>
        <w:t>James Hanley and</w:t>
      </w:r>
      <w:r w:rsidR="00D82673" w:rsidRPr="0050047A">
        <w:rPr>
          <w:rFonts w:cs="Calibri"/>
          <w:sz w:val="28"/>
          <w:szCs w:val="28"/>
        </w:rPr>
        <w:t xml:space="preserve"> the </w:t>
      </w:r>
      <w:r w:rsidR="001553F2" w:rsidRPr="0050047A">
        <w:rPr>
          <w:rFonts w:cs="Calibri"/>
          <w:sz w:val="28"/>
          <w:szCs w:val="28"/>
        </w:rPr>
        <w:t>coal miner, Walter Brierley,</w:t>
      </w:r>
      <w:r w:rsidRPr="0050047A">
        <w:rPr>
          <w:rFonts w:cs="Calibri"/>
          <w:sz w:val="28"/>
          <w:szCs w:val="28"/>
        </w:rPr>
        <w:t xml:space="preserve"> who had found their voices in the ‘red decade’. </w:t>
      </w:r>
    </w:p>
    <w:p w14:paraId="229D1BE3" w14:textId="77777777" w:rsidR="0088777D" w:rsidRPr="0050047A" w:rsidRDefault="00CB766D" w:rsidP="00E27411">
      <w:pPr>
        <w:widowControl w:val="0"/>
        <w:autoSpaceDE w:val="0"/>
        <w:spacing w:line="360" w:lineRule="auto"/>
        <w:rPr>
          <w:rFonts w:cs="Calibri"/>
          <w:sz w:val="28"/>
          <w:szCs w:val="28"/>
        </w:rPr>
      </w:pPr>
      <w:r>
        <w:rPr>
          <w:rFonts w:cs="Calibri"/>
          <w:sz w:val="28"/>
          <w:szCs w:val="28"/>
        </w:rPr>
        <w:t xml:space="preserve">    </w:t>
      </w:r>
      <w:r w:rsidR="007C5394">
        <w:rPr>
          <w:rFonts w:cs="Calibri"/>
          <w:sz w:val="28"/>
          <w:szCs w:val="28"/>
        </w:rPr>
        <w:t xml:space="preserve">  </w:t>
      </w:r>
      <w:r>
        <w:rPr>
          <w:rFonts w:cs="Calibri"/>
          <w:sz w:val="28"/>
          <w:szCs w:val="28"/>
        </w:rPr>
        <w:t>T</w:t>
      </w:r>
      <w:r w:rsidR="00E51EDE" w:rsidRPr="0050047A">
        <w:rPr>
          <w:rFonts w:cs="Calibri"/>
          <w:sz w:val="28"/>
          <w:szCs w:val="28"/>
        </w:rPr>
        <w:t xml:space="preserve">he </w:t>
      </w:r>
      <w:r w:rsidR="003C2539" w:rsidRPr="0050047A">
        <w:rPr>
          <w:rFonts w:cs="Calibri"/>
          <w:sz w:val="28"/>
          <w:szCs w:val="28"/>
        </w:rPr>
        <w:t xml:space="preserve">only </w:t>
      </w:r>
      <w:r w:rsidR="00E51EDE" w:rsidRPr="0050047A">
        <w:rPr>
          <w:rFonts w:cs="Calibri"/>
          <w:sz w:val="28"/>
          <w:szCs w:val="28"/>
        </w:rPr>
        <w:t>poets who</w:t>
      </w:r>
      <w:r w:rsidR="003C2539" w:rsidRPr="0050047A">
        <w:rPr>
          <w:rFonts w:cs="Calibri"/>
          <w:sz w:val="28"/>
          <w:szCs w:val="28"/>
        </w:rPr>
        <w:t xml:space="preserve"> really</w:t>
      </w:r>
      <w:r w:rsidR="00E51EDE" w:rsidRPr="0050047A">
        <w:rPr>
          <w:rFonts w:cs="Calibri"/>
          <w:sz w:val="28"/>
          <w:szCs w:val="28"/>
        </w:rPr>
        <w:t xml:space="preserve"> counted</w:t>
      </w:r>
      <w:r>
        <w:rPr>
          <w:rFonts w:cs="Calibri"/>
          <w:sz w:val="28"/>
          <w:szCs w:val="28"/>
        </w:rPr>
        <w:t>, moreover,</w:t>
      </w:r>
      <w:r w:rsidR="00E51EDE" w:rsidRPr="0050047A">
        <w:rPr>
          <w:rFonts w:cs="Calibri"/>
          <w:sz w:val="28"/>
          <w:szCs w:val="28"/>
        </w:rPr>
        <w:t xml:space="preserve"> were </w:t>
      </w:r>
      <w:r w:rsidR="003C2539" w:rsidRPr="0050047A">
        <w:rPr>
          <w:rFonts w:cs="Calibri"/>
          <w:sz w:val="28"/>
          <w:szCs w:val="28"/>
        </w:rPr>
        <w:t xml:space="preserve">those </w:t>
      </w:r>
      <w:r w:rsidR="00CB0A69" w:rsidRPr="0050047A">
        <w:rPr>
          <w:rFonts w:cs="Calibri"/>
          <w:sz w:val="28"/>
          <w:szCs w:val="28"/>
        </w:rPr>
        <w:t xml:space="preserve">whom my good friend, Andy Croft and l </w:t>
      </w:r>
      <w:r w:rsidR="0036151B" w:rsidRPr="0050047A">
        <w:rPr>
          <w:rFonts w:cs="Calibri"/>
          <w:sz w:val="28"/>
          <w:szCs w:val="28"/>
        </w:rPr>
        <w:t>used to call</w:t>
      </w:r>
      <w:r w:rsidR="00CB0A69" w:rsidRPr="0050047A">
        <w:rPr>
          <w:rFonts w:cs="Calibri"/>
          <w:sz w:val="28"/>
          <w:szCs w:val="28"/>
        </w:rPr>
        <w:t xml:space="preserve"> the</w:t>
      </w:r>
      <w:r w:rsidR="00E51EDE" w:rsidRPr="0050047A">
        <w:rPr>
          <w:rFonts w:cs="Calibri"/>
          <w:sz w:val="28"/>
          <w:szCs w:val="28"/>
        </w:rPr>
        <w:t xml:space="preserve"> ‘famous five’</w:t>
      </w:r>
      <w:r w:rsidR="003C2539" w:rsidRPr="0050047A">
        <w:rPr>
          <w:rFonts w:cs="Calibri"/>
          <w:sz w:val="28"/>
          <w:szCs w:val="28"/>
        </w:rPr>
        <w:t xml:space="preserve">: </w:t>
      </w:r>
      <w:r w:rsidR="00E51EDE" w:rsidRPr="0050047A">
        <w:rPr>
          <w:rFonts w:cs="Calibri"/>
          <w:sz w:val="28"/>
          <w:szCs w:val="28"/>
        </w:rPr>
        <w:t xml:space="preserve"> W. H. Auden, Stephen Spender, Louis MacNeice, Cecil Day Lewis and Christopher Isherwood</w:t>
      </w:r>
      <w:r w:rsidR="003C2539" w:rsidRPr="0050047A">
        <w:rPr>
          <w:rFonts w:cs="Calibri"/>
          <w:sz w:val="28"/>
          <w:szCs w:val="28"/>
        </w:rPr>
        <w:t>; a coterie of privileged young men born between 1902 and 1916, and thus too young to have participated in the First World War, who had</w:t>
      </w:r>
      <w:r w:rsidR="00641705" w:rsidRPr="0050047A">
        <w:rPr>
          <w:rFonts w:cs="Calibri"/>
          <w:sz w:val="28"/>
          <w:szCs w:val="28"/>
        </w:rPr>
        <w:t xml:space="preserve"> </w:t>
      </w:r>
      <w:r w:rsidR="003C2539" w:rsidRPr="0050047A">
        <w:rPr>
          <w:rFonts w:cs="Calibri"/>
          <w:sz w:val="28"/>
          <w:szCs w:val="28"/>
        </w:rPr>
        <w:t xml:space="preserve">reclaimed the subjective lyrical ‘I’ </w:t>
      </w:r>
      <w:r w:rsidR="007B6659" w:rsidRPr="0050047A">
        <w:rPr>
          <w:rFonts w:cs="Calibri"/>
          <w:sz w:val="28"/>
          <w:szCs w:val="28"/>
        </w:rPr>
        <w:t>that had lost favour</w:t>
      </w:r>
      <w:r w:rsidR="003C2539" w:rsidRPr="0050047A">
        <w:rPr>
          <w:rFonts w:cs="Calibri"/>
          <w:sz w:val="28"/>
          <w:szCs w:val="28"/>
        </w:rPr>
        <w:t xml:space="preserve"> in modernist poetry.</w:t>
      </w:r>
      <w:r w:rsidR="00E51EDE" w:rsidRPr="0050047A">
        <w:rPr>
          <w:rFonts w:cs="Calibri"/>
          <w:sz w:val="28"/>
          <w:szCs w:val="28"/>
        </w:rPr>
        <w:t xml:space="preserve">  </w:t>
      </w:r>
      <w:proofErr w:type="gramStart"/>
      <w:r w:rsidR="00E51EDE" w:rsidRPr="0050047A">
        <w:rPr>
          <w:rFonts w:cs="Calibri"/>
          <w:sz w:val="28"/>
          <w:szCs w:val="28"/>
        </w:rPr>
        <w:t>Indeed</w:t>
      </w:r>
      <w:proofErr w:type="gramEnd"/>
      <w:r w:rsidR="00E51EDE" w:rsidRPr="0050047A">
        <w:rPr>
          <w:rFonts w:cs="Calibri"/>
          <w:sz w:val="28"/>
          <w:szCs w:val="28"/>
        </w:rPr>
        <w:t xml:space="preserve"> Samuel Hynes</w:t>
      </w:r>
      <w:r w:rsidR="00057186">
        <w:rPr>
          <w:rFonts w:cs="Calibri"/>
          <w:sz w:val="28"/>
          <w:szCs w:val="28"/>
        </w:rPr>
        <w:t>’s</w:t>
      </w:r>
      <w:r w:rsidR="00E51EDE" w:rsidRPr="0050047A">
        <w:rPr>
          <w:rFonts w:cs="Calibri"/>
          <w:sz w:val="28"/>
          <w:szCs w:val="28"/>
        </w:rPr>
        <w:t xml:space="preserve"> influential</w:t>
      </w:r>
      <w:r w:rsidR="00641705" w:rsidRPr="0050047A">
        <w:rPr>
          <w:rFonts w:cs="Calibri"/>
          <w:sz w:val="28"/>
          <w:szCs w:val="28"/>
        </w:rPr>
        <w:t xml:space="preserve"> study</w:t>
      </w:r>
      <w:r w:rsidR="00E51EDE" w:rsidRPr="0050047A">
        <w:rPr>
          <w:rFonts w:cs="Calibri"/>
          <w:sz w:val="28"/>
          <w:szCs w:val="28"/>
        </w:rPr>
        <w:t xml:space="preserve"> </w:t>
      </w:r>
      <w:r w:rsidR="00E51EDE" w:rsidRPr="0050047A">
        <w:rPr>
          <w:rFonts w:cs="Calibri"/>
          <w:i/>
          <w:sz w:val="28"/>
          <w:szCs w:val="28"/>
        </w:rPr>
        <w:t>The Auden Generation</w:t>
      </w:r>
      <w:r w:rsidR="00E51EDE" w:rsidRPr="0050047A">
        <w:rPr>
          <w:rFonts w:cs="Calibri"/>
          <w:sz w:val="28"/>
          <w:szCs w:val="28"/>
        </w:rPr>
        <w:t xml:space="preserve"> (1976) was subtitled </w:t>
      </w:r>
      <w:r w:rsidR="00E51EDE" w:rsidRPr="0050047A">
        <w:rPr>
          <w:rFonts w:cs="Calibri"/>
          <w:i/>
          <w:sz w:val="28"/>
          <w:szCs w:val="28"/>
        </w:rPr>
        <w:t xml:space="preserve">Literature and </w:t>
      </w:r>
      <w:r w:rsidR="00E51EDE" w:rsidRPr="0050047A">
        <w:rPr>
          <w:rFonts w:cs="Calibri"/>
          <w:i/>
          <w:sz w:val="28"/>
          <w:szCs w:val="28"/>
        </w:rPr>
        <w:lastRenderedPageBreak/>
        <w:t>Politics in the 1930s</w:t>
      </w:r>
      <w:r w:rsidR="00D87E44" w:rsidRPr="0050047A">
        <w:rPr>
          <w:rFonts w:cs="Calibri"/>
          <w:i/>
          <w:sz w:val="28"/>
          <w:szCs w:val="28"/>
        </w:rPr>
        <w:t>;</w:t>
      </w:r>
      <w:r w:rsidR="00E51EDE" w:rsidRPr="0050047A">
        <w:rPr>
          <w:rFonts w:cs="Calibri"/>
          <w:sz w:val="28"/>
          <w:szCs w:val="28"/>
        </w:rPr>
        <w:t xml:space="preserve"> the implication</w:t>
      </w:r>
      <w:r w:rsidR="00D87E44" w:rsidRPr="0050047A">
        <w:rPr>
          <w:rFonts w:cs="Calibri"/>
          <w:sz w:val="28"/>
          <w:szCs w:val="28"/>
        </w:rPr>
        <w:t xml:space="preserve"> being</w:t>
      </w:r>
      <w:r w:rsidR="00E51EDE" w:rsidRPr="0050047A">
        <w:rPr>
          <w:rFonts w:cs="Calibri"/>
          <w:sz w:val="28"/>
          <w:szCs w:val="28"/>
        </w:rPr>
        <w:t xml:space="preserve"> that the two were one and the same</w:t>
      </w:r>
      <w:r w:rsidR="00641705" w:rsidRPr="0050047A">
        <w:rPr>
          <w:rFonts w:cs="Calibri"/>
          <w:sz w:val="28"/>
          <w:szCs w:val="28"/>
        </w:rPr>
        <w:t>.</w:t>
      </w:r>
    </w:p>
    <w:p w14:paraId="00438E96" w14:textId="77777777" w:rsidR="0088777D" w:rsidRPr="0050047A" w:rsidRDefault="003C2539" w:rsidP="00E27411">
      <w:pPr>
        <w:widowControl w:val="0"/>
        <w:autoSpaceDE w:val="0"/>
        <w:spacing w:line="360" w:lineRule="auto"/>
        <w:rPr>
          <w:rFonts w:cs="Calibri"/>
          <w:sz w:val="28"/>
          <w:szCs w:val="28"/>
        </w:rPr>
      </w:pPr>
      <w:r w:rsidRPr="0050047A">
        <w:rPr>
          <w:rFonts w:cs="Calibri"/>
          <w:sz w:val="28"/>
          <w:szCs w:val="28"/>
        </w:rPr>
        <w:t xml:space="preserve">     </w:t>
      </w:r>
      <w:r w:rsidR="007C5394">
        <w:rPr>
          <w:rFonts w:cs="Calibri"/>
          <w:sz w:val="28"/>
          <w:szCs w:val="28"/>
        </w:rPr>
        <w:t xml:space="preserve">  </w:t>
      </w:r>
      <w:r w:rsidR="00E51EDE" w:rsidRPr="0050047A">
        <w:rPr>
          <w:rFonts w:cs="Calibri"/>
          <w:sz w:val="28"/>
          <w:szCs w:val="28"/>
        </w:rPr>
        <w:t>The standard anthology</w:t>
      </w:r>
      <w:r w:rsidR="00DA6A5C" w:rsidRPr="0050047A">
        <w:rPr>
          <w:rFonts w:cs="Calibri"/>
          <w:sz w:val="28"/>
          <w:szCs w:val="28"/>
        </w:rPr>
        <w:t xml:space="preserve"> in use this time</w:t>
      </w:r>
      <w:r w:rsidR="00E51EDE" w:rsidRPr="0050047A">
        <w:rPr>
          <w:rFonts w:cs="Calibri"/>
          <w:sz w:val="28"/>
          <w:szCs w:val="28"/>
        </w:rPr>
        <w:t xml:space="preserve"> was still </w:t>
      </w:r>
      <w:r w:rsidR="00E51EDE" w:rsidRPr="0050047A">
        <w:rPr>
          <w:rFonts w:eastAsia="Times New Roman" w:cs="Calibri"/>
          <w:sz w:val="28"/>
          <w:szCs w:val="28"/>
          <w:lang w:val="en-US"/>
        </w:rPr>
        <w:t xml:space="preserve">Robin Skelton’s </w:t>
      </w:r>
      <w:r w:rsidR="00E51EDE" w:rsidRPr="0050047A">
        <w:rPr>
          <w:rFonts w:eastAsia="Times New Roman" w:cs="Calibri"/>
          <w:i/>
          <w:sz w:val="28"/>
          <w:szCs w:val="28"/>
          <w:lang w:val="en-US"/>
        </w:rPr>
        <w:t>Poetry of the 1930s,</w:t>
      </w:r>
      <w:r w:rsidR="00E51EDE" w:rsidRPr="0050047A">
        <w:rPr>
          <w:rFonts w:eastAsia="Times New Roman" w:cs="Calibri"/>
          <w:sz w:val="28"/>
          <w:szCs w:val="28"/>
          <w:lang w:val="en-US"/>
        </w:rPr>
        <w:t xml:space="preserve"> first published by Penguin Books in 1964. Skelton included</w:t>
      </w:r>
      <w:r w:rsidR="00EE6D9F">
        <w:rPr>
          <w:rFonts w:eastAsia="Times New Roman" w:cs="Calibri"/>
          <w:sz w:val="28"/>
          <w:szCs w:val="28"/>
          <w:lang w:val="en-US"/>
        </w:rPr>
        <w:t xml:space="preserve"> only</w:t>
      </w:r>
      <w:r w:rsidR="00E51EDE" w:rsidRPr="0050047A">
        <w:rPr>
          <w:rFonts w:eastAsia="Times New Roman" w:cs="Calibri"/>
          <w:sz w:val="28"/>
          <w:szCs w:val="28"/>
          <w:lang w:val="en-US"/>
        </w:rPr>
        <w:t xml:space="preserve"> one woman, Anne Ridler</w:t>
      </w:r>
      <w:r w:rsidR="003F3A50">
        <w:rPr>
          <w:rFonts w:eastAsia="Times New Roman" w:cs="Calibri"/>
          <w:sz w:val="28"/>
          <w:szCs w:val="28"/>
          <w:lang w:val="en-US"/>
        </w:rPr>
        <w:t>,</w:t>
      </w:r>
      <w:r w:rsidR="00E51EDE" w:rsidRPr="0050047A">
        <w:rPr>
          <w:rFonts w:eastAsia="Times New Roman" w:cs="Calibri"/>
          <w:sz w:val="28"/>
          <w:szCs w:val="28"/>
          <w:lang w:val="en-US"/>
        </w:rPr>
        <w:t xml:space="preserve"> who had worked as an editor with Faber and Faber and published</w:t>
      </w:r>
      <w:r w:rsidR="00E51EDE" w:rsidRPr="0050047A">
        <w:rPr>
          <w:rFonts w:eastAsia="Times New Roman" w:cs="Calibri"/>
          <w:color w:val="222222"/>
          <w:sz w:val="28"/>
          <w:szCs w:val="28"/>
          <w:shd w:val="clear" w:color="auto" w:fill="FFFFFF"/>
          <w:lang w:val="en-US"/>
        </w:rPr>
        <w:t> </w:t>
      </w:r>
      <w:r w:rsidR="00E51EDE" w:rsidRPr="0050047A">
        <w:rPr>
          <w:rFonts w:eastAsia="Times New Roman" w:cs="Calibri"/>
          <w:i/>
          <w:iCs/>
          <w:color w:val="222222"/>
          <w:sz w:val="28"/>
          <w:szCs w:val="28"/>
          <w:shd w:val="clear" w:color="auto" w:fill="FFFFFF"/>
          <w:lang w:val="en-US"/>
        </w:rPr>
        <w:t>A Little Book of Modern Verse</w:t>
      </w:r>
      <w:r w:rsidR="00E51EDE" w:rsidRPr="0050047A">
        <w:rPr>
          <w:rFonts w:eastAsia="Times New Roman" w:cs="Calibri"/>
          <w:color w:val="222222"/>
          <w:sz w:val="28"/>
          <w:szCs w:val="28"/>
          <w:shd w:val="clear" w:color="auto" w:fill="FFFFFF"/>
          <w:lang w:val="en-US"/>
        </w:rPr>
        <w:t> with T.S. Eliot in 1941.</w:t>
      </w:r>
      <w:r w:rsidR="00E51EDE" w:rsidRPr="0050047A">
        <w:rPr>
          <w:rFonts w:eastAsia="Times New Roman" w:cs="Calibri"/>
          <w:sz w:val="28"/>
          <w:szCs w:val="28"/>
          <w:lang w:val="en-US"/>
        </w:rPr>
        <w:t xml:space="preserve"> Valentine Cunningham’s </w:t>
      </w:r>
      <w:r w:rsidRPr="0050047A">
        <w:rPr>
          <w:rFonts w:eastAsia="Times New Roman" w:cs="Calibri"/>
          <w:sz w:val="28"/>
          <w:szCs w:val="28"/>
          <w:lang w:val="en-US"/>
        </w:rPr>
        <w:t>doorstep of a</w:t>
      </w:r>
      <w:r w:rsidR="00E51EDE" w:rsidRPr="0050047A">
        <w:rPr>
          <w:rFonts w:eastAsia="Times New Roman" w:cs="Calibri"/>
          <w:sz w:val="28"/>
          <w:szCs w:val="28"/>
          <w:lang w:val="en-US"/>
        </w:rPr>
        <w:t xml:space="preserve"> reference work </w:t>
      </w:r>
      <w:r w:rsidR="00E51EDE" w:rsidRPr="0050047A">
        <w:rPr>
          <w:rFonts w:eastAsia="Times New Roman" w:cs="Calibri"/>
          <w:i/>
          <w:sz w:val="28"/>
          <w:szCs w:val="28"/>
          <w:lang w:val="en-US"/>
        </w:rPr>
        <w:t>British Writers of the Thirties</w:t>
      </w:r>
      <w:r w:rsidR="00E51EDE" w:rsidRPr="0050047A">
        <w:rPr>
          <w:rFonts w:eastAsia="Times New Roman" w:cs="Calibri"/>
          <w:sz w:val="28"/>
          <w:szCs w:val="28"/>
          <w:lang w:val="en-US"/>
        </w:rPr>
        <w:t xml:space="preserve"> </w:t>
      </w:r>
      <w:r w:rsidRPr="0050047A">
        <w:rPr>
          <w:rFonts w:eastAsia="Times New Roman" w:cs="Calibri"/>
          <w:sz w:val="28"/>
          <w:szCs w:val="28"/>
          <w:lang w:val="en-US"/>
        </w:rPr>
        <w:t>arrived in 1981.</w:t>
      </w:r>
      <w:r w:rsidR="00E51EDE" w:rsidRPr="0050047A">
        <w:rPr>
          <w:rFonts w:eastAsia="Times New Roman" w:cs="Calibri"/>
          <w:sz w:val="28"/>
          <w:szCs w:val="28"/>
          <w:lang w:val="en-US"/>
        </w:rPr>
        <w:t xml:space="preserve"> Revisiting </w:t>
      </w:r>
      <w:r w:rsidR="00E51EDE" w:rsidRPr="0050047A">
        <w:rPr>
          <w:rFonts w:cs="Calibri"/>
          <w:color w:val="333333"/>
          <w:sz w:val="28"/>
          <w:szCs w:val="28"/>
        </w:rPr>
        <w:t>the recurrent imagery, topics, themes and preoccupations of the decade, in context rather than in linguistic isolation, Cunningham raised</w:t>
      </w:r>
      <w:r w:rsidRPr="0050047A">
        <w:rPr>
          <w:rFonts w:cs="Calibri"/>
          <w:color w:val="333333"/>
          <w:sz w:val="28"/>
          <w:szCs w:val="28"/>
        </w:rPr>
        <w:t xml:space="preserve"> his readers’</w:t>
      </w:r>
      <w:r w:rsidR="00E51EDE" w:rsidRPr="0050047A">
        <w:rPr>
          <w:rFonts w:cs="Calibri"/>
          <w:color w:val="333333"/>
          <w:sz w:val="28"/>
          <w:szCs w:val="28"/>
        </w:rPr>
        <w:t xml:space="preserve"> hopes of in</w:t>
      </w:r>
      <w:r w:rsidR="00E51EDE" w:rsidRPr="0050047A">
        <w:rPr>
          <w:rFonts w:eastAsia="Times New Roman" w:cs="Calibri"/>
          <w:sz w:val="28"/>
          <w:szCs w:val="28"/>
          <w:lang w:val="en-US"/>
        </w:rPr>
        <w:t xml:space="preserve">clusivity by listing a number of forgotten </w:t>
      </w:r>
      <w:r w:rsidR="00B53C41">
        <w:rPr>
          <w:rFonts w:eastAsia="Times New Roman" w:cs="Calibri"/>
          <w:sz w:val="28"/>
          <w:szCs w:val="28"/>
          <w:lang w:val="en-US"/>
        </w:rPr>
        <w:t>or</w:t>
      </w:r>
      <w:r w:rsidR="00E51EDE" w:rsidRPr="0050047A">
        <w:rPr>
          <w:rFonts w:eastAsia="Times New Roman" w:cs="Calibri"/>
          <w:sz w:val="28"/>
          <w:szCs w:val="28"/>
          <w:lang w:val="en-US"/>
        </w:rPr>
        <w:t xml:space="preserve"> neglected women writers while ultimately managing to say disappointingly little about any of them, Elizabeth Bowen</w:t>
      </w:r>
      <w:r w:rsidR="00E04EF2" w:rsidRPr="0050047A">
        <w:rPr>
          <w:rFonts w:eastAsia="Times New Roman" w:cs="Calibri"/>
          <w:sz w:val="28"/>
          <w:szCs w:val="28"/>
          <w:lang w:val="en-US"/>
        </w:rPr>
        <w:t xml:space="preserve"> being the exception.</w:t>
      </w:r>
      <w:r w:rsidR="00E51EDE" w:rsidRPr="0050047A">
        <w:rPr>
          <w:rFonts w:eastAsia="Times New Roman" w:cs="Calibri"/>
          <w:sz w:val="28"/>
          <w:szCs w:val="28"/>
          <w:lang w:val="en-US"/>
        </w:rPr>
        <w:t xml:space="preserve"> </w:t>
      </w:r>
    </w:p>
    <w:p w14:paraId="3AC1D008" w14:textId="77777777" w:rsidR="00AF1F98" w:rsidRDefault="00D81D65" w:rsidP="00E27411">
      <w:pPr>
        <w:widowControl w:val="0"/>
        <w:autoSpaceDE w:val="0"/>
        <w:spacing w:line="360" w:lineRule="auto"/>
        <w:rPr>
          <w:rFonts w:cs="Calibri"/>
          <w:b/>
          <w:sz w:val="28"/>
          <w:szCs w:val="28"/>
          <w:lang w:val="en-US"/>
        </w:rPr>
      </w:pPr>
      <w:r w:rsidRPr="0050047A">
        <w:rPr>
          <w:rFonts w:eastAsia="Times New Roman" w:cs="Calibri"/>
          <w:sz w:val="28"/>
          <w:szCs w:val="28"/>
          <w:lang w:val="en-US"/>
        </w:rPr>
        <w:t xml:space="preserve">  </w:t>
      </w:r>
      <w:r w:rsidR="002F5D60">
        <w:rPr>
          <w:rFonts w:eastAsia="Times New Roman" w:cs="Calibri"/>
          <w:sz w:val="28"/>
          <w:szCs w:val="28"/>
          <w:lang w:val="en-US"/>
        </w:rPr>
        <w:t xml:space="preserve">   </w:t>
      </w:r>
      <w:r w:rsidRPr="0050047A">
        <w:rPr>
          <w:rFonts w:eastAsia="Times New Roman" w:cs="Calibri"/>
          <w:sz w:val="28"/>
          <w:szCs w:val="28"/>
          <w:lang w:val="en-US"/>
        </w:rPr>
        <w:t xml:space="preserve"> </w:t>
      </w:r>
      <w:r w:rsidR="007C5394">
        <w:rPr>
          <w:rFonts w:eastAsia="Times New Roman" w:cs="Calibri"/>
          <w:sz w:val="28"/>
          <w:szCs w:val="28"/>
          <w:lang w:val="en-US"/>
        </w:rPr>
        <w:t xml:space="preserve">  </w:t>
      </w:r>
      <w:r w:rsidR="00E51EDE" w:rsidRPr="0050047A">
        <w:rPr>
          <w:rFonts w:eastAsia="Times New Roman" w:cs="Calibri"/>
          <w:sz w:val="28"/>
          <w:szCs w:val="28"/>
          <w:lang w:val="en-US"/>
        </w:rPr>
        <w:t>What altered the literary-critical landscape radically</w:t>
      </w:r>
      <w:r w:rsidR="00DC6296" w:rsidRPr="0050047A">
        <w:rPr>
          <w:rFonts w:eastAsia="Times New Roman" w:cs="Calibri"/>
          <w:sz w:val="28"/>
          <w:szCs w:val="28"/>
          <w:lang w:val="en-US"/>
        </w:rPr>
        <w:t xml:space="preserve"> for me </w:t>
      </w:r>
      <w:r w:rsidR="00E51EDE" w:rsidRPr="0050047A">
        <w:rPr>
          <w:rFonts w:eastAsia="Times New Roman" w:cs="Calibri"/>
          <w:sz w:val="28"/>
          <w:szCs w:val="28"/>
          <w:lang w:val="en-US"/>
        </w:rPr>
        <w:t xml:space="preserve">was the publication of two important new studies; Jane Dowson’s </w:t>
      </w:r>
      <w:r w:rsidR="00E51EDE" w:rsidRPr="0050047A">
        <w:rPr>
          <w:rFonts w:eastAsia="Times New Roman" w:cs="Calibri"/>
          <w:i/>
          <w:sz w:val="28"/>
          <w:szCs w:val="28"/>
          <w:lang w:val="en-US"/>
        </w:rPr>
        <w:t>British Women’s Poetry of the 1930s</w:t>
      </w:r>
      <w:r w:rsidR="00E51EDE" w:rsidRPr="0050047A">
        <w:rPr>
          <w:rFonts w:eastAsia="Times New Roman" w:cs="Calibri"/>
          <w:sz w:val="28"/>
          <w:szCs w:val="28"/>
          <w:lang w:val="en-US"/>
        </w:rPr>
        <w:t xml:space="preserve"> in 19</w:t>
      </w:r>
      <w:r w:rsidR="00BA49CE">
        <w:rPr>
          <w:rFonts w:eastAsia="Times New Roman" w:cs="Calibri"/>
          <w:sz w:val="28"/>
          <w:szCs w:val="28"/>
          <w:lang w:val="en-US"/>
        </w:rPr>
        <w:t>96</w:t>
      </w:r>
      <w:r w:rsidR="00E51EDE" w:rsidRPr="0050047A">
        <w:rPr>
          <w:rFonts w:eastAsia="Times New Roman" w:cs="Calibri"/>
          <w:sz w:val="28"/>
          <w:szCs w:val="28"/>
          <w:lang w:val="en-US"/>
        </w:rPr>
        <w:t xml:space="preserve"> and Janet Montefiore’s </w:t>
      </w:r>
      <w:r w:rsidR="00E51EDE" w:rsidRPr="0050047A">
        <w:rPr>
          <w:rFonts w:eastAsia="Times New Roman" w:cs="Calibri"/>
          <w:i/>
          <w:sz w:val="28"/>
          <w:szCs w:val="28"/>
          <w:lang w:val="en-US"/>
        </w:rPr>
        <w:t>Men and Women Writers of the 1930s</w:t>
      </w:r>
      <w:r w:rsidR="00E51EDE" w:rsidRPr="0050047A">
        <w:rPr>
          <w:rFonts w:eastAsia="Times New Roman" w:cs="Calibri"/>
          <w:sz w:val="28"/>
          <w:szCs w:val="28"/>
          <w:lang w:val="en-US"/>
        </w:rPr>
        <w:t xml:space="preserve"> in 1997. Identifying the ‘Audenesque’ as a standard by which women had hitherto been judged and found wanting, </w:t>
      </w:r>
      <w:r w:rsidR="002F5D60">
        <w:rPr>
          <w:rFonts w:eastAsia="Times New Roman" w:cs="Calibri"/>
          <w:sz w:val="28"/>
          <w:szCs w:val="28"/>
          <w:lang w:val="en-US"/>
        </w:rPr>
        <w:t>Jane</w:t>
      </w:r>
      <w:r w:rsidR="00E51EDE" w:rsidRPr="0050047A">
        <w:rPr>
          <w:rFonts w:eastAsia="Times New Roman" w:cs="Calibri"/>
          <w:sz w:val="28"/>
          <w:szCs w:val="28"/>
          <w:lang w:val="en-US"/>
        </w:rPr>
        <w:t xml:space="preserve"> brought together very different authors in terms of their poetic style; Ruth Pitter, Nancy Cunard, Valentine Ackland, Winifred Holtby, Anna Wickham, Frances Cornford and Vita Sackville West, for the first time. </w:t>
      </w:r>
      <w:proofErr w:type="gramStart"/>
      <w:r w:rsidR="00E51EDE" w:rsidRPr="0050047A">
        <w:rPr>
          <w:rFonts w:eastAsia="Times New Roman" w:cs="Calibri"/>
          <w:sz w:val="28"/>
          <w:szCs w:val="28"/>
          <w:lang w:val="en-US"/>
        </w:rPr>
        <w:t>John Lucas,</w:t>
      </w:r>
      <w:proofErr w:type="gramEnd"/>
      <w:r w:rsidR="00E51EDE" w:rsidRPr="0050047A">
        <w:rPr>
          <w:rFonts w:eastAsia="Times New Roman" w:cs="Calibri"/>
          <w:sz w:val="28"/>
          <w:szCs w:val="28"/>
          <w:lang w:val="en-US"/>
        </w:rPr>
        <w:t xml:space="preserve"> provided this endorsement: ‘Jane Dowson’s work will mean that we shall have to redraw the maps of English literature between the wars. It is high time someone pointed out what we’ve far too long been missing – good poetry that has been carelessly buried under the heaped-up orthodoxies of literary history.’</w:t>
      </w:r>
      <w:r w:rsidR="002F5D60">
        <w:rPr>
          <w:rStyle w:val="FootnoteReference"/>
          <w:rFonts w:eastAsia="Times New Roman" w:cs="Calibri"/>
          <w:sz w:val="28"/>
          <w:szCs w:val="28"/>
          <w:lang w:val="en-US"/>
        </w:rPr>
        <w:footnoteReference w:id="11"/>
      </w:r>
      <w:r w:rsidR="00E51EDE" w:rsidRPr="0050047A">
        <w:rPr>
          <w:rFonts w:cs="Calibri"/>
          <w:b/>
          <w:sz w:val="28"/>
          <w:szCs w:val="28"/>
          <w:lang w:val="en-US"/>
        </w:rPr>
        <w:t xml:space="preserve"> </w:t>
      </w:r>
    </w:p>
    <w:p w14:paraId="38569DF2" w14:textId="77777777" w:rsidR="0088777D" w:rsidRPr="0050047A" w:rsidRDefault="00AF1F98" w:rsidP="00E27411">
      <w:pPr>
        <w:widowControl w:val="0"/>
        <w:autoSpaceDE w:val="0"/>
        <w:spacing w:line="360" w:lineRule="auto"/>
        <w:rPr>
          <w:rFonts w:cs="Calibri"/>
          <w:sz w:val="28"/>
          <w:szCs w:val="28"/>
        </w:rPr>
      </w:pPr>
      <w:r>
        <w:rPr>
          <w:rFonts w:cs="Calibri"/>
          <w:b/>
          <w:sz w:val="28"/>
          <w:szCs w:val="28"/>
          <w:lang w:val="en-US"/>
        </w:rPr>
        <w:lastRenderedPageBreak/>
        <w:t xml:space="preserve">      </w:t>
      </w:r>
      <w:r w:rsidR="0012756F" w:rsidRPr="0050047A">
        <w:rPr>
          <w:rFonts w:cs="Calibri"/>
          <w:sz w:val="28"/>
          <w:szCs w:val="28"/>
          <w:lang w:val="en-US"/>
        </w:rPr>
        <w:t xml:space="preserve"> </w:t>
      </w:r>
      <w:r w:rsidR="007C5394">
        <w:rPr>
          <w:rFonts w:cs="Calibri"/>
          <w:sz w:val="28"/>
          <w:szCs w:val="28"/>
          <w:lang w:val="en-US"/>
        </w:rPr>
        <w:t xml:space="preserve">  </w:t>
      </w:r>
      <w:r w:rsidR="0012756F" w:rsidRPr="0050047A">
        <w:rPr>
          <w:rFonts w:cs="Calibri"/>
          <w:sz w:val="28"/>
          <w:szCs w:val="28"/>
          <w:lang w:val="en-US"/>
        </w:rPr>
        <w:t>Janet</w:t>
      </w:r>
      <w:r w:rsidR="00E51EDE" w:rsidRPr="0050047A">
        <w:rPr>
          <w:rFonts w:cs="Calibri"/>
          <w:i/>
          <w:sz w:val="28"/>
          <w:szCs w:val="28"/>
        </w:rPr>
        <w:t xml:space="preserve"> </w:t>
      </w:r>
      <w:r w:rsidR="00E51EDE" w:rsidRPr="0050047A">
        <w:rPr>
          <w:rFonts w:cs="Calibri"/>
          <w:sz w:val="28"/>
          <w:szCs w:val="28"/>
        </w:rPr>
        <w:t xml:space="preserve">Montefiore, </w:t>
      </w:r>
      <w:r w:rsidR="00B53C41">
        <w:rPr>
          <w:rFonts w:cs="Calibri"/>
          <w:sz w:val="28"/>
          <w:szCs w:val="28"/>
        </w:rPr>
        <w:t>already</w:t>
      </w:r>
      <w:r w:rsidR="0002581E">
        <w:rPr>
          <w:rFonts w:cs="Calibri"/>
          <w:sz w:val="28"/>
          <w:szCs w:val="28"/>
        </w:rPr>
        <w:t xml:space="preserve"> </w:t>
      </w:r>
      <w:r w:rsidR="00BA49CE">
        <w:rPr>
          <w:rFonts w:cs="Calibri"/>
          <w:sz w:val="28"/>
          <w:szCs w:val="28"/>
        </w:rPr>
        <w:t xml:space="preserve">highly respected </w:t>
      </w:r>
      <w:r w:rsidR="00B53C41">
        <w:rPr>
          <w:rFonts w:cs="Calibri"/>
          <w:sz w:val="28"/>
          <w:szCs w:val="28"/>
        </w:rPr>
        <w:t>on the reputation</w:t>
      </w:r>
      <w:r w:rsidR="00BA49CE">
        <w:rPr>
          <w:rFonts w:cs="Calibri"/>
          <w:sz w:val="28"/>
          <w:szCs w:val="28"/>
        </w:rPr>
        <w:t xml:space="preserve"> of</w:t>
      </w:r>
      <w:r w:rsidR="00E51EDE" w:rsidRPr="0050047A">
        <w:rPr>
          <w:rFonts w:cs="Calibri"/>
          <w:sz w:val="28"/>
          <w:szCs w:val="28"/>
        </w:rPr>
        <w:t xml:space="preserve"> </w:t>
      </w:r>
      <w:r w:rsidR="00E51EDE" w:rsidRPr="0050047A">
        <w:rPr>
          <w:rFonts w:cs="Calibri"/>
          <w:i/>
          <w:sz w:val="28"/>
          <w:szCs w:val="28"/>
        </w:rPr>
        <w:t>Feminism and Poetry</w:t>
      </w:r>
      <w:r w:rsidR="00E51EDE" w:rsidRPr="0050047A">
        <w:rPr>
          <w:rFonts w:cs="Calibri"/>
          <w:sz w:val="28"/>
          <w:szCs w:val="28"/>
        </w:rPr>
        <w:t xml:space="preserve"> (</w:t>
      </w:r>
      <w:r w:rsidR="0002581E">
        <w:rPr>
          <w:rFonts w:cs="Calibri"/>
          <w:sz w:val="28"/>
          <w:szCs w:val="28"/>
        </w:rPr>
        <w:t>1989</w:t>
      </w:r>
      <w:proofErr w:type="gramStart"/>
      <w:r w:rsidR="00E51EDE" w:rsidRPr="0050047A">
        <w:rPr>
          <w:rFonts w:cs="Calibri"/>
          <w:sz w:val="28"/>
          <w:szCs w:val="28"/>
        </w:rPr>
        <w:t>)</w:t>
      </w:r>
      <w:r w:rsidR="00022B6E">
        <w:rPr>
          <w:rFonts w:cs="Calibri"/>
          <w:sz w:val="28"/>
          <w:szCs w:val="28"/>
        </w:rPr>
        <w:t xml:space="preserve">, </w:t>
      </w:r>
      <w:r w:rsidR="00480731">
        <w:rPr>
          <w:rFonts w:cs="Calibri"/>
          <w:sz w:val="28"/>
          <w:szCs w:val="28"/>
        </w:rPr>
        <w:t xml:space="preserve"> </w:t>
      </w:r>
      <w:r w:rsidR="00E51EDE" w:rsidRPr="0050047A">
        <w:rPr>
          <w:rFonts w:cs="Calibri"/>
          <w:sz w:val="28"/>
          <w:szCs w:val="28"/>
        </w:rPr>
        <w:t>set</w:t>
      </w:r>
      <w:proofErr w:type="gramEnd"/>
      <w:r w:rsidR="00E51EDE" w:rsidRPr="0050047A">
        <w:rPr>
          <w:rFonts w:cs="Calibri"/>
          <w:sz w:val="28"/>
          <w:szCs w:val="28"/>
        </w:rPr>
        <w:t xml:space="preserve"> out to do something radically different in </w:t>
      </w:r>
      <w:r w:rsidR="00E51EDE" w:rsidRPr="0050047A">
        <w:rPr>
          <w:rFonts w:cs="Calibri"/>
          <w:i/>
          <w:sz w:val="28"/>
          <w:szCs w:val="28"/>
        </w:rPr>
        <w:t>Men and Women Writers of the 1930s</w:t>
      </w:r>
      <w:r w:rsidR="00057186">
        <w:rPr>
          <w:rFonts w:cs="Calibri"/>
          <w:i/>
          <w:sz w:val="28"/>
          <w:szCs w:val="28"/>
        </w:rPr>
        <w:t>: The Dangerous Flood of History</w:t>
      </w:r>
      <w:r w:rsidR="00E51EDE" w:rsidRPr="0050047A">
        <w:rPr>
          <w:rFonts w:cs="Calibri"/>
          <w:i/>
          <w:sz w:val="28"/>
          <w:szCs w:val="28"/>
        </w:rPr>
        <w:t xml:space="preserve">. </w:t>
      </w:r>
      <w:r w:rsidR="00E51EDE" w:rsidRPr="0050047A">
        <w:rPr>
          <w:rFonts w:cs="Calibri"/>
          <w:sz w:val="28"/>
          <w:szCs w:val="28"/>
        </w:rPr>
        <w:t>Instead of recovering lost women as part of a tradition of women’s writing</w:t>
      </w:r>
      <w:r w:rsidR="00E16185" w:rsidRPr="0050047A">
        <w:rPr>
          <w:rFonts w:cs="Calibri"/>
          <w:sz w:val="28"/>
          <w:szCs w:val="28"/>
        </w:rPr>
        <w:t xml:space="preserve"> as other feminists were doing</w:t>
      </w:r>
      <w:r w:rsidR="00E51EDE" w:rsidRPr="0050047A">
        <w:rPr>
          <w:rFonts w:cs="Calibri"/>
          <w:sz w:val="28"/>
          <w:szCs w:val="28"/>
        </w:rPr>
        <w:t xml:space="preserve">, </w:t>
      </w:r>
      <w:r w:rsidR="00EE6D9F">
        <w:rPr>
          <w:rFonts w:cs="Calibri"/>
          <w:sz w:val="28"/>
          <w:szCs w:val="28"/>
        </w:rPr>
        <w:t>Janet</w:t>
      </w:r>
      <w:r w:rsidR="0035798A" w:rsidRPr="0050047A">
        <w:rPr>
          <w:rFonts w:cs="Calibri"/>
          <w:sz w:val="28"/>
          <w:szCs w:val="28"/>
        </w:rPr>
        <w:t xml:space="preserve"> </w:t>
      </w:r>
      <w:r w:rsidR="00E51EDE" w:rsidRPr="0050047A">
        <w:rPr>
          <w:rFonts w:cs="Calibri"/>
          <w:sz w:val="28"/>
          <w:szCs w:val="28"/>
        </w:rPr>
        <w:t xml:space="preserve">inscribed women alongside men into literary history </w:t>
      </w:r>
      <w:proofErr w:type="gramStart"/>
      <w:r w:rsidR="00E51EDE" w:rsidRPr="0050047A">
        <w:rPr>
          <w:rFonts w:cs="Calibri"/>
          <w:sz w:val="28"/>
          <w:szCs w:val="28"/>
        </w:rPr>
        <w:t>in order to</w:t>
      </w:r>
      <w:proofErr w:type="gramEnd"/>
      <w:r w:rsidR="00E51EDE" w:rsidRPr="0050047A">
        <w:rPr>
          <w:rFonts w:cs="Calibri"/>
          <w:sz w:val="28"/>
          <w:szCs w:val="28"/>
        </w:rPr>
        <w:t xml:space="preserve"> reassess that very history as well as the historical relationship between the two sexes. </w:t>
      </w:r>
      <w:r w:rsidR="00EE6D9F">
        <w:rPr>
          <w:rFonts w:cs="Calibri"/>
          <w:sz w:val="28"/>
          <w:szCs w:val="28"/>
        </w:rPr>
        <w:t>She</w:t>
      </w:r>
      <w:r w:rsidR="00E51EDE" w:rsidRPr="0050047A">
        <w:rPr>
          <w:rFonts w:cs="Calibri"/>
          <w:sz w:val="28"/>
          <w:szCs w:val="28"/>
        </w:rPr>
        <w:t xml:space="preserve"> also ventured beyond poetry and fiction to analyse autobiography, memoir, travel writing as well as discursive writing with feminist revisions of the key essays Orwell’s ‘Inside The Whale’ (1940) and Virginia Woolf’s critique of the Auden circle in ‘The Leaning Tower’ (1940).  </w:t>
      </w:r>
    </w:p>
    <w:p w14:paraId="6DF62960" w14:textId="77777777" w:rsidR="00E501F8" w:rsidRDefault="0012756F" w:rsidP="00E501F8">
      <w:pPr>
        <w:pStyle w:val="CommentText"/>
        <w:spacing w:line="360" w:lineRule="auto"/>
        <w:rPr>
          <w:rFonts w:cs="Calibri"/>
          <w:sz w:val="28"/>
          <w:szCs w:val="28"/>
        </w:rPr>
      </w:pPr>
      <w:r w:rsidRPr="0050047A">
        <w:rPr>
          <w:rFonts w:cs="Calibri"/>
          <w:sz w:val="28"/>
          <w:szCs w:val="28"/>
        </w:rPr>
        <w:t xml:space="preserve">     </w:t>
      </w:r>
      <w:r w:rsidR="00E51EDE" w:rsidRPr="0050047A">
        <w:rPr>
          <w:rFonts w:cs="Calibri"/>
          <w:sz w:val="28"/>
          <w:szCs w:val="28"/>
        </w:rPr>
        <w:t xml:space="preserve"> </w:t>
      </w:r>
      <w:r w:rsidR="007C5394">
        <w:rPr>
          <w:rFonts w:cs="Calibri"/>
          <w:sz w:val="28"/>
          <w:szCs w:val="28"/>
        </w:rPr>
        <w:t xml:space="preserve">  </w:t>
      </w:r>
      <w:r w:rsidR="00EC657F" w:rsidRPr="0050047A">
        <w:rPr>
          <w:rFonts w:cs="Calibri"/>
          <w:sz w:val="28"/>
          <w:szCs w:val="28"/>
        </w:rPr>
        <w:t>T</w:t>
      </w:r>
      <w:r w:rsidR="00216176" w:rsidRPr="0050047A">
        <w:rPr>
          <w:rFonts w:cs="Calibri"/>
          <w:sz w:val="28"/>
          <w:szCs w:val="28"/>
        </w:rPr>
        <w:t xml:space="preserve">he time was </w:t>
      </w:r>
      <w:r w:rsidR="00B5031D" w:rsidRPr="0050047A">
        <w:rPr>
          <w:rFonts w:cs="Calibri"/>
          <w:sz w:val="28"/>
          <w:szCs w:val="28"/>
        </w:rPr>
        <w:t xml:space="preserve">clearly </w:t>
      </w:r>
      <w:r w:rsidR="00216176" w:rsidRPr="0050047A">
        <w:rPr>
          <w:rFonts w:cs="Calibri"/>
          <w:sz w:val="28"/>
          <w:szCs w:val="28"/>
        </w:rPr>
        <w:t xml:space="preserve">ripe </w:t>
      </w:r>
      <w:r w:rsidR="00D81D65" w:rsidRPr="0050047A">
        <w:rPr>
          <w:rFonts w:cs="Calibri"/>
          <w:sz w:val="28"/>
          <w:szCs w:val="28"/>
        </w:rPr>
        <w:t xml:space="preserve">to organise </w:t>
      </w:r>
      <w:r w:rsidR="00BA49CE">
        <w:rPr>
          <w:rFonts w:cs="Calibri"/>
          <w:sz w:val="28"/>
          <w:szCs w:val="28"/>
        </w:rPr>
        <w:t>a</w:t>
      </w:r>
      <w:r w:rsidR="00216176" w:rsidRPr="0050047A">
        <w:rPr>
          <w:rFonts w:cs="Calibri"/>
          <w:sz w:val="28"/>
          <w:szCs w:val="28"/>
        </w:rPr>
        <w:t xml:space="preserve"> </w:t>
      </w:r>
      <w:proofErr w:type="gramStart"/>
      <w:r w:rsidR="00216176" w:rsidRPr="0050047A">
        <w:rPr>
          <w:rFonts w:cs="Calibri"/>
          <w:sz w:val="28"/>
          <w:szCs w:val="28"/>
        </w:rPr>
        <w:t>conference</w:t>
      </w:r>
      <w:proofErr w:type="gramEnd"/>
      <w:r w:rsidR="00A90804" w:rsidRPr="0050047A">
        <w:rPr>
          <w:rFonts w:cs="Calibri"/>
          <w:sz w:val="28"/>
          <w:szCs w:val="28"/>
        </w:rPr>
        <w:t xml:space="preserve"> but l hesitated because </w:t>
      </w:r>
      <w:r w:rsidR="001553F2" w:rsidRPr="0050047A">
        <w:rPr>
          <w:rFonts w:cs="Calibri"/>
          <w:sz w:val="28"/>
          <w:szCs w:val="28"/>
        </w:rPr>
        <w:t>l</w:t>
      </w:r>
      <w:r w:rsidR="00E51EDE" w:rsidRPr="0050047A">
        <w:rPr>
          <w:rFonts w:cs="Calibri"/>
          <w:sz w:val="28"/>
          <w:szCs w:val="28"/>
        </w:rPr>
        <w:t xml:space="preserve"> privately doubted if there would be sufficient interest to justify </w:t>
      </w:r>
      <w:r w:rsidR="00E178FA" w:rsidRPr="0050047A">
        <w:rPr>
          <w:rFonts w:cs="Calibri"/>
          <w:sz w:val="28"/>
          <w:szCs w:val="28"/>
        </w:rPr>
        <w:t>a conference</w:t>
      </w:r>
      <w:r w:rsidR="00E51EDE" w:rsidRPr="0050047A">
        <w:rPr>
          <w:rFonts w:cs="Calibri"/>
          <w:sz w:val="28"/>
          <w:szCs w:val="28"/>
        </w:rPr>
        <w:t xml:space="preserve"> on women writers alone. </w:t>
      </w:r>
      <w:r w:rsidR="007B6659" w:rsidRPr="0050047A">
        <w:rPr>
          <w:rFonts w:cs="Calibri"/>
          <w:sz w:val="28"/>
          <w:szCs w:val="28"/>
        </w:rPr>
        <w:t>Besides, i</w:t>
      </w:r>
      <w:r w:rsidR="001553F2" w:rsidRPr="0050047A">
        <w:rPr>
          <w:rFonts w:cs="Calibri"/>
          <w:sz w:val="28"/>
          <w:szCs w:val="28"/>
        </w:rPr>
        <w:t>t</w:t>
      </w:r>
      <w:r w:rsidR="00DC6296" w:rsidRPr="0050047A">
        <w:rPr>
          <w:rFonts w:cs="Calibri"/>
          <w:sz w:val="28"/>
          <w:szCs w:val="28"/>
        </w:rPr>
        <w:t xml:space="preserve"> </w:t>
      </w:r>
      <w:r w:rsidR="0040762E" w:rsidRPr="0050047A">
        <w:rPr>
          <w:rFonts w:cs="Calibri"/>
          <w:sz w:val="28"/>
          <w:szCs w:val="28"/>
        </w:rPr>
        <w:t>se</w:t>
      </w:r>
      <w:r w:rsidR="001553F2" w:rsidRPr="0050047A">
        <w:rPr>
          <w:rFonts w:cs="Calibri"/>
          <w:sz w:val="28"/>
          <w:szCs w:val="28"/>
        </w:rPr>
        <w:t>e</w:t>
      </w:r>
      <w:r w:rsidR="0040762E" w:rsidRPr="0050047A">
        <w:rPr>
          <w:rFonts w:cs="Calibri"/>
          <w:sz w:val="28"/>
          <w:szCs w:val="28"/>
        </w:rPr>
        <w:t>med</w:t>
      </w:r>
      <w:r w:rsidR="00E51EDE" w:rsidRPr="0050047A">
        <w:rPr>
          <w:rFonts w:cs="Calibri"/>
          <w:sz w:val="28"/>
          <w:szCs w:val="28"/>
        </w:rPr>
        <w:t xml:space="preserve"> important</w:t>
      </w:r>
      <w:r w:rsidR="0040762E" w:rsidRPr="0050047A">
        <w:rPr>
          <w:rFonts w:cs="Calibri"/>
          <w:sz w:val="28"/>
          <w:szCs w:val="28"/>
        </w:rPr>
        <w:t xml:space="preserve"> from </w:t>
      </w:r>
      <w:r w:rsidR="001553F2" w:rsidRPr="0050047A">
        <w:rPr>
          <w:rFonts w:cs="Calibri"/>
          <w:sz w:val="28"/>
          <w:szCs w:val="28"/>
        </w:rPr>
        <w:t>t</w:t>
      </w:r>
      <w:r w:rsidR="0040762E" w:rsidRPr="0050047A">
        <w:rPr>
          <w:rFonts w:cs="Calibri"/>
          <w:sz w:val="28"/>
          <w:szCs w:val="28"/>
        </w:rPr>
        <w:t>he out</w:t>
      </w:r>
      <w:r w:rsidR="001553F2" w:rsidRPr="0050047A">
        <w:rPr>
          <w:rFonts w:cs="Calibri"/>
          <w:sz w:val="28"/>
          <w:szCs w:val="28"/>
        </w:rPr>
        <w:t>set</w:t>
      </w:r>
      <w:r w:rsidR="00E51EDE" w:rsidRPr="0050047A">
        <w:rPr>
          <w:rFonts w:cs="Calibri"/>
          <w:sz w:val="28"/>
          <w:szCs w:val="28"/>
        </w:rPr>
        <w:t xml:space="preserve"> to work alongside David Margolies,</w:t>
      </w:r>
      <w:r w:rsidR="00DC6296" w:rsidRPr="0050047A">
        <w:rPr>
          <w:rFonts w:cs="Calibri"/>
          <w:sz w:val="28"/>
          <w:szCs w:val="28"/>
        </w:rPr>
        <w:t xml:space="preserve"> editor of</w:t>
      </w:r>
      <w:r w:rsidR="007B6659" w:rsidRPr="0050047A">
        <w:rPr>
          <w:rFonts w:cs="Calibri"/>
          <w:sz w:val="28"/>
          <w:szCs w:val="28"/>
        </w:rPr>
        <w:t xml:space="preserve"> the journal, </w:t>
      </w:r>
      <w:r w:rsidR="00DC6296" w:rsidRPr="0050047A">
        <w:rPr>
          <w:rFonts w:cs="Calibri"/>
          <w:i/>
          <w:sz w:val="28"/>
          <w:szCs w:val="28"/>
        </w:rPr>
        <w:t>Red Letters</w:t>
      </w:r>
      <w:r w:rsidR="00DC6296" w:rsidRPr="0050047A">
        <w:rPr>
          <w:rFonts w:cs="Calibri"/>
          <w:sz w:val="28"/>
          <w:szCs w:val="28"/>
        </w:rPr>
        <w:t>,</w:t>
      </w:r>
      <w:r w:rsidR="00E51EDE" w:rsidRPr="0050047A">
        <w:rPr>
          <w:rFonts w:cs="Calibri"/>
          <w:sz w:val="28"/>
          <w:szCs w:val="28"/>
        </w:rPr>
        <w:t xml:space="preserve"> Andy Croft</w:t>
      </w:r>
      <w:r w:rsidR="00EA7577" w:rsidRPr="0050047A">
        <w:rPr>
          <w:rFonts w:cs="Calibri"/>
          <w:sz w:val="28"/>
          <w:szCs w:val="28"/>
        </w:rPr>
        <w:t xml:space="preserve"> author of </w:t>
      </w:r>
      <w:r w:rsidRPr="0050047A">
        <w:rPr>
          <w:rFonts w:cs="Calibri"/>
          <w:i/>
          <w:sz w:val="28"/>
          <w:szCs w:val="28"/>
        </w:rPr>
        <w:t xml:space="preserve">Red Letter Days </w:t>
      </w:r>
      <w:r w:rsidRPr="0050047A">
        <w:rPr>
          <w:rFonts w:cs="Calibri"/>
          <w:sz w:val="28"/>
          <w:szCs w:val="28"/>
        </w:rPr>
        <w:t>(</w:t>
      </w:r>
      <w:r w:rsidR="007B6659" w:rsidRPr="0050047A">
        <w:rPr>
          <w:rFonts w:cs="Calibri"/>
          <w:sz w:val="28"/>
          <w:szCs w:val="28"/>
        </w:rPr>
        <w:t>1990</w:t>
      </w:r>
      <w:r w:rsidRPr="0050047A">
        <w:rPr>
          <w:rFonts w:cs="Calibri"/>
          <w:sz w:val="28"/>
          <w:szCs w:val="28"/>
        </w:rPr>
        <w:t xml:space="preserve">), </w:t>
      </w:r>
      <w:r w:rsidR="0040762E" w:rsidRPr="0050047A">
        <w:rPr>
          <w:rFonts w:cs="Calibri"/>
          <w:sz w:val="28"/>
          <w:szCs w:val="28"/>
        </w:rPr>
        <w:t>C</w:t>
      </w:r>
      <w:r w:rsidR="00E51EDE" w:rsidRPr="0050047A">
        <w:rPr>
          <w:rFonts w:cs="Calibri"/>
          <w:sz w:val="28"/>
          <w:szCs w:val="28"/>
        </w:rPr>
        <w:t>hris Hopkins</w:t>
      </w:r>
      <w:r w:rsidR="00DC6296" w:rsidRPr="0050047A">
        <w:rPr>
          <w:rFonts w:cs="Calibri"/>
          <w:sz w:val="28"/>
          <w:szCs w:val="28"/>
        </w:rPr>
        <w:t xml:space="preserve"> at Sheffield Hallam, and</w:t>
      </w:r>
      <w:r w:rsidR="00112B95" w:rsidRPr="0050047A">
        <w:rPr>
          <w:rFonts w:cs="Calibri"/>
          <w:sz w:val="28"/>
          <w:szCs w:val="28"/>
        </w:rPr>
        <w:t xml:space="preserve"> </w:t>
      </w:r>
      <w:r w:rsidR="00E51EDE" w:rsidRPr="0050047A">
        <w:rPr>
          <w:rFonts w:cs="Calibri"/>
          <w:sz w:val="28"/>
          <w:szCs w:val="28"/>
        </w:rPr>
        <w:t>John Lucas</w:t>
      </w:r>
      <w:r w:rsidR="00D87E44" w:rsidRPr="0050047A">
        <w:rPr>
          <w:rFonts w:cs="Calibri"/>
          <w:sz w:val="28"/>
          <w:szCs w:val="28"/>
        </w:rPr>
        <w:t>,</w:t>
      </w:r>
      <w:r w:rsidR="001E3763" w:rsidRPr="0050047A">
        <w:rPr>
          <w:rFonts w:cs="Calibri"/>
          <w:sz w:val="28"/>
          <w:szCs w:val="28"/>
        </w:rPr>
        <w:t xml:space="preserve"> </w:t>
      </w:r>
      <w:r w:rsidR="00D87E44" w:rsidRPr="0050047A">
        <w:rPr>
          <w:rFonts w:cs="Calibri"/>
          <w:sz w:val="28"/>
          <w:szCs w:val="28"/>
        </w:rPr>
        <w:t xml:space="preserve">critic, poet </w:t>
      </w:r>
      <w:r w:rsidR="00EA7577" w:rsidRPr="0050047A">
        <w:rPr>
          <w:rFonts w:cs="Calibri"/>
          <w:sz w:val="28"/>
          <w:szCs w:val="28"/>
        </w:rPr>
        <w:t xml:space="preserve">and editor of </w:t>
      </w:r>
      <w:r w:rsidR="00D87E44" w:rsidRPr="0050047A">
        <w:rPr>
          <w:rFonts w:cs="Calibri"/>
          <w:i/>
          <w:sz w:val="28"/>
          <w:szCs w:val="28"/>
        </w:rPr>
        <w:t>T</w:t>
      </w:r>
      <w:r w:rsidR="007B6659" w:rsidRPr="0050047A">
        <w:rPr>
          <w:rFonts w:cs="Calibri"/>
          <w:i/>
          <w:sz w:val="28"/>
          <w:szCs w:val="28"/>
        </w:rPr>
        <w:t>he 1930s: A Challenge to Orthodo</w:t>
      </w:r>
      <w:r w:rsidR="00D87E44" w:rsidRPr="0050047A">
        <w:rPr>
          <w:rFonts w:cs="Calibri"/>
          <w:i/>
          <w:sz w:val="28"/>
          <w:szCs w:val="28"/>
        </w:rPr>
        <w:t>x</w:t>
      </w:r>
      <w:r w:rsidR="007B6659" w:rsidRPr="0050047A">
        <w:rPr>
          <w:rFonts w:cs="Calibri"/>
          <w:i/>
          <w:sz w:val="28"/>
          <w:szCs w:val="28"/>
        </w:rPr>
        <w:t>y</w:t>
      </w:r>
      <w:r w:rsidR="007B6659" w:rsidRPr="0050047A">
        <w:rPr>
          <w:rFonts w:cs="Calibri"/>
          <w:sz w:val="28"/>
          <w:szCs w:val="28"/>
        </w:rPr>
        <w:t xml:space="preserve"> (</w:t>
      </w:r>
      <w:r w:rsidR="00D87E44" w:rsidRPr="0050047A">
        <w:rPr>
          <w:rFonts w:cs="Calibri"/>
          <w:sz w:val="28"/>
          <w:szCs w:val="28"/>
        </w:rPr>
        <w:t>1978</w:t>
      </w:r>
      <w:r w:rsidR="007B6659" w:rsidRPr="0050047A">
        <w:rPr>
          <w:rFonts w:cs="Calibri"/>
          <w:sz w:val="28"/>
          <w:szCs w:val="28"/>
        </w:rPr>
        <w:t xml:space="preserve">). </w:t>
      </w:r>
      <w:r w:rsidR="00E51EDE" w:rsidRPr="0050047A">
        <w:rPr>
          <w:rFonts w:cs="Calibri"/>
          <w:sz w:val="28"/>
          <w:szCs w:val="28"/>
        </w:rPr>
        <w:t xml:space="preserve">My first conference held in Cambridge in November 1997 was entitled ‘The Literature of the 1930s: Visions and Revisions’. Gillian Beer was the keynote speaker on the then </w:t>
      </w:r>
      <w:proofErr w:type="gramStart"/>
      <w:r w:rsidR="00E51EDE" w:rsidRPr="0050047A">
        <w:rPr>
          <w:rFonts w:cs="Calibri"/>
          <w:sz w:val="28"/>
          <w:szCs w:val="28"/>
        </w:rPr>
        <w:t>little known</w:t>
      </w:r>
      <w:proofErr w:type="gramEnd"/>
      <w:r w:rsidR="00E51EDE" w:rsidRPr="0050047A">
        <w:rPr>
          <w:rFonts w:cs="Calibri"/>
          <w:sz w:val="28"/>
          <w:szCs w:val="28"/>
        </w:rPr>
        <w:t xml:space="preserve"> Sylvia Townsend Warner</w:t>
      </w:r>
      <w:r w:rsidR="00216176" w:rsidRPr="0050047A">
        <w:rPr>
          <w:rFonts w:cs="Calibri"/>
          <w:sz w:val="28"/>
          <w:szCs w:val="28"/>
        </w:rPr>
        <w:t>. P</w:t>
      </w:r>
      <w:r w:rsidR="00E51EDE" w:rsidRPr="0050047A">
        <w:rPr>
          <w:rFonts w:cs="Calibri"/>
          <w:sz w:val="28"/>
          <w:szCs w:val="28"/>
        </w:rPr>
        <w:t xml:space="preserve">apers were invited ‘on any aspect of the 1930s which help to call into question Auden’s description of the period as a </w:t>
      </w:r>
      <w:r w:rsidR="00057186">
        <w:rPr>
          <w:rFonts w:cs="Calibri"/>
          <w:sz w:val="28"/>
          <w:szCs w:val="28"/>
        </w:rPr>
        <w:t>“</w:t>
      </w:r>
      <w:r w:rsidR="00E51EDE" w:rsidRPr="0050047A">
        <w:rPr>
          <w:rFonts w:cs="Calibri"/>
          <w:sz w:val="28"/>
          <w:szCs w:val="28"/>
        </w:rPr>
        <w:t>low dishonest decade</w:t>
      </w:r>
      <w:r w:rsidR="00E67813">
        <w:rPr>
          <w:rFonts w:cs="Calibri"/>
          <w:sz w:val="28"/>
          <w:szCs w:val="28"/>
        </w:rPr>
        <w:t>.</w:t>
      </w:r>
      <w:r w:rsidR="00057186">
        <w:rPr>
          <w:rFonts w:cs="Calibri"/>
          <w:sz w:val="28"/>
          <w:szCs w:val="28"/>
        </w:rPr>
        <w:t>”’</w:t>
      </w:r>
      <w:r w:rsidR="00B53C41">
        <w:rPr>
          <w:rFonts w:cs="Calibri"/>
          <w:sz w:val="28"/>
          <w:szCs w:val="28"/>
        </w:rPr>
        <w:t xml:space="preserve"> </w:t>
      </w:r>
      <w:r w:rsidR="00E51EDE" w:rsidRPr="0050047A">
        <w:rPr>
          <w:rFonts w:cs="Calibri"/>
          <w:sz w:val="28"/>
          <w:szCs w:val="28"/>
        </w:rPr>
        <w:t>The conference which attracted</w:t>
      </w:r>
      <w:r w:rsidR="001E3763" w:rsidRPr="0050047A">
        <w:rPr>
          <w:rFonts w:cs="Calibri"/>
          <w:sz w:val="28"/>
          <w:szCs w:val="28"/>
        </w:rPr>
        <w:t xml:space="preserve"> just under</w:t>
      </w:r>
      <w:r w:rsidR="00E51EDE" w:rsidRPr="0050047A">
        <w:rPr>
          <w:rFonts w:cs="Calibri"/>
          <w:sz w:val="28"/>
          <w:szCs w:val="28"/>
        </w:rPr>
        <w:t xml:space="preserve"> 300 people exceeded everyone’s </w:t>
      </w:r>
      <w:proofErr w:type="gramStart"/>
      <w:r w:rsidR="00E51EDE" w:rsidRPr="0050047A">
        <w:rPr>
          <w:rFonts w:cs="Calibri"/>
          <w:sz w:val="28"/>
          <w:szCs w:val="28"/>
        </w:rPr>
        <w:t>expectations</w:t>
      </w:r>
      <w:r w:rsidR="00B53C41">
        <w:rPr>
          <w:rFonts w:cs="Calibri"/>
          <w:sz w:val="28"/>
          <w:szCs w:val="28"/>
        </w:rPr>
        <w:t xml:space="preserve">, </w:t>
      </w:r>
      <w:r w:rsidR="00E51EDE" w:rsidRPr="0050047A">
        <w:rPr>
          <w:rFonts w:cs="Calibri"/>
          <w:sz w:val="28"/>
          <w:szCs w:val="28"/>
        </w:rPr>
        <w:t>and</w:t>
      </w:r>
      <w:proofErr w:type="gramEnd"/>
      <w:r w:rsidR="00E51EDE" w:rsidRPr="0050047A">
        <w:rPr>
          <w:rFonts w:cs="Calibri"/>
          <w:sz w:val="28"/>
          <w:szCs w:val="28"/>
        </w:rPr>
        <w:t xml:space="preserve"> was the largest one</w:t>
      </w:r>
      <w:r w:rsidR="00D87E44" w:rsidRPr="0050047A">
        <w:rPr>
          <w:rFonts w:cs="Calibri"/>
          <w:sz w:val="28"/>
          <w:szCs w:val="28"/>
        </w:rPr>
        <w:t>-</w:t>
      </w:r>
      <w:r w:rsidR="00E51EDE" w:rsidRPr="0050047A">
        <w:rPr>
          <w:rFonts w:cs="Calibri"/>
          <w:sz w:val="28"/>
          <w:szCs w:val="28"/>
        </w:rPr>
        <w:t>day conference in England that year. T</w:t>
      </w:r>
      <w:r w:rsidR="00022B6E">
        <w:rPr>
          <w:rFonts w:cs="Calibri"/>
          <w:sz w:val="28"/>
          <w:szCs w:val="28"/>
        </w:rPr>
        <w:t xml:space="preserve">o my delight, </w:t>
      </w:r>
      <w:proofErr w:type="gramStart"/>
      <w:r w:rsidR="00022B6E">
        <w:rPr>
          <w:rFonts w:cs="Calibri"/>
          <w:sz w:val="28"/>
          <w:szCs w:val="28"/>
        </w:rPr>
        <w:t>the</w:t>
      </w:r>
      <w:r w:rsidR="00E51EDE" w:rsidRPr="0050047A">
        <w:rPr>
          <w:rFonts w:cs="Calibri"/>
          <w:sz w:val="28"/>
          <w:szCs w:val="28"/>
        </w:rPr>
        <w:t xml:space="preserve"> overwhelming majority of</w:t>
      </w:r>
      <w:proofErr w:type="gramEnd"/>
      <w:r w:rsidR="00E51EDE" w:rsidRPr="0050047A">
        <w:rPr>
          <w:rFonts w:cs="Calibri"/>
          <w:sz w:val="28"/>
          <w:szCs w:val="28"/>
        </w:rPr>
        <w:t xml:space="preserve"> papers were on women writers clearly sign</w:t>
      </w:r>
      <w:r w:rsidR="00495464">
        <w:rPr>
          <w:rFonts w:cs="Calibri"/>
          <w:sz w:val="28"/>
          <w:szCs w:val="28"/>
        </w:rPr>
        <w:t>alling</w:t>
      </w:r>
      <w:r w:rsidR="00E51EDE" w:rsidRPr="0050047A">
        <w:rPr>
          <w:rFonts w:cs="Calibri"/>
          <w:sz w:val="28"/>
          <w:szCs w:val="28"/>
        </w:rPr>
        <w:t xml:space="preserve"> th</w:t>
      </w:r>
      <w:r w:rsidR="00E178FA" w:rsidRPr="0050047A">
        <w:rPr>
          <w:rFonts w:cs="Calibri"/>
          <w:sz w:val="28"/>
          <w:szCs w:val="28"/>
        </w:rPr>
        <w:t xml:space="preserve">e </w:t>
      </w:r>
      <w:r w:rsidR="00E51EDE" w:rsidRPr="0050047A">
        <w:rPr>
          <w:rFonts w:cs="Calibri"/>
          <w:sz w:val="28"/>
          <w:szCs w:val="28"/>
        </w:rPr>
        <w:t>sea change</w:t>
      </w:r>
      <w:r w:rsidR="00E178FA" w:rsidRPr="0050047A">
        <w:rPr>
          <w:rFonts w:cs="Calibri"/>
          <w:sz w:val="28"/>
          <w:szCs w:val="28"/>
        </w:rPr>
        <w:t xml:space="preserve"> that</w:t>
      </w:r>
      <w:r w:rsidR="00E51EDE" w:rsidRPr="0050047A">
        <w:rPr>
          <w:rFonts w:cs="Calibri"/>
          <w:sz w:val="28"/>
          <w:szCs w:val="28"/>
        </w:rPr>
        <w:t xml:space="preserve"> had taken place. The proceedings were published in </w:t>
      </w:r>
      <w:r w:rsidR="00E51EDE" w:rsidRPr="0050047A">
        <w:rPr>
          <w:rFonts w:cs="Calibri"/>
          <w:i/>
          <w:sz w:val="28"/>
          <w:szCs w:val="28"/>
        </w:rPr>
        <w:t xml:space="preserve">Women </w:t>
      </w:r>
      <w:r w:rsidR="00E51EDE" w:rsidRPr="0050047A">
        <w:rPr>
          <w:rFonts w:cs="Calibri"/>
          <w:i/>
          <w:sz w:val="28"/>
          <w:szCs w:val="28"/>
        </w:rPr>
        <w:lastRenderedPageBreak/>
        <w:t xml:space="preserve">Writers of the 1930s: Gender, Politics and History </w:t>
      </w:r>
      <w:r w:rsidR="00E51EDE" w:rsidRPr="0050047A">
        <w:rPr>
          <w:rFonts w:cs="Calibri"/>
          <w:sz w:val="28"/>
          <w:szCs w:val="28"/>
        </w:rPr>
        <w:t>(1997). By the time l organised a second conference, ‘The Literature of the 1930s: The Text in History’ in 2000 with Alison Light and Julia Briggs as keynote speakers, important friendships had been mad</w:t>
      </w:r>
      <w:r w:rsidR="001E3763" w:rsidRPr="0050047A">
        <w:rPr>
          <w:rFonts w:cs="Calibri"/>
          <w:sz w:val="28"/>
          <w:szCs w:val="28"/>
        </w:rPr>
        <w:t xml:space="preserve">e </w:t>
      </w:r>
      <w:r w:rsidR="00BF7833" w:rsidRPr="0050047A">
        <w:rPr>
          <w:rFonts w:cs="Calibri"/>
          <w:sz w:val="28"/>
          <w:szCs w:val="28"/>
        </w:rPr>
        <w:t>and</w:t>
      </w:r>
      <w:r w:rsidR="00D87E44" w:rsidRPr="0050047A">
        <w:rPr>
          <w:rFonts w:cs="Calibri"/>
          <w:sz w:val="28"/>
          <w:szCs w:val="28"/>
        </w:rPr>
        <w:t xml:space="preserve"> informal </w:t>
      </w:r>
      <w:r w:rsidR="00B672E4" w:rsidRPr="0050047A">
        <w:rPr>
          <w:rFonts w:cs="Calibri"/>
          <w:sz w:val="28"/>
          <w:szCs w:val="28"/>
        </w:rPr>
        <w:t>networks</w:t>
      </w:r>
      <w:r w:rsidR="008459A1" w:rsidRPr="0050047A">
        <w:rPr>
          <w:rFonts w:cs="Calibri"/>
          <w:sz w:val="28"/>
          <w:szCs w:val="28"/>
        </w:rPr>
        <w:t xml:space="preserve"> – we never used the word then </w:t>
      </w:r>
      <w:r w:rsidR="00D87E44" w:rsidRPr="0050047A">
        <w:rPr>
          <w:rFonts w:cs="Calibri"/>
          <w:sz w:val="28"/>
          <w:szCs w:val="28"/>
        </w:rPr>
        <w:t>–</w:t>
      </w:r>
      <w:r w:rsidR="008459A1" w:rsidRPr="0050047A">
        <w:rPr>
          <w:rFonts w:cs="Calibri"/>
          <w:sz w:val="28"/>
          <w:szCs w:val="28"/>
        </w:rPr>
        <w:t xml:space="preserve"> </w:t>
      </w:r>
      <w:r w:rsidR="00D87E44" w:rsidRPr="0050047A">
        <w:rPr>
          <w:rFonts w:cs="Calibri"/>
          <w:sz w:val="28"/>
          <w:szCs w:val="28"/>
        </w:rPr>
        <w:t xml:space="preserve">had been </w:t>
      </w:r>
      <w:r w:rsidR="00B672E4" w:rsidRPr="0050047A">
        <w:rPr>
          <w:rFonts w:cs="Calibri"/>
          <w:sz w:val="28"/>
          <w:szCs w:val="28"/>
        </w:rPr>
        <w:t xml:space="preserve"> set up</w:t>
      </w:r>
      <w:r w:rsidR="001E3763" w:rsidRPr="0050047A">
        <w:rPr>
          <w:rFonts w:cs="Calibri"/>
          <w:sz w:val="28"/>
          <w:szCs w:val="28"/>
        </w:rPr>
        <w:t>.</w:t>
      </w:r>
      <w:r w:rsidR="00E51EDE" w:rsidRPr="0050047A">
        <w:rPr>
          <w:rFonts w:cs="Calibri"/>
          <w:sz w:val="28"/>
          <w:szCs w:val="28"/>
        </w:rPr>
        <w:t xml:space="preserve"> </w:t>
      </w:r>
      <w:r w:rsidR="00C256C2" w:rsidRPr="0050047A">
        <w:rPr>
          <w:rFonts w:cs="Calibri"/>
          <w:sz w:val="28"/>
          <w:szCs w:val="28"/>
        </w:rPr>
        <w:t>O</w:t>
      </w:r>
      <w:r w:rsidR="00D87E44" w:rsidRPr="0050047A">
        <w:rPr>
          <w:rFonts w:cs="Calibri"/>
          <w:sz w:val="28"/>
          <w:szCs w:val="28"/>
        </w:rPr>
        <w:t xml:space="preserve">ther </w:t>
      </w:r>
      <w:r w:rsidR="00E51EDE" w:rsidRPr="0050047A">
        <w:rPr>
          <w:rFonts w:cs="Calibri"/>
          <w:sz w:val="28"/>
          <w:szCs w:val="28"/>
        </w:rPr>
        <w:t>conferences</w:t>
      </w:r>
      <w:r w:rsidRPr="0050047A">
        <w:rPr>
          <w:rFonts w:cs="Calibri"/>
          <w:sz w:val="28"/>
          <w:szCs w:val="28"/>
        </w:rPr>
        <w:t xml:space="preserve"> on the</w:t>
      </w:r>
      <w:r w:rsidR="00C256C2" w:rsidRPr="0050047A">
        <w:rPr>
          <w:rFonts w:cs="Calibri"/>
          <w:sz w:val="28"/>
          <w:szCs w:val="28"/>
        </w:rPr>
        <w:t xml:space="preserve"> writers of the</w:t>
      </w:r>
      <w:r w:rsidRPr="0050047A">
        <w:rPr>
          <w:rFonts w:cs="Calibri"/>
          <w:sz w:val="28"/>
          <w:szCs w:val="28"/>
        </w:rPr>
        <w:t xml:space="preserve"> 1930s</w:t>
      </w:r>
      <w:r w:rsidR="00E16185" w:rsidRPr="0050047A">
        <w:rPr>
          <w:rFonts w:cs="Calibri"/>
          <w:sz w:val="28"/>
          <w:szCs w:val="28"/>
        </w:rPr>
        <w:t xml:space="preserve"> came </w:t>
      </w:r>
      <w:r w:rsidR="00DA6A5C" w:rsidRPr="0050047A">
        <w:rPr>
          <w:rFonts w:cs="Calibri"/>
          <w:sz w:val="28"/>
          <w:szCs w:val="28"/>
        </w:rPr>
        <w:t>in quick succession</w:t>
      </w:r>
      <w:r w:rsidR="006D0925" w:rsidRPr="0050047A">
        <w:rPr>
          <w:rFonts w:cs="Calibri"/>
          <w:sz w:val="28"/>
          <w:szCs w:val="28"/>
        </w:rPr>
        <w:t xml:space="preserve"> as well as invitations to speak in Britain, </w:t>
      </w:r>
      <w:proofErr w:type="gramStart"/>
      <w:r w:rsidR="006D0925" w:rsidRPr="0050047A">
        <w:rPr>
          <w:rFonts w:cs="Calibri"/>
          <w:sz w:val="28"/>
          <w:szCs w:val="28"/>
        </w:rPr>
        <w:t>Europe</w:t>
      </w:r>
      <w:proofErr w:type="gramEnd"/>
      <w:r w:rsidR="006D0925" w:rsidRPr="0050047A">
        <w:rPr>
          <w:rFonts w:cs="Calibri"/>
          <w:sz w:val="28"/>
          <w:szCs w:val="28"/>
        </w:rPr>
        <w:t xml:space="preserve"> and the United States. </w:t>
      </w:r>
      <w:r w:rsidR="00E16185" w:rsidRPr="0050047A">
        <w:rPr>
          <w:rFonts w:cs="Calibri"/>
          <w:sz w:val="28"/>
          <w:szCs w:val="28"/>
        </w:rPr>
        <w:t xml:space="preserve"> </w:t>
      </w:r>
      <w:r w:rsidR="00E501F8">
        <w:rPr>
          <w:rFonts w:cs="Calibri"/>
          <w:color w:val="666666"/>
          <w:sz w:val="28"/>
          <w:szCs w:val="28"/>
        </w:rPr>
        <w:t xml:space="preserve">John Lucas and l edited a special issue of </w:t>
      </w:r>
      <w:r w:rsidR="00E501F8" w:rsidRPr="00D41E79">
        <w:rPr>
          <w:rFonts w:cs="Calibri"/>
          <w:i/>
          <w:color w:val="666666"/>
          <w:sz w:val="28"/>
          <w:szCs w:val="28"/>
        </w:rPr>
        <w:t>Critical Survey</w:t>
      </w:r>
      <w:r w:rsidR="00E501F8">
        <w:rPr>
          <w:rFonts w:cs="Calibri"/>
          <w:color w:val="666666"/>
          <w:sz w:val="28"/>
          <w:szCs w:val="28"/>
        </w:rPr>
        <w:t xml:space="preserve"> on the literature of the 1930s in 1998 and l was invited to be the guest editor of a second special edition on the 1930s in the same journal with a focus on gender and region in 2003.</w:t>
      </w:r>
      <w:r w:rsidR="007C5394">
        <w:rPr>
          <w:rStyle w:val="FootnoteReference"/>
          <w:rFonts w:cs="Calibri"/>
          <w:color w:val="666666"/>
          <w:sz w:val="28"/>
          <w:szCs w:val="28"/>
        </w:rPr>
        <w:footnoteReference w:id="12"/>
      </w:r>
      <w:r w:rsidR="00E501F8">
        <w:rPr>
          <w:rFonts w:cs="Calibri"/>
          <w:color w:val="666666"/>
          <w:sz w:val="28"/>
          <w:szCs w:val="28"/>
        </w:rPr>
        <w:t xml:space="preserve"> </w:t>
      </w:r>
    </w:p>
    <w:p w14:paraId="179E2743" w14:textId="77777777" w:rsidR="003A06FC" w:rsidRDefault="003F3A50" w:rsidP="00D22E8D">
      <w:pPr>
        <w:widowControl w:val="0"/>
        <w:autoSpaceDE w:val="0"/>
        <w:spacing w:line="360" w:lineRule="auto"/>
        <w:rPr>
          <w:rFonts w:cs="Calibri"/>
          <w:color w:val="666666"/>
          <w:sz w:val="28"/>
          <w:szCs w:val="28"/>
        </w:rPr>
      </w:pPr>
      <w:r>
        <w:rPr>
          <w:rFonts w:cs="Calibri"/>
          <w:sz w:val="28"/>
          <w:szCs w:val="28"/>
        </w:rPr>
        <w:t xml:space="preserve">     </w:t>
      </w:r>
      <w:r w:rsidR="007C5394">
        <w:rPr>
          <w:rFonts w:cs="Calibri"/>
          <w:sz w:val="28"/>
          <w:szCs w:val="28"/>
        </w:rPr>
        <w:t xml:space="preserve">  </w:t>
      </w:r>
      <w:r w:rsidR="004852B2" w:rsidRPr="0050047A">
        <w:rPr>
          <w:rFonts w:cs="Calibri"/>
          <w:sz w:val="28"/>
          <w:szCs w:val="28"/>
        </w:rPr>
        <w:t xml:space="preserve">l spoke at </w:t>
      </w:r>
      <w:r w:rsidR="00E16185" w:rsidRPr="0050047A">
        <w:rPr>
          <w:rFonts w:cs="Calibri"/>
          <w:sz w:val="28"/>
          <w:szCs w:val="28"/>
        </w:rPr>
        <w:t xml:space="preserve"> one</w:t>
      </w:r>
      <w:r w:rsidR="0072527F" w:rsidRPr="0050047A">
        <w:rPr>
          <w:rFonts w:cs="Calibri"/>
          <w:sz w:val="28"/>
          <w:szCs w:val="28"/>
        </w:rPr>
        <w:t xml:space="preserve"> gathering </w:t>
      </w:r>
      <w:r w:rsidR="00E16185" w:rsidRPr="0050047A">
        <w:rPr>
          <w:rFonts w:cs="Calibri"/>
          <w:sz w:val="28"/>
          <w:szCs w:val="28"/>
        </w:rPr>
        <w:t xml:space="preserve"> </w:t>
      </w:r>
      <w:r w:rsidR="004649AE" w:rsidRPr="0050047A">
        <w:rPr>
          <w:rFonts w:cs="Calibri"/>
          <w:sz w:val="28"/>
          <w:szCs w:val="28"/>
        </w:rPr>
        <w:t>of</w:t>
      </w:r>
      <w:r w:rsidR="004852B2" w:rsidRPr="0050047A">
        <w:rPr>
          <w:rFonts w:cs="Calibri"/>
          <w:sz w:val="28"/>
          <w:szCs w:val="28"/>
        </w:rPr>
        <w:t xml:space="preserve"> English and American  scholars </w:t>
      </w:r>
      <w:r w:rsidR="004649AE" w:rsidRPr="0050047A">
        <w:rPr>
          <w:rFonts w:cs="Calibri"/>
          <w:sz w:val="28"/>
          <w:szCs w:val="28"/>
        </w:rPr>
        <w:t xml:space="preserve">in </w:t>
      </w:r>
      <w:r w:rsidR="004852B2" w:rsidRPr="0050047A">
        <w:rPr>
          <w:rFonts w:cs="Calibri"/>
          <w:sz w:val="28"/>
          <w:szCs w:val="28"/>
        </w:rPr>
        <w:t xml:space="preserve"> the graduate centre at the </w:t>
      </w:r>
      <w:r w:rsidR="00073357" w:rsidRPr="0050047A">
        <w:rPr>
          <w:rFonts w:cs="Calibri"/>
          <w:sz w:val="28"/>
          <w:szCs w:val="28"/>
        </w:rPr>
        <w:t>C</w:t>
      </w:r>
      <w:r w:rsidR="004852B2" w:rsidRPr="0050047A">
        <w:rPr>
          <w:rFonts w:cs="Calibri"/>
          <w:sz w:val="28"/>
          <w:szCs w:val="28"/>
        </w:rPr>
        <w:t xml:space="preserve">ity </w:t>
      </w:r>
      <w:r w:rsidR="00073357" w:rsidRPr="0050047A">
        <w:rPr>
          <w:rFonts w:cs="Calibri"/>
          <w:sz w:val="28"/>
          <w:szCs w:val="28"/>
        </w:rPr>
        <w:t>C</w:t>
      </w:r>
      <w:r w:rsidR="004852B2" w:rsidRPr="0050047A">
        <w:rPr>
          <w:rFonts w:cs="Calibri"/>
          <w:sz w:val="28"/>
          <w:szCs w:val="28"/>
        </w:rPr>
        <w:t>ollege of Ne</w:t>
      </w:r>
      <w:r w:rsidR="00BA5D5C" w:rsidRPr="0050047A">
        <w:rPr>
          <w:rFonts w:cs="Calibri"/>
          <w:sz w:val="28"/>
          <w:szCs w:val="28"/>
        </w:rPr>
        <w:t>w</w:t>
      </w:r>
      <w:r w:rsidR="00073357" w:rsidRPr="0050047A">
        <w:rPr>
          <w:rFonts w:cs="Calibri"/>
          <w:sz w:val="28"/>
          <w:szCs w:val="28"/>
        </w:rPr>
        <w:t xml:space="preserve"> </w:t>
      </w:r>
      <w:r w:rsidR="004852B2" w:rsidRPr="0050047A">
        <w:rPr>
          <w:rFonts w:cs="Calibri"/>
          <w:sz w:val="28"/>
          <w:szCs w:val="28"/>
        </w:rPr>
        <w:t xml:space="preserve"> York </w:t>
      </w:r>
      <w:r w:rsidR="00791BDF" w:rsidRPr="0050047A">
        <w:rPr>
          <w:rFonts w:cs="Calibri"/>
          <w:sz w:val="28"/>
          <w:szCs w:val="28"/>
        </w:rPr>
        <w:t xml:space="preserve">at the invitation of </w:t>
      </w:r>
      <w:r w:rsidR="004852B2" w:rsidRPr="0050047A">
        <w:rPr>
          <w:rFonts w:cs="Calibri"/>
          <w:sz w:val="28"/>
          <w:szCs w:val="28"/>
        </w:rPr>
        <w:t xml:space="preserve"> the scholar activist Jane Marcus whose incendiary  essay </w:t>
      </w:r>
      <w:r w:rsidR="004852B2" w:rsidRPr="00D22E8D">
        <w:rPr>
          <w:rFonts w:cs="Calibri"/>
          <w:i/>
          <w:sz w:val="28"/>
          <w:szCs w:val="28"/>
        </w:rPr>
        <w:t>Art and Anger</w:t>
      </w:r>
      <w:r w:rsidR="004852B2" w:rsidRPr="0050047A">
        <w:rPr>
          <w:rFonts w:cs="Calibri"/>
          <w:sz w:val="28"/>
          <w:szCs w:val="28"/>
        </w:rPr>
        <w:t xml:space="preserve"> had been transformative</w:t>
      </w:r>
      <w:r w:rsidR="00135637">
        <w:rPr>
          <w:rFonts w:cs="Calibri"/>
          <w:sz w:val="28"/>
          <w:szCs w:val="28"/>
        </w:rPr>
        <w:t xml:space="preserve"> for so many feminists of my generation</w:t>
      </w:r>
      <w:r w:rsidR="004852B2" w:rsidRPr="0050047A">
        <w:rPr>
          <w:rFonts w:cs="Calibri"/>
          <w:sz w:val="28"/>
          <w:szCs w:val="28"/>
        </w:rPr>
        <w:t>: ‘</w:t>
      </w:r>
      <w:r w:rsidR="00C256C2" w:rsidRPr="0050047A">
        <w:rPr>
          <w:rFonts w:cs="Calibri"/>
          <w:color w:val="19191B"/>
          <w:sz w:val="28"/>
          <w:szCs w:val="28"/>
        </w:rPr>
        <w:t xml:space="preserve">Anger is </w:t>
      </w:r>
      <w:r w:rsidR="00C256C2" w:rsidRPr="0050047A">
        <w:rPr>
          <w:rStyle w:val="Emphasis"/>
          <w:rFonts w:cs="Calibri"/>
          <w:color w:val="19191B"/>
          <w:sz w:val="28"/>
          <w:szCs w:val="28"/>
          <w:bdr w:val="none" w:sz="0" w:space="0" w:color="auto" w:frame="1"/>
        </w:rPr>
        <w:t>not</w:t>
      </w:r>
      <w:r w:rsidR="00C256C2" w:rsidRPr="0050047A">
        <w:rPr>
          <w:rFonts w:cs="Calibri"/>
          <w:color w:val="19191B"/>
          <w:sz w:val="28"/>
          <w:szCs w:val="28"/>
        </w:rPr>
        <w:t xml:space="preserve"> anathema in art; it is a primary source of creative energy</w:t>
      </w:r>
      <w:r w:rsidR="004852B2" w:rsidRPr="0050047A">
        <w:rPr>
          <w:rFonts w:cs="Calibri"/>
          <w:color w:val="19191B"/>
          <w:sz w:val="28"/>
          <w:szCs w:val="28"/>
        </w:rPr>
        <w:t>’</w:t>
      </w:r>
      <w:r w:rsidR="00B36569">
        <w:rPr>
          <w:rFonts w:cs="Calibri"/>
          <w:color w:val="19191B"/>
          <w:sz w:val="28"/>
          <w:szCs w:val="28"/>
        </w:rPr>
        <w:t>.</w:t>
      </w:r>
      <w:r w:rsidR="00135637">
        <w:rPr>
          <w:rStyle w:val="FootnoteReference"/>
          <w:rFonts w:cs="Calibri"/>
          <w:sz w:val="28"/>
          <w:szCs w:val="28"/>
        </w:rPr>
        <w:footnoteReference w:id="13"/>
      </w:r>
      <w:r w:rsidR="004852B2" w:rsidRPr="0050047A">
        <w:rPr>
          <w:rFonts w:cs="Calibri"/>
          <w:color w:val="19191B"/>
          <w:sz w:val="28"/>
          <w:szCs w:val="28"/>
        </w:rPr>
        <w:t xml:space="preserve"> </w:t>
      </w:r>
      <w:r w:rsidR="00E16185" w:rsidRPr="0050047A">
        <w:rPr>
          <w:rFonts w:cs="Calibri"/>
          <w:sz w:val="28"/>
          <w:szCs w:val="28"/>
        </w:rPr>
        <w:t xml:space="preserve"> </w:t>
      </w:r>
      <w:r w:rsidR="00B36569">
        <w:rPr>
          <w:rFonts w:cs="Calibri"/>
          <w:sz w:val="28"/>
          <w:szCs w:val="28"/>
        </w:rPr>
        <w:t>l addressed</w:t>
      </w:r>
      <w:r w:rsidR="00791BDF" w:rsidRPr="0050047A">
        <w:rPr>
          <w:rFonts w:cs="Calibri"/>
          <w:sz w:val="28"/>
          <w:szCs w:val="28"/>
        </w:rPr>
        <w:t xml:space="preserve"> </w:t>
      </w:r>
      <w:r w:rsidR="00E16185" w:rsidRPr="0050047A">
        <w:rPr>
          <w:rFonts w:cs="Calibri"/>
          <w:sz w:val="28"/>
          <w:szCs w:val="28"/>
        </w:rPr>
        <w:t>another</w:t>
      </w:r>
      <w:r w:rsidR="00E51EDE" w:rsidRPr="0050047A">
        <w:rPr>
          <w:rFonts w:cs="Calibri"/>
          <w:sz w:val="28"/>
          <w:szCs w:val="28"/>
        </w:rPr>
        <w:t xml:space="preserve"> at St John’s College </w:t>
      </w:r>
      <w:r w:rsidR="006D0925" w:rsidRPr="0050047A">
        <w:rPr>
          <w:rFonts w:cs="Calibri"/>
          <w:sz w:val="28"/>
          <w:szCs w:val="28"/>
        </w:rPr>
        <w:t xml:space="preserve">, </w:t>
      </w:r>
      <w:r w:rsidR="00E51EDE" w:rsidRPr="0050047A">
        <w:rPr>
          <w:rFonts w:cs="Calibri"/>
          <w:sz w:val="28"/>
          <w:szCs w:val="28"/>
        </w:rPr>
        <w:t>Oxford</w:t>
      </w:r>
      <w:r w:rsidR="006D0925" w:rsidRPr="0050047A">
        <w:rPr>
          <w:rFonts w:cs="Calibri"/>
          <w:sz w:val="28"/>
          <w:szCs w:val="28"/>
        </w:rPr>
        <w:t xml:space="preserve"> in 1998</w:t>
      </w:r>
      <w:r w:rsidR="00057186">
        <w:rPr>
          <w:rFonts w:cs="Calibri"/>
          <w:sz w:val="28"/>
          <w:szCs w:val="28"/>
        </w:rPr>
        <w:t>;</w:t>
      </w:r>
      <w:r w:rsidR="00495464">
        <w:rPr>
          <w:rFonts w:cs="Calibri"/>
          <w:sz w:val="28"/>
          <w:szCs w:val="28"/>
        </w:rPr>
        <w:t xml:space="preserve"> </w:t>
      </w:r>
      <w:r w:rsidR="00791BDF" w:rsidRPr="0050047A">
        <w:rPr>
          <w:rFonts w:cs="Calibri"/>
          <w:sz w:val="28"/>
          <w:szCs w:val="28"/>
        </w:rPr>
        <w:t xml:space="preserve"> </w:t>
      </w:r>
      <w:r w:rsidR="00DA6A5C" w:rsidRPr="0050047A">
        <w:rPr>
          <w:rFonts w:cs="Calibri"/>
          <w:sz w:val="28"/>
          <w:szCs w:val="28"/>
        </w:rPr>
        <w:t>and a third</w:t>
      </w:r>
      <w:r w:rsidR="00E51EDE" w:rsidRPr="0050047A">
        <w:rPr>
          <w:rFonts w:cs="Calibri"/>
          <w:sz w:val="28"/>
          <w:szCs w:val="28"/>
        </w:rPr>
        <w:t xml:space="preserve"> at the Dylan Thomas Centre in Swansea</w:t>
      </w:r>
      <w:r w:rsidR="00B36569">
        <w:rPr>
          <w:rFonts w:cs="Calibri"/>
          <w:sz w:val="28"/>
          <w:szCs w:val="28"/>
        </w:rPr>
        <w:t xml:space="preserve"> in 2004 </w:t>
      </w:r>
      <w:r w:rsidR="00E16185" w:rsidRPr="0050047A">
        <w:rPr>
          <w:rFonts w:cs="Calibri"/>
          <w:sz w:val="28"/>
          <w:szCs w:val="28"/>
        </w:rPr>
        <w:t xml:space="preserve"> organised by Victor Golightly</w:t>
      </w:r>
      <w:r w:rsidR="00B36569">
        <w:rPr>
          <w:rFonts w:cs="Calibri"/>
          <w:sz w:val="28"/>
          <w:szCs w:val="28"/>
        </w:rPr>
        <w:t xml:space="preserve"> </w:t>
      </w:r>
      <w:r w:rsidR="00C17781">
        <w:rPr>
          <w:rFonts w:cs="Calibri"/>
          <w:sz w:val="28"/>
          <w:szCs w:val="28"/>
        </w:rPr>
        <w:t>with</w:t>
      </w:r>
      <w:r w:rsidR="00135637">
        <w:rPr>
          <w:rFonts w:cs="Calibri"/>
          <w:sz w:val="28"/>
          <w:szCs w:val="28"/>
        </w:rPr>
        <w:t xml:space="preserve"> </w:t>
      </w:r>
      <w:r w:rsidR="00C17781">
        <w:rPr>
          <w:rFonts w:cs="Calibri"/>
          <w:sz w:val="28"/>
          <w:szCs w:val="28"/>
        </w:rPr>
        <w:t>an</w:t>
      </w:r>
      <w:r w:rsidR="00B36569">
        <w:rPr>
          <w:rFonts w:cs="Calibri"/>
          <w:sz w:val="28"/>
          <w:szCs w:val="28"/>
        </w:rPr>
        <w:t xml:space="preserve"> appreciative </w:t>
      </w:r>
      <w:r w:rsidR="00C17781">
        <w:rPr>
          <w:rFonts w:cs="Calibri"/>
          <w:sz w:val="28"/>
          <w:szCs w:val="28"/>
        </w:rPr>
        <w:t xml:space="preserve"> audience drawn largely </w:t>
      </w:r>
      <w:r w:rsidR="00135637">
        <w:rPr>
          <w:rFonts w:cs="Calibri"/>
          <w:sz w:val="28"/>
          <w:szCs w:val="28"/>
        </w:rPr>
        <w:t>from the adult education movement</w:t>
      </w:r>
      <w:r w:rsidR="00351A61">
        <w:rPr>
          <w:rFonts w:cs="Calibri"/>
          <w:sz w:val="28"/>
          <w:szCs w:val="28"/>
        </w:rPr>
        <w:t xml:space="preserve"> </w:t>
      </w:r>
      <w:r w:rsidR="00C42EE0" w:rsidRPr="0050047A">
        <w:rPr>
          <w:rFonts w:cs="Calibri"/>
          <w:sz w:val="28"/>
          <w:szCs w:val="28"/>
        </w:rPr>
        <w:t xml:space="preserve">in </w:t>
      </w:r>
      <w:r w:rsidR="006D0925" w:rsidRPr="0050047A">
        <w:rPr>
          <w:rFonts w:cs="Calibri"/>
          <w:sz w:val="28"/>
          <w:szCs w:val="28"/>
        </w:rPr>
        <w:t>2004</w:t>
      </w:r>
      <w:r w:rsidR="00C42EE0" w:rsidRPr="0050047A">
        <w:rPr>
          <w:rFonts w:cs="Calibri"/>
          <w:sz w:val="28"/>
          <w:szCs w:val="28"/>
        </w:rPr>
        <w:t>.</w:t>
      </w:r>
      <w:r w:rsidR="0012756F" w:rsidRPr="0050047A">
        <w:rPr>
          <w:rFonts w:cs="Calibri"/>
          <w:sz w:val="28"/>
          <w:szCs w:val="28"/>
        </w:rPr>
        <w:t xml:space="preserve"> Events</w:t>
      </w:r>
      <w:r w:rsidR="001553F2" w:rsidRPr="0050047A">
        <w:rPr>
          <w:rFonts w:cs="Calibri"/>
          <w:sz w:val="28"/>
          <w:szCs w:val="28"/>
        </w:rPr>
        <w:t xml:space="preserve"> on individual writers</w:t>
      </w:r>
      <w:r w:rsidR="0012756F" w:rsidRPr="0050047A">
        <w:rPr>
          <w:rFonts w:cs="Calibri"/>
          <w:sz w:val="28"/>
          <w:szCs w:val="28"/>
        </w:rPr>
        <w:t xml:space="preserve"> organised</w:t>
      </w:r>
      <w:r w:rsidR="00E51EDE" w:rsidRPr="0050047A">
        <w:rPr>
          <w:rFonts w:cs="Calibri"/>
          <w:sz w:val="28"/>
          <w:szCs w:val="28"/>
        </w:rPr>
        <w:t xml:space="preserve"> at my own university included</w:t>
      </w:r>
      <w:r w:rsidR="0012756F" w:rsidRPr="0050047A">
        <w:rPr>
          <w:rFonts w:cs="Calibri"/>
          <w:sz w:val="28"/>
          <w:szCs w:val="28"/>
        </w:rPr>
        <w:t xml:space="preserve"> a symposium on</w:t>
      </w:r>
      <w:r w:rsidR="00E51EDE" w:rsidRPr="0050047A">
        <w:rPr>
          <w:rFonts w:cs="Calibri"/>
          <w:sz w:val="28"/>
          <w:szCs w:val="28"/>
        </w:rPr>
        <w:t xml:space="preserve"> Storm Jameson convened jointly with Chiara Briganti and Jennifer Birkett in 2005,</w:t>
      </w:r>
      <w:r w:rsidR="0012756F" w:rsidRPr="0050047A">
        <w:rPr>
          <w:rFonts w:cs="Calibri"/>
          <w:sz w:val="28"/>
          <w:szCs w:val="28"/>
        </w:rPr>
        <w:t xml:space="preserve"> another on</w:t>
      </w:r>
      <w:r w:rsidR="00E51EDE" w:rsidRPr="0050047A">
        <w:rPr>
          <w:rFonts w:cs="Calibri"/>
          <w:sz w:val="28"/>
          <w:szCs w:val="28"/>
        </w:rPr>
        <w:t xml:space="preserve"> Sylvia Townsend Warner</w:t>
      </w:r>
      <w:r w:rsidR="00BA49CE">
        <w:rPr>
          <w:rFonts w:cs="Calibri"/>
          <w:sz w:val="28"/>
          <w:szCs w:val="28"/>
        </w:rPr>
        <w:t xml:space="preserve"> </w:t>
      </w:r>
      <w:r w:rsidR="00E51EDE" w:rsidRPr="0050047A">
        <w:rPr>
          <w:rFonts w:cs="Calibri"/>
          <w:sz w:val="28"/>
          <w:szCs w:val="28"/>
        </w:rPr>
        <w:t>with Gill Davies in 2006</w:t>
      </w:r>
      <w:r w:rsidR="00351A61">
        <w:rPr>
          <w:rFonts w:cs="Calibri"/>
          <w:sz w:val="28"/>
          <w:szCs w:val="28"/>
        </w:rPr>
        <w:t>,</w:t>
      </w:r>
      <w:r w:rsidR="00135637">
        <w:rPr>
          <w:rStyle w:val="FootnoteReference"/>
          <w:rFonts w:cs="Calibri"/>
          <w:sz w:val="28"/>
          <w:szCs w:val="28"/>
        </w:rPr>
        <w:footnoteReference w:id="14"/>
      </w:r>
      <w:r w:rsidR="0012756F" w:rsidRPr="0050047A">
        <w:rPr>
          <w:rFonts w:cs="Calibri"/>
          <w:sz w:val="28"/>
          <w:szCs w:val="28"/>
        </w:rPr>
        <w:t xml:space="preserve"> a third </w:t>
      </w:r>
      <w:r w:rsidR="00057186">
        <w:rPr>
          <w:rFonts w:cs="Calibri"/>
          <w:sz w:val="28"/>
          <w:szCs w:val="28"/>
        </w:rPr>
        <w:t>on</w:t>
      </w:r>
      <w:r w:rsidR="00E51EDE" w:rsidRPr="0050047A">
        <w:rPr>
          <w:rFonts w:cs="Calibri"/>
          <w:sz w:val="28"/>
          <w:szCs w:val="28"/>
        </w:rPr>
        <w:t xml:space="preserve"> </w:t>
      </w:r>
      <w:r w:rsidR="00E51EDE" w:rsidRPr="0050047A">
        <w:rPr>
          <w:rFonts w:cs="Calibri"/>
          <w:sz w:val="28"/>
          <w:szCs w:val="28"/>
        </w:rPr>
        <w:lastRenderedPageBreak/>
        <w:t>Winifred Holtby with Marion Shaw in 2007</w:t>
      </w:r>
      <w:r w:rsidR="00351A61">
        <w:rPr>
          <w:rFonts w:cs="Calibri"/>
          <w:sz w:val="28"/>
          <w:szCs w:val="28"/>
        </w:rPr>
        <w:t>,</w:t>
      </w:r>
      <w:r w:rsidR="00135637">
        <w:rPr>
          <w:rStyle w:val="FootnoteReference"/>
          <w:rFonts w:cs="Calibri"/>
          <w:sz w:val="28"/>
          <w:szCs w:val="28"/>
        </w:rPr>
        <w:footnoteReference w:id="15"/>
      </w:r>
      <w:r w:rsidR="00E51EDE" w:rsidRPr="0050047A">
        <w:rPr>
          <w:rFonts w:cs="Calibri"/>
          <w:sz w:val="28"/>
          <w:szCs w:val="28"/>
        </w:rPr>
        <w:t xml:space="preserve"> and</w:t>
      </w:r>
      <w:r w:rsidR="0012756F" w:rsidRPr="0050047A">
        <w:rPr>
          <w:rFonts w:cs="Calibri"/>
          <w:sz w:val="28"/>
          <w:szCs w:val="28"/>
        </w:rPr>
        <w:t xml:space="preserve"> a fourth on</w:t>
      </w:r>
      <w:r w:rsidR="00E51EDE" w:rsidRPr="0050047A">
        <w:rPr>
          <w:rFonts w:cs="Calibri"/>
          <w:sz w:val="28"/>
          <w:szCs w:val="28"/>
        </w:rPr>
        <w:t xml:space="preserve"> Rosamond Lehmann with Clare Hanson in 2009</w:t>
      </w:r>
      <w:r w:rsidR="008F5D26" w:rsidRPr="0050047A">
        <w:rPr>
          <w:rFonts w:cs="Calibri"/>
          <w:sz w:val="28"/>
          <w:szCs w:val="28"/>
        </w:rPr>
        <w:t xml:space="preserve">. </w:t>
      </w:r>
      <w:r w:rsidR="00E51EDE" w:rsidRPr="0050047A">
        <w:rPr>
          <w:rFonts w:cs="Calibri"/>
          <w:sz w:val="28"/>
          <w:szCs w:val="28"/>
        </w:rPr>
        <w:t xml:space="preserve"> The first conference on the writing of Nancy Cunard was</w:t>
      </w:r>
      <w:r w:rsidR="00DA6A5C" w:rsidRPr="0050047A">
        <w:rPr>
          <w:rFonts w:cs="Calibri"/>
          <w:sz w:val="28"/>
          <w:szCs w:val="28"/>
        </w:rPr>
        <w:t xml:space="preserve"> held at Anglia Polytechnic University and</w:t>
      </w:r>
      <w:r w:rsidR="00E51EDE" w:rsidRPr="0050047A">
        <w:rPr>
          <w:rFonts w:cs="Calibri"/>
          <w:sz w:val="28"/>
          <w:szCs w:val="28"/>
        </w:rPr>
        <w:t xml:space="preserve"> organised by</w:t>
      </w:r>
      <w:r w:rsidR="001553F2" w:rsidRPr="0050047A">
        <w:rPr>
          <w:rFonts w:cs="Calibri"/>
          <w:sz w:val="28"/>
          <w:szCs w:val="28"/>
        </w:rPr>
        <w:t xml:space="preserve"> my colleague, </w:t>
      </w:r>
      <w:r w:rsidR="00E51EDE" w:rsidRPr="0050047A">
        <w:rPr>
          <w:rFonts w:cs="Calibri"/>
          <w:sz w:val="28"/>
          <w:szCs w:val="28"/>
        </w:rPr>
        <w:t>Tory Young</w:t>
      </w:r>
      <w:r w:rsidR="00C42EE0" w:rsidRPr="0050047A">
        <w:rPr>
          <w:rFonts w:cs="Calibri"/>
          <w:sz w:val="28"/>
          <w:szCs w:val="28"/>
        </w:rPr>
        <w:t>,</w:t>
      </w:r>
      <w:r w:rsidR="00E51EDE" w:rsidRPr="0050047A">
        <w:rPr>
          <w:rFonts w:cs="Calibri"/>
          <w:sz w:val="28"/>
          <w:szCs w:val="28"/>
        </w:rPr>
        <w:t xml:space="preserve"> in 2001. </w:t>
      </w:r>
      <w:r w:rsidR="00DA6A5C" w:rsidRPr="0050047A">
        <w:rPr>
          <w:rFonts w:cs="Calibri"/>
          <w:sz w:val="28"/>
          <w:szCs w:val="28"/>
        </w:rPr>
        <w:t xml:space="preserve">Tory also organised a </w:t>
      </w:r>
      <w:r w:rsidR="00C256C2" w:rsidRPr="0050047A">
        <w:rPr>
          <w:rFonts w:cs="Calibri"/>
          <w:sz w:val="28"/>
          <w:szCs w:val="28"/>
        </w:rPr>
        <w:t>path</w:t>
      </w:r>
      <w:r w:rsidR="00216176" w:rsidRPr="0050047A">
        <w:rPr>
          <w:rFonts w:cs="Calibri"/>
          <w:sz w:val="28"/>
          <w:szCs w:val="28"/>
        </w:rPr>
        <w:t>-</w:t>
      </w:r>
      <w:r w:rsidR="00C256C2" w:rsidRPr="0050047A">
        <w:rPr>
          <w:rFonts w:cs="Calibri"/>
          <w:sz w:val="28"/>
          <w:szCs w:val="28"/>
        </w:rPr>
        <w:t>breaking</w:t>
      </w:r>
      <w:r w:rsidR="00E51EDE" w:rsidRPr="0050047A">
        <w:rPr>
          <w:rFonts w:cs="Calibri"/>
          <w:sz w:val="28"/>
          <w:szCs w:val="28"/>
        </w:rPr>
        <w:t xml:space="preserve"> conference on Jean Rhys at</w:t>
      </w:r>
      <w:r w:rsidR="00E51EDE" w:rsidRPr="0050047A">
        <w:rPr>
          <w:rFonts w:cs="Calibri"/>
          <w:color w:val="666666"/>
          <w:sz w:val="28"/>
          <w:szCs w:val="28"/>
        </w:rPr>
        <w:t xml:space="preserve"> </w:t>
      </w:r>
      <w:r w:rsidR="00057186">
        <w:rPr>
          <w:rFonts w:cs="Calibri"/>
          <w:color w:val="666666"/>
          <w:sz w:val="28"/>
          <w:szCs w:val="28"/>
        </w:rPr>
        <w:t xml:space="preserve">King’s College </w:t>
      </w:r>
      <w:r w:rsidR="00E51EDE" w:rsidRPr="0050047A">
        <w:rPr>
          <w:rFonts w:cs="Calibri"/>
          <w:color w:val="666666"/>
          <w:sz w:val="28"/>
          <w:szCs w:val="28"/>
        </w:rPr>
        <w:t>London, in July 2010</w:t>
      </w:r>
      <w:r w:rsidR="00DA6A5C" w:rsidRPr="0050047A">
        <w:rPr>
          <w:rFonts w:cs="Calibri"/>
          <w:color w:val="666666"/>
          <w:sz w:val="28"/>
          <w:szCs w:val="28"/>
        </w:rPr>
        <w:t xml:space="preserve"> working alongside</w:t>
      </w:r>
      <w:r w:rsidR="00E51EDE" w:rsidRPr="0050047A">
        <w:rPr>
          <w:rFonts w:cs="Calibri"/>
          <w:color w:val="666666"/>
          <w:sz w:val="28"/>
          <w:szCs w:val="28"/>
        </w:rPr>
        <w:t xml:space="preserve"> Jeannette Baxter, </w:t>
      </w:r>
      <w:r w:rsidR="00DA6A5C" w:rsidRPr="0050047A">
        <w:rPr>
          <w:rFonts w:cs="Calibri"/>
          <w:color w:val="666666"/>
          <w:sz w:val="28"/>
          <w:szCs w:val="28"/>
        </w:rPr>
        <w:t xml:space="preserve">and </w:t>
      </w:r>
      <w:r w:rsidR="00E51EDE" w:rsidRPr="0050047A">
        <w:rPr>
          <w:rFonts w:cs="Calibri"/>
          <w:color w:val="666666"/>
          <w:sz w:val="28"/>
          <w:szCs w:val="28"/>
        </w:rPr>
        <w:t xml:space="preserve">Anna </w:t>
      </w:r>
      <w:commentRangeStart w:id="1"/>
      <w:r w:rsidR="00E51EDE" w:rsidRPr="0050047A">
        <w:rPr>
          <w:rFonts w:cs="Calibri"/>
          <w:color w:val="666666"/>
          <w:sz w:val="28"/>
          <w:szCs w:val="28"/>
        </w:rPr>
        <w:t>Snaith</w:t>
      </w:r>
      <w:commentRangeStart w:id="2"/>
      <w:commentRangeEnd w:id="1"/>
      <w:commentRangeEnd w:id="2"/>
      <w:r w:rsidR="00A04E80">
        <w:rPr>
          <w:rStyle w:val="CommentReference"/>
        </w:rPr>
        <w:commentReference w:id="1"/>
      </w:r>
      <w:r w:rsidR="00057186">
        <w:rPr>
          <w:rFonts w:cs="Calibri"/>
          <w:color w:val="666666"/>
          <w:sz w:val="28"/>
          <w:szCs w:val="28"/>
        </w:rPr>
        <w:t xml:space="preserve">. </w:t>
      </w:r>
    </w:p>
    <w:p w14:paraId="2954F1A9" w14:textId="77777777" w:rsidR="00595013" w:rsidRPr="00EF73F6" w:rsidRDefault="00216176" w:rsidP="00D22E8D">
      <w:pPr>
        <w:widowControl w:val="0"/>
        <w:autoSpaceDE w:val="0"/>
        <w:spacing w:line="360" w:lineRule="auto"/>
        <w:rPr>
          <w:rFonts w:cs="Calibri"/>
          <w:sz w:val="28"/>
          <w:szCs w:val="28"/>
        </w:rPr>
      </w:pPr>
      <w:r w:rsidRPr="00D22E8D">
        <w:rPr>
          <w:rFonts w:cs="Calibri"/>
          <w:i/>
          <w:color w:val="666666"/>
          <w:sz w:val="28"/>
          <w:szCs w:val="28"/>
        </w:rPr>
        <w:t xml:space="preserve">       </w:t>
      </w:r>
      <w:r w:rsidR="00DA6A5C" w:rsidRPr="00D22E8D">
        <w:rPr>
          <w:rFonts w:cs="Calibri"/>
          <w:i/>
          <w:color w:val="666666"/>
          <w:sz w:val="28"/>
          <w:szCs w:val="28"/>
        </w:rPr>
        <w:t xml:space="preserve"> </w:t>
      </w:r>
      <w:r w:rsidR="0012756F" w:rsidRPr="00D22E8D">
        <w:rPr>
          <w:rFonts w:cs="Calibri"/>
          <w:color w:val="666666"/>
          <w:sz w:val="28"/>
          <w:szCs w:val="28"/>
        </w:rPr>
        <w:t>T</w:t>
      </w:r>
      <w:r w:rsidR="00E51EDE" w:rsidRPr="00D22E8D">
        <w:rPr>
          <w:rFonts w:cs="Calibri"/>
          <w:color w:val="666666"/>
          <w:sz w:val="28"/>
          <w:szCs w:val="28"/>
        </w:rPr>
        <w:t xml:space="preserve">he first academic conference on Elizabeth von Arnim </w:t>
      </w:r>
      <w:r w:rsidR="00DA6A5C" w:rsidRPr="00D22E8D">
        <w:rPr>
          <w:rFonts w:cs="Calibri"/>
          <w:color w:val="666666"/>
          <w:sz w:val="28"/>
          <w:szCs w:val="28"/>
        </w:rPr>
        <w:t xml:space="preserve">was </w:t>
      </w:r>
      <w:r w:rsidR="00E51EDE" w:rsidRPr="00D22E8D">
        <w:rPr>
          <w:rFonts w:cs="Calibri"/>
          <w:color w:val="666666"/>
          <w:sz w:val="28"/>
          <w:szCs w:val="28"/>
        </w:rPr>
        <w:t>held at Lucy Cavendish College, Cambridge in 2015 organised by Jennifer Walker, Erica Brown and Isobel Maddison</w:t>
      </w:r>
      <w:r w:rsidR="00075EBC" w:rsidRPr="00D22E8D">
        <w:rPr>
          <w:rFonts w:cs="Calibri"/>
          <w:color w:val="666666"/>
          <w:sz w:val="28"/>
          <w:szCs w:val="28"/>
        </w:rPr>
        <w:t xml:space="preserve">  br</w:t>
      </w:r>
      <w:r w:rsidR="00134A50" w:rsidRPr="00D22E8D">
        <w:rPr>
          <w:rFonts w:cs="Calibri"/>
          <w:color w:val="666666"/>
          <w:sz w:val="28"/>
          <w:szCs w:val="28"/>
        </w:rPr>
        <w:t>inging</w:t>
      </w:r>
      <w:r w:rsidR="00075EBC" w:rsidRPr="00D22E8D">
        <w:rPr>
          <w:rFonts w:cs="Calibri"/>
          <w:color w:val="666666"/>
          <w:sz w:val="28"/>
          <w:szCs w:val="28"/>
        </w:rPr>
        <w:t xml:space="preserve"> </w:t>
      </w:r>
      <w:r w:rsidR="00134A50" w:rsidRPr="00D22E8D">
        <w:rPr>
          <w:rFonts w:cs="Calibri"/>
          <w:color w:val="666666"/>
          <w:sz w:val="28"/>
          <w:szCs w:val="28"/>
        </w:rPr>
        <w:t>the</w:t>
      </w:r>
      <w:r w:rsidR="00075EBC" w:rsidRPr="00D22E8D">
        <w:rPr>
          <w:rFonts w:cs="Calibri"/>
          <w:color w:val="666666"/>
          <w:sz w:val="28"/>
          <w:szCs w:val="28"/>
        </w:rPr>
        <w:t xml:space="preserve"> marginalised</w:t>
      </w:r>
      <w:r w:rsidR="003A06FC" w:rsidRPr="00D22E8D">
        <w:rPr>
          <w:rFonts w:cs="Calibri"/>
          <w:color w:val="666666"/>
          <w:sz w:val="28"/>
          <w:szCs w:val="28"/>
        </w:rPr>
        <w:t xml:space="preserve"> author of </w:t>
      </w:r>
      <w:r w:rsidR="003A06FC" w:rsidRPr="00D22E8D">
        <w:rPr>
          <w:rFonts w:cs="Calibri"/>
          <w:i/>
          <w:color w:val="666666"/>
          <w:sz w:val="28"/>
          <w:szCs w:val="28"/>
        </w:rPr>
        <w:t>The E</w:t>
      </w:r>
      <w:r w:rsidR="007F57C0" w:rsidRPr="00D22E8D">
        <w:rPr>
          <w:rFonts w:cs="Calibri"/>
          <w:i/>
          <w:color w:val="666666"/>
          <w:sz w:val="28"/>
          <w:szCs w:val="28"/>
        </w:rPr>
        <w:t>n</w:t>
      </w:r>
      <w:r w:rsidR="003A06FC" w:rsidRPr="00D22E8D">
        <w:rPr>
          <w:rFonts w:cs="Calibri"/>
          <w:i/>
          <w:color w:val="666666"/>
          <w:sz w:val="28"/>
          <w:szCs w:val="28"/>
        </w:rPr>
        <w:t>chanted April</w:t>
      </w:r>
      <w:r w:rsidR="003A06FC" w:rsidRPr="00D22E8D">
        <w:rPr>
          <w:rFonts w:cs="Calibri"/>
          <w:color w:val="666666"/>
          <w:sz w:val="28"/>
          <w:szCs w:val="28"/>
        </w:rPr>
        <w:t xml:space="preserve"> (</w:t>
      </w:r>
      <w:r w:rsidR="00304BEA" w:rsidRPr="00D22E8D">
        <w:rPr>
          <w:rFonts w:cs="Calibri"/>
          <w:color w:val="666666"/>
          <w:sz w:val="28"/>
          <w:szCs w:val="28"/>
        </w:rPr>
        <w:t>1922</w:t>
      </w:r>
      <w:r w:rsidR="003A06FC" w:rsidRPr="00D22E8D">
        <w:rPr>
          <w:rFonts w:cs="Calibri"/>
          <w:color w:val="666666"/>
          <w:sz w:val="28"/>
          <w:szCs w:val="28"/>
        </w:rPr>
        <w:t>)</w:t>
      </w:r>
      <w:r w:rsidR="00075EBC" w:rsidRPr="00D22E8D">
        <w:rPr>
          <w:rFonts w:cs="Calibri"/>
          <w:color w:val="666666"/>
          <w:sz w:val="28"/>
          <w:szCs w:val="28"/>
        </w:rPr>
        <w:t xml:space="preserve"> </w:t>
      </w:r>
      <w:r w:rsidR="003A06FC" w:rsidRPr="00D22E8D">
        <w:rPr>
          <w:rFonts w:cs="Calibri"/>
          <w:i/>
          <w:color w:val="666666"/>
          <w:sz w:val="28"/>
          <w:szCs w:val="28"/>
        </w:rPr>
        <w:t>T</w:t>
      </w:r>
      <w:r w:rsidR="003A06FC" w:rsidRPr="00D22E8D">
        <w:rPr>
          <w:rFonts w:eastAsia="Times New Roman" w:cs="Calibri"/>
          <w:i/>
          <w:iCs/>
          <w:color w:val="222222"/>
          <w:sz w:val="28"/>
          <w:szCs w:val="28"/>
          <w:lang w:eastAsia="en-GB"/>
        </w:rPr>
        <w:t>he Jasmine Farm</w:t>
      </w:r>
      <w:r w:rsidR="003A06FC" w:rsidRPr="00D22E8D">
        <w:rPr>
          <w:rFonts w:eastAsia="Times New Roman" w:cs="Calibri"/>
          <w:color w:val="222222"/>
          <w:sz w:val="28"/>
          <w:szCs w:val="28"/>
          <w:lang w:eastAsia="en-GB"/>
        </w:rPr>
        <w:t xml:space="preserve"> (1934) and </w:t>
      </w:r>
      <w:hyperlink r:id="rId11" w:tooltip="Mr. Skeffington (novel) (page does not exist)" w:history="1">
        <w:r w:rsidR="003A06FC" w:rsidRPr="00D22E8D">
          <w:rPr>
            <w:rFonts w:eastAsia="Times New Roman" w:cs="Calibri"/>
            <w:i/>
            <w:iCs/>
            <w:color w:val="BA0000"/>
            <w:sz w:val="28"/>
            <w:szCs w:val="28"/>
            <w:lang w:eastAsia="en-GB"/>
          </w:rPr>
          <w:t>Mr. Skeffington</w:t>
        </w:r>
      </w:hyperlink>
      <w:r w:rsidR="003A06FC" w:rsidRPr="00D22E8D">
        <w:rPr>
          <w:rFonts w:eastAsia="Times New Roman" w:cs="Calibri"/>
          <w:i/>
          <w:color w:val="222222"/>
          <w:sz w:val="28"/>
          <w:szCs w:val="28"/>
          <w:lang w:eastAsia="en-GB"/>
        </w:rPr>
        <w:t xml:space="preserve"> </w:t>
      </w:r>
      <w:r w:rsidR="003A06FC" w:rsidRPr="00D22E8D">
        <w:rPr>
          <w:rFonts w:eastAsia="Times New Roman" w:cs="Calibri"/>
          <w:color w:val="222222"/>
          <w:sz w:val="28"/>
          <w:szCs w:val="28"/>
          <w:lang w:eastAsia="en-GB"/>
        </w:rPr>
        <w:t xml:space="preserve">(1940) </w:t>
      </w:r>
      <w:r w:rsidR="00075EBC" w:rsidRPr="00D22E8D">
        <w:rPr>
          <w:rFonts w:cs="Calibri"/>
          <w:color w:val="666666"/>
          <w:sz w:val="28"/>
          <w:szCs w:val="28"/>
        </w:rPr>
        <w:t xml:space="preserve">into the </w:t>
      </w:r>
      <w:r w:rsidR="00134A50" w:rsidRPr="00D22E8D">
        <w:rPr>
          <w:rFonts w:cs="Calibri"/>
          <w:color w:val="666666"/>
          <w:sz w:val="28"/>
          <w:szCs w:val="28"/>
        </w:rPr>
        <w:t>spotlight.</w:t>
      </w:r>
      <w:r w:rsidR="00134A50" w:rsidRPr="00236E48">
        <w:rPr>
          <w:rFonts w:cs="Calibri"/>
          <w:color w:val="666666"/>
          <w:sz w:val="28"/>
          <w:szCs w:val="28"/>
        </w:rPr>
        <w:t xml:space="preserve"> </w:t>
      </w:r>
      <w:r w:rsidR="00FD0BD2" w:rsidRPr="00EF73F6">
        <w:rPr>
          <w:rFonts w:cs="Calibri"/>
          <w:bCs/>
          <w:iCs/>
          <w:color w:val="891635"/>
          <w:sz w:val="28"/>
          <w:szCs w:val="28"/>
          <w:lang w:eastAsia="en-GB"/>
        </w:rPr>
        <w:t>A</w:t>
      </w:r>
      <w:r w:rsidR="00D22E8D">
        <w:rPr>
          <w:rFonts w:cs="Calibri"/>
          <w:bCs/>
          <w:iCs/>
          <w:color w:val="891635"/>
          <w:sz w:val="28"/>
          <w:szCs w:val="28"/>
          <w:lang w:eastAsia="en-GB"/>
        </w:rPr>
        <w:t>n</w:t>
      </w:r>
      <w:r w:rsidR="00FD0BD2" w:rsidRPr="00EF73F6">
        <w:rPr>
          <w:rFonts w:cs="Calibri"/>
          <w:bCs/>
          <w:iCs/>
          <w:color w:val="891635"/>
          <w:sz w:val="28"/>
          <w:szCs w:val="28"/>
          <w:lang w:eastAsia="en-GB"/>
        </w:rPr>
        <w:t xml:space="preserve"> </w:t>
      </w:r>
      <w:r w:rsidR="00D22E8D">
        <w:rPr>
          <w:rFonts w:cs="Calibri"/>
          <w:bCs/>
          <w:iCs/>
          <w:color w:val="891635"/>
          <w:sz w:val="28"/>
          <w:szCs w:val="28"/>
          <w:lang w:eastAsia="en-GB"/>
        </w:rPr>
        <w:t>i</w:t>
      </w:r>
      <w:r w:rsidR="00FD0BD2" w:rsidRPr="00EF73F6">
        <w:rPr>
          <w:rFonts w:cs="Calibri"/>
          <w:bCs/>
          <w:iCs/>
          <w:color w:val="891635"/>
          <w:sz w:val="28"/>
          <w:szCs w:val="28"/>
          <w:lang w:eastAsia="en-GB"/>
        </w:rPr>
        <w:t xml:space="preserve">nternational </w:t>
      </w:r>
      <w:r w:rsidR="00D22E8D">
        <w:rPr>
          <w:rFonts w:cs="Calibri"/>
          <w:bCs/>
          <w:iCs/>
          <w:color w:val="891635"/>
          <w:sz w:val="28"/>
          <w:szCs w:val="28"/>
          <w:lang w:eastAsia="en-GB"/>
        </w:rPr>
        <w:t>s</w:t>
      </w:r>
      <w:r w:rsidR="00FD0BD2" w:rsidRPr="00EF73F6">
        <w:rPr>
          <w:rFonts w:cs="Calibri"/>
          <w:bCs/>
          <w:iCs/>
          <w:color w:val="891635"/>
          <w:sz w:val="28"/>
          <w:szCs w:val="28"/>
          <w:lang w:eastAsia="en-GB"/>
        </w:rPr>
        <w:t>ymposium</w:t>
      </w:r>
      <w:r w:rsidR="00C256C2" w:rsidRPr="00EF73F6">
        <w:rPr>
          <w:rFonts w:cs="Calibri"/>
          <w:bCs/>
          <w:iCs/>
          <w:color w:val="891635"/>
          <w:sz w:val="28"/>
          <w:szCs w:val="28"/>
          <w:lang w:eastAsia="en-GB"/>
        </w:rPr>
        <w:t xml:space="preserve"> on Sylvia Townsend Warner </w:t>
      </w:r>
      <w:r w:rsidR="00DA6A5C" w:rsidRPr="00EF73F6">
        <w:rPr>
          <w:rFonts w:cs="Calibri"/>
          <w:bCs/>
          <w:iCs/>
          <w:color w:val="891635"/>
          <w:sz w:val="28"/>
          <w:szCs w:val="28"/>
          <w:lang w:eastAsia="en-GB"/>
        </w:rPr>
        <w:t>was</w:t>
      </w:r>
      <w:r w:rsidR="00FD0BD2" w:rsidRPr="00EF73F6">
        <w:rPr>
          <w:rFonts w:cs="Calibri"/>
          <w:bCs/>
          <w:iCs/>
          <w:color w:val="891635"/>
          <w:sz w:val="28"/>
          <w:szCs w:val="28"/>
          <w:lang w:eastAsia="en-GB"/>
        </w:rPr>
        <w:t xml:space="preserve"> hosted by the Centre for South West Writing</w:t>
      </w:r>
      <w:r w:rsidR="004151C5" w:rsidRPr="00EF73F6">
        <w:rPr>
          <w:rFonts w:cs="Calibri"/>
          <w:bCs/>
          <w:iCs/>
          <w:color w:val="891635"/>
          <w:sz w:val="28"/>
          <w:szCs w:val="28"/>
          <w:lang w:eastAsia="en-GB"/>
        </w:rPr>
        <w:t xml:space="preserve"> at the</w:t>
      </w:r>
      <w:r w:rsidR="00FD0BD2" w:rsidRPr="00D22E8D">
        <w:rPr>
          <w:rFonts w:cs="Calibri"/>
          <w:bCs/>
          <w:iCs/>
          <w:color w:val="891635"/>
          <w:sz w:val="28"/>
          <w:szCs w:val="28"/>
          <w:lang w:eastAsia="en-GB"/>
        </w:rPr>
        <w:t xml:space="preserve"> University of Exeter and the Dorset County Museum</w:t>
      </w:r>
      <w:r w:rsidR="004151C5" w:rsidRPr="00D22E8D">
        <w:rPr>
          <w:rFonts w:cs="Calibri"/>
          <w:bCs/>
          <w:iCs/>
          <w:color w:val="891635"/>
          <w:sz w:val="28"/>
          <w:szCs w:val="28"/>
          <w:lang w:eastAsia="en-GB"/>
        </w:rPr>
        <w:t xml:space="preserve"> and organised by</w:t>
      </w:r>
      <w:r w:rsidR="00FD0BD2" w:rsidRPr="00D22E8D">
        <w:rPr>
          <w:rFonts w:cs="Calibri"/>
          <w:bCs/>
          <w:iCs/>
          <w:color w:val="891635"/>
          <w:sz w:val="28"/>
          <w:szCs w:val="28"/>
          <w:lang w:eastAsia="en-GB"/>
        </w:rPr>
        <w:t xml:space="preserve"> Vike Plock </w:t>
      </w:r>
      <w:r w:rsidR="00C256C2" w:rsidRPr="00D22E8D">
        <w:rPr>
          <w:rFonts w:cs="Calibri"/>
          <w:bCs/>
          <w:iCs/>
          <w:color w:val="891635"/>
          <w:sz w:val="28"/>
          <w:szCs w:val="28"/>
          <w:lang w:eastAsia="en-GB"/>
        </w:rPr>
        <w:t>and</w:t>
      </w:r>
      <w:r w:rsidR="00C256C2" w:rsidRPr="00D22E8D">
        <w:rPr>
          <w:rFonts w:cs="Calibri"/>
          <w:color w:val="666666"/>
          <w:sz w:val="28"/>
          <w:szCs w:val="28"/>
        </w:rPr>
        <w:t xml:space="preserve"> Alex Murray </w:t>
      </w:r>
      <w:r w:rsidR="004151C5" w:rsidRPr="00D22E8D">
        <w:rPr>
          <w:rFonts w:cs="Calibri"/>
          <w:color w:val="666666"/>
          <w:sz w:val="28"/>
          <w:szCs w:val="28"/>
        </w:rPr>
        <w:t xml:space="preserve">in </w:t>
      </w:r>
      <w:r w:rsidR="00C256C2" w:rsidRPr="00D22E8D">
        <w:rPr>
          <w:rFonts w:cs="Calibri"/>
          <w:color w:val="666666"/>
          <w:sz w:val="28"/>
          <w:szCs w:val="28"/>
        </w:rPr>
        <w:t>2012</w:t>
      </w:r>
      <w:r w:rsidR="004649AE" w:rsidRPr="00D22E8D">
        <w:rPr>
          <w:rFonts w:cs="Calibri"/>
          <w:bCs/>
          <w:iCs/>
          <w:color w:val="891635"/>
          <w:sz w:val="28"/>
          <w:szCs w:val="28"/>
          <w:lang w:eastAsia="en-GB"/>
        </w:rPr>
        <w:t>.</w:t>
      </w:r>
      <w:bookmarkStart w:id="3" w:name="d.en.159066"/>
      <w:bookmarkEnd w:id="3"/>
      <w:r w:rsidR="004649AE" w:rsidRPr="00D22E8D">
        <w:rPr>
          <w:rFonts w:cs="Calibri"/>
          <w:bCs/>
          <w:iCs/>
          <w:color w:val="891635"/>
          <w:sz w:val="28"/>
          <w:szCs w:val="28"/>
          <w:lang w:eastAsia="en-GB"/>
        </w:rPr>
        <w:t xml:space="preserve"> </w:t>
      </w:r>
      <w:r w:rsidR="003564C4" w:rsidRPr="00D22E8D">
        <w:rPr>
          <w:rFonts w:cs="Calibri"/>
          <w:bCs/>
          <w:iCs/>
          <w:color w:val="891635"/>
          <w:sz w:val="28"/>
          <w:szCs w:val="28"/>
          <w:lang w:eastAsia="en-GB"/>
        </w:rPr>
        <w:t>T</w:t>
      </w:r>
      <w:r w:rsidR="001553F2" w:rsidRPr="00D22E8D">
        <w:rPr>
          <w:rFonts w:cs="Calibri"/>
          <w:color w:val="666666"/>
          <w:sz w:val="28"/>
          <w:szCs w:val="28"/>
        </w:rPr>
        <w:t>he</w:t>
      </w:r>
      <w:r w:rsidR="00E51EDE" w:rsidRPr="00D22E8D">
        <w:rPr>
          <w:rFonts w:cs="Calibri"/>
          <w:color w:val="666666"/>
          <w:sz w:val="28"/>
          <w:szCs w:val="28"/>
        </w:rPr>
        <w:t xml:space="preserve"> most recent conference on</w:t>
      </w:r>
      <w:r w:rsidR="00026A35" w:rsidRPr="00D22E8D">
        <w:rPr>
          <w:rFonts w:cs="Calibri"/>
          <w:color w:val="666666"/>
          <w:sz w:val="28"/>
          <w:szCs w:val="28"/>
        </w:rPr>
        <w:t xml:space="preserve"> Warner,</w:t>
      </w:r>
      <w:r w:rsidR="00E51EDE" w:rsidRPr="00D22E8D">
        <w:rPr>
          <w:rFonts w:cs="Calibri"/>
          <w:color w:val="666666"/>
          <w:sz w:val="28"/>
          <w:szCs w:val="28"/>
        </w:rPr>
        <w:t xml:space="preserve"> </w:t>
      </w:r>
      <w:r w:rsidR="009B0B1B" w:rsidRPr="00D22E8D">
        <w:rPr>
          <w:rFonts w:cs="Calibri"/>
          <w:color w:val="666666"/>
          <w:sz w:val="28"/>
          <w:szCs w:val="28"/>
        </w:rPr>
        <w:t>‘</w:t>
      </w:r>
      <w:r w:rsidR="00E51EDE" w:rsidRPr="00D22E8D">
        <w:rPr>
          <w:rFonts w:cs="Calibri"/>
          <w:color w:val="666666"/>
          <w:sz w:val="28"/>
          <w:szCs w:val="28"/>
        </w:rPr>
        <w:t>Sylvia Townsend Warner</w:t>
      </w:r>
      <w:r w:rsidR="00C256C2" w:rsidRPr="00D22E8D">
        <w:rPr>
          <w:rFonts w:cs="Calibri"/>
          <w:color w:val="666666"/>
          <w:sz w:val="28"/>
          <w:szCs w:val="28"/>
        </w:rPr>
        <w:t xml:space="preserve"> and Modernism</w:t>
      </w:r>
      <w:r w:rsidR="009B0B1B" w:rsidRPr="00D22E8D">
        <w:rPr>
          <w:rFonts w:cs="Calibri"/>
          <w:color w:val="666666"/>
          <w:sz w:val="28"/>
          <w:szCs w:val="28"/>
        </w:rPr>
        <w:t>’</w:t>
      </w:r>
      <w:r w:rsidR="00E51EDE" w:rsidRPr="00D22E8D">
        <w:rPr>
          <w:rFonts w:cs="Calibri"/>
          <w:color w:val="666666"/>
          <w:sz w:val="28"/>
          <w:szCs w:val="28"/>
        </w:rPr>
        <w:t xml:space="preserve"> </w:t>
      </w:r>
      <w:r w:rsidR="0034504D" w:rsidRPr="00D22E8D">
        <w:rPr>
          <w:rFonts w:cs="Calibri"/>
          <w:color w:val="666666"/>
          <w:sz w:val="28"/>
          <w:szCs w:val="28"/>
        </w:rPr>
        <w:t>took place at</w:t>
      </w:r>
      <w:r w:rsidR="00DA6A5C" w:rsidRPr="00D22E8D">
        <w:rPr>
          <w:rFonts w:cs="Calibri"/>
          <w:color w:val="666666"/>
          <w:sz w:val="28"/>
          <w:szCs w:val="28"/>
        </w:rPr>
        <w:t xml:space="preserve"> the Friends’ Meeting House in Manchester</w:t>
      </w:r>
      <w:r w:rsidR="004151C5" w:rsidRPr="00D22E8D">
        <w:rPr>
          <w:rFonts w:cs="Calibri"/>
          <w:color w:val="666666"/>
          <w:sz w:val="28"/>
          <w:szCs w:val="28"/>
        </w:rPr>
        <w:t xml:space="preserve"> in 201</w:t>
      </w:r>
      <w:r w:rsidR="009B0B1B" w:rsidRPr="00D22E8D">
        <w:rPr>
          <w:rFonts w:cs="Calibri"/>
          <w:color w:val="666666"/>
          <w:sz w:val="28"/>
          <w:szCs w:val="28"/>
        </w:rPr>
        <w:t>8</w:t>
      </w:r>
      <w:r w:rsidR="001A4E32" w:rsidRPr="00744090">
        <w:rPr>
          <w:rFonts w:cs="Calibri"/>
          <w:color w:val="666666"/>
          <w:sz w:val="28"/>
          <w:szCs w:val="28"/>
        </w:rPr>
        <w:t xml:space="preserve"> and was</w:t>
      </w:r>
      <w:r w:rsidR="004151C5" w:rsidRPr="008F6E99">
        <w:rPr>
          <w:rFonts w:cs="Calibri"/>
          <w:color w:val="666666"/>
          <w:sz w:val="28"/>
          <w:szCs w:val="28"/>
        </w:rPr>
        <w:t xml:space="preserve"> </w:t>
      </w:r>
      <w:r w:rsidR="00AA3550" w:rsidRPr="00EF73F6">
        <w:rPr>
          <w:rFonts w:cs="Calibri"/>
          <w:color w:val="666666"/>
          <w:sz w:val="28"/>
          <w:szCs w:val="28"/>
        </w:rPr>
        <w:t>convened by</w:t>
      </w:r>
      <w:r w:rsidR="00DA6A5C" w:rsidRPr="00EF73F6">
        <w:rPr>
          <w:rFonts w:cs="Calibri"/>
          <w:color w:val="666666"/>
          <w:sz w:val="28"/>
          <w:szCs w:val="28"/>
        </w:rPr>
        <w:t xml:space="preserve"> </w:t>
      </w:r>
      <w:r w:rsidR="00E51EDE" w:rsidRPr="00EF73F6">
        <w:rPr>
          <w:rFonts w:cs="Calibri"/>
          <w:color w:val="666666"/>
          <w:sz w:val="28"/>
          <w:szCs w:val="28"/>
        </w:rPr>
        <w:t>Howard Booth</w:t>
      </w:r>
      <w:r w:rsidR="00135637">
        <w:rPr>
          <w:rFonts w:cs="Calibri"/>
          <w:color w:val="666666"/>
          <w:sz w:val="28"/>
          <w:szCs w:val="28"/>
        </w:rPr>
        <w:t xml:space="preserve"> of Manchester University</w:t>
      </w:r>
      <w:r w:rsidR="00E51EDE" w:rsidRPr="00EF73F6">
        <w:rPr>
          <w:rFonts w:cs="Calibri"/>
          <w:color w:val="666666"/>
          <w:sz w:val="28"/>
          <w:szCs w:val="28"/>
        </w:rPr>
        <w:t xml:space="preserve"> and Gemma Moss</w:t>
      </w:r>
      <w:r w:rsidR="007E6FAC">
        <w:rPr>
          <w:rFonts w:cs="Calibri"/>
          <w:color w:val="666666"/>
          <w:sz w:val="28"/>
          <w:szCs w:val="28"/>
        </w:rPr>
        <w:t xml:space="preserve"> of Birmingham City University.</w:t>
      </w:r>
      <w:r w:rsidR="00595013" w:rsidRPr="00EF73F6">
        <w:rPr>
          <w:rFonts w:cs="Calibri"/>
          <w:color w:val="666666"/>
          <w:sz w:val="28"/>
          <w:szCs w:val="28"/>
        </w:rPr>
        <w:t xml:space="preserve"> </w:t>
      </w:r>
    </w:p>
    <w:p w14:paraId="3AC79C56" w14:textId="77777777" w:rsidR="0003357F" w:rsidRPr="0050047A" w:rsidRDefault="00E27411" w:rsidP="00E27411">
      <w:pPr>
        <w:widowControl w:val="0"/>
        <w:autoSpaceDE w:val="0"/>
        <w:spacing w:line="360" w:lineRule="auto"/>
        <w:rPr>
          <w:rFonts w:cs="Calibri"/>
          <w:sz w:val="28"/>
          <w:szCs w:val="28"/>
        </w:rPr>
      </w:pPr>
      <w:r w:rsidRPr="0050047A">
        <w:rPr>
          <w:rFonts w:cs="Calibri"/>
          <w:sz w:val="28"/>
          <w:szCs w:val="28"/>
          <w:lang w:val="en-US"/>
        </w:rPr>
        <w:t xml:space="preserve">     </w:t>
      </w:r>
      <w:r w:rsidR="00EE6D9F">
        <w:rPr>
          <w:rFonts w:cs="Calibri"/>
          <w:sz w:val="28"/>
          <w:szCs w:val="28"/>
          <w:lang w:val="en-US"/>
        </w:rPr>
        <w:t xml:space="preserve">   </w:t>
      </w:r>
      <w:r w:rsidR="007C5394">
        <w:rPr>
          <w:rFonts w:cs="Calibri"/>
          <w:sz w:val="28"/>
          <w:szCs w:val="28"/>
          <w:lang w:val="en-US"/>
        </w:rPr>
        <w:t xml:space="preserve"> </w:t>
      </w:r>
      <w:r w:rsidR="00C4121C" w:rsidRPr="0050047A">
        <w:rPr>
          <w:rFonts w:cs="Calibri"/>
          <w:sz w:val="28"/>
          <w:szCs w:val="28"/>
          <w:lang w:val="en-US"/>
        </w:rPr>
        <w:t>The study of</w:t>
      </w:r>
      <w:r w:rsidR="00A90804" w:rsidRPr="0050047A">
        <w:rPr>
          <w:rFonts w:cs="Calibri"/>
          <w:sz w:val="28"/>
          <w:szCs w:val="28"/>
          <w:lang w:val="en-US"/>
        </w:rPr>
        <w:t xml:space="preserve"> women writers in the </w:t>
      </w:r>
      <w:r w:rsidR="00C4121C" w:rsidRPr="0050047A">
        <w:rPr>
          <w:rFonts w:cs="Calibri"/>
          <w:sz w:val="28"/>
          <w:szCs w:val="28"/>
          <w:lang w:val="en-US"/>
        </w:rPr>
        <w:t xml:space="preserve">1930s </w:t>
      </w:r>
      <w:r w:rsidR="002D3215">
        <w:rPr>
          <w:rFonts w:cs="Calibri"/>
          <w:sz w:val="28"/>
          <w:szCs w:val="28"/>
          <w:lang w:val="en-US"/>
        </w:rPr>
        <w:t xml:space="preserve">has </w:t>
      </w:r>
      <w:r w:rsidR="00A90804" w:rsidRPr="0050047A">
        <w:rPr>
          <w:rFonts w:cs="Calibri"/>
          <w:sz w:val="28"/>
          <w:szCs w:val="28"/>
          <w:lang w:val="en-US"/>
        </w:rPr>
        <w:t>received a</w:t>
      </w:r>
      <w:r w:rsidR="002B3FE5">
        <w:rPr>
          <w:rFonts w:cs="Calibri"/>
          <w:sz w:val="28"/>
          <w:szCs w:val="28"/>
          <w:lang w:val="en-US"/>
        </w:rPr>
        <w:t xml:space="preserve"> </w:t>
      </w:r>
      <w:r w:rsidR="002D3215">
        <w:rPr>
          <w:rFonts w:cs="Calibri"/>
          <w:sz w:val="28"/>
          <w:szCs w:val="28"/>
          <w:lang w:val="en-US"/>
        </w:rPr>
        <w:t>welcome</w:t>
      </w:r>
      <w:r w:rsidR="00A90804" w:rsidRPr="0050047A">
        <w:rPr>
          <w:rFonts w:cs="Calibri"/>
          <w:sz w:val="28"/>
          <w:szCs w:val="28"/>
          <w:lang w:val="en-US"/>
        </w:rPr>
        <w:t xml:space="preserve"> impetus </w:t>
      </w:r>
      <w:r w:rsidR="003B2463" w:rsidRPr="0050047A">
        <w:rPr>
          <w:rFonts w:cs="Calibri"/>
          <w:sz w:val="28"/>
          <w:szCs w:val="28"/>
          <w:lang w:val="en-US"/>
        </w:rPr>
        <w:t>from</w:t>
      </w:r>
      <w:r w:rsidR="00A90804" w:rsidRPr="0050047A">
        <w:rPr>
          <w:rFonts w:cs="Calibri"/>
          <w:sz w:val="28"/>
          <w:szCs w:val="28"/>
          <w:lang w:val="en-US"/>
        </w:rPr>
        <w:t xml:space="preserve"> </w:t>
      </w:r>
      <w:r w:rsidR="00B36569">
        <w:rPr>
          <w:rFonts w:cs="Calibri"/>
          <w:sz w:val="28"/>
          <w:szCs w:val="28"/>
          <w:lang w:val="en-US"/>
        </w:rPr>
        <w:t>advances</w:t>
      </w:r>
      <w:r w:rsidRPr="0050047A">
        <w:rPr>
          <w:rFonts w:cs="Calibri"/>
          <w:sz w:val="28"/>
          <w:szCs w:val="28"/>
          <w:lang w:val="en-US"/>
        </w:rPr>
        <w:t xml:space="preserve"> in our understanding of </w:t>
      </w:r>
      <w:r w:rsidR="0003357F" w:rsidRPr="0050047A">
        <w:rPr>
          <w:rFonts w:cs="Calibri"/>
          <w:sz w:val="28"/>
          <w:szCs w:val="28"/>
          <w:lang w:val="en-US"/>
        </w:rPr>
        <w:t>print culture</w:t>
      </w:r>
      <w:r w:rsidR="00A90804" w:rsidRPr="0050047A">
        <w:rPr>
          <w:rFonts w:cs="Calibri"/>
          <w:sz w:val="28"/>
          <w:szCs w:val="28"/>
          <w:lang w:val="en-US"/>
        </w:rPr>
        <w:t>,</w:t>
      </w:r>
      <w:r w:rsidR="0003357F" w:rsidRPr="0050047A">
        <w:rPr>
          <w:rFonts w:cs="Calibri"/>
          <w:sz w:val="28"/>
          <w:szCs w:val="28"/>
          <w:lang w:val="en-US"/>
        </w:rPr>
        <w:t xml:space="preserve"> </w:t>
      </w:r>
      <w:r w:rsidR="002D3215">
        <w:rPr>
          <w:rFonts w:cs="Calibri"/>
          <w:sz w:val="28"/>
          <w:szCs w:val="28"/>
          <w:lang w:val="en-US"/>
        </w:rPr>
        <w:t xml:space="preserve">the </w:t>
      </w:r>
      <w:r w:rsidR="00283BB5">
        <w:rPr>
          <w:rFonts w:cs="Calibri"/>
          <w:sz w:val="28"/>
          <w:szCs w:val="28"/>
          <w:lang w:val="en-US"/>
        </w:rPr>
        <w:t xml:space="preserve">all too revealing </w:t>
      </w:r>
      <w:r w:rsidR="002D3215">
        <w:rPr>
          <w:rFonts w:cs="Calibri"/>
          <w:sz w:val="28"/>
          <w:szCs w:val="28"/>
          <w:lang w:val="en-US"/>
        </w:rPr>
        <w:t xml:space="preserve">interface </w:t>
      </w:r>
      <w:r w:rsidR="00283BB5">
        <w:rPr>
          <w:rFonts w:cs="Calibri"/>
          <w:sz w:val="28"/>
          <w:szCs w:val="28"/>
          <w:lang w:val="en-US"/>
        </w:rPr>
        <w:t>b</w:t>
      </w:r>
      <w:r w:rsidR="002D3215">
        <w:rPr>
          <w:rFonts w:cs="Calibri"/>
          <w:sz w:val="28"/>
          <w:szCs w:val="28"/>
          <w:lang w:val="en-US"/>
        </w:rPr>
        <w:t xml:space="preserve">etween literary writing and </w:t>
      </w:r>
      <w:r w:rsidR="001563DB" w:rsidRPr="0050047A">
        <w:rPr>
          <w:rFonts w:cs="Calibri"/>
          <w:sz w:val="28"/>
          <w:szCs w:val="28"/>
          <w:lang w:val="en-US"/>
        </w:rPr>
        <w:t>journalism</w:t>
      </w:r>
      <w:r w:rsidR="00283BB5">
        <w:rPr>
          <w:rFonts w:cs="Calibri"/>
          <w:sz w:val="28"/>
          <w:szCs w:val="28"/>
          <w:lang w:val="en-US"/>
        </w:rPr>
        <w:t>,</w:t>
      </w:r>
      <w:r w:rsidR="00A90804" w:rsidRPr="0050047A">
        <w:rPr>
          <w:rFonts w:cs="Calibri"/>
          <w:sz w:val="28"/>
          <w:szCs w:val="28"/>
          <w:lang w:val="en-US"/>
        </w:rPr>
        <w:t xml:space="preserve"> and</w:t>
      </w:r>
      <w:r w:rsidR="00480731">
        <w:rPr>
          <w:rFonts w:cs="Calibri"/>
          <w:sz w:val="28"/>
          <w:szCs w:val="28"/>
          <w:lang w:val="en-US"/>
        </w:rPr>
        <w:t xml:space="preserve"> the</w:t>
      </w:r>
      <w:r w:rsidR="00A90804" w:rsidRPr="0050047A">
        <w:rPr>
          <w:rFonts w:cs="Calibri"/>
          <w:sz w:val="28"/>
          <w:szCs w:val="28"/>
          <w:lang w:val="en-US"/>
        </w:rPr>
        <w:t xml:space="preserve"> modernist periodical. In particular, </w:t>
      </w:r>
      <w:r w:rsidR="00DC4ECD" w:rsidRPr="0050047A">
        <w:rPr>
          <w:rFonts w:cs="Calibri"/>
          <w:sz w:val="28"/>
          <w:szCs w:val="28"/>
          <w:lang w:val="en-US"/>
        </w:rPr>
        <w:t>Cathy Clay’s</w:t>
      </w:r>
      <w:r w:rsidR="00A90804" w:rsidRPr="0050047A">
        <w:rPr>
          <w:rFonts w:cs="Calibri"/>
          <w:sz w:val="28"/>
          <w:szCs w:val="28"/>
          <w:lang w:val="en-US"/>
        </w:rPr>
        <w:t xml:space="preserve"> work on </w:t>
      </w:r>
      <w:r w:rsidR="00A90804" w:rsidRPr="0050047A">
        <w:rPr>
          <w:rFonts w:cs="Calibri"/>
          <w:i/>
          <w:sz w:val="28"/>
          <w:szCs w:val="28"/>
          <w:lang w:val="en-US"/>
        </w:rPr>
        <w:t>Time and Tide</w:t>
      </w:r>
      <w:r w:rsidR="00A90804" w:rsidRPr="0050047A">
        <w:rPr>
          <w:rFonts w:cs="Calibri"/>
          <w:sz w:val="28"/>
          <w:szCs w:val="28"/>
          <w:lang w:val="en-US"/>
        </w:rPr>
        <w:t xml:space="preserve"> has unearthed a</w:t>
      </w:r>
      <w:r w:rsidR="00480731">
        <w:rPr>
          <w:rFonts w:cs="Calibri"/>
          <w:sz w:val="28"/>
          <w:szCs w:val="28"/>
          <w:lang w:val="en-US"/>
        </w:rPr>
        <w:t>n astonishingly disparate</w:t>
      </w:r>
      <w:r w:rsidRPr="0050047A">
        <w:rPr>
          <w:rFonts w:cs="Calibri"/>
          <w:sz w:val="28"/>
          <w:szCs w:val="28"/>
          <w:lang w:val="en-US"/>
        </w:rPr>
        <w:t xml:space="preserve"> </w:t>
      </w:r>
      <w:r w:rsidR="00A90804" w:rsidRPr="0050047A">
        <w:rPr>
          <w:rFonts w:cs="Calibri"/>
          <w:sz w:val="28"/>
          <w:szCs w:val="28"/>
          <w:lang w:val="en-US"/>
        </w:rPr>
        <w:t>network of authors</w:t>
      </w:r>
      <w:r w:rsidR="00213332" w:rsidRPr="00213332">
        <w:rPr>
          <w:rFonts w:eastAsia="Times New Roman" w:cs="Calibri"/>
          <w:sz w:val="28"/>
          <w:szCs w:val="28"/>
        </w:rPr>
        <w:t xml:space="preserve"> </w:t>
      </w:r>
      <w:r w:rsidR="00213332" w:rsidRPr="0050047A">
        <w:rPr>
          <w:rFonts w:eastAsia="Times New Roman" w:cs="Calibri"/>
          <w:sz w:val="28"/>
          <w:szCs w:val="28"/>
        </w:rPr>
        <w:t>who were once contributors to this pioneering feminist journal</w:t>
      </w:r>
      <w:r w:rsidR="00213332">
        <w:rPr>
          <w:rFonts w:cs="Calibri"/>
          <w:sz w:val="28"/>
          <w:szCs w:val="28"/>
          <w:lang w:val="en-US"/>
        </w:rPr>
        <w:t xml:space="preserve">: </w:t>
      </w:r>
      <w:r w:rsidR="00A90804" w:rsidRPr="0050047A">
        <w:rPr>
          <w:rFonts w:cs="Calibri"/>
          <w:sz w:val="28"/>
          <w:szCs w:val="28"/>
          <w:lang w:val="en-US"/>
        </w:rPr>
        <w:t xml:space="preserve"> </w:t>
      </w:r>
      <w:r w:rsidR="0003357F" w:rsidRPr="0050047A">
        <w:rPr>
          <w:rFonts w:eastAsia="Times New Roman" w:cs="Calibri"/>
          <w:sz w:val="28"/>
          <w:szCs w:val="28"/>
        </w:rPr>
        <w:t xml:space="preserve">Valentine </w:t>
      </w:r>
      <w:proofErr w:type="spellStart"/>
      <w:r w:rsidR="0003357F" w:rsidRPr="0050047A">
        <w:rPr>
          <w:rFonts w:eastAsia="Times New Roman" w:cs="Calibri"/>
          <w:sz w:val="28"/>
          <w:szCs w:val="28"/>
        </w:rPr>
        <w:t>Ackland</w:t>
      </w:r>
      <w:proofErr w:type="spellEnd"/>
      <w:r w:rsidR="0003357F" w:rsidRPr="0050047A">
        <w:rPr>
          <w:rFonts w:eastAsia="Times New Roman" w:cs="Calibri"/>
          <w:sz w:val="28"/>
          <w:szCs w:val="28"/>
        </w:rPr>
        <w:t xml:space="preserve">, Rose </w:t>
      </w:r>
      <w:proofErr w:type="spellStart"/>
      <w:r w:rsidR="0003357F" w:rsidRPr="0050047A">
        <w:rPr>
          <w:rFonts w:eastAsia="Times New Roman" w:cs="Calibri"/>
          <w:sz w:val="28"/>
          <w:szCs w:val="28"/>
        </w:rPr>
        <w:t>Allatini</w:t>
      </w:r>
      <w:proofErr w:type="spellEnd"/>
      <w:r w:rsidR="0003357F" w:rsidRPr="0050047A">
        <w:rPr>
          <w:rFonts w:eastAsia="Times New Roman" w:cs="Calibri"/>
          <w:sz w:val="28"/>
          <w:szCs w:val="28"/>
        </w:rPr>
        <w:t xml:space="preserve">, Stella Benson, Elizabeth Bowen, Kay Boyle, Frances Cornford, </w:t>
      </w:r>
      <w:proofErr w:type="spellStart"/>
      <w:r w:rsidR="0003357F" w:rsidRPr="0050047A">
        <w:rPr>
          <w:rFonts w:eastAsia="Times New Roman" w:cs="Calibri"/>
          <w:sz w:val="28"/>
          <w:szCs w:val="28"/>
        </w:rPr>
        <w:t>Richmal</w:t>
      </w:r>
      <w:proofErr w:type="spellEnd"/>
      <w:r w:rsidR="0003357F" w:rsidRPr="0050047A">
        <w:rPr>
          <w:rFonts w:eastAsia="Times New Roman" w:cs="Calibri"/>
          <w:sz w:val="28"/>
          <w:szCs w:val="28"/>
        </w:rPr>
        <w:t xml:space="preserve"> Crompton, E. M. </w:t>
      </w:r>
      <w:r w:rsidR="0003357F" w:rsidRPr="0050047A">
        <w:rPr>
          <w:rFonts w:eastAsia="Times New Roman" w:cs="Calibri"/>
          <w:sz w:val="28"/>
          <w:szCs w:val="28"/>
        </w:rPr>
        <w:lastRenderedPageBreak/>
        <w:t>Dela</w:t>
      </w:r>
      <w:r w:rsidR="0003357F" w:rsidRPr="0050047A">
        <w:rPr>
          <w:rFonts w:cs="Calibri"/>
          <w:sz w:val="28"/>
          <w:szCs w:val="28"/>
        </w:rPr>
        <w:t>fi</w:t>
      </w:r>
      <w:r w:rsidR="0003357F" w:rsidRPr="0050047A">
        <w:rPr>
          <w:rFonts w:eastAsia="Times New Roman" w:cs="Calibri"/>
          <w:sz w:val="28"/>
          <w:szCs w:val="28"/>
        </w:rPr>
        <w:t xml:space="preserve">eld, Susan Ertz, Eleanor </w:t>
      </w:r>
      <w:proofErr w:type="spellStart"/>
      <w:r w:rsidR="0003357F" w:rsidRPr="0050047A">
        <w:rPr>
          <w:rFonts w:eastAsia="Times New Roman" w:cs="Calibri"/>
          <w:sz w:val="28"/>
          <w:szCs w:val="28"/>
        </w:rPr>
        <w:t>Farjeon</w:t>
      </w:r>
      <w:proofErr w:type="spellEnd"/>
      <w:r w:rsidR="0003357F" w:rsidRPr="0050047A">
        <w:rPr>
          <w:rFonts w:eastAsia="Times New Roman" w:cs="Calibri"/>
          <w:sz w:val="28"/>
          <w:szCs w:val="28"/>
        </w:rPr>
        <w:t>, Stella</w:t>
      </w:r>
      <w:r w:rsidR="00D81D65" w:rsidRPr="0050047A">
        <w:rPr>
          <w:rFonts w:eastAsia="Times New Roman" w:cs="Calibri"/>
          <w:sz w:val="28"/>
          <w:szCs w:val="28"/>
        </w:rPr>
        <w:t xml:space="preserve"> G</w:t>
      </w:r>
      <w:r w:rsidR="0003357F" w:rsidRPr="0050047A">
        <w:rPr>
          <w:rFonts w:eastAsia="Times New Roman" w:cs="Calibri"/>
          <w:sz w:val="28"/>
          <w:szCs w:val="28"/>
        </w:rPr>
        <w:t xml:space="preserve">ibbons, Susan Glaspell, Beatrice </w:t>
      </w:r>
      <w:proofErr w:type="spellStart"/>
      <w:r w:rsidR="0003357F" w:rsidRPr="0050047A">
        <w:rPr>
          <w:rFonts w:eastAsia="Times New Roman" w:cs="Calibri"/>
          <w:sz w:val="28"/>
          <w:szCs w:val="28"/>
        </w:rPr>
        <w:t>Harradan</w:t>
      </w:r>
      <w:proofErr w:type="spellEnd"/>
      <w:r w:rsidR="0003357F" w:rsidRPr="0050047A">
        <w:rPr>
          <w:rFonts w:eastAsia="Times New Roman" w:cs="Calibri"/>
          <w:sz w:val="28"/>
          <w:szCs w:val="28"/>
        </w:rPr>
        <w:t>, Winifred Holtby, Pamela</w:t>
      </w:r>
      <w:r w:rsidR="002101A4">
        <w:rPr>
          <w:rFonts w:eastAsia="Times New Roman" w:cs="Calibri"/>
          <w:sz w:val="28"/>
          <w:szCs w:val="28"/>
        </w:rPr>
        <w:t xml:space="preserve"> </w:t>
      </w:r>
      <w:proofErr w:type="spellStart"/>
      <w:r w:rsidR="0003357F" w:rsidRPr="0050047A">
        <w:rPr>
          <w:rFonts w:eastAsia="Times New Roman" w:cs="Calibri"/>
          <w:sz w:val="28"/>
          <w:szCs w:val="28"/>
        </w:rPr>
        <w:t>Hansford</w:t>
      </w:r>
      <w:proofErr w:type="spellEnd"/>
      <w:r w:rsidR="0003357F" w:rsidRPr="0050047A">
        <w:rPr>
          <w:rFonts w:eastAsia="Times New Roman" w:cs="Calibri"/>
          <w:sz w:val="28"/>
          <w:szCs w:val="28"/>
        </w:rPr>
        <w:t xml:space="preserve"> Johnson, </w:t>
      </w:r>
      <w:proofErr w:type="spellStart"/>
      <w:r w:rsidR="0003357F" w:rsidRPr="0050047A">
        <w:rPr>
          <w:rFonts w:eastAsia="Times New Roman" w:cs="Calibri"/>
          <w:sz w:val="28"/>
          <w:szCs w:val="28"/>
        </w:rPr>
        <w:t>Marghanita</w:t>
      </w:r>
      <w:proofErr w:type="spellEnd"/>
      <w:r w:rsidR="0003357F" w:rsidRPr="0050047A">
        <w:rPr>
          <w:rFonts w:eastAsia="Times New Roman" w:cs="Calibri"/>
          <w:sz w:val="28"/>
          <w:szCs w:val="28"/>
        </w:rPr>
        <w:t xml:space="preserve"> Laski, Sylvia Lynd, Ethel </w:t>
      </w:r>
      <w:proofErr w:type="spellStart"/>
      <w:r w:rsidR="0003357F" w:rsidRPr="0050047A">
        <w:rPr>
          <w:rFonts w:eastAsia="Times New Roman" w:cs="Calibri"/>
          <w:sz w:val="28"/>
          <w:szCs w:val="28"/>
        </w:rPr>
        <w:t>Mannin</w:t>
      </w:r>
      <w:proofErr w:type="spellEnd"/>
      <w:r w:rsidR="0003357F" w:rsidRPr="0050047A">
        <w:rPr>
          <w:rFonts w:eastAsia="Times New Roman" w:cs="Calibri"/>
          <w:sz w:val="28"/>
          <w:szCs w:val="28"/>
        </w:rPr>
        <w:t xml:space="preserve">, Naomi </w:t>
      </w:r>
      <w:proofErr w:type="spellStart"/>
      <w:r w:rsidR="0003357F" w:rsidRPr="0050047A">
        <w:rPr>
          <w:rFonts w:eastAsia="Times New Roman" w:cs="Calibri"/>
          <w:sz w:val="28"/>
          <w:szCs w:val="28"/>
        </w:rPr>
        <w:t>Mitchison</w:t>
      </w:r>
      <w:proofErr w:type="spellEnd"/>
      <w:r w:rsidR="0003357F" w:rsidRPr="0050047A">
        <w:rPr>
          <w:rFonts w:eastAsia="Times New Roman" w:cs="Calibri"/>
          <w:sz w:val="28"/>
          <w:szCs w:val="28"/>
        </w:rPr>
        <w:t>, Kate O Brien, Hilda Reid, Jean Rhys, May Sarton, Sylvia Townsend Warner, Dorothy Whipple, Vita Sackville-West, E. H. Young,</w:t>
      </w:r>
      <w:r w:rsidR="00A90804" w:rsidRPr="0050047A">
        <w:rPr>
          <w:rFonts w:eastAsia="Times New Roman" w:cs="Calibri"/>
          <w:sz w:val="28"/>
          <w:szCs w:val="28"/>
        </w:rPr>
        <w:t xml:space="preserve"> Edith Zangwill </w:t>
      </w:r>
      <w:r w:rsidR="0003357F" w:rsidRPr="0050047A">
        <w:rPr>
          <w:rFonts w:eastAsia="Times New Roman" w:cs="Calibri"/>
          <w:sz w:val="28"/>
          <w:szCs w:val="28"/>
        </w:rPr>
        <w:t xml:space="preserve"> </w:t>
      </w:r>
      <w:r w:rsidR="00A90804" w:rsidRPr="0050047A">
        <w:rPr>
          <w:rFonts w:eastAsia="Times New Roman" w:cs="Calibri"/>
          <w:sz w:val="28"/>
          <w:szCs w:val="28"/>
        </w:rPr>
        <w:t xml:space="preserve">and </w:t>
      </w:r>
      <w:r w:rsidR="0003357F" w:rsidRPr="0050047A">
        <w:rPr>
          <w:rFonts w:eastAsia="Times New Roman" w:cs="Calibri"/>
          <w:sz w:val="28"/>
          <w:szCs w:val="28"/>
        </w:rPr>
        <w:t>Virginia</w:t>
      </w:r>
      <w:r w:rsidR="00A90804" w:rsidRPr="0050047A">
        <w:rPr>
          <w:rFonts w:eastAsia="Times New Roman" w:cs="Calibri"/>
          <w:sz w:val="28"/>
          <w:szCs w:val="28"/>
        </w:rPr>
        <w:t xml:space="preserve"> Woolf</w:t>
      </w:r>
      <w:r w:rsidR="00213332">
        <w:rPr>
          <w:rFonts w:eastAsia="Times New Roman" w:cs="Calibri"/>
          <w:sz w:val="28"/>
          <w:szCs w:val="28"/>
        </w:rPr>
        <w:t>.</w:t>
      </w:r>
      <w:r w:rsidR="00A90804" w:rsidRPr="0050047A">
        <w:rPr>
          <w:rFonts w:eastAsia="Times New Roman" w:cs="Calibri"/>
          <w:sz w:val="28"/>
          <w:szCs w:val="28"/>
        </w:rPr>
        <w:t xml:space="preserve"> </w:t>
      </w:r>
      <w:r w:rsidR="00CF7947">
        <w:rPr>
          <w:rStyle w:val="FootnoteReference"/>
          <w:rFonts w:eastAsia="Times New Roman" w:cs="Calibri"/>
          <w:sz w:val="28"/>
          <w:szCs w:val="28"/>
        </w:rPr>
        <w:footnoteReference w:id="16"/>
      </w:r>
    </w:p>
    <w:p w14:paraId="16C57513" w14:textId="77777777" w:rsidR="00216176" w:rsidRPr="0050047A" w:rsidRDefault="007C5394" w:rsidP="00E27411">
      <w:pPr>
        <w:pStyle w:val="NormalWeb"/>
        <w:spacing w:before="150" w:beforeAutospacing="0" w:after="150" w:afterAutospacing="0" w:line="360" w:lineRule="auto"/>
        <w:rPr>
          <w:rFonts w:ascii="Calibri" w:hAnsi="Calibri" w:cs="Calibri"/>
          <w:color w:val="121212"/>
          <w:sz w:val="28"/>
          <w:szCs w:val="28"/>
          <w:shd w:val="clear" w:color="auto" w:fill="FFFFFF"/>
          <w:lang w:val="en-US"/>
        </w:rPr>
      </w:pPr>
      <w:r>
        <w:rPr>
          <w:rFonts w:ascii="Calibri" w:hAnsi="Calibri" w:cs="Calibri"/>
          <w:sz w:val="28"/>
          <w:szCs w:val="28"/>
        </w:rPr>
        <w:t xml:space="preserve">       </w:t>
      </w:r>
      <w:r w:rsidR="00E91D82" w:rsidRPr="0050047A">
        <w:rPr>
          <w:rFonts w:ascii="Calibri" w:hAnsi="Calibri" w:cs="Calibri"/>
          <w:sz w:val="28"/>
          <w:szCs w:val="28"/>
          <w:lang w:val="en-US"/>
        </w:rPr>
        <w:t>Making neglected texts available at affordable prices has been crucial to the revival of interest in</w:t>
      </w:r>
      <w:r w:rsidR="00EE6D9F">
        <w:rPr>
          <w:rFonts w:ascii="Calibri" w:hAnsi="Calibri" w:cs="Calibri"/>
          <w:sz w:val="28"/>
          <w:szCs w:val="28"/>
          <w:lang w:val="en-US"/>
        </w:rPr>
        <w:t xml:space="preserve"> </w:t>
      </w:r>
      <w:r w:rsidR="00E16E12">
        <w:rPr>
          <w:rFonts w:ascii="Calibri" w:hAnsi="Calibri" w:cs="Calibri"/>
          <w:sz w:val="28"/>
          <w:szCs w:val="28"/>
          <w:lang w:val="en-US"/>
        </w:rPr>
        <w:t xml:space="preserve">marginalized </w:t>
      </w:r>
      <w:r w:rsidR="00EE6D9F">
        <w:rPr>
          <w:rFonts w:ascii="Calibri" w:hAnsi="Calibri" w:cs="Calibri"/>
          <w:sz w:val="28"/>
          <w:szCs w:val="28"/>
          <w:lang w:val="en-US"/>
        </w:rPr>
        <w:t xml:space="preserve">women writers. </w:t>
      </w:r>
      <w:r w:rsidR="00E91D82" w:rsidRPr="0050047A">
        <w:rPr>
          <w:rFonts w:ascii="Calibri" w:hAnsi="Calibri" w:cs="Calibri"/>
          <w:sz w:val="28"/>
          <w:szCs w:val="28"/>
          <w:lang w:val="en-US"/>
        </w:rPr>
        <w:t xml:space="preserve">The great </w:t>
      </w:r>
      <w:r w:rsidR="00D138A2" w:rsidRPr="0050047A">
        <w:rPr>
          <w:rFonts w:ascii="Calibri" w:hAnsi="Calibri" w:cs="Calibri"/>
          <w:sz w:val="28"/>
          <w:szCs w:val="28"/>
          <w:lang w:val="en-US"/>
        </w:rPr>
        <w:t>success stories</w:t>
      </w:r>
      <w:r w:rsidR="003E13DE" w:rsidRPr="0050047A">
        <w:rPr>
          <w:rFonts w:ascii="Calibri" w:hAnsi="Calibri" w:cs="Calibri"/>
          <w:sz w:val="28"/>
          <w:szCs w:val="28"/>
          <w:lang w:val="en-US"/>
        </w:rPr>
        <w:t xml:space="preserve"> in</w:t>
      </w:r>
      <w:r w:rsidR="00A90804" w:rsidRPr="0050047A">
        <w:rPr>
          <w:rFonts w:ascii="Calibri" w:hAnsi="Calibri" w:cs="Calibri"/>
          <w:sz w:val="28"/>
          <w:szCs w:val="28"/>
          <w:lang w:val="en-US"/>
        </w:rPr>
        <w:t xml:space="preserve"> twentieth-century</w:t>
      </w:r>
      <w:r w:rsidR="003E13DE" w:rsidRPr="0050047A">
        <w:rPr>
          <w:rFonts w:ascii="Calibri" w:hAnsi="Calibri" w:cs="Calibri"/>
          <w:sz w:val="28"/>
          <w:szCs w:val="28"/>
          <w:lang w:val="en-US"/>
        </w:rPr>
        <w:t xml:space="preserve"> </w:t>
      </w:r>
      <w:r w:rsidR="003B2463" w:rsidRPr="0050047A">
        <w:rPr>
          <w:rFonts w:ascii="Calibri" w:hAnsi="Calibri" w:cs="Calibri"/>
          <w:sz w:val="28"/>
          <w:szCs w:val="28"/>
          <w:lang w:val="en-US"/>
        </w:rPr>
        <w:t xml:space="preserve">feminist </w:t>
      </w:r>
      <w:r w:rsidR="003E13DE" w:rsidRPr="0050047A">
        <w:rPr>
          <w:rFonts w:ascii="Calibri" w:hAnsi="Calibri" w:cs="Calibri"/>
          <w:sz w:val="28"/>
          <w:szCs w:val="28"/>
          <w:lang w:val="en-US"/>
        </w:rPr>
        <w:t>publishing</w:t>
      </w:r>
      <w:r w:rsidR="00D138A2" w:rsidRPr="0050047A">
        <w:rPr>
          <w:rFonts w:ascii="Calibri" w:hAnsi="Calibri" w:cs="Calibri"/>
          <w:sz w:val="28"/>
          <w:szCs w:val="28"/>
          <w:lang w:val="en-US"/>
        </w:rPr>
        <w:t xml:space="preserve"> </w:t>
      </w:r>
      <w:r w:rsidR="00E91D82" w:rsidRPr="0050047A">
        <w:rPr>
          <w:rFonts w:ascii="Calibri" w:hAnsi="Calibri" w:cs="Calibri"/>
          <w:sz w:val="28"/>
          <w:szCs w:val="28"/>
          <w:lang w:val="en-US"/>
        </w:rPr>
        <w:t xml:space="preserve">must </w:t>
      </w:r>
      <w:r w:rsidR="00C4121C" w:rsidRPr="0050047A">
        <w:rPr>
          <w:rFonts w:ascii="Calibri" w:hAnsi="Calibri" w:cs="Calibri"/>
          <w:sz w:val="28"/>
          <w:szCs w:val="28"/>
          <w:lang w:val="en-US"/>
        </w:rPr>
        <w:t>includ</w:t>
      </w:r>
      <w:r w:rsidR="00E91D82" w:rsidRPr="0050047A">
        <w:rPr>
          <w:rFonts w:ascii="Calibri" w:hAnsi="Calibri" w:cs="Calibri"/>
          <w:sz w:val="28"/>
          <w:szCs w:val="28"/>
          <w:lang w:val="en-US"/>
        </w:rPr>
        <w:t>e</w:t>
      </w:r>
      <w:r w:rsidR="00D138A2" w:rsidRPr="0050047A">
        <w:rPr>
          <w:rFonts w:ascii="Calibri" w:hAnsi="Calibri" w:cs="Calibri"/>
          <w:sz w:val="28"/>
          <w:szCs w:val="28"/>
          <w:lang w:val="en-US"/>
        </w:rPr>
        <w:t xml:space="preserve"> Persephone Books run with panache by Nicola </w:t>
      </w:r>
      <w:proofErr w:type="spellStart"/>
      <w:r w:rsidR="00D138A2" w:rsidRPr="0050047A">
        <w:rPr>
          <w:rFonts w:ascii="Calibri" w:hAnsi="Calibri" w:cs="Calibri"/>
          <w:sz w:val="28"/>
          <w:szCs w:val="28"/>
          <w:lang w:val="en-US"/>
        </w:rPr>
        <w:t>Beauman</w:t>
      </w:r>
      <w:proofErr w:type="spellEnd"/>
      <w:r w:rsidR="00D138A2" w:rsidRPr="0050047A">
        <w:rPr>
          <w:rFonts w:ascii="Calibri" w:hAnsi="Calibri" w:cs="Calibri"/>
          <w:sz w:val="28"/>
          <w:szCs w:val="28"/>
          <w:lang w:val="en-US"/>
        </w:rPr>
        <w:t xml:space="preserve"> from an old</w:t>
      </w:r>
      <w:r w:rsidR="009B0B1B">
        <w:rPr>
          <w:rFonts w:ascii="Calibri" w:hAnsi="Calibri" w:cs="Calibri"/>
          <w:sz w:val="28"/>
          <w:szCs w:val="28"/>
          <w:lang w:val="en-US"/>
        </w:rPr>
        <w:t>-</w:t>
      </w:r>
      <w:r w:rsidR="00D138A2" w:rsidRPr="0050047A">
        <w:rPr>
          <w:rFonts w:ascii="Calibri" w:hAnsi="Calibri" w:cs="Calibri"/>
          <w:sz w:val="28"/>
          <w:szCs w:val="28"/>
          <w:lang w:val="en-US"/>
        </w:rPr>
        <w:t>fashioned bookshop in Lambs Co</w:t>
      </w:r>
      <w:r w:rsidR="00D138A2" w:rsidRPr="0050047A">
        <w:rPr>
          <w:rFonts w:ascii="Calibri" w:hAnsi="Calibri" w:cs="Calibri"/>
          <w:sz w:val="28"/>
          <w:szCs w:val="28"/>
          <w:lang w:val="en-US"/>
        </w:rPr>
        <w:t>n</w:t>
      </w:r>
      <w:r w:rsidR="00D138A2" w:rsidRPr="0050047A">
        <w:rPr>
          <w:rFonts w:ascii="Calibri" w:hAnsi="Calibri" w:cs="Calibri"/>
          <w:sz w:val="28"/>
          <w:szCs w:val="28"/>
          <w:lang w:val="en-US"/>
        </w:rPr>
        <w:t>duit Street, London</w:t>
      </w:r>
      <w:r w:rsidR="003E13DE" w:rsidRPr="0050047A">
        <w:rPr>
          <w:rFonts w:ascii="Calibri" w:hAnsi="Calibri" w:cs="Calibri"/>
          <w:sz w:val="28"/>
          <w:szCs w:val="28"/>
          <w:lang w:val="en-US"/>
        </w:rPr>
        <w:t>. Persephone</w:t>
      </w:r>
      <w:r w:rsidR="00D138A2" w:rsidRPr="0050047A">
        <w:rPr>
          <w:rFonts w:ascii="Calibri" w:hAnsi="Calibri" w:cs="Calibri"/>
          <w:sz w:val="28"/>
          <w:szCs w:val="28"/>
          <w:lang w:val="en-US"/>
        </w:rPr>
        <w:t xml:space="preserve"> boa</w:t>
      </w:r>
      <w:r w:rsidR="003E13DE" w:rsidRPr="0050047A">
        <w:rPr>
          <w:rFonts w:ascii="Calibri" w:hAnsi="Calibri" w:cs="Calibri"/>
          <w:sz w:val="28"/>
          <w:szCs w:val="28"/>
          <w:lang w:val="en-US"/>
        </w:rPr>
        <w:t>s</w:t>
      </w:r>
      <w:r w:rsidR="00D138A2" w:rsidRPr="0050047A">
        <w:rPr>
          <w:rFonts w:ascii="Calibri" w:hAnsi="Calibri" w:cs="Calibri"/>
          <w:sz w:val="28"/>
          <w:szCs w:val="28"/>
          <w:lang w:val="en-US"/>
        </w:rPr>
        <w:t>ts a flourishing newsletter, and a mail o</w:t>
      </w:r>
      <w:r w:rsidR="00D138A2" w:rsidRPr="0050047A">
        <w:rPr>
          <w:rFonts w:ascii="Calibri" w:hAnsi="Calibri" w:cs="Calibri"/>
          <w:sz w:val="28"/>
          <w:szCs w:val="28"/>
          <w:lang w:val="en-US"/>
        </w:rPr>
        <w:t>r</w:t>
      </w:r>
      <w:r w:rsidR="00D138A2" w:rsidRPr="0050047A">
        <w:rPr>
          <w:rFonts w:ascii="Calibri" w:hAnsi="Calibri" w:cs="Calibri"/>
          <w:sz w:val="28"/>
          <w:szCs w:val="28"/>
          <w:lang w:val="en-US"/>
        </w:rPr>
        <w:t>der service of books by and for women; many from the inter-war period inclu</w:t>
      </w:r>
      <w:r w:rsidR="00D138A2" w:rsidRPr="0050047A">
        <w:rPr>
          <w:rFonts w:ascii="Calibri" w:hAnsi="Calibri" w:cs="Calibri"/>
          <w:sz w:val="28"/>
          <w:szCs w:val="28"/>
          <w:lang w:val="en-US"/>
        </w:rPr>
        <w:t>d</w:t>
      </w:r>
      <w:r w:rsidR="00D138A2" w:rsidRPr="0050047A">
        <w:rPr>
          <w:rFonts w:ascii="Calibri" w:hAnsi="Calibri" w:cs="Calibri"/>
          <w:sz w:val="28"/>
          <w:szCs w:val="28"/>
          <w:lang w:val="en-US"/>
        </w:rPr>
        <w:t>ing their</w:t>
      </w:r>
      <w:r w:rsidR="00075A0E" w:rsidRPr="0050047A">
        <w:rPr>
          <w:rFonts w:ascii="Calibri" w:hAnsi="Calibri" w:cs="Calibri"/>
          <w:sz w:val="28"/>
          <w:szCs w:val="28"/>
          <w:lang w:val="en-US"/>
        </w:rPr>
        <w:t xml:space="preserve"> </w:t>
      </w:r>
      <w:r w:rsidR="00D138A2" w:rsidRPr="0050047A">
        <w:rPr>
          <w:rFonts w:ascii="Calibri" w:hAnsi="Calibri" w:cs="Calibri"/>
          <w:sz w:val="28"/>
          <w:szCs w:val="28"/>
          <w:lang w:val="en-US"/>
        </w:rPr>
        <w:t>best-sell</w:t>
      </w:r>
      <w:r w:rsidR="000A71A7" w:rsidRPr="0050047A">
        <w:rPr>
          <w:rFonts w:ascii="Calibri" w:hAnsi="Calibri" w:cs="Calibri"/>
          <w:sz w:val="28"/>
          <w:szCs w:val="28"/>
          <w:lang w:val="en-US"/>
        </w:rPr>
        <w:t>er</w:t>
      </w:r>
      <w:r w:rsidR="003B2463" w:rsidRPr="0050047A">
        <w:rPr>
          <w:rFonts w:ascii="Calibri" w:hAnsi="Calibri" w:cs="Calibri"/>
          <w:sz w:val="28"/>
          <w:szCs w:val="28"/>
          <w:lang w:val="en-US"/>
        </w:rPr>
        <w:t xml:space="preserve">, </w:t>
      </w:r>
      <w:r w:rsidR="0003357F" w:rsidRPr="0050047A">
        <w:rPr>
          <w:rFonts w:ascii="Calibri" w:hAnsi="Calibri" w:cs="Calibri"/>
          <w:sz w:val="28"/>
          <w:szCs w:val="28"/>
          <w:lang w:val="en-US"/>
        </w:rPr>
        <w:t xml:space="preserve">Winifred Watson’s </w:t>
      </w:r>
      <w:r w:rsidR="0003357F" w:rsidRPr="0050047A">
        <w:rPr>
          <w:rFonts w:ascii="Calibri" w:hAnsi="Calibri" w:cs="Calibri"/>
          <w:i/>
          <w:sz w:val="28"/>
          <w:szCs w:val="28"/>
          <w:lang w:val="en-US"/>
        </w:rPr>
        <w:t>Miss Pettigrew Lives for a Day</w:t>
      </w:r>
      <w:r w:rsidR="0003357F" w:rsidRPr="0050047A">
        <w:rPr>
          <w:rFonts w:ascii="Calibri" w:hAnsi="Calibri" w:cs="Calibri"/>
          <w:sz w:val="28"/>
          <w:szCs w:val="28"/>
          <w:lang w:val="en-US"/>
        </w:rPr>
        <w:t xml:space="preserve"> (1939).</w:t>
      </w:r>
      <w:r w:rsidR="00D138A2" w:rsidRPr="0050047A">
        <w:rPr>
          <w:rFonts w:ascii="Calibri" w:hAnsi="Calibri" w:cs="Calibri"/>
          <w:sz w:val="28"/>
          <w:szCs w:val="28"/>
          <w:lang w:val="en-US"/>
        </w:rPr>
        <w:t xml:space="preserve"> In Edinburgh</w:t>
      </w:r>
      <w:r w:rsidR="009B0B1B">
        <w:rPr>
          <w:rFonts w:ascii="Calibri" w:hAnsi="Calibri" w:cs="Calibri"/>
          <w:sz w:val="28"/>
          <w:szCs w:val="28"/>
          <w:lang w:val="en-US"/>
        </w:rPr>
        <w:t>,</w:t>
      </w:r>
      <w:r w:rsidR="00D138A2" w:rsidRPr="0050047A">
        <w:rPr>
          <w:rFonts w:ascii="Calibri" w:hAnsi="Calibri" w:cs="Calibri"/>
          <w:sz w:val="28"/>
          <w:szCs w:val="28"/>
          <w:lang w:val="en-US"/>
        </w:rPr>
        <w:t xml:space="preserve"> Kennedy and Boyd have reissu</w:t>
      </w:r>
      <w:r w:rsidR="00B36569">
        <w:rPr>
          <w:rFonts w:ascii="Calibri" w:hAnsi="Calibri" w:cs="Calibri"/>
          <w:sz w:val="28"/>
          <w:szCs w:val="28"/>
          <w:lang w:val="en-US"/>
        </w:rPr>
        <w:t>ed</w:t>
      </w:r>
      <w:r w:rsidR="00D138A2" w:rsidRPr="0050047A">
        <w:rPr>
          <w:rFonts w:ascii="Calibri" w:hAnsi="Calibri" w:cs="Calibri"/>
          <w:sz w:val="28"/>
          <w:szCs w:val="28"/>
          <w:lang w:val="en-US"/>
        </w:rPr>
        <w:t xml:space="preserve"> extensive lists of works by neglected authors, </w:t>
      </w:r>
      <w:r w:rsidR="001A4E32">
        <w:rPr>
          <w:rFonts w:ascii="Calibri" w:hAnsi="Calibri" w:cs="Calibri"/>
          <w:sz w:val="28"/>
          <w:szCs w:val="28"/>
          <w:lang w:val="en-US"/>
        </w:rPr>
        <w:t>for example,</w:t>
      </w:r>
      <w:r w:rsidR="00D138A2" w:rsidRPr="0050047A">
        <w:rPr>
          <w:rFonts w:ascii="Calibri" w:hAnsi="Calibri" w:cs="Calibri"/>
          <w:sz w:val="28"/>
          <w:szCs w:val="28"/>
          <w:lang w:val="en-US"/>
        </w:rPr>
        <w:t xml:space="preserve"> the </w:t>
      </w:r>
      <w:r w:rsidR="00D138A2" w:rsidRPr="0050047A">
        <w:rPr>
          <w:rFonts w:ascii="Calibri" w:hAnsi="Calibri" w:cs="Calibri"/>
          <w:color w:val="222222"/>
          <w:sz w:val="28"/>
          <w:szCs w:val="28"/>
          <w:shd w:val="clear" w:color="auto" w:fill="FFFFFF"/>
        </w:rPr>
        <w:t xml:space="preserve">‘Naomi </w:t>
      </w:r>
      <w:proofErr w:type="spellStart"/>
      <w:r w:rsidR="00D138A2" w:rsidRPr="0050047A">
        <w:rPr>
          <w:rFonts w:ascii="Calibri" w:hAnsi="Calibri" w:cs="Calibri"/>
          <w:color w:val="222222"/>
          <w:sz w:val="28"/>
          <w:szCs w:val="28"/>
          <w:shd w:val="clear" w:color="auto" w:fill="FFFFFF"/>
        </w:rPr>
        <w:t>Mitchison</w:t>
      </w:r>
      <w:proofErr w:type="spellEnd"/>
      <w:r w:rsidR="00D138A2" w:rsidRPr="0050047A">
        <w:rPr>
          <w:rFonts w:ascii="Calibri" w:hAnsi="Calibri" w:cs="Calibri"/>
          <w:color w:val="222222"/>
          <w:sz w:val="28"/>
          <w:szCs w:val="28"/>
          <w:shd w:val="clear" w:color="auto" w:fill="FFFFFF"/>
        </w:rPr>
        <w:t xml:space="preserve"> Library’ with Isobel Murray </w:t>
      </w:r>
      <w:r w:rsidR="001A4E32">
        <w:rPr>
          <w:rFonts w:ascii="Calibri" w:hAnsi="Calibri" w:cs="Calibri"/>
          <w:color w:val="222222"/>
          <w:sz w:val="28"/>
          <w:szCs w:val="28"/>
          <w:shd w:val="clear" w:color="auto" w:fill="FFFFFF"/>
        </w:rPr>
        <w:t xml:space="preserve">of the University of Aberdeen </w:t>
      </w:r>
      <w:r w:rsidR="00D138A2" w:rsidRPr="0050047A">
        <w:rPr>
          <w:rFonts w:ascii="Calibri" w:hAnsi="Calibri" w:cs="Calibri"/>
          <w:color w:val="222222"/>
          <w:sz w:val="28"/>
          <w:szCs w:val="28"/>
          <w:shd w:val="clear" w:color="auto" w:fill="FFFFFF"/>
        </w:rPr>
        <w:t xml:space="preserve">as </w:t>
      </w:r>
      <w:r w:rsidR="001A4E32">
        <w:rPr>
          <w:rFonts w:ascii="Calibri" w:hAnsi="Calibri" w:cs="Calibri"/>
          <w:color w:val="222222"/>
          <w:sz w:val="28"/>
          <w:szCs w:val="28"/>
          <w:shd w:val="clear" w:color="auto" w:fill="FFFFFF"/>
        </w:rPr>
        <w:t>the</w:t>
      </w:r>
      <w:r w:rsidR="00D138A2" w:rsidRPr="0050047A">
        <w:rPr>
          <w:rFonts w:ascii="Calibri" w:hAnsi="Calibri" w:cs="Calibri"/>
          <w:color w:val="222222"/>
          <w:sz w:val="28"/>
          <w:szCs w:val="28"/>
          <w:shd w:val="clear" w:color="auto" w:fill="FFFFFF"/>
        </w:rPr>
        <w:t xml:space="preserve"> </w:t>
      </w:r>
      <w:r w:rsidR="005B1FAA">
        <w:rPr>
          <w:rFonts w:ascii="Calibri" w:hAnsi="Calibri" w:cs="Calibri"/>
          <w:color w:val="222222"/>
          <w:sz w:val="28"/>
          <w:szCs w:val="28"/>
          <w:shd w:val="clear" w:color="auto" w:fill="FFFFFF"/>
        </w:rPr>
        <w:t>s</w:t>
      </w:r>
      <w:r w:rsidR="00D138A2" w:rsidRPr="0050047A">
        <w:rPr>
          <w:rFonts w:ascii="Calibri" w:hAnsi="Calibri" w:cs="Calibri"/>
          <w:color w:val="222222"/>
          <w:sz w:val="28"/>
          <w:szCs w:val="28"/>
          <w:shd w:val="clear" w:color="auto" w:fill="FFFFFF"/>
        </w:rPr>
        <w:t>eries editor, a</w:t>
      </w:r>
      <w:r w:rsidR="00B36569">
        <w:rPr>
          <w:rFonts w:ascii="Calibri" w:hAnsi="Calibri" w:cs="Calibri"/>
          <w:color w:val="222222"/>
          <w:sz w:val="28"/>
          <w:szCs w:val="28"/>
          <w:shd w:val="clear" w:color="auto" w:fill="FFFFFF"/>
        </w:rPr>
        <w:t xml:space="preserve">s well as </w:t>
      </w:r>
      <w:r w:rsidR="00D138A2" w:rsidRPr="0050047A">
        <w:rPr>
          <w:rFonts w:ascii="Calibri" w:hAnsi="Calibri" w:cs="Calibri"/>
          <w:color w:val="222222"/>
          <w:sz w:val="28"/>
          <w:szCs w:val="28"/>
          <w:shd w:val="clear" w:color="auto" w:fill="FFFFFF"/>
        </w:rPr>
        <w:t xml:space="preserve"> </w:t>
      </w:r>
      <w:r w:rsidR="00D138A2" w:rsidRPr="0050047A">
        <w:rPr>
          <w:rFonts w:ascii="Calibri" w:hAnsi="Calibri" w:cs="Calibri"/>
          <w:sz w:val="28"/>
          <w:szCs w:val="28"/>
          <w:lang w:val="en-US"/>
        </w:rPr>
        <w:t>the</w:t>
      </w:r>
      <w:r w:rsidR="00D22E8D">
        <w:rPr>
          <w:rFonts w:ascii="Calibri" w:hAnsi="Calibri" w:cs="Calibri"/>
          <w:sz w:val="28"/>
          <w:szCs w:val="28"/>
          <w:lang w:val="en-US"/>
        </w:rPr>
        <w:t xml:space="preserve"> novels of the </w:t>
      </w:r>
      <w:r w:rsidR="00D138A2" w:rsidRPr="0050047A">
        <w:rPr>
          <w:rFonts w:ascii="Calibri" w:hAnsi="Calibri" w:cs="Calibri"/>
          <w:sz w:val="28"/>
          <w:szCs w:val="28"/>
          <w:lang w:val="en-US"/>
        </w:rPr>
        <w:t xml:space="preserve"> Lancashire textile worker, Ethel Carnie Holdsworth</w:t>
      </w:r>
      <w:r w:rsidR="00D22E8D">
        <w:rPr>
          <w:rFonts w:ascii="Calibri" w:hAnsi="Calibri" w:cs="Calibri"/>
          <w:sz w:val="28"/>
          <w:szCs w:val="28"/>
          <w:lang w:val="en-US"/>
        </w:rPr>
        <w:t xml:space="preserve"> which are now</w:t>
      </w:r>
      <w:r w:rsidR="00D138A2" w:rsidRPr="0050047A">
        <w:rPr>
          <w:rFonts w:ascii="Calibri" w:hAnsi="Calibri" w:cs="Calibri"/>
          <w:sz w:val="28"/>
          <w:szCs w:val="28"/>
          <w:lang w:val="en-US"/>
        </w:rPr>
        <w:t xml:space="preserve"> available to a new readership. I</w:t>
      </w:r>
      <w:r w:rsidR="00D138A2" w:rsidRPr="0050047A">
        <w:rPr>
          <w:rFonts w:ascii="Calibri" w:hAnsi="Calibri" w:cs="Calibri"/>
          <w:color w:val="121212"/>
          <w:sz w:val="28"/>
          <w:szCs w:val="28"/>
          <w:shd w:val="clear" w:color="auto" w:fill="FFFFFF"/>
          <w:lang w:val="en-US"/>
        </w:rPr>
        <w:t>n Wales Honno (a ‘sort of Celtic Virago’) can now claim to be the longest running  independent wo</w:t>
      </w:r>
      <w:r w:rsidR="00D138A2" w:rsidRPr="0050047A">
        <w:rPr>
          <w:rFonts w:ascii="Calibri" w:hAnsi="Calibri" w:cs="Calibri"/>
          <w:color w:val="121212"/>
          <w:sz w:val="28"/>
          <w:szCs w:val="28"/>
          <w:shd w:val="clear" w:color="auto" w:fill="FFFFFF"/>
          <w:lang w:val="en-US"/>
        </w:rPr>
        <w:t>m</w:t>
      </w:r>
      <w:r w:rsidR="00D138A2" w:rsidRPr="0050047A">
        <w:rPr>
          <w:rFonts w:ascii="Calibri" w:hAnsi="Calibri" w:cs="Calibri"/>
          <w:color w:val="121212"/>
          <w:sz w:val="28"/>
          <w:szCs w:val="28"/>
          <w:shd w:val="clear" w:color="auto" w:fill="FFFFFF"/>
          <w:lang w:val="en-US"/>
        </w:rPr>
        <w:t>en’s press in the United Kingdom  celebrating over thirty years of titles of i</w:t>
      </w:r>
      <w:r w:rsidR="00D138A2" w:rsidRPr="0050047A">
        <w:rPr>
          <w:rFonts w:ascii="Calibri" w:hAnsi="Calibri" w:cs="Calibri"/>
          <w:color w:val="121212"/>
          <w:sz w:val="28"/>
          <w:szCs w:val="28"/>
          <w:shd w:val="clear" w:color="auto" w:fill="FFFFFF"/>
          <w:lang w:val="en-US"/>
        </w:rPr>
        <w:t>n</w:t>
      </w:r>
      <w:r w:rsidR="00D138A2" w:rsidRPr="0050047A">
        <w:rPr>
          <w:rFonts w:ascii="Calibri" w:hAnsi="Calibri" w:cs="Calibri"/>
          <w:color w:val="121212"/>
          <w:sz w:val="28"/>
          <w:szCs w:val="28"/>
          <w:shd w:val="clear" w:color="auto" w:fill="FFFFFF"/>
          <w:lang w:val="en-US"/>
        </w:rPr>
        <w:t xml:space="preserve">terest to the women of Wales by, among others,  </w:t>
      </w:r>
      <w:proofErr w:type="spellStart"/>
      <w:r w:rsidR="00D138A2" w:rsidRPr="0050047A">
        <w:rPr>
          <w:rFonts w:ascii="Calibri" w:hAnsi="Calibri" w:cs="Calibri"/>
          <w:color w:val="121212"/>
          <w:sz w:val="28"/>
          <w:szCs w:val="28"/>
          <w:shd w:val="clear" w:color="auto" w:fill="FFFFFF"/>
          <w:lang w:val="en-US"/>
        </w:rPr>
        <w:t>Margiad</w:t>
      </w:r>
      <w:proofErr w:type="spellEnd"/>
      <w:r w:rsidR="00D138A2" w:rsidRPr="0050047A">
        <w:rPr>
          <w:rFonts w:ascii="Calibri" w:hAnsi="Calibri" w:cs="Calibri"/>
          <w:color w:val="121212"/>
          <w:sz w:val="28"/>
          <w:szCs w:val="28"/>
          <w:shd w:val="clear" w:color="auto" w:fill="FFFFFF"/>
          <w:lang w:val="en-US"/>
        </w:rPr>
        <w:t xml:space="preserve"> Evans, Me</w:t>
      </w:r>
      <w:r w:rsidR="00D138A2" w:rsidRPr="0050047A">
        <w:rPr>
          <w:rFonts w:ascii="Calibri" w:hAnsi="Calibri" w:cs="Calibri"/>
          <w:color w:val="121212"/>
          <w:sz w:val="28"/>
          <w:szCs w:val="28"/>
          <w:shd w:val="clear" w:color="auto" w:fill="FFFFFF"/>
          <w:lang w:val="en-US"/>
        </w:rPr>
        <w:t>n</w:t>
      </w:r>
      <w:r w:rsidR="00D138A2" w:rsidRPr="0050047A">
        <w:rPr>
          <w:rFonts w:ascii="Calibri" w:hAnsi="Calibri" w:cs="Calibri"/>
          <w:color w:val="121212"/>
          <w:sz w:val="28"/>
          <w:szCs w:val="28"/>
          <w:shd w:val="clear" w:color="auto" w:fill="FFFFFF"/>
          <w:lang w:val="en-US"/>
        </w:rPr>
        <w:t>na Gallie, and  Dorothy Edwards.</w:t>
      </w:r>
      <w:r w:rsidR="00216176" w:rsidRPr="0050047A">
        <w:rPr>
          <w:rFonts w:ascii="Calibri" w:hAnsi="Calibri" w:cs="Calibri"/>
          <w:color w:val="121212"/>
          <w:sz w:val="28"/>
          <w:szCs w:val="28"/>
          <w:shd w:val="clear" w:color="auto" w:fill="FFFFFF"/>
          <w:lang w:val="en-US"/>
        </w:rPr>
        <w:t xml:space="preserve"> </w:t>
      </w:r>
    </w:p>
    <w:p w14:paraId="3029079C" w14:textId="77777777" w:rsidR="00216176" w:rsidRPr="0050047A" w:rsidRDefault="00216176" w:rsidP="00E27411">
      <w:pPr>
        <w:pStyle w:val="NormalWeb"/>
        <w:spacing w:before="150" w:beforeAutospacing="0" w:after="150" w:afterAutospacing="0" w:line="360" w:lineRule="auto"/>
        <w:rPr>
          <w:rFonts w:ascii="Calibri" w:hAnsi="Calibri" w:cs="Calibri"/>
          <w:sz w:val="28"/>
          <w:szCs w:val="28"/>
          <w:lang w:val="en-US"/>
        </w:rPr>
      </w:pPr>
      <w:r w:rsidRPr="0050047A">
        <w:rPr>
          <w:rFonts w:ascii="Calibri" w:hAnsi="Calibri" w:cs="Calibri"/>
          <w:color w:val="121212"/>
          <w:sz w:val="28"/>
          <w:szCs w:val="28"/>
          <w:shd w:val="clear" w:color="auto" w:fill="FFFFFF"/>
          <w:lang w:val="en-US"/>
        </w:rPr>
        <w:t xml:space="preserve">    </w:t>
      </w:r>
      <w:r w:rsidR="00292358" w:rsidRPr="0050047A">
        <w:rPr>
          <w:rFonts w:ascii="Calibri" w:hAnsi="Calibri" w:cs="Calibri"/>
          <w:color w:val="121212"/>
          <w:sz w:val="28"/>
          <w:szCs w:val="28"/>
          <w:shd w:val="clear" w:color="auto" w:fill="FFFFFF"/>
          <w:lang w:val="en-US"/>
        </w:rPr>
        <w:t xml:space="preserve"> </w:t>
      </w:r>
      <w:r w:rsidR="007C5394">
        <w:rPr>
          <w:rFonts w:ascii="Calibri" w:hAnsi="Calibri" w:cs="Calibri"/>
          <w:color w:val="121212"/>
          <w:sz w:val="28"/>
          <w:szCs w:val="28"/>
          <w:shd w:val="clear" w:color="auto" w:fill="FFFFFF"/>
          <w:lang w:val="en-US"/>
        </w:rPr>
        <w:t xml:space="preserve">  </w:t>
      </w:r>
      <w:r w:rsidR="00B5031D" w:rsidRPr="0050047A">
        <w:rPr>
          <w:rFonts w:ascii="Calibri" w:hAnsi="Calibri" w:cs="Calibri"/>
          <w:color w:val="121212"/>
          <w:sz w:val="28"/>
          <w:szCs w:val="28"/>
          <w:shd w:val="clear" w:color="auto" w:fill="FFFFFF"/>
          <w:lang w:val="en-US"/>
        </w:rPr>
        <w:t>Like most feminist academics l know</w:t>
      </w:r>
      <w:r w:rsidR="00D81D65" w:rsidRPr="0050047A">
        <w:rPr>
          <w:rFonts w:ascii="Calibri" w:hAnsi="Calibri" w:cs="Calibri"/>
          <w:color w:val="121212"/>
          <w:sz w:val="28"/>
          <w:szCs w:val="28"/>
          <w:shd w:val="clear" w:color="auto" w:fill="FFFFFF"/>
          <w:lang w:val="en-US"/>
        </w:rPr>
        <w:t xml:space="preserve">, </w:t>
      </w:r>
      <w:r w:rsidR="00B5031D" w:rsidRPr="0050047A">
        <w:rPr>
          <w:rFonts w:ascii="Calibri" w:hAnsi="Calibri" w:cs="Calibri"/>
          <w:color w:val="121212"/>
          <w:sz w:val="28"/>
          <w:szCs w:val="28"/>
          <w:shd w:val="clear" w:color="auto" w:fill="FFFFFF"/>
          <w:lang w:val="en-US"/>
        </w:rPr>
        <w:t>l have always hated the</w:t>
      </w:r>
      <w:r w:rsidR="00654B81">
        <w:rPr>
          <w:rFonts w:ascii="Calibri" w:hAnsi="Calibri" w:cs="Calibri"/>
          <w:color w:val="121212"/>
          <w:sz w:val="28"/>
          <w:szCs w:val="28"/>
          <w:shd w:val="clear" w:color="auto" w:fill="FFFFFF"/>
          <w:lang w:val="en-US"/>
        </w:rPr>
        <w:t xml:space="preserve"> relentless</w:t>
      </w:r>
      <w:r w:rsidR="00B5031D" w:rsidRPr="0050047A">
        <w:rPr>
          <w:rFonts w:ascii="Calibri" w:hAnsi="Calibri" w:cs="Calibri"/>
          <w:color w:val="121212"/>
          <w:sz w:val="28"/>
          <w:szCs w:val="28"/>
          <w:shd w:val="clear" w:color="auto" w:fill="FFFFFF"/>
          <w:lang w:val="en-US"/>
        </w:rPr>
        <w:t xml:space="preserve"> pressure to bid for large research funds</w:t>
      </w:r>
      <w:r w:rsidR="00121D29">
        <w:rPr>
          <w:rFonts w:ascii="Calibri" w:hAnsi="Calibri" w:cs="Calibri"/>
          <w:color w:val="121212"/>
          <w:sz w:val="28"/>
          <w:szCs w:val="28"/>
          <w:shd w:val="clear" w:color="auto" w:fill="FFFFFF"/>
          <w:lang w:val="en-US"/>
        </w:rPr>
        <w:t xml:space="preserve"> </w:t>
      </w:r>
      <w:r w:rsidR="00B5031D" w:rsidRPr="0050047A">
        <w:rPr>
          <w:rFonts w:ascii="Calibri" w:hAnsi="Calibri" w:cs="Calibri"/>
          <w:color w:val="121212"/>
          <w:sz w:val="28"/>
          <w:szCs w:val="28"/>
          <w:shd w:val="clear" w:color="auto" w:fill="FFFFFF"/>
          <w:lang w:val="en-US"/>
        </w:rPr>
        <w:t xml:space="preserve">which </w:t>
      </w:r>
      <w:proofErr w:type="gramStart"/>
      <w:r w:rsidR="00B5031D" w:rsidRPr="0050047A">
        <w:rPr>
          <w:rFonts w:ascii="Calibri" w:hAnsi="Calibri" w:cs="Calibri"/>
          <w:color w:val="121212"/>
          <w:sz w:val="28"/>
          <w:szCs w:val="28"/>
          <w:shd w:val="clear" w:color="auto" w:fill="FFFFFF"/>
          <w:lang w:val="en-US"/>
        </w:rPr>
        <w:t>is</w:t>
      </w:r>
      <w:r w:rsidR="00135637">
        <w:rPr>
          <w:rFonts w:ascii="Calibri" w:hAnsi="Calibri" w:cs="Calibri"/>
          <w:color w:val="121212"/>
          <w:sz w:val="28"/>
          <w:szCs w:val="28"/>
          <w:shd w:val="clear" w:color="auto" w:fill="FFFFFF"/>
          <w:lang w:val="en-US"/>
        </w:rPr>
        <w:t xml:space="preserve">  alas</w:t>
      </w:r>
      <w:proofErr w:type="gramEnd"/>
      <w:r w:rsidR="00B5031D" w:rsidRPr="0050047A">
        <w:rPr>
          <w:rFonts w:ascii="Calibri" w:hAnsi="Calibri" w:cs="Calibri"/>
          <w:color w:val="121212"/>
          <w:sz w:val="28"/>
          <w:szCs w:val="28"/>
          <w:shd w:val="clear" w:color="auto" w:fill="FFFFFF"/>
          <w:lang w:val="en-US"/>
        </w:rPr>
        <w:t xml:space="preserve">  </w:t>
      </w:r>
      <w:r w:rsidR="00B5031D" w:rsidRPr="0050047A">
        <w:rPr>
          <w:rFonts w:ascii="Calibri" w:hAnsi="Calibri" w:cs="Calibri"/>
          <w:i/>
          <w:color w:val="121212"/>
          <w:sz w:val="28"/>
          <w:szCs w:val="28"/>
          <w:shd w:val="clear" w:color="auto" w:fill="FFFFFF"/>
          <w:lang w:val="en-US"/>
        </w:rPr>
        <w:t>a sine qua non</w:t>
      </w:r>
      <w:r w:rsidR="00B5031D" w:rsidRPr="0050047A">
        <w:rPr>
          <w:rFonts w:ascii="Calibri" w:hAnsi="Calibri" w:cs="Calibri"/>
          <w:color w:val="121212"/>
          <w:sz w:val="28"/>
          <w:szCs w:val="28"/>
          <w:shd w:val="clear" w:color="auto" w:fill="FFFFFF"/>
          <w:lang w:val="en-US"/>
        </w:rPr>
        <w:t xml:space="preserve"> in </w:t>
      </w:r>
      <w:r w:rsidR="00283BB5">
        <w:rPr>
          <w:rFonts w:ascii="Calibri" w:hAnsi="Calibri" w:cs="Calibri"/>
          <w:color w:val="121212"/>
          <w:sz w:val="28"/>
          <w:szCs w:val="28"/>
          <w:shd w:val="clear" w:color="auto" w:fill="FFFFFF"/>
          <w:lang w:val="en-US"/>
        </w:rPr>
        <w:t>many</w:t>
      </w:r>
      <w:r w:rsidR="00B5031D" w:rsidRPr="0050047A">
        <w:rPr>
          <w:rFonts w:ascii="Calibri" w:hAnsi="Calibri" w:cs="Calibri"/>
          <w:color w:val="121212"/>
          <w:sz w:val="28"/>
          <w:szCs w:val="28"/>
          <w:shd w:val="clear" w:color="auto" w:fill="FFFFFF"/>
          <w:lang w:val="en-US"/>
        </w:rPr>
        <w:t xml:space="preserve"> universit</w:t>
      </w:r>
      <w:r w:rsidR="00283BB5">
        <w:rPr>
          <w:rFonts w:ascii="Calibri" w:hAnsi="Calibri" w:cs="Calibri"/>
          <w:color w:val="121212"/>
          <w:sz w:val="28"/>
          <w:szCs w:val="28"/>
          <w:shd w:val="clear" w:color="auto" w:fill="FFFFFF"/>
          <w:lang w:val="en-US"/>
        </w:rPr>
        <w:t>ies</w:t>
      </w:r>
      <w:r w:rsidR="002575DC">
        <w:rPr>
          <w:rFonts w:ascii="Calibri" w:hAnsi="Calibri" w:cs="Calibri"/>
          <w:color w:val="121212"/>
          <w:sz w:val="28"/>
          <w:szCs w:val="28"/>
          <w:shd w:val="clear" w:color="auto" w:fill="FFFFFF"/>
          <w:lang w:val="en-US"/>
        </w:rPr>
        <w:t xml:space="preserve">. </w:t>
      </w:r>
      <w:r w:rsidR="00286616" w:rsidRPr="0050047A">
        <w:rPr>
          <w:rFonts w:ascii="Calibri" w:hAnsi="Calibri" w:cs="Calibri"/>
          <w:color w:val="121212"/>
          <w:sz w:val="28"/>
          <w:szCs w:val="28"/>
          <w:shd w:val="clear" w:color="auto" w:fill="FFFFFF"/>
          <w:lang w:val="en-US"/>
        </w:rPr>
        <w:t>The</w:t>
      </w:r>
      <w:r w:rsidR="003E13DE" w:rsidRPr="0050047A">
        <w:rPr>
          <w:rFonts w:ascii="Calibri" w:hAnsi="Calibri" w:cs="Calibri"/>
          <w:sz w:val="28"/>
          <w:szCs w:val="28"/>
          <w:lang w:val="en-US"/>
        </w:rPr>
        <w:t xml:space="preserve"> Middlebrow Network</w:t>
      </w:r>
      <w:r w:rsidR="001A4E32">
        <w:rPr>
          <w:rFonts w:ascii="Calibri" w:hAnsi="Calibri" w:cs="Calibri"/>
          <w:sz w:val="28"/>
          <w:szCs w:val="28"/>
          <w:lang w:val="en-US"/>
        </w:rPr>
        <w:t xml:space="preserve">, a flagship project funded out of a successful bid to </w:t>
      </w:r>
      <w:r w:rsidR="00C211A3" w:rsidRPr="0050047A">
        <w:rPr>
          <w:rFonts w:ascii="Calibri" w:hAnsi="Calibri" w:cs="Calibri"/>
          <w:sz w:val="28"/>
          <w:szCs w:val="28"/>
          <w:lang w:val="en-US"/>
        </w:rPr>
        <w:t>the A</w:t>
      </w:r>
      <w:r w:rsidR="00AD03A4" w:rsidRPr="0050047A">
        <w:rPr>
          <w:rFonts w:ascii="Calibri" w:hAnsi="Calibri" w:cs="Calibri"/>
          <w:sz w:val="28"/>
          <w:szCs w:val="28"/>
          <w:lang w:val="en-US"/>
        </w:rPr>
        <w:t>rts and Humanities Research Council</w:t>
      </w:r>
      <w:r w:rsidR="001A4E32">
        <w:rPr>
          <w:rFonts w:ascii="Calibri" w:hAnsi="Calibri" w:cs="Calibri"/>
          <w:sz w:val="28"/>
          <w:szCs w:val="28"/>
          <w:lang w:val="en-US"/>
        </w:rPr>
        <w:t>,</w:t>
      </w:r>
      <w:r w:rsidR="00121D29">
        <w:rPr>
          <w:rFonts w:ascii="Calibri" w:hAnsi="Calibri" w:cs="Calibri"/>
          <w:sz w:val="28"/>
          <w:szCs w:val="28"/>
          <w:lang w:val="en-US"/>
        </w:rPr>
        <w:t xml:space="preserve"> </w:t>
      </w:r>
      <w:r w:rsidR="00D81D65" w:rsidRPr="0050047A">
        <w:rPr>
          <w:rFonts w:ascii="Calibri" w:hAnsi="Calibri" w:cs="Calibri"/>
          <w:sz w:val="28"/>
          <w:szCs w:val="28"/>
          <w:lang w:val="en-US"/>
        </w:rPr>
        <w:t>was</w:t>
      </w:r>
      <w:r w:rsidR="00E63A94" w:rsidRPr="0050047A">
        <w:rPr>
          <w:rFonts w:ascii="Calibri" w:hAnsi="Calibri" w:cs="Calibri"/>
          <w:sz w:val="28"/>
          <w:szCs w:val="28"/>
          <w:lang w:val="en-US"/>
        </w:rPr>
        <w:t xml:space="preserve"> a</w:t>
      </w:r>
      <w:r w:rsidR="00BD620F">
        <w:rPr>
          <w:rFonts w:ascii="Calibri" w:hAnsi="Calibri" w:cs="Calibri"/>
          <w:sz w:val="28"/>
          <w:szCs w:val="28"/>
          <w:lang w:val="en-US"/>
        </w:rPr>
        <w:t>n</w:t>
      </w:r>
      <w:r w:rsidR="002D3215">
        <w:rPr>
          <w:rFonts w:ascii="Calibri" w:hAnsi="Calibri" w:cs="Calibri"/>
          <w:sz w:val="28"/>
          <w:szCs w:val="28"/>
          <w:lang w:val="en-US"/>
        </w:rPr>
        <w:t xml:space="preserve"> </w:t>
      </w:r>
      <w:r w:rsidR="00E63A94" w:rsidRPr="0050047A">
        <w:rPr>
          <w:rFonts w:ascii="Calibri" w:hAnsi="Calibri" w:cs="Calibri"/>
          <w:sz w:val="28"/>
          <w:szCs w:val="28"/>
          <w:lang w:val="en-US"/>
        </w:rPr>
        <w:t>object lesson</w:t>
      </w:r>
      <w:r w:rsidR="004B5D99">
        <w:rPr>
          <w:rFonts w:ascii="Calibri" w:hAnsi="Calibri" w:cs="Calibri"/>
          <w:sz w:val="28"/>
          <w:szCs w:val="28"/>
          <w:lang w:val="en-US"/>
        </w:rPr>
        <w:t xml:space="preserve"> </w:t>
      </w:r>
      <w:r w:rsidR="002575DC">
        <w:rPr>
          <w:rFonts w:ascii="Calibri" w:hAnsi="Calibri" w:cs="Calibri"/>
          <w:sz w:val="28"/>
          <w:szCs w:val="28"/>
          <w:lang w:val="en-US"/>
        </w:rPr>
        <w:lastRenderedPageBreak/>
        <w:t>on why it is worth</w:t>
      </w:r>
      <w:r w:rsidR="00022B6E">
        <w:rPr>
          <w:rFonts w:ascii="Calibri" w:hAnsi="Calibri" w:cs="Calibri"/>
          <w:sz w:val="28"/>
          <w:szCs w:val="28"/>
          <w:lang w:val="en-US"/>
        </w:rPr>
        <w:t xml:space="preserve"> </w:t>
      </w:r>
      <w:proofErr w:type="gramStart"/>
      <w:r w:rsidR="00022B6E">
        <w:rPr>
          <w:rFonts w:ascii="Calibri" w:hAnsi="Calibri" w:cs="Calibri"/>
          <w:sz w:val="28"/>
          <w:szCs w:val="28"/>
          <w:lang w:val="en-US"/>
        </w:rPr>
        <w:t xml:space="preserve">our </w:t>
      </w:r>
      <w:r w:rsidR="002575DC">
        <w:rPr>
          <w:rFonts w:ascii="Calibri" w:hAnsi="Calibri" w:cs="Calibri"/>
          <w:sz w:val="28"/>
          <w:szCs w:val="28"/>
          <w:lang w:val="en-US"/>
        </w:rPr>
        <w:t xml:space="preserve"> persevering</w:t>
      </w:r>
      <w:proofErr w:type="gramEnd"/>
      <w:r w:rsidR="00D22E8D">
        <w:rPr>
          <w:rFonts w:ascii="Calibri" w:hAnsi="Calibri" w:cs="Calibri"/>
          <w:sz w:val="28"/>
          <w:szCs w:val="28"/>
          <w:lang w:val="en-US"/>
        </w:rPr>
        <w:t xml:space="preserve"> </w:t>
      </w:r>
      <w:r w:rsidR="00654B81">
        <w:rPr>
          <w:rFonts w:ascii="Calibri" w:hAnsi="Calibri" w:cs="Calibri"/>
          <w:sz w:val="28"/>
          <w:szCs w:val="28"/>
          <w:lang w:val="en-US"/>
        </w:rPr>
        <w:t xml:space="preserve">despite </w:t>
      </w:r>
      <w:r w:rsidR="00022B6E">
        <w:rPr>
          <w:rFonts w:ascii="Calibri" w:hAnsi="Calibri" w:cs="Calibri"/>
          <w:sz w:val="28"/>
          <w:szCs w:val="28"/>
          <w:lang w:val="en-US"/>
        </w:rPr>
        <w:t xml:space="preserve">all the </w:t>
      </w:r>
      <w:proofErr w:type="spellStart"/>
      <w:r w:rsidR="00654B81">
        <w:rPr>
          <w:rFonts w:ascii="Calibri" w:hAnsi="Calibri" w:cs="Calibri"/>
          <w:sz w:val="28"/>
          <w:szCs w:val="28"/>
          <w:lang w:val="en-US"/>
        </w:rPr>
        <w:t>the</w:t>
      </w:r>
      <w:proofErr w:type="spellEnd"/>
      <w:r w:rsidR="00654B81">
        <w:rPr>
          <w:rFonts w:ascii="Calibri" w:hAnsi="Calibri" w:cs="Calibri"/>
          <w:sz w:val="28"/>
          <w:szCs w:val="28"/>
          <w:lang w:val="en-US"/>
        </w:rPr>
        <w:t xml:space="preserve"> disappointments and setbacks</w:t>
      </w:r>
      <w:r w:rsidR="00135637">
        <w:rPr>
          <w:rFonts w:ascii="Calibri" w:hAnsi="Calibri" w:cs="Calibri"/>
          <w:sz w:val="28"/>
          <w:szCs w:val="28"/>
          <w:lang w:val="en-US"/>
        </w:rPr>
        <w:t>.</w:t>
      </w:r>
      <w:r w:rsidR="00EE453B">
        <w:rPr>
          <w:rFonts w:ascii="Calibri" w:hAnsi="Calibri" w:cs="Calibri"/>
          <w:sz w:val="28"/>
          <w:szCs w:val="28"/>
          <w:lang w:val="en-US"/>
        </w:rPr>
        <w:t xml:space="preserve"> </w:t>
      </w:r>
      <w:r w:rsidR="003E13DE" w:rsidRPr="0050047A">
        <w:rPr>
          <w:rFonts w:ascii="Calibri" w:hAnsi="Calibri" w:cs="Calibri"/>
          <w:sz w:val="28"/>
          <w:szCs w:val="28"/>
          <w:lang w:val="en-US"/>
        </w:rPr>
        <w:t>Set up in 2008 and</w:t>
      </w:r>
      <w:r w:rsidR="003E13DE" w:rsidRPr="0050047A">
        <w:rPr>
          <w:rFonts w:ascii="Calibri" w:hAnsi="Calibri" w:cs="Calibri"/>
          <w:color w:val="000000"/>
          <w:sz w:val="28"/>
          <w:szCs w:val="28"/>
        </w:rPr>
        <w:t xml:space="preserve"> led by Faye </w:t>
      </w:r>
      <w:proofErr w:type="spellStart"/>
      <w:r w:rsidR="003E13DE" w:rsidRPr="0050047A">
        <w:rPr>
          <w:rFonts w:ascii="Calibri" w:hAnsi="Calibri" w:cs="Calibri"/>
          <w:color w:val="000000"/>
          <w:sz w:val="28"/>
          <w:szCs w:val="28"/>
        </w:rPr>
        <w:t>Hammil</w:t>
      </w:r>
      <w:proofErr w:type="spellEnd"/>
      <w:r w:rsidR="003E13DE" w:rsidRPr="0050047A">
        <w:rPr>
          <w:rFonts w:ascii="Calibri" w:hAnsi="Calibri" w:cs="Calibri"/>
          <w:color w:val="000000"/>
          <w:sz w:val="28"/>
          <w:szCs w:val="28"/>
        </w:rPr>
        <w:t>, then at the University of Strathcly</w:t>
      </w:r>
      <w:r w:rsidR="00FA3454">
        <w:rPr>
          <w:rFonts w:ascii="Calibri" w:hAnsi="Calibri" w:cs="Calibri"/>
          <w:color w:val="000000"/>
          <w:sz w:val="28"/>
          <w:szCs w:val="28"/>
        </w:rPr>
        <w:t>d</w:t>
      </w:r>
      <w:r w:rsidR="003E13DE" w:rsidRPr="0050047A">
        <w:rPr>
          <w:rFonts w:ascii="Calibri" w:hAnsi="Calibri" w:cs="Calibri"/>
          <w:color w:val="000000"/>
          <w:sz w:val="28"/>
          <w:szCs w:val="28"/>
        </w:rPr>
        <w:t>e, with strong support from Chris Hopkins and from Er</w:t>
      </w:r>
      <w:r w:rsidR="003E13DE" w:rsidRPr="0050047A">
        <w:rPr>
          <w:rFonts w:ascii="Calibri" w:hAnsi="Calibri" w:cs="Calibri"/>
          <w:color w:val="000000"/>
          <w:sz w:val="28"/>
          <w:szCs w:val="28"/>
        </w:rPr>
        <w:t>i</w:t>
      </w:r>
      <w:r w:rsidR="003E13DE" w:rsidRPr="0050047A">
        <w:rPr>
          <w:rFonts w:ascii="Calibri" w:hAnsi="Calibri" w:cs="Calibri"/>
          <w:color w:val="000000"/>
          <w:sz w:val="28"/>
          <w:szCs w:val="28"/>
        </w:rPr>
        <w:t>ca Brown and Mary Grover of Sheffield Hallam University (both of whose do</w:t>
      </w:r>
      <w:r w:rsidR="003E13DE" w:rsidRPr="0050047A">
        <w:rPr>
          <w:rFonts w:ascii="Calibri" w:hAnsi="Calibri" w:cs="Calibri"/>
          <w:color w:val="000000"/>
          <w:sz w:val="28"/>
          <w:szCs w:val="28"/>
        </w:rPr>
        <w:t>c</w:t>
      </w:r>
      <w:r w:rsidR="003E13DE" w:rsidRPr="0050047A">
        <w:rPr>
          <w:rFonts w:ascii="Calibri" w:hAnsi="Calibri" w:cs="Calibri"/>
          <w:color w:val="000000"/>
          <w:sz w:val="28"/>
          <w:szCs w:val="28"/>
        </w:rPr>
        <w:t>toral thes</w:t>
      </w:r>
      <w:r w:rsidR="005B1FAA">
        <w:rPr>
          <w:rFonts w:ascii="Calibri" w:hAnsi="Calibri" w:cs="Calibri"/>
          <w:color w:val="000000"/>
          <w:sz w:val="28"/>
          <w:szCs w:val="28"/>
        </w:rPr>
        <w:t>e</w:t>
      </w:r>
      <w:r w:rsidR="003E13DE" w:rsidRPr="0050047A">
        <w:rPr>
          <w:rFonts w:ascii="Calibri" w:hAnsi="Calibri" w:cs="Calibri"/>
          <w:color w:val="000000"/>
          <w:sz w:val="28"/>
          <w:szCs w:val="28"/>
        </w:rPr>
        <w:t xml:space="preserve">s on middlebrow fiction l had the pleasure of examining) the </w:t>
      </w:r>
      <w:r w:rsidR="00292358" w:rsidRPr="0050047A">
        <w:rPr>
          <w:rFonts w:ascii="Calibri" w:hAnsi="Calibri" w:cs="Calibri"/>
          <w:color w:val="000000"/>
          <w:sz w:val="28"/>
          <w:szCs w:val="28"/>
        </w:rPr>
        <w:t>Middl</w:t>
      </w:r>
      <w:r w:rsidR="00292358" w:rsidRPr="0050047A">
        <w:rPr>
          <w:rFonts w:ascii="Calibri" w:hAnsi="Calibri" w:cs="Calibri"/>
          <w:color w:val="000000"/>
          <w:sz w:val="28"/>
          <w:szCs w:val="28"/>
        </w:rPr>
        <w:t>e</w:t>
      </w:r>
      <w:r w:rsidR="00292358" w:rsidRPr="0050047A">
        <w:rPr>
          <w:rFonts w:ascii="Calibri" w:hAnsi="Calibri" w:cs="Calibri"/>
          <w:color w:val="000000"/>
          <w:sz w:val="28"/>
          <w:szCs w:val="28"/>
        </w:rPr>
        <w:t>brow N</w:t>
      </w:r>
      <w:r w:rsidR="003E13DE" w:rsidRPr="0050047A">
        <w:rPr>
          <w:rFonts w:ascii="Calibri" w:hAnsi="Calibri" w:cs="Calibri"/>
          <w:color w:val="000000"/>
          <w:sz w:val="28"/>
          <w:szCs w:val="28"/>
        </w:rPr>
        <w:t xml:space="preserve">etwork </w:t>
      </w:r>
      <w:r w:rsidR="00420C63">
        <w:rPr>
          <w:rFonts w:ascii="Calibri" w:hAnsi="Calibri" w:cs="Calibri"/>
          <w:color w:val="000000"/>
          <w:sz w:val="28"/>
          <w:szCs w:val="28"/>
        </w:rPr>
        <w:t xml:space="preserve">was instrumental in  </w:t>
      </w:r>
      <w:r w:rsidR="003E13DE" w:rsidRPr="0050047A">
        <w:rPr>
          <w:rFonts w:ascii="Calibri" w:hAnsi="Calibri" w:cs="Calibri"/>
          <w:color w:val="000000"/>
          <w:sz w:val="28"/>
          <w:szCs w:val="28"/>
        </w:rPr>
        <w:t>stimulat</w:t>
      </w:r>
      <w:r w:rsidR="00420C63">
        <w:rPr>
          <w:rFonts w:ascii="Calibri" w:hAnsi="Calibri" w:cs="Calibri"/>
          <w:color w:val="000000"/>
          <w:sz w:val="28"/>
          <w:szCs w:val="28"/>
        </w:rPr>
        <w:t>ing</w:t>
      </w:r>
      <w:r w:rsidR="003E13DE" w:rsidRPr="0050047A">
        <w:rPr>
          <w:rFonts w:ascii="Calibri" w:hAnsi="Calibri" w:cs="Calibri"/>
          <w:color w:val="000000"/>
          <w:sz w:val="28"/>
          <w:szCs w:val="28"/>
        </w:rPr>
        <w:t xml:space="preserve"> debate, </w:t>
      </w:r>
      <w:r w:rsidR="00420C63">
        <w:rPr>
          <w:rFonts w:ascii="Calibri" w:hAnsi="Calibri" w:cs="Calibri"/>
          <w:color w:val="000000"/>
          <w:sz w:val="28"/>
          <w:szCs w:val="28"/>
        </w:rPr>
        <w:t xml:space="preserve">inviting readers to  </w:t>
      </w:r>
      <w:r w:rsidR="003E13DE" w:rsidRPr="0050047A">
        <w:rPr>
          <w:rFonts w:ascii="Calibri" w:hAnsi="Calibri" w:cs="Calibri"/>
          <w:color w:val="000000"/>
          <w:sz w:val="28"/>
          <w:szCs w:val="28"/>
        </w:rPr>
        <w:t>question the disparaging co</w:t>
      </w:r>
      <w:r w:rsidR="003E13DE" w:rsidRPr="0050047A">
        <w:rPr>
          <w:rFonts w:ascii="Calibri" w:hAnsi="Calibri" w:cs="Calibri"/>
          <w:color w:val="000000"/>
          <w:sz w:val="28"/>
          <w:szCs w:val="28"/>
        </w:rPr>
        <w:t>n</w:t>
      </w:r>
      <w:r w:rsidR="003E13DE" w:rsidRPr="0050047A">
        <w:rPr>
          <w:rFonts w:ascii="Calibri" w:hAnsi="Calibri" w:cs="Calibri"/>
          <w:color w:val="000000"/>
          <w:sz w:val="28"/>
          <w:szCs w:val="28"/>
        </w:rPr>
        <w:t xml:space="preserve">notations of the word ‘middlebrow’, </w:t>
      </w:r>
      <w:r w:rsidR="00420C63">
        <w:rPr>
          <w:rFonts w:ascii="Calibri" w:hAnsi="Calibri" w:cs="Calibri"/>
          <w:color w:val="000000"/>
          <w:sz w:val="28"/>
          <w:szCs w:val="28"/>
        </w:rPr>
        <w:t xml:space="preserve"> and </w:t>
      </w:r>
      <w:r w:rsidR="009D6ED8" w:rsidRPr="0050047A">
        <w:rPr>
          <w:rFonts w:ascii="Calibri" w:hAnsi="Calibri" w:cs="Calibri"/>
          <w:color w:val="000000"/>
          <w:sz w:val="28"/>
          <w:szCs w:val="28"/>
        </w:rPr>
        <w:t xml:space="preserve"> </w:t>
      </w:r>
      <w:r w:rsidR="003E13DE" w:rsidRPr="0050047A">
        <w:rPr>
          <w:rFonts w:ascii="Calibri" w:hAnsi="Calibri" w:cs="Calibri"/>
          <w:color w:val="000000"/>
          <w:sz w:val="28"/>
          <w:szCs w:val="28"/>
        </w:rPr>
        <w:t>bring</w:t>
      </w:r>
      <w:r w:rsidR="00420C63">
        <w:rPr>
          <w:rFonts w:ascii="Calibri" w:hAnsi="Calibri" w:cs="Calibri"/>
          <w:color w:val="000000"/>
          <w:sz w:val="28"/>
          <w:szCs w:val="28"/>
        </w:rPr>
        <w:t xml:space="preserve">ing </w:t>
      </w:r>
      <w:r w:rsidR="003E13DE" w:rsidRPr="0050047A">
        <w:rPr>
          <w:rFonts w:ascii="Calibri" w:hAnsi="Calibri" w:cs="Calibri"/>
          <w:color w:val="000000"/>
          <w:sz w:val="28"/>
          <w:szCs w:val="28"/>
        </w:rPr>
        <w:t xml:space="preserve"> together</w:t>
      </w:r>
      <w:r w:rsidR="00420C63">
        <w:rPr>
          <w:rFonts w:ascii="Calibri" w:hAnsi="Calibri" w:cs="Calibri"/>
          <w:color w:val="000000"/>
          <w:sz w:val="28"/>
          <w:szCs w:val="28"/>
        </w:rPr>
        <w:t xml:space="preserve"> an eclectic  combination of  </w:t>
      </w:r>
      <w:r w:rsidR="00292358" w:rsidRPr="0050047A">
        <w:rPr>
          <w:rFonts w:ascii="Calibri" w:hAnsi="Calibri" w:cs="Calibri"/>
          <w:color w:val="000000"/>
          <w:sz w:val="28"/>
          <w:szCs w:val="28"/>
        </w:rPr>
        <w:t xml:space="preserve">international </w:t>
      </w:r>
      <w:r w:rsidR="00956352" w:rsidRPr="0050047A">
        <w:rPr>
          <w:rFonts w:ascii="Calibri" w:hAnsi="Calibri" w:cs="Calibri"/>
          <w:color w:val="000000"/>
          <w:sz w:val="28"/>
          <w:szCs w:val="28"/>
        </w:rPr>
        <w:t>r</w:t>
      </w:r>
      <w:r w:rsidR="00956352" w:rsidRPr="0050047A">
        <w:rPr>
          <w:rFonts w:ascii="Calibri" w:hAnsi="Calibri" w:cs="Calibri"/>
          <w:color w:val="000000"/>
          <w:sz w:val="28"/>
          <w:szCs w:val="28"/>
        </w:rPr>
        <w:t>e</w:t>
      </w:r>
      <w:r w:rsidR="00956352" w:rsidRPr="0050047A">
        <w:rPr>
          <w:rFonts w:ascii="Calibri" w:hAnsi="Calibri" w:cs="Calibri"/>
          <w:color w:val="000000"/>
          <w:sz w:val="28"/>
          <w:szCs w:val="28"/>
        </w:rPr>
        <w:t>searchers</w:t>
      </w:r>
      <w:r w:rsidR="00902617">
        <w:rPr>
          <w:rFonts w:ascii="Calibri" w:hAnsi="Calibri" w:cs="Calibri"/>
          <w:color w:val="000000"/>
          <w:sz w:val="28"/>
          <w:szCs w:val="28"/>
        </w:rPr>
        <w:t>, the local community, and the rea</w:t>
      </w:r>
      <w:r w:rsidR="00902617">
        <w:rPr>
          <w:rFonts w:ascii="Calibri" w:hAnsi="Calibri" w:cs="Calibri"/>
          <w:color w:val="000000"/>
          <w:sz w:val="28"/>
          <w:szCs w:val="28"/>
        </w:rPr>
        <w:t>d</w:t>
      </w:r>
      <w:r w:rsidR="00902617">
        <w:rPr>
          <w:rFonts w:ascii="Calibri" w:hAnsi="Calibri" w:cs="Calibri"/>
          <w:color w:val="000000"/>
          <w:sz w:val="28"/>
          <w:szCs w:val="28"/>
        </w:rPr>
        <w:t>ing public</w:t>
      </w:r>
      <w:r w:rsidR="001A4E32">
        <w:rPr>
          <w:rFonts w:ascii="Calibri" w:hAnsi="Calibri" w:cs="Calibri"/>
          <w:color w:val="000000"/>
          <w:sz w:val="28"/>
          <w:szCs w:val="28"/>
        </w:rPr>
        <w:t xml:space="preserve"> </w:t>
      </w:r>
      <w:r w:rsidR="00420C63">
        <w:rPr>
          <w:rFonts w:ascii="Calibri" w:hAnsi="Calibri" w:cs="Calibri"/>
          <w:color w:val="000000"/>
          <w:sz w:val="28"/>
          <w:szCs w:val="28"/>
        </w:rPr>
        <w:t xml:space="preserve">interested in non-canonical fiction. </w:t>
      </w:r>
      <w:r w:rsidR="003E13DE" w:rsidRPr="0050047A">
        <w:rPr>
          <w:rFonts w:ascii="Calibri" w:hAnsi="Calibri" w:cs="Calibri"/>
          <w:color w:val="000000"/>
          <w:sz w:val="28"/>
          <w:szCs w:val="28"/>
        </w:rPr>
        <w:t xml:space="preserve"> Sheffield Hallam followed this up with their </w:t>
      </w:r>
      <w:r w:rsidR="001A4E32">
        <w:rPr>
          <w:rFonts w:ascii="Calibri" w:hAnsi="Calibri" w:cs="Calibri"/>
          <w:color w:val="000000"/>
          <w:sz w:val="28"/>
          <w:szCs w:val="28"/>
        </w:rPr>
        <w:t>c</w:t>
      </w:r>
      <w:r w:rsidR="009B0B1B">
        <w:rPr>
          <w:rFonts w:ascii="Calibri" w:hAnsi="Calibri" w:cs="Calibri"/>
          <w:color w:val="000000"/>
          <w:sz w:val="28"/>
          <w:szCs w:val="28"/>
        </w:rPr>
        <w:t>ur</w:t>
      </w:r>
      <w:r w:rsidR="009B0B1B">
        <w:rPr>
          <w:rFonts w:ascii="Calibri" w:hAnsi="Calibri" w:cs="Calibri"/>
          <w:color w:val="000000"/>
          <w:sz w:val="28"/>
          <w:szCs w:val="28"/>
        </w:rPr>
        <w:t>a</w:t>
      </w:r>
      <w:r w:rsidR="009B0B1B">
        <w:rPr>
          <w:rFonts w:ascii="Calibri" w:hAnsi="Calibri" w:cs="Calibri"/>
          <w:color w:val="000000"/>
          <w:sz w:val="28"/>
          <w:szCs w:val="28"/>
        </w:rPr>
        <w:t>tion of ‘</w:t>
      </w:r>
      <w:r w:rsidR="003E13DE" w:rsidRPr="0050047A">
        <w:rPr>
          <w:rFonts w:ascii="Calibri" w:hAnsi="Calibri" w:cs="Calibri"/>
          <w:sz w:val="28"/>
          <w:szCs w:val="28"/>
          <w:lang w:val="en-US"/>
        </w:rPr>
        <w:t>Readerships and Literary Cultures 1900-1950 Special Collection</w:t>
      </w:r>
      <w:r w:rsidR="009B0B1B">
        <w:rPr>
          <w:rFonts w:ascii="Calibri" w:hAnsi="Calibri" w:cs="Calibri"/>
          <w:sz w:val="28"/>
          <w:szCs w:val="28"/>
          <w:lang w:val="en-US"/>
        </w:rPr>
        <w:t>’</w:t>
      </w:r>
      <w:r w:rsidR="00187632">
        <w:rPr>
          <w:rFonts w:ascii="Calibri" w:hAnsi="Calibri" w:cs="Calibri"/>
          <w:sz w:val="28"/>
          <w:szCs w:val="28"/>
          <w:lang w:val="en-US"/>
        </w:rPr>
        <w:t>,</w:t>
      </w:r>
      <w:r w:rsidR="009B0B1B">
        <w:rPr>
          <w:rFonts w:ascii="Calibri" w:hAnsi="Calibri" w:cs="Calibri"/>
          <w:sz w:val="28"/>
          <w:szCs w:val="28"/>
          <w:lang w:val="en-US"/>
        </w:rPr>
        <w:t xml:space="preserve"> a s</w:t>
      </w:r>
      <w:r w:rsidR="009B0B1B">
        <w:rPr>
          <w:rFonts w:ascii="Calibri" w:hAnsi="Calibri" w:cs="Calibri"/>
          <w:sz w:val="28"/>
          <w:szCs w:val="28"/>
          <w:lang w:val="en-US"/>
        </w:rPr>
        <w:t>e</w:t>
      </w:r>
      <w:r w:rsidR="009B0B1B">
        <w:rPr>
          <w:rFonts w:ascii="Calibri" w:hAnsi="Calibri" w:cs="Calibri"/>
          <w:sz w:val="28"/>
          <w:szCs w:val="28"/>
          <w:lang w:val="en-US"/>
        </w:rPr>
        <w:t>lection</w:t>
      </w:r>
      <w:r w:rsidR="003E13DE" w:rsidRPr="0050047A">
        <w:rPr>
          <w:rFonts w:ascii="Calibri" w:hAnsi="Calibri" w:cs="Calibri"/>
          <w:sz w:val="28"/>
          <w:szCs w:val="28"/>
          <w:lang w:val="en-US"/>
        </w:rPr>
        <w:t xml:space="preserve"> of </w:t>
      </w:r>
      <w:r w:rsidR="00187632">
        <w:rPr>
          <w:rFonts w:ascii="Calibri" w:hAnsi="Calibri" w:cs="Calibri"/>
          <w:sz w:val="28"/>
          <w:szCs w:val="28"/>
          <w:lang w:val="en-US"/>
        </w:rPr>
        <w:t xml:space="preserve">bestsellers and lending library </w:t>
      </w:r>
      <w:proofErr w:type="spellStart"/>
      <w:r w:rsidR="00187632">
        <w:rPr>
          <w:rFonts w:ascii="Calibri" w:hAnsi="Calibri" w:cs="Calibri"/>
          <w:sz w:val="28"/>
          <w:szCs w:val="28"/>
          <w:lang w:val="en-US"/>
        </w:rPr>
        <w:t>favourites</w:t>
      </w:r>
      <w:proofErr w:type="spellEnd"/>
      <w:r w:rsidR="00187632">
        <w:rPr>
          <w:rFonts w:ascii="Calibri" w:hAnsi="Calibri" w:cs="Calibri"/>
          <w:sz w:val="28"/>
          <w:szCs w:val="28"/>
          <w:lang w:val="en-US"/>
        </w:rPr>
        <w:t xml:space="preserve"> </w:t>
      </w:r>
      <w:r w:rsidR="003E13DE" w:rsidRPr="0050047A">
        <w:rPr>
          <w:rFonts w:ascii="Calibri" w:hAnsi="Calibri" w:cs="Calibri"/>
          <w:sz w:val="28"/>
          <w:szCs w:val="28"/>
          <w:lang w:val="en-US"/>
        </w:rPr>
        <w:t>by 350 authors</w:t>
      </w:r>
      <w:r w:rsidR="00187632">
        <w:rPr>
          <w:rFonts w:ascii="Calibri" w:hAnsi="Calibri" w:cs="Calibri"/>
          <w:sz w:val="28"/>
          <w:szCs w:val="28"/>
          <w:lang w:val="en-US"/>
        </w:rPr>
        <w:t>. Members of the public were</w:t>
      </w:r>
      <w:r w:rsidR="003E13DE" w:rsidRPr="0050047A">
        <w:rPr>
          <w:rFonts w:ascii="Calibri" w:hAnsi="Calibri" w:cs="Calibri"/>
          <w:sz w:val="28"/>
          <w:szCs w:val="28"/>
          <w:lang w:val="en-US"/>
        </w:rPr>
        <w:t xml:space="preserve"> invit</w:t>
      </w:r>
      <w:r w:rsidR="00187632">
        <w:rPr>
          <w:rFonts w:ascii="Calibri" w:hAnsi="Calibri" w:cs="Calibri"/>
          <w:sz w:val="28"/>
          <w:szCs w:val="28"/>
          <w:lang w:val="en-US"/>
        </w:rPr>
        <w:t>ed</w:t>
      </w:r>
      <w:r w:rsidR="003E13DE" w:rsidRPr="0050047A">
        <w:rPr>
          <w:rFonts w:ascii="Calibri" w:hAnsi="Calibri" w:cs="Calibri"/>
          <w:sz w:val="28"/>
          <w:szCs w:val="28"/>
          <w:lang w:val="en-US"/>
        </w:rPr>
        <w:t xml:space="preserve"> to attend monthly reading groups and co</w:t>
      </w:r>
      <w:r w:rsidR="003E13DE" w:rsidRPr="0050047A">
        <w:rPr>
          <w:rFonts w:ascii="Calibri" w:hAnsi="Calibri" w:cs="Calibri"/>
          <w:sz w:val="28"/>
          <w:szCs w:val="28"/>
          <w:lang w:val="en-US"/>
        </w:rPr>
        <w:t>m</w:t>
      </w:r>
      <w:r w:rsidR="003E13DE" w:rsidRPr="0050047A">
        <w:rPr>
          <w:rFonts w:ascii="Calibri" w:hAnsi="Calibri" w:cs="Calibri"/>
          <w:sz w:val="28"/>
          <w:szCs w:val="28"/>
          <w:lang w:val="en-US"/>
        </w:rPr>
        <w:t>munity volunteers</w:t>
      </w:r>
      <w:r w:rsidR="00187632">
        <w:rPr>
          <w:rFonts w:ascii="Calibri" w:hAnsi="Calibri" w:cs="Calibri"/>
          <w:sz w:val="28"/>
          <w:szCs w:val="28"/>
          <w:lang w:val="en-US"/>
        </w:rPr>
        <w:t xml:space="preserve"> </w:t>
      </w:r>
      <w:r w:rsidR="003E13DE" w:rsidRPr="0050047A">
        <w:rPr>
          <w:rFonts w:ascii="Calibri" w:hAnsi="Calibri" w:cs="Calibri"/>
          <w:sz w:val="28"/>
          <w:szCs w:val="28"/>
          <w:lang w:val="en-US"/>
        </w:rPr>
        <w:t>review</w:t>
      </w:r>
      <w:r w:rsidR="00187632">
        <w:rPr>
          <w:rFonts w:ascii="Calibri" w:hAnsi="Calibri" w:cs="Calibri"/>
          <w:sz w:val="28"/>
          <w:szCs w:val="28"/>
          <w:lang w:val="en-US"/>
        </w:rPr>
        <w:t>ed</w:t>
      </w:r>
      <w:r w:rsidR="003E13DE" w:rsidRPr="0050047A">
        <w:rPr>
          <w:rFonts w:ascii="Calibri" w:hAnsi="Calibri" w:cs="Calibri"/>
          <w:sz w:val="28"/>
          <w:szCs w:val="28"/>
          <w:lang w:val="en-US"/>
        </w:rPr>
        <w:t xml:space="preserve"> and fill</w:t>
      </w:r>
      <w:r w:rsidR="00187632">
        <w:rPr>
          <w:rFonts w:ascii="Calibri" w:hAnsi="Calibri" w:cs="Calibri"/>
          <w:sz w:val="28"/>
          <w:szCs w:val="28"/>
          <w:lang w:val="en-US"/>
        </w:rPr>
        <w:t>ed</w:t>
      </w:r>
      <w:r w:rsidR="003E13DE" w:rsidRPr="0050047A">
        <w:rPr>
          <w:rFonts w:ascii="Calibri" w:hAnsi="Calibri" w:cs="Calibri"/>
          <w:sz w:val="28"/>
          <w:szCs w:val="28"/>
          <w:lang w:val="en-US"/>
        </w:rPr>
        <w:t xml:space="preserve"> in detailed catalogu</w:t>
      </w:r>
      <w:r w:rsidR="00187632">
        <w:rPr>
          <w:rFonts w:ascii="Calibri" w:hAnsi="Calibri" w:cs="Calibri"/>
          <w:sz w:val="28"/>
          <w:szCs w:val="28"/>
          <w:lang w:val="en-US"/>
        </w:rPr>
        <w:t>e</w:t>
      </w:r>
      <w:r w:rsidR="003E13DE" w:rsidRPr="0050047A">
        <w:rPr>
          <w:rFonts w:ascii="Calibri" w:hAnsi="Calibri" w:cs="Calibri"/>
          <w:sz w:val="28"/>
          <w:szCs w:val="28"/>
          <w:lang w:val="en-US"/>
        </w:rPr>
        <w:t xml:space="preserve"> forms for the database held in the university</w:t>
      </w:r>
      <w:r w:rsidR="00CF08DA">
        <w:rPr>
          <w:rFonts w:ascii="Calibri" w:hAnsi="Calibri" w:cs="Calibri"/>
          <w:sz w:val="28"/>
          <w:szCs w:val="28"/>
          <w:lang w:val="en-US"/>
        </w:rPr>
        <w:t xml:space="preserve"> library.</w:t>
      </w:r>
      <w:r w:rsidR="003E13DE" w:rsidRPr="0050047A">
        <w:rPr>
          <w:rFonts w:ascii="Calibri" w:hAnsi="Calibri" w:cs="Calibri"/>
          <w:sz w:val="28"/>
          <w:szCs w:val="28"/>
          <w:lang w:val="en-US"/>
        </w:rPr>
        <w:t xml:space="preserve"> This project formed an impact Case Study for submission to the Research E</w:t>
      </w:r>
      <w:r w:rsidR="003E13DE" w:rsidRPr="0050047A">
        <w:rPr>
          <w:rFonts w:ascii="Calibri" w:hAnsi="Calibri" w:cs="Calibri"/>
          <w:sz w:val="28"/>
          <w:szCs w:val="28"/>
          <w:lang w:val="en-US"/>
        </w:rPr>
        <w:t>x</w:t>
      </w:r>
      <w:r w:rsidR="003E13DE" w:rsidRPr="0050047A">
        <w:rPr>
          <w:rFonts w:ascii="Calibri" w:hAnsi="Calibri" w:cs="Calibri"/>
          <w:sz w:val="28"/>
          <w:szCs w:val="28"/>
          <w:lang w:val="en-US"/>
        </w:rPr>
        <w:t xml:space="preserve">cellence Framework in 2014. </w:t>
      </w:r>
    </w:p>
    <w:p w14:paraId="3115BDDF" w14:textId="77777777" w:rsidR="00C23836" w:rsidRPr="0050047A" w:rsidRDefault="00216176" w:rsidP="00E27411">
      <w:pPr>
        <w:pStyle w:val="NormalWeb"/>
        <w:spacing w:before="150" w:beforeAutospacing="0" w:after="150" w:afterAutospacing="0" w:line="360" w:lineRule="auto"/>
        <w:rPr>
          <w:rFonts w:ascii="Calibri" w:hAnsi="Calibri" w:cs="Calibri"/>
          <w:sz w:val="28"/>
          <w:szCs w:val="28"/>
          <w:lang w:val="en-US"/>
        </w:rPr>
      </w:pPr>
      <w:r w:rsidRPr="0050047A">
        <w:rPr>
          <w:rFonts w:ascii="Calibri" w:hAnsi="Calibri" w:cs="Calibri"/>
          <w:sz w:val="28"/>
          <w:szCs w:val="28"/>
          <w:lang w:val="en-US"/>
        </w:rPr>
        <w:t xml:space="preserve">     </w:t>
      </w:r>
      <w:r w:rsidR="007C5394">
        <w:rPr>
          <w:rFonts w:ascii="Calibri" w:hAnsi="Calibri" w:cs="Calibri"/>
          <w:sz w:val="28"/>
          <w:szCs w:val="28"/>
          <w:lang w:val="en-US"/>
        </w:rPr>
        <w:t xml:space="preserve">  </w:t>
      </w:r>
      <w:r w:rsidR="003E13DE" w:rsidRPr="0050047A">
        <w:rPr>
          <w:rFonts w:ascii="Calibri" w:hAnsi="Calibri" w:cs="Calibri"/>
          <w:sz w:val="28"/>
          <w:szCs w:val="28"/>
          <w:lang w:val="en-US"/>
        </w:rPr>
        <w:t xml:space="preserve">Another </w:t>
      </w:r>
      <w:r w:rsidR="00D0769C" w:rsidRPr="0050047A">
        <w:rPr>
          <w:rFonts w:ascii="Calibri" w:hAnsi="Calibri" w:cs="Calibri"/>
          <w:sz w:val="28"/>
          <w:szCs w:val="28"/>
          <w:lang w:val="en-US"/>
        </w:rPr>
        <w:t>path</w:t>
      </w:r>
      <w:r w:rsidR="000C6FB2">
        <w:rPr>
          <w:rFonts w:ascii="Calibri" w:hAnsi="Calibri" w:cs="Calibri"/>
          <w:sz w:val="28"/>
          <w:szCs w:val="28"/>
          <w:lang w:val="en-US"/>
        </w:rPr>
        <w:t>-</w:t>
      </w:r>
      <w:r w:rsidR="00D0769C" w:rsidRPr="0050047A">
        <w:rPr>
          <w:rFonts w:ascii="Calibri" w:hAnsi="Calibri" w:cs="Calibri"/>
          <w:sz w:val="28"/>
          <w:szCs w:val="28"/>
          <w:lang w:val="en-US"/>
        </w:rPr>
        <w:t>breaking</w:t>
      </w:r>
      <w:r w:rsidR="003E13DE" w:rsidRPr="0050047A">
        <w:rPr>
          <w:rFonts w:ascii="Calibri" w:hAnsi="Calibri" w:cs="Calibri"/>
          <w:sz w:val="28"/>
          <w:szCs w:val="28"/>
          <w:lang w:val="en-US"/>
        </w:rPr>
        <w:t xml:space="preserve"> initiative </w:t>
      </w:r>
      <w:r w:rsidR="00075F55" w:rsidRPr="0050047A">
        <w:rPr>
          <w:rFonts w:ascii="Calibri" w:hAnsi="Calibri" w:cs="Calibri"/>
          <w:sz w:val="28"/>
          <w:szCs w:val="28"/>
          <w:lang w:val="en-US"/>
        </w:rPr>
        <w:t>was</w:t>
      </w:r>
      <w:r w:rsidR="003E13DE" w:rsidRPr="0050047A">
        <w:rPr>
          <w:rFonts w:ascii="Calibri" w:hAnsi="Calibri" w:cs="Calibri"/>
          <w:sz w:val="28"/>
          <w:szCs w:val="28"/>
          <w:lang w:val="en-US"/>
        </w:rPr>
        <w:t xml:space="preserve"> the digital Modernist Archives Publis</w:t>
      </w:r>
      <w:r w:rsidR="003E13DE" w:rsidRPr="0050047A">
        <w:rPr>
          <w:rFonts w:ascii="Calibri" w:hAnsi="Calibri" w:cs="Calibri"/>
          <w:sz w:val="28"/>
          <w:szCs w:val="28"/>
          <w:lang w:val="en-US"/>
        </w:rPr>
        <w:t>h</w:t>
      </w:r>
      <w:r w:rsidR="003E13DE" w:rsidRPr="0050047A">
        <w:rPr>
          <w:rFonts w:ascii="Calibri" w:hAnsi="Calibri" w:cs="Calibri"/>
          <w:sz w:val="28"/>
          <w:szCs w:val="28"/>
          <w:lang w:val="en-US"/>
        </w:rPr>
        <w:t>ing Project (MAPP) run by Nicola Wilson</w:t>
      </w:r>
      <w:r w:rsidR="000A71A7" w:rsidRPr="0050047A">
        <w:rPr>
          <w:rFonts w:ascii="Calibri" w:hAnsi="Calibri" w:cs="Calibri"/>
          <w:sz w:val="28"/>
          <w:szCs w:val="28"/>
          <w:lang w:val="en-US"/>
        </w:rPr>
        <w:t xml:space="preserve"> which is</w:t>
      </w:r>
      <w:r w:rsidR="003E13DE" w:rsidRPr="0050047A">
        <w:rPr>
          <w:rFonts w:ascii="Calibri" w:hAnsi="Calibri" w:cs="Calibri"/>
          <w:sz w:val="28"/>
          <w:szCs w:val="28"/>
          <w:lang w:val="en-US"/>
        </w:rPr>
        <w:t xml:space="preserve"> </w:t>
      </w:r>
      <w:proofErr w:type="spellStart"/>
      <w:r w:rsidR="003E13DE" w:rsidRPr="0050047A">
        <w:rPr>
          <w:rFonts w:ascii="Calibri" w:hAnsi="Calibri" w:cs="Calibri"/>
          <w:sz w:val="28"/>
          <w:szCs w:val="28"/>
          <w:lang w:val="en-US"/>
        </w:rPr>
        <w:t>centred</w:t>
      </w:r>
      <w:proofErr w:type="spellEnd"/>
      <w:r w:rsidR="003E13DE" w:rsidRPr="0050047A">
        <w:rPr>
          <w:rFonts w:ascii="Calibri" w:hAnsi="Calibri" w:cs="Calibri"/>
          <w:sz w:val="28"/>
          <w:szCs w:val="28"/>
          <w:lang w:val="en-US"/>
        </w:rPr>
        <w:t xml:space="preserve"> upon the Archive of British Publishing and Printing deposit</w:t>
      </w:r>
      <w:r w:rsidR="000A71A7" w:rsidRPr="0050047A">
        <w:rPr>
          <w:rFonts w:ascii="Calibri" w:hAnsi="Calibri" w:cs="Calibri"/>
          <w:sz w:val="28"/>
          <w:szCs w:val="28"/>
          <w:lang w:val="en-US"/>
        </w:rPr>
        <w:t xml:space="preserve">ed by leading </w:t>
      </w:r>
      <w:r w:rsidR="003E13DE" w:rsidRPr="0050047A">
        <w:rPr>
          <w:rFonts w:ascii="Calibri" w:hAnsi="Calibri" w:cs="Calibri"/>
          <w:sz w:val="28"/>
          <w:szCs w:val="28"/>
          <w:lang w:val="en-US"/>
        </w:rPr>
        <w:t>publishing houses</w:t>
      </w:r>
      <w:r w:rsidR="000A71A7" w:rsidRPr="0050047A">
        <w:rPr>
          <w:rFonts w:ascii="Calibri" w:hAnsi="Calibri" w:cs="Calibri"/>
          <w:sz w:val="28"/>
          <w:szCs w:val="28"/>
          <w:lang w:val="en-US"/>
        </w:rPr>
        <w:t xml:space="preserve"> at </w:t>
      </w:r>
      <w:r w:rsidR="00E178FA" w:rsidRPr="0050047A">
        <w:rPr>
          <w:rFonts w:ascii="Calibri" w:hAnsi="Calibri" w:cs="Calibri"/>
          <w:sz w:val="28"/>
          <w:szCs w:val="28"/>
          <w:lang w:val="en-US"/>
        </w:rPr>
        <w:t>t</w:t>
      </w:r>
      <w:r w:rsidR="000A71A7" w:rsidRPr="0050047A">
        <w:rPr>
          <w:rFonts w:ascii="Calibri" w:hAnsi="Calibri" w:cs="Calibri"/>
          <w:sz w:val="28"/>
          <w:szCs w:val="28"/>
          <w:lang w:val="en-US"/>
        </w:rPr>
        <w:t xml:space="preserve">he University of Reading. </w:t>
      </w:r>
      <w:r w:rsidR="003E13DE" w:rsidRPr="0050047A">
        <w:rPr>
          <w:rFonts w:ascii="Calibri" w:hAnsi="Calibri" w:cs="Calibri"/>
          <w:sz w:val="28"/>
          <w:szCs w:val="28"/>
          <w:lang w:val="en-US"/>
        </w:rPr>
        <w:t xml:space="preserve"> MAPP aims to produce an online database of</w:t>
      </w:r>
      <w:r w:rsidR="003E13DE" w:rsidRPr="0050047A">
        <w:rPr>
          <w:rFonts w:ascii="Calibri" w:hAnsi="Calibri" w:cs="Calibri"/>
          <w:color w:val="333333"/>
          <w:sz w:val="28"/>
          <w:szCs w:val="28"/>
        </w:rPr>
        <w:t xml:space="preserve"> cat</w:t>
      </w:r>
      <w:r w:rsidR="003E13DE" w:rsidRPr="0050047A">
        <w:rPr>
          <w:rFonts w:ascii="Calibri" w:hAnsi="Calibri" w:cs="Calibri"/>
          <w:color w:val="333333"/>
          <w:sz w:val="28"/>
          <w:szCs w:val="28"/>
        </w:rPr>
        <w:t>a</w:t>
      </w:r>
      <w:r w:rsidR="003E13DE" w:rsidRPr="0050047A">
        <w:rPr>
          <w:rFonts w:ascii="Calibri" w:hAnsi="Calibri" w:cs="Calibri"/>
          <w:color w:val="333333"/>
          <w:sz w:val="28"/>
          <w:szCs w:val="28"/>
        </w:rPr>
        <w:t>logued sales figures, distribution networks, dust jackets, book designs</w:t>
      </w:r>
      <w:r w:rsidR="00187632">
        <w:rPr>
          <w:rFonts w:ascii="Calibri" w:hAnsi="Calibri" w:cs="Calibri"/>
          <w:color w:val="333333"/>
          <w:sz w:val="28"/>
          <w:szCs w:val="28"/>
        </w:rPr>
        <w:t xml:space="preserve"> and </w:t>
      </w:r>
      <w:r w:rsidR="003E13DE" w:rsidRPr="0050047A">
        <w:rPr>
          <w:rFonts w:ascii="Calibri" w:hAnsi="Calibri" w:cs="Calibri"/>
          <w:color w:val="333333"/>
          <w:sz w:val="28"/>
          <w:szCs w:val="28"/>
        </w:rPr>
        <w:t>co</w:t>
      </w:r>
      <w:r w:rsidR="003E13DE" w:rsidRPr="0050047A">
        <w:rPr>
          <w:rFonts w:ascii="Calibri" w:hAnsi="Calibri" w:cs="Calibri"/>
          <w:color w:val="333333"/>
          <w:sz w:val="28"/>
          <w:szCs w:val="28"/>
        </w:rPr>
        <w:t>n</w:t>
      </w:r>
      <w:r w:rsidR="003E13DE" w:rsidRPr="0050047A">
        <w:rPr>
          <w:rFonts w:ascii="Calibri" w:hAnsi="Calibri" w:cs="Calibri"/>
          <w:color w:val="333333"/>
          <w:sz w:val="28"/>
          <w:szCs w:val="28"/>
        </w:rPr>
        <w:t>temporary reviews</w:t>
      </w:r>
      <w:r w:rsidR="00E63A94" w:rsidRPr="0050047A">
        <w:rPr>
          <w:rFonts w:ascii="Calibri" w:hAnsi="Calibri" w:cs="Calibri"/>
          <w:color w:val="333333"/>
          <w:sz w:val="28"/>
          <w:szCs w:val="28"/>
        </w:rPr>
        <w:t>.</w:t>
      </w:r>
      <w:r w:rsidR="003E13DE" w:rsidRPr="0050047A">
        <w:rPr>
          <w:rFonts w:ascii="Calibri" w:hAnsi="Calibri" w:cs="Calibri"/>
          <w:color w:val="333333"/>
          <w:sz w:val="28"/>
          <w:szCs w:val="28"/>
        </w:rPr>
        <w:t xml:space="preserve"> Nicola Wilson has already produced substa</w:t>
      </w:r>
      <w:r w:rsidR="003E13DE" w:rsidRPr="0050047A">
        <w:rPr>
          <w:rFonts w:ascii="Calibri" w:hAnsi="Calibri" w:cs="Calibri"/>
          <w:color w:val="333333"/>
          <w:sz w:val="28"/>
          <w:szCs w:val="28"/>
        </w:rPr>
        <w:t>n</w:t>
      </w:r>
      <w:r w:rsidR="003E13DE" w:rsidRPr="0050047A">
        <w:rPr>
          <w:rFonts w:ascii="Calibri" w:hAnsi="Calibri" w:cs="Calibri"/>
          <w:color w:val="333333"/>
          <w:sz w:val="28"/>
          <w:szCs w:val="28"/>
        </w:rPr>
        <w:t xml:space="preserve">tial work on the </w:t>
      </w:r>
      <w:r w:rsidR="003E13DE" w:rsidRPr="0050047A">
        <w:rPr>
          <w:rFonts w:ascii="Calibri" w:hAnsi="Calibri" w:cs="Calibri"/>
          <w:sz w:val="28"/>
          <w:szCs w:val="28"/>
          <w:lang w:val="en-US"/>
        </w:rPr>
        <w:t xml:space="preserve">literary and cultural impact of the Book Society Ltd (1926 – 60); Britain’s first mail order book club.  </w:t>
      </w:r>
    </w:p>
    <w:p w14:paraId="2A21D174" w14:textId="77777777" w:rsidR="004B5D99" w:rsidRDefault="000A71A7" w:rsidP="00D22E8D">
      <w:pPr>
        <w:pStyle w:val="CommentText"/>
        <w:spacing w:line="360" w:lineRule="auto"/>
        <w:rPr>
          <w:rFonts w:cs="Calibri"/>
          <w:sz w:val="28"/>
          <w:szCs w:val="28"/>
        </w:rPr>
      </w:pPr>
      <w:r w:rsidRPr="0050047A">
        <w:rPr>
          <w:rFonts w:cs="Calibri"/>
          <w:b/>
          <w:sz w:val="28"/>
          <w:szCs w:val="28"/>
        </w:rPr>
        <w:t xml:space="preserve"> </w:t>
      </w:r>
      <w:r w:rsidR="00344DC0" w:rsidRPr="0050047A">
        <w:rPr>
          <w:rFonts w:cs="Calibri"/>
          <w:sz w:val="28"/>
          <w:szCs w:val="28"/>
        </w:rPr>
        <w:t xml:space="preserve">      </w:t>
      </w:r>
      <w:r w:rsidR="00344DC0" w:rsidRPr="00235EF5">
        <w:rPr>
          <w:rFonts w:cs="Calibri"/>
          <w:sz w:val="28"/>
          <w:szCs w:val="28"/>
        </w:rPr>
        <w:t xml:space="preserve"> </w:t>
      </w:r>
      <w:r w:rsidR="003E4288">
        <w:rPr>
          <w:rFonts w:cs="Calibri"/>
          <w:sz w:val="28"/>
          <w:szCs w:val="28"/>
        </w:rPr>
        <w:t>Th</w:t>
      </w:r>
      <w:r w:rsidR="006300A1">
        <w:rPr>
          <w:rFonts w:cs="Calibri"/>
          <w:sz w:val="28"/>
          <w:szCs w:val="28"/>
        </w:rPr>
        <w:t>e th</w:t>
      </w:r>
      <w:r w:rsidR="00075EBC">
        <w:rPr>
          <w:rFonts w:cs="Calibri"/>
          <w:sz w:val="28"/>
          <w:szCs w:val="28"/>
        </w:rPr>
        <w:t xml:space="preserve">ree </w:t>
      </w:r>
      <w:r w:rsidR="003E4288">
        <w:rPr>
          <w:rFonts w:cs="Calibri"/>
          <w:sz w:val="28"/>
          <w:szCs w:val="28"/>
        </w:rPr>
        <w:t>l</w:t>
      </w:r>
      <w:r w:rsidR="00344DC0" w:rsidRPr="00A20C88">
        <w:rPr>
          <w:rFonts w:cs="Calibri"/>
          <w:sz w:val="28"/>
          <w:szCs w:val="28"/>
        </w:rPr>
        <w:t>iterary societies</w:t>
      </w:r>
      <w:r w:rsidR="003E4288">
        <w:rPr>
          <w:rFonts w:cs="Calibri"/>
          <w:sz w:val="28"/>
          <w:szCs w:val="28"/>
        </w:rPr>
        <w:t xml:space="preserve"> which</w:t>
      </w:r>
      <w:r w:rsidR="006300A1">
        <w:rPr>
          <w:rFonts w:cs="Calibri"/>
          <w:sz w:val="28"/>
          <w:szCs w:val="28"/>
        </w:rPr>
        <w:t xml:space="preserve"> </w:t>
      </w:r>
      <w:r w:rsidR="00075EBC">
        <w:rPr>
          <w:rFonts w:cs="Calibri"/>
          <w:sz w:val="28"/>
          <w:szCs w:val="28"/>
        </w:rPr>
        <w:t>flourish</w:t>
      </w:r>
      <w:r w:rsidR="003E4288">
        <w:rPr>
          <w:rFonts w:cs="Calibri"/>
          <w:sz w:val="28"/>
          <w:szCs w:val="28"/>
        </w:rPr>
        <w:t xml:space="preserve"> alongside the l</w:t>
      </w:r>
      <w:r w:rsidR="00942C9A">
        <w:rPr>
          <w:rFonts w:cs="Calibri"/>
          <w:sz w:val="28"/>
          <w:szCs w:val="28"/>
        </w:rPr>
        <w:t>ong</w:t>
      </w:r>
      <w:r w:rsidR="003E4288">
        <w:rPr>
          <w:rFonts w:cs="Calibri"/>
          <w:sz w:val="28"/>
          <w:szCs w:val="28"/>
        </w:rPr>
        <w:t>-established George Eliot Fellowship</w:t>
      </w:r>
      <w:r w:rsidR="007C1FF0">
        <w:rPr>
          <w:rFonts w:cs="Calibri"/>
          <w:sz w:val="28"/>
          <w:szCs w:val="28"/>
        </w:rPr>
        <w:t xml:space="preserve"> (1930),</w:t>
      </w:r>
      <w:r w:rsidR="003E4288">
        <w:rPr>
          <w:rFonts w:cs="Calibri"/>
          <w:sz w:val="28"/>
          <w:szCs w:val="28"/>
        </w:rPr>
        <w:t xml:space="preserve"> the Jane Austen Society</w:t>
      </w:r>
      <w:r w:rsidR="00942C9A">
        <w:rPr>
          <w:rFonts w:cs="Calibri"/>
          <w:sz w:val="28"/>
          <w:szCs w:val="28"/>
        </w:rPr>
        <w:t xml:space="preserve"> of the United Kingdom (1940)</w:t>
      </w:r>
      <w:r w:rsidR="00026A35">
        <w:rPr>
          <w:rFonts w:cs="Calibri"/>
          <w:sz w:val="28"/>
          <w:szCs w:val="28"/>
        </w:rPr>
        <w:t>,</w:t>
      </w:r>
      <w:r w:rsidR="003E4288">
        <w:rPr>
          <w:rFonts w:cs="Calibri"/>
          <w:sz w:val="28"/>
          <w:szCs w:val="28"/>
        </w:rPr>
        <w:t xml:space="preserve"> and the Bronte Society </w:t>
      </w:r>
      <w:r w:rsidR="00494955">
        <w:rPr>
          <w:rFonts w:cs="Calibri"/>
          <w:sz w:val="28"/>
          <w:szCs w:val="28"/>
        </w:rPr>
        <w:t xml:space="preserve">(1893) </w:t>
      </w:r>
      <w:r w:rsidR="00003464" w:rsidRPr="00426579">
        <w:rPr>
          <w:rFonts w:cs="Calibri"/>
          <w:sz w:val="28"/>
          <w:szCs w:val="28"/>
        </w:rPr>
        <w:t xml:space="preserve">deserve </w:t>
      </w:r>
      <w:r w:rsidR="0017556B">
        <w:rPr>
          <w:rFonts w:cs="Calibri"/>
          <w:sz w:val="28"/>
          <w:szCs w:val="28"/>
        </w:rPr>
        <w:t>recognition</w:t>
      </w:r>
      <w:r w:rsidR="00003464" w:rsidRPr="00426579">
        <w:rPr>
          <w:rFonts w:cs="Calibri"/>
          <w:sz w:val="28"/>
          <w:szCs w:val="28"/>
        </w:rPr>
        <w:t xml:space="preserve"> for </w:t>
      </w:r>
      <w:r w:rsidR="00E178FA" w:rsidRPr="00426579">
        <w:rPr>
          <w:rFonts w:cs="Calibri"/>
          <w:sz w:val="28"/>
          <w:szCs w:val="28"/>
        </w:rPr>
        <w:t>bridg</w:t>
      </w:r>
      <w:r w:rsidR="00003464" w:rsidRPr="00426579">
        <w:rPr>
          <w:rFonts w:cs="Calibri"/>
          <w:sz w:val="28"/>
          <w:szCs w:val="28"/>
        </w:rPr>
        <w:t>ing</w:t>
      </w:r>
      <w:r w:rsidR="00E178FA" w:rsidRPr="003E4288">
        <w:rPr>
          <w:rFonts w:cs="Calibri"/>
          <w:sz w:val="28"/>
          <w:szCs w:val="28"/>
        </w:rPr>
        <w:t xml:space="preserve"> the gap </w:t>
      </w:r>
      <w:r w:rsidR="00E178FA" w:rsidRPr="003E4288">
        <w:rPr>
          <w:rFonts w:cs="Calibri"/>
          <w:sz w:val="28"/>
          <w:szCs w:val="28"/>
        </w:rPr>
        <w:lastRenderedPageBreak/>
        <w:t>between</w:t>
      </w:r>
      <w:r w:rsidR="009D6ED8" w:rsidRPr="003E4288">
        <w:rPr>
          <w:rFonts w:cs="Calibri"/>
          <w:sz w:val="28"/>
          <w:szCs w:val="28"/>
        </w:rPr>
        <w:t xml:space="preserve"> </w:t>
      </w:r>
      <w:r w:rsidR="00FC3655" w:rsidRPr="003E4288">
        <w:rPr>
          <w:rFonts w:cs="Calibri"/>
          <w:sz w:val="28"/>
          <w:szCs w:val="28"/>
        </w:rPr>
        <w:t>readers</w:t>
      </w:r>
      <w:r w:rsidR="00E178FA" w:rsidRPr="003E4288">
        <w:rPr>
          <w:rFonts w:cs="Calibri"/>
          <w:sz w:val="28"/>
          <w:szCs w:val="28"/>
        </w:rPr>
        <w:t xml:space="preserve"> with university affiliations</w:t>
      </w:r>
      <w:r w:rsidR="009D6ED8" w:rsidRPr="003E4288">
        <w:rPr>
          <w:rFonts w:cs="Calibri"/>
          <w:sz w:val="28"/>
          <w:szCs w:val="28"/>
        </w:rPr>
        <w:t xml:space="preserve"> and </w:t>
      </w:r>
      <w:r w:rsidR="0017556B">
        <w:rPr>
          <w:rFonts w:cs="Calibri"/>
          <w:sz w:val="28"/>
          <w:szCs w:val="28"/>
        </w:rPr>
        <w:t>enthusiastic readers outside</w:t>
      </w:r>
      <w:r w:rsidR="00654B81">
        <w:rPr>
          <w:rFonts w:cs="Calibri"/>
          <w:sz w:val="28"/>
          <w:szCs w:val="28"/>
        </w:rPr>
        <w:t xml:space="preserve"> academe</w:t>
      </w:r>
      <w:r w:rsidR="00213332">
        <w:rPr>
          <w:rFonts w:cs="Calibri"/>
          <w:sz w:val="28"/>
          <w:szCs w:val="28"/>
        </w:rPr>
        <w:t>;</w:t>
      </w:r>
      <w:r w:rsidR="00075EBC">
        <w:rPr>
          <w:rFonts w:cs="Calibri"/>
          <w:sz w:val="28"/>
          <w:szCs w:val="28"/>
        </w:rPr>
        <w:t xml:space="preserve"> a strange distinction since a</w:t>
      </w:r>
      <w:r w:rsidR="002D3215" w:rsidRPr="00D22E8D">
        <w:rPr>
          <w:rFonts w:cs="Calibri"/>
          <w:sz w:val="28"/>
          <w:szCs w:val="28"/>
        </w:rPr>
        <w:t>cademic readers</w:t>
      </w:r>
      <w:r w:rsidR="00FC3655" w:rsidRPr="00D22E8D">
        <w:rPr>
          <w:rFonts w:cs="Calibri"/>
          <w:sz w:val="28"/>
          <w:szCs w:val="28"/>
        </w:rPr>
        <w:t xml:space="preserve"> </w:t>
      </w:r>
      <w:r w:rsidR="00026A35">
        <w:rPr>
          <w:rFonts w:cs="Calibri"/>
          <w:sz w:val="28"/>
          <w:szCs w:val="28"/>
        </w:rPr>
        <w:t>(</w:t>
      </w:r>
      <w:r w:rsidR="00FC3655" w:rsidRPr="00D22E8D">
        <w:rPr>
          <w:rFonts w:cs="Calibri"/>
          <w:sz w:val="28"/>
          <w:szCs w:val="28"/>
        </w:rPr>
        <w:t xml:space="preserve">or </w:t>
      </w:r>
      <w:r w:rsidR="00003464" w:rsidRPr="00D22E8D">
        <w:rPr>
          <w:rFonts w:cs="Calibri"/>
          <w:sz w:val="28"/>
          <w:szCs w:val="28"/>
        </w:rPr>
        <w:t>at least</w:t>
      </w:r>
      <w:r w:rsidR="00FC3655" w:rsidRPr="00D22E8D">
        <w:rPr>
          <w:rFonts w:cs="Calibri"/>
          <w:sz w:val="28"/>
          <w:szCs w:val="28"/>
        </w:rPr>
        <w:t xml:space="preserve"> </w:t>
      </w:r>
      <w:r w:rsidR="00235EF5" w:rsidRPr="00D22E8D">
        <w:rPr>
          <w:rFonts w:cs="Calibri"/>
          <w:sz w:val="28"/>
          <w:szCs w:val="28"/>
        </w:rPr>
        <w:t>th</w:t>
      </w:r>
      <w:r w:rsidR="00D22E8D">
        <w:rPr>
          <w:rFonts w:cs="Calibri"/>
          <w:sz w:val="28"/>
          <w:szCs w:val="28"/>
        </w:rPr>
        <w:t>ose</w:t>
      </w:r>
      <w:r w:rsidR="00235EF5" w:rsidRPr="00D22E8D">
        <w:rPr>
          <w:rFonts w:cs="Calibri"/>
          <w:sz w:val="28"/>
          <w:szCs w:val="28"/>
        </w:rPr>
        <w:t xml:space="preserve"> </w:t>
      </w:r>
      <w:r w:rsidR="00FC3655" w:rsidRPr="00D22E8D">
        <w:rPr>
          <w:rFonts w:cs="Calibri"/>
          <w:sz w:val="28"/>
          <w:szCs w:val="28"/>
        </w:rPr>
        <w:t>academic readers</w:t>
      </w:r>
      <w:r w:rsidR="00235EF5" w:rsidRPr="00D22E8D">
        <w:rPr>
          <w:rFonts w:cs="Calibri"/>
          <w:sz w:val="28"/>
          <w:szCs w:val="28"/>
        </w:rPr>
        <w:t xml:space="preserve"> I’ve met</w:t>
      </w:r>
      <w:r w:rsidR="00FC3655" w:rsidRPr="00D22E8D">
        <w:rPr>
          <w:rFonts w:cs="Calibri"/>
          <w:sz w:val="28"/>
          <w:szCs w:val="28"/>
        </w:rPr>
        <w:t xml:space="preserve"> who are any good at their work</w:t>
      </w:r>
      <w:r w:rsidR="00026A35">
        <w:rPr>
          <w:rFonts w:cs="Calibri"/>
          <w:sz w:val="28"/>
          <w:szCs w:val="28"/>
        </w:rPr>
        <w:t>)</w:t>
      </w:r>
      <w:r w:rsidR="00FC3655" w:rsidRPr="00D22E8D">
        <w:rPr>
          <w:rFonts w:cs="Calibri"/>
          <w:sz w:val="28"/>
          <w:szCs w:val="28"/>
        </w:rPr>
        <w:t xml:space="preserve"> are </w:t>
      </w:r>
      <w:r w:rsidR="002D3215" w:rsidRPr="00D22E8D">
        <w:rPr>
          <w:rFonts w:cs="Calibri"/>
          <w:sz w:val="28"/>
          <w:szCs w:val="28"/>
        </w:rPr>
        <w:t>al</w:t>
      </w:r>
      <w:r w:rsidR="0017556B">
        <w:rPr>
          <w:rFonts w:cs="Calibri"/>
          <w:sz w:val="28"/>
          <w:szCs w:val="28"/>
        </w:rPr>
        <w:t xml:space="preserve">most always </w:t>
      </w:r>
      <w:r w:rsidR="002D3215" w:rsidRPr="00D22E8D">
        <w:rPr>
          <w:rFonts w:cs="Calibri"/>
          <w:sz w:val="28"/>
          <w:szCs w:val="28"/>
        </w:rPr>
        <w:t xml:space="preserve"> enthusiasts</w:t>
      </w:r>
      <w:r w:rsidR="00E501F8">
        <w:rPr>
          <w:rFonts w:cs="Calibri"/>
          <w:sz w:val="28"/>
          <w:szCs w:val="28"/>
        </w:rPr>
        <w:t>.</w:t>
      </w:r>
      <w:r w:rsidR="008940C6">
        <w:rPr>
          <w:rFonts w:cs="Calibri"/>
          <w:sz w:val="28"/>
          <w:szCs w:val="28"/>
        </w:rPr>
        <w:t xml:space="preserve"> </w:t>
      </w:r>
      <w:r w:rsidR="00C73BD0" w:rsidRPr="0050047A">
        <w:rPr>
          <w:rFonts w:cs="Calibri"/>
          <w:sz w:val="28"/>
          <w:szCs w:val="28"/>
        </w:rPr>
        <w:t>The</w:t>
      </w:r>
      <w:r w:rsidR="00344DC0" w:rsidRPr="0050047A">
        <w:rPr>
          <w:rFonts w:cs="Calibri"/>
          <w:sz w:val="28"/>
          <w:szCs w:val="28"/>
        </w:rPr>
        <w:t xml:space="preserve"> Virginia Woolf Society of Great Britain </w:t>
      </w:r>
      <w:r w:rsidR="0017556B">
        <w:rPr>
          <w:rFonts w:cs="Calibri"/>
          <w:sz w:val="28"/>
          <w:szCs w:val="28"/>
        </w:rPr>
        <w:t>inaugurated in</w:t>
      </w:r>
      <w:r w:rsidR="00344DC0" w:rsidRPr="0050047A">
        <w:rPr>
          <w:rFonts w:cs="Calibri"/>
          <w:sz w:val="28"/>
          <w:szCs w:val="28"/>
        </w:rPr>
        <w:t xml:space="preserve"> Bloomsbury in 1998</w:t>
      </w:r>
      <w:r w:rsidR="00286616" w:rsidRPr="0050047A">
        <w:rPr>
          <w:rFonts w:cs="Calibri"/>
          <w:sz w:val="28"/>
          <w:szCs w:val="28"/>
        </w:rPr>
        <w:t>,</w:t>
      </w:r>
      <w:r w:rsidR="004873D3" w:rsidRPr="0050047A">
        <w:rPr>
          <w:rFonts w:cs="Calibri"/>
          <w:sz w:val="28"/>
          <w:szCs w:val="28"/>
        </w:rPr>
        <w:t xml:space="preserve"> </w:t>
      </w:r>
      <w:r w:rsidR="00286616" w:rsidRPr="0050047A">
        <w:rPr>
          <w:rFonts w:cs="Calibri"/>
          <w:sz w:val="28"/>
          <w:szCs w:val="28"/>
        </w:rPr>
        <w:t xml:space="preserve">now </w:t>
      </w:r>
      <w:r w:rsidR="004873D3" w:rsidRPr="0050047A">
        <w:rPr>
          <w:rFonts w:cs="Calibri"/>
          <w:sz w:val="28"/>
          <w:szCs w:val="28"/>
        </w:rPr>
        <w:t>chaired by my</w:t>
      </w:r>
      <w:r w:rsidR="009D6ED8" w:rsidRPr="0050047A">
        <w:rPr>
          <w:rFonts w:cs="Calibri"/>
          <w:sz w:val="28"/>
          <w:szCs w:val="28"/>
        </w:rPr>
        <w:t xml:space="preserve"> former</w:t>
      </w:r>
      <w:r w:rsidR="004873D3" w:rsidRPr="0050047A">
        <w:rPr>
          <w:rFonts w:cs="Calibri"/>
          <w:sz w:val="28"/>
          <w:szCs w:val="28"/>
        </w:rPr>
        <w:t xml:space="preserve"> </w:t>
      </w:r>
      <w:proofErr w:type="spellStart"/>
      <w:r w:rsidR="004873D3" w:rsidRPr="0050047A">
        <w:rPr>
          <w:rFonts w:cs="Calibri"/>
          <w:sz w:val="28"/>
          <w:szCs w:val="28"/>
        </w:rPr>
        <w:t>Ph.D</w:t>
      </w:r>
      <w:proofErr w:type="spellEnd"/>
      <w:r w:rsidR="004873D3" w:rsidRPr="0050047A">
        <w:rPr>
          <w:rFonts w:cs="Calibri"/>
          <w:sz w:val="28"/>
          <w:szCs w:val="28"/>
        </w:rPr>
        <w:t xml:space="preserve"> student Claire Nicholson,</w:t>
      </w:r>
      <w:r w:rsidR="00344DC0" w:rsidRPr="0050047A">
        <w:rPr>
          <w:rFonts w:cs="Calibri"/>
          <w:sz w:val="28"/>
          <w:szCs w:val="28"/>
        </w:rPr>
        <w:t xml:space="preserve"> the Sylvia Townsend Warner Society started in Dorchester in 2000</w:t>
      </w:r>
      <w:r w:rsidR="000669B1" w:rsidRPr="0050047A">
        <w:rPr>
          <w:rFonts w:cs="Calibri"/>
          <w:sz w:val="28"/>
          <w:szCs w:val="28"/>
        </w:rPr>
        <w:t>,</w:t>
      </w:r>
      <w:r w:rsidR="00344DC0" w:rsidRPr="0050047A">
        <w:rPr>
          <w:rFonts w:cs="Calibri"/>
          <w:sz w:val="28"/>
          <w:szCs w:val="28"/>
        </w:rPr>
        <w:t xml:space="preserve"> and</w:t>
      </w:r>
      <w:r w:rsidR="001E7004">
        <w:rPr>
          <w:rFonts w:cs="Calibri"/>
          <w:sz w:val="28"/>
          <w:szCs w:val="28"/>
        </w:rPr>
        <w:t xml:space="preserve"> chaired by Janet Montefiore,</w:t>
      </w:r>
      <w:r w:rsidR="00344DC0" w:rsidRPr="0050047A">
        <w:rPr>
          <w:rFonts w:cs="Calibri"/>
          <w:sz w:val="28"/>
          <w:szCs w:val="28"/>
        </w:rPr>
        <w:t xml:space="preserve"> </w:t>
      </w:r>
      <w:r w:rsidR="00026A35">
        <w:rPr>
          <w:rFonts w:cs="Calibri"/>
          <w:sz w:val="28"/>
          <w:szCs w:val="28"/>
        </w:rPr>
        <w:t xml:space="preserve">and </w:t>
      </w:r>
      <w:r w:rsidR="00344DC0" w:rsidRPr="0050047A">
        <w:rPr>
          <w:rFonts w:cs="Calibri"/>
          <w:sz w:val="28"/>
          <w:szCs w:val="28"/>
        </w:rPr>
        <w:t>the Elizabeth von Arnim Society founded in Cambridge in 2015, have all raise</w:t>
      </w:r>
      <w:r w:rsidR="009D6ED8" w:rsidRPr="0050047A">
        <w:rPr>
          <w:rFonts w:cs="Calibri"/>
          <w:sz w:val="28"/>
          <w:szCs w:val="28"/>
        </w:rPr>
        <w:t>d</w:t>
      </w:r>
      <w:r w:rsidR="00344DC0" w:rsidRPr="0050047A">
        <w:rPr>
          <w:rFonts w:cs="Calibri"/>
          <w:sz w:val="28"/>
          <w:szCs w:val="28"/>
        </w:rPr>
        <w:t xml:space="preserve"> public awareness</w:t>
      </w:r>
      <w:r w:rsidR="00C73BD0" w:rsidRPr="0050047A">
        <w:rPr>
          <w:rFonts w:cs="Calibri"/>
          <w:sz w:val="28"/>
          <w:szCs w:val="28"/>
        </w:rPr>
        <w:t xml:space="preserve"> and</w:t>
      </w:r>
      <w:r w:rsidR="00344DC0" w:rsidRPr="0050047A">
        <w:rPr>
          <w:rFonts w:cs="Calibri"/>
          <w:sz w:val="28"/>
          <w:szCs w:val="28"/>
        </w:rPr>
        <w:t xml:space="preserve"> promote</w:t>
      </w:r>
      <w:r w:rsidR="009D6ED8" w:rsidRPr="0050047A">
        <w:rPr>
          <w:rFonts w:cs="Calibri"/>
          <w:sz w:val="28"/>
          <w:szCs w:val="28"/>
        </w:rPr>
        <w:t>d</w:t>
      </w:r>
      <w:r w:rsidR="00344DC0" w:rsidRPr="0050047A">
        <w:rPr>
          <w:rFonts w:cs="Calibri"/>
          <w:sz w:val="28"/>
          <w:szCs w:val="28"/>
        </w:rPr>
        <w:t xml:space="preserve"> a</w:t>
      </w:r>
      <w:r w:rsidR="009D6ED8" w:rsidRPr="0050047A">
        <w:rPr>
          <w:rFonts w:cs="Calibri"/>
          <w:sz w:val="28"/>
          <w:szCs w:val="28"/>
        </w:rPr>
        <w:t xml:space="preserve">n informed </w:t>
      </w:r>
      <w:r w:rsidR="0084329B">
        <w:rPr>
          <w:rFonts w:cs="Calibri"/>
          <w:sz w:val="28"/>
          <w:szCs w:val="28"/>
        </w:rPr>
        <w:t>u</w:t>
      </w:r>
      <w:r w:rsidR="00344DC0" w:rsidRPr="0050047A">
        <w:rPr>
          <w:rFonts w:cs="Calibri"/>
          <w:sz w:val="28"/>
          <w:szCs w:val="28"/>
        </w:rPr>
        <w:t>nderstanding of their</w:t>
      </w:r>
      <w:r w:rsidR="00C73BD0" w:rsidRPr="0050047A">
        <w:rPr>
          <w:rFonts w:cs="Calibri"/>
          <w:sz w:val="28"/>
          <w:szCs w:val="28"/>
        </w:rPr>
        <w:t xml:space="preserve"> author</w:t>
      </w:r>
      <w:r w:rsidR="00FC3655">
        <w:rPr>
          <w:rFonts w:cs="Calibri"/>
          <w:sz w:val="28"/>
          <w:szCs w:val="28"/>
        </w:rPr>
        <w:t>s</w:t>
      </w:r>
      <w:r w:rsidR="009D6ED8" w:rsidRPr="0050047A">
        <w:rPr>
          <w:rFonts w:cs="Calibri"/>
          <w:sz w:val="28"/>
          <w:szCs w:val="28"/>
        </w:rPr>
        <w:t xml:space="preserve"> through</w:t>
      </w:r>
      <w:r w:rsidR="00BD620F">
        <w:rPr>
          <w:rFonts w:cs="Calibri"/>
          <w:sz w:val="28"/>
          <w:szCs w:val="28"/>
        </w:rPr>
        <w:t xml:space="preserve"> imaginative</w:t>
      </w:r>
      <w:r w:rsidR="009D6ED8" w:rsidRPr="0050047A">
        <w:rPr>
          <w:rFonts w:cs="Calibri"/>
          <w:sz w:val="28"/>
          <w:szCs w:val="28"/>
        </w:rPr>
        <w:t xml:space="preserve"> programmes of</w:t>
      </w:r>
      <w:r w:rsidR="00344DC0" w:rsidRPr="0050047A">
        <w:rPr>
          <w:rFonts w:cs="Calibri"/>
          <w:sz w:val="28"/>
          <w:szCs w:val="28"/>
        </w:rPr>
        <w:t xml:space="preserve"> talks, study days, reading</w:t>
      </w:r>
      <w:r w:rsidR="009D6ED8" w:rsidRPr="0050047A">
        <w:rPr>
          <w:rFonts w:cs="Calibri"/>
          <w:sz w:val="28"/>
          <w:szCs w:val="28"/>
        </w:rPr>
        <w:t>s</w:t>
      </w:r>
      <w:r w:rsidR="00344DC0" w:rsidRPr="0050047A">
        <w:rPr>
          <w:rFonts w:cs="Calibri"/>
          <w:sz w:val="28"/>
          <w:szCs w:val="28"/>
        </w:rPr>
        <w:t xml:space="preserve"> and discussion. Under the inspired editorship of Peter Swaab and Stuart N. Clark</w:t>
      </w:r>
      <w:r w:rsidR="00C73BD0" w:rsidRPr="0050047A">
        <w:rPr>
          <w:rFonts w:cs="Calibri"/>
          <w:sz w:val="28"/>
          <w:szCs w:val="28"/>
        </w:rPr>
        <w:t xml:space="preserve"> respectively</w:t>
      </w:r>
      <w:r w:rsidR="00344DC0" w:rsidRPr="0050047A">
        <w:rPr>
          <w:rFonts w:cs="Calibri"/>
          <w:sz w:val="28"/>
          <w:szCs w:val="28"/>
        </w:rPr>
        <w:t xml:space="preserve"> the Sylvia Townsend Warner Society and the Virginia Woolf Society have </w:t>
      </w:r>
      <w:r w:rsidR="00942C9A">
        <w:rPr>
          <w:rFonts w:cs="Calibri"/>
          <w:sz w:val="28"/>
          <w:szCs w:val="28"/>
        </w:rPr>
        <w:t xml:space="preserve">both </w:t>
      </w:r>
      <w:r w:rsidR="00344DC0" w:rsidRPr="0050047A">
        <w:rPr>
          <w:rFonts w:cs="Calibri"/>
          <w:sz w:val="28"/>
          <w:szCs w:val="28"/>
        </w:rPr>
        <w:t>reprinted</w:t>
      </w:r>
      <w:r w:rsidR="00CB3BA0">
        <w:rPr>
          <w:rFonts w:cs="Calibri"/>
          <w:sz w:val="28"/>
          <w:szCs w:val="28"/>
        </w:rPr>
        <w:t xml:space="preserve"> important</w:t>
      </w:r>
      <w:r w:rsidR="00344DC0" w:rsidRPr="0050047A">
        <w:rPr>
          <w:rFonts w:cs="Calibri"/>
          <w:sz w:val="28"/>
          <w:szCs w:val="28"/>
        </w:rPr>
        <w:t xml:space="preserve"> biographical pieces, </w:t>
      </w:r>
      <w:proofErr w:type="gramStart"/>
      <w:r w:rsidR="00344DC0" w:rsidRPr="0050047A">
        <w:rPr>
          <w:rFonts w:cs="Calibri"/>
          <w:sz w:val="28"/>
          <w:szCs w:val="28"/>
        </w:rPr>
        <w:t>poems</w:t>
      </w:r>
      <w:proofErr w:type="gramEnd"/>
      <w:r w:rsidR="00344DC0" w:rsidRPr="0050047A">
        <w:rPr>
          <w:rFonts w:cs="Calibri"/>
          <w:sz w:val="28"/>
          <w:szCs w:val="28"/>
        </w:rPr>
        <w:t xml:space="preserve"> and letters as well as </w:t>
      </w:r>
      <w:r w:rsidR="00C73BD0" w:rsidRPr="0050047A">
        <w:rPr>
          <w:rFonts w:cs="Calibri"/>
          <w:sz w:val="28"/>
          <w:szCs w:val="28"/>
        </w:rPr>
        <w:t xml:space="preserve">new </w:t>
      </w:r>
      <w:r w:rsidR="00344DC0" w:rsidRPr="0050047A">
        <w:rPr>
          <w:rFonts w:cs="Calibri"/>
          <w:sz w:val="28"/>
          <w:szCs w:val="28"/>
        </w:rPr>
        <w:t>critical essays</w:t>
      </w:r>
      <w:r w:rsidR="00E501F8">
        <w:rPr>
          <w:rFonts w:cs="Calibri"/>
          <w:sz w:val="28"/>
          <w:szCs w:val="28"/>
        </w:rPr>
        <w:t>.</w:t>
      </w:r>
      <w:r w:rsidR="00B36569">
        <w:rPr>
          <w:rFonts w:cs="Calibri"/>
          <w:sz w:val="28"/>
          <w:szCs w:val="28"/>
        </w:rPr>
        <w:t xml:space="preserve"> The f</w:t>
      </w:r>
      <w:r w:rsidR="0084329B">
        <w:rPr>
          <w:rFonts w:cs="Calibri"/>
          <w:sz w:val="28"/>
          <w:szCs w:val="28"/>
        </w:rPr>
        <w:t xml:space="preserve">ree </w:t>
      </w:r>
      <w:r w:rsidR="00E501F8">
        <w:rPr>
          <w:rFonts w:cs="Calibri"/>
          <w:sz w:val="28"/>
          <w:szCs w:val="28"/>
        </w:rPr>
        <w:t>open access publications</w:t>
      </w:r>
      <w:r w:rsidR="00B36569">
        <w:rPr>
          <w:rFonts w:cs="Calibri"/>
          <w:sz w:val="28"/>
          <w:szCs w:val="28"/>
        </w:rPr>
        <w:t xml:space="preserve"> they produce </w:t>
      </w:r>
      <w:r w:rsidR="00026A35">
        <w:rPr>
          <w:rFonts w:cs="Calibri"/>
          <w:sz w:val="28"/>
          <w:szCs w:val="28"/>
        </w:rPr>
        <w:t xml:space="preserve">have </w:t>
      </w:r>
      <w:r w:rsidR="0017556B">
        <w:rPr>
          <w:rFonts w:cs="Calibri"/>
          <w:sz w:val="28"/>
          <w:szCs w:val="28"/>
        </w:rPr>
        <w:t>reach</w:t>
      </w:r>
      <w:r w:rsidR="00026A35">
        <w:rPr>
          <w:rFonts w:cs="Calibri"/>
          <w:sz w:val="28"/>
          <w:szCs w:val="28"/>
        </w:rPr>
        <w:t>ed</w:t>
      </w:r>
      <w:r w:rsidR="0017556B">
        <w:rPr>
          <w:rFonts w:cs="Calibri"/>
          <w:sz w:val="28"/>
          <w:szCs w:val="28"/>
        </w:rPr>
        <w:t xml:space="preserve"> </w:t>
      </w:r>
      <w:r w:rsidR="00E501F8">
        <w:rPr>
          <w:rFonts w:cs="Calibri"/>
          <w:sz w:val="28"/>
          <w:szCs w:val="28"/>
        </w:rPr>
        <w:t xml:space="preserve">far beyond </w:t>
      </w:r>
      <w:r w:rsidR="0017556B">
        <w:rPr>
          <w:rFonts w:cs="Calibri"/>
          <w:sz w:val="28"/>
          <w:szCs w:val="28"/>
        </w:rPr>
        <w:t>society members</w:t>
      </w:r>
      <w:r w:rsidR="00E501F8">
        <w:rPr>
          <w:rFonts w:cs="Calibri"/>
          <w:sz w:val="28"/>
          <w:szCs w:val="28"/>
        </w:rPr>
        <w:t xml:space="preserve"> </w:t>
      </w:r>
      <w:r w:rsidR="0017556B">
        <w:rPr>
          <w:rFonts w:cs="Calibri"/>
          <w:sz w:val="28"/>
          <w:szCs w:val="28"/>
        </w:rPr>
        <w:t>to attract</w:t>
      </w:r>
      <w:r w:rsidR="00E501F8">
        <w:rPr>
          <w:rFonts w:cs="Calibri"/>
          <w:sz w:val="28"/>
          <w:szCs w:val="28"/>
        </w:rPr>
        <w:t xml:space="preserve"> student and non-specialist readers and are an</w:t>
      </w:r>
      <w:r w:rsidR="00F46ED9" w:rsidRPr="0050047A">
        <w:rPr>
          <w:rFonts w:cs="Calibri"/>
          <w:sz w:val="28"/>
          <w:szCs w:val="28"/>
        </w:rPr>
        <w:t xml:space="preserve"> admirabl</w:t>
      </w:r>
      <w:r w:rsidR="004B5D99">
        <w:rPr>
          <w:rFonts w:cs="Calibri"/>
          <w:sz w:val="28"/>
          <w:szCs w:val="28"/>
        </w:rPr>
        <w:t>e</w:t>
      </w:r>
      <w:r w:rsidR="00E501F8">
        <w:rPr>
          <w:rFonts w:cs="Calibri"/>
          <w:sz w:val="28"/>
          <w:szCs w:val="28"/>
        </w:rPr>
        <w:t xml:space="preserve"> response</w:t>
      </w:r>
      <w:r w:rsidR="00F46ED9" w:rsidRPr="0050047A">
        <w:rPr>
          <w:rFonts w:cs="Calibri"/>
          <w:sz w:val="28"/>
          <w:szCs w:val="28"/>
        </w:rPr>
        <w:t xml:space="preserve"> to the challenges of a</w:t>
      </w:r>
      <w:r w:rsidR="00F46ED9">
        <w:rPr>
          <w:rFonts w:cs="Calibri"/>
          <w:sz w:val="28"/>
          <w:szCs w:val="28"/>
        </w:rPr>
        <w:t xml:space="preserve"> new </w:t>
      </w:r>
      <w:r w:rsidR="00F46ED9" w:rsidRPr="0050047A">
        <w:rPr>
          <w:rFonts w:cs="Calibri"/>
          <w:sz w:val="28"/>
          <w:szCs w:val="28"/>
        </w:rPr>
        <w:t>digital age</w:t>
      </w:r>
      <w:r w:rsidR="00F46ED9" w:rsidRPr="00F46ED9">
        <w:rPr>
          <w:rFonts w:cs="Calibri"/>
          <w:sz w:val="28"/>
          <w:szCs w:val="28"/>
        </w:rPr>
        <w:t xml:space="preserve"> </w:t>
      </w:r>
      <w:r w:rsidR="00344DC0" w:rsidRPr="0050047A">
        <w:rPr>
          <w:rFonts w:cs="Calibri"/>
          <w:sz w:val="28"/>
          <w:szCs w:val="28"/>
        </w:rPr>
        <w:t xml:space="preserve">     </w:t>
      </w:r>
    </w:p>
    <w:p w14:paraId="6E6D26E1" w14:textId="77777777" w:rsidR="00344DC0" w:rsidRPr="0050047A" w:rsidRDefault="004B5D99" w:rsidP="00D22E8D">
      <w:pPr>
        <w:pStyle w:val="CommentText"/>
        <w:spacing w:line="360" w:lineRule="auto"/>
        <w:rPr>
          <w:rFonts w:cs="Calibri"/>
          <w:sz w:val="28"/>
          <w:szCs w:val="28"/>
        </w:rPr>
      </w:pPr>
      <w:r>
        <w:rPr>
          <w:rFonts w:cs="Calibri"/>
          <w:sz w:val="28"/>
          <w:szCs w:val="28"/>
        </w:rPr>
        <w:t xml:space="preserve">     </w:t>
      </w:r>
      <w:r w:rsidR="007C5394">
        <w:rPr>
          <w:rFonts w:cs="Calibri"/>
          <w:sz w:val="28"/>
          <w:szCs w:val="28"/>
        </w:rPr>
        <w:t xml:space="preserve">  </w:t>
      </w:r>
      <w:r w:rsidR="00344DC0" w:rsidRPr="0050047A">
        <w:rPr>
          <w:rFonts w:cs="Calibri"/>
          <w:sz w:val="28"/>
          <w:szCs w:val="28"/>
        </w:rPr>
        <w:t xml:space="preserve">What, one might ask, would those two erudite ‘outsiders’ to academe, Sylvia Townsend Warner and Virginia Woolf, have made of what Peter </w:t>
      </w:r>
      <w:proofErr w:type="spellStart"/>
      <w:r w:rsidR="00344DC0" w:rsidRPr="0050047A">
        <w:rPr>
          <w:rFonts w:cs="Calibri"/>
          <w:sz w:val="28"/>
          <w:szCs w:val="28"/>
        </w:rPr>
        <w:t>Tollhurst</w:t>
      </w:r>
      <w:proofErr w:type="spellEnd"/>
      <w:r w:rsidR="00344DC0" w:rsidRPr="0050047A">
        <w:rPr>
          <w:rFonts w:cs="Calibri"/>
          <w:sz w:val="28"/>
          <w:szCs w:val="28"/>
        </w:rPr>
        <w:t>, a Warner enthusiast, has criticised as the ‘academic industry’ of university-based writers;  the paraphernalia of footnotes and citations that has grown up around their work?</w:t>
      </w:r>
      <w:r w:rsidR="004B2CEE">
        <w:rPr>
          <w:rStyle w:val="FootnoteReference"/>
          <w:rFonts w:cs="Calibri"/>
          <w:sz w:val="28"/>
          <w:szCs w:val="28"/>
        </w:rPr>
        <w:footnoteReference w:id="17"/>
      </w:r>
      <w:r w:rsidR="00344DC0" w:rsidRPr="0050047A">
        <w:rPr>
          <w:rFonts w:cs="Calibri"/>
          <w:sz w:val="28"/>
          <w:szCs w:val="28"/>
        </w:rPr>
        <w:t xml:space="preserve"> One suspects their response would have been ambivalent but not dismissive. For all her</w:t>
      </w:r>
      <w:r w:rsidR="00CF08DA">
        <w:rPr>
          <w:rFonts w:cs="Calibri"/>
          <w:sz w:val="28"/>
          <w:szCs w:val="28"/>
        </w:rPr>
        <w:t xml:space="preserve"> mixed feelings about formal education, </w:t>
      </w:r>
      <w:r w:rsidR="00121D29">
        <w:rPr>
          <w:rFonts w:cs="Calibri"/>
          <w:sz w:val="28"/>
          <w:szCs w:val="28"/>
        </w:rPr>
        <w:t xml:space="preserve">particularly in the universities, </w:t>
      </w:r>
      <w:r w:rsidR="00344DC0" w:rsidRPr="0050047A">
        <w:rPr>
          <w:rFonts w:cs="Calibri"/>
          <w:sz w:val="28"/>
          <w:szCs w:val="28"/>
        </w:rPr>
        <w:t xml:space="preserve">Woolf demonstrated her own inimitable way with footnotes in </w:t>
      </w:r>
      <w:r w:rsidR="00344DC0" w:rsidRPr="0050047A">
        <w:rPr>
          <w:rFonts w:cs="Calibri"/>
          <w:i/>
          <w:sz w:val="28"/>
          <w:szCs w:val="28"/>
        </w:rPr>
        <w:t>Three Guineas</w:t>
      </w:r>
      <w:r w:rsidR="00344DC0" w:rsidRPr="0050047A">
        <w:rPr>
          <w:rFonts w:cs="Calibri"/>
          <w:sz w:val="28"/>
          <w:szCs w:val="28"/>
        </w:rPr>
        <w:t xml:space="preserve"> while Warner had wanted to </w:t>
      </w:r>
      <w:r w:rsidR="00344DC0" w:rsidRPr="0050047A">
        <w:rPr>
          <w:rFonts w:cs="Calibri"/>
          <w:sz w:val="28"/>
          <w:szCs w:val="28"/>
        </w:rPr>
        <w:lastRenderedPageBreak/>
        <w:t xml:space="preserve">make visible the painstaking researches and the lifetime of reading that underpinned The </w:t>
      </w:r>
      <w:r w:rsidR="00344DC0" w:rsidRPr="0050047A">
        <w:rPr>
          <w:rStyle w:val="Emphasis"/>
          <w:rFonts w:cs="Calibri"/>
          <w:color w:val="3F3B3B"/>
          <w:sz w:val="28"/>
          <w:szCs w:val="28"/>
        </w:rPr>
        <w:t>Kingdoms of Elfin,</w:t>
      </w:r>
      <w:r w:rsidR="00344DC0" w:rsidRPr="0050047A">
        <w:rPr>
          <w:rFonts w:cs="Calibri"/>
          <w:sz w:val="28"/>
          <w:szCs w:val="28"/>
        </w:rPr>
        <w:t xml:space="preserve"> her collection of magical short stories based on Scottish fairy tales:  ‘Oh, how l long to give it learned footnotes and references</w:t>
      </w:r>
      <w:r w:rsidR="00B36569">
        <w:rPr>
          <w:rFonts w:cs="Calibri"/>
          <w:sz w:val="28"/>
          <w:szCs w:val="28"/>
        </w:rPr>
        <w:t>.</w:t>
      </w:r>
      <w:r w:rsidR="00344DC0" w:rsidRPr="0050047A">
        <w:rPr>
          <w:rFonts w:cs="Calibri"/>
          <w:sz w:val="28"/>
          <w:szCs w:val="28"/>
        </w:rPr>
        <w:t>’</w:t>
      </w:r>
      <w:r w:rsidR="00480731">
        <w:rPr>
          <w:rStyle w:val="FootnoteReference"/>
          <w:rFonts w:cs="Calibri"/>
          <w:sz w:val="28"/>
          <w:szCs w:val="28"/>
        </w:rPr>
        <w:footnoteReference w:id="18"/>
      </w:r>
      <w:r w:rsidR="00344DC0" w:rsidRPr="0050047A">
        <w:rPr>
          <w:rFonts w:cs="Calibri"/>
          <w:sz w:val="28"/>
          <w:szCs w:val="28"/>
        </w:rPr>
        <w:t xml:space="preserve"> </w:t>
      </w:r>
    </w:p>
    <w:p w14:paraId="6C797A79" w14:textId="77777777" w:rsidR="00EE6D9F" w:rsidRDefault="00075A0E" w:rsidP="00E27411">
      <w:pPr>
        <w:pStyle w:val="NormalWeb"/>
        <w:spacing w:before="150" w:beforeAutospacing="0" w:after="150" w:afterAutospacing="0" w:line="360" w:lineRule="auto"/>
        <w:rPr>
          <w:rFonts w:ascii="Calibri" w:hAnsi="Calibri" w:cs="Calibri"/>
          <w:color w:val="222222"/>
          <w:sz w:val="28"/>
          <w:szCs w:val="28"/>
          <w:shd w:val="clear" w:color="auto" w:fill="FFFFFF"/>
          <w:lang w:val="en-US"/>
        </w:rPr>
      </w:pPr>
      <w:r w:rsidRPr="0050047A">
        <w:rPr>
          <w:rFonts w:ascii="Calibri" w:hAnsi="Calibri" w:cs="Calibri"/>
          <w:color w:val="000000"/>
          <w:sz w:val="28"/>
          <w:szCs w:val="28"/>
        </w:rPr>
        <w:t xml:space="preserve">   </w:t>
      </w:r>
      <w:r w:rsidR="00E27411" w:rsidRPr="0050047A">
        <w:rPr>
          <w:rFonts w:ascii="Calibri" w:hAnsi="Calibri" w:cs="Calibri"/>
          <w:color w:val="000000"/>
          <w:sz w:val="28"/>
          <w:szCs w:val="28"/>
        </w:rPr>
        <w:t xml:space="preserve">   </w:t>
      </w:r>
      <w:r w:rsidR="003F3A50">
        <w:rPr>
          <w:rFonts w:ascii="Calibri" w:hAnsi="Calibri" w:cs="Calibri"/>
          <w:color w:val="000000"/>
          <w:sz w:val="28"/>
          <w:szCs w:val="28"/>
        </w:rPr>
        <w:t>To summarise, w</w:t>
      </w:r>
      <w:r w:rsidR="007636E4" w:rsidRPr="0050047A">
        <w:rPr>
          <w:rFonts w:ascii="Calibri" w:hAnsi="Calibri" w:cs="Calibri"/>
          <w:color w:val="000000"/>
          <w:sz w:val="28"/>
          <w:szCs w:val="28"/>
        </w:rPr>
        <w:t xml:space="preserve">hile there have been </w:t>
      </w:r>
      <w:r w:rsidR="00654B81">
        <w:rPr>
          <w:rFonts w:ascii="Calibri" w:hAnsi="Calibri" w:cs="Calibri"/>
          <w:color w:val="000000"/>
          <w:sz w:val="28"/>
          <w:szCs w:val="28"/>
        </w:rPr>
        <w:t xml:space="preserve">major </w:t>
      </w:r>
      <w:r w:rsidR="007636E4" w:rsidRPr="0050047A">
        <w:rPr>
          <w:rFonts w:ascii="Calibri" w:hAnsi="Calibri" w:cs="Calibri"/>
          <w:color w:val="000000"/>
          <w:sz w:val="28"/>
          <w:szCs w:val="28"/>
        </w:rPr>
        <w:t>advances in our knowledge and understanding of the literary culture of the decade</w:t>
      </w:r>
      <w:r w:rsidR="00187632">
        <w:rPr>
          <w:rFonts w:ascii="Calibri" w:hAnsi="Calibri" w:cs="Calibri"/>
          <w:color w:val="000000"/>
          <w:sz w:val="28"/>
          <w:szCs w:val="28"/>
        </w:rPr>
        <w:t>,</w:t>
      </w:r>
      <w:r w:rsidR="007636E4" w:rsidRPr="0050047A">
        <w:rPr>
          <w:rFonts w:ascii="Calibri" w:hAnsi="Calibri" w:cs="Calibri"/>
          <w:color w:val="000000"/>
          <w:sz w:val="28"/>
          <w:szCs w:val="28"/>
        </w:rPr>
        <w:t xml:space="preserve"> the</w:t>
      </w:r>
      <w:r w:rsidR="00480731">
        <w:rPr>
          <w:rFonts w:ascii="Calibri" w:hAnsi="Calibri" w:cs="Calibri"/>
          <w:color w:val="000000"/>
          <w:sz w:val="28"/>
          <w:szCs w:val="28"/>
        </w:rPr>
        <w:t xml:space="preserve"> </w:t>
      </w:r>
      <w:r w:rsidR="00213332">
        <w:rPr>
          <w:rFonts w:ascii="Calibri" w:hAnsi="Calibri" w:cs="Calibri"/>
          <w:color w:val="000000"/>
          <w:sz w:val="28"/>
          <w:szCs w:val="28"/>
        </w:rPr>
        <w:t xml:space="preserve">overall </w:t>
      </w:r>
      <w:r w:rsidR="00480731">
        <w:rPr>
          <w:rFonts w:ascii="Calibri" w:hAnsi="Calibri" w:cs="Calibri"/>
          <w:color w:val="000000"/>
          <w:sz w:val="28"/>
          <w:szCs w:val="28"/>
        </w:rPr>
        <w:t xml:space="preserve">picture is </w:t>
      </w:r>
      <w:r w:rsidR="00213332">
        <w:rPr>
          <w:rFonts w:ascii="Calibri" w:hAnsi="Calibri" w:cs="Calibri"/>
          <w:color w:val="000000"/>
          <w:sz w:val="28"/>
          <w:szCs w:val="28"/>
        </w:rPr>
        <w:t xml:space="preserve">somewhat </w:t>
      </w:r>
      <w:r w:rsidR="00480731">
        <w:rPr>
          <w:rFonts w:ascii="Calibri" w:hAnsi="Calibri" w:cs="Calibri"/>
          <w:color w:val="000000"/>
          <w:sz w:val="28"/>
          <w:szCs w:val="28"/>
        </w:rPr>
        <w:t>mixed</w:t>
      </w:r>
      <w:r w:rsidR="007636E4" w:rsidRPr="0050047A">
        <w:rPr>
          <w:rFonts w:ascii="Calibri" w:hAnsi="Calibri" w:cs="Calibri"/>
          <w:color w:val="000000"/>
          <w:sz w:val="28"/>
          <w:szCs w:val="28"/>
        </w:rPr>
        <w:t xml:space="preserve">. </w:t>
      </w:r>
      <w:r w:rsidR="003C3621" w:rsidRPr="0050047A">
        <w:rPr>
          <w:rFonts w:ascii="Calibri" w:hAnsi="Calibri" w:cs="Calibri"/>
          <w:color w:val="000000"/>
          <w:sz w:val="28"/>
          <w:szCs w:val="28"/>
        </w:rPr>
        <w:t xml:space="preserve">We still </w:t>
      </w:r>
      <w:r w:rsidR="007636E4" w:rsidRPr="0050047A">
        <w:rPr>
          <w:rFonts w:ascii="Calibri" w:hAnsi="Calibri" w:cs="Calibri"/>
          <w:sz w:val="28"/>
          <w:szCs w:val="28"/>
        </w:rPr>
        <w:t>have no critical ed</w:t>
      </w:r>
      <w:r w:rsidR="007636E4" w:rsidRPr="0050047A">
        <w:rPr>
          <w:rFonts w:ascii="Calibri" w:hAnsi="Calibri" w:cs="Calibri"/>
          <w:sz w:val="28"/>
          <w:szCs w:val="28"/>
        </w:rPr>
        <w:t>i</w:t>
      </w:r>
      <w:r w:rsidR="007636E4" w:rsidRPr="0050047A">
        <w:rPr>
          <w:rFonts w:ascii="Calibri" w:hAnsi="Calibri" w:cs="Calibri"/>
          <w:sz w:val="28"/>
          <w:szCs w:val="28"/>
        </w:rPr>
        <w:t>tion of Jean Rhys to place alongside the</w:t>
      </w:r>
      <w:r w:rsidR="00213332">
        <w:rPr>
          <w:rFonts w:ascii="Calibri" w:hAnsi="Calibri" w:cs="Calibri"/>
          <w:sz w:val="28"/>
          <w:szCs w:val="28"/>
        </w:rPr>
        <w:t xml:space="preserve"> wonderful</w:t>
      </w:r>
      <w:r w:rsidR="007636E4" w:rsidRPr="0050047A">
        <w:rPr>
          <w:rFonts w:ascii="Calibri" w:hAnsi="Calibri" w:cs="Calibri"/>
          <w:sz w:val="28"/>
          <w:szCs w:val="28"/>
        </w:rPr>
        <w:t xml:space="preserve"> Cambridge University Press edition of </w:t>
      </w:r>
      <w:r w:rsidR="002575DC">
        <w:rPr>
          <w:rFonts w:ascii="Calibri" w:hAnsi="Calibri" w:cs="Calibri"/>
          <w:sz w:val="28"/>
          <w:szCs w:val="28"/>
        </w:rPr>
        <w:t xml:space="preserve">the Works of Virginia Woolf </w:t>
      </w:r>
      <w:r w:rsidR="002575DC" w:rsidRPr="008F6E99">
        <w:rPr>
          <w:rFonts w:ascii="Calibri" w:hAnsi="Calibri" w:cs="Calibri"/>
          <w:sz w:val="28"/>
          <w:szCs w:val="28"/>
        </w:rPr>
        <w:t>(General Editors</w:t>
      </w:r>
      <w:r w:rsidR="002575DC" w:rsidRPr="00D22E8D">
        <w:rPr>
          <w:rFonts w:ascii="Calibri" w:hAnsi="Calibri" w:cs="Calibri"/>
          <w:color w:val="666666"/>
          <w:sz w:val="28"/>
          <w:szCs w:val="28"/>
        </w:rPr>
        <w:t xml:space="preserve"> </w:t>
      </w:r>
      <w:r w:rsidR="002575DC" w:rsidRPr="00283BB5">
        <w:rPr>
          <w:rStyle w:val="Strong"/>
          <w:rFonts w:ascii="Calibri" w:hAnsi="Calibri" w:cs="Calibri"/>
          <w:b w:val="0"/>
          <w:color w:val="666666"/>
          <w:sz w:val="28"/>
          <w:szCs w:val="28"/>
        </w:rPr>
        <w:t>Jane Goldman</w:t>
      </w:r>
      <w:r w:rsidR="002575DC" w:rsidRPr="00D22E8D">
        <w:rPr>
          <w:rFonts w:ascii="Calibri" w:hAnsi="Calibri" w:cs="Calibri"/>
          <w:color w:val="666666"/>
          <w:sz w:val="28"/>
          <w:szCs w:val="28"/>
        </w:rPr>
        <w:t xml:space="preserve"> </w:t>
      </w:r>
      <w:r w:rsidR="002575DC" w:rsidRPr="008F6E99">
        <w:rPr>
          <w:rFonts w:ascii="Calibri" w:hAnsi="Calibri" w:cs="Calibri"/>
          <w:sz w:val="28"/>
          <w:szCs w:val="28"/>
        </w:rPr>
        <w:t>and</w:t>
      </w:r>
      <w:r w:rsidR="007636E4" w:rsidRPr="00236E48">
        <w:rPr>
          <w:rFonts w:ascii="Calibri" w:hAnsi="Calibri" w:cs="Calibri"/>
          <w:sz w:val="28"/>
          <w:szCs w:val="28"/>
        </w:rPr>
        <w:t xml:space="preserve"> Susan Sellers</w:t>
      </w:r>
      <w:r w:rsidR="002575DC" w:rsidRPr="00EF73F6">
        <w:rPr>
          <w:rFonts w:ascii="Calibri" w:hAnsi="Calibri" w:cs="Calibri"/>
          <w:sz w:val="28"/>
          <w:szCs w:val="28"/>
        </w:rPr>
        <w:t>)</w:t>
      </w:r>
      <w:r w:rsidR="002575DC">
        <w:rPr>
          <w:rFonts w:ascii="Calibri" w:hAnsi="Calibri" w:cs="Calibri"/>
          <w:sz w:val="28"/>
          <w:szCs w:val="28"/>
        </w:rPr>
        <w:t>.</w:t>
      </w:r>
      <w:r w:rsidR="007636E4" w:rsidRPr="0050047A">
        <w:rPr>
          <w:rFonts w:ascii="Calibri" w:hAnsi="Calibri" w:cs="Calibri"/>
          <w:sz w:val="28"/>
          <w:szCs w:val="28"/>
        </w:rPr>
        <w:t xml:space="preserve"> </w:t>
      </w:r>
      <w:r w:rsidR="00213332">
        <w:rPr>
          <w:rFonts w:ascii="Calibri" w:hAnsi="Calibri" w:cs="Calibri"/>
          <w:sz w:val="28"/>
          <w:szCs w:val="28"/>
        </w:rPr>
        <w:t>This</w:t>
      </w:r>
      <w:r w:rsidR="00026A35">
        <w:rPr>
          <w:rFonts w:ascii="Calibri" w:hAnsi="Calibri" w:cs="Calibri"/>
          <w:sz w:val="28"/>
          <w:szCs w:val="28"/>
        </w:rPr>
        <w:t xml:space="preserve"> absence</w:t>
      </w:r>
      <w:r w:rsidR="00213332">
        <w:rPr>
          <w:rFonts w:ascii="Calibri" w:hAnsi="Calibri" w:cs="Calibri"/>
          <w:sz w:val="28"/>
          <w:szCs w:val="28"/>
        </w:rPr>
        <w:t xml:space="preserve"> makes it difficult to </w:t>
      </w:r>
      <w:r w:rsidR="0084329B">
        <w:rPr>
          <w:rFonts w:ascii="Calibri" w:hAnsi="Calibri" w:cs="Calibri"/>
          <w:sz w:val="28"/>
          <w:szCs w:val="28"/>
        </w:rPr>
        <w:t>prescribe a uniform edition of</w:t>
      </w:r>
      <w:r w:rsidR="00213332">
        <w:rPr>
          <w:rFonts w:ascii="Calibri" w:hAnsi="Calibri" w:cs="Calibri"/>
          <w:sz w:val="28"/>
          <w:szCs w:val="28"/>
        </w:rPr>
        <w:t xml:space="preserve"> Rhys </w:t>
      </w:r>
      <w:r w:rsidR="0084329B">
        <w:rPr>
          <w:rFonts w:ascii="Calibri" w:hAnsi="Calibri" w:cs="Calibri"/>
          <w:sz w:val="28"/>
          <w:szCs w:val="28"/>
        </w:rPr>
        <w:t>on student reading lists</w:t>
      </w:r>
      <w:r w:rsidR="00213332">
        <w:rPr>
          <w:rFonts w:ascii="Calibri" w:hAnsi="Calibri" w:cs="Calibri"/>
          <w:sz w:val="28"/>
          <w:szCs w:val="28"/>
        </w:rPr>
        <w:t xml:space="preserve"> and</w:t>
      </w:r>
      <w:r w:rsidR="007636E4" w:rsidRPr="0050047A">
        <w:rPr>
          <w:rFonts w:ascii="Calibri" w:hAnsi="Calibri" w:cs="Calibri"/>
          <w:sz w:val="28"/>
          <w:szCs w:val="28"/>
        </w:rPr>
        <w:t xml:space="preserve"> is larg</w:t>
      </w:r>
      <w:r w:rsidR="007636E4" w:rsidRPr="0050047A">
        <w:rPr>
          <w:rFonts w:ascii="Calibri" w:hAnsi="Calibri" w:cs="Calibri"/>
          <w:sz w:val="28"/>
          <w:szCs w:val="28"/>
        </w:rPr>
        <w:t>e</w:t>
      </w:r>
      <w:r w:rsidR="007636E4" w:rsidRPr="0050047A">
        <w:rPr>
          <w:rFonts w:ascii="Calibri" w:hAnsi="Calibri" w:cs="Calibri"/>
          <w:sz w:val="28"/>
          <w:szCs w:val="28"/>
        </w:rPr>
        <w:t xml:space="preserve">ly due to the </w:t>
      </w:r>
      <w:r w:rsidR="001948ED">
        <w:rPr>
          <w:rFonts w:ascii="Calibri" w:hAnsi="Calibri" w:cs="Calibri"/>
          <w:sz w:val="28"/>
          <w:szCs w:val="28"/>
        </w:rPr>
        <w:t>difficulties</w:t>
      </w:r>
      <w:r w:rsidR="007636E4" w:rsidRPr="0050047A">
        <w:rPr>
          <w:rFonts w:ascii="Calibri" w:hAnsi="Calibri" w:cs="Calibri"/>
          <w:sz w:val="28"/>
          <w:szCs w:val="28"/>
        </w:rPr>
        <w:t xml:space="preserve"> reported by </w:t>
      </w:r>
      <w:r w:rsidR="001F3CBF">
        <w:rPr>
          <w:rFonts w:ascii="Calibri" w:hAnsi="Calibri" w:cs="Calibri"/>
          <w:sz w:val="28"/>
          <w:szCs w:val="28"/>
        </w:rPr>
        <w:t xml:space="preserve">every </w:t>
      </w:r>
      <w:r w:rsidR="007636E4" w:rsidRPr="0050047A">
        <w:rPr>
          <w:rFonts w:ascii="Calibri" w:hAnsi="Calibri" w:cs="Calibri"/>
          <w:sz w:val="28"/>
          <w:szCs w:val="28"/>
        </w:rPr>
        <w:t>scholar</w:t>
      </w:r>
      <w:r w:rsidR="001F3CBF">
        <w:rPr>
          <w:rFonts w:ascii="Calibri" w:hAnsi="Calibri" w:cs="Calibri"/>
          <w:sz w:val="28"/>
          <w:szCs w:val="28"/>
        </w:rPr>
        <w:t xml:space="preserve"> l know who has ever </w:t>
      </w:r>
      <w:r w:rsidR="007636E4" w:rsidRPr="0050047A">
        <w:rPr>
          <w:rFonts w:ascii="Calibri" w:hAnsi="Calibri" w:cs="Calibri"/>
          <w:sz w:val="28"/>
          <w:szCs w:val="28"/>
        </w:rPr>
        <w:t xml:space="preserve"> </w:t>
      </w:r>
      <w:proofErr w:type="spellStart"/>
      <w:r w:rsidR="007636E4" w:rsidRPr="0050047A">
        <w:rPr>
          <w:rFonts w:ascii="Calibri" w:hAnsi="Calibri" w:cs="Calibri"/>
          <w:sz w:val="28"/>
          <w:szCs w:val="28"/>
        </w:rPr>
        <w:t>tr</w:t>
      </w:r>
      <w:r w:rsidR="001F3CBF">
        <w:rPr>
          <w:rFonts w:ascii="Calibri" w:hAnsi="Calibri" w:cs="Calibri"/>
          <w:sz w:val="28"/>
          <w:szCs w:val="28"/>
        </w:rPr>
        <w:t>ed</w:t>
      </w:r>
      <w:proofErr w:type="spellEnd"/>
      <w:r w:rsidR="001F3CBF">
        <w:rPr>
          <w:rFonts w:ascii="Calibri" w:hAnsi="Calibri" w:cs="Calibri"/>
          <w:sz w:val="28"/>
          <w:szCs w:val="28"/>
        </w:rPr>
        <w:t xml:space="preserve"> </w:t>
      </w:r>
      <w:r w:rsidR="007636E4" w:rsidRPr="0050047A">
        <w:rPr>
          <w:rFonts w:ascii="Calibri" w:hAnsi="Calibri" w:cs="Calibri"/>
          <w:sz w:val="28"/>
          <w:szCs w:val="28"/>
        </w:rPr>
        <w:t xml:space="preserve"> to negotiate with Rhys’s literary estate</w:t>
      </w:r>
      <w:r w:rsidR="00B37EFA">
        <w:rPr>
          <w:rFonts w:ascii="Calibri" w:hAnsi="Calibri" w:cs="Calibri"/>
          <w:sz w:val="28"/>
          <w:szCs w:val="28"/>
        </w:rPr>
        <w:t>, although</w:t>
      </w:r>
      <w:r w:rsidR="00B36569">
        <w:rPr>
          <w:rFonts w:ascii="Calibri" w:hAnsi="Calibri" w:cs="Calibri"/>
          <w:sz w:val="28"/>
          <w:szCs w:val="28"/>
        </w:rPr>
        <w:t xml:space="preserve"> as l write</w:t>
      </w:r>
      <w:r w:rsidR="00DC7F0C">
        <w:rPr>
          <w:rFonts w:ascii="Calibri" w:hAnsi="Calibri" w:cs="Calibri"/>
          <w:sz w:val="28"/>
          <w:szCs w:val="28"/>
        </w:rPr>
        <w:t xml:space="preserve"> l am told</w:t>
      </w:r>
      <w:r w:rsidR="00B37EFA">
        <w:rPr>
          <w:rFonts w:ascii="Calibri" w:hAnsi="Calibri" w:cs="Calibri"/>
          <w:sz w:val="28"/>
          <w:szCs w:val="28"/>
        </w:rPr>
        <w:t xml:space="preserve"> there</w:t>
      </w:r>
      <w:r w:rsidR="0055290D">
        <w:rPr>
          <w:rFonts w:ascii="Calibri" w:hAnsi="Calibri" w:cs="Calibri"/>
          <w:sz w:val="28"/>
          <w:szCs w:val="28"/>
        </w:rPr>
        <w:t xml:space="preserve"> is some hope that these</w:t>
      </w:r>
      <w:r w:rsidR="00026A35">
        <w:rPr>
          <w:rFonts w:ascii="Calibri" w:hAnsi="Calibri" w:cs="Calibri"/>
          <w:sz w:val="28"/>
          <w:szCs w:val="28"/>
        </w:rPr>
        <w:t xml:space="preserve"> problems</w:t>
      </w:r>
      <w:r w:rsidR="0055290D">
        <w:rPr>
          <w:rFonts w:ascii="Calibri" w:hAnsi="Calibri" w:cs="Calibri"/>
          <w:sz w:val="28"/>
          <w:szCs w:val="28"/>
        </w:rPr>
        <w:t xml:space="preserve"> </w:t>
      </w:r>
      <w:r w:rsidR="005D781C">
        <w:rPr>
          <w:rFonts w:ascii="Calibri" w:hAnsi="Calibri" w:cs="Calibri"/>
          <w:sz w:val="28"/>
          <w:szCs w:val="28"/>
        </w:rPr>
        <w:t xml:space="preserve">will </w:t>
      </w:r>
      <w:r w:rsidR="0055290D">
        <w:rPr>
          <w:rFonts w:ascii="Calibri" w:hAnsi="Calibri" w:cs="Calibri"/>
          <w:sz w:val="28"/>
          <w:szCs w:val="28"/>
        </w:rPr>
        <w:t xml:space="preserve">eventually be resolved. </w:t>
      </w:r>
      <w:r w:rsidR="007636E4" w:rsidRPr="0050047A">
        <w:rPr>
          <w:rFonts w:ascii="Calibri" w:hAnsi="Calibri" w:cs="Calibri"/>
          <w:color w:val="222222"/>
          <w:sz w:val="28"/>
          <w:szCs w:val="28"/>
          <w:shd w:val="clear" w:color="auto" w:fill="FFFFFF"/>
          <w:lang w:val="en-US"/>
        </w:rPr>
        <w:t xml:space="preserve"> </w:t>
      </w:r>
    </w:p>
    <w:p w14:paraId="0B5C742A" w14:textId="77777777" w:rsidR="007636E4" w:rsidRPr="00236E48" w:rsidRDefault="00EE6D9F" w:rsidP="00E27411">
      <w:pPr>
        <w:pStyle w:val="NormalWeb"/>
        <w:spacing w:before="150" w:beforeAutospacing="0" w:after="150" w:afterAutospacing="0" w:line="360" w:lineRule="auto"/>
        <w:rPr>
          <w:rFonts w:ascii="Calibri" w:hAnsi="Calibri" w:cs="Calibri"/>
          <w:sz w:val="28"/>
          <w:szCs w:val="28"/>
        </w:rPr>
      </w:pPr>
      <w:r>
        <w:rPr>
          <w:rFonts w:ascii="Calibri" w:hAnsi="Calibri" w:cs="Calibri"/>
          <w:color w:val="222222"/>
          <w:sz w:val="28"/>
          <w:szCs w:val="28"/>
          <w:shd w:val="clear" w:color="auto" w:fill="FFFFFF"/>
          <w:lang w:val="en-US"/>
        </w:rPr>
        <w:t xml:space="preserve">      </w:t>
      </w:r>
      <w:r w:rsidR="007636E4" w:rsidRPr="0050047A">
        <w:rPr>
          <w:rFonts w:ascii="Calibri" w:hAnsi="Calibri" w:cs="Calibri"/>
          <w:color w:val="222222"/>
          <w:sz w:val="28"/>
          <w:szCs w:val="28"/>
          <w:shd w:val="clear" w:color="auto" w:fill="FFFFFF"/>
          <w:lang w:val="en-US"/>
        </w:rPr>
        <w:t>We also have no anthology of the 1930s that reflects the interests of the twenty</w:t>
      </w:r>
      <w:r w:rsidR="00187632">
        <w:rPr>
          <w:rFonts w:ascii="Calibri" w:hAnsi="Calibri" w:cs="Calibri"/>
          <w:color w:val="222222"/>
          <w:sz w:val="28"/>
          <w:szCs w:val="28"/>
          <w:shd w:val="clear" w:color="auto" w:fill="FFFFFF"/>
          <w:lang w:val="en-US"/>
        </w:rPr>
        <w:t>-</w:t>
      </w:r>
      <w:r w:rsidR="007636E4" w:rsidRPr="0050047A">
        <w:rPr>
          <w:rFonts w:ascii="Calibri" w:hAnsi="Calibri" w:cs="Calibri"/>
          <w:color w:val="222222"/>
          <w:sz w:val="28"/>
          <w:szCs w:val="28"/>
          <w:shd w:val="clear" w:color="auto" w:fill="FFFFFF"/>
          <w:lang w:val="en-US"/>
        </w:rPr>
        <w:t>first century reader with a fair representation of women</w:t>
      </w:r>
      <w:r w:rsidR="00CA069E">
        <w:rPr>
          <w:rFonts w:ascii="Calibri" w:hAnsi="Calibri" w:cs="Calibri"/>
          <w:color w:val="222222"/>
          <w:sz w:val="28"/>
          <w:szCs w:val="28"/>
          <w:shd w:val="clear" w:color="auto" w:fill="FFFFFF"/>
          <w:lang w:val="en-US"/>
        </w:rPr>
        <w:t>,</w:t>
      </w:r>
      <w:r w:rsidR="007636E4" w:rsidRPr="0050047A">
        <w:rPr>
          <w:rFonts w:ascii="Calibri" w:hAnsi="Calibri" w:cs="Calibri"/>
          <w:color w:val="222222"/>
          <w:sz w:val="28"/>
          <w:szCs w:val="28"/>
          <w:shd w:val="clear" w:color="auto" w:fill="FFFFFF"/>
          <w:lang w:val="en-US"/>
        </w:rPr>
        <w:t xml:space="preserve"> </w:t>
      </w:r>
      <w:r w:rsidR="00CF08DA">
        <w:rPr>
          <w:rFonts w:ascii="Calibri" w:hAnsi="Calibri" w:cs="Calibri"/>
          <w:color w:val="222222"/>
          <w:sz w:val="28"/>
          <w:szCs w:val="28"/>
          <w:shd w:val="clear" w:color="auto" w:fill="FFFFFF"/>
          <w:lang w:val="en-US"/>
        </w:rPr>
        <w:t xml:space="preserve">poets </w:t>
      </w:r>
      <w:r w:rsidR="00CA069E">
        <w:rPr>
          <w:rFonts w:ascii="Calibri" w:hAnsi="Calibri" w:cs="Calibri"/>
          <w:color w:val="222222"/>
          <w:sz w:val="28"/>
          <w:szCs w:val="28"/>
          <w:shd w:val="clear" w:color="auto" w:fill="FFFFFF"/>
          <w:lang w:val="en-US"/>
        </w:rPr>
        <w:t>and poets from the</w:t>
      </w:r>
      <w:r w:rsidR="00CF08DA">
        <w:rPr>
          <w:rFonts w:ascii="Calibri" w:hAnsi="Calibri" w:cs="Calibri"/>
          <w:color w:val="222222"/>
          <w:sz w:val="28"/>
          <w:szCs w:val="28"/>
          <w:shd w:val="clear" w:color="auto" w:fill="FFFFFF"/>
          <w:lang w:val="en-US"/>
        </w:rPr>
        <w:t xml:space="preserve"> English regions and the</w:t>
      </w:r>
      <w:r w:rsidR="00CA069E">
        <w:rPr>
          <w:rFonts w:ascii="Calibri" w:hAnsi="Calibri" w:cs="Calibri"/>
          <w:color w:val="222222"/>
          <w:sz w:val="28"/>
          <w:szCs w:val="28"/>
          <w:shd w:val="clear" w:color="auto" w:fill="FFFFFF"/>
          <w:lang w:val="en-US"/>
        </w:rPr>
        <w:t xml:space="preserve"> Welsh and Scottish nations</w:t>
      </w:r>
      <w:r w:rsidR="00376981">
        <w:rPr>
          <w:rFonts w:ascii="Calibri" w:hAnsi="Calibri" w:cs="Calibri"/>
          <w:color w:val="222222"/>
          <w:sz w:val="28"/>
          <w:szCs w:val="28"/>
          <w:shd w:val="clear" w:color="auto" w:fill="FFFFFF"/>
          <w:lang w:val="en-US"/>
        </w:rPr>
        <w:t xml:space="preserve"> </w:t>
      </w:r>
      <w:r w:rsidR="00376981" w:rsidRPr="0050047A">
        <w:rPr>
          <w:rFonts w:ascii="Calibri" w:hAnsi="Calibri" w:cs="Calibri"/>
          <w:color w:val="222222"/>
          <w:sz w:val="28"/>
          <w:szCs w:val="28"/>
          <w:shd w:val="clear" w:color="auto" w:fill="FFFFFF"/>
          <w:lang w:val="en-US"/>
        </w:rPr>
        <w:t>Penguin Books continu</w:t>
      </w:r>
      <w:r w:rsidR="00376981">
        <w:rPr>
          <w:rFonts w:ascii="Calibri" w:hAnsi="Calibri" w:cs="Calibri"/>
          <w:color w:val="222222"/>
          <w:sz w:val="28"/>
          <w:szCs w:val="28"/>
          <w:shd w:val="clear" w:color="auto" w:fill="FFFFFF"/>
          <w:lang w:val="en-US"/>
        </w:rPr>
        <w:t>e</w:t>
      </w:r>
      <w:r w:rsidR="00376981" w:rsidRPr="0050047A">
        <w:rPr>
          <w:rFonts w:ascii="Calibri" w:hAnsi="Calibri" w:cs="Calibri"/>
          <w:color w:val="222222"/>
          <w:sz w:val="28"/>
          <w:szCs w:val="28"/>
          <w:shd w:val="clear" w:color="auto" w:fill="FFFFFF"/>
          <w:lang w:val="en-US"/>
        </w:rPr>
        <w:t xml:space="preserve"> to resist all </w:t>
      </w:r>
      <w:r w:rsidR="006300A1">
        <w:rPr>
          <w:rFonts w:ascii="Calibri" w:hAnsi="Calibri" w:cs="Calibri"/>
          <w:color w:val="222222"/>
          <w:sz w:val="28"/>
          <w:szCs w:val="28"/>
          <w:shd w:val="clear" w:color="auto" w:fill="FFFFFF"/>
          <w:lang w:val="en-US"/>
        </w:rPr>
        <w:t xml:space="preserve">the </w:t>
      </w:r>
      <w:r w:rsidR="00376981" w:rsidRPr="0050047A">
        <w:rPr>
          <w:rFonts w:ascii="Calibri" w:hAnsi="Calibri" w:cs="Calibri"/>
          <w:color w:val="222222"/>
          <w:sz w:val="28"/>
          <w:szCs w:val="28"/>
          <w:shd w:val="clear" w:color="auto" w:fill="FFFFFF"/>
          <w:lang w:val="en-US"/>
        </w:rPr>
        <w:t xml:space="preserve">requests made by, among others, Andy Croft and myself, to bring their best-selling </w:t>
      </w:r>
      <w:r w:rsidR="00376981" w:rsidRPr="0050047A">
        <w:rPr>
          <w:rFonts w:ascii="Calibri" w:hAnsi="Calibri" w:cs="Calibri"/>
          <w:i/>
          <w:color w:val="222222"/>
          <w:sz w:val="28"/>
          <w:szCs w:val="28"/>
          <w:shd w:val="clear" w:color="auto" w:fill="FFFFFF"/>
          <w:lang w:val="en-US"/>
        </w:rPr>
        <w:t>Poetry of the 1930s</w:t>
      </w:r>
      <w:r w:rsidR="00376981" w:rsidRPr="0050047A">
        <w:rPr>
          <w:rFonts w:ascii="Calibri" w:hAnsi="Calibri" w:cs="Calibri"/>
          <w:color w:val="222222"/>
          <w:sz w:val="28"/>
          <w:szCs w:val="28"/>
          <w:shd w:val="clear" w:color="auto" w:fill="FFFFFF"/>
          <w:lang w:val="en-US"/>
        </w:rPr>
        <w:t xml:space="preserve"> up to date.</w:t>
      </w:r>
      <w:r w:rsidR="00376981">
        <w:rPr>
          <w:rFonts w:ascii="Calibri" w:hAnsi="Calibri" w:cs="Calibri"/>
          <w:color w:val="222222"/>
          <w:sz w:val="28"/>
          <w:szCs w:val="28"/>
          <w:shd w:val="clear" w:color="auto" w:fill="FFFFFF"/>
          <w:lang w:val="en-US"/>
        </w:rPr>
        <w:t xml:space="preserve"> Th</w:t>
      </w:r>
      <w:r w:rsidR="00026A35">
        <w:rPr>
          <w:rFonts w:ascii="Calibri" w:hAnsi="Calibri" w:cs="Calibri"/>
          <w:color w:val="222222"/>
          <w:sz w:val="28"/>
          <w:szCs w:val="28"/>
          <w:shd w:val="clear" w:color="auto" w:fill="FFFFFF"/>
          <w:lang w:val="en-US"/>
        </w:rPr>
        <w:t xml:space="preserve">ere has been much </w:t>
      </w:r>
      <w:r w:rsidR="00B37EFA">
        <w:rPr>
          <w:rFonts w:ascii="Calibri" w:hAnsi="Calibri" w:cs="Calibri"/>
          <w:color w:val="222222"/>
          <w:sz w:val="28"/>
          <w:szCs w:val="28"/>
          <w:shd w:val="clear" w:color="auto" w:fill="FFFFFF"/>
          <w:lang w:val="en-US"/>
        </w:rPr>
        <w:t>very interesting</w:t>
      </w:r>
      <w:r w:rsidR="00026A35">
        <w:rPr>
          <w:rFonts w:ascii="Calibri" w:hAnsi="Calibri" w:cs="Calibri"/>
          <w:color w:val="222222"/>
          <w:sz w:val="28"/>
          <w:szCs w:val="28"/>
          <w:shd w:val="clear" w:color="auto" w:fill="FFFFFF"/>
          <w:lang w:val="en-US"/>
        </w:rPr>
        <w:t xml:space="preserve"> recent work</w:t>
      </w:r>
      <w:r w:rsidR="006300A1">
        <w:rPr>
          <w:rFonts w:ascii="Calibri" w:hAnsi="Calibri" w:cs="Calibri"/>
          <w:color w:val="222222"/>
          <w:sz w:val="28"/>
          <w:szCs w:val="28"/>
          <w:shd w:val="clear" w:color="auto" w:fill="FFFFFF"/>
          <w:lang w:val="en-US"/>
        </w:rPr>
        <w:t xml:space="preserve"> on the literature of the 1930s</w:t>
      </w:r>
      <w:r w:rsidR="00376981">
        <w:rPr>
          <w:rFonts w:ascii="Calibri" w:hAnsi="Calibri" w:cs="Calibri"/>
          <w:color w:val="222222"/>
          <w:sz w:val="28"/>
          <w:szCs w:val="28"/>
          <w:shd w:val="clear" w:color="auto" w:fill="FFFFFF"/>
          <w:lang w:val="en-US"/>
        </w:rPr>
        <w:t xml:space="preserve"> with a non- metropolitan focus,</w:t>
      </w:r>
      <w:r w:rsidR="00026A35">
        <w:rPr>
          <w:rFonts w:ascii="Calibri" w:hAnsi="Calibri" w:cs="Calibri"/>
          <w:color w:val="222222"/>
          <w:sz w:val="28"/>
          <w:szCs w:val="28"/>
          <w:shd w:val="clear" w:color="auto" w:fill="FFFFFF"/>
          <w:lang w:val="en-US"/>
        </w:rPr>
        <w:t xml:space="preserve"> for example </w:t>
      </w:r>
      <w:proofErr w:type="spellStart"/>
      <w:r w:rsidR="00026A35">
        <w:rPr>
          <w:rFonts w:ascii="Calibri" w:hAnsi="Calibri" w:cs="Calibri"/>
          <w:color w:val="222222"/>
          <w:sz w:val="28"/>
          <w:szCs w:val="28"/>
          <w:shd w:val="clear" w:color="auto" w:fill="FFFFFF"/>
          <w:lang w:val="en-US"/>
        </w:rPr>
        <w:t>Siriol</w:t>
      </w:r>
      <w:proofErr w:type="spellEnd"/>
      <w:r w:rsidR="00026A35">
        <w:rPr>
          <w:rFonts w:ascii="Calibri" w:hAnsi="Calibri" w:cs="Calibri"/>
          <w:color w:val="222222"/>
          <w:sz w:val="28"/>
          <w:szCs w:val="28"/>
          <w:shd w:val="clear" w:color="auto" w:fill="FFFFFF"/>
          <w:lang w:val="en-US"/>
        </w:rPr>
        <w:t xml:space="preserve"> McAvoy’s</w:t>
      </w:r>
      <w:r w:rsidR="00CA069E">
        <w:rPr>
          <w:rFonts w:ascii="Calibri" w:hAnsi="Calibri" w:cs="Calibri"/>
          <w:color w:val="222222"/>
          <w:sz w:val="28"/>
          <w:szCs w:val="28"/>
          <w:shd w:val="clear" w:color="auto" w:fill="FFFFFF"/>
          <w:lang w:val="en-US"/>
        </w:rPr>
        <w:t xml:space="preserve"> edited</w:t>
      </w:r>
      <w:r w:rsidR="00026A35">
        <w:rPr>
          <w:rFonts w:ascii="Calibri" w:hAnsi="Calibri" w:cs="Calibri"/>
          <w:color w:val="222222"/>
          <w:sz w:val="28"/>
          <w:szCs w:val="28"/>
          <w:shd w:val="clear" w:color="auto" w:fill="FFFFFF"/>
          <w:lang w:val="en-US"/>
        </w:rPr>
        <w:t xml:space="preserve"> </w:t>
      </w:r>
      <w:r w:rsidR="0088106D">
        <w:rPr>
          <w:rFonts w:ascii="Calibri" w:hAnsi="Calibri" w:cs="Calibri"/>
          <w:color w:val="222222"/>
          <w:sz w:val="28"/>
          <w:szCs w:val="28"/>
          <w:shd w:val="clear" w:color="auto" w:fill="FFFFFF"/>
          <w:lang w:val="en-US"/>
        </w:rPr>
        <w:t>essay collection</w:t>
      </w:r>
      <w:r w:rsidR="002575DC">
        <w:rPr>
          <w:rFonts w:ascii="Calibri" w:hAnsi="Calibri" w:cs="Calibri"/>
          <w:color w:val="222222"/>
          <w:sz w:val="28"/>
          <w:szCs w:val="28"/>
          <w:shd w:val="clear" w:color="auto" w:fill="FFFFFF"/>
          <w:lang w:val="en-US"/>
        </w:rPr>
        <w:t xml:space="preserve"> (2019)</w:t>
      </w:r>
      <w:r w:rsidR="00026A35">
        <w:rPr>
          <w:rFonts w:ascii="Calibri" w:hAnsi="Calibri" w:cs="Calibri"/>
          <w:color w:val="222222"/>
          <w:sz w:val="28"/>
          <w:szCs w:val="28"/>
          <w:shd w:val="clear" w:color="auto" w:fill="FFFFFF"/>
          <w:lang w:val="en-US"/>
        </w:rPr>
        <w:t xml:space="preserve"> on</w:t>
      </w:r>
      <w:r w:rsidR="0055290D">
        <w:rPr>
          <w:rFonts w:ascii="Calibri" w:hAnsi="Calibri" w:cs="Calibri"/>
          <w:color w:val="222222"/>
          <w:sz w:val="28"/>
          <w:szCs w:val="28"/>
          <w:shd w:val="clear" w:color="auto" w:fill="FFFFFF"/>
          <w:lang w:val="en-US"/>
        </w:rPr>
        <w:t xml:space="preserve"> </w:t>
      </w:r>
      <w:r w:rsidR="00F1289B">
        <w:rPr>
          <w:rStyle w:val="CommentReference"/>
          <w:rFonts w:ascii="Calibri" w:eastAsia="Calibri" w:hAnsi="Calibri"/>
          <w:lang w:eastAsia="en-US"/>
        </w:rPr>
        <w:commentReference w:id="2"/>
      </w:r>
      <w:r w:rsidR="005D781C">
        <w:rPr>
          <w:rFonts w:ascii="Calibri" w:hAnsi="Calibri" w:cs="Calibri"/>
          <w:color w:val="222222"/>
          <w:sz w:val="28"/>
          <w:szCs w:val="28"/>
          <w:shd w:val="clear" w:color="auto" w:fill="FFFFFF"/>
          <w:lang w:val="en-US"/>
        </w:rPr>
        <w:t>the experimental</w:t>
      </w:r>
      <w:r w:rsidR="006B4AB2">
        <w:rPr>
          <w:rFonts w:ascii="Calibri" w:hAnsi="Calibri" w:cs="Calibri"/>
          <w:color w:val="222222"/>
          <w:sz w:val="28"/>
          <w:szCs w:val="28"/>
          <w:shd w:val="clear" w:color="auto" w:fill="FFFFFF"/>
          <w:lang w:val="en-US"/>
        </w:rPr>
        <w:t xml:space="preserve"> poet,</w:t>
      </w:r>
      <w:r w:rsidR="005D781C">
        <w:rPr>
          <w:rFonts w:ascii="Calibri" w:hAnsi="Calibri" w:cs="Calibri"/>
          <w:color w:val="222222"/>
          <w:sz w:val="28"/>
          <w:szCs w:val="28"/>
          <w:shd w:val="clear" w:color="auto" w:fill="FFFFFF"/>
          <w:lang w:val="en-US"/>
        </w:rPr>
        <w:t xml:space="preserve"> </w:t>
      </w:r>
      <w:r w:rsidR="0055290D">
        <w:rPr>
          <w:rFonts w:ascii="Calibri" w:hAnsi="Calibri" w:cs="Calibri"/>
          <w:color w:val="222222"/>
          <w:sz w:val="28"/>
          <w:szCs w:val="28"/>
          <w:shd w:val="clear" w:color="auto" w:fill="FFFFFF"/>
          <w:lang w:val="en-US"/>
        </w:rPr>
        <w:t>Lynette Roberts</w:t>
      </w:r>
      <w:r w:rsidR="00CA069E">
        <w:rPr>
          <w:rFonts w:ascii="Calibri" w:hAnsi="Calibri" w:cs="Calibri"/>
          <w:color w:val="222222"/>
          <w:sz w:val="28"/>
          <w:szCs w:val="28"/>
          <w:shd w:val="clear" w:color="auto" w:fill="FFFFFF"/>
          <w:lang w:val="en-US"/>
        </w:rPr>
        <w:t xml:space="preserve"> who was born in </w:t>
      </w:r>
      <w:proofErr w:type="spellStart"/>
      <w:r w:rsidR="00CA069E">
        <w:rPr>
          <w:rFonts w:ascii="Calibri" w:hAnsi="Calibri" w:cs="Calibri"/>
          <w:color w:val="222222"/>
          <w:sz w:val="28"/>
          <w:szCs w:val="28"/>
          <w:shd w:val="clear" w:color="auto" w:fill="FFFFFF"/>
          <w:lang w:val="en-US"/>
        </w:rPr>
        <w:t>Argentinia</w:t>
      </w:r>
      <w:proofErr w:type="spellEnd"/>
      <w:r w:rsidR="00CA069E">
        <w:rPr>
          <w:rFonts w:ascii="Calibri" w:hAnsi="Calibri" w:cs="Calibri"/>
          <w:color w:val="222222"/>
          <w:sz w:val="28"/>
          <w:szCs w:val="28"/>
          <w:shd w:val="clear" w:color="auto" w:fill="FFFFFF"/>
          <w:lang w:val="en-US"/>
        </w:rPr>
        <w:t xml:space="preserve"> of Welsh descent</w:t>
      </w:r>
      <w:r w:rsidR="00B37EFA">
        <w:rPr>
          <w:rFonts w:ascii="Calibri" w:hAnsi="Calibri" w:cs="Calibri"/>
          <w:color w:val="222222"/>
          <w:sz w:val="28"/>
          <w:szCs w:val="28"/>
          <w:shd w:val="clear" w:color="auto" w:fill="FFFFFF"/>
          <w:lang w:val="en-US"/>
        </w:rPr>
        <w:t>.</w:t>
      </w:r>
      <w:r w:rsidR="00B37EFA">
        <w:rPr>
          <w:rStyle w:val="FootnoteReference"/>
          <w:rFonts w:ascii="Calibri" w:hAnsi="Calibri" w:cs="Calibri"/>
          <w:color w:val="222222"/>
          <w:sz w:val="28"/>
          <w:szCs w:val="28"/>
          <w:shd w:val="clear" w:color="auto" w:fill="FFFFFF"/>
          <w:lang w:val="en-US"/>
        </w:rPr>
        <w:footnoteReference w:id="19"/>
      </w:r>
      <w:r w:rsidR="005B3554">
        <w:rPr>
          <w:rFonts w:ascii="Calibri" w:hAnsi="Calibri" w:cs="Calibri"/>
          <w:color w:val="222222"/>
          <w:sz w:val="28"/>
          <w:szCs w:val="28"/>
          <w:shd w:val="clear" w:color="auto" w:fill="FFFFFF"/>
          <w:lang w:val="en-US"/>
        </w:rPr>
        <w:t xml:space="preserve"> </w:t>
      </w:r>
      <w:r w:rsidR="00376981">
        <w:rPr>
          <w:rFonts w:ascii="Calibri" w:hAnsi="Calibri" w:cs="Calibri"/>
          <w:color w:val="222222"/>
          <w:sz w:val="28"/>
          <w:szCs w:val="28"/>
          <w:shd w:val="clear" w:color="auto" w:fill="FFFFFF"/>
          <w:lang w:val="en-US"/>
        </w:rPr>
        <w:t xml:space="preserve">However, </w:t>
      </w:r>
      <w:r w:rsidR="00B36569">
        <w:rPr>
          <w:rFonts w:ascii="Calibri" w:hAnsi="Calibri" w:cs="Calibri"/>
          <w:color w:val="222222"/>
          <w:sz w:val="28"/>
          <w:szCs w:val="28"/>
          <w:shd w:val="clear" w:color="auto" w:fill="FFFFFF"/>
          <w:lang w:val="en-US"/>
        </w:rPr>
        <w:t xml:space="preserve">more needs to be done to </w:t>
      </w:r>
      <w:r w:rsidR="007636E4" w:rsidRPr="0050047A">
        <w:rPr>
          <w:rFonts w:ascii="Calibri" w:hAnsi="Calibri" w:cs="Calibri"/>
          <w:color w:val="3F464D"/>
          <w:sz w:val="28"/>
          <w:szCs w:val="28"/>
        </w:rPr>
        <w:t xml:space="preserve">stimulate interest in  </w:t>
      </w:r>
      <w:r w:rsidR="007636E4" w:rsidRPr="0050047A">
        <w:rPr>
          <w:rFonts w:ascii="Calibri" w:hAnsi="Calibri" w:cs="Calibri"/>
          <w:color w:val="3F464D"/>
          <w:sz w:val="28"/>
          <w:szCs w:val="28"/>
        </w:rPr>
        <w:lastRenderedPageBreak/>
        <w:t xml:space="preserve">Naomi </w:t>
      </w:r>
      <w:proofErr w:type="spellStart"/>
      <w:r w:rsidR="007636E4" w:rsidRPr="0050047A">
        <w:rPr>
          <w:rFonts w:ascii="Calibri" w:hAnsi="Calibri" w:cs="Calibri"/>
          <w:color w:val="3F464D"/>
          <w:sz w:val="28"/>
          <w:szCs w:val="28"/>
        </w:rPr>
        <w:t>Mitchison</w:t>
      </w:r>
      <w:proofErr w:type="spellEnd"/>
      <w:r w:rsidR="007636E4" w:rsidRPr="0050047A">
        <w:rPr>
          <w:rFonts w:ascii="Calibri" w:hAnsi="Calibri" w:cs="Calibri"/>
          <w:color w:val="3F464D"/>
          <w:sz w:val="28"/>
          <w:szCs w:val="28"/>
        </w:rPr>
        <w:t xml:space="preserve"> south of the Scottish border although Isobel Murray</w:t>
      </w:r>
      <w:r w:rsidR="00685843">
        <w:rPr>
          <w:rFonts w:ascii="Calibri" w:hAnsi="Calibri" w:cs="Calibri"/>
          <w:color w:val="3F464D"/>
          <w:sz w:val="28"/>
          <w:szCs w:val="28"/>
        </w:rPr>
        <w:t>,</w:t>
      </w:r>
      <w:r w:rsidR="007636E4" w:rsidRPr="0050047A">
        <w:rPr>
          <w:rFonts w:ascii="Calibri" w:hAnsi="Calibri" w:cs="Calibri"/>
          <w:color w:val="3F464D"/>
          <w:sz w:val="28"/>
          <w:szCs w:val="28"/>
        </w:rPr>
        <w:t xml:space="preserve"> </w:t>
      </w:r>
      <w:r w:rsidR="00283BB5">
        <w:rPr>
          <w:rFonts w:ascii="Calibri" w:hAnsi="Calibri" w:cs="Calibri"/>
          <w:color w:val="3F464D"/>
          <w:sz w:val="28"/>
          <w:szCs w:val="28"/>
        </w:rPr>
        <w:t xml:space="preserve">Jenni Calder, </w:t>
      </w:r>
      <w:proofErr w:type="spellStart"/>
      <w:r w:rsidR="007636E4" w:rsidRPr="0050047A">
        <w:rPr>
          <w:rFonts w:ascii="Calibri" w:hAnsi="Calibri" w:cs="Calibri"/>
          <w:color w:val="3F464D"/>
          <w:sz w:val="28"/>
          <w:szCs w:val="28"/>
        </w:rPr>
        <w:t>Mitchison’s</w:t>
      </w:r>
      <w:proofErr w:type="spellEnd"/>
      <w:r w:rsidR="007636E4" w:rsidRPr="0050047A">
        <w:rPr>
          <w:rFonts w:ascii="Calibri" w:hAnsi="Calibri" w:cs="Calibri"/>
          <w:color w:val="3F464D"/>
          <w:sz w:val="28"/>
          <w:szCs w:val="28"/>
        </w:rPr>
        <w:t xml:space="preserve">  biographer</w:t>
      </w:r>
      <w:r w:rsidR="007C5394">
        <w:rPr>
          <w:rFonts w:ascii="Calibri" w:hAnsi="Calibri" w:cs="Calibri"/>
          <w:color w:val="3F464D"/>
          <w:sz w:val="28"/>
          <w:szCs w:val="28"/>
        </w:rPr>
        <w:t>,</w:t>
      </w:r>
      <w:r w:rsidR="007636E4" w:rsidRPr="0050047A">
        <w:rPr>
          <w:rFonts w:ascii="Calibri" w:hAnsi="Calibri" w:cs="Calibri"/>
          <w:color w:val="3F464D"/>
          <w:sz w:val="28"/>
          <w:szCs w:val="28"/>
        </w:rPr>
        <w:t xml:space="preserve"> </w:t>
      </w:r>
      <w:r w:rsidR="001E7004">
        <w:rPr>
          <w:rFonts w:ascii="Calibri" w:hAnsi="Calibri" w:cs="Calibri"/>
          <w:color w:val="3F464D"/>
          <w:sz w:val="28"/>
          <w:szCs w:val="28"/>
        </w:rPr>
        <w:t>and James Purdon</w:t>
      </w:r>
      <w:r w:rsidR="00283BB5">
        <w:rPr>
          <w:rFonts w:ascii="Calibri" w:hAnsi="Calibri" w:cs="Calibri"/>
          <w:color w:val="3F464D"/>
          <w:sz w:val="28"/>
          <w:szCs w:val="28"/>
        </w:rPr>
        <w:t xml:space="preserve"> in his </w:t>
      </w:r>
      <w:r w:rsidR="001E7004">
        <w:rPr>
          <w:rFonts w:ascii="Calibri" w:hAnsi="Calibri" w:cs="Calibri"/>
          <w:color w:val="3F464D"/>
          <w:sz w:val="28"/>
          <w:szCs w:val="28"/>
        </w:rPr>
        <w:t xml:space="preserve"> </w:t>
      </w:r>
      <w:r w:rsidR="00CA069E">
        <w:rPr>
          <w:rFonts w:ascii="Calibri" w:hAnsi="Calibri" w:cs="Calibri"/>
          <w:color w:val="3F464D"/>
          <w:sz w:val="28"/>
          <w:szCs w:val="28"/>
        </w:rPr>
        <w:t xml:space="preserve">Carnegie </w:t>
      </w:r>
      <w:r w:rsidR="006B4AB2">
        <w:rPr>
          <w:rFonts w:ascii="Calibri" w:hAnsi="Calibri" w:cs="Calibri"/>
          <w:color w:val="3F464D"/>
          <w:sz w:val="28"/>
          <w:szCs w:val="28"/>
        </w:rPr>
        <w:t>T</w:t>
      </w:r>
      <w:r w:rsidR="00CA069E">
        <w:rPr>
          <w:rFonts w:ascii="Calibri" w:hAnsi="Calibri" w:cs="Calibri"/>
          <w:color w:val="3F464D"/>
          <w:sz w:val="28"/>
          <w:szCs w:val="28"/>
        </w:rPr>
        <w:t xml:space="preserve">rust funded </w:t>
      </w:r>
      <w:r w:rsidR="002575DC">
        <w:rPr>
          <w:rFonts w:ascii="Calibri" w:hAnsi="Calibri" w:cs="Calibri"/>
          <w:color w:val="3F464D"/>
          <w:sz w:val="28"/>
          <w:szCs w:val="28"/>
        </w:rPr>
        <w:t xml:space="preserve">project </w:t>
      </w:r>
      <w:r w:rsidR="00CA069E">
        <w:rPr>
          <w:rFonts w:ascii="Calibri" w:hAnsi="Calibri" w:cs="Calibri"/>
          <w:color w:val="3F464D"/>
          <w:sz w:val="28"/>
          <w:szCs w:val="28"/>
        </w:rPr>
        <w:t xml:space="preserve"> on </w:t>
      </w:r>
      <w:proofErr w:type="spellStart"/>
      <w:r w:rsidR="006B4AB2">
        <w:rPr>
          <w:rFonts w:ascii="Calibri" w:hAnsi="Calibri" w:cs="Calibri"/>
          <w:color w:val="3F464D"/>
          <w:sz w:val="28"/>
          <w:szCs w:val="28"/>
        </w:rPr>
        <w:t>Mitchison’s</w:t>
      </w:r>
      <w:proofErr w:type="spellEnd"/>
      <w:r w:rsidR="00CA069E">
        <w:rPr>
          <w:rFonts w:ascii="Calibri" w:hAnsi="Calibri" w:cs="Calibri"/>
          <w:color w:val="3F464D"/>
          <w:sz w:val="28"/>
          <w:szCs w:val="28"/>
        </w:rPr>
        <w:t xml:space="preserve"> cold war writing</w:t>
      </w:r>
      <w:r w:rsidR="00EE453B">
        <w:rPr>
          <w:rFonts w:ascii="Calibri" w:hAnsi="Calibri" w:cs="Calibri"/>
          <w:color w:val="3F464D"/>
          <w:sz w:val="28"/>
          <w:szCs w:val="28"/>
        </w:rPr>
        <w:t xml:space="preserve"> conducted</w:t>
      </w:r>
      <w:r w:rsidR="006B4AB2">
        <w:rPr>
          <w:rFonts w:ascii="Calibri" w:hAnsi="Calibri" w:cs="Calibri"/>
          <w:color w:val="3F464D"/>
          <w:sz w:val="28"/>
          <w:szCs w:val="28"/>
        </w:rPr>
        <w:t xml:space="preserve"> </w:t>
      </w:r>
      <w:r w:rsidR="001E7004">
        <w:rPr>
          <w:rFonts w:ascii="Calibri" w:hAnsi="Calibri" w:cs="Calibri"/>
          <w:color w:val="3F464D"/>
          <w:sz w:val="28"/>
          <w:szCs w:val="28"/>
        </w:rPr>
        <w:t>at St Andrew’s University</w:t>
      </w:r>
      <w:r w:rsidR="006B4AB2">
        <w:rPr>
          <w:rFonts w:ascii="Calibri" w:hAnsi="Calibri" w:cs="Calibri"/>
          <w:color w:val="3F464D"/>
          <w:sz w:val="28"/>
          <w:szCs w:val="28"/>
        </w:rPr>
        <w:t xml:space="preserve"> (2018)</w:t>
      </w:r>
      <w:r w:rsidR="007636E4" w:rsidRPr="0050047A">
        <w:rPr>
          <w:rFonts w:ascii="Calibri" w:hAnsi="Calibri" w:cs="Calibri"/>
          <w:color w:val="3F464D"/>
          <w:sz w:val="28"/>
          <w:szCs w:val="28"/>
        </w:rPr>
        <w:t xml:space="preserve"> have</w:t>
      </w:r>
      <w:r w:rsidR="00283BB5">
        <w:rPr>
          <w:rFonts w:ascii="Calibri" w:hAnsi="Calibri" w:cs="Calibri"/>
          <w:color w:val="3F464D"/>
          <w:sz w:val="28"/>
          <w:szCs w:val="28"/>
        </w:rPr>
        <w:t xml:space="preserve"> </w:t>
      </w:r>
      <w:r w:rsidR="003B69FC">
        <w:rPr>
          <w:rFonts w:ascii="Calibri" w:hAnsi="Calibri" w:cs="Calibri"/>
          <w:color w:val="3F464D"/>
          <w:sz w:val="28"/>
          <w:szCs w:val="28"/>
        </w:rPr>
        <w:t xml:space="preserve">all </w:t>
      </w:r>
      <w:r w:rsidR="00283BB5">
        <w:rPr>
          <w:rFonts w:ascii="Calibri" w:hAnsi="Calibri" w:cs="Calibri"/>
          <w:color w:val="3F464D"/>
          <w:sz w:val="28"/>
          <w:szCs w:val="28"/>
        </w:rPr>
        <w:t xml:space="preserve"> </w:t>
      </w:r>
      <w:r w:rsidR="007636E4" w:rsidRPr="0050047A">
        <w:rPr>
          <w:rFonts w:ascii="Calibri" w:hAnsi="Calibri" w:cs="Calibri"/>
          <w:color w:val="3F464D"/>
          <w:sz w:val="28"/>
          <w:szCs w:val="28"/>
        </w:rPr>
        <w:t>done justice to this most remarkable</w:t>
      </w:r>
      <w:r w:rsidR="00EE453B">
        <w:rPr>
          <w:rFonts w:ascii="Calibri" w:hAnsi="Calibri" w:cs="Calibri"/>
          <w:color w:val="3F464D"/>
          <w:sz w:val="28"/>
          <w:szCs w:val="28"/>
        </w:rPr>
        <w:t xml:space="preserve"> and eclectic </w:t>
      </w:r>
      <w:r w:rsidR="007636E4" w:rsidRPr="0050047A">
        <w:rPr>
          <w:rFonts w:ascii="Calibri" w:hAnsi="Calibri" w:cs="Calibri"/>
          <w:color w:val="3F464D"/>
          <w:sz w:val="28"/>
          <w:szCs w:val="28"/>
        </w:rPr>
        <w:t xml:space="preserve"> of authors in</w:t>
      </w:r>
      <w:r w:rsidR="006B4AB2">
        <w:rPr>
          <w:rFonts w:ascii="Calibri" w:hAnsi="Calibri" w:cs="Calibri"/>
          <w:color w:val="3F464D"/>
          <w:sz w:val="28"/>
          <w:szCs w:val="28"/>
        </w:rPr>
        <w:t xml:space="preserve"> her adoptive </w:t>
      </w:r>
      <w:r w:rsidR="001E7004">
        <w:rPr>
          <w:rFonts w:ascii="Calibri" w:hAnsi="Calibri" w:cs="Calibri"/>
          <w:color w:val="3F464D"/>
          <w:sz w:val="28"/>
          <w:szCs w:val="28"/>
        </w:rPr>
        <w:t>Scotland</w:t>
      </w:r>
      <w:r w:rsidR="00376981">
        <w:rPr>
          <w:rFonts w:ascii="Calibri" w:hAnsi="Calibri" w:cs="Calibri"/>
          <w:color w:val="3F464D"/>
          <w:sz w:val="28"/>
          <w:szCs w:val="28"/>
        </w:rPr>
        <w:t xml:space="preserve">: </w:t>
      </w:r>
      <w:r w:rsidR="001E7004">
        <w:rPr>
          <w:rFonts w:ascii="Calibri" w:hAnsi="Calibri" w:cs="Calibri"/>
          <w:color w:val="3F464D"/>
          <w:sz w:val="28"/>
          <w:szCs w:val="28"/>
        </w:rPr>
        <w:t xml:space="preserve"> </w:t>
      </w:r>
      <w:proofErr w:type="spellStart"/>
      <w:r w:rsidR="001E7004">
        <w:rPr>
          <w:rFonts w:ascii="Calibri" w:hAnsi="Calibri" w:cs="Calibri"/>
          <w:color w:val="3F464D"/>
          <w:sz w:val="28"/>
          <w:szCs w:val="28"/>
        </w:rPr>
        <w:t>Mitchison</w:t>
      </w:r>
      <w:proofErr w:type="spellEnd"/>
      <w:r w:rsidR="001E7004">
        <w:rPr>
          <w:rFonts w:ascii="Calibri" w:hAnsi="Calibri" w:cs="Calibri"/>
          <w:color w:val="3F464D"/>
          <w:sz w:val="28"/>
          <w:szCs w:val="28"/>
        </w:rPr>
        <w:t>, of course, d</w:t>
      </w:r>
      <w:r w:rsidR="00F46ED9">
        <w:rPr>
          <w:rFonts w:ascii="Calibri" w:hAnsi="Calibri" w:cs="Calibri"/>
          <w:color w:val="3F464D"/>
          <w:sz w:val="28"/>
          <w:szCs w:val="28"/>
        </w:rPr>
        <w:t>id</w:t>
      </w:r>
      <w:r w:rsidR="001E7004">
        <w:rPr>
          <w:rFonts w:ascii="Calibri" w:hAnsi="Calibri" w:cs="Calibri"/>
          <w:color w:val="3F464D"/>
          <w:sz w:val="28"/>
          <w:szCs w:val="28"/>
        </w:rPr>
        <w:t xml:space="preserve"> much of her </w:t>
      </w:r>
      <w:r w:rsidR="00685843">
        <w:rPr>
          <w:rFonts w:ascii="Calibri" w:hAnsi="Calibri" w:cs="Calibri"/>
          <w:color w:val="3F464D"/>
          <w:sz w:val="28"/>
          <w:szCs w:val="28"/>
        </w:rPr>
        <w:t>most important</w:t>
      </w:r>
      <w:r w:rsidR="002D3215">
        <w:rPr>
          <w:rFonts w:ascii="Calibri" w:hAnsi="Calibri" w:cs="Calibri"/>
          <w:color w:val="3F464D"/>
          <w:sz w:val="28"/>
          <w:szCs w:val="28"/>
        </w:rPr>
        <w:t xml:space="preserve"> </w:t>
      </w:r>
      <w:r w:rsidR="001E7004">
        <w:rPr>
          <w:rFonts w:ascii="Calibri" w:hAnsi="Calibri" w:cs="Calibri"/>
          <w:color w:val="3F464D"/>
          <w:sz w:val="28"/>
          <w:szCs w:val="28"/>
        </w:rPr>
        <w:t>w</w:t>
      </w:r>
      <w:r w:rsidR="002D3215">
        <w:rPr>
          <w:rFonts w:ascii="Calibri" w:hAnsi="Calibri" w:cs="Calibri"/>
          <w:color w:val="3F464D"/>
          <w:sz w:val="28"/>
          <w:szCs w:val="28"/>
        </w:rPr>
        <w:t>riting</w:t>
      </w:r>
      <w:r w:rsidR="001E7004">
        <w:rPr>
          <w:rFonts w:ascii="Calibri" w:hAnsi="Calibri" w:cs="Calibri"/>
          <w:color w:val="3F464D"/>
          <w:sz w:val="28"/>
          <w:szCs w:val="28"/>
        </w:rPr>
        <w:t xml:space="preserve"> in England and only</w:t>
      </w:r>
      <w:r w:rsidR="00654B81">
        <w:rPr>
          <w:rFonts w:ascii="Calibri" w:hAnsi="Calibri" w:cs="Calibri"/>
          <w:color w:val="3F464D"/>
          <w:sz w:val="28"/>
          <w:szCs w:val="28"/>
        </w:rPr>
        <w:t xml:space="preserve"> elected to</w:t>
      </w:r>
      <w:r w:rsidR="001E7004">
        <w:rPr>
          <w:rFonts w:ascii="Calibri" w:hAnsi="Calibri" w:cs="Calibri"/>
          <w:color w:val="3F464D"/>
          <w:sz w:val="28"/>
          <w:szCs w:val="28"/>
        </w:rPr>
        <w:t xml:space="preserve"> </w:t>
      </w:r>
      <w:r w:rsidR="002D3215">
        <w:rPr>
          <w:rFonts w:ascii="Calibri" w:hAnsi="Calibri" w:cs="Calibri"/>
          <w:color w:val="3F464D"/>
          <w:sz w:val="28"/>
          <w:szCs w:val="28"/>
        </w:rPr>
        <w:t>relocate</w:t>
      </w:r>
      <w:r w:rsidR="001E7004">
        <w:rPr>
          <w:rFonts w:ascii="Calibri" w:hAnsi="Calibri" w:cs="Calibri"/>
          <w:color w:val="3F464D"/>
          <w:sz w:val="28"/>
          <w:szCs w:val="28"/>
        </w:rPr>
        <w:t xml:space="preserve"> to Scotland in 1939. </w:t>
      </w:r>
      <w:r w:rsidR="006B4AB2" w:rsidRPr="008F6E99">
        <w:rPr>
          <w:rFonts w:ascii="Calibri" w:hAnsi="Calibri" w:cs="Calibri"/>
          <w:color w:val="3F464D"/>
          <w:sz w:val="28"/>
          <w:szCs w:val="28"/>
        </w:rPr>
        <w:t>While Matthew Taunton and Benjamin Ko</w:t>
      </w:r>
      <w:r w:rsidR="00376981" w:rsidRPr="00236E48">
        <w:rPr>
          <w:rFonts w:ascii="Calibri" w:hAnsi="Calibri" w:cs="Calibri"/>
          <w:color w:val="3F464D"/>
          <w:sz w:val="28"/>
          <w:szCs w:val="28"/>
        </w:rPr>
        <w:t>h</w:t>
      </w:r>
      <w:r w:rsidR="006B4AB2" w:rsidRPr="00EF73F6">
        <w:rPr>
          <w:rFonts w:ascii="Calibri" w:hAnsi="Calibri" w:cs="Calibri"/>
          <w:color w:val="3F464D"/>
          <w:sz w:val="28"/>
          <w:szCs w:val="28"/>
        </w:rPr>
        <w:t>lmann’s</w:t>
      </w:r>
      <w:r w:rsidR="006300A1" w:rsidRPr="00DC5AA7">
        <w:rPr>
          <w:rFonts w:ascii="Calibri" w:hAnsi="Calibri" w:cs="Calibri"/>
          <w:color w:val="3F464D"/>
          <w:sz w:val="28"/>
          <w:szCs w:val="28"/>
        </w:rPr>
        <w:t xml:space="preserve"> insightful</w:t>
      </w:r>
      <w:r w:rsidR="00376981" w:rsidRPr="008F6E99">
        <w:rPr>
          <w:rFonts w:ascii="Calibri" w:hAnsi="Calibri" w:cs="Calibri"/>
          <w:color w:val="3F464D"/>
          <w:sz w:val="28"/>
          <w:szCs w:val="28"/>
        </w:rPr>
        <w:t xml:space="preserve"> edited</w:t>
      </w:r>
      <w:r w:rsidR="006300A1" w:rsidRPr="00DC5AA7">
        <w:rPr>
          <w:rFonts w:ascii="Calibri" w:hAnsi="Calibri" w:cs="Calibri"/>
          <w:color w:val="3F464D"/>
          <w:sz w:val="28"/>
          <w:szCs w:val="28"/>
        </w:rPr>
        <w:t xml:space="preserve"> collection,</w:t>
      </w:r>
      <w:r w:rsidR="006B4AB2" w:rsidRPr="008F6E99">
        <w:rPr>
          <w:rFonts w:ascii="Calibri" w:hAnsi="Calibri" w:cs="Calibri"/>
          <w:color w:val="3F464D"/>
          <w:sz w:val="28"/>
          <w:szCs w:val="28"/>
        </w:rPr>
        <w:t xml:space="preserve"> </w:t>
      </w:r>
      <w:r w:rsidR="00376981" w:rsidRPr="00D22E8D">
        <w:rPr>
          <w:rStyle w:val="Emphasis"/>
          <w:rFonts w:ascii="Calibri" w:hAnsi="Calibri" w:cs="Calibri"/>
          <w:color w:val="000000"/>
          <w:sz w:val="28"/>
          <w:szCs w:val="28"/>
        </w:rPr>
        <w:t>A History of 1930s British Literature </w:t>
      </w:r>
      <w:r w:rsidR="002575DC">
        <w:rPr>
          <w:rFonts w:ascii="Calibri" w:hAnsi="Calibri" w:cs="Calibri"/>
          <w:color w:val="000000"/>
          <w:sz w:val="28"/>
          <w:szCs w:val="28"/>
        </w:rPr>
        <w:t>(</w:t>
      </w:r>
      <w:r w:rsidR="00376981" w:rsidRPr="00D22E8D">
        <w:rPr>
          <w:rFonts w:ascii="Calibri" w:hAnsi="Calibri" w:cs="Calibri"/>
          <w:color w:val="000000"/>
          <w:sz w:val="28"/>
          <w:szCs w:val="28"/>
        </w:rPr>
        <w:t>2019)</w:t>
      </w:r>
      <w:r w:rsidR="00376981" w:rsidRPr="00D22E8D">
        <w:rPr>
          <w:rStyle w:val="FootnoteReference"/>
          <w:rFonts w:ascii="Calibri" w:hAnsi="Calibri" w:cs="Calibri"/>
          <w:color w:val="000000"/>
          <w:sz w:val="28"/>
          <w:szCs w:val="28"/>
        </w:rPr>
        <w:footnoteReference w:id="20"/>
      </w:r>
      <w:r w:rsidR="006B4AB2" w:rsidRPr="008F6E99">
        <w:rPr>
          <w:rFonts w:ascii="Calibri" w:hAnsi="Calibri" w:cs="Calibri"/>
          <w:color w:val="3F464D"/>
          <w:sz w:val="28"/>
          <w:szCs w:val="28"/>
        </w:rPr>
        <w:t xml:space="preserve"> is</w:t>
      </w:r>
      <w:r w:rsidR="006B4AB2" w:rsidRPr="00236E48">
        <w:rPr>
          <w:rFonts w:ascii="Calibri" w:hAnsi="Calibri" w:cs="Calibri"/>
          <w:color w:val="3F464D"/>
          <w:sz w:val="28"/>
          <w:szCs w:val="28"/>
        </w:rPr>
        <w:t xml:space="preserve"> </w:t>
      </w:r>
      <w:r w:rsidR="006B4AB2" w:rsidRPr="00EF73F6">
        <w:rPr>
          <w:rFonts w:ascii="Calibri" w:hAnsi="Calibri" w:cs="Calibri"/>
          <w:color w:val="3F464D"/>
          <w:sz w:val="28"/>
          <w:szCs w:val="28"/>
        </w:rPr>
        <w:t>be welcomed this too highlights the problem of writing about the 1930s that cl</w:t>
      </w:r>
      <w:r w:rsidR="006B4AB2" w:rsidRPr="00D22E8D">
        <w:rPr>
          <w:rFonts w:ascii="Calibri" w:hAnsi="Calibri" w:cs="Calibri"/>
          <w:color w:val="3F464D"/>
          <w:sz w:val="28"/>
          <w:szCs w:val="28"/>
        </w:rPr>
        <w:t>aims to speak for Britain while saying very little about Scotland</w:t>
      </w:r>
      <w:r w:rsidR="006300A1" w:rsidRPr="00DC5AA7">
        <w:rPr>
          <w:rFonts w:ascii="Calibri" w:hAnsi="Calibri" w:cs="Calibri"/>
          <w:color w:val="3F464D"/>
          <w:sz w:val="28"/>
          <w:szCs w:val="28"/>
        </w:rPr>
        <w:t xml:space="preserve">, </w:t>
      </w:r>
      <w:r w:rsidR="002575DC">
        <w:rPr>
          <w:rFonts w:ascii="Calibri" w:hAnsi="Calibri" w:cs="Calibri"/>
          <w:color w:val="3F464D"/>
          <w:sz w:val="28"/>
          <w:szCs w:val="28"/>
        </w:rPr>
        <w:t>N</w:t>
      </w:r>
      <w:r w:rsidR="006300A1" w:rsidRPr="00DC5AA7">
        <w:rPr>
          <w:rFonts w:ascii="Calibri" w:hAnsi="Calibri" w:cs="Calibri"/>
          <w:color w:val="3F464D"/>
          <w:sz w:val="28"/>
          <w:szCs w:val="28"/>
        </w:rPr>
        <w:t>orth</w:t>
      </w:r>
      <w:r w:rsidR="002575DC">
        <w:rPr>
          <w:rFonts w:ascii="Calibri" w:hAnsi="Calibri" w:cs="Calibri"/>
          <w:color w:val="3F464D"/>
          <w:sz w:val="28"/>
          <w:szCs w:val="28"/>
        </w:rPr>
        <w:t>ern</w:t>
      </w:r>
      <w:r w:rsidR="006300A1" w:rsidRPr="00DC5AA7">
        <w:rPr>
          <w:rFonts w:ascii="Calibri" w:hAnsi="Calibri" w:cs="Calibri"/>
          <w:color w:val="3F464D"/>
          <w:sz w:val="28"/>
          <w:szCs w:val="28"/>
        </w:rPr>
        <w:t xml:space="preserve"> Ireland</w:t>
      </w:r>
      <w:r w:rsidR="00283BB5">
        <w:rPr>
          <w:rFonts w:ascii="Calibri" w:hAnsi="Calibri" w:cs="Calibri"/>
          <w:color w:val="3F464D"/>
          <w:sz w:val="28"/>
          <w:szCs w:val="28"/>
        </w:rPr>
        <w:t>,</w:t>
      </w:r>
      <w:r w:rsidR="006300A1" w:rsidRPr="00DC5AA7">
        <w:rPr>
          <w:rFonts w:ascii="Calibri" w:hAnsi="Calibri" w:cs="Calibri"/>
          <w:color w:val="3F464D"/>
          <w:sz w:val="28"/>
          <w:szCs w:val="28"/>
        </w:rPr>
        <w:t xml:space="preserve"> </w:t>
      </w:r>
      <w:r w:rsidR="006B4AB2" w:rsidRPr="008F6E99">
        <w:rPr>
          <w:rFonts w:ascii="Calibri" w:hAnsi="Calibri" w:cs="Calibri"/>
          <w:color w:val="3F464D"/>
          <w:sz w:val="28"/>
          <w:szCs w:val="28"/>
        </w:rPr>
        <w:t xml:space="preserve">and Wales. </w:t>
      </w:r>
    </w:p>
    <w:p w14:paraId="74E11AA3" w14:textId="77777777" w:rsidR="00654B81" w:rsidRDefault="00AD03A4" w:rsidP="00E27411">
      <w:pPr>
        <w:widowControl w:val="0"/>
        <w:autoSpaceDE w:val="0"/>
        <w:spacing w:line="360" w:lineRule="auto"/>
        <w:rPr>
          <w:rFonts w:cs="Calibri"/>
          <w:color w:val="000000"/>
          <w:sz w:val="28"/>
          <w:szCs w:val="28"/>
        </w:rPr>
      </w:pPr>
      <w:r w:rsidRPr="0050047A">
        <w:rPr>
          <w:rFonts w:cs="Calibri"/>
          <w:color w:val="000000"/>
          <w:sz w:val="28"/>
          <w:szCs w:val="28"/>
        </w:rPr>
        <w:t xml:space="preserve"> </w:t>
      </w:r>
      <w:r w:rsidR="007636E4" w:rsidRPr="0050047A">
        <w:rPr>
          <w:rFonts w:cs="Calibri"/>
          <w:color w:val="000000"/>
          <w:sz w:val="28"/>
          <w:szCs w:val="28"/>
        </w:rPr>
        <w:t xml:space="preserve">   </w:t>
      </w:r>
      <w:r w:rsidR="009F31FC">
        <w:rPr>
          <w:rFonts w:cs="Calibri"/>
          <w:color w:val="000000"/>
          <w:sz w:val="28"/>
          <w:szCs w:val="28"/>
        </w:rPr>
        <w:t xml:space="preserve">  </w:t>
      </w:r>
      <w:r w:rsidR="003C3621" w:rsidRPr="0050047A">
        <w:rPr>
          <w:rFonts w:cs="Calibri"/>
          <w:color w:val="000000"/>
          <w:sz w:val="28"/>
          <w:szCs w:val="28"/>
        </w:rPr>
        <w:t>l</w:t>
      </w:r>
      <w:r w:rsidR="00EA2D13" w:rsidRPr="0050047A">
        <w:rPr>
          <w:rFonts w:cs="Calibri"/>
          <w:color w:val="000000"/>
          <w:sz w:val="28"/>
          <w:szCs w:val="28"/>
        </w:rPr>
        <w:t xml:space="preserve"> began with my sense of </w:t>
      </w:r>
      <w:r w:rsidR="00014881" w:rsidRPr="0050047A">
        <w:rPr>
          <w:rFonts w:cs="Calibri"/>
          <w:color w:val="000000"/>
          <w:sz w:val="28"/>
          <w:szCs w:val="28"/>
        </w:rPr>
        <w:t xml:space="preserve">lived </w:t>
      </w:r>
      <w:r w:rsidR="00EA2D13" w:rsidRPr="0050047A">
        <w:rPr>
          <w:rFonts w:cs="Calibri"/>
          <w:color w:val="000000"/>
          <w:sz w:val="28"/>
          <w:szCs w:val="28"/>
        </w:rPr>
        <w:t>connection to the women (and men) of the generation above me</w:t>
      </w:r>
      <w:r w:rsidR="00683AF6">
        <w:rPr>
          <w:rFonts w:cs="Calibri"/>
          <w:color w:val="000000"/>
          <w:sz w:val="28"/>
          <w:szCs w:val="28"/>
        </w:rPr>
        <w:t>,</w:t>
      </w:r>
      <w:r w:rsidR="00EA2D13" w:rsidRPr="0050047A">
        <w:rPr>
          <w:rFonts w:cs="Calibri"/>
          <w:color w:val="000000"/>
          <w:sz w:val="28"/>
          <w:szCs w:val="28"/>
        </w:rPr>
        <w:t xml:space="preserve"> but a</w:t>
      </w:r>
      <w:r w:rsidR="00075F55" w:rsidRPr="0050047A">
        <w:rPr>
          <w:rFonts w:cs="Calibri"/>
          <w:color w:val="000000"/>
          <w:sz w:val="28"/>
          <w:szCs w:val="28"/>
        </w:rPr>
        <w:t xml:space="preserve">s the 1930s recedes from living memory into history </w:t>
      </w:r>
      <w:r w:rsidR="00EA2D13" w:rsidRPr="0050047A">
        <w:rPr>
          <w:rFonts w:cs="Calibri"/>
          <w:color w:val="000000"/>
          <w:sz w:val="28"/>
          <w:szCs w:val="28"/>
        </w:rPr>
        <w:t>there are</w:t>
      </w:r>
      <w:r w:rsidR="00EE453B">
        <w:rPr>
          <w:rFonts w:cs="Calibri"/>
          <w:color w:val="000000"/>
          <w:sz w:val="28"/>
          <w:szCs w:val="28"/>
        </w:rPr>
        <w:t xml:space="preserve"> alas</w:t>
      </w:r>
      <w:r w:rsidR="00EA2D13" w:rsidRPr="0050047A">
        <w:rPr>
          <w:rFonts w:cs="Calibri"/>
          <w:color w:val="000000"/>
          <w:sz w:val="28"/>
          <w:szCs w:val="28"/>
        </w:rPr>
        <w:t xml:space="preserve"> now very</w:t>
      </w:r>
      <w:r w:rsidR="00075F55" w:rsidRPr="0050047A">
        <w:rPr>
          <w:rFonts w:cs="Calibri"/>
          <w:color w:val="000000"/>
          <w:sz w:val="28"/>
          <w:szCs w:val="28"/>
        </w:rPr>
        <w:t xml:space="preserve"> few </w:t>
      </w:r>
      <w:r w:rsidR="00EA2D13" w:rsidRPr="0050047A">
        <w:rPr>
          <w:rFonts w:cs="Calibri"/>
          <w:color w:val="000000"/>
          <w:sz w:val="28"/>
          <w:szCs w:val="28"/>
        </w:rPr>
        <w:t xml:space="preserve">survivors who can now </w:t>
      </w:r>
      <w:r w:rsidR="00075F55" w:rsidRPr="0050047A">
        <w:rPr>
          <w:rFonts w:cs="Calibri"/>
          <w:color w:val="000000"/>
          <w:sz w:val="28"/>
          <w:szCs w:val="28"/>
        </w:rPr>
        <w:t xml:space="preserve">remember the </w:t>
      </w:r>
      <w:r w:rsidR="00EA2D13" w:rsidRPr="0050047A">
        <w:rPr>
          <w:rFonts w:cs="Calibri"/>
          <w:color w:val="000000"/>
          <w:sz w:val="28"/>
          <w:szCs w:val="28"/>
        </w:rPr>
        <w:t xml:space="preserve">despair of worklessness and </w:t>
      </w:r>
      <w:r w:rsidR="009A37A6">
        <w:rPr>
          <w:rFonts w:cs="Calibri"/>
          <w:color w:val="000000"/>
          <w:sz w:val="28"/>
          <w:szCs w:val="28"/>
        </w:rPr>
        <w:t>hunger</w:t>
      </w:r>
      <w:r w:rsidR="00EA2D13" w:rsidRPr="0050047A">
        <w:rPr>
          <w:rFonts w:cs="Calibri"/>
          <w:color w:val="000000"/>
          <w:sz w:val="28"/>
          <w:szCs w:val="28"/>
        </w:rPr>
        <w:t xml:space="preserve"> during the Great D</w:t>
      </w:r>
      <w:r w:rsidR="00075F55" w:rsidRPr="0050047A">
        <w:rPr>
          <w:rFonts w:cs="Calibri"/>
          <w:color w:val="000000"/>
          <w:sz w:val="28"/>
          <w:szCs w:val="28"/>
        </w:rPr>
        <w:t>epression</w:t>
      </w:r>
      <w:r w:rsidR="003C3621" w:rsidRPr="0050047A">
        <w:rPr>
          <w:rFonts w:cs="Calibri"/>
          <w:color w:val="000000"/>
          <w:sz w:val="28"/>
          <w:szCs w:val="28"/>
        </w:rPr>
        <w:t xml:space="preserve"> and </w:t>
      </w:r>
      <w:r w:rsidR="00075F55" w:rsidRPr="0050047A">
        <w:rPr>
          <w:rFonts w:cs="Calibri"/>
          <w:color w:val="000000"/>
          <w:sz w:val="28"/>
          <w:szCs w:val="28"/>
        </w:rPr>
        <w:t xml:space="preserve">the </w:t>
      </w:r>
      <w:r w:rsidR="003C3621" w:rsidRPr="0050047A">
        <w:rPr>
          <w:rFonts w:cs="Calibri"/>
          <w:color w:val="000000"/>
          <w:sz w:val="28"/>
          <w:szCs w:val="28"/>
        </w:rPr>
        <w:t xml:space="preserve">political and economic </w:t>
      </w:r>
      <w:r w:rsidR="00EA2D13" w:rsidRPr="0050047A">
        <w:rPr>
          <w:rFonts w:cs="Calibri"/>
          <w:color w:val="000000"/>
          <w:sz w:val="28"/>
          <w:szCs w:val="28"/>
        </w:rPr>
        <w:t>trauma</w:t>
      </w:r>
      <w:r w:rsidR="003C3621" w:rsidRPr="0050047A">
        <w:rPr>
          <w:rFonts w:cs="Calibri"/>
          <w:color w:val="000000"/>
          <w:sz w:val="28"/>
          <w:szCs w:val="28"/>
        </w:rPr>
        <w:t>s</w:t>
      </w:r>
      <w:r w:rsidR="00EA2D13" w:rsidRPr="0050047A">
        <w:rPr>
          <w:rFonts w:cs="Calibri"/>
          <w:color w:val="000000"/>
          <w:sz w:val="28"/>
          <w:szCs w:val="28"/>
        </w:rPr>
        <w:t xml:space="preserve"> that s</w:t>
      </w:r>
      <w:r w:rsidR="00495464">
        <w:rPr>
          <w:rFonts w:cs="Calibri"/>
          <w:color w:val="000000"/>
          <w:sz w:val="28"/>
          <w:szCs w:val="28"/>
        </w:rPr>
        <w:t xml:space="preserve">tunted </w:t>
      </w:r>
      <w:r w:rsidR="004151C5">
        <w:rPr>
          <w:rFonts w:cs="Calibri"/>
          <w:color w:val="000000"/>
          <w:sz w:val="28"/>
          <w:szCs w:val="28"/>
        </w:rPr>
        <w:t>so many</w:t>
      </w:r>
      <w:r w:rsidR="00636484">
        <w:rPr>
          <w:rFonts w:cs="Calibri"/>
          <w:color w:val="000000"/>
          <w:sz w:val="28"/>
          <w:szCs w:val="28"/>
        </w:rPr>
        <w:t xml:space="preserve"> of their contempo</w:t>
      </w:r>
      <w:r w:rsidR="00F8198C">
        <w:rPr>
          <w:rFonts w:cs="Calibri"/>
          <w:color w:val="000000"/>
          <w:sz w:val="28"/>
          <w:szCs w:val="28"/>
        </w:rPr>
        <w:t>ra</w:t>
      </w:r>
      <w:r w:rsidR="00636484">
        <w:rPr>
          <w:rFonts w:cs="Calibri"/>
          <w:color w:val="000000"/>
          <w:sz w:val="28"/>
          <w:szCs w:val="28"/>
        </w:rPr>
        <w:t>ries’</w:t>
      </w:r>
      <w:r w:rsidR="004151C5">
        <w:rPr>
          <w:rFonts w:cs="Calibri"/>
          <w:color w:val="000000"/>
          <w:sz w:val="28"/>
          <w:szCs w:val="28"/>
        </w:rPr>
        <w:t xml:space="preserve"> </w:t>
      </w:r>
      <w:r w:rsidR="00EA2D13" w:rsidRPr="0050047A">
        <w:rPr>
          <w:rFonts w:cs="Calibri"/>
          <w:color w:val="000000"/>
          <w:sz w:val="28"/>
          <w:szCs w:val="28"/>
        </w:rPr>
        <w:t>lives</w:t>
      </w:r>
      <w:r w:rsidR="003C3621" w:rsidRPr="0050047A">
        <w:rPr>
          <w:rFonts w:cs="Calibri"/>
          <w:color w:val="000000"/>
          <w:sz w:val="28"/>
          <w:szCs w:val="28"/>
        </w:rPr>
        <w:t>. Jack Lindsay, David Gas</w:t>
      </w:r>
      <w:r w:rsidR="009A37A6">
        <w:rPr>
          <w:rFonts w:cs="Calibri"/>
          <w:color w:val="000000"/>
          <w:sz w:val="28"/>
          <w:szCs w:val="28"/>
        </w:rPr>
        <w:t>c</w:t>
      </w:r>
      <w:r w:rsidR="003C3621" w:rsidRPr="0050047A">
        <w:rPr>
          <w:rFonts w:cs="Calibri"/>
          <w:color w:val="000000"/>
          <w:sz w:val="28"/>
          <w:szCs w:val="28"/>
        </w:rPr>
        <w:t>o</w:t>
      </w:r>
      <w:r w:rsidR="009A37A6">
        <w:rPr>
          <w:rFonts w:cs="Calibri"/>
          <w:color w:val="000000"/>
          <w:sz w:val="28"/>
          <w:szCs w:val="28"/>
        </w:rPr>
        <w:t>y</w:t>
      </w:r>
      <w:r w:rsidR="003C3621" w:rsidRPr="0050047A">
        <w:rPr>
          <w:rFonts w:cs="Calibri"/>
          <w:color w:val="000000"/>
          <w:sz w:val="28"/>
          <w:szCs w:val="28"/>
        </w:rPr>
        <w:t>ne, Humphrey Spender,</w:t>
      </w:r>
      <w:r w:rsidR="001E1AD4">
        <w:rPr>
          <w:rFonts w:cs="Calibri"/>
          <w:color w:val="000000"/>
          <w:sz w:val="28"/>
          <w:szCs w:val="28"/>
        </w:rPr>
        <w:t xml:space="preserve"> George </w:t>
      </w:r>
      <w:proofErr w:type="gramStart"/>
      <w:r w:rsidR="001E1AD4">
        <w:rPr>
          <w:rFonts w:cs="Calibri"/>
          <w:color w:val="000000"/>
          <w:sz w:val="28"/>
          <w:szCs w:val="28"/>
        </w:rPr>
        <w:t>Garrett</w:t>
      </w:r>
      <w:proofErr w:type="gramEnd"/>
      <w:r w:rsidR="001E1AD4">
        <w:rPr>
          <w:rFonts w:cs="Calibri"/>
          <w:color w:val="000000"/>
          <w:sz w:val="28"/>
          <w:szCs w:val="28"/>
        </w:rPr>
        <w:t xml:space="preserve"> </w:t>
      </w:r>
      <w:r w:rsidR="003C3621" w:rsidRPr="0050047A">
        <w:rPr>
          <w:rFonts w:cs="Calibri"/>
          <w:color w:val="000000"/>
          <w:sz w:val="28"/>
          <w:szCs w:val="28"/>
        </w:rPr>
        <w:t xml:space="preserve">and Naomi </w:t>
      </w:r>
      <w:proofErr w:type="spellStart"/>
      <w:r w:rsidR="003C3621" w:rsidRPr="0050047A">
        <w:rPr>
          <w:rFonts w:cs="Calibri"/>
          <w:color w:val="000000"/>
          <w:sz w:val="28"/>
          <w:szCs w:val="28"/>
        </w:rPr>
        <w:t>Mitchison</w:t>
      </w:r>
      <w:proofErr w:type="spellEnd"/>
      <w:r w:rsidR="003C3621" w:rsidRPr="0050047A">
        <w:rPr>
          <w:rFonts w:cs="Calibri"/>
          <w:color w:val="000000"/>
          <w:sz w:val="28"/>
          <w:szCs w:val="28"/>
        </w:rPr>
        <w:t xml:space="preserve"> were all alive in 1997</w:t>
      </w:r>
      <w:r w:rsidR="00F05767" w:rsidRPr="0050047A">
        <w:rPr>
          <w:rFonts w:cs="Calibri"/>
          <w:color w:val="000000"/>
          <w:sz w:val="28"/>
          <w:szCs w:val="28"/>
        </w:rPr>
        <w:t>. S</w:t>
      </w:r>
      <w:r w:rsidR="003C3621" w:rsidRPr="0050047A">
        <w:rPr>
          <w:rFonts w:cs="Calibri"/>
          <w:color w:val="000000"/>
          <w:sz w:val="28"/>
          <w:szCs w:val="28"/>
        </w:rPr>
        <w:t>o were Jane Marcus, Julia Briggs, Victor Golightly</w:t>
      </w:r>
      <w:r w:rsidR="002B636E" w:rsidRPr="0050047A">
        <w:rPr>
          <w:rFonts w:cs="Calibri"/>
          <w:color w:val="000000"/>
          <w:sz w:val="28"/>
          <w:szCs w:val="28"/>
        </w:rPr>
        <w:t xml:space="preserve">, David Bradshaw, </w:t>
      </w:r>
      <w:r w:rsidR="003C3621" w:rsidRPr="0050047A">
        <w:rPr>
          <w:rFonts w:cs="Calibri"/>
          <w:color w:val="000000"/>
          <w:sz w:val="28"/>
          <w:szCs w:val="28"/>
        </w:rPr>
        <w:t xml:space="preserve">and other </w:t>
      </w:r>
      <w:r w:rsidR="00681F84" w:rsidRPr="0050047A">
        <w:rPr>
          <w:rFonts w:cs="Calibri"/>
          <w:color w:val="000000"/>
          <w:sz w:val="28"/>
          <w:szCs w:val="28"/>
        </w:rPr>
        <w:t xml:space="preserve">fine </w:t>
      </w:r>
      <w:r w:rsidR="003C3621" w:rsidRPr="0050047A">
        <w:rPr>
          <w:rFonts w:cs="Calibri"/>
          <w:color w:val="000000"/>
          <w:sz w:val="28"/>
          <w:szCs w:val="28"/>
        </w:rPr>
        <w:t>scholars who are no longer with us</w:t>
      </w:r>
      <w:r w:rsidR="004647BD" w:rsidRPr="0050047A">
        <w:rPr>
          <w:rFonts w:cs="Calibri"/>
          <w:color w:val="000000"/>
          <w:sz w:val="28"/>
          <w:szCs w:val="28"/>
        </w:rPr>
        <w:t xml:space="preserve">. </w:t>
      </w:r>
      <w:r w:rsidR="00E27411" w:rsidRPr="0050047A">
        <w:rPr>
          <w:rFonts w:cs="Calibri"/>
          <w:color w:val="000000"/>
          <w:sz w:val="28"/>
          <w:szCs w:val="28"/>
        </w:rPr>
        <w:t xml:space="preserve">l feel </w:t>
      </w:r>
      <w:r w:rsidR="001E1AD4">
        <w:rPr>
          <w:rFonts w:cs="Calibri"/>
          <w:color w:val="000000"/>
          <w:sz w:val="28"/>
          <w:szCs w:val="28"/>
        </w:rPr>
        <w:t xml:space="preserve">a deep sense of </w:t>
      </w:r>
      <w:r w:rsidR="004647BD" w:rsidRPr="0050047A">
        <w:rPr>
          <w:rFonts w:cs="Calibri"/>
          <w:color w:val="000000"/>
          <w:sz w:val="28"/>
          <w:szCs w:val="28"/>
        </w:rPr>
        <w:t>sadness at their loss</w:t>
      </w:r>
      <w:r w:rsidR="00681F84" w:rsidRPr="0050047A">
        <w:rPr>
          <w:rFonts w:cs="Calibri"/>
          <w:color w:val="000000"/>
          <w:sz w:val="28"/>
          <w:szCs w:val="28"/>
        </w:rPr>
        <w:t xml:space="preserve"> but </w:t>
      </w:r>
      <w:r w:rsidR="004647BD" w:rsidRPr="0050047A">
        <w:rPr>
          <w:rFonts w:cs="Calibri"/>
          <w:color w:val="000000"/>
          <w:sz w:val="28"/>
          <w:szCs w:val="28"/>
        </w:rPr>
        <w:t xml:space="preserve">also </w:t>
      </w:r>
      <w:r w:rsidR="009877BA" w:rsidRPr="0050047A">
        <w:rPr>
          <w:rFonts w:cs="Calibri"/>
          <w:color w:val="000000"/>
          <w:sz w:val="28"/>
          <w:szCs w:val="28"/>
        </w:rPr>
        <w:t xml:space="preserve">great </w:t>
      </w:r>
      <w:r w:rsidR="004647BD" w:rsidRPr="0050047A">
        <w:rPr>
          <w:rFonts w:cs="Calibri"/>
          <w:color w:val="000000"/>
          <w:sz w:val="28"/>
          <w:szCs w:val="28"/>
        </w:rPr>
        <w:t xml:space="preserve">pride in </w:t>
      </w:r>
      <w:r w:rsidR="00014881" w:rsidRPr="0050047A">
        <w:rPr>
          <w:rFonts w:cs="Calibri"/>
          <w:color w:val="000000"/>
          <w:sz w:val="28"/>
          <w:szCs w:val="28"/>
        </w:rPr>
        <w:t>knowing</w:t>
      </w:r>
      <w:r w:rsidR="00F05767" w:rsidRPr="0050047A">
        <w:rPr>
          <w:rFonts w:cs="Calibri"/>
          <w:color w:val="000000"/>
          <w:sz w:val="28"/>
          <w:szCs w:val="28"/>
        </w:rPr>
        <w:t xml:space="preserve"> how much ground</w:t>
      </w:r>
      <w:r w:rsidR="009877BA" w:rsidRPr="0050047A">
        <w:rPr>
          <w:rFonts w:cs="Calibri"/>
          <w:color w:val="000000"/>
          <w:sz w:val="28"/>
          <w:szCs w:val="28"/>
        </w:rPr>
        <w:t>-</w:t>
      </w:r>
      <w:r w:rsidR="00F05767" w:rsidRPr="0050047A">
        <w:rPr>
          <w:rFonts w:cs="Calibri"/>
          <w:color w:val="000000"/>
          <w:sz w:val="28"/>
          <w:szCs w:val="28"/>
        </w:rPr>
        <w:t>breaking work has been done on the</w:t>
      </w:r>
      <w:r w:rsidR="009877BA" w:rsidRPr="0050047A">
        <w:rPr>
          <w:rFonts w:cs="Calibri"/>
          <w:color w:val="000000"/>
          <w:sz w:val="28"/>
          <w:szCs w:val="28"/>
        </w:rPr>
        <w:t xml:space="preserve"> literary culture of the</w:t>
      </w:r>
      <w:r w:rsidR="00F05767" w:rsidRPr="0050047A">
        <w:rPr>
          <w:rFonts w:cs="Calibri"/>
          <w:color w:val="000000"/>
          <w:sz w:val="28"/>
          <w:szCs w:val="28"/>
        </w:rPr>
        <w:t xml:space="preserve"> 1930s</w:t>
      </w:r>
      <w:r w:rsidR="009A37A6">
        <w:rPr>
          <w:rFonts w:cs="Calibri"/>
          <w:color w:val="000000"/>
          <w:sz w:val="28"/>
          <w:szCs w:val="28"/>
        </w:rPr>
        <w:t xml:space="preserve"> since then</w:t>
      </w:r>
      <w:r w:rsidR="00683AF6">
        <w:rPr>
          <w:rFonts w:cs="Calibri"/>
          <w:color w:val="000000"/>
          <w:sz w:val="28"/>
          <w:szCs w:val="28"/>
        </w:rPr>
        <w:t>,</w:t>
      </w:r>
      <w:r w:rsidR="009A37A6">
        <w:rPr>
          <w:rFonts w:cs="Calibri"/>
          <w:color w:val="000000"/>
          <w:sz w:val="28"/>
          <w:szCs w:val="28"/>
        </w:rPr>
        <w:t xml:space="preserve"> and great p</w:t>
      </w:r>
      <w:r w:rsidR="004B2CEE">
        <w:rPr>
          <w:rFonts w:cs="Calibri"/>
          <w:color w:val="000000"/>
          <w:sz w:val="28"/>
          <w:szCs w:val="28"/>
        </w:rPr>
        <w:t>leasure</w:t>
      </w:r>
      <w:r w:rsidR="009A37A6">
        <w:rPr>
          <w:rFonts w:cs="Calibri"/>
          <w:color w:val="000000"/>
          <w:sz w:val="28"/>
          <w:szCs w:val="28"/>
        </w:rPr>
        <w:t xml:space="preserve"> in knowing that</w:t>
      </w:r>
      <w:r w:rsidR="00480731">
        <w:rPr>
          <w:rFonts w:cs="Calibri"/>
          <w:color w:val="000000"/>
          <w:sz w:val="28"/>
          <w:szCs w:val="28"/>
        </w:rPr>
        <w:t xml:space="preserve"> this</w:t>
      </w:r>
      <w:r w:rsidR="009A37A6">
        <w:rPr>
          <w:rFonts w:cs="Calibri"/>
          <w:color w:val="000000"/>
          <w:sz w:val="28"/>
          <w:szCs w:val="28"/>
        </w:rPr>
        <w:t xml:space="preserve"> work</w:t>
      </w:r>
      <w:r w:rsidR="00480731">
        <w:rPr>
          <w:rFonts w:cs="Calibri"/>
          <w:color w:val="000000"/>
          <w:sz w:val="28"/>
          <w:szCs w:val="28"/>
        </w:rPr>
        <w:t xml:space="preserve"> has </w:t>
      </w:r>
      <w:r w:rsidR="002B636E" w:rsidRPr="0050047A">
        <w:rPr>
          <w:rFonts w:cs="Calibri"/>
          <w:color w:val="000000"/>
          <w:sz w:val="28"/>
          <w:szCs w:val="28"/>
        </w:rPr>
        <w:t>done</w:t>
      </w:r>
      <w:r w:rsidR="009877BA" w:rsidRPr="0050047A">
        <w:rPr>
          <w:rFonts w:cs="Calibri"/>
          <w:color w:val="000000"/>
          <w:sz w:val="28"/>
          <w:szCs w:val="28"/>
        </w:rPr>
        <w:t xml:space="preserve"> with </w:t>
      </w:r>
      <w:r w:rsidR="001E1AD4">
        <w:rPr>
          <w:rFonts w:cs="Calibri"/>
          <w:color w:val="000000"/>
          <w:sz w:val="28"/>
          <w:szCs w:val="28"/>
        </w:rPr>
        <w:t xml:space="preserve">the </w:t>
      </w:r>
      <w:r w:rsidR="009877BA" w:rsidRPr="0050047A">
        <w:rPr>
          <w:rFonts w:cs="Calibri"/>
          <w:color w:val="000000"/>
          <w:sz w:val="28"/>
          <w:szCs w:val="28"/>
        </w:rPr>
        <w:t xml:space="preserve">exemplary </w:t>
      </w:r>
      <w:r w:rsidR="00F05767" w:rsidRPr="0050047A">
        <w:rPr>
          <w:rFonts w:cs="Calibri"/>
          <w:color w:val="000000"/>
          <w:sz w:val="28"/>
          <w:szCs w:val="28"/>
        </w:rPr>
        <w:t>collegia</w:t>
      </w:r>
      <w:r w:rsidR="009877BA" w:rsidRPr="0050047A">
        <w:rPr>
          <w:rFonts w:cs="Calibri"/>
          <w:color w:val="000000"/>
          <w:sz w:val="28"/>
          <w:szCs w:val="28"/>
        </w:rPr>
        <w:t>li</w:t>
      </w:r>
      <w:r w:rsidR="00F05767" w:rsidRPr="0050047A">
        <w:rPr>
          <w:rFonts w:cs="Calibri"/>
          <w:color w:val="000000"/>
          <w:sz w:val="28"/>
          <w:szCs w:val="28"/>
        </w:rPr>
        <w:t>ty</w:t>
      </w:r>
      <w:r w:rsidR="009877BA" w:rsidRPr="0050047A">
        <w:rPr>
          <w:rFonts w:cs="Calibri"/>
          <w:color w:val="000000"/>
          <w:sz w:val="28"/>
          <w:szCs w:val="28"/>
        </w:rPr>
        <w:t>,</w:t>
      </w:r>
      <w:r w:rsidR="00F05767" w:rsidRPr="0050047A">
        <w:rPr>
          <w:rFonts w:cs="Calibri"/>
          <w:color w:val="000000"/>
          <w:sz w:val="28"/>
          <w:szCs w:val="28"/>
        </w:rPr>
        <w:t xml:space="preserve"> convivial</w:t>
      </w:r>
      <w:r w:rsidR="009877BA" w:rsidRPr="0050047A">
        <w:rPr>
          <w:rFonts w:cs="Calibri"/>
          <w:color w:val="000000"/>
          <w:sz w:val="28"/>
          <w:szCs w:val="28"/>
        </w:rPr>
        <w:t>it</w:t>
      </w:r>
      <w:r w:rsidR="00F05767" w:rsidRPr="0050047A">
        <w:rPr>
          <w:rFonts w:cs="Calibri"/>
          <w:color w:val="000000"/>
          <w:sz w:val="28"/>
          <w:szCs w:val="28"/>
        </w:rPr>
        <w:t>y</w:t>
      </w:r>
      <w:r w:rsidR="001F3CBF">
        <w:rPr>
          <w:rFonts w:cs="Calibri"/>
          <w:color w:val="000000"/>
          <w:sz w:val="28"/>
          <w:szCs w:val="28"/>
        </w:rPr>
        <w:t>, good humour</w:t>
      </w:r>
      <w:r w:rsidR="009877BA" w:rsidRPr="0050047A">
        <w:rPr>
          <w:rFonts w:cs="Calibri"/>
          <w:color w:val="000000"/>
          <w:sz w:val="28"/>
          <w:szCs w:val="28"/>
        </w:rPr>
        <w:t xml:space="preserve"> and</w:t>
      </w:r>
      <w:r w:rsidR="001F3CBF">
        <w:rPr>
          <w:rFonts w:cs="Calibri"/>
          <w:color w:val="000000"/>
          <w:sz w:val="28"/>
          <w:szCs w:val="28"/>
        </w:rPr>
        <w:t xml:space="preserve"> commitment to</w:t>
      </w:r>
      <w:r w:rsidR="009877BA" w:rsidRPr="0050047A">
        <w:rPr>
          <w:rFonts w:cs="Calibri"/>
          <w:color w:val="000000"/>
          <w:sz w:val="28"/>
          <w:szCs w:val="28"/>
        </w:rPr>
        <w:t xml:space="preserve"> collaborati</w:t>
      </w:r>
      <w:r w:rsidR="001F3CBF">
        <w:rPr>
          <w:rFonts w:cs="Calibri"/>
          <w:color w:val="000000"/>
          <w:sz w:val="28"/>
          <w:szCs w:val="28"/>
        </w:rPr>
        <w:t xml:space="preserve">ve work </w:t>
      </w:r>
      <w:r w:rsidR="001E1AD4">
        <w:rPr>
          <w:rFonts w:cs="Calibri"/>
          <w:color w:val="000000"/>
          <w:sz w:val="28"/>
          <w:szCs w:val="28"/>
        </w:rPr>
        <w:t>that</w:t>
      </w:r>
      <w:r w:rsidR="009A37A6">
        <w:rPr>
          <w:rFonts w:cs="Calibri"/>
          <w:color w:val="000000"/>
          <w:sz w:val="28"/>
          <w:szCs w:val="28"/>
        </w:rPr>
        <w:t xml:space="preserve"> in my experience</w:t>
      </w:r>
      <w:r w:rsidR="001E1AD4">
        <w:rPr>
          <w:rFonts w:cs="Calibri"/>
          <w:color w:val="000000"/>
          <w:sz w:val="28"/>
          <w:szCs w:val="28"/>
        </w:rPr>
        <w:t xml:space="preserve"> has so often been the hallmark of feminist research on women’s writing between the wars. </w:t>
      </w:r>
    </w:p>
    <w:p w14:paraId="7AC7E5EF" w14:textId="77777777" w:rsidR="00F8198C" w:rsidRDefault="00654B81" w:rsidP="00E27411">
      <w:pPr>
        <w:widowControl w:val="0"/>
        <w:autoSpaceDE w:val="0"/>
        <w:spacing w:line="360" w:lineRule="auto"/>
        <w:rPr>
          <w:rFonts w:cs="Calibri"/>
          <w:color w:val="000000"/>
          <w:sz w:val="28"/>
          <w:szCs w:val="28"/>
        </w:rPr>
      </w:pPr>
      <w:r>
        <w:rPr>
          <w:rFonts w:cs="Calibri"/>
          <w:color w:val="000000"/>
          <w:sz w:val="28"/>
          <w:szCs w:val="28"/>
        </w:rPr>
        <w:lastRenderedPageBreak/>
        <w:t xml:space="preserve">     </w:t>
      </w:r>
      <w:r w:rsidR="007C5394">
        <w:rPr>
          <w:rFonts w:cs="Calibri"/>
          <w:color w:val="000000"/>
          <w:sz w:val="28"/>
          <w:szCs w:val="28"/>
        </w:rPr>
        <w:t xml:space="preserve">  </w:t>
      </w:r>
      <w:r w:rsidR="00CF7947">
        <w:rPr>
          <w:rFonts w:cs="Calibri"/>
          <w:color w:val="000000"/>
          <w:sz w:val="28"/>
          <w:szCs w:val="28"/>
        </w:rPr>
        <w:t xml:space="preserve"> </w:t>
      </w:r>
      <w:r w:rsidR="00B36569">
        <w:rPr>
          <w:rFonts w:cs="Calibri"/>
          <w:color w:val="000000"/>
          <w:sz w:val="28"/>
          <w:szCs w:val="28"/>
        </w:rPr>
        <w:t>T</w:t>
      </w:r>
      <w:r w:rsidR="00636484">
        <w:rPr>
          <w:rFonts w:cs="Calibri"/>
          <w:color w:val="000000"/>
          <w:sz w:val="28"/>
          <w:szCs w:val="28"/>
        </w:rPr>
        <w:t>he distinctions</w:t>
      </w:r>
      <w:r w:rsidR="00CF7947">
        <w:rPr>
          <w:rFonts w:cs="Calibri"/>
          <w:color w:val="000000"/>
          <w:sz w:val="28"/>
          <w:szCs w:val="28"/>
        </w:rPr>
        <w:t xml:space="preserve"> l once made</w:t>
      </w:r>
      <w:r w:rsidR="00636484">
        <w:rPr>
          <w:rFonts w:cs="Calibri"/>
          <w:color w:val="000000"/>
          <w:sz w:val="28"/>
          <w:szCs w:val="28"/>
        </w:rPr>
        <w:t xml:space="preserve"> between personal friendships and professional friendships</w:t>
      </w:r>
      <w:r w:rsidR="006A58F1">
        <w:rPr>
          <w:rFonts w:cs="Calibri"/>
          <w:color w:val="000000"/>
          <w:sz w:val="28"/>
          <w:szCs w:val="28"/>
        </w:rPr>
        <w:t xml:space="preserve"> </w:t>
      </w:r>
      <w:r w:rsidR="00636484">
        <w:rPr>
          <w:rFonts w:cs="Calibri"/>
          <w:color w:val="000000"/>
          <w:sz w:val="28"/>
          <w:szCs w:val="28"/>
        </w:rPr>
        <w:t>have long since vanished</w:t>
      </w:r>
      <w:r w:rsidR="006A58F1">
        <w:rPr>
          <w:rFonts w:cs="Calibri"/>
          <w:color w:val="000000"/>
          <w:sz w:val="28"/>
          <w:szCs w:val="28"/>
        </w:rPr>
        <w:t>.</w:t>
      </w:r>
      <w:r w:rsidR="00F8198C">
        <w:rPr>
          <w:rFonts w:cs="Calibri"/>
          <w:color w:val="000000"/>
          <w:sz w:val="28"/>
          <w:szCs w:val="28"/>
        </w:rPr>
        <w:t xml:space="preserve"> </w:t>
      </w:r>
      <w:r w:rsidR="00B36569">
        <w:rPr>
          <w:rFonts w:cs="Calibri"/>
          <w:color w:val="000000"/>
          <w:sz w:val="28"/>
          <w:szCs w:val="28"/>
        </w:rPr>
        <w:t xml:space="preserve">l count </w:t>
      </w:r>
      <w:r w:rsidR="00636484">
        <w:rPr>
          <w:rFonts w:cs="Calibri"/>
          <w:color w:val="000000"/>
          <w:sz w:val="28"/>
          <w:szCs w:val="28"/>
        </w:rPr>
        <w:t>Janet Montefiore</w:t>
      </w:r>
      <w:r w:rsidR="006A58F1">
        <w:rPr>
          <w:rFonts w:cs="Calibri"/>
          <w:color w:val="000000"/>
          <w:sz w:val="28"/>
          <w:szCs w:val="28"/>
        </w:rPr>
        <w:t>,</w:t>
      </w:r>
      <w:r w:rsidR="00636484">
        <w:rPr>
          <w:rFonts w:cs="Calibri"/>
          <w:color w:val="000000"/>
          <w:sz w:val="28"/>
          <w:szCs w:val="28"/>
        </w:rPr>
        <w:t xml:space="preserve"> Jane Dowson </w:t>
      </w:r>
      <w:r w:rsidR="006A58F1">
        <w:rPr>
          <w:rFonts w:cs="Calibri"/>
          <w:color w:val="000000"/>
          <w:sz w:val="28"/>
          <w:szCs w:val="28"/>
        </w:rPr>
        <w:t>and</w:t>
      </w:r>
      <w:r w:rsidR="00A90804" w:rsidRPr="0050047A">
        <w:rPr>
          <w:rFonts w:cs="Calibri"/>
          <w:color w:val="000000"/>
          <w:sz w:val="28"/>
          <w:szCs w:val="28"/>
        </w:rPr>
        <w:t xml:space="preserve"> some</w:t>
      </w:r>
      <w:r w:rsidR="00480731">
        <w:rPr>
          <w:rFonts w:cs="Calibri"/>
          <w:color w:val="000000"/>
          <w:sz w:val="28"/>
          <w:szCs w:val="28"/>
        </w:rPr>
        <w:t xml:space="preserve"> of</w:t>
      </w:r>
      <w:r w:rsidR="002B636E" w:rsidRPr="0050047A">
        <w:rPr>
          <w:rFonts w:cs="Calibri"/>
          <w:color w:val="000000"/>
          <w:sz w:val="28"/>
          <w:szCs w:val="28"/>
        </w:rPr>
        <w:t xml:space="preserve"> </w:t>
      </w:r>
      <w:r w:rsidR="009877BA" w:rsidRPr="0050047A">
        <w:rPr>
          <w:rFonts w:cs="Calibri"/>
          <w:color w:val="000000"/>
          <w:sz w:val="28"/>
          <w:szCs w:val="28"/>
        </w:rPr>
        <w:t xml:space="preserve">the </w:t>
      </w:r>
      <w:r w:rsidR="00636484">
        <w:rPr>
          <w:rFonts w:cs="Calibri"/>
          <w:color w:val="000000"/>
          <w:sz w:val="28"/>
          <w:szCs w:val="28"/>
        </w:rPr>
        <w:t xml:space="preserve">others who were there from the </w:t>
      </w:r>
      <w:r>
        <w:rPr>
          <w:rFonts w:cs="Calibri"/>
          <w:color w:val="000000"/>
          <w:sz w:val="28"/>
          <w:szCs w:val="28"/>
        </w:rPr>
        <w:t xml:space="preserve">very </w:t>
      </w:r>
      <w:r w:rsidR="00F8198C">
        <w:rPr>
          <w:rFonts w:cs="Calibri"/>
          <w:color w:val="000000"/>
          <w:sz w:val="28"/>
          <w:szCs w:val="28"/>
        </w:rPr>
        <w:t>start</w:t>
      </w:r>
      <w:r>
        <w:rPr>
          <w:rFonts w:cs="Calibri"/>
          <w:color w:val="000000"/>
          <w:sz w:val="28"/>
          <w:szCs w:val="28"/>
        </w:rPr>
        <w:t xml:space="preserve"> </w:t>
      </w:r>
      <w:r w:rsidR="00F8198C">
        <w:rPr>
          <w:rFonts w:cs="Calibri"/>
          <w:color w:val="000000"/>
          <w:sz w:val="28"/>
          <w:szCs w:val="28"/>
        </w:rPr>
        <w:t>at</w:t>
      </w:r>
      <w:r>
        <w:rPr>
          <w:rFonts w:cs="Calibri"/>
          <w:color w:val="000000"/>
          <w:sz w:val="28"/>
          <w:szCs w:val="28"/>
        </w:rPr>
        <w:t xml:space="preserve"> the conferences in </w:t>
      </w:r>
      <w:r w:rsidR="00F8198C">
        <w:rPr>
          <w:rFonts w:cs="Calibri"/>
          <w:color w:val="000000"/>
          <w:sz w:val="28"/>
          <w:szCs w:val="28"/>
        </w:rPr>
        <w:t xml:space="preserve"> </w:t>
      </w:r>
      <w:r w:rsidR="00636484">
        <w:rPr>
          <w:rFonts w:cs="Calibri"/>
          <w:color w:val="000000"/>
          <w:sz w:val="28"/>
          <w:szCs w:val="28"/>
        </w:rPr>
        <w:t xml:space="preserve">1997 and </w:t>
      </w:r>
      <w:r>
        <w:rPr>
          <w:rFonts w:cs="Calibri"/>
          <w:color w:val="000000"/>
          <w:sz w:val="28"/>
          <w:szCs w:val="28"/>
        </w:rPr>
        <w:t>20</w:t>
      </w:r>
      <w:r w:rsidR="00D22E8D">
        <w:rPr>
          <w:rFonts w:cs="Calibri"/>
          <w:color w:val="000000"/>
          <w:sz w:val="28"/>
          <w:szCs w:val="28"/>
        </w:rPr>
        <w:t>0</w:t>
      </w:r>
      <w:r>
        <w:rPr>
          <w:rFonts w:cs="Calibri"/>
          <w:color w:val="000000"/>
          <w:sz w:val="28"/>
          <w:szCs w:val="28"/>
        </w:rPr>
        <w:t>0</w:t>
      </w:r>
      <w:r w:rsidR="00444EEF">
        <w:rPr>
          <w:rFonts w:cs="Calibri"/>
          <w:color w:val="000000"/>
          <w:sz w:val="28"/>
          <w:szCs w:val="28"/>
        </w:rPr>
        <w:t xml:space="preserve">, </w:t>
      </w:r>
      <w:r w:rsidR="00135637">
        <w:rPr>
          <w:rFonts w:cs="Calibri"/>
          <w:color w:val="000000"/>
          <w:sz w:val="28"/>
          <w:szCs w:val="28"/>
        </w:rPr>
        <w:t xml:space="preserve"> or</w:t>
      </w:r>
      <w:r w:rsidR="00CF7947">
        <w:rPr>
          <w:rFonts w:cs="Calibri"/>
          <w:color w:val="000000"/>
          <w:sz w:val="28"/>
          <w:szCs w:val="28"/>
        </w:rPr>
        <w:t xml:space="preserve"> who </w:t>
      </w:r>
      <w:r w:rsidR="00135637">
        <w:rPr>
          <w:rFonts w:cs="Calibri"/>
          <w:color w:val="000000"/>
          <w:sz w:val="28"/>
          <w:szCs w:val="28"/>
        </w:rPr>
        <w:t xml:space="preserve"> </w:t>
      </w:r>
      <w:r w:rsidR="00CF7947">
        <w:rPr>
          <w:rFonts w:cs="Calibri"/>
          <w:color w:val="000000"/>
          <w:sz w:val="28"/>
          <w:szCs w:val="28"/>
        </w:rPr>
        <w:t xml:space="preserve">attended </w:t>
      </w:r>
      <w:r w:rsidR="00135637">
        <w:rPr>
          <w:rFonts w:cs="Calibri"/>
          <w:color w:val="000000"/>
          <w:sz w:val="28"/>
          <w:szCs w:val="28"/>
        </w:rPr>
        <w:t>at the subsequent colloquia</w:t>
      </w:r>
      <w:r w:rsidR="00444EEF">
        <w:rPr>
          <w:rFonts w:cs="Calibri"/>
          <w:color w:val="000000"/>
          <w:sz w:val="28"/>
          <w:szCs w:val="28"/>
        </w:rPr>
        <w:t xml:space="preserve"> in my own university</w:t>
      </w:r>
      <w:r w:rsidR="006A58F1">
        <w:rPr>
          <w:rFonts w:cs="Calibri"/>
          <w:color w:val="000000"/>
          <w:sz w:val="28"/>
          <w:szCs w:val="28"/>
        </w:rPr>
        <w:t xml:space="preserve"> </w:t>
      </w:r>
      <w:r w:rsidR="00283BB5">
        <w:rPr>
          <w:rFonts w:cs="Calibri"/>
          <w:color w:val="000000"/>
          <w:sz w:val="28"/>
          <w:szCs w:val="28"/>
        </w:rPr>
        <w:t>(</w:t>
      </w:r>
      <w:r w:rsidR="003C3621" w:rsidRPr="0050047A">
        <w:rPr>
          <w:rFonts w:cs="Calibri"/>
          <w:color w:val="000000"/>
          <w:sz w:val="28"/>
          <w:szCs w:val="28"/>
        </w:rPr>
        <w:t>David Margolies, Chris Hopkins,</w:t>
      </w:r>
      <w:r w:rsidR="00A90804" w:rsidRPr="0050047A">
        <w:rPr>
          <w:rFonts w:cs="Calibri"/>
          <w:color w:val="000000"/>
          <w:sz w:val="28"/>
          <w:szCs w:val="28"/>
        </w:rPr>
        <w:t xml:space="preserve"> Anna Snaith</w:t>
      </w:r>
      <w:r w:rsidR="009A37A6">
        <w:rPr>
          <w:rFonts w:cs="Calibri"/>
          <w:color w:val="000000"/>
          <w:sz w:val="28"/>
          <w:szCs w:val="28"/>
        </w:rPr>
        <w:t>,</w:t>
      </w:r>
      <w:r w:rsidR="00A90804" w:rsidRPr="0050047A">
        <w:rPr>
          <w:rFonts w:cs="Calibri"/>
          <w:color w:val="000000"/>
          <w:sz w:val="28"/>
          <w:szCs w:val="28"/>
        </w:rPr>
        <w:t xml:space="preserve"> </w:t>
      </w:r>
      <w:r w:rsidR="003C3621" w:rsidRPr="0050047A">
        <w:rPr>
          <w:rFonts w:cs="Calibri"/>
          <w:color w:val="000000"/>
          <w:sz w:val="28"/>
          <w:szCs w:val="28"/>
        </w:rPr>
        <w:t>Catherine Clay, Andy Croft,</w:t>
      </w:r>
      <w:r w:rsidR="001F3CBF">
        <w:rPr>
          <w:rFonts w:cs="Calibri"/>
          <w:color w:val="000000"/>
          <w:sz w:val="28"/>
          <w:szCs w:val="28"/>
        </w:rPr>
        <w:t xml:space="preserve"> Gill Frith, </w:t>
      </w:r>
      <w:r w:rsidR="00D22E8D">
        <w:rPr>
          <w:rFonts w:cs="Calibri"/>
          <w:color w:val="000000"/>
          <w:sz w:val="28"/>
          <w:szCs w:val="28"/>
        </w:rPr>
        <w:t xml:space="preserve"> Lisa Regan, </w:t>
      </w:r>
      <w:r w:rsidR="00945F58">
        <w:rPr>
          <w:rFonts w:cs="Calibri"/>
          <w:color w:val="000000"/>
          <w:sz w:val="28"/>
          <w:szCs w:val="28"/>
        </w:rPr>
        <w:t xml:space="preserve">Faye </w:t>
      </w:r>
      <w:proofErr w:type="spellStart"/>
      <w:r w:rsidR="00945F58">
        <w:rPr>
          <w:rFonts w:cs="Calibri"/>
          <w:color w:val="000000"/>
          <w:sz w:val="28"/>
          <w:szCs w:val="28"/>
        </w:rPr>
        <w:t>Hammil</w:t>
      </w:r>
      <w:proofErr w:type="spellEnd"/>
      <w:r w:rsidR="00945F58">
        <w:rPr>
          <w:rFonts w:cs="Calibri"/>
          <w:color w:val="000000"/>
          <w:sz w:val="28"/>
          <w:szCs w:val="28"/>
        </w:rPr>
        <w:t xml:space="preserve">, </w:t>
      </w:r>
      <w:r w:rsidR="00D22E8D">
        <w:rPr>
          <w:rFonts w:cs="Calibri"/>
          <w:color w:val="000000"/>
          <w:sz w:val="28"/>
          <w:szCs w:val="28"/>
        </w:rPr>
        <w:t>Chiara Briganti,</w:t>
      </w:r>
      <w:r w:rsidR="002101A4">
        <w:rPr>
          <w:rFonts w:cs="Calibri"/>
          <w:color w:val="000000"/>
          <w:sz w:val="28"/>
          <w:szCs w:val="28"/>
        </w:rPr>
        <w:t xml:space="preserve"> Victoria Stewart, Nick Hubble, </w:t>
      </w:r>
      <w:r w:rsidR="003C3621" w:rsidRPr="0050047A">
        <w:rPr>
          <w:rFonts w:cs="Calibri"/>
          <w:color w:val="000000"/>
          <w:sz w:val="28"/>
          <w:szCs w:val="28"/>
        </w:rPr>
        <w:t xml:space="preserve">Diana Wallace, </w:t>
      </w:r>
      <w:r w:rsidR="00426579">
        <w:rPr>
          <w:rFonts w:cs="Calibri"/>
          <w:color w:val="000000"/>
          <w:sz w:val="28"/>
          <w:szCs w:val="28"/>
        </w:rPr>
        <w:t xml:space="preserve">Gill Plain, </w:t>
      </w:r>
      <w:r w:rsidR="003C3621" w:rsidRPr="0050047A">
        <w:rPr>
          <w:rFonts w:cs="Calibri"/>
          <w:color w:val="000000"/>
          <w:sz w:val="28"/>
          <w:szCs w:val="28"/>
        </w:rPr>
        <w:t xml:space="preserve">Wendy Pollard, </w:t>
      </w:r>
      <w:r w:rsidR="001E7004">
        <w:rPr>
          <w:rFonts w:cs="Calibri"/>
          <w:color w:val="000000"/>
          <w:sz w:val="28"/>
          <w:szCs w:val="28"/>
        </w:rPr>
        <w:t xml:space="preserve">Nicola Wilson, </w:t>
      </w:r>
      <w:r w:rsidR="001E1AD4">
        <w:rPr>
          <w:rFonts w:cs="Calibri"/>
          <w:color w:val="000000"/>
          <w:sz w:val="28"/>
          <w:szCs w:val="28"/>
        </w:rPr>
        <w:t xml:space="preserve">and </w:t>
      </w:r>
      <w:r w:rsidR="003C3621" w:rsidRPr="0050047A">
        <w:rPr>
          <w:rFonts w:cs="Calibri"/>
          <w:color w:val="000000"/>
          <w:sz w:val="28"/>
          <w:szCs w:val="28"/>
        </w:rPr>
        <w:t xml:space="preserve">John </w:t>
      </w:r>
      <w:r w:rsidR="002101A4">
        <w:rPr>
          <w:rFonts w:cs="Calibri"/>
          <w:color w:val="000000"/>
          <w:sz w:val="28"/>
          <w:szCs w:val="28"/>
        </w:rPr>
        <w:t>Lucas</w:t>
      </w:r>
      <w:r w:rsidR="00283BB5">
        <w:rPr>
          <w:rFonts w:cs="Calibri"/>
          <w:color w:val="000000"/>
          <w:sz w:val="28"/>
          <w:szCs w:val="28"/>
        </w:rPr>
        <w:t>)</w:t>
      </w:r>
      <w:r w:rsidR="006A58F1">
        <w:rPr>
          <w:rFonts w:cs="Calibri"/>
          <w:color w:val="000000"/>
          <w:sz w:val="28"/>
          <w:szCs w:val="28"/>
        </w:rPr>
        <w:t xml:space="preserve"> a</w:t>
      </w:r>
      <w:r w:rsidR="001F3CBF">
        <w:rPr>
          <w:rFonts w:cs="Calibri"/>
          <w:color w:val="000000"/>
          <w:sz w:val="28"/>
          <w:szCs w:val="28"/>
        </w:rPr>
        <w:t>mong my</w:t>
      </w:r>
      <w:r w:rsidR="006A58F1">
        <w:rPr>
          <w:rFonts w:cs="Calibri"/>
          <w:color w:val="000000"/>
          <w:sz w:val="28"/>
          <w:szCs w:val="28"/>
        </w:rPr>
        <w:t xml:space="preserve"> oldest</w:t>
      </w:r>
      <w:r w:rsidR="001F3CBF">
        <w:rPr>
          <w:rFonts w:cs="Calibri"/>
          <w:color w:val="000000"/>
          <w:sz w:val="28"/>
          <w:szCs w:val="28"/>
        </w:rPr>
        <w:t xml:space="preserve"> and most cherished</w:t>
      </w:r>
      <w:r w:rsidR="006A58F1">
        <w:rPr>
          <w:rFonts w:cs="Calibri"/>
          <w:color w:val="000000"/>
          <w:sz w:val="28"/>
          <w:szCs w:val="28"/>
        </w:rPr>
        <w:t xml:space="preserve"> friends,</w:t>
      </w:r>
      <w:r w:rsidR="002101A4">
        <w:rPr>
          <w:rFonts w:cs="Calibri"/>
          <w:color w:val="000000"/>
          <w:sz w:val="28"/>
          <w:szCs w:val="28"/>
        </w:rPr>
        <w:t xml:space="preserve"> </w:t>
      </w:r>
      <w:r w:rsidR="00636484">
        <w:rPr>
          <w:rFonts w:cs="Calibri"/>
          <w:color w:val="000000"/>
          <w:sz w:val="28"/>
          <w:szCs w:val="28"/>
        </w:rPr>
        <w:t>although</w:t>
      </w:r>
      <w:r w:rsidR="006A58F1">
        <w:rPr>
          <w:rFonts w:cs="Calibri"/>
          <w:color w:val="000000"/>
          <w:sz w:val="28"/>
          <w:szCs w:val="28"/>
        </w:rPr>
        <w:t xml:space="preserve"> </w:t>
      </w:r>
      <w:r w:rsidR="00636484">
        <w:rPr>
          <w:rFonts w:cs="Calibri"/>
          <w:color w:val="000000"/>
          <w:sz w:val="28"/>
          <w:szCs w:val="28"/>
        </w:rPr>
        <w:t>our paths</w:t>
      </w:r>
      <w:r w:rsidR="00F8198C">
        <w:rPr>
          <w:rFonts w:cs="Calibri"/>
          <w:color w:val="000000"/>
          <w:sz w:val="28"/>
          <w:szCs w:val="28"/>
        </w:rPr>
        <w:t xml:space="preserve"> regrettably</w:t>
      </w:r>
      <w:r w:rsidR="006A58F1">
        <w:rPr>
          <w:rFonts w:cs="Calibri"/>
          <w:color w:val="000000"/>
          <w:sz w:val="28"/>
          <w:szCs w:val="28"/>
        </w:rPr>
        <w:t xml:space="preserve"> tend to </w:t>
      </w:r>
      <w:r w:rsidR="00636484">
        <w:rPr>
          <w:rFonts w:cs="Calibri"/>
          <w:color w:val="000000"/>
          <w:sz w:val="28"/>
          <w:szCs w:val="28"/>
        </w:rPr>
        <w:t xml:space="preserve"> cross less often</w:t>
      </w:r>
      <w:r w:rsidR="00D22E8D">
        <w:rPr>
          <w:rFonts w:cs="Calibri"/>
          <w:color w:val="000000"/>
          <w:sz w:val="28"/>
          <w:szCs w:val="28"/>
        </w:rPr>
        <w:t xml:space="preserve"> than they did.</w:t>
      </w:r>
      <w:r w:rsidR="00F8198C">
        <w:rPr>
          <w:rFonts w:cs="Calibri"/>
          <w:color w:val="000000"/>
          <w:sz w:val="28"/>
          <w:szCs w:val="28"/>
        </w:rPr>
        <w:t xml:space="preserve"> </w:t>
      </w:r>
      <w:proofErr w:type="gramStart"/>
      <w:r w:rsidR="00F8198C">
        <w:rPr>
          <w:rFonts w:cs="Calibri"/>
          <w:color w:val="000000"/>
          <w:sz w:val="28"/>
          <w:szCs w:val="28"/>
        </w:rPr>
        <w:t>l  now</w:t>
      </w:r>
      <w:proofErr w:type="gramEnd"/>
      <w:r w:rsidR="00F8198C">
        <w:rPr>
          <w:rFonts w:cs="Calibri"/>
          <w:color w:val="000000"/>
          <w:sz w:val="28"/>
          <w:szCs w:val="28"/>
        </w:rPr>
        <w:t xml:space="preserve">  give very  few formal papers</w:t>
      </w:r>
      <w:r>
        <w:rPr>
          <w:rFonts w:cs="Calibri"/>
          <w:color w:val="000000"/>
          <w:sz w:val="28"/>
          <w:szCs w:val="28"/>
        </w:rPr>
        <w:t xml:space="preserve"> but</w:t>
      </w:r>
      <w:r w:rsidR="006A58F1">
        <w:rPr>
          <w:rFonts w:cs="Calibri"/>
          <w:color w:val="000000"/>
          <w:sz w:val="28"/>
          <w:szCs w:val="28"/>
        </w:rPr>
        <w:t xml:space="preserve"> l</w:t>
      </w:r>
      <w:r w:rsidR="00945F58">
        <w:rPr>
          <w:rFonts w:cs="Calibri"/>
          <w:color w:val="000000"/>
          <w:sz w:val="28"/>
          <w:szCs w:val="28"/>
        </w:rPr>
        <w:t xml:space="preserve"> always</w:t>
      </w:r>
      <w:r w:rsidR="006A58F1">
        <w:rPr>
          <w:rFonts w:cs="Calibri"/>
          <w:color w:val="000000"/>
          <w:sz w:val="28"/>
          <w:szCs w:val="28"/>
        </w:rPr>
        <w:t xml:space="preserve"> enjoy </w:t>
      </w:r>
      <w:r w:rsidR="001F3CBF">
        <w:rPr>
          <w:rFonts w:cs="Calibri"/>
          <w:color w:val="000000"/>
          <w:sz w:val="28"/>
          <w:szCs w:val="28"/>
        </w:rPr>
        <w:t xml:space="preserve"> being asked to examine PhDs and</w:t>
      </w:r>
      <w:r w:rsidR="007F69B2">
        <w:rPr>
          <w:rFonts w:cs="Calibri"/>
          <w:color w:val="000000"/>
          <w:sz w:val="28"/>
          <w:szCs w:val="28"/>
        </w:rPr>
        <w:t xml:space="preserve"> being asked </w:t>
      </w:r>
      <w:r w:rsidR="001F3CBF">
        <w:rPr>
          <w:rFonts w:cs="Calibri"/>
          <w:color w:val="000000"/>
          <w:sz w:val="28"/>
          <w:szCs w:val="28"/>
        </w:rPr>
        <w:t xml:space="preserve"> to  write  reader’s reports </w:t>
      </w:r>
      <w:r w:rsidR="00CF08DA">
        <w:rPr>
          <w:rFonts w:cs="Calibri"/>
          <w:color w:val="000000"/>
          <w:sz w:val="28"/>
          <w:szCs w:val="28"/>
        </w:rPr>
        <w:t xml:space="preserve">on new work submitted to publishers. </w:t>
      </w:r>
      <w:r w:rsidR="001F3CBF">
        <w:rPr>
          <w:rFonts w:cs="Calibri"/>
          <w:color w:val="000000"/>
          <w:sz w:val="28"/>
          <w:szCs w:val="28"/>
        </w:rPr>
        <w:t xml:space="preserve"> A</w:t>
      </w:r>
      <w:r w:rsidR="007F69B2">
        <w:rPr>
          <w:rFonts w:cs="Calibri"/>
          <w:color w:val="000000"/>
          <w:sz w:val="28"/>
          <w:szCs w:val="28"/>
        </w:rPr>
        <w:t>b</w:t>
      </w:r>
      <w:r w:rsidR="001F3CBF">
        <w:rPr>
          <w:rFonts w:cs="Calibri"/>
          <w:color w:val="000000"/>
          <w:sz w:val="28"/>
          <w:szCs w:val="28"/>
        </w:rPr>
        <w:t xml:space="preserve">ove all, l  </w:t>
      </w:r>
      <w:r w:rsidR="00F8198C">
        <w:rPr>
          <w:rFonts w:cs="Calibri"/>
          <w:color w:val="000000"/>
          <w:sz w:val="28"/>
          <w:szCs w:val="28"/>
        </w:rPr>
        <w:t xml:space="preserve"> greatly appreciate</w:t>
      </w:r>
      <w:r w:rsidR="00AB1EC1">
        <w:rPr>
          <w:rFonts w:cs="Calibri"/>
          <w:color w:val="000000"/>
          <w:sz w:val="28"/>
          <w:szCs w:val="28"/>
        </w:rPr>
        <w:t>,</w:t>
      </w:r>
      <w:r w:rsidR="00F8198C">
        <w:rPr>
          <w:rFonts w:cs="Calibri"/>
          <w:color w:val="000000"/>
          <w:sz w:val="28"/>
          <w:szCs w:val="28"/>
        </w:rPr>
        <w:t xml:space="preserve"> being invited</w:t>
      </w:r>
      <w:r w:rsidR="006A58F1">
        <w:rPr>
          <w:rFonts w:cs="Calibri"/>
          <w:color w:val="000000"/>
          <w:sz w:val="28"/>
          <w:szCs w:val="28"/>
        </w:rPr>
        <w:t xml:space="preserve"> </w:t>
      </w:r>
      <w:r w:rsidR="00F8198C">
        <w:rPr>
          <w:rFonts w:cs="Calibri"/>
          <w:color w:val="000000"/>
          <w:sz w:val="28"/>
          <w:szCs w:val="28"/>
        </w:rPr>
        <w:t xml:space="preserve">to  gatherings </w:t>
      </w:r>
      <w:r w:rsidR="006A58F1">
        <w:rPr>
          <w:rFonts w:cs="Calibri"/>
          <w:color w:val="000000"/>
          <w:sz w:val="28"/>
          <w:szCs w:val="28"/>
        </w:rPr>
        <w:t xml:space="preserve"> like the </w:t>
      </w:r>
      <w:r>
        <w:rPr>
          <w:rFonts w:cs="Calibri"/>
          <w:color w:val="000000"/>
          <w:sz w:val="28"/>
          <w:szCs w:val="28"/>
        </w:rPr>
        <w:t xml:space="preserve">excellent </w:t>
      </w:r>
      <w:r w:rsidR="006A58F1">
        <w:rPr>
          <w:rFonts w:cs="Calibri"/>
          <w:color w:val="000000"/>
          <w:sz w:val="28"/>
          <w:szCs w:val="28"/>
        </w:rPr>
        <w:t>symposium on the 1930s  at King’s College</w:t>
      </w:r>
      <w:r w:rsidR="00F8198C">
        <w:rPr>
          <w:rFonts w:cs="Calibri"/>
          <w:color w:val="000000"/>
          <w:sz w:val="28"/>
          <w:szCs w:val="28"/>
        </w:rPr>
        <w:t xml:space="preserve"> organised </w:t>
      </w:r>
      <w:r w:rsidR="006A58F1">
        <w:rPr>
          <w:rFonts w:cs="Calibri"/>
          <w:color w:val="000000"/>
          <w:sz w:val="28"/>
          <w:szCs w:val="28"/>
        </w:rPr>
        <w:t xml:space="preserve"> by  </w:t>
      </w:r>
      <w:r w:rsidR="00AF1F98">
        <w:rPr>
          <w:rFonts w:cs="Calibri"/>
          <w:color w:val="000000"/>
          <w:sz w:val="28"/>
          <w:szCs w:val="28"/>
        </w:rPr>
        <w:t>Clara</w:t>
      </w:r>
      <w:r w:rsidR="006A58F1">
        <w:rPr>
          <w:rFonts w:cs="Calibri"/>
          <w:color w:val="000000"/>
          <w:sz w:val="28"/>
          <w:szCs w:val="28"/>
        </w:rPr>
        <w:t xml:space="preserve"> and N</w:t>
      </w:r>
      <w:r w:rsidR="00AF1F98">
        <w:rPr>
          <w:rFonts w:cs="Calibri"/>
          <w:color w:val="000000"/>
          <w:sz w:val="28"/>
          <w:szCs w:val="28"/>
        </w:rPr>
        <w:t>atasha</w:t>
      </w:r>
      <w:r w:rsidR="008940C6">
        <w:rPr>
          <w:rFonts w:cs="Calibri"/>
          <w:color w:val="000000"/>
          <w:sz w:val="28"/>
          <w:szCs w:val="28"/>
        </w:rPr>
        <w:t xml:space="preserve"> </w:t>
      </w:r>
      <w:r w:rsidR="006A58F1">
        <w:rPr>
          <w:rFonts w:cs="Calibri"/>
          <w:color w:val="000000"/>
          <w:sz w:val="28"/>
          <w:szCs w:val="28"/>
        </w:rPr>
        <w:t xml:space="preserve">in 2018 </w:t>
      </w:r>
      <w:r w:rsidR="00F8198C">
        <w:rPr>
          <w:rFonts w:cs="Calibri"/>
          <w:color w:val="000000"/>
          <w:sz w:val="28"/>
          <w:szCs w:val="28"/>
        </w:rPr>
        <w:t xml:space="preserve">at which </w:t>
      </w:r>
      <w:r w:rsidR="006A58F1">
        <w:rPr>
          <w:rFonts w:cs="Calibri"/>
          <w:color w:val="000000"/>
          <w:sz w:val="28"/>
          <w:szCs w:val="28"/>
        </w:rPr>
        <w:t xml:space="preserve"> the presence of</w:t>
      </w:r>
      <w:r w:rsidR="006C5A28">
        <w:rPr>
          <w:rFonts w:cs="Calibri"/>
          <w:color w:val="000000"/>
          <w:sz w:val="28"/>
          <w:szCs w:val="28"/>
        </w:rPr>
        <w:t xml:space="preserve"> </w:t>
      </w:r>
      <w:r w:rsidR="00945F58">
        <w:rPr>
          <w:rFonts w:cs="Calibri"/>
          <w:color w:val="000000"/>
          <w:sz w:val="28"/>
          <w:szCs w:val="28"/>
        </w:rPr>
        <w:t>a new generation of</w:t>
      </w:r>
      <w:r>
        <w:rPr>
          <w:rFonts w:cs="Calibri"/>
          <w:color w:val="000000"/>
          <w:sz w:val="28"/>
          <w:szCs w:val="28"/>
        </w:rPr>
        <w:t xml:space="preserve"> </w:t>
      </w:r>
      <w:r w:rsidR="00EE6D9F">
        <w:rPr>
          <w:rFonts w:cs="Calibri"/>
          <w:color w:val="000000"/>
          <w:sz w:val="28"/>
          <w:szCs w:val="28"/>
        </w:rPr>
        <w:t xml:space="preserve">early career </w:t>
      </w:r>
      <w:r w:rsidR="006C5A28">
        <w:rPr>
          <w:rFonts w:cs="Calibri"/>
          <w:color w:val="000000"/>
          <w:sz w:val="28"/>
          <w:szCs w:val="28"/>
        </w:rPr>
        <w:t xml:space="preserve">researchers </w:t>
      </w:r>
      <w:r w:rsidR="00423CD5">
        <w:rPr>
          <w:rFonts w:cs="Calibri"/>
          <w:color w:val="000000"/>
          <w:sz w:val="28"/>
          <w:szCs w:val="28"/>
        </w:rPr>
        <w:t xml:space="preserve"> such </w:t>
      </w:r>
      <w:r w:rsidR="006C5A28">
        <w:rPr>
          <w:rFonts w:cs="Calibri"/>
          <w:color w:val="000000"/>
          <w:sz w:val="28"/>
          <w:szCs w:val="28"/>
        </w:rPr>
        <w:t xml:space="preserve">as </w:t>
      </w:r>
      <w:r w:rsidR="002101A4">
        <w:rPr>
          <w:rFonts w:cs="Calibri"/>
          <w:color w:val="000000"/>
          <w:sz w:val="28"/>
          <w:szCs w:val="28"/>
        </w:rPr>
        <w:t>Alice Wood</w:t>
      </w:r>
      <w:r w:rsidR="009A37A6">
        <w:rPr>
          <w:rFonts w:cs="Calibri"/>
          <w:color w:val="000000"/>
          <w:sz w:val="28"/>
          <w:szCs w:val="28"/>
        </w:rPr>
        <w:t xml:space="preserve"> and </w:t>
      </w:r>
      <w:r w:rsidR="00423CD5">
        <w:rPr>
          <w:rFonts w:cs="Calibri"/>
          <w:color w:val="000000"/>
          <w:sz w:val="28"/>
          <w:szCs w:val="28"/>
        </w:rPr>
        <w:t xml:space="preserve"> Elinor Taylor</w:t>
      </w:r>
      <w:r w:rsidR="00945F58">
        <w:rPr>
          <w:rFonts w:cs="Calibri"/>
          <w:color w:val="000000"/>
          <w:sz w:val="28"/>
          <w:szCs w:val="28"/>
        </w:rPr>
        <w:t xml:space="preserve"> </w:t>
      </w:r>
      <w:r w:rsidR="00F8198C">
        <w:rPr>
          <w:rFonts w:cs="Calibri"/>
          <w:color w:val="000000"/>
          <w:sz w:val="28"/>
          <w:szCs w:val="28"/>
        </w:rPr>
        <w:t xml:space="preserve">is always a joy.   </w:t>
      </w:r>
    </w:p>
    <w:p w14:paraId="61CCF271" w14:textId="77777777" w:rsidR="00483F0F" w:rsidRPr="00483F0F" w:rsidRDefault="007C5394" w:rsidP="00483F0F">
      <w:pPr>
        <w:pStyle w:val="Heading1"/>
        <w:shd w:val="clear" w:color="auto" w:fill="FFFFFF"/>
        <w:spacing w:before="0" w:after="225" w:line="315" w:lineRule="atLeast"/>
        <w:rPr>
          <w:rFonts w:ascii="Georgia" w:eastAsia="Times New Roman" w:hAnsi="Georgia"/>
          <w:b w:val="0"/>
          <w:bCs w:val="0"/>
          <w:color w:val="181818"/>
          <w:kern w:val="36"/>
          <w:sz w:val="21"/>
          <w:szCs w:val="21"/>
          <w:lang w:eastAsia="en-GB"/>
        </w:rPr>
      </w:pPr>
      <w:r>
        <w:rPr>
          <w:rFonts w:cs="Calibri"/>
          <w:color w:val="000000"/>
          <w:sz w:val="28"/>
          <w:szCs w:val="28"/>
        </w:rPr>
        <w:t xml:space="preserve">   </w:t>
      </w:r>
      <w:r w:rsidR="00483F0F" w:rsidRPr="00483F0F">
        <w:rPr>
          <w:rFonts w:ascii="Georgia" w:eastAsia="Times New Roman" w:hAnsi="Georgia"/>
          <w:b w:val="0"/>
          <w:bCs w:val="0"/>
          <w:color w:val="181818"/>
          <w:kern w:val="36"/>
          <w:sz w:val="21"/>
          <w:szCs w:val="21"/>
          <w:lang w:eastAsia="en-GB"/>
        </w:rPr>
        <w:t>It was the best of times, it was the worst of times, it was the age of wisdom, it was the age of foolishness, it was the epoch of belief, it was the epoch of incredulity, it was the season of light, it was the season of darkness, it was the spring of hope, it was the winter of despair.”</w:t>
      </w:r>
    </w:p>
    <w:p w14:paraId="0E7DB331" w14:textId="77777777" w:rsidR="008F23A1" w:rsidRPr="0050047A" w:rsidRDefault="007C5394" w:rsidP="00E27411">
      <w:pPr>
        <w:widowControl w:val="0"/>
        <w:autoSpaceDE w:val="0"/>
        <w:spacing w:line="360" w:lineRule="auto"/>
        <w:rPr>
          <w:rFonts w:cs="Calibri"/>
          <w:sz w:val="28"/>
          <w:szCs w:val="28"/>
        </w:rPr>
      </w:pPr>
      <w:r>
        <w:rPr>
          <w:rFonts w:cs="Calibri"/>
          <w:color w:val="000000"/>
          <w:sz w:val="28"/>
          <w:szCs w:val="28"/>
        </w:rPr>
        <w:t xml:space="preserve">  </w:t>
      </w:r>
      <w:r w:rsidR="00483F0F">
        <w:rPr>
          <w:rFonts w:cs="Calibri"/>
          <w:color w:val="000000"/>
          <w:sz w:val="28"/>
          <w:szCs w:val="28"/>
        </w:rPr>
        <w:t xml:space="preserve">This was, of course, the 1790s and not the 1930s but </w:t>
      </w:r>
      <w:r w:rsidR="00D22E8D">
        <w:rPr>
          <w:rFonts w:cs="Calibri"/>
          <w:color w:val="000000"/>
          <w:sz w:val="28"/>
          <w:szCs w:val="28"/>
        </w:rPr>
        <w:t>the</w:t>
      </w:r>
      <w:r w:rsidR="009877BA" w:rsidRPr="0050047A">
        <w:rPr>
          <w:rFonts w:cs="Calibri"/>
          <w:color w:val="000000"/>
          <w:sz w:val="28"/>
          <w:szCs w:val="28"/>
        </w:rPr>
        <w:t xml:space="preserve"> worst of times</w:t>
      </w:r>
      <w:r w:rsidR="00945F58">
        <w:rPr>
          <w:rFonts w:cs="Calibri"/>
          <w:color w:val="000000"/>
          <w:sz w:val="28"/>
          <w:szCs w:val="28"/>
        </w:rPr>
        <w:t xml:space="preserve"> can </w:t>
      </w:r>
      <w:r w:rsidR="00CF7947">
        <w:rPr>
          <w:rFonts w:cs="Calibri"/>
          <w:color w:val="000000"/>
          <w:sz w:val="28"/>
          <w:szCs w:val="28"/>
        </w:rPr>
        <w:t xml:space="preserve">also </w:t>
      </w:r>
      <w:r w:rsidR="00945F58">
        <w:rPr>
          <w:rFonts w:cs="Calibri"/>
          <w:color w:val="000000"/>
          <w:sz w:val="28"/>
          <w:szCs w:val="28"/>
        </w:rPr>
        <w:t xml:space="preserve">be </w:t>
      </w:r>
      <w:r w:rsidR="00F9075E" w:rsidRPr="0050047A">
        <w:rPr>
          <w:rFonts w:cs="Calibri"/>
          <w:color w:val="000000"/>
          <w:sz w:val="28"/>
          <w:szCs w:val="28"/>
        </w:rPr>
        <w:t>the best</w:t>
      </w:r>
      <w:r w:rsidR="00014881" w:rsidRPr="0050047A">
        <w:rPr>
          <w:rFonts w:cs="Calibri"/>
          <w:color w:val="000000"/>
          <w:sz w:val="28"/>
          <w:szCs w:val="28"/>
        </w:rPr>
        <w:t>.</w:t>
      </w:r>
    </w:p>
    <w:p w14:paraId="075025FD" w14:textId="77777777" w:rsidR="0088777D" w:rsidRDefault="0088777D" w:rsidP="00E27411">
      <w:pPr>
        <w:spacing w:line="360" w:lineRule="auto"/>
        <w:rPr>
          <w:rFonts w:cs="Calibri"/>
          <w:sz w:val="28"/>
          <w:szCs w:val="28"/>
        </w:rPr>
      </w:pPr>
    </w:p>
    <w:p w14:paraId="28CDFD74" w14:textId="77777777" w:rsidR="00187632" w:rsidRPr="0050047A" w:rsidRDefault="00187632" w:rsidP="00D22E8D">
      <w:pPr>
        <w:suppressAutoHyphens w:val="0"/>
        <w:autoSpaceDN/>
        <w:spacing w:beforeAutospacing="1" w:after="0"/>
        <w:ind w:left="360"/>
        <w:textAlignment w:val="auto"/>
        <w:rPr>
          <w:rFonts w:cs="Calibri"/>
          <w:sz w:val="28"/>
          <w:szCs w:val="28"/>
        </w:rPr>
      </w:pPr>
    </w:p>
    <w:sectPr w:rsidR="00187632" w:rsidRPr="0050047A">
      <w:footerReference w:type="default" r:id="rId12"/>
      <w:pgSz w:w="11906" w:h="16838"/>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Natasha Periyan" w:date="2019-06-05T09:48:00Z" w:initials="NP">
    <w:p w14:paraId="01811ADE" w14:textId="77777777" w:rsidR="00236C70" w:rsidRDefault="00236C70" w:rsidP="00236C70">
      <w:pPr>
        <w:pStyle w:val="CommentText"/>
      </w:pPr>
      <w:r>
        <w:rPr>
          <w:rStyle w:val="CommentReference"/>
        </w:rPr>
        <w:annotationRef/>
      </w:r>
      <w:r>
        <w:t>Is there a way of separating out the (great) quotation into a separate sentence so it isn’t in the parentheses?</w:t>
      </w:r>
    </w:p>
    <w:p w14:paraId="50F07450" w14:textId="77777777" w:rsidR="00236C70" w:rsidRDefault="00236C70" w:rsidP="00236C70">
      <w:pPr>
        <w:pStyle w:val="CommentText"/>
      </w:pPr>
      <w:r>
        <w:t xml:space="preserve">The involvement </w:t>
      </w:r>
      <w:r w:rsidRPr="0050047A">
        <w:rPr>
          <w:rFonts w:cs="Calibri"/>
          <w:color w:val="333333"/>
          <w:sz w:val="28"/>
          <w:szCs w:val="28"/>
        </w:rPr>
        <w:t xml:space="preserve">of  Storm Jameson, Phyllis </w:t>
      </w:r>
      <w:proofErr w:type="spellStart"/>
      <w:r w:rsidRPr="0050047A">
        <w:rPr>
          <w:rFonts w:cs="Calibri"/>
          <w:color w:val="333333"/>
          <w:sz w:val="28"/>
          <w:szCs w:val="28"/>
        </w:rPr>
        <w:t>Bottome</w:t>
      </w:r>
      <w:proofErr w:type="spellEnd"/>
      <w:r w:rsidRPr="0050047A">
        <w:rPr>
          <w:rFonts w:cs="Calibri"/>
          <w:color w:val="333333"/>
          <w:sz w:val="28"/>
          <w:szCs w:val="28"/>
        </w:rPr>
        <w:t xml:space="preserve">, Ethel </w:t>
      </w:r>
      <w:proofErr w:type="spellStart"/>
      <w:r w:rsidRPr="0050047A">
        <w:rPr>
          <w:rFonts w:cs="Calibri"/>
          <w:color w:val="333333"/>
          <w:sz w:val="28"/>
          <w:szCs w:val="28"/>
        </w:rPr>
        <w:t>Mannin</w:t>
      </w:r>
      <w:proofErr w:type="spellEnd"/>
      <w:r w:rsidRPr="0050047A">
        <w:rPr>
          <w:rFonts w:cs="Calibri"/>
          <w:color w:val="333333"/>
          <w:sz w:val="28"/>
          <w:szCs w:val="28"/>
        </w:rPr>
        <w:t xml:space="preserve">, Naomi </w:t>
      </w:r>
      <w:proofErr w:type="spellStart"/>
      <w:r w:rsidRPr="0050047A">
        <w:rPr>
          <w:rFonts w:cs="Calibri"/>
          <w:color w:val="333333"/>
          <w:sz w:val="28"/>
          <w:szCs w:val="28"/>
        </w:rPr>
        <w:t>Mitchison</w:t>
      </w:r>
      <w:proofErr w:type="spellEnd"/>
      <w:r w:rsidRPr="0050047A">
        <w:rPr>
          <w:rFonts w:cs="Calibri"/>
          <w:color w:val="333333"/>
          <w:sz w:val="28"/>
          <w:szCs w:val="28"/>
        </w:rPr>
        <w:t xml:space="preserve">, Vera </w:t>
      </w:r>
      <w:proofErr w:type="spellStart"/>
      <w:r w:rsidRPr="0050047A">
        <w:rPr>
          <w:rFonts w:cs="Calibri"/>
          <w:color w:val="333333"/>
          <w:sz w:val="28"/>
          <w:szCs w:val="28"/>
        </w:rPr>
        <w:t>Brittain</w:t>
      </w:r>
      <w:proofErr w:type="spellEnd"/>
      <w:r w:rsidRPr="0050047A">
        <w:rPr>
          <w:rFonts w:cs="Calibri"/>
          <w:color w:val="333333"/>
          <w:sz w:val="28"/>
          <w:szCs w:val="28"/>
        </w:rPr>
        <w:t xml:space="preserve">, Sylvia Townsend Warner, Virginia Woolf, Nancy Cunard, Winifred </w:t>
      </w:r>
      <w:proofErr w:type="spellStart"/>
      <w:r w:rsidRPr="0050047A">
        <w:rPr>
          <w:rFonts w:cs="Calibri"/>
          <w:color w:val="333333"/>
          <w:sz w:val="28"/>
          <w:szCs w:val="28"/>
        </w:rPr>
        <w:t>Holtby</w:t>
      </w:r>
      <w:proofErr w:type="spellEnd"/>
      <w:r w:rsidRPr="0050047A">
        <w:rPr>
          <w:rFonts w:cs="Calibri"/>
          <w:color w:val="333333"/>
          <w:sz w:val="28"/>
          <w:szCs w:val="28"/>
        </w:rPr>
        <w:t>, and others  in the life of their times was inescapable</w:t>
      </w:r>
      <w:r>
        <w:rPr>
          <w:rFonts w:cs="Calibri"/>
          <w:color w:val="333333"/>
          <w:sz w:val="28"/>
          <w:szCs w:val="28"/>
        </w:rPr>
        <w:t>. As Jameson acknowledged: ‘</w:t>
      </w:r>
      <w:r w:rsidRPr="0050047A">
        <w:rPr>
          <w:rFonts w:cs="Calibri"/>
          <w:color w:val="333333"/>
          <w:sz w:val="28"/>
          <w:szCs w:val="28"/>
        </w:rPr>
        <w:t>not many of us had the heart …  to hurry past, handkerchief to nose, intoning …’My concern is with my art, what troubles are troubling the world are not my business’</w:t>
      </w:r>
      <w:r>
        <w:rPr>
          <w:rFonts w:cs="Calibri"/>
          <w:color w:val="333333"/>
          <w:sz w:val="28"/>
          <w:szCs w:val="28"/>
        </w:rPr>
        <w:t xml:space="preserve">. Researching these writers’ works offers an opportunity to revisit some of the key historical, social, cultural and artistic events of their time. </w:t>
      </w:r>
    </w:p>
    <w:p w14:paraId="33AB0DB6" w14:textId="77777777" w:rsidR="00236C70" w:rsidRDefault="00236C70" w:rsidP="00236C70">
      <w:pPr>
        <w:pStyle w:val="CommentText"/>
      </w:pPr>
    </w:p>
  </w:comment>
  <w:comment w:id="1" w:author="Jones, Clara" w:date="2019-06-05T13:45:00Z" w:initials="JC">
    <w:p w14:paraId="4439CC98" w14:textId="77777777" w:rsidR="00A04E80" w:rsidRDefault="00A04E80">
      <w:pPr>
        <w:pStyle w:val="CommentText"/>
      </w:pPr>
      <w:r>
        <w:rPr>
          <w:rStyle w:val="CommentReference"/>
        </w:rPr>
        <w:annotationRef/>
      </w:r>
      <w:r>
        <w:t xml:space="preserve">It is so helpful to have this account of the development of the interwar woman writers conference-scene over the last decades. I wonder </w:t>
      </w:r>
      <w:r w:rsidR="00BB7B8F">
        <w:t>if there is an institutional politics at work here – are these conferences still more likely to be organised by women academics? Is the fact of a Von Armin conference at Cambridge a sign that these previously marginalised women writers are being brought into the fold?</w:t>
      </w:r>
    </w:p>
  </w:comment>
  <w:comment w:id="2" w:author="Jones, Clara" w:date="2019-06-05T14:11:00Z" w:initials="JC">
    <w:p w14:paraId="786AB603" w14:textId="77777777" w:rsidR="00F1289B" w:rsidRDefault="00F1289B">
      <w:pPr>
        <w:pStyle w:val="CommentText"/>
      </w:pPr>
      <w:r>
        <w:rPr>
          <w:rStyle w:val="CommentReference"/>
        </w:rPr>
        <w:annotationRef/>
      </w:r>
      <w:r>
        <w:t xml:space="preserve">I think it’s only just out but Matthew Taunton and </w:t>
      </w:r>
      <w:proofErr w:type="spellStart"/>
      <w:r>
        <w:t>Benjami</w:t>
      </w:r>
      <w:proofErr w:type="spellEnd"/>
      <w:r>
        <w:t xml:space="preserve"> Kohlmann’s book about the History of 1930s lit might be worth a look for how far it addresses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3AB0DB6" w15:done="0"/>
  <w15:commentEx w15:paraId="4439CC98" w15:done="0"/>
  <w15:commentEx w15:paraId="786AB603" w15:paraIdParent="4439CC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AB0DB6" w16cid:durableId="23A6A6FB"/>
  <w16cid:commentId w16cid:paraId="4439CC98" w16cid:durableId="20A245DF"/>
  <w16cid:commentId w16cid:paraId="786AB603" w16cid:durableId="23A6A6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82032" w14:textId="77777777" w:rsidR="006F61F2" w:rsidRDefault="006F61F2">
      <w:pPr>
        <w:spacing w:after="0"/>
      </w:pPr>
      <w:r>
        <w:separator/>
      </w:r>
    </w:p>
  </w:endnote>
  <w:endnote w:type="continuationSeparator" w:id="0">
    <w:p w14:paraId="51CDD1BB" w14:textId="77777777" w:rsidR="006F61F2" w:rsidRDefault="006F61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9B49E" w14:textId="77777777" w:rsidR="00683AF6" w:rsidRDefault="00683AF6">
    <w:pPr>
      <w:pStyle w:val="Footer"/>
      <w:jc w:val="right"/>
    </w:pPr>
    <w:r>
      <w:fldChar w:fldCharType="begin"/>
    </w:r>
    <w:r>
      <w:instrText xml:space="preserve"> PAGE   \* MERGEFORMAT </w:instrText>
    </w:r>
    <w:r>
      <w:fldChar w:fldCharType="separate"/>
    </w:r>
    <w:r w:rsidR="00A8205A">
      <w:rPr>
        <w:noProof/>
      </w:rPr>
      <w:t>19</w:t>
    </w:r>
    <w:r>
      <w:rPr>
        <w:noProof/>
      </w:rPr>
      <w:fldChar w:fldCharType="end"/>
    </w:r>
  </w:p>
  <w:p w14:paraId="02D2CF12" w14:textId="77777777" w:rsidR="00683AF6" w:rsidRDefault="00683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D2EEF" w14:textId="77777777" w:rsidR="006F61F2" w:rsidRDefault="006F61F2">
      <w:pPr>
        <w:spacing w:after="0"/>
      </w:pPr>
      <w:r>
        <w:rPr>
          <w:color w:val="000000"/>
        </w:rPr>
        <w:separator/>
      </w:r>
    </w:p>
  </w:footnote>
  <w:footnote w:type="continuationSeparator" w:id="0">
    <w:p w14:paraId="03DA9C43" w14:textId="77777777" w:rsidR="006F61F2" w:rsidRDefault="006F61F2">
      <w:pPr>
        <w:spacing w:after="0"/>
      </w:pPr>
      <w:r>
        <w:continuationSeparator/>
      </w:r>
    </w:p>
  </w:footnote>
  <w:footnote w:id="1">
    <w:p w14:paraId="1344C68F" w14:textId="77777777" w:rsidR="00683AF6" w:rsidRPr="004A279F" w:rsidRDefault="00683AF6">
      <w:pPr>
        <w:pStyle w:val="FootnoteText"/>
        <w:rPr>
          <w:lang w:val="en-US"/>
        </w:rPr>
      </w:pPr>
      <w:r>
        <w:rPr>
          <w:rStyle w:val="FootnoteReference"/>
        </w:rPr>
        <w:footnoteRef/>
      </w:r>
      <w:r>
        <w:t xml:space="preserve"> </w:t>
      </w:r>
      <w:r w:rsidRPr="00AA3550">
        <w:rPr>
          <w:sz w:val="24"/>
          <w:szCs w:val="24"/>
        </w:rPr>
        <w:t xml:space="preserve">Nicola </w:t>
      </w:r>
      <w:proofErr w:type="spellStart"/>
      <w:r w:rsidRPr="00AA3550">
        <w:rPr>
          <w:sz w:val="24"/>
          <w:szCs w:val="24"/>
        </w:rPr>
        <w:t>Beauman</w:t>
      </w:r>
      <w:proofErr w:type="spellEnd"/>
      <w:r w:rsidRPr="00AA3550">
        <w:rPr>
          <w:i/>
          <w:sz w:val="24"/>
          <w:szCs w:val="24"/>
        </w:rPr>
        <w:t>, A Very Great Profession: The Woman’s Novel 1914-39</w:t>
      </w:r>
      <w:r w:rsidRPr="00AA3550">
        <w:rPr>
          <w:sz w:val="24"/>
          <w:szCs w:val="24"/>
        </w:rPr>
        <w:t xml:space="preserve"> (London: Virago, 1983), p.4.</w:t>
      </w:r>
    </w:p>
  </w:footnote>
  <w:footnote w:id="2">
    <w:p w14:paraId="50820C0E" w14:textId="77777777" w:rsidR="003722E4" w:rsidRPr="00DE1F2F" w:rsidRDefault="003722E4">
      <w:pPr>
        <w:pStyle w:val="FootnoteText"/>
        <w:rPr>
          <w:sz w:val="24"/>
          <w:szCs w:val="24"/>
        </w:rPr>
      </w:pPr>
      <w:r>
        <w:rPr>
          <w:rStyle w:val="FootnoteReference"/>
        </w:rPr>
        <w:footnoteRef/>
      </w:r>
      <w:r>
        <w:t xml:space="preserve"> </w:t>
      </w:r>
      <w:r w:rsidRPr="00DE1F2F">
        <w:rPr>
          <w:sz w:val="24"/>
          <w:szCs w:val="24"/>
        </w:rPr>
        <w:t xml:space="preserve">Andy Croft, Ethel </w:t>
      </w:r>
      <w:proofErr w:type="spellStart"/>
      <w:r w:rsidRPr="00DE1F2F">
        <w:rPr>
          <w:sz w:val="24"/>
          <w:szCs w:val="24"/>
        </w:rPr>
        <w:t>Mannin</w:t>
      </w:r>
      <w:proofErr w:type="spellEnd"/>
      <w:r w:rsidRPr="00DE1F2F">
        <w:rPr>
          <w:sz w:val="24"/>
          <w:szCs w:val="24"/>
        </w:rPr>
        <w:t xml:space="preserve">: The Red Rose of Love and the Red Flower of Liberty’, in Angela Ingram and Daphne </w:t>
      </w:r>
      <w:proofErr w:type="spellStart"/>
      <w:r w:rsidRPr="00DE1F2F">
        <w:rPr>
          <w:sz w:val="24"/>
          <w:szCs w:val="24"/>
        </w:rPr>
        <w:t>Patai</w:t>
      </w:r>
      <w:proofErr w:type="spellEnd"/>
      <w:r w:rsidRPr="00DE1F2F">
        <w:rPr>
          <w:sz w:val="24"/>
          <w:szCs w:val="24"/>
        </w:rPr>
        <w:t xml:space="preserve"> (eds), </w:t>
      </w:r>
      <w:r w:rsidRPr="00DE1F2F">
        <w:rPr>
          <w:i/>
          <w:sz w:val="24"/>
          <w:szCs w:val="24"/>
        </w:rPr>
        <w:t>Rediscovering Forgotten Radicals: British Women Writers 1889-1939</w:t>
      </w:r>
      <w:r w:rsidRPr="00DE1F2F">
        <w:rPr>
          <w:sz w:val="24"/>
          <w:szCs w:val="24"/>
        </w:rPr>
        <w:t xml:space="preserve"> (Chapel Hill: University of North Carolina Press, 1993), pp.205-25, pp.215-6, p.222.  </w:t>
      </w:r>
    </w:p>
  </w:footnote>
  <w:footnote w:id="3">
    <w:p w14:paraId="28154B98" w14:textId="77777777" w:rsidR="00683AF6" w:rsidRPr="004A279F" w:rsidRDefault="00683AF6">
      <w:pPr>
        <w:pStyle w:val="FootnoteText"/>
        <w:rPr>
          <w:lang w:val="en-US"/>
        </w:rPr>
      </w:pPr>
      <w:r>
        <w:rPr>
          <w:rStyle w:val="FootnoteReference"/>
        </w:rPr>
        <w:footnoteRef/>
      </w:r>
      <w:r>
        <w:t xml:space="preserve">  </w:t>
      </w:r>
      <w:r w:rsidRPr="00E220DC">
        <w:rPr>
          <w:rFonts w:cs="Calibri"/>
          <w:sz w:val="24"/>
          <w:szCs w:val="24"/>
        </w:rPr>
        <w:t xml:space="preserve">Jonathan Freedland, ‘The 1930s Revisited’, </w:t>
      </w:r>
      <w:r w:rsidRPr="00E220DC">
        <w:rPr>
          <w:rFonts w:cs="Calibri"/>
          <w:i/>
          <w:sz w:val="24"/>
          <w:szCs w:val="24"/>
        </w:rPr>
        <w:t>The Guardian</w:t>
      </w:r>
      <w:r w:rsidRPr="00E220DC">
        <w:rPr>
          <w:rFonts w:cs="Calibri"/>
          <w:sz w:val="24"/>
          <w:szCs w:val="24"/>
        </w:rPr>
        <w:t xml:space="preserve">, March 11, 2017, p. </w:t>
      </w:r>
      <w:proofErr w:type="gramStart"/>
      <w:r w:rsidR="00EA1AB0">
        <w:rPr>
          <w:rFonts w:cs="Calibri"/>
          <w:sz w:val="24"/>
          <w:szCs w:val="24"/>
        </w:rPr>
        <w:t>8.</w:t>
      </w:r>
      <w:r w:rsidRPr="00E220DC">
        <w:rPr>
          <w:rFonts w:cs="Calibri"/>
          <w:b/>
          <w:bCs/>
          <w:color w:val="FFFFFF"/>
          <w:sz w:val="24"/>
          <w:szCs w:val="24"/>
        </w:rPr>
        <w:t>he</w:t>
      </w:r>
      <w:proofErr w:type="gramEnd"/>
      <w:r w:rsidRPr="00E220DC">
        <w:rPr>
          <w:rFonts w:cs="Calibri"/>
          <w:b/>
          <w:bCs/>
          <w:color w:val="FFFFFF"/>
          <w:sz w:val="24"/>
          <w:szCs w:val="24"/>
        </w:rPr>
        <w:t xml:space="preserve"> 1930s were humanity's darkest,</w:t>
      </w:r>
      <w:r>
        <w:rPr>
          <w:rFonts w:ascii="Georgia" w:hAnsi="Georgia"/>
          <w:b/>
          <w:bCs/>
          <w:color w:val="FFFFFF"/>
          <w:sz w:val="75"/>
          <w:szCs w:val="75"/>
        </w:rPr>
        <w:t xml:space="preserve"> bloodiest hour. Are you paying attention? he 1930s were humanity's darkest, bloodiest hour. Are you paying attention?</w:t>
      </w:r>
    </w:p>
  </w:footnote>
  <w:footnote w:id="4">
    <w:p w14:paraId="5401C190" w14:textId="77777777" w:rsidR="0060122E" w:rsidRPr="007C5394" w:rsidRDefault="0060122E">
      <w:pPr>
        <w:pStyle w:val="FootnoteText"/>
        <w:rPr>
          <w:sz w:val="24"/>
          <w:szCs w:val="24"/>
        </w:rPr>
      </w:pPr>
      <w:r>
        <w:rPr>
          <w:rStyle w:val="FootnoteReference"/>
        </w:rPr>
        <w:footnoteRef/>
      </w:r>
      <w:r>
        <w:t xml:space="preserve"> </w:t>
      </w:r>
      <w:r w:rsidRPr="007C5394">
        <w:rPr>
          <w:i/>
          <w:sz w:val="24"/>
          <w:szCs w:val="24"/>
        </w:rPr>
        <w:t>Authors Take Sides on the Spanish Civil War</w:t>
      </w:r>
      <w:r w:rsidRPr="007C5394">
        <w:rPr>
          <w:sz w:val="24"/>
          <w:szCs w:val="24"/>
        </w:rPr>
        <w:t xml:space="preserve"> (London: Left Review, 1937). </w:t>
      </w:r>
    </w:p>
  </w:footnote>
  <w:footnote w:id="5">
    <w:p w14:paraId="626B85C1" w14:textId="77777777" w:rsidR="00416F79" w:rsidRPr="007C5394" w:rsidRDefault="00416F79">
      <w:pPr>
        <w:pStyle w:val="FootnoteText"/>
        <w:rPr>
          <w:sz w:val="24"/>
          <w:szCs w:val="24"/>
        </w:rPr>
      </w:pPr>
      <w:r>
        <w:rPr>
          <w:rStyle w:val="FootnoteReference"/>
        </w:rPr>
        <w:footnoteRef/>
      </w:r>
      <w:r>
        <w:t xml:space="preserve"> </w:t>
      </w:r>
      <w:r w:rsidR="00CE6329" w:rsidRPr="007C5394">
        <w:rPr>
          <w:sz w:val="24"/>
          <w:szCs w:val="24"/>
        </w:rPr>
        <w:t xml:space="preserve">Storm Jameson, </w:t>
      </w:r>
      <w:r w:rsidR="00CE6329" w:rsidRPr="007C5394">
        <w:rPr>
          <w:i/>
          <w:sz w:val="24"/>
          <w:szCs w:val="24"/>
        </w:rPr>
        <w:t>Journey from the North</w:t>
      </w:r>
      <w:r w:rsidR="00CE6329" w:rsidRPr="007C5394">
        <w:rPr>
          <w:sz w:val="24"/>
          <w:szCs w:val="24"/>
        </w:rPr>
        <w:t xml:space="preserve">, two vols, vol. 1 (London: Collins and Harvill, 1969), p. 293.  </w:t>
      </w:r>
    </w:p>
  </w:footnote>
  <w:footnote w:id="6">
    <w:p w14:paraId="51F73227" w14:textId="77777777" w:rsidR="00C263F8" w:rsidRPr="007C5394" w:rsidRDefault="00C263F8">
      <w:pPr>
        <w:pStyle w:val="FootnoteText"/>
        <w:rPr>
          <w:sz w:val="24"/>
          <w:szCs w:val="24"/>
        </w:rPr>
      </w:pPr>
      <w:r>
        <w:rPr>
          <w:rStyle w:val="FootnoteReference"/>
        </w:rPr>
        <w:footnoteRef/>
      </w:r>
      <w:r>
        <w:t xml:space="preserve"> </w:t>
      </w:r>
      <w:r w:rsidRPr="007C5394">
        <w:rPr>
          <w:sz w:val="24"/>
          <w:szCs w:val="24"/>
        </w:rPr>
        <w:t xml:space="preserve">Ethel </w:t>
      </w:r>
      <w:proofErr w:type="spellStart"/>
      <w:r w:rsidRPr="007C5394">
        <w:rPr>
          <w:sz w:val="24"/>
          <w:szCs w:val="24"/>
        </w:rPr>
        <w:t>Mannin</w:t>
      </w:r>
      <w:proofErr w:type="spellEnd"/>
      <w:r w:rsidRPr="007C5394">
        <w:rPr>
          <w:i/>
          <w:sz w:val="24"/>
          <w:szCs w:val="24"/>
        </w:rPr>
        <w:t xml:space="preserve">, Forever Wandering </w:t>
      </w:r>
      <w:r w:rsidRPr="007C5394">
        <w:rPr>
          <w:sz w:val="24"/>
          <w:szCs w:val="24"/>
        </w:rPr>
        <w:t xml:space="preserve">(London: </w:t>
      </w:r>
      <w:proofErr w:type="spellStart"/>
      <w:r w:rsidRPr="007C5394">
        <w:rPr>
          <w:sz w:val="24"/>
          <w:szCs w:val="24"/>
        </w:rPr>
        <w:t>Jarrolds</w:t>
      </w:r>
      <w:proofErr w:type="spellEnd"/>
      <w:r w:rsidRPr="007C5394">
        <w:rPr>
          <w:sz w:val="24"/>
          <w:szCs w:val="24"/>
        </w:rPr>
        <w:t>, 1934), p.28.</w:t>
      </w:r>
    </w:p>
  </w:footnote>
  <w:footnote w:id="7">
    <w:p w14:paraId="134BD15F" w14:textId="77777777" w:rsidR="00B003CE" w:rsidRPr="00B003CE" w:rsidRDefault="00B003CE" w:rsidP="00B003CE">
      <w:pPr>
        <w:pStyle w:val="Heading1"/>
        <w:shd w:val="clear" w:color="auto" w:fill="FFFFFF"/>
        <w:spacing w:before="0" w:after="315"/>
        <w:rPr>
          <w:rFonts w:ascii="Arial" w:eastAsia="Times New Roman" w:hAnsi="Arial" w:cs="Arial"/>
          <w:color w:val="333333"/>
          <w:kern w:val="36"/>
          <w:sz w:val="48"/>
          <w:szCs w:val="48"/>
          <w:lang w:eastAsia="en-GB"/>
        </w:rPr>
      </w:pPr>
      <w:r>
        <w:rPr>
          <w:rStyle w:val="FootnoteReference"/>
        </w:rPr>
        <w:footnoteRef/>
      </w:r>
      <w:r>
        <w:t xml:space="preserve"> </w:t>
      </w:r>
      <w:r w:rsidRPr="001D094C">
        <w:rPr>
          <w:rFonts w:cs="Calibri"/>
          <w:b w:val="0"/>
          <w:sz w:val="24"/>
          <w:szCs w:val="24"/>
        </w:rPr>
        <w:t xml:space="preserve">See </w:t>
      </w:r>
      <w:proofErr w:type="spellStart"/>
      <w:r w:rsidRPr="001D094C">
        <w:rPr>
          <w:rFonts w:cs="Calibri"/>
          <w:b w:val="0"/>
          <w:sz w:val="24"/>
          <w:szCs w:val="24"/>
        </w:rPr>
        <w:t>Maroula</w:t>
      </w:r>
      <w:proofErr w:type="spellEnd"/>
      <w:r w:rsidRPr="001D094C">
        <w:rPr>
          <w:rFonts w:cs="Calibri"/>
          <w:b w:val="0"/>
          <w:sz w:val="24"/>
          <w:szCs w:val="24"/>
        </w:rPr>
        <w:t xml:space="preserve"> Joannou and David Margolies (eds</w:t>
      </w:r>
      <w:r w:rsidRPr="001D094C">
        <w:rPr>
          <w:rFonts w:cs="Calibri"/>
          <w:b w:val="0"/>
          <w:i/>
          <w:sz w:val="24"/>
          <w:szCs w:val="24"/>
        </w:rPr>
        <w:t>) H</w:t>
      </w:r>
      <w:r w:rsidRPr="001D094C">
        <w:rPr>
          <w:rFonts w:eastAsia="Times New Roman" w:cs="Calibri"/>
          <w:b w:val="0"/>
          <w:i/>
          <w:color w:val="333333"/>
          <w:kern w:val="36"/>
          <w:sz w:val="24"/>
          <w:szCs w:val="24"/>
          <w:lang w:eastAsia="en-GB"/>
        </w:rPr>
        <w:t>eart of the Heartless World: </w:t>
      </w:r>
      <w:r w:rsidRPr="001D094C">
        <w:rPr>
          <w:rFonts w:eastAsia="Times New Roman" w:cs="Calibri"/>
          <w:b w:val="0"/>
          <w:bCs w:val="0"/>
          <w:i/>
          <w:color w:val="333333"/>
          <w:kern w:val="36"/>
          <w:sz w:val="24"/>
          <w:szCs w:val="24"/>
          <w:lang w:eastAsia="en-GB"/>
        </w:rPr>
        <w:t xml:space="preserve">Essays in Cultural Resistance in Memory of Margot Heinemann </w:t>
      </w:r>
      <w:r w:rsidRPr="001D094C">
        <w:rPr>
          <w:rFonts w:eastAsia="Times New Roman" w:cs="Calibri"/>
          <w:b w:val="0"/>
          <w:bCs w:val="0"/>
          <w:color w:val="333333"/>
          <w:kern w:val="36"/>
          <w:sz w:val="24"/>
          <w:szCs w:val="24"/>
          <w:lang w:eastAsia="en-GB"/>
        </w:rPr>
        <w:t>(London: Heinemann, 1985).</w:t>
      </w:r>
    </w:p>
    <w:p w14:paraId="5EABDCC3" w14:textId="77777777" w:rsidR="00B003CE" w:rsidRDefault="00B003CE">
      <w:pPr>
        <w:pStyle w:val="FootnoteText"/>
      </w:pPr>
    </w:p>
  </w:footnote>
  <w:footnote w:id="8">
    <w:p w14:paraId="024107F9" w14:textId="77777777" w:rsidR="00683AF6" w:rsidRPr="00E26C07" w:rsidRDefault="00683AF6">
      <w:pPr>
        <w:pStyle w:val="FootnoteText"/>
        <w:rPr>
          <w:rFonts w:cs="Calibri"/>
          <w:sz w:val="24"/>
          <w:szCs w:val="24"/>
        </w:rPr>
      </w:pPr>
      <w:r>
        <w:rPr>
          <w:rStyle w:val="FootnoteReference"/>
        </w:rPr>
        <w:footnoteRef/>
      </w:r>
      <w:r>
        <w:t xml:space="preserve"> </w:t>
      </w:r>
      <w:r w:rsidRPr="00E26C07">
        <w:rPr>
          <w:rFonts w:cs="Calibri"/>
          <w:sz w:val="24"/>
          <w:szCs w:val="24"/>
        </w:rPr>
        <w:t xml:space="preserve">See </w:t>
      </w:r>
      <w:proofErr w:type="spellStart"/>
      <w:r w:rsidRPr="00E26C07">
        <w:rPr>
          <w:rFonts w:cs="Calibri"/>
          <w:sz w:val="24"/>
          <w:szCs w:val="24"/>
        </w:rPr>
        <w:t>Maroula</w:t>
      </w:r>
      <w:proofErr w:type="spellEnd"/>
      <w:r w:rsidRPr="00E26C07">
        <w:rPr>
          <w:rFonts w:cs="Calibri"/>
          <w:sz w:val="24"/>
          <w:szCs w:val="24"/>
        </w:rPr>
        <w:t xml:space="preserve"> Joannou,</w:t>
      </w:r>
      <w:r w:rsidRPr="00E26C07">
        <w:rPr>
          <w:rFonts w:cs="Calibri"/>
          <w:color w:val="000000"/>
          <w:sz w:val="24"/>
          <w:szCs w:val="24"/>
          <w:shd w:val="clear" w:color="auto" w:fill="FFFFFF"/>
        </w:rPr>
        <w:t> ‘</w:t>
      </w:r>
      <w:hyperlink r:id="rId1" w:history="1">
        <w:r w:rsidRPr="00E26C07">
          <w:rPr>
            <w:rStyle w:val="Emphasis"/>
            <w:rFonts w:cs="Calibri"/>
            <w:color w:val="660099"/>
            <w:sz w:val="24"/>
            <w:szCs w:val="24"/>
            <w:shd w:val="clear" w:color="auto" w:fill="FFFFFF"/>
          </w:rPr>
          <w:t xml:space="preserve">Naomi </w:t>
        </w:r>
        <w:proofErr w:type="spellStart"/>
        <w:r w:rsidRPr="00E26C07">
          <w:rPr>
            <w:rStyle w:val="Emphasis"/>
            <w:rFonts w:cs="Calibri"/>
            <w:color w:val="660099"/>
            <w:sz w:val="24"/>
            <w:szCs w:val="24"/>
            <w:shd w:val="clear" w:color="auto" w:fill="FFFFFF"/>
          </w:rPr>
          <w:t>Mitchison</w:t>
        </w:r>
        <w:proofErr w:type="spellEnd"/>
        <w:r w:rsidRPr="00E26C07">
          <w:rPr>
            <w:rStyle w:val="Emphasis"/>
            <w:rFonts w:cs="Calibri"/>
            <w:color w:val="660099"/>
            <w:sz w:val="24"/>
            <w:szCs w:val="24"/>
            <w:shd w:val="clear" w:color="auto" w:fill="FFFFFF"/>
          </w:rPr>
          <w:t xml:space="preserve"> at One Hundred</w:t>
        </w:r>
      </w:hyperlink>
      <w:r w:rsidRPr="00E26C07">
        <w:rPr>
          <w:rFonts w:cs="Calibri"/>
          <w:sz w:val="24"/>
          <w:szCs w:val="24"/>
        </w:rPr>
        <w:t>’,</w:t>
      </w:r>
      <w:r w:rsidRPr="00E26C07">
        <w:rPr>
          <w:rFonts w:cs="Calibri"/>
          <w:color w:val="000000"/>
          <w:sz w:val="24"/>
          <w:szCs w:val="24"/>
          <w:shd w:val="clear" w:color="auto" w:fill="FFFFFF"/>
        </w:rPr>
        <w:t> </w:t>
      </w:r>
      <w:r w:rsidRPr="00E26C07">
        <w:rPr>
          <w:rFonts w:cs="Calibri"/>
          <w:i/>
          <w:color w:val="000000"/>
          <w:sz w:val="24"/>
          <w:szCs w:val="24"/>
          <w:shd w:val="clear" w:color="auto" w:fill="FFFFFF"/>
        </w:rPr>
        <w:t>Women: A Cultural Review</w:t>
      </w:r>
      <w:r w:rsidRPr="00E26C07">
        <w:rPr>
          <w:rFonts w:cs="Calibri"/>
          <w:color w:val="000000"/>
          <w:sz w:val="24"/>
          <w:szCs w:val="24"/>
          <w:shd w:val="clear" w:color="auto" w:fill="FFFFFF"/>
        </w:rPr>
        <w:t>, 9 (3), 1998, pp.292-304</w:t>
      </w:r>
    </w:p>
  </w:footnote>
  <w:footnote w:id="9">
    <w:p w14:paraId="13DB9AD9" w14:textId="77777777" w:rsidR="00683AF6" w:rsidRPr="00AA3550" w:rsidRDefault="00683AF6">
      <w:pPr>
        <w:pStyle w:val="FootnoteText"/>
        <w:rPr>
          <w:sz w:val="24"/>
          <w:szCs w:val="24"/>
          <w:lang w:val="en-US"/>
        </w:rPr>
      </w:pPr>
      <w:r>
        <w:rPr>
          <w:rStyle w:val="FootnoteReference"/>
        </w:rPr>
        <w:footnoteRef/>
      </w:r>
      <w:r>
        <w:t xml:space="preserve"> </w:t>
      </w:r>
      <w:r w:rsidRPr="00AA3550">
        <w:rPr>
          <w:sz w:val="24"/>
          <w:szCs w:val="24"/>
        </w:rPr>
        <w:t xml:space="preserve">Naomi </w:t>
      </w:r>
      <w:proofErr w:type="spellStart"/>
      <w:r w:rsidRPr="00AA3550">
        <w:rPr>
          <w:sz w:val="24"/>
          <w:szCs w:val="24"/>
        </w:rPr>
        <w:t>Mitchison</w:t>
      </w:r>
      <w:proofErr w:type="spellEnd"/>
      <w:r w:rsidRPr="00AA3550">
        <w:rPr>
          <w:sz w:val="24"/>
          <w:szCs w:val="24"/>
        </w:rPr>
        <w:t xml:space="preserve">, </w:t>
      </w:r>
      <w:r w:rsidR="00652F89" w:rsidRPr="00E51BE4">
        <w:rPr>
          <w:i/>
          <w:sz w:val="24"/>
          <w:szCs w:val="24"/>
        </w:rPr>
        <w:t xml:space="preserve">You May Well Ask: </w:t>
      </w:r>
      <w:proofErr w:type="gramStart"/>
      <w:r w:rsidR="00652F89" w:rsidRPr="00E51BE4">
        <w:rPr>
          <w:i/>
          <w:sz w:val="24"/>
          <w:szCs w:val="24"/>
        </w:rPr>
        <w:t>a</w:t>
      </w:r>
      <w:proofErr w:type="gramEnd"/>
      <w:r w:rsidR="00652F89" w:rsidRPr="00E51BE4">
        <w:rPr>
          <w:i/>
          <w:sz w:val="24"/>
          <w:szCs w:val="24"/>
        </w:rPr>
        <w:t xml:space="preserve"> Memoir 1920-1940</w:t>
      </w:r>
      <w:r w:rsidR="00652F89">
        <w:rPr>
          <w:sz w:val="24"/>
          <w:szCs w:val="24"/>
        </w:rPr>
        <w:t xml:space="preserve"> (London</w:t>
      </w:r>
      <w:r w:rsidRPr="00AA3550">
        <w:rPr>
          <w:sz w:val="24"/>
          <w:szCs w:val="24"/>
        </w:rPr>
        <w:t>: Gollancz, 19</w:t>
      </w:r>
      <w:r w:rsidR="00E51BE4">
        <w:rPr>
          <w:sz w:val="24"/>
          <w:szCs w:val="24"/>
        </w:rPr>
        <w:t>79</w:t>
      </w:r>
      <w:r w:rsidRPr="00AA3550">
        <w:rPr>
          <w:sz w:val="24"/>
          <w:szCs w:val="24"/>
        </w:rPr>
        <w:t>), p</w:t>
      </w:r>
      <w:r w:rsidR="00652F89">
        <w:rPr>
          <w:sz w:val="24"/>
          <w:szCs w:val="24"/>
        </w:rPr>
        <w:t>p</w:t>
      </w:r>
      <w:r w:rsidRPr="00AA3550">
        <w:rPr>
          <w:sz w:val="24"/>
          <w:szCs w:val="24"/>
        </w:rPr>
        <w:t xml:space="preserve">. </w:t>
      </w:r>
      <w:r w:rsidR="00652F89">
        <w:rPr>
          <w:sz w:val="24"/>
          <w:szCs w:val="24"/>
        </w:rPr>
        <w:t>193-4.</w:t>
      </w:r>
    </w:p>
  </w:footnote>
  <w:footnote w:id="10">
    <w:p w14:paraId="6AD043EF" w14:textId="77777777" w:rsidR="00683AF6" w:rsidRPr="000C6FB2" w:rsidRDefault="00683AF6" w:rsidP="007C01B2">
      <w:pPr>
        <w:pStyle w:val="FootnoteText"/>
        <w:rPr>
          <w:sz w:val="24"/>
          <w:szCs w:val="24"/>
          <w:lang w:val="en-US"/>
        </w:rPr>
      </w:pPr>
      <w:r>
        <w:rPr>
          <w:rStyle w:val="FootnoteReference"/>
        </w:rPr>
        <w:footnoteRef/>
      </w:r>
      <w:r>
        <w:t xml:space="preserve"> </w:t>
      </w:r>
      <w:r w:rsidRPr="000C6FB2">
        <w:rPr>
          <w:sz w:val="24"/>
          <w:szCs w:val="24"/>
        </w:rPr>
        <w:t>Raphael Samuel, ‘The Lost World of British Communism’</w:t>
      </w:r>
      <w:r w:rsidRPr="000C6FB2">
        <w:rPr>
          <w:i/>
          <w:sz w:val="24"/>
          <w:szCs w:val="24"/>
        </w:rPr>
        <w:t>, New Left Review</w:t>
      </w:r>
      <w:r w:rsidRPr="000C6FB2">
        <w:rPr>
          <w:sz w:val="24"/>
          <w:szCs w:val="24"/>
        </w:rPr>
        <w:t>, no 154, November/December 1983, pp.3-53, p.</w:t>
      </w:r>
      <w:r>
        <w:rPr>
          <w:sz w:val="24"/>
          <w:szCs w:val="24"/>
        </w:rPr>
        <w:t>41, p.46.</w:t>
      </w:r>
      <w:r w:rsidRPr="000C6FB2">
        <w:rPr>
          <w:sz w:val="24"/>
          <w:szCs w:val="24"/>
        </w:rPr>
        <w:t xml:space="preserve"> </w:t>
      </w:r>
    </w:p>
  </w:footnote>
  <w:footnote w:id="11">
    <w:p w14:paraId="52CB1525" w14:textId="77777777" w:rsidR="00683AF6" w:rsidRPr="00BA49CE" w:rsidRDefault="00683AF6">
      <w:pPr>
        <w:pStyle w:val="FootnoteText"/>
        <w:rPr>
          <w:sz w:val="24"/>
          <w:szCs w:val="24"/>
          <w:lang w:val="en-US"/>
        </w:rPr>
      </w:pPr>
      <w:r w:rsidRPr="00BA49CE">
        <w:rPr>
          <w:rStyle w:val="FootnoteReference"/>
          <w:sz w:val="24"/>
          <w:szCs w:val="24"/>
        </w:rPr>
        <w:footnoteRef/>
      </w:r>
      <w:r w:rsidRPr="00BA49CE">
        <w:rPr>
          <w:sz w:val="24"/>
          <w:szCs w:val="24"/>
        </w:rPr>
        <w:t xml:space="preserve"> John Lucas, cover endorsement to Jane Dowson, </w:t>
      </w:r>
      <w:r w:rsidRPr="00BA49CE">
        <w:rPr>
          <w:i/>
          <w:sz w:val="24"/>
          <w:szCs w:val="24"/>
        </w:rPr>
        <w:t>British Women’s</w:t>
      </w:r>
      <w:r w:rsidRPr="00BA49CE">
        <w:rPr>
          <w:sz w:val="24"/>
          <w:szCs w:val="24"/>
        </w:rPr>
        <w:t xml:space="preserve"> </w:t>
      </w:r>
      <w:r w:rsidRPr="00BA49CE">
        <w:rPr>
          <w:i/>
          <w:sz w:val="24"/>
          <w:szCs w:val="24"/>
        </w:rPr>
        <w:t xml:space="preserve">Poetry of the 1930s: </w:t>
      </w:r>
      <w:proofErr w:type="gramStart"/>
      <w:r w:rsidRPr="00BA49CE">
        <w:rPr>
          <w:i/>
          <w:sz w:val="24"/>
          <w:szCs w:val="24"/>
        </w:rPr>
        <w:t>a</w:t>
      </w:r>
      <w:proofErr w:type="gramEnd"/>
      <w:r w:rsidRPr="00BA49CE">
        <w:rPr>
          <w:i/>
          <w:sz w:val="24"/>
          <w:szCs w:val="24"/>
        </w:rPr>
        <w:t xml:space="preserve"> Critical Anthology</w:t>
      </w:r>
      <w:r w:rsidRPr="00BA49CE">
        <w:rPr>
          <w:sz w:val="24"/>
          <w:szCs w:val="24"/>
        </w:rPr>
        <w:t xml:space="preserve"> (London: Routledge, 1995). </w:t>
      </w:r>
    </w:p>
  </w:footnote>
  <w:footnote w:id="12">
    <w:p w14:paraId="53F706E1" w14:textId="77777777" w:rsidR="007C5394" w:rsidRPr="00DE67DA" w:rsidRDefault="007C5394" w:rsidP="00234546">
      <w:pPr>
        <w:widowControl w:val="0"/>
        <w:autoSpaceDE w:val="0"/>
        <w:adjustRightInd w:val="0"/>
        <w:rPr>
          <w:rFonts w:cs="Calibri"/>
          <w:sz w:val="24"/>
          <w:szCs w:val="24"/>
        </w:rPr>
      </w:pPr>
      <w:r>
        <w:rPr>
          <w:rStyle w:val="FootnoteReference"/>
        </w:rPr>
        <w:footnoteRef/>
      </w:r>
      <w:r>
        <w:t xml:space="preserve"> </w:t>
      </w:r>
      <w:r w:rsidR="00520918" w:rsidRPr="00DE67DA">
        <w:rPr>
          <w:rFonts w:cs="Calibri"/>
          <w:sz w:val="24"/>
          <w:szCs w:val="24"/>
        </w:rPr>
        <w:t xml:space="preserve">Mary Joannou and John Lucas (eds) </w:t>
      </w:r>
      <w:r w:rsidR="00520918" w:rsidRPr="00DE67DA">
        <w:rPr>
          <w:rFonts w:cs="Calibri"/>
          <w:i/>
          <w:sz w:val="24"/>
          <w:szCs w:val="24"/>
        </w:rPr>
        <w:t>Critical Survey</w:t>
      </w:r>
      <w:r w:rsidR="00520918" w:rsidRPr="00DE67DA">
        <w:rPr>
          <w:rFonts w:cs="Calibri"/>
          <w:sz w:val="24"/>
          <w:szCs w:val="24"/>
        </w:rPr>
        <w:t>, v</w:t>
      </w:r>
      <w:r w:rsidR="000B327D" w:rsidRPr="00DE67DA">
        <w:rPr>
          <w:rFonts w:cs="Calibri"/>
          <w:color w:val="666666"/>
          <w:sz w:val="24"/>
          <w:szCs w:val="24"/>
        </w:rPr>
        <w:t>o</w:t>
      </w:r>
      <w:r w:rsidR="00520918" w:rsidRPr="00DE67DA">
        <w:rPr>
          <w:rFonts w:cs="Calibri"/>
          <w:color w:val="666666"/>
          <w:sz w:val="24"/>
          <w:szCs w:val="24"/>
        </w:rPr>
        <w:t>l.</w:t>
      </w:r>
      <w:r w:rsidR="000B327D" w:rsidRPr="00DE67DA">
        <w:rPr>
          <w:rFonts w:cs="Calibri"/>
          <w:color w:val="666666"/>
          <w:sz w:val="24"/>
          <w:szCs w:val="24"/>
        </w:rPr>
        <w:t xml:space="preserve"> 10 (1998): Issue 3 (Dec 1998) </w:t>
      </w:r>
      <w:r w:rsidR="00520918" w:rsidRPr="00DE67DA">
        <w:rPr>
          <w:rFonts w:cs="Calibri"/>
          <w:color w:val="666666"/>
          <w:sz w:val="24"/>
          <w:szCs w:val="24"/>
        </w:rPr>
        <w:t xml:space="preserve">and Mary Joannou (ed.) </w:t>
      </w:r>
      <w:r w:rsidR="00520918" w:rsidRPr="00DE67DA">
        <w:rPr>
          <w:rFonts w:cs="Calibri"/>
          <w:bCs/>
          <w:i/>
          <w:sz w:val="24"/>
          <w:szCs w:val="24"/>
        </w:rPr>
        <w:t>Critical Survey</w:t>
      </w:r>
      <w:r w:rsidR="00520918" w:rsidRPr="00DE67DA">
        <w:rPr>
          <w:rFonts w:cs="Calibri"/>
          <w:sz w:val="24"/>
          <w:szCs w:val="24"/>
        </w:rPr>
        <w:t>, vol. 15,</w:t>
      </w:r>
      <w:r w:rsidR="00351A61">
        <w:rPr>
          <w:rFonts w:cs="Calibri"/>
          <w:sz w:val="24"/>
          <w:szCs w:val="24"/>
        </w:rPr>
        <w:t xml:space="preserve"> </w:t>
      </w:r>
      <w:r w:rsidR="00520918" w:rsidRPr="00DE67DA">
        <w:rPr>
          <w:rFonts w:cs="Calibri"/>
          <w:sz w:val="24"/>
          <w:szCs w:val="24"/>
        </w:rPr>
        <w:t xml:space="preserve">(June 2003) issue </w:t>
      </w:r>
      <w:proofErr w:type="gramStart"/>
      <w:r w:rsidR="00520918" w:rsidRPr="00DE67DA">
        <w:rPr>
          <w:rFonts w:cs="Calibri"/>
          <w:sz w:val="24"/>
          <w:szCs w:val="24"/>
        </w:rPr>
        <w:t>2  2003</w:t>
      </w:r>
      <w:proofErr w:type="gramEnd"/>
      <w:r w:rsidR="00520918" w:rsidRPr="00DE67DA">
        <w:rPr>
          <w:rFonts w:cs="Calibri"/>
          <w:sz w:val="24"/>
          <w:szCs w:val="24"/>
        </w:rPr>
        <w:t>.</w:t>
      </w:r>
    </w:p>
  </w:footnote>
  <w:footnote w:id="13">
    <w:p w14:paraId="46CFC8CB" w14:textId="77777777" w:rsidR="00135637" w:rsidRPr="00D22E8D" w:rsidRDefault="00135637" w:rsidP="00135637">
      <w:pPr>
        <w:pStyle w:val="FootnoteText"/>
        <w:rPr>
          <w:lang w:val="en-US"/>
        </w:rPr>
      </w:pPr>
      <w:r>
        <w:rPr>
          <w:rStyle w:val="FootnoteReference"/>
        </w:rPr>
        <w:footnoteRef/>
      </w:r>
      <w:r>
        <w:t xml:space="preserve"> </w:t>
      </w:r>
      <w:r w:rsidRPr="00902617">
        <w:rPr>
          <w:sz w:val="24"/>
          <w:szCs w:val="24"/>
        </w:rPr>
        <w:t xml:space="preserve">Jane Marcus, </w:t>
      </w:r>
      <w:proofErr w:type="gramStart"/>
      <w:r w:rsidRPr="00902617">
        <w:rPr>
          <w:i/>
          <w:sz w:val="24"/>
          <w:szCs w:val="24"/>
        </w:rPr>
        <w:t>Art</w:t>
      </w:r>
      <w:proofErr w:type="gramEnd"/>
      <w:r w:rsidRPr="00902617">
        <w:rPr>
          <w:i/>
          <w:sz w:val="24"/>
          <w:szCs w:val="24"/>
        </w:rPr>
        <w:t xml:space="preserve"> and Anger: Reading Like a Woman</w:t>
      </w:r>
      <w:r w:rsidRPr="00902617">
        <w:rPr>
          <w:sz w:val="24"/>
          <w:szCs w:val="24"/>
        </w:rPr>
        <w:t xml:space="preserve"> (Columbus: Ohio State University Press, 1988), p. </w:t>
      </w:r>
      <w:r>
        <w:rPr>
          <w:sz w:val="24"/>
          <w:szCs w:val="24"/>
        </w:rPr>
        <w:t>153.</w:t>
      </w:r>
    </w:p>
  </w:footnote>
  <w:footnote w:id="14">
    <w:p w14:paraId="2C56F288" w14:textId="77777777" w:rsidR="00135637" w:rsidRPr="00351A61" w:rsidRDefault="00135637">
      <w:pPr>
        <w:pStyle w:val="FootnoteText"/>
        <w:rPr>
          <w:sz w:val="24"/>
          <w:szCs w:val="24"/>
        </w:rPr>
      </w:pPr>
      <w:r w:rsidRPr="00351A61">
        <w:rPr>
          <w:rStyle w:val="FootnoteReference"/>
          <w:sz w:val="24"/>
          <w:szCs w:val="24"/>
        </w:rPr>
        <w:footnoteRef/>
      </w:r>
      <w:r w:rsidRPr="00351A61">
        <w:rPr>
          <w:sz w:val="24"/>
          <w:szCs w:val="24"/>
        </w:rPr>
        <w:t xml:space="preserve"> </w:t>
      </w:r>
      <w:r w:rsidR="00351A61" w:rsidRPr="00351A61">
        <w:rPr>
          <w:sz w:val="24"/>
          <w:szCs w:val="24"/>
        </w:rPr>
        <w:t xml:space="preserve">See Lisa Regan (ed.) </w:t>
      </w:r>
      <w:r w:rsidR="00351A61" w:rsidRPr="00351A61">
        <w:rPr>
          <w:i/>
          <w:sz w:val="24"/>
          <w:szCs w:val="24"/>
        </w:rPr>
        <w:t>Winifred Holtby, ‘A Woman of Her Time’: Critical Essays</w:t>
      </w:r>
      <w:r w:rsidR="00351A61" w:rsidRPr="00351A61">
        <w:rPr>
          <w:sz w:val="24"/>
          <w:szCs w:val="24"/>
        </w:rPr>
        <w:t xml:space="preserve"> (Cambridge: Cambridge Scholars Press, 2010) for the edited conference papers.  </w:t>
      </w:r>
    </w:p>
  </w:footnote>
  <w:footnote w:id="15">
    <w:p w14:paraId="1EA31CA2" w14:textId="77777777" w:rsidR="00351A61" w:rsidRPr="00351A61" w:rsidRDefault="00351A61" w:rsidP="00351A61">
      <w:pPr>
        <w:pStyle w:val="Heading1"/>
        <w:shd w:val="clear" w:color="auto" w:fill="FFFFFF"/>
        <w:spacing w:before="0"/>
        <w:rPr>
          <w:rFonts w:ascii="Arial" w:eastAsia="Times New Roman" w:hAnsi="Arial" w:cs="Arial"/>
          <w:color w:val="111111"/>
          <w:sz w:val="24"/>
          <w:szCs w:val="24"/>
          <w:lang w:eastAsia="en-GB"/>
        </w:rPr>
      </w:pPr>
    </w:p>
    <w:p w14:paraId="728E226E" w14:textId="77777777" w:rsidR="00135637" w:rsidRPr="00351A61" w:rsidRDefault="00135637">
      <w:pPr>
        <w:pStyle w:val="FootnoteText"/>
        <w:rPr>
          <w:sz w:val="24"/>
          <w:szCs w:val="24"/>
        </w:rPr>
      </w:pPr>
    </w:p>
  </w:footnote>
  <w:footnote w:id="16">
    <w:p w14:paraId="51CBBCE9" w14:textId="77777777" w:rsidR="00CF7947" w:rsidRPr="00CF7947" w:rsidRDefault="00CF7947">
      <w:pPr>
        <w:pStyle w:val="FootnoteText"/>
        <w:rPr>
          <w:sz w:val="24"/>
          <w:szCs w:val="24"/>
        </w:rPr>
      </w:pPr>
      <w:r>
        <w:rPr>
          <w:rStyle w:val="FootnoteReference"/>
        </w:rPr>
        <w:footnoteRef/>
      </w:r>
      <w:r>
        <w:t xml:space="preserve"> </w:t>
      </w:r>
      <w:r w:rsidRPr="00CF7947">
        <w:rPr>
          <w:sz w:val="24"/>
          <w:szCs w:val="24"/>
        </w:rPr>
        <w:t xml:space="preserve">Catherine Clay, </w:t>
      </w:r>
      <w:proofErr w:type="gramStart"/>
      <w:r w:rsidRPr="00CF7947">
        <w:rPr>
          <w:i/>
          <w:sz w:val="24"/>
          <w:szCs w:val="24"/>
        </w:rPr>
        <w:t>Time</w:t>
      </w:r>
      <w:proofErr w:type="gramEnd"/>
      <w:r w:rsidRPr="00CF7947">
        <w:rPr>
          <w:i/>
          <w:sz w:val="24"/>
          <w:szCs w:val="24"/>
        </w:rPr>
        <w:t xml:space="preserve"> and Tide: The Feminist and Cultural Politics of a Modern Magazine</w:t>
      </w:r>
      <w:r w:rsidRPr="00CF7947">
        <w:rPr>
          <w:sz w:val="24"/>
          <w:szCs w:val="24"/>
        </w:rPr>
        <w:t xml:space="preserve"> (Edinburgh: Edinburgh University Press, 2018).</w:t>
      </w:r>
    </w:p>
  </w:footnote>
  <w:footnote w:id="17">
    <w:p w14:paraId="101B26AA" w14:textId="77777777" w:rsidR="00683AF6" w:rsidRPr="008940C6" w:rsidRDefault="00683AF6">
      <w:pPr>
        <w:pStyle w:val="FootnoteText"/>
        <w:rPr>
          <w:sz w:val="24"/>
          <w:szCs w:val="24"/>
          <w:lang w:val="en-US"/>
        </w:rPr>
      </w:pPr>
      <w:r>
        <w:rPr>
          <w:rStyle w:val="FootnoteReference"/>
        </w:rPr>
        <w:footnoteRef/>
      </w:r>
      <w:r>
        <w:t xml:space="preserve"> </w:t>
      </w:r>
      <w:r w:rsidRPr="008940C6">
        <w:rPr>
          <w:sz w:val="24"/>
          <w:szCs w:val="24"/>
        </w:rPr>
        <w:t xml:space="preserve">Peter </w:t>
      </w:r>
      <w:proofErr w:type="spellStart"/>
      <w:r w:rsidRPr="008940C6">
        <w:rPr>
          <w:sz w:val="24"/>
          <w:szCs w:val="24"/>
        </w:rPr>
        <w:t>Tolhurst</w:t>
      </w:r>
      <w:proofErr w:type="spellEnd"/>
      <w:r w:rsidRPr="008940C6">
        <w:rPr>
          <w:sz w:val="24"/>
          <w:szCs w:val="24"/>
        </w:rPr>
        <w:t xml:space="preserve">, ‘The Changing Face of the Society: </w:t>
      </w:r>
      <w:proofErr w:type="gramStart"/>
      <w:r w:rsidRPr="008940C6">
        <w:rPr>
          <w:sz w:val="24"/>
          <w:szCs w:val="24"/>
        </w:rPr>
        <w:t>a</w:t>
      </w:r>
      <w:proofErr w:type="gramEnd"/>
      <w:r w:rsidRPr="008940C6">
        <w:rPr>
          <w:sz w:val="24"/>
          <w:szCs w:val="24"/>
        </w:rPr>
        <w:t xml:space="preserve"> View from the Terraces’, in The Sylvia Townsend Warner Society Newsletter, no 38, 2019, no page number.  </w:t>
      </w:r>
    </w:p>
  </w:footnote>
  <w:footnote w:id="18">
    <w:p w14:paraId="7CA7106F" w14:textId="77777777" w:rsidR="00683AF6" w:rsidRPr="00E220DC" w:rsidRDefault="00683AF6">
      <w:pPr>
        <w:pStyle w:val="FootnoteText"/>
        <w:rPr>
          <w:rFonts w:cs="Calibri"/>
          <w:sz w:val="24"/>
          <w:szCs w:val="24"/>
          <w:lang w:val="en-US"/>
        </w:rPr>
      </w:pPr>
      <w:r>
        <w:rPr>
          <w:rStyle w:val="FootnoteReference"/>
        </w:rPr>
        <w:footnoteRef/>
      </w:r>
      <w:r>
        <w:t xml:space="preserve"> </w:t>
      </w:r>
      <w:r w:rsidRPr="00E220DC">
        <w:rPr>
          <w:rFonts w:cs="Calibri"/>
          <w:sz w:val="24"/>
          <w:szCs w:val="24"/>
        </w:rPr>
        <w:t xml:space="preserve">Letter from Sylvia Townsend Warner to </w:t>
      </w:r>
      <w:proofErr w:type="spellStart"/>
      <w:r w:rsidRPr="00E220DC">
        <w:rPr>
          <w:rFonts w:cs="Calibri"/>
          <w:color w:val="333333"/>
          <w:sz w:val="24"/>
          <w:szCs w:val="24"/>
        </w:rPr>
        <w:t>Marchette</w:t>
      </w:r>
      <w:proofErr w:type="spellEnd"/>
      <w:r w:rsidRPr="00E220DC">
        <w:rPr>
          <w:rFonts w:cs="Calibri"/>
          <w:color w:val="333333"/>
          <w:sz w:val="24"/>
          <w:szCs w:val="24"/>
        </w:rPr>
        <w:t xml:space="preserve"> and Joy Chute, dated June 8, 1973, in William Maxwell (ed.) S</w:t>
      </w:r>
      <w:r w:rsidRPr="00E220DC">
        <w:rPr>
          <w:rStyle w:val="Emphasis"/>
          <w:rFonts w:cs="Calibri"/>
          <w:color w:val="3F3B3B"/>
          <w:sz w:val="24"/>
          <w:szCs w:val="24"/>
        </w:rPr>
        <w:t>ylvia Townsend Warner: Letters</w:t>
      </w:r>
      <w:r w:rsidRPr="00E220DC">
        <w:rPr>
          <w:rFonts w:cs="Calibri"/>
          <w:color w:val="3F3B3B"/>
          <w:sz w:val="24"/>
          <w:szCs w:val="24"/>
        </w:rPr>
        <w:t xml:space="preserve"> (London: </w:t>
      </w:r>
      <w:proofErr w:type="spellStart"/>
      <w:r w:rsidRPr="00E220DC">
        <w:rPr>
          <w:rFonts w:cs="Calibri"/>
          <w:color w:val="3F3B3B"/>
          <w:sz w:val="24"/>
          <w:szCs w:val="24"/>
        </w:rPr>
        <w:t>Chatto</w:t>
      </w:r>
      <w:proofErr w:type="spellEnd"/>
      <w:r w:rsidRPr="00E220DC">
        <w:rPr>
          <w:rFonts w:cs="Calibri"/>
          <w:color w:val="3F3B3B"/>
          <w:sz w:val="24"/>
          <w:szCs w:val="24"/>
        </w:rPr>
        <w:t xml:space="preserve"> &amp; </w:t>
      </w:r>
      <w:proofErr w:type="spellStart"/>
      <w:r w:rsidRPr="00E220DC">
        <w:rPr>
          <w:rFonts w:cs="Calibri"/>
          <w:color w:val="3F3B3B"/>
          <w:sz w:val="24"/>
          <w:szCs w:val="24"/>
        </w:rPr>
        <w:t>Windus</w:t>
      </w:r>
      <w:proofErr w:type="spellEnd"/>
      <w:r w:rsidRPr="00E220DC">
        <w:rPr>
          <w:rFonts w:cs="Calibri"/>
          <w:color w:val="3F3B3B"/>
          <w:sz w:val="24"/>
          <w:szCs w:val="24"/>
        </w:rPr>
        <w:t xml:space="preserve">, 1982), </w:t>
      </w:r>
      <w:r w:rsidRPr="00E220DC">
        <w:rPr>
          <w:rFonts w:cs="Calibri"/>
          <w:color w:val="333333"/>
          <w:sz w:val="24"/>
          <w:szCs w:val="24"/>
        </w:rPr>
        <w:t>p. 265.</w:t>
      </w:r>
    </w:p>
  </w:footnote>
  <w:footnote w:id="19">
    <w:p w14:paraId="302E79DF" w14:textId="77777777" w:rsidR="00B37EFA" w:rsidRPr="00E220DC" w:rsidRDefault="00B37EFA" w:rsidP="0088106D">
      <w:pPr>
        <w:pStyle w:val="FootnoteText"/>
        <w:rPr>
          <w:rFonts w:cs="Calibri"/>
          <w:sz w:val="24"/>
          <w:szCs w:val="24"/>
        </w:rPr>
      </w:pPr>
      <w:r w:rsidRPr="00E220DC">
        <w:rPr>
          <w:rStyle w:val="FootnoteReference"/>
          <w:rFonts w:cs="Calibri"/>
          <w:sz w:val="24"/>
          <w:szCs w:val="24"/>
        </w:rPr>
        <w:footnoteRef/>
      </w:r>
      <w:r w:rsidRPr="00E220DC">
        <w:rPr>
          <w:rFonts w:cs="Calibri"/>
          <w:sz w:val="24"/>
          <w:szCs w:val="24"/>
        </w:rPr>
        <w:t xml:space="preserve"> </w:t>
      </w:r>
      <w:proofErr w:type="spellStart"/>
      <w:r w:rsidRPr="00E220DC">
        <w:rPr>
          <w:rFonts w:cs="Calibri"/>
          <w:sz w:val="24"/>
          <w:szCs w:val="24"/>
        </w:rPr>
        <w:t>Siriol</w:t>
      </w:r>
      <w:proofErr w:type="spellEnd"/>
      <w:r w:rsidRPr="00E220DC">
        <w:rPr>
          <w:rFonts w:cs="Calibri"/>
          <w:sz w:val="24"/>
          <w:szCs w:val="24"/>
        </w:rPr>
        <w:t xml:space="preserve"> McAvoy</w:t>
      </w:r>
      <w:r w:rsidR="0088106D" w:rsidRPr="00E220DC">
        <w:rPr>
          <w:rFonts w:cs="Calibri"/>
          <w:sz w:val="24"/>
          <w:szCs w:val="24"/>
        </w:rPr>
        <w:t xml:space="preserve"> (ed.)</w:t>
      </w:r>
      <w:r w:rsidRPr="00E220DC">
        <w:rPr>
          <w:rFonts w:cs="Calibri"/>
          <w:sz w:val="24"/>
          <w:szCs w:val="24"/>
        </w:rPr>
        <w:t xml:space="preserve"> </w:t>
      </w:r>
      <w:r w:rsidR="0088106D" w:rsidRPr="00E220DC">
        <w:rPr>
          <w:rStyle w:val="Emphasis"/>
          <w:rFonts w:cs="Calibri"/>
          <w:iCs w:val="0"/>
          <w:color w:val="383735"/>
          <w:sz w:val="24"/>
          <w:szCs w:val="24"/>
        </w:rPr>
        <w:t>Locating Lynette Roberts: Always Observant and Slightly Obscure</w:t>
      </w:r>
      <w:r w:rsidR="0088106D" w:rsidRPr="00E220DC">
        <w:rPr>
          <w:rStyle w:val="Emphasis"/>
          <w:rFonts w:cs="Calibri"/>
          <w:i w:val="0"/>
          <w:iCs w:val="0"/>
          <w:color w:val="383735"/>
          <w:sz w:val="24"/>
          <w:szCs w:val="24"/>
        </w:rPr>
        <w:t xml:space="preserve"> </w:t>
      </w:r>
      <w:r w:rsidR="00CA069E" w:rsidRPr="00E220DC">
        <w:rPr>
          <w:rStyle w:val="Emphasis"/>
          <w:rFonts w:cs="Calibri"/>
          <w:i w:val="0"/>
          <w:iCs w:val="0"/>
          <w:color w:val="383735"/>
          <w:sz w:val="24"/>
          <w:szCs w:val="24"/>
        </w:rPr>
        <w:t xml:space="preserve">(place: University of Wales Press, 2019). </w:t>
      </w:r>
    </w:p>
  </w:footnote>
  <w:footnote w:id="20">
    <w:p w14:paraId="02062A1F" w14:textId="77777777" w:rsidR="00376981" w:rsidRPr="007C5394" w:rsidRDefault="00376981">
      <w:pPr>
        <w:pStyle w:val="FootnoteText"/>
        <w:rPr>
          <w:rFonts w:cs="Calibri"/>
          <w:sz w:val="24"/>
          <w:szCs w:val="24"/>
        </w:rPr>
      </w:pPr>
      <w:r>
        <w:rPr>
          <w:rStyle w:val="FootnoteReference"/>
        </w:rPr>
        <w:footnoteRef/>
      </w:r>
      <w:r>
        <w:t xml:space="preserve"> </w:t>
      </w:r>
      <w:r w:rsidRPr="007C5394">
        <w:rPr>
          <w:rFonts w:cs="Calibri"/>
          <w:color w:val="3F464D"/>
          <w:sz w:val="24"/>
          <w:szCs w:val="24"/>
        </w:rPr>
        <w:t xml:space="preserve">Matthew Taunton and Benjamin Kohlmann’s </w:t>
      </w:r>
      <w:r w:rsidR="002575DC" w:rsidRPr="007C5394">
        <w:rPr>
          <w:rFonts w:cs="Calibri"/>
          <w:color w:val="3F464D"/>
          <w:sz w:val="24"/>
          <w:szCs w:val="24"/>
        </w:rPr>
        <w:t>(</w:t>
      </w:r>
      <w:r w:rsidRPr="007C5394">
        <w:rPr>
          <w:rFonts w:cs="Calibri"/>
          <w:color w:val="3F464D"/>
          <w:sz w:val="24"/>
          <w:szCs w:val="24"/>
        </w:rPr>
        <w:t>ed</w:t>
      </w:r>
      <w:r w:rsidR="00AB1EC1" w:rsidRPr="007C5394">
        <w:rPr>
          <w:rFonts w:cs="Calibri"/>
          <w:color w:val="3F464D"/>
          <w:sz w:val="24"/>
          <w:szCs w:val="24"/>
        </w:rPr>
        <w:t>s</w:t>
      </w:r>
      <w:r w:rsidR="002575DC" w:rsidRPr="007C5394">
        <w:rPr>
          <w:rFonts w:cs="Calibri"/>
          <w:color w:val="3F464D"/>
          <w:sz w:val="24"/>
          <w:szCs w:val="24"/>
        </w:rPr>
        <w:t>)</w:t>
      </w:r>
      <w:r w:rsidRPr="007C5394">
        <w:rPr>
          <w:rFonts w:cs="Calibri"/>
          <w:color w:val="3F464D"/>
          <w:sz w:val="24"/>
          <w:szCs w:val="24"/>
        </w:rPr>
        <w:t xml:space="preserve"> </w:t>
      </w:r>
      <w:r w:rsidRPr="007C5394">
        <w:rPr>
          <w:rStyle w:val="Emphasis"/>
          <w:rFonts w:cs="Calibri"/>
          <w:color w:val="000000"/>
          <w:sz w:val="24"/>
          <w:szCs w:val="24"/>
        </w:rPr>
        <w:t>A History of 1930s British Literature </w:t>
      </w:r>
      <w:r w:rsidRPr="007C5394">
        <w:rPr>
          <w:rFonts w:cs="Calibri"/>
          <w:color w:val="000000"/>
          <w:sz w:val="24"/>
          <w:szCs w:val="24"/>
        </w:rPr>
        <w:t>(Cambridge University Press,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E5E2E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0877DD"/>
    <w:multiLevelType w:val="multilevel"/>
    <w:tmpl w:val="4EF8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17156D"/>
    <w:multiLevelType w:val="multilevel"/>
    <w:tmpl w:val="32A2E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144BAF"/>
    <w:multiLevelType w:val="multilevel"/>
    <w:tmpl w:val="8A92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7D"/>
    <w:rsid w:val="000009A9"/>
    <w:rsid w:val="00000F08"/>
    <w:rsid w:val="00003464"/>
    <w:rsid w:val="00014881"/>
    <w:rsid w:val="00020DA6"/>
    <w:rsid w:val="00022B6E"/>
    <w:rsid w:val="0002581E"/>
    <w:rsid w:val="00025C0F"/>
    <w:rsid w:val="00026A35"/>
    <w:rsid w:val="0003357F"/>
    <w:rsid w:val="000352DB"/>
    <w:rsid w:val="00035485"/>
    <w:rsid w:val="00037BDE"/>
    <w:rsid w:val="000401BE"/>
    <w:rsid w:val="00044C0C"/>
    <w:rsid w:val="000546A5"/>
    <w:rsid w:val="00057186"/>
    <w:rsid w:val="00063AB0"/>
    <w:rsid w:val="00063F40"/>
    <w:rsid w:val="000669B1"/>
    <w:rsid w:val="00067CE5"/>
    <w:rsid w:val="00072F16"/>
    <w:rsid w:val="00073357"/>
    <w:rsid w:val="00075A0E"/>
    <w:rsid w:val="00075EBC"/>
    <w:rsid w:val="00075F55"/>
    <w:rsid w:val="00077FE3"/>
    <w:rsid w:val="0008765A"/>
    <w:rsid w:val="000950B6"/>
    <w:rsid w:val="00095D89"/>
    <w:rsid w:val="000A3CA2"/>
    <w:rsid w:val="000A71A7"/>
    <w:rsid w:val="000B02DF"/>
    <w:rsid w:val="000B327D"/>
    <w:rsid w:val="000C6FB2"/>
    <w:rsid w:val="000F28FB"/>
    <w:rsid w:val="000F6223"/>
    <w:rsid w:val="00105239"/>
    <w:rsid w:val="0010572D"/>
    <w:rsid w:val="00112B95"/>
    <w:rsid w:val="00121D29"/>
    <w:rsid w:val="001229AB"/>
    <w:rsid w:val="00124FF5"/>
    <w:rsid w:val="0012756F"/>
    <w:rsid w:val="00134A50"/>
    <w:rsid w:val="00135637"/>
    <w:rsid w:val="001553F2"/>
    <w:rsid w:val="001563DB"/>
    <w:rsid w:val="00157E79"/>
    <w:rsid w:val="00161460"/>
    <w:rsid w:val="001657AE"/>
    <w:rsid w:val="001707B8"/>
    <w:rsid w:val="0017556B"/>
    <w:rsid w:val="001773D9"/>
    <w:rsid w:val="00187632"/>
    <w:rsid w:val="001948ED"/>
    <w:rsid w:val="00196F30"/>
    <w:rsid w:val="001A2376"/>
    <w:rsid w:val="001A4E32"/>
    <w:rsid w:val="001C1189"/>
    <w:rsid w:val="001D094C"/>
    <w:rsid w:val="001E1AD4"/>
    <w:rsid w:val="001E2638"/>
    <w:rsid w:val="001E3763"/>
    <w:rsid w:val="001E7004"/>
    <w:rsid w:val="001F1740"/>
    <w:rsid w:val="001F3CBF"/>
    <w:rsid w:val="001F6F66"/>
    <w:rsid w:val="00201149"/>
    <w:rsid w:val="002101A4"/>
    <w:rsid w:val="00213332"/>
    <w:rsid w:val="00216176"/>
    <w:rsid w:val="00234546"/>
    <w:rsid w:val="002358DA"/>
    <w:rsid w:val="00235EF5"/>
    <w:rsid w:val="00236C70"/>
    <w:rsid w:val="00236E48"/>
    <w:rsid w:val="002408BD"/>
    <w:rsid w:val="002575DC"/>
    <w:rsid w:val="002821B2"/>
    <w:rsid w:val="002825CE"/>
    <w:rsid w:val="00283BB5"/>
    <w:rsid w:val="00286616"/>
    <w:rsid w:val="00292358"/>
    <w:rsid w:val="00294F17"/>
    <w:rsid w:val="002A14F5"/>
    <w:rsid w:val="002A218B"/>
    <w:rsid w:val="002B3FE5"/>
    <w:rsid w:val="002B5597"/>
    <w:rsid w:val="002B636E"/>
    <w:rsid w:val="002B7D51"/>
    <w:rsid w:val="002D2F34"/>
    <w:rsid w:val="002D3215"/>
    <w:rsid w:val="002E0580"/>
    <w:rsid w:val="002F5D60"/>
    <w:rsid w:val="003033AA"/>
    <w:rsid w:val="00304BEA"/>
    <w:rsid w:val="00320F2E"/>
    <w:rsid w:val="00324AD6"/>
    <w:rsid w:val="00340892"/>
    <w:rsid w:val="00344DC0"/>
    <w:rsid w:val="0034504D"/>
    <w:rsid w:val="0035059F"/>
    <w:rsid w:val="00351A61"/>
    <w:rsid w:val="00353882"/>
    <w:rsid w:val="003543D5"/>
    <w:rsid w:val="003564C4"/>
    <w:rsid w:val="0035798A"/>
    <w:rsid w:val="0036151B"/>
    <w:rsid w:val="00364923"/>
    <w:rsid w:val="00370505"/>
    <w:rsid w:val="003722E4"/>
    <w:rsid w:val="00376981"/>
    <w:rsid w:val="00380FE2"/>
    <w:rsid w:val="003832D2"/>
    <w:rsid w:val="00383CCF"/>
    <w:rsid w:val="0038658F"/>
    <w:rsid w:val="00391895"/>
    <w:rsid w:val="00391CE7"/>
    <w:rsid w:val="00392A4B"/>
    <w:rsid w:val="003A06FC"/>
    <w:rsid w:val="003A46A6"/>
    <w:rsid w:val="003A587D"/>
    <w:rsid w:val="003B06AE"/>
    <w:rsid w:val="003B2463"/>
    <w:rsid w:val="003B69FC"/>
    <w:rsid w:val="003C2539"/>
    <w:rsid w:val="003C3621"/>
    <w:rsid w:val="003E13DE"/>
    <w:rsid w:val="003E1788"/>
    <w:rsid w:val="003E4288"/>
    <w:rsid w:val="003F3A50"/>
    <w:rsid w:val="00400730"/>
    <w:rsid w:val="00404401"/>
    <w:rsid w:val="0040762E"/>
    <w:rsid w:val="004108F3"/>
    <w:rsid w:val="004151C5"/>
    <w:rsid w:val="00416F79"/>
    <w:rsid w:val="00420C63"/>
    <w:rsid w:val="00423CD5"/>
    <w:rsid w:val="00426579"/>
    <w:rsid w:val="00444EEF"/>
    <w:rsid w:val="00461D11"/>
    <w:rsid w:val="004647BD"/>
    <w:rsid w:val="004649AE"/>
    <w:rsid w:val="00471A0D"/>
    <w:rsid w:val="00473615"/>
    <w:rsid w:val="00480731"/>
    <w:rsid w:val="00483F0F"/>
    <w:rsid w:val="004852B2"/>
    <w:rsid w:val="004873D3"/>
    <w:rsid w:val="004914C5"/>
    <w:rsid w:val="00494955"/>
    <w:rsid w:val="00495464"/>
    <w:rsid w:val="00495BAA"/>
    <w:rsid w:val="00496B0E"/>
    <w:rsid w:val="004A279F"/>
    <w:rsid w:val="004A4157"/>
    <w:rsid w:val="004B2CEE"/>
    <w:rsid w:val="004B5D99"/>
    <w:rsid w:val="004D41C3"/>
    <w:rsid w:val="004D6E2B"/>
    <w:rsid w:val="004E3DB1"/>
    <w:rsid w:val="004F2AD3"/>
    <w:rsid w:val="004F3EEB"/>
    <w:rsid w:val="0050047A"/>
    <w:rsid w:val="0051524B"/>
    <w:rsid w:val="005155FC"/>
    <w:rsid w:val="00520918"/>
    <w:rsid w:val="0055290D"/>
    <w:rsid w:val="005635DF"/>
    <w:rsid w:val="005703C9"/>
    <w:rsid w:val="00574DBA"/>
    <w:rsid w:val="0058163B"/>
    <w:rsid w:val="00595013"/>
    <w:rsid w:val="005A096D"/>
    <w:rsid w:val="005A0CF4"/>
    <w:rsid w:val="005B0765"/>
    <w:rsid w:val="005B1FAA"/>
    <w:rsid w:val="005B26A0"/>
    <w:rsid w:val="005B3554"/>
    <w:rsid w:val="005C17F2"/>
    <w:rsid w:val="005C2461"/>
    <w:rsid w:val="005C54A5"/>
    <w:rsid w:val="005D28ED"/>
    <w:rsid w:val="005D6B9E"/>
    <w:rsid w:val="005D781C"/>
    <w:rsid w:val="005F677B"/>
    <w:rsid w:val="005F68A6"/>
    <w:rsid w:val="0060122E"/>
    <w:rsid w:val="00601A98"/>
    <w:rsid w:val="00623704"/>
    <w:rsid w:val="006300A1"/>
    <w:rsid w:val="00632A44"/>
    <w:rsid w:val="00634125"/>
    <w:rsid w:val="00636484"/>
    <w:rsid w:val="00641705"/>
    <w:rsid w:val="00651DFF"/>
    <w:rsid w:val="00652F89"/>
    <w:rsid w:val="00654B81"/>
    <w:rsid w:val="006659AA"/>
    <w:rsid w:val="006741DD"/>
    <w:rsid w:val="00681F84"/>
    <w:rsid w:val="00683AF6"/>
    <w:rsid w:val="00685843"/>
    <w:rsid w:val="0068647A"/>
    <w:rsid w:val="00696C8C"/>
    <w:rsid w:val="006A58F1"/>
    <w:rsid w:val="006B4AB2"/>
    <w:rsid w:val="006B78B3"/>
    <w:rsid w:val="006C04A8"/>
    <w:rsid w:val="006C5A28"/>
    <w:rsid w:val="006C75B6"/>
    <w:rsid w:val="006D0925"/>
    <w:rsid w:val="006F61F2"/>
    <w:rsid w:val="007115B9"/>
    <w:rsid w:val="00716C0A"/>
    <w:rsid w:val="0072527F"/>
    <w:rsid w:val="00744090"/>
    <w:rsid w:val="00746CF5"/>
    <w:rsid w:val="00750AF4"/>
    <w:rsid w:val="007636E4"/>
    <w:rsid w:val="00777F34"/>
    <w:rsid w:val="00782CEA"/>
    <w:rsid w:val="007836DC"/>
    <w:rsid w:val="00787ED4"/>
    <w:rsid w:val="00790006"/>
    <w:rsid w:val="00791BDF"/>
    <w:rsid w:val="007935D4"/>
    <w:rsid w:val="00793A1C"/>
    <w:rsid w:val="007A0155"/>
    <w:rsid w:val="007A2ACA"/>
    <w:rsid w:val="007B6659"/>
    <w:rsid w:val="007C01B2"/>
    <w:rsid w:val="007C1FF0"/>
    <w:rsid w:val="007C5394"/>
    <w:rsid w:val="007D7071"/>
    <w:rsid w:val="007E03D5"/>
    <w:rsid w:val="007E43F6"/>
    <w:rsid w:val="007E5B84"/>
    <w:rsid w:val="007E6FAC"/>
    <w:rsid w:val="007F57C0"/>
    <w:rsid w:val="007F69B2"/>
    <w:rsid w:val="007F6B3A"/>
    <w:rsid w:val="0081786E"/>
    <w:rsid w:val="00830B55"/>
    <w:rsid w:val="00831F62"/>
    <w:rsid w:val="00831F73"/>
    <w:rsid w:val="00840AD1"/>
    <w:rsid w:val="00842541"/>
    <w:rsid w:val="0084329B"/>
    <w:rsid w:val="008459A1"/>
    <w:rsid w:val="00850239"/>
    <w:rsid w:val="00853A12"/>
    <w:rsid w:val="008560A6"/>
    <w:rsid w:val="00857EA1"/>
    <w:rsid w:val="00865C83"/>
    <w:rsid w:val="008729C1"/>
    <w:rsid w:val="00874117"/>
    <w:rsid w:val="00876CB4"/>
    <w:rsid w:val="0088106D"/>
    <w:rsid w:val="00884C58"/>
    <w:rsid w:val="0088777D"/>
    <w:rsid w:val="0089069F"/>
    <w:rsid w:val="008912D0"/>
    <w:rsid w:val="008940C6"/>
    <w:rsid w:val="008A24EB"/>
    <w:rsid w:val="008A76E6"/>
    <w:rsid w:val="008B2F5D"/>
    <w:rsid w:val="008C0877"/>
    <w:rsid w:val="008C3DF4"/>
    <w:rsid w:val="008F1E7C"/>
    <w:rsid w:val="008F23A1"/>
    <w:rsid w:val="008F5D26"/>
    <w:rsid w:val="008F6E99"/>
    <w:rsid w:val="00902617"/>
    <w:rsid w:val="009053A2"/>
    <w:rsid w:val="009058CD"/>
    <w:rsid w:val="00937CC6"/>
    <w:rsid w:val="00942C9A"/>
    <w:rsid w:val="00945F58"/>
    <w:rsid w:val="00956352"/>
    <w:rsid w:val="00962EAA"/>
    <w:rsid w:val="009835D4"/>
    <w:rsid w:val="00987643"/>
    <w:rsid w:val="009877BA"/>
    <w:rsid w:val="00993006"/>
    <w:rsid w:val="009969E7"/>
    <w:rsid w:val="009971DD"/>
    <w:rsid w:val="009A37A6"/>
    <w:rsid w:val="009B0B1B"/>
    <w:rsid w:val="009C0580"/>
    <w:rsid w:val="009D6ED8"/>
    <w:rsid w:val="009F31FC"/>
    <w:rsid w:val="009F7A46"/>
    <w:rsid w:val="00A02E8A"/>
    <w:rsid w:val="00A03B23"/>
    <w:rsid w:val="00A04E80"/>
    <w:rsid w:val="00A1156C"/>
    <w:rsid w:val="00A20C88"/>
    <w:rsid w:val="00A27246"/>
    <w:rsid w:val="00A356D8"/>
    <w:rsid w:val="00A364FF"/>
    <w:rsid w:val="00A8205A"/>
    <w:rsid w:val="00A90804"/>
    <w:rsid w:val="00A95884"/>
    <w:rsid w:val="00A97397"/>
    <w:rsid w:val="00AA3550"/>
    <w:rsid w:val="00AB1EC1"/>
    <w:rsid w:val="00AB1F60"/>
    <w:rsid w:val="00AB28A3"/>
    <w:rsid w:val="00AB2CC6"/>
    <w:rsid w:val="00AB4F11"/>
    <w:rsid w:val="00AC19B1"/>
    <w:rsid w:val="00AC3B8E"/>
    <w:rsid w:val="00AD03A4"/>
    <w:rsid w:val="00AD7C68"/>
    <w:rsid w:val="00AE007D"/>
    <w:rsid w:val="00AE6F09"/>
    <w:rsid w:val="00AF0504"/>
    <w:rsid w:val="00AF1F98"/>
    <w:rsid w:val="00B003CE"/>
    <w:rsid w:val="00B05535"/>
    <w:rsid w:val="00B05FD3"/>
    <w:rsid w:val="00B143EE"/>
    <w:rsid w:val="00B170B5"/>
    <w:rsid w:val="00B26159"/>
    <w:rsid w:val="00B36569"/>
    <w:rsid w:val="00B37EFA"/>
    <w:rsid w:val="00B5031D"/>
    <w:rsid w:val="00B53C41"/>
    <w:rsid w:val="00B57FCC"/>
    <w:rsid w:val="00B66014"/>
    <w:rsid w:val="00B672E4"/>
    <w:rsid w:val="00B7614C"/>
    <w:rsid w:val="00BA49CE"/>
    <w:rsid w:val="00BA5D5C"/>
    <w:rsid w:val="00BA6837"/>
    <w:rsid w:val="00BB0394"/>
    <w:rsid w:val="00BB1A85"/>
    <w:rsid w:val="00BB2ABD"/>
    <w:rsid w:val="00BB7B8F"/>
    <w:rsid w:val="00BD620F"/>
    <w:rsid w:val="00BE0660"/>
    <w:rsid w:val="00BE0D15"/>
    <w:rsid w:val="00BE291F"/>
    <w:rsid w:val="00BF2F45"/>
    <w:rsid w:val="00BF3885"/>
    <w:rsid w:val="00BF7833"/>
    <w:rsid w:val="00C036DF"/>
    <w:rsid w:val="00C061E1"/>
    <w:rsid w:val="00C149C1"/>
    <w:rsid w:val="00C16894"/>
    <w:rsid w:val="00C17781"/>
    <w:rsid w:val="00C208E0"/>
    <w:rsid w:val="00C211A3"/>
    <w:rsid w:val="00C235B6"/>
    <w:rsid w:val="00C23836"/>
    <w:rsid w:val="00C256C2"/>
    <w:rsid w:val="00C263F8"/>
    <w:rsid w:val="00C33E84"/>
    <w:rsid w:val="00C4121C"/>
    <w:rsid w:val="00C42164"/>
    <w:rsid w:val="00C42EE0"/>
    <w:rsid w:val="00C46B19"/>
    <w:rsid w:val="00C50ACF"/>
    <w:rsid w:val="00C6096E"/>
    <w:rsid w:val="00C73BD0"/>
    <w:rsid w:val="00C873A9"/>
    <w:rsid w:val="00C925CC"/>
    <w:rsid w:val="00CA0087"/>
    <w:rsid w:val="00CA069E"/>
    <w:rsid w:val="00CA212D"/>
    <w:rsid w:val="00CA5396"/>
    <w:rsid w:val="00CB0A69"/>
    <w:rsid w:val="00CB3BA0"/>
    <w:rsid w:val="00CB766D"/>
    <w:rsid w:val="00CD2947"/>
    <w:rsid w:val="00CE6329"/>
    <w:rsid w:val="00CF08DA"/>
    <w:rsid w:val="00CF4EF1"/>
    <w:rsid w:val="00CF7947"/>
    <w:rsid w:val="00D0769C"/>
    <w:rsid w:val="00D12B4A"/>
    <w:rsid w:val="00D12DA3"/>
    <w:rsid w:val="00D138A2"/>
    <w:rsid w:val="00D2184C"/>
    <w:rsid w:val="00D22E8D"/>
    <w:rsid w:val="00D27448"/>
    <w:rsid w:val="00D31CCA"/>
    <w:rsid w:val="00D35777"/>
    <w:rsid w:val="00D37F91"/>
    <w:rsid w:val="00D4056D"/>
    <w:rsid w:val="00D40C46"/>
    <w:rsid w:val="00D4454D"/>
    <w:rsid w:val="00D531BB"/>
    <w:rsid w:val="00D549F6"/>
    <w:rsid w:val="00D619C6"/>
    <w:rsid w:val="00D646CC"/>
    <w:rsid w:val="00D81D65"/>
    <w:rsid w:val="00D82673"/>
    <w:rsid w:val="00D8766A"/>
    <w:rsid w:val="00D87E44"/>
    <w:rsid w:val="00D94B35"/>
    <w:rsid w:val="00D94C53"/>
    <w:rsid w:val="00D95D91"/>
    <w:rsid w:val="00DA27C4"/>
    <w:rsid w:val="00DA6A5C"/>
    <w:rsid w:val="00DC4ECD"/>
    <w:rsid w:val="00DC5AA7"/>
    <w:rsid w:val="00DC6296"/>
    <w:rsid w:val="00DC7F0C"/>
    <w:rsid w:val="00DD1E83"/>
    <w:rsid w:val="00DD24E1"/>
    <w:rsid w:val="00DD527C"/>
    <w:rsid w:val="00DD5FBE"/>
    <w:rsid w:val="00DD704D"/>
    <w:rsid w:val="00DD79E2"/>
    <w:rsid w:val="00DE0551"/>
    <w:rsid w:val="00DE1F2F"/>
    <w:rsid w:val="00DE67DA"/>
    <w:rsid w:val="00DE78CF"/>
    <w:rsid w:val="00DF0A9C"/>
    <w:rsid w:val="00E03DBF"/>
    <w:rsid w:val="00E04EF2"/>
    <w:rsid w:val="00E11263"/>
    <w:rsid w:val="00E1193C"/>
    <w:rsid w:val="00E16185"/>
    <w:rsid w:val="00E169F7"/>
    <w:rsid w:val="00E16E12"/>
    <w:rsid w:val="00E178FA"/>
    <w:rsid w:val="00E21C95"/>
    <w:rsid w:val="00E220DC"/>
    <w:rsid w:val="00E24631"/>
    <w:rsid w:val="00E26C07"/>
    <w:rsid w:val="00E27411"/>
    <w:rsid w:val="00E31467"/>
    <w:rsid w:val="00E40C98"/>
    <w:rsid w:val="00E4520E"/>
    <w:rsid w:val="00E501F8"/>
    <w:rsid w:val="00E51BE4"/>
    <w:rsid w:val="00E51EDE"/>
    <w:rsid w:val="00E6356D"/>
    <w:rsid w:val="00E63A94"/>
    <w:rsid w:val="00E65A17"/>
    <w:rsid w:val="00E67148"/>
    <w:rsid w:val="00E67813"/>
    <w:rsid w:val="00E67CDC"/>
    <w:rsid w:val="00E849FE"/>
    <w:rsid w:val="00E91D82"/>
    <w:rsid w:val="00EA1AB0"/>
    <w:rsid w:val="00EA2D13"/>
    <w:rsid w:val="00EA429E"/>
    <w:rsid w:val="00EA7577"/>
    <w:rsid w:val="00EB1A29"/>
    <w:rsid w:val="00EB62EC"/>
    <w:rsid w:val="00EB7825"/>
    <w:rsid w:val="00EC657F"/>
    <w:rsid w:val="00EE453B"/>
    <w:rsid w:val="00EE6D9F"/>
    <w:rsid w:val="00EF73F6"/>
    <w:rsid w:val="00F05767"/>
    <w:rsid w:val="00F1289B"/>
    <w:rsid w:val="00F2299B"/>
    <w:rsid w:val="00F2569C"/>
    <w:rsid w:val="00F4691D"/>
    <w:rsid w:val="00F46ED9"/>
    <w:rsid w:val="00F674C7"/>
    <w:rsid w:val="00F679DF"/>
    <w:rsid w:val="00F8198C"/>
    <w:rsid w:val="00F9075E"/>
    <w:rsid w:val="00F90BEE"/>
    <w:rsid w:val="00F959AA"/>
    <w:rsid w:val="00FA3454"/>
    <w:rsid w:val="00FB0EA6"/>
    <w:rsid w:val="00FB19C4"/>
    <w:rsid w:val="00FB6530"/>
    <w:rsid w:val="00FC3655"/>
    <w:rsid w:val="00FC66F4"/>
    <w:rsid w:val="00FD0BD2"/>
    <w:rsid w:val="00FD43CB"/>
    <w:rsid w:val="00FE7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92F947"/>
  <w15:chartTrackingRefBased/>
  <w15:docId w15:val="{1AA1CEBC-C0DD-4F5C-AEC6-6709C60C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spacing w:after="160"/>
      <w:textAlignment w:val="baseline"/>
    </w:pPr>
    <w:rPr>
      <w:sz w:val="22"/>
      <w:szCs w:val="22"/>
      <w:lang w:eastAsia="en-US"/>
    </w:rPr>
  </w:style>
  <w:style w:type="paragraph" w:styleId="Heading1">
    <w:name w:val="heading 1"/>
    <w:basedOn w:val="Normal"/>
    <w:next w:val="Normal"/>
    <w:link w:val="Heading1Char"/>
    <w:uiPriority w:val="9"/>
    <w:qFormat/>
    <w:rsid w:val="00683AF6"/>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qFormat/>
    <w:rsid w:val="00FD0BD2"/>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uiPriority w:val="99"/>
    <w:unhideWhenUsed/>
    <w:rsid w:val="00850239"/>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character" w:styleId="Hyperlink">
    <w:name w:val="Hyperlink"/>
    <w:uiPriority w:val="99"/>
    <w:semiHidden/>
    <w:unhideWhenUsed/>
    <w:rsid w:val="00850239"/>
    <w:rPr>
      <w:color w:val="0000FF"/>
      <w:u w:val="single"/>
    </w:rPr>
  </w:style>
  <w:style w:type="character" w:customStyle="1" w:styleId="Heading2Char">
    <w:name w:val="Heading 2 Char"/>
    <w:link w:val="Heading2"/>
    <w:uiPriority w:val="9"/>
    <w:rsid w:val="00FD0BD2"/>
    <w:rPr>
      <w:rFonts w:ascii="Calibri Light" w:eastAsia="Times New Roman" w:hAnsi="Calibri Light" w:cs="Times New Roman"/>
      <w:b/>
      <w:bCs/>
      <w:i/>
      <w:iCs/>
      <w:sz w:val="28"/>
      <w:szCs w:val="28"/>
      <w:lang w:eastAsia="en-US"/>
    </w:rPr>
  </w:style>
  <w:style w:type="character" w:styleId="Emphasis">
    <w:name w:val="Emphasis"/>
    <w:uiPriority w:val="20"/>
    <w:qFormat/>
    <w:rsid w:val="00063AB0"/>
    <w:rPr>
      <w:i/>
      <w:iCs/>
    </w:rPr>
  </w:style>
  <w:style w:type="paragraph" w:styleId="FootnoteText">
    <w:name w:val="footnote text"/>
    <w:basedOn w:val="Normal"/>
    <w:link w:val="FootnoteTextChar"/>
    <w:uiPriority w:val="99"/>
    <w:unhideWhenUsed/>
    <w:rsid w:val="004A279F"/>
    <w:rPr>
      <w:sz w:val="20"/>
      <w:szCs w:val="20"/>
    </w:rPr>
  </w:style>
  <w:style w:type="character" w:customStyle="1" w:styleId="FootnoteTextChar">
    <w:name w:val="Footnote Text Char"/>
    <w:link w:val="FootnoteText"/>
    <w:uiPriority w:val="99"/>
    <w:rsid w:val="004A279F"/>
    <w:rPr>
      <w:lang w:eastAsia="en-US"/>
    </w:rPr>
  </w:style>
  <w:style w:type="character" w:styleId="FootnoteReference">
    <w:name w:val="footnote reference"/>
    <w:uiPriority w:val="99"/>
    <w:unhideWhenUsed/>
    <w:rsid w:val="004A279F"/>
    <w:rPr>
      <w:vertAlign w:val="superscript"/>
    </w:rPr>
  </w:style>
  <w:style w:type="paragraph" w:styleId="Header">
    <w:name w:val="header"/>
    <w:basedOn w:val="Normal"/>
    <w:link w:val="HeaderChar"/>
    <w:uiPriority w:val="99"/>
    <w:unhideWhenUsed/>
    <w:rsid w:val="00AA3550"/>
    <w:pPr>
      <w:tabs>
        <w:tab w:val="center" w:pos="4513"/>
        <w:tab w:val="right" w:pos="9026"/>
      </w:tabs>
    </w:pPr>
  </w:style>
  <w:style w:type="character" w:customStyle="1" w:styleId="HeaderChar">
    <w:name w:val="Header Char"/>
    <w:link w:val="Header"/>
    <w:uiPriority w:val="99"/>
    <w:rsid w:val="00AA3550"/>
    <w:rPr>
      <w:sz w:val="22"/>
      <w:szCs w:val="22"/>
      <w:lang w:eastAsia="en-US"/>
    </w:rPr>
  </w:style>
  <w:style w:type="paragraph" w:styleId="Footer">
    <w:name w:val="footer"/>
    <w:basedOn w:val="Normal"/>
    <w:link w:val="FooterChar"/>
    <w:uiPriority w:val="99"/>
    <w:unhideWhenUsed/>
    <w:rsid w:val="00AA3550"/>
    <w:pPr>
      <w:tabs>
        <w:tab w:val="center" w:pos="4513"/>
        <w:tab w:val="right" w:pos="9026"/>
      </w:tabs>
    </w:pPr>
  </w:style>
  <w:style w:type="character" w:customStyle="1" w:styleId="FooterChar">
    <w:name w:val="Footer Char"/>
    <w:link w:val="Footer"/>
    <w:uiPriority w:val="99"/>
    <w:rsid w:val="00AA3550"/>
    <w:rPr>
      <w:sz w:val="22"/>
      <w:szCs w:val="22"/>
      <w:lang w:eastAsia="en-US"/>
    </w:rPr>
  </w:style>
  <w:style w:type="paragraph" w:styleId="BalloonText">
    <w:name w:val="Balloon Text"/>
    <w:basedOn w:val="Normal"/>
    <w:link w:val="BalloonTextChar"/>
    <w:uiPriority w:val="99"/>
    <w:semiHidden/>
    <w:unhideWhenUsed/>
    <w:rsid w:val="00057186"/>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057186"/>
    <w:rPr>
      <w:rFonts w:ascii="Lucida Grande" w:hAnsi="Lucida Grande" w:cs="Lucida Grande"/>
      <w:sz w:val="18"/>
      <w:szCs w:val="18"/>
    </w:rPr>
  </w:style>
  <w:style w:type="character" w:styleId="CommentReference">
    <w:name w:val="annotation reference"/>
    <w:uiPriority w:val="99"/>
    <w:semiHidden/>
    <w:unhideWhenUsed/>
    <w:rsid w:val="00057186"/>
    <w:rPr>
      <w:sz w:val="18"/>
      <w:szCs w:val="18"/>
    </w:rPr>
  </w:style>
  <w:style w:type="paragraph" w:styleId="CommentText">
    <w:name w:val="annotation text"/>
    <w:basedOn w:val="Normal"/>
    <w:link w:val="CommentTextChar"/>
    <w:uiPriority w:val="99"/>
    <w:unhideWhenUsed/>
    <w:rsid w:val="00057186"/>
    <w:rPr>
      <w:sz w:val="24"/>
      <w:szCs w:val="24"/>
    </w:rPr>
  </w:style>
  <w:style w:type="character" w:customStyle="1" w:styleId="CommentTextChar">
    <w:name w:val="Comment Text Char"/>
    <w:link w:val="CommentText"/>
    <w:uiPriority w:val="99"/>
    <w:rsid w:val="00057186"/>
    <w:rPr>
      <w:sz w:val="24"/>
      <w:szCs w:val="24"/>
    </w:rPr>
  </w:style>
  <w:style w:type="paragraph" w:styleId="CommentSubject">
    <w:name w:val="annotation subject"/>
    <w:basedOn w:val="CommentText"/>
    <w:next w:val="CommentText"/>
    <w:link w:val="CommentSubjectChar"/>
    <w:uiPriority w:val="99"/>
    <w:semiHidden/>
    <w:unhideWhenUsed/>
    <w:rsid w:val="00057186"/>
    <w:rPr>
      <w:b/>
      <w:bCs/>
      <w:sz w:val="20"/>
      <w:szCs w:val="20"/>
    </w:rPr>
  </w:style>
  <w:style w:type="character" w:customStyle="1" w:styleId="CommentSubjectChar">
    <w:name w:val="Comment Subject Char"/>
    <w:link w:val="CommentSubject"/>
    <w:uiPriority w:val="99"/>
    <w:semiHidden/>
    <w:rsid w:val="00057186"/>
    <w:rPr>
      <w:b/>
      <w:bCs/>
      <w:sz w:val="24"/>
      <w:szCs w:val="24"/>
    </w:rPr>
  </w:style>
  <w:style w:type="character" w:customStyle="1" w:styleId="Heading1Char">
    <w:name w:val="Heading 1 Char"/>
    <w:link w:val="Heading1"/>
    <w:uiPriority w:val="9"/>
    <w:rsid w:val="00683AF6"/>
    <w:rPr>
      <w:rFonts w:ascii="Calibri" w:eastAsia="MS Gothic" w:hAnsi="Calibri" w:cs="Times New Roman"/>
      <w:b/>
      <w:bCs/>
      <w:kern w:val="32"/>
      <w:sz w:val="32"/>
      <w:szCs w:val="32"/>
    </w:rPr>
  </w:style>
  <w:style w:type="paragraph" w:styleId="EndnoteText">
    <w:name w:val="endnote text"/>
    <w:basedOn w:val="Normal"/>
    <w:link w:val="EndnoteTextChar"/>
    <w:uiPriority w:val="99"/>
    <w:semiHidden/>
    <w:unhideWhenUsed/>
    <w:rsid w:val="00AB4F11"/>
    <w:rPr>
      <w:sz w:val="20"/>
      <w:szCs w:val="20"/>
    </w:rPr>
  </w:style>
  <w:style w:type="character" w:customStyle="1" w:styleId="EndnoteTextChar">
    <w:name w:val="Endnote Text Char"/>
    <w:link w:val="EndnoteText"/>
    <w:uiPriority w:val="99"/>
    <w:semiHidden/>
    <w:rsid w:val="00AB4F11"/>
    <w:rPr>
      <w:lang w:eastAsia="en-US"/>
    </w:rPr>
  </w:style>
  <w:style w:type="character" w:styleId="EndnoteReference">
    <w:name w:val="endnote reference"/>
    <w:uiPriority w:val="99"/>
    <w:semiHidden/>
    <w:unhideWhenUsed/>
    <w:rsid w:val="00AB4F11"/>
    <w:rPr>
      <w:vertAlign w:val="superscript"/>
    </w:rPr>
  </w:style>
  <w:style w:type="paragraph" w:styleId="Revision">
    <w:name w:val="Revision"/>
    <w:hidden/>
    <w:uiPriority w:val="99"/>
    <w:semiHidden/>
    <w:rsid w:val="001356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57399">
      <w:bodyDiv w:val="1"/>
      <w:marLeft w:val="0"/>
      <w:marRight w:val="0"/>
      <w:marTop w:val="0"/>
      <w:marBottom w:val="0"/>
      <w:divBdr>
        <w:top w:val="none" w:sz="0" w:space="0" w:color="auto"/>
        <w:left w:val="none" w:sz="0" w:space="0" w:color="auto"/>
        <w:bottom w:val="none" w:sz="0" w:space="0" w:color="auto"/>
        <w:right w:val="none" w:sz="0" w:space="0" w:color="auto"/>
      </w:divBdr>
    </w:div>
    <w:div w:id="130096452">
      <w:bodyDiv w:val="1"/>
      <w:marLeft w:val="0"/>
      <w:marRight w:val="0"/>
      <w:marTop w:val="0"/>
      <w:marBottom w:val="0"/>
      <w:divBdr>
        <w:top w:val="none" w:sz="0" w:space="0" w:color="auto"/>
        <w:left w:val="none" w:sz="0" w:space="0" w:color="auto"/>
        <w:bottom w:val="none" w:sz="0" w:space="0" w:color="auto"/>
        <w:right w:val="none" w:sz="0" w:space="0" w:color="auto"/>
      </w:divBdr>
    </w:div>
    <w:div w:id="139856646">
      <w:bodyDiv w:val="1"/>
      <w:marLeft w:val="0"/>
      <w:marRight w:val="0"/>
      <w:marTop w:val="0"/>
      <w:marBottom w:val="0"/>
      <w:divBdr>
        <w:top w:val="none" w:sz="0" w:space="0" w:color="auto"/>
        <w:left w:val="none" w:sz="0" w:space="0" w:color="auto"/>
        <w:bottom w:val="none" w:sz="0" w:space="0" w:color="auto"/>
        <w:right w:val="none" w:sz="0" w:space="0" w:color="auto"/>
      </w:divBdr>
      <w:divsChild>
        <w:div w:id="1551724945">
          <w:marLeft w:val="0"/>
          <w:marRight w:val="0"/>
          <w:marTop w:val="0"/>
          <w:marBottom w:val="330"/>
          <w:divBdr>
            <w:top w:val="none" w:sz="0" w:space="0" w:color="auto"/>
            <w:left w:val="none" w:sz="0" w:space="0" w:color="auto"/>
            <w:bottom w:val="none" w:sz="0" w:space="0" w:color="auto"/>
            <w:right w:val="none" w:sz="0" w:space="0" w:color="auto"/>
          </w:divBdr>
        </w:div>
        <w:div w:id="1806462440">
          <w:marLeft w:val="0"/>
          <w:marRight w:val="0"/>
          <w:marTop w:val="90"/>
          <w:marBottom w:val="330"/>
          <w:divBdr>
            <w:top w:val="none" w:sz="0" w:space="0" w:color="auto"/>
            <w:left w:val="none" w:sz="0" w:space="0" w:color="auto"/>
            <w:bottom w:val="none" w:sz="0" w:space="0" w:color="auto"/>
            <w:right w:val="none" w:sz="0" w:space="0" w:color="auto"/>
          </w:divBdr>
        </w:div>
      </w:divsChild>
    </w:div>
    <w:div w:id="388530144">
      <w:bodyDiv w:val="1"/>
      <w:marLeft w:val="0"/>
      <w:marRight w:val="0"/>
      <w:marTop w:val="0"/>
      <w:marBottom w:val="0"/>
      <w:divBdr>
        <w:top w:val="none" w:sz="0" w:space="0" w:color="auto"/>
        <w:left w:val="none" w:sz="0" w:space="0" w:color="auto"/>
        <w:bottom w:val="none" w:sz="0" w:space="0" w:color="auto"/>
        <w:right w:val="none" w:sz="0" w:space="0" w:color="auto"/>
      </w:divBdr>
    </w:div>
    <w:div w:id="527184710">
      <w:bodyDiv w:val="1"/>
      <w:marLeft w:val="0"/>
      <w:marRight w:val="0"/>
      <w:marTop w:val="0"/>
      <w:marBottom w:val="0"/>
      <w:divBdr>
        <w:top w:val="none" w:sz="0" w:space="0" w:color="auto"/>
        <w:left w:val="none" w:sz="0" w:space="0" w:color="auto"/>
        <w:bottom w:val="none" w:sz="0" w:space="0" w:color="auto"/>
        <w:right w:val="none" w:sz="0" w:space="0" w:color="auto"/>
      </w:divBdr>
    </w:div>
    <w:div w:id="762654052">
      <w:bodyDiv w:val="1"/>
      <w:marLeft w:val="0"/>
      <w:marRight w:val="0"/>
      <w:marTop w:val="0"/>
      <w:marBottom w:val="0"/>
      <w:divBdr>
        <w:top w:val="none" w:sz="0" w:space="0" w:color="auto"/>
        <w:left w:val="none" w:sz="0" w:space="0" w:color="auto"/>
        <w:bottom w:val="none" w:sz="0" w:space="0" w:color="auto"/>
        <w:right w:val="none" w:sz="0" w:space="0" w:color="auto"/>
      </w:divBdr>
    </w:div>
    <w:div w:id="982809898">
      <w:bodyDiv w:val="1"/>
      <w:marLeft w:val="0"/>
      <w:marRight w:val="0"/>
      <w:marTop w:val="0"/>
      <w:marBottom w:val="0"/>
      <w:divBdr>
        <w:top w:val="none" w:sz="0" w:space="0" w:color="auto"/>
        <w:left w:val="none" w:sz="0" w:space="0" w:color="auto"/>
        <w:bottom w:val="none" w:sz="0" w:space="0" w:color="auto"/>
        <w:right w:val="none" w:sz="0" w:space="0" w:color="auto"/>
      </w:divBdr>
    </w:div>
    <w:div w:id="1039008689">
      <w:bodyDiv w:val="1"/>
      <w:marLeft w:val="0"/>
      <w:marRight w:val="0"/>
      <w:marTop w:val="0"/>
      <w:marBottom w:val="0"/>
      <w:divBdr>
        <w:top w:val="none" w:sz="0" w:space="0" w:color="auto"/>
        <w:left w:val="none" w:sz="0" w:space="0" w:color="auto"/>
        <w:bottom w:val="none" w:sz="0" w:space="0" w:color="auto"/>
        <w:right w:val="none" w:sz="0" w:space="0" w:color="auto"/>
      </w:divBdr>
    </w:div>
    <w:div w:id="1208370844">
      <w:bodyDiv w:val="1"/>
      <w:marLeft w:val="0"/>
      <w:marRight w:val="0"/>
      <w:marTop w:val="0"/>
      <w:marBottom w:val="0"/>
      <w:divBdr>
        <w:top w:val="none" w:sz="0" w:space="0" w:color="auto"/>
        <w:left w:val="none" w:sz="0" w:space="0" w:color="auto"/>
        <w:bottom w:val="none" w:sz="0" w:space="0" w:color="auto"/>
        <w:right w:val="none" w:sz="0" w:space="0" w:color="auto"/>
      </w:divBdr>
    </w:div>
    <w:div w:id="1345401483">
      <w:bodyDiv w:val="1"/>
      <w:marLeft w:val="0"/>
      <w:marRight w:val="0"/>
      <w:marTop w:val="0"/>
      <w:marBottom w:val="0"/>
      <w:divBdr>
        <w:top w:val="none" w:sz="0" w:space="0" w:color="auto"/>
        <w:left w:val="none" w:sz="0" w:space="0" w:color="auto"/>
        <w:bottom w:val="none" w:sz="0" w:space="0" w:color="auto"/>
        <w:right w:val="none" w:sz="0" w:space="0" w:color="auto"/>
      </w:divBdr>
    </w:div>
    <w:div w:id="1396706810">
      <w:bodyDiv w:val="1"/>
      <w:marLeft w:val="0"/>
      <w:marRight w:val="0"/>
      <w:marTop w:val="0"/>
      <w:marBottom w:val="0"/>
      <w:divBdr>
        <w:top w:val="none" w:sz="0" w:space="0" w:color="auto"/>
        <w:left w:val="none" w:sz="0" w:space="0" w:color="auto"/>
        <w:bottom w:val="none" w:sz="0" w:space="0" w:color="auto"/>
        <w:right w:val="none" w:sz="0" w:space="0" w:color="auto"/>
      </w:divBdr>
    </w:div>
    <w:div w:id="1556887044">
      <w:bodyDiv w:val="1"/>
      <w:marLeft w:val="0"/>
      <w:marRight w:val="0"/>
      <w:marTop w:val="0"/>
      <w:marBottom w:val="0"/>
      <w:divBdr>
        <w:top w:val="none" w:sz="0" w:space="0" w:color="auto"/>
        <w:left w:val="none" w:sz="0" w:space="0" w:color="auto"/>
        <w:bottom w:val="none" w:sz="0" w:space="0" w:color="auto"/>
        <w:right w:val="none" w:sz="0" w:space="0" w:color="auto"/>
      </w:divBdr>
    </w:div>
    <w:div w:id="1661730846">
      <w:bodyDiv w:val="1"/>
      <w:marLeft w:val="0"/>
      <w:marRight w:val="0"/>
      <w:marTop w:val="0"/>
      <w:marBottom w:val="0"/>
      <w:divBdr>
        <w:top w:val="none" w:sz="0" w:space="0" w:color="auto"/>
        <w:left w:val="none" w:sz="0" w:space="0" w:color="auto"/>
        <w:bottom w:val="none" w:sz="0" w:space="0" w:color="auto"/>
        <w:right w:val="none" w:sz="0" w:space="0" w:color="auto"/>
      </w:divBdr>
    </w:div>
    <w:div w:id="1663661230">
      <w:bodyDiv w:val="1"/>
      <w:marLeft w:val="0"/>
      <w:marRight w:val="0"/>
      <w:marTop w:val="0"/>
      <w:marBottom w:val="0"/>
      <w:divBdr>
        <w:top w:val="none" w:sz="0" w:space="0" w:color="auto"/>
        <w:left w:val="none" w:sz="0" w:space="0" w:color="auto"/>
        <w:bottom w:val="none" w:sz="0" w:space="0" w:color="auto"/>
        <w:right w:val="none" w:sz="0" w:space="0" w:color="auto"/>
      </w:divBdr>
    </w:div>
    <w:div w:id="1715032768">
      <w:bodyDiv w:val="1"/>
      <w:marLeft w:val="0"/>
      <w:marRight w:val="0"/>
      <w:marTop w:val="0"/>
      <w:marBottom w:val="0"/>
      <w:divBdr>
        <w:top w:val="none" w:sz="0" w:space="0" w:color="auto"/>
        <w:left w:val="none" w:sz="0" w:space="0" w:color="auto"/>
        <w:bottom w:val="none" w:sz="0" w:space="0" w:color="auto"/>
        <w:right w:val="none" w:sz="0" w:space="0" w:color="auto"/>
      </w:divBdr>
    </w:div>
    <w:div w:id="1730612478">
      <w:bodyDiv w:val="1"/>
      <w:marLeft w:val="0"/>
      <w:marRight w:val="0"/>
      <w:marTop w:val="0"/>
      <w:marBottom w:val="0"/>
      <w:divBdr>
        <w:top w:val="none" w:sz="0" w:space="0" w:color="auto"/>
        <w:left w:val="none" w:sz="0" w:space="0" w:color="auto"/>
        <w:bottom w:val="none" w:sz="0" w:space="0" w:color="auto"/>
        <w:right w:val="none" w:sz="0" w:space="0" w:color="auto"/>
      </w:divBdr>
    </w:div>
    <w:div w:id="1734548539">
      <w:bodyDiv w:val="1"/>
      <w:marLeft w:val="0"/>
      <w:marRight w:val="0"/>
      <w:marTop w:val="0"/>
      <w:marBottom w:val="0"/>
      <w:divBdr>
        <w:top w:val="none" w:sz="0" w:space="0" w:color="auto"/>
        <w:left w:val="none" w:sz="0" w:space="0" w:color="auto"/>
        <w:bottom w:val="none" w:sz="0" w:space="0" w:color="auto"/>
        <w:right w:val="none" w:sz="0" w:space="0" w:color="auto"/>
      </w:divBdr>
    </w:div>
    <w:div w:id="1870339160">
      <w:bodyDiv w:val="1"/>
      <w:marLeft w:val="0"/>
      <w:marRight w:val="0"/>
      <w:marTop w:val="0"/>
      <w:marBottom w:val="0"/>
      <w:divBdr>
        <w:top w:val="none" w:sz="0" w:space="0" w:color="auto"/>
        <w:left w:val="none" w:sz="0" w:space="0" w:color="auto"/>
        <w:bottom w:val="none" w:sz="0" w:space="0" w:color="auto"/>
        <w:right w:val="none" w:sz="0" w:space="0" w:color="auto"/>
      </w:divBdr>
      <w:divsChild>
        <w:div w:id="1610163929">
          <w:marLeft w:val="0"/>
          <w:marRight w:val="0"/>
          <w:marTop w:val="0"/>
          <w:marBottom w:val="0"/>
          <w:divBdr>
            <w:top w:val="none" w:sz="0" w:space="0" w:color="auto"/>
            <w:left w:val="none" w:sz="0" w:space="0" w:color="auto"/>
            <w:bottom w:val="none" w:sz="0" w:space="0" w:color="auto"/>
            <w:right w:val="none" w:sz="0" w:space="0" w:color="auto"/>
          </w:divBdr>
          <w:divsChild>
            <w:div w:id="1433235586">
              <w:marLeft w:val="0"/>
              <w:marRight w:val="0"/>
              <w:marTop w:val="0"/>
              <w:marBottom w:val="0"/>
              <w:divBdr>
                <w:top w:val="none" w:sz="0" w:space="0" w:color="auto"/>
                <w:left w:val="none" w:sz="0" w:space="0" w:color="auto"/>
                <w:bottom w:val="none" w:sz="0" w:space="0" w:color="auto"/>
                <w:right w:val="none" w:sz="0" w:space="0" w:color="auto"/>
              </w:divBdr>
              <w:divsChild>
                <w:div w:id="1497260925">
                  <w:marLeft w:val="0"/>
                  <w:marRight w:val="0"/>
                  <w:marTop w:val="0"/>
                  <w:marBottom w:val="0"/>
                  <w:divBdr>
                    <w:top w:val="none" w:sz="0" w:space="0" w:color="auto"/>
                    <w:left w:val="none" w:sz="0" w:space="0" w:color="auto"/>
                    <w:bottom w:val="none" w:sz="0" w:space="0" w:color="auto"/>
                    <w:right w:val="none" w:sz="0" w:space="0" w:color="auto"/>
                  </w:divBdr>
                  <w:divsChild>
                    <w:div w:id="1204444322">
                      <w:marLeft w:val="0"/>
                      <w:marRight w:val="0"/>
                      <w:marTop w:val="0"/>
                      <w:marBottom w:val="0"/>
                      <w:divBdr>
                        <w:top w:val="none" w:sz="0" w:space="0" w:color="auto"/>
                        <w:left w:val="none" w:sz="0" w:space="0" w:color="auto"/>
                        <w:bottom w:val="none" w:sz="0" w:space="0" w:color="auto"/>
                        <w:right w:val="none" w:sz="0" w:space="0" w:color="auto"/>
                      </w:divBdr>
                      <w:divsChild>
                        <w:div w:id="1453936320">
                          <w:marLeft w:val="0"/>
                          <w:marRight w:val="0"/>
                          <w:marTop w:val="0"/>
                          <w:marBottom w:val="0"/>
                          <w:divBdr>
                            <w:top w:val="none" w:sz="0" w:space="0" w:color="auto"/>
                            <w:left w:val="none" w:sz="0" w:space="0" w:color="auto"/>
                            <w:bottom w:val="none" w:sz="0" w:space="0" w:color="auto"/>
                            <w:right w:val="none" w:sz="0" w:space="0" w:color="auto"/>
                          </w:divBdr>
                          <w:divsChild>
                            <w:div w:id="1892765907">
                              <w:marLeft w:val="0"/>
                              <w:marRight w:val="0"/>
                              <w:marTop w:val="0"/>
                              <w:marBottom w:val="0"/>
                              <w:divBdr>
                                <w:top w:val="none" w:sz="0" w:space="0" w:color="auto"/>
                                <w:left w:val="none" w:sz="0" w:space="0" w:color="auto"/>
                                <w:bottom w:val="none" w:sz="0" w:space="0" w:color="auto"/>
                                <w:right w:val="none" w:sz="0" w:space="0" w:color="auto"/>
                              </w:divBdr>
                              <w:divsChild>
                                <w:div w:id="1605578982">
                                  <w:marLeft w:val="0"/>
                                  <w:marRight w:val="0"/>
                                  <w:marTop w:val="0"/>
                                  <w:marBottom w:val="0"/>
                                  <w:divBdr>
                                    <w:top w:val="none" w:sz="0" w:space="0" w:color="auto"/>
                                    <w:left w:val="none" w:sz="0" w:space="0" w:color="auto"/>
                                    <w:bottom w:val="none" w:sz="0" w:space="0" w:color="auto"/>
                                    <w:right w:val="none" w:sz="0" w:space="0" w:color="auto"/>
                                  </w:divBdr>
                                  <w:divsChild>
                                    <w:div w:id="1544445434">
                                      <w:marLeft w:val="0"/>
                                      <w:marRight w:val="0"/>
                                      <w:marTop w:val="0"/>
                                      <w:marBottom w:val="0"/>
                                      <w:divBdr>
                                        <w:top w:val="none" w:sz="0" w:space="0" w:color="auto"/>
                                        <w:left w:val="none" w:sz="0" w:space="0" w:color="auto"/>
                                        <w:bottom w:val="none" w:sz="0" w:space="0" w:color="auto"/>
                                        <w:right w:val="none" w:sz="0" w:space="0" w:color="auto"/>
                                      </w:divBdr>
                                      <w:divsChild>
                                        <w:div w:id="1947694951">
                                          <w:marLeft w:val="0"/>
                                          <w:marRight w:val="0"/>
                                          <w:marTop w:val="0"/>
                                          <w:marBottom w:val="0"/>
                                          <w:divBdr>
                                            <w:top w:val="none" w:sz="0" w:space="0" w:color="auto"/>
                                            <w:left w:val="none" w:sz="0" w:space="0" w:color="auto"/>
                                            <w:bottom w:val="none" w:sz="0" w:space="0" w:color="auto"/>
                                            <w:right w:val="none" w:sz="0" w:space="0" w:color="auto"/>
                                          </w:divBdr>
                                          <w:divsChild>
                                            <w:div w:id="1590113123">
                                              <w:marLeft w:val="0"/>
                                              <w:marRight w:val="0"/>
                                              <w:marTop w:val="0"/>
                                              <w:marBottom w:val="0"/>
                                              <w:divBdr>
                                                <w:top w:val="none" w:sz="0" w:space="0" w:color="auto"/>
                                                <w:left w:val="none" w:sz="0" w:space="0" w:color="auto"/>
                                                <w:bottom w:val="none" w:sz="0" w:space="0" w:color="auto"/>
                                                <w:right w:val="none" w:sz="0" w:space="0" w:color="auto"/>
                                              </w:divBdr>
                                              <w:divsChild>
                                                <w:div w:id="1281035484">
                                                  <w:marLeft w:val="0"/>
                                                  <w:marRight w:val="0"/>
                                                  <w:marTop w:val="0"/>
                                                  <w:marBottom w:val="0"/>
                                                  <w:divBdr>
                                                    <w:top w:val="none" w:sz="0" w:space="0" w:color="auto"/>
                                                    <w:left w:val="none" w:sz="0" w:space="0" w:color="auto"/>
                                                    <w:bottom w:val="none" w:sz="0" w:space="0" w:color="auto"/>
                                                    <w:right w:val="none" w:sz="0" w:space="0" w:color="auto"/>
                                                  </w:divBdr>
                                                  <w:divsChild>
                                                    <w:div w:id="1808010166">
                                                      <w:marLeft w:val="0"/>
                                                      <w:marRight w:val="0"/>
                                                      <w:marTop w:val="0"/>
                                                      <w:marBottom w:val="0"/>
                                                      <w:divBdr>
                                                        <w:top w:val="none" w:sz="0" w:space="0" w:color="auto"/>
                                                        <w:left w:val="none" w:sz="0" w:space="0" w:color="auto"/>
                                                        <w:bottom w:val="none" w:sz="0" w:space="0" w:color="auto"/>
                                                        <w:right w:val="none" w:sz="0" w:space="0" w:color="auto"/>
                                                      </w:divBdr>
                                                      <w:divsChild>
                                                        <w:div w:id="1316686121">
                                                          <w:marLeft w:val="0"/>
                                                          <w:marRight w:val="0"/>
                                                          <w:marTop w:val="0"/>
                                                          <w:marBottom w:val="0"/>
                                                          <w:divBdr>
                                                            <w:top w:val="none" w:sz="0" w:space="0" w:color="auto"/>
                                                            <w:left w:val="none" w:sz="0" w:space="0" w:color="auto"/>
                                                            <w:bottom w:val="none" w:sz="0" w:space="0" w:color="auto"/>
                                                            <w:right w:val="none" w:sz="0" w:space="0" w:color="auto"/>
                                                          </w:divBdr>
                                                          <w:divsChild>
                                                            <w:div w:id="621112983">
                                                              <w:marLeft w:val="0"/>
                                                              <w:marRight w:val="0"/>
                                                              <w:marTop w:val="0"/>
                                                              <w:marBottom w:val="240"/>
                                                              <w:divBdr>
                                                                <w:top w:val="none" w:sz="0" w:space="0" w:color="auto"/>
                                                                <w:left w:val="none" w:sz="0" w:space="0" w:color="auto"/>
                                                                <w:bottom w:val="none" w:sz="0" w:space="0" w:color="auto"/>
                                                                <w:right w:val="none" w:sz="0" w:space="0" w:color="auto"/>
                                                              </w:divBdr>
                                                              <w:divsChild>
                                                                <w:div w:id="1392314680">
                                                                  <w:marLeft w:val="0"/>
                                                                  <w:marRight w:val="0"/>
                                                                  <w:marTop w:val="0"/>
                                                                  <w:marBottom w:val="0"/>
                                                                  <w:divBdr>
                                                                    <w:top w:val="none" w:sz="0" w:space="0" w:color="auto"/>
                                                                    <w:left w:val="none" w:sz="0" w:space="0" w:color="auto"/>
                                                                    <w:bottom w:val="none" w:sz="0" w:space="0" w:color="auto"/>
                                                                    <w:right w:val="none" w:sz="0" w:space="0" w:color="auto"/>
                                                                  </w:divBdr>
                                                                  <w:divsChild>
                                                                    <w:div w:id="3783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060491">
          <w:marLeft w:val="0"/>
          <w:marRight w:val="0"/>
          <w:marTop w:val="0"/>
          <w:marBottom w:val="0"/>
          <w:divBdr>
            <w:top w:val="none" w:sz="0" w:space="0" w:color="auto"/>
            <w:left w:val="none" w:sz="0" w:space="0" w:color="auto"/>
            <w:bottom w:val="none" w:sz="0" w:space="0" w:color="auto"/>
            <w:right w:val="none" w:sz="0" w:space="0" w:color="auto"/>
          </w:divBdr>
          <w:divsChild>
            <w:div w:id="1283152799">
              <w:marLeft w:val="0"/>
              <w:marRight w:val="0"/>
              <w:marTop w:val="0"/>
              <w:marBottom w:val="0"/>
              <w:divBdr>
                <w:top w:val="none" w:sz="0" w:space="0" w:color="auto"/>
                <w:left w:val="none" w:sz="0" w:space="0" w:color="auto"/>
                <w:bottom w:val="none" w:sz="0" w:space="0" w:color="auto"/>
                <w:right w:val="none" w:sz="0" w:space="0" w:color="auto"/>
              </w:divBdr>
              <w:divsChild>
                <w:div w:id="954292255">
                  <w:marLeft w:val="0"/>
                  <w:marRight w:val="0"/>
                  <w:marTop w:val="0"/>
                  <w:marBottom w:val="0"/>
                  <w:divBdr>
                    <w:top w:val="none" w:sz="0" w:space="0" w:color="auto"/>
                    <w:left w:val="none" w:sz="0" w:space="0" w:color="auto"/>
                    <w:bottom w:val="none" w:sz="0" w:space="0" w:color="auto"/>
                    <w:right w:val="none" w:sz="0" w:space="0" w:color="auto"/>
                  </w:divBdr>
                  <w:divsChild>
                    <w:div w:id="1967393938">
                      <w:marLeft w:val="0"/>
                      <w:marRight w:val="0"/>
                      <w:marTop w:val="0"/>
                      <w:marBottom w:val="0"/>
                      <w:divBdr>
                        <w:top w:val="none" w:sz="0" w:space="0" w:color="auto"/>
                        <w:left w:val="none" w:sz="0" w:space="0" w:color="auto"/>
                        <w:bottom w:val="none" w:sz="0" w:space="0" w:color="auto"/>
                        <w:right w:val="none" w:sz="0" w:space="0" w:color="auto"/>
                      </w:divBdr>
                      <w:divsChild>
                        <w:div w:id="1477914407">
                          <w:marLeft w:val="0"/>
                          <w:marRight w:val="0"/>
                          <w:marTop w:val="0"/>
                          <w:marBottom w:val="0"/>
                          <w:divBdr>
                            <w:top w:val="none" w:sz="0" w:space="0" w:color="auto"/>
                            <w:left w:val="none" w:sz="0" w:space="0" w:color="auto"/>
                            <w:bottom w:val="none" w:sz="0" w:space="0" w:color="auto"/>
                            <w:right w:val="none" w:sz="0" w:space="0" w:color="auto"/>
                          </w:divBdr>
                          <w:divsChild>
                            <w:div w:id="426847654">
                              <w:marLeft w:val="0"/>
                              <w:marRight w:val="0"/>
                              <w:marTop w:val="0"/>
                              <w:marBottom w:val="0"/>
                              <w:divBdr>
                                <w:top w:val="none" w:sz="0" w:space="0" w:color="auto"/>
                                <w:left w:val="none" w:sz="0" w:space="0" w:color="auto"/>
                                <w:bottom w:val="none" w:sz="0" w:space="0" w:color="auto"/>
                                <w:right w:val="none" w:sz="0" w:space="0" w:color="auto"/>
                              </w:divBdr>
                              <w:divsChild>
                                <w:div w:id="1218474109">
                                  <w:marLeft w:val="0"/>
                                  <w:marRight w:val="0"/>
                                  <w:marTop w:val="0"/>
                                  <w:marBottom w:val="0"/>
                                  <w:divBdr>
                                    <w:top w:val="none" w:sz="0" w:space="0" w:color="auto"/>
                                    <w:left w:val="none" w:sz="0" w:space="0" w:color="auto"/>
                                    <w:bottom w:val="none" w:sz="0" w:space="0" w:color="auto"/>
                                    <w:right w:val="none" w:sz="0" w:space="0" w:color="auto"/>
                                  </w:divBdr>
                                  <w:divsChild>
                                    <w:div w:id="1302462729">
                                      <w:marLeft w:val="0"/>
                                      <w:marRight w:val="0"/>
                                      <w:marTop w:val="0"/>
                                      <w:marBottom w:val="0"/>
                                      <w:divBdr>
                                        <w:top w:val="none" w:sz="0" w:space="0" w:color="auto"/>
                                        <w:left w:val="none" w:sz="0" w:space="0" w:color="auto"/>
                                        <w:bottom w:val="none" w:sz="0" w:space="0" w:color="auto"/>
                                        <w:right w:val="none" w:sz="0" w:space="0" w:color="auto"/>
                                      </w:divBdr>
                                      <w:divsChild>
                                        <w:div w:id="1269779944">
                                          <w:marLeft w:val="0"/>
                                          <w:marRight w:val="0"/>
                                          <w:marTop w:val="0"/>
                                          <w:marBottom w:val="0"/>
                                          <w:divBdr>
                                            <w:top w:val="none" w:sz="0" w:space="0" w:color="auto"/>
                                            <w:left w:val="none" w:sz="0" w:space="0" w:color="auto"/>
                                            <w:bottom w:val="none" w:sz="0" w:space="0" w:color="auto"/>
                                            <w:right w:val="none" w:sz="0" w:space="0" w:color="auto"/>
                                          </w:divBdr>
                                          <w:divsChild>
                                            <w:div w:id="580405075">
                                              <w:marLeft w:val="0"/>
                                              <w:marRight w:val="0"/>
                                              <w:marTop w:val="0"/>
                                              <w:marBottom w:val="0"/>
                                              <w:divBdr>
                                                <w:top w:val="none" w:sz="0" w:space="0" w:color="auto"/>
                                                <w:left w:val="none" w:sz="0" w:space="0" w:color="auto"/>
                                                <w:bottom w:val="none" w:sz="0" w:space="0" w:color="auto"/>
                                                <w:right w:val="none" w:sz="0" w:space="0" w:color="auto"/>
                                              </w:divBdr>
                                              <w:divsChild>
                                                <w:div w:id="340661774">
                                                  <w:marLeft w:val="0"/>
                                                  <w:marRight w:val="0"/>
                                                  <w:marTop w:val="0"/>
                                                  <w:marBottom w:val="0"/>
                                                  <w:divBdr>
                                                    <w:top w:val="none" w:sz="0" w:space="0" w:color="auto"/>
                                                    <w:left w:val="none" w:sz="0" w:space="0" w:color="auto"/>
                                                    <w:bottom w:val="none" w:sz="0" w:space="0" w:color="auto"/>
                                                    <w:right w:val="none" w:sz="0" w:space="0" w:color="auto"/>
                                                  </w:divBdr>
                                                  <w:divsChild>
                                                    <w:div w:id="543639557">
                                                      <w:marLeft w:val="0"/>
                                                      <w:marRight w:val="0"/>
                                                      <w:marTop w:val="0"/>
                                                      <w:marBottom w:val="0"/>
                                                      <w:divBdr>
                                                        <w:top w:val="none" w:sz="0" w:space="0" w:color="auto"/>
                                                        <w:left w:val="none" w:sz="0" w:space="0" w:color="auto"/>
                                                        <w:bottom w:val="none" w:sz="0" w:space="0" w:color="auto"/>
                                                        <w:right w:val="none" w:sz="0" w:space="0" w:color="auto"/>
                                                      </w:divBdr>
                                                    </w:div>
                                                    <w:div w:id="17014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57048">
                                              <w:marLeft w:val="0"/>
                                              <w:marRight w:val="0"/>
                                              <w:marTop w:val="0"/>
                                              <w:marBottom w:val="0"/>
                                              <w:divBdr>
                                                <w:top w:val="none" w:sz="0" w:space="0" w:color="auto"/>
                                                <w:left w:val="none" w:sz="0" w:space="0" w:color="auto"/>
                                                <w:bottom w:val="none" w:sz="0" w:space="0" w:color="auto"/>
                                                <w:right w:val="none" w:sz="0" w:space="0" w:color="auto"/>
                                              </w:divBdr>
                                            </w:div>
                                          </w:divsChild>
                                        </w:div>
                                        <w:div w:id="18313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444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ndex.php?title=Mr._Skeffington_(novel)&amp;action=edit&amp;redlink=1"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rro.anglia.ac.uk/2697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9BE32-F6D9-4A41-A85A-A8C01988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4815</Words>
  <Characters>27451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32202</CharactersWithSpaces>
  <SharedDoc>false</SharedDoc>
  <HLinks>
    <vt:vector size="12" baseType="variant">
      <vt:variant>
        <vt:i4>4653129</vt:i4>
      </vt:variant>
      <vt:variant>
        <vt:i4>0</vt:i4>
      </vt:variant>
      <vt:variant>
        <vt:i4>0</vt:i4>
      </vt:variant>
      <vt:variant>
        <vt:i4>5</vt:i4>
      </vt:variant>
      <vt:variant>
        <vt:lpwstr>https://en.wikipedia.org/w/index.php?title=Mr._Skeffington_(novel)&amp;action=edit&amp;redlink=1</vt:lpwstr>
      </vt:variant>
      <vt:variant>
        <vt:lpwstr/>
      </vt:variant>
      <vt:variant>
        <vt:i4>4194399</vt:i4>
      </vt:variant>
      <vt:variant>
        <vt:i4>0</vt:i4>
      </vt:variant>
      <vt:variant>
        <vt:i4>0</vt:i4>
      </vt:variant>
      <vt:variant>
        <vt:i4>5</vt:i4>
      </vt:variant>
      <vt:variant>
        <vt:lpwstr>http://arro.anglia.ac.uk/269752/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Drouin</dc:creator>
  <cp:keywords/>
  <dc:description/>
  <cp:lastModifiedBy>Blanshard, Lisa</cp:lastModifiedBy>
  <cp:revision>2</cp:revision>
  <dcterms:created xsi:type="dcterms:W3CDTF">2021-01-11T10:29:00Z</dcterms:created>
  <dcterms:modified xsi:type="dcterms:W3CDTF">2021-01-11T10:29:00Z</dcterms:modified>
</cp:coreProperties>
</file>