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D5A3C" w14:textId="639F7CF1" w:rsidR="00C75FAF" w:rsidRDefault="00C75FAF" w:rsidP="004A0ADC">
      <w:pPr>
        <w:pStyle w:val="Heading1"/>
        <w:rPr>
          <w:b w:val="0"/>
          <w:lang w:val="en-US"/>
        </w:rPr>
      </w:pPr>
      <w:r>
        <w:rPr>
          <w:lang w:val="en-US"/>
        </w:rPr>
        <w:t>ADHERENCE TO A HEALTHY LIFESTYLE AND MULTIPLE SCLEROSIS:</w:t>
      </w:r>
      <w:r w:rsidR="004A0ADC">
        <w:rPr>
          <w:b w:val="0"/>
          <w:lang w:val="en-US"/>
        </w:rPr>
        <w:t xml:space="preserve"> </w:t>
      </w:r>
      <w:r w:rsidR="004A0ADC">
        <w:rPr>
          <w:b w:val="0"/>
          <w:lang w:val="en-US"/>
        </w:rPr>
        <w:br/>
      </w:r>
      <w:r>
        <w:rPr>
          <w:lang w:val="en-US"/>
        </w:rPr>
        <w:t xml:space="preserve">A CASE-CONTROL STUDY FROM THE </w:t>
      </w:r>
      <w:r w:rsidRPr="001867D5">
        <w:rPr>
          <w:lang w:val="en-US"/>
        </w:rPr>
        <w:t xml:space="preserve">UK </w:t>
      </w:r>
      <w:r>
        <w:rPr>
          <w:lang w:val="en-US"/>
        </w:rPr>
        <w:t>BIOBANK</w:t>
      </w:r>
    </w:p>
    <w:p w14:paraId="2F9B690B" w14:textId="77777777" w:rsidR="00C75FAF" w:rsidRDefault="00C75FAF" w:rsidP="00C75FAF">
      <w:pPr>
        <w:spacing w:after="0" w:line="480" w:lineRule="auto"/>
        <w:jc w:val="center"/>
        <w:rPr>
          <w:rFonts w:ascii="Times New Roman" w:hAnsi="Times New Roman" w:cs="Times New Roman"/>
          <w:sz w:val="24"/>
          <w:szCs w:val="24"/>
          <w:lang w:val="en-US"/>
        </w:rPr>
      </w:pPr>
      <w:r w:rsidRPr="00E93133">
        <w:rPr>
          <w:rFonts w:ascii="Times New Roman" w:hAnsi="Times New Roman" w:cs="Times New Roman"/>
          <w:b/>
          <w:sz w:val="24"/>
          <w:szCs w:val="24"/>
          <w:lang w:val="en-US"/>
        </w:rPr>
        <w:t>Running head</w:t>
      </w:r>
      <w:r>
        <w:rPr>
          <w:rFonts w:ascii="Times New Roman" w:hAnsi="Times New Roman" w:cs="Times New Roman"/>
          <w:sz w:val="24"/>
          <w:szCs w:val="24"/>
          <w:lang w:val="en-US"/>
        </w:rPr>
        <w:t>: healthy lifestyle and MS</w:t>
      </w:r>
    </w:p>
    <w:p w14:paraId="78199C24" w14:textId="77777777" w:rsidR="00C75FAF" w:rsidRDefault="00C75FAF" w:rsidP="00C75FAF">
      <w:pPr>
        <w:spacing w:after="0" w:line="480" w:lineRule="auto"/>
        <w:jc w:val="center"/>
        <w:rPr>
          <w:rFonts w:ascii="Times New Roman" w:hAnsi="Times New Roman" w:cs="Times New Roman"/>
          <w:sz w:val="24"/>
          <w:szCs w:val="24"/>
          <w:lang w:val="en-US"/>
        </w:rPr>
      </w:pPr>
    </w:p>
    <w:p w14:paraId="098811EC" w14:textId="77777777" w:rsidR="00C75FAF" w:rsidRPr="00411621" w:rsidRDefault="00C75FAF" w:rsidP="00C75FAF">
      <w:pPr>
        <w:spacing w:after="0" w:line="480" w:lineRule="auto"/>
        <w:jc w:val="both"/>
        <w:rPr>
          <w:rFonts w:ascii="Times New Roman" w:hAnsi="Times New Roman" w:cs="Times New Roman"/>
          <w:sz w:val="24"/>
          <w:szCs w:val="24"/>
        </w:rPr>
      </w:pPr>
      <w:r w:rsidRPr="00D46F5F">
        <w:rPr>
          <w:rFonts w:ascii="Times New Roman" w:hAnsi="Times New Roman" w:cs="Times New Roman"/>
          <w:sz w:val="24"/>
          <w:szCs w:val="24"/>
        </w:rPr>
        <w:t>Nicola Veronese</w:t>
      </w:r>
      <w:r>
        <w:rPr>
          <w:rFonts w:ascii="Times New Roman" w:hAnsi="Times New Roman" w:cs="Times New Roman"/>
          <w:sz w:val="24"/>
          <w:szCs w:val="24"/>
          <w:vertAlign w:val="superscript"/>
        </w:rPr>
        <w:t>1,2*</w:t>
      </w:r>
      <w:r w:rsidRPr="00D46F5F">
        <w:rPr>
          <w:rFonts w:ascii="Times New Roman" w:hAnsi="Times New Roman" w:cs="Times New Roman"/>
          <w:sz w:val="24"/>
          <w:szCs w:val="24"/>
        </w:rPr>
        <w:t>,</w:t>
      </w:r>
      <w:r>
        <w:rPr>
          <w:rFonts w:ascii="Times New Roman" w:hAnsi="Times New Roman" w:cs="Times New Roman"/>
          <w:sz w:val="24"/>
          <w:szCs w:val="24"/>
        </w:rPr>
        <w:t xml:space="preserve"> MD, </w:t>
      </w:r>
      <w:r w:rsidRPr="00D46F5F">
        <w:rPr>
          <w:rFonts w:ascii="Times New Roman" w:hAnsi="Times New Roman" w:cs="Times New Roman"/>
          <w:sz w:val="24"/>
          <w:szCs w:val="24"/>
        </w:rPr>
        <w:t xml:space="preserve"> </w:t>
      </w:r>
      <w:r>
        <w:rPr>
          <w:rFonts w:ascii="Times New Roman" w:hAnsi="Times New Roman" w:cs="Times New Roman"/>
          <w:sz w:val="24"/>
          <w:szCs w:val="24"/>
        </w:rPr>
        <w:t>Lin Yang</w:t>
      </w:r>
      <w:r>
        <w:rPr>
          <w:rFonts w:ascii="Times New Roman" w:hAnsi="Times New Roman" w:cs="Times New Roman"/>
          <w:sz w:val="24"/>
          <w:szCs w:val="24"/>
          <w:vertAlign w:val="superscript"/>
        </w:rPr>
        <w:t>3,4*</w:t>
      </w:r>
      <w:r>
        <w:rPr>
          <w:rFonts w:ascii="Times New Roman" w:hAnsi="Times New Roman" w:cs="Times New Roman"/>
          <w:sz w:val="24"/>
          <w:szCs w:val="24"/>
        </w:rPr>
        <w:t>, PhD, Laura Piccio</w:t>
      </w:r>
      <w:r>
        <w:rPr>
          <w:rFonts w:ascii="Times New Roman" w:hAnsi="Times New Roman" w:cs="Times New Roman"/>
          <w:sz w:val="24"/>
          <w:szCs w:val="24"/>
          <w:vertAlign w:val="superscript"/>
        </w:rPr>
        <w:t>5,6</w:t>
      </w:r>
      <w:r>
        <w:rPr>
          <w:rFonts w:ascii="Times New Roman" w:hAnsi="Times New Roman" w:cs="Times New Roman"/>
          <w:sz w:val="24"/>
          <w:szCs w:val="24"/>
        </w:rPr>
        <w:t>,</w:t>
      </w:r>
      <w:r w:rsidRPr="00D46F5F">
        <w:rPr>
          <w:rFonts w:ascii="Times New Roman" w:hAnsi="Times New Roman" w:cs="Times New Roman"/>
          <w:sz w:val="24"/>
          <w:szCs w:val="24"/>
        </w:rPr>
        <w:t xml:space="preserve"> </w:t>
      </w:r>
      <w:r>
        <w:rPr>
          <w:rFonts w:ascii="Times New Roman" w:hAnsi="Times New Roman" w:cs="Times New Roman"/>
          <w:sz w:val="24"/>
          <w:szCs w:val="24"/>
        </w:rPr>
        <w:t xml:space="preserve">MD, </w:t>
      </w:r>
      <w:r w:rsidRPr="00D46F5F">
        <w:rPr>
          <w:rFonts w:ascii="Times New Roman" w:hAnsi="Times New Roman" w:cs="Times New Roman"/>
          <w:sz w:val="24"/>
          <w:szCs w:val="24"/>
        </w:rPr>
        <w:t>L</w:t>
      </w:r>
      <w:r>
        <w:rPr>
          <w:rFonts w:ascii="Times New Roman" w:hAnsi="Times New Roman" w:cs="Times New Roman"/>
          <w:sz w:val="24"/>
          <w:szCs w:val="24"/>
        </w:rPr>
        <w:t>ee Smith</w:t>
      </w:r>
      <w:r>
        <w:rPr>
          <w:rFonts w:ascii="Times New Roman" w:hAnsi="Times New Roman" w:cs="Times New Roman"/>
          <w:sz w:val="24"/>
          <w:szCs w:val="24"/>
          <w:vertAlign w:val="superscript"/>
        </w:rPr>
        <w:t>7</w:t>
      </w:r>
      <w:r>
        <w:rPr>
          <w:rFonts w:ascii="Times New Roman" w:hAnsi="Times New Roman" w:cs="Times New Roman"/>
          <w:sz w:val="24"/>
          <w:szCs w:val="24"/>
        </w:rPr>
        <w:t xml:space="preserve">, PhD, </w:t>
      </w:r>
      <w:r w:rsidRPr="00D46F5F">
        <w:rPr>
          <w:rFonts w:ascii="Times New Roman" w:hAnsi="Times New Roman" w:cs="Times New Roman"/>
          <w:sz w:val="24"/>
          <w:szCs w:val="24"/>
        </w:rPr>
        <w:t>Joseph Firth</w:t>
      </w:r>
      <w:r>
        <w:rPr>
          <w:rFonts w:ascii="Times New Roman" w:hAnsi="Times New Roman" w:cs="Times New Roman"/>
          <w:sz w:val="24"/>
          <w:szCs w:val="24"/>
          <w:vertAlign w:val="superscript"/>
        </w:rPr>
        <w:t>8,9</w:t>
      </w:r>
      <w:r w:rsidRPr="00D46F5F">
        <w:rPr>
          <w:rFonts w:ascii="Times New Roman" w:hAnsi="Times New Roman" w:cs="Times New Roman"/>
          <w:sz w:val="24"/>
          <w:szCs w:val="24"/>
        </w:rPr>
        <w:t>,</w:t>
      </w:r>
      <w:r>
        <w:rPr>
          <w:rFonts w:ascii="Times New Roman" w:hAnsi="Times New Roman" w:cs="Times New Roman"/>
          <w:sz w:val="24"/>
          <w:szCs w:val="24"/>
        </w:rPr>
        <w:t xml:space="preserve"> MD, Wolfgang Marx</w:t>
      </w:r>
      <w:r>
        <w:rPr>
          <w:rFonts w:ascii="Times New Roman" w:hAnsi="Times New Roman" w:cs="Times New Roman"/>
          <w:sz w:val="24"/>
          <w:szCs w:val="24"/>
          <w:vertAlign w:val="superscript"/>
        </w:rPr>
        <w:t>10,11</w:t>
      </w:r>
      <w:r>
        <w:rPr>
          <w:rFonts w:ascii="Times New Roman" w:hAnsi="Times New Roman" w:cs="Times New Roman"/>
          <w:sz w:val="24"/>
          <w:szCs w:val="24"/>
        </w:rPr>
        <w:t>,</w:t>
      </w:r>
      <w:r w:rsidRPr="00D46F5F">
        <w:rPr>
          <w:rFonts w:ascii="Times New Roman" w:hAnsi="Times New Roman" w:cs="Times New Roman"/>
          <w:sz w:val="24"/>
          <w:szCs w:val="24"/>
        </w:rPr>
        <w:t xml:space="preserve"> </w:t>
      </w:r>
      <w:r>
        <w:rPr>
          <w:rFonts w:ascii="Times New Roman" w:hAnsi="Times New Roman" w:cs="Times New Roman"/>
          <w:sz w:val="24"/>
          <w:szCs w:val="24"/>
        </w:rPr>
        <w:t xml:space="preserve">MD, </w:t>
      </w:r>
      <w:r w:rsidRPr="00712958">
        <w:rPr>
          <w:rFonts w:ascii="Times New Roman" w:hAnsi="Times New Roman" w:cs="Times New Roman"/>
          <w:sz w:val="24"/>
          <w:szCs w:val="24"/>
        </w:rPr>
        <w:t>Gianluigi Giannelli</w:t>
      </w:r>
      <w:r>
        <w:rPr>
          <w:rFonts w:ascii="Times New Roman" w:hAnsi="Times New Roman" w:cs="Times New Roman"/>
          <w:sz w:val="24"/>
          <w:szCs w:val="24"/>
          <w:vertAlign w:val="superscript"/>
        </w:rPr>
        <w:t>12</w:t>
      </w:r>
      <w:r>
        <w:rPr>
          <w:rFonts w:ascii="Times New Roman" w:hAnsi="Times New Roman" w:cs="Times New Roman"/>
          <w:sz w:val="24"/>
          <w:szCs w:val="24"/>
        </w:rPr>
        <w:t xml:space="preserve">, MD,  </w:t>
      </w:r>
      <w:r w:rsidRPr="00712958">
        <w:rPr>
          <w:rFonts w:ascii="Times New Roman" w:hAnsi="Times New Roman" w:cs="Times New Roman"/>
          <w:sz w:val="24"/>
          <w:szCs w:val="24"/>
        </w:rPr>
        <w:t>Maria Gabriella Caruso</w:t>
      </w:r>
      <w:r>
        <w:rPr>
          <w:rFonts w:ascii="Times New Roman" w:hAnsi="Times New Roman" w:cs="Times New Roman"/>
          <w:sz w:val="24"/>
          <w:szCs w:val="24"/>
          <w:vertAlign w:val="superscript"/>
        </w:rPr>
        <w:t>12</w:t>
      </w:r>
      <w:r>
        <w:rPr>
          <w:rFonts w:ascii="Times New Roman" w:hAnsi="Times New Roman" w:cs="Times New Roman"/>
          <w:sz w:val="24"/>
          <w:szCs w:val="24"/>
        </w:rPr>
        <w:t xml:space="preserve">, MD, </w:t>
      </w:r>
      <w:r w:rsidRPr="00712958">
        <w:rPr>
          <w:rFonts w:ascii="Times New Roman" w:hAnsi="Times New Roman" w:cs="Times New Roman"/>
          <w:sz w:val="24"/>
          <w:szCs w:val="24"/>
        </w:rPr>
        <w:t xml:space="preserve"> Anna Maria Cisternino</w:t>
      </w:r>
      <w:r>
        <w:rPr>
          <w:rFonts w:ascii="Times New Roman" w:hAnsi="Times New Roman" w:cs="Times New Roman"/>
          <w:sz w:val="24"/>
          <w:szCs w:val="24"/>
          <w:vertAlign w:val="superscript"/>
        </w:rPr>
        <w:t>12</w:t>
      </w:r>
      <w:r>
        <w:rPr>
          <w:rFonts w:ascii="Times New Roman" w:hAnsi="Times New Roman" w:cs="Times New Roman"/>
          <w:sz w:val="24"/>
          <w:szCs w:val="24"/>
        </w:rPr>
        <w:t xml:space="preserve">, RD, </w:t>
      </w:r>
      <w:r w:rsidRPr="00712958">
        <w:rPr>
          <w:rFonts w:ascii="Times New Roman" w:hAnsi="Times New Roman" w:cs="Times New Roman"/>
          <w:sz w:val="24"/>
          <w:szCs w:val="24"/>
        </w:rPr>
        <w:t>Maria Notarnicola</w:t>
      </w:r>
      <w:r>
        <w:rPr>
          <w:rFonts w:ascii="Times New Roman" w:hAnsi="Times New Roman" w:cs="Times New Roman"/>
          <w:sz w:val="24"/>
          <w:szCs w:val="24"/>
          <w:vertAlign w:val="superscript"/>
        </w:rPr>
        <w:t>12</w:t>
      </w:r>
      <w:r>
        <w:rPr>
          <w:rFonts w:ascii="Times New Roman" w:hAnsi="Times New Roman" w:cs="Times New Roman"/>
          <w:sz w:val="24"/>
          <w:szCs w:val="24"/>
        </w:rPr>
        <w:t>, RD, Rossella Donghia</w:t>
      </w:r>
      <w:r>
        <w:rPr>
          <w:rFonts w:ascii="Times New Roman" w:hAnsi="Times New Roman" w:cs="Times New Roman"/>
          <w:sz w:val="24"/>
          <w:szCs w:val="24"/>
          <w:vertAlign w:val="superscript"/>
        </w:rPr>
        <w:t>12</w:t>
      </w:r>
      <w:r>
        <w:rPr>
          <w:rFonts w:ascii="Times New Roman" w:hAnsi="Times New Roman" w:cs="Times New Roman"/>
          <w:sz w:val="24"/>
          <w:szCs w:val="24"/>
        </w:rPr>
        <w:t>, ScD, Mario Barbagallo</w:t>
      </w:r>
      <w:r>
        <w:rPr>
          <w:rFonts w:ascii="Times New Roman" w:hAnsi="Times New Roman" w:cs="Times New Roman"/>
          <w:sz w:val="24"/>
          <w:szCs w:val="24"/>
          <w:vertAlign w:val="superscript"/>
        </w:rPr>
        <w:t>1</w:t>
      </w:r>
      <w:r>
        <w:rPr>
          <w:rFonts w:ascii="Times New Roman" w:hAnsi="Times New Roman" w:cs="Times New Roman"/>
          <w:sz w:val="24"/>
          <w:szCs w:val="24"/>
        </w:rPr>
        <w:t xml:space="preserve">, MD, </w:t>
      </w:r>
      <w:r w:rsidRPr="00D46F5F">
        <w:rPr>
          <w:rFonts w:ascii="Times New Roman" w:hAnsi="Times New Roman" w:cs="Times New Roman"/>
          <w:sz w:val="24"/>
          <w:szCs w:val="24"/>
        </w:rPr>
        <w:t>Luigi Fontana</w:t>
      </w:r>
      <w:r>
        <w:rPr>
          <w:rFonts w:ascii="Times New Roman" w:hAnsi="Times New Roman" w:cs="Times New Roman"/>
          <w:sz w:val="24"/>
          <w:szCs w:val="24"/>
          <w:vertAlign w:val="superscript"/>
        </w:rPr>
        <w:t>13,14,15</w:t>
      </w:r>
      <w:r>
        <w:rPr>
          <w:rFonts w:ascii="Times New Roman" w:hAnsi="Times New Roman" w:cs="Times New Roman"/>
          <w:sz w:val="24"/>
          <w:szCs w:val="24"/>
        </w:rPr>
        <w:t>, MD, PhD</w:t>
      </w:r>
    </w:p>
    <w:p w14:paraId="442437C4" w14:textId="77777777" w:rsidR="00C75FAF" w:rsidRPr="009F2182" w:rsidRDefault="00C75FAF" w:rsidP="00C75FAF">
      <w:pPr>
        <w:spacing w:after="0" w:line="480" w:lineRule="auto"/>
        <w:jc w:val="both"/>
        <w:rPr>
          <w:rFonts w:ascii="Times New Roman" w:hAnsi="Times New Roman" w:cs="Times New Roman"/>
          <w:sz w:val="24"/>
          <w:szCs w:val="24"/>
          <w:vertAlign w:val="superscript"/>
        </w:rPr>
      </w:pPr>
    </w:p>
    <w:p w14:paraId="3C7C3A69" w14:textId="77777777" w:rsidR="00C75FAF" w:rsidRDefault="00C75FAF" w:rsidP="00C75FAF">
      <w:pPr>
        <w:spacing w:after="0" w:line="480" w:lineRule="auto"/>
        <w:jc w:val="both"/>
        <w:rPr>
          <w:rFonts w:ascii="Times New Roman" w:hAnsi="Times New Roman" w:cs="Times New Roman"/>
          <w:sz w:val="24"/>
          <w:szCs w:val="24"/>
          <w:lang w:val="en-US"/>
        </w:rPr>
      </w:pPr>
      <w:bookmarkStart w:id="0" w:name="_Hlk30448303"/>
      <w:r w:rsidRPr="001C21F8">
        <w:rPr>
          <w:rFonts w:ascii="Times New Roman" w:hAnsi="Times New Roman" w:cs="Times New Roman"/>
          <w:sz w:val="24"/>
          <w:szCs w:val="24"/>
          <w:lang w:val="en-US"/>
        </w:rPr>
        <w:t>1. Geriatric Unit, Department of Internal Medicine and Geriatrics, University of Palermo, Palermo, Italy</w:t>
      </w:r>
      <w:bookmarkEnd w:id="0"/>
      <w:r w:rsidRPr="001C21F8">
        <w:rPr>
          <w:rFonts w:ascii="Times New Roman" w:hAnsi="Times New Roman" w:cs="Times New Roman"/>
          <w:sz w:val="24"/>
          <w:szCs w:val="24"/>
          <w:lang w:val="en-US"/>
        </w:rPr>
        <w:t>.</w:t>
      </w:r>
    </w:p>
    <w:p w14:paraId="04D9B0AE" w14:textId="77777777" w:rsidR="00C75FAF" w:rsidRPr="001C21F8" w:rsidRDefault="00C75FAF" w:rsidP="00C75FAF">
      <w:pPr>
        <w:spacing w:after="0" w:line="480" w:lineRule="auto"/>
        <w:jc w:val="both"/>
        <w:rPr>
          <w:rFonts w:ascii="Times New Roman" w:hAnsi="Times New Roman" w:cs="Times New Roman"/>
          <w:sz w:val="24"/>
          <w:szCs w:val="24"/>
        </w:rPr>
      </w:pPr>
      <w:r w:rsidRPr="001C21F8">
        <w:rPr>
          <w:rFonts w:ascii="Times New Roman" w:hAnsi="Times New Roman" w:cs="Times New Roman"/>
          <w:sz w:val="24"/>
          <w:szCs w:val="24"/>
        </w:rPr>
        <w:t>2. Primary Care Department, Azienda ULSS 3 (Unità Locale Socio Sanitaria) "Serenissima", Dolo-Mirano District, Venice, Italy.</w:t>
      </w:r>
    </w:p>
    <w:p w14:paraId="2E5BB138" w14:textId="77777777" w:rsidR="00C75FAF" w:rsidRDefault="00C75FAF" w:rsidP="00C75F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Department of Cancer Epidemiology and Prevention Research, Cancer Control Alberta, Alberta Health Services, Calgary, Canada; </w:t>
      </w:r>
    </w:p>
    <w:p w14:paraId="0EAA790E" w14:textId="77777777" w:rsidR="00C75FAF" w:rsidRPr="00D46F5F" w:rsidRDefault="00C75FAF" w:rsidP="00C75FA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4. Departments of Oncology and Community Health Sciences, University of Calgary, Calgary, Canada. </w:t>
      </w:r>
    </w:p>
    <w:p w14:paraId="3CF2BB0B" w14:textId="77777777" w:rsidR="00C75FAF" w:rsidRDefault="00C75FAF" w:rsidP="00C75F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Department of Neurology, </w:t>
      </w:r>
      <w:r w:rsidRPr="00712958">
        <w:rPr>
          <w:rFonts w:ascii="Times New Roman" w:hAnsi="Times New Roman" w:cs="Times New Roman"/>
          <w:sz w:val="24"/>
          <w:szCs w:val="24"/>
          <w:lang w:val="en-US"/>
        </w:rPr>
        <w:t>Washington University in St. Louis, USA</w:t>
      </w:r>
    </w:p>
    <w:p w14:paraId="46FE6E3C" w14:textId="77777777" w:rsidR="00C75FAF" w:rsidRPr="00712958" w:rsidRDefault="00C75FAF" w:rsidP="00C75F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712958">
        <w:rPr>
          <w:rFonts w:ascii="Times New Roman" w:hAnsi="Times New Roman" w:cs="Times New Roman"/>
          <w:sz w:val="24"/>
          <w:szCs w:val="24"/>
          <w:lang w:val="en-US"/>
        </w:rPr>
        <w:t xml:space="preserve">Brain and Mind Centre, University of Sydney, </w:t>
      </w:r>
      <w:r>
        <w:rPr>
          <w:rFonts w:ascii="Times New Roman" w:hAnsi="Times New Roman" w:cs="Times New Roman"/>
          <w:sz w:val="24"/>
          <w:szCs w:val="24"/>
          <w:lang w:val="en-US"/>
        </w:rPr>
        <w:t xml:space="preserve">Sydney, </w:t>
      </w:r>
      <w:r w:rsidRPr="00712958">
        <w:rPr>
          <w:rFonts w:ascii="Times New Roman" w:hAnsi="Times New Roman" w:cs="Times New Roman"/>
          <w:sz w:val="24"/>
          <w:szCs w:val="24"/>
          <w:lang w:val="en-US"/>
        </w:rPr>
        <w:t>New South Wales,</w:t>
      </w:r>
      <w:r>
        <w:rPr>
          <w:rFonts w:ascii="Times New Roman" w:hAnsi="Times New Roman" w:cs="Times New Roman"/>
          <w:sz w:val="24"/>
          <w:szCs w:val="24"/>
          <w:lang w:val="en-US"/>
        </w:rPr>
        <w:t xml:space="preserve"> </w:t>
      </w:r>
      <w:r w:rsidRPr="00712958">
        <w:rPr>
          <w:rFonts w:ascii="Times New Roman" w:hAnsi="Times New Roman" w:cs="Times New Roman"/>
          <w:sz w:val="24"/>
          <w:szCs w:val="24"/>
          <w:lang w:val="en-US"/>
        </w:rPr>
        <w:t>Australia.</w:t>
      </w:r>
    </w:p>
    <w:p w14:paraId="29D7DA73" w14:textId="77777777" w:rsidR="00C75FAF" w:rsidRPr="00A12DCD" w:rsidRDefault="00C75FAF" w:rsidP="00C75FA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7. The Cambridge Centre for Sport and Exercise Sciences, Anglia Ruskin University, Cambridge, UK</w:t>
      </w:r>
    </w:p>
    <w:p w14:paraId="58E441C5" w14:textId="77777777" w:rsidR="00C75FAF" w:rsidRPr="00D46F5F" w:rsidRDefault="00C75FAF" w:rsidP="00C75FA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8. D</w:t>
      </w:r>
      <w:r w:rsidRPr="00D46F5F">
        <w:rPr>
          <w:rFonts w:ascii="Times New Roman" w:hAnsi="Times New Roman" w:cs="Times New Roman"/>
          <w:sz w:val="24"/>
          <w:szCs w:val="24"/>
          <w:lang w:val="en-US"/>
        </w:rPr>
        <w:t>ivision of Psychology and Mental Health, Faculty of Biology, Medicine and Health, University of Manchester, UK</w:t>
      </w:r>
    </w:p>
    <w:p w14:paraId="47BC1428" w14:textId="77777777" w:rsidR="00C75FAF" w:rsidRDefault="00C75FAF" w:rsidP="00C75F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D46F5F">
        <w:rPr>
          <w:rFonts w:ascii="Times New Roman" w:hAnsi="Times New Roman" w:cs="Times New Roman"/>
          <w:sz w:val="24"/>
          <w:szCs w:val="24"/>
          <w:lang w:val="en-US"/>
        </w:rPr>
        <w:t>NICM Health Research Institute, School of Science and Health, University of Western Sydney, Australia</w:t>
      </w:r>
    </w:p>
    <w:p w14:paraId="155E2A76" w14:textId="77777777" w:rsidR="00C75FAF" w:rsidRPr="00712958" w:rsidRDefault="00C75FAF" w:rsidP="00C75FA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10. </w:t>
      </w:r>
      <w:r w:rsidRPr="00712958">
        <w:rPr>
          <w:rFonts w:ascii="Times New Roman" w:hAnsi="Times New Roman" w:cs="Times New Roman"/>
          <w:sz w:val="24"/>
          <w:szCs w:val="24"/>
          <w:lang w:val="en-GB"/>
        </w:rPr>
        <w:t xml:space="preserve">Deakin University, Food &amp; Mood Centre, </w:t>
      </w:r>
      <w:proofErr w:type="spellStart"/>
      <w:r w:rsidRPr="00712958">
        <w:rPr>
          <w:rFonts w:ascii="Times New Roman" w:hAnsi="Times New Roman" w:cs="Times New Roman"/>
          <w:sz w:val="24"/>
          <w:szCs w:val="24"/>
          <w:lang w:val="en-GB"/>
        </w:rPr>
        <w:t>iMPACT</w:t>
      </w:r>
      <w:proofErr w:type="spellEnd"/>
      <w:r w:rsidRPr="00712958">
        <w:rPr>
          <w:rFonts w:ascii="Times New Roman" w:hAnsi="Times New Roman" w:cs="Times New Roman"/>
          <w:sz w:val="24"/>
          <w:szCs w:val="24"/>
          <w:lang w:val="en-GB"/>
        </w:rPr>
        <w:t>, School of Medicine, Geelong, Australia.</w:t>
      </w:r>
    </w:p>
    <w:p w14:paraId="588FA1DE" w14:textId="77777777" w:rsidR="00C75FAF" w:rsidRDefault="00C75FAF" w:rsidP="00C75FA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11. </w:t>
      </w:r>
      <w:r w:rsidRPr="00712958">
        <w:rPr>
          <w:rFonts w:ascii="Times New Roman" w:hAnsi="Times New Roman" w:cs="Times New Roman"/>
          <w:sz w:val="24"/>
          <w:szCs w:val="24"/>
          <w:lang w:val="en-GB"/>
        </w:rPr>
        <w:t>Department of Rehabilitation, Nutrition and Sport, School of Allied Health, College of Science, Health and Engineering, La Trobe University, Bundoora, Victoria, Australia</w:t>
      </w:r>
      <w:r>
        <w:rPr>
          <w:rFonts w:ascii="Times New Roman" w:hAnsi="Times New Roman" w:cs="Times New Roman"/>
          <w:sz w:val="24"/>
          <w:szCs w:val="24"/>
          <w:lang w:val="en-GB"/>
        </w:rPr>
        <w:t xml:space="preserve">. </w:t>
      </w:r>
    </w:p>
    <w:p w14:paraId="1941B9E9" w14:textId="77777777" w:rsidR="00C75FAF" w:rsidRDefault="00C75FAF" w:rsidP="00C75FA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 </w:t>
      </w:r>
      <w:r w:rsidRPr="009F2182">
        <w:rPr>
          <w:rFonts w:ascii="Times New Roman" w:hAnsi="Times New Roman" w:cs="Times New Roman"/>
          <w:sz w:val="24"/>
          <w:szCs w:val="24"/>
          <w:lang w:val="en-GB"/>
        </w:rPr>
        <w:t xml:space="preserve">National Institute of Gastroenterology "S. de Bellis", Research Hospital, </w:t>
      </w:r>
      <w:proofErr w:type="spellStart"/>
      <w:r w:rsidRPr="009F2182">
        <w:rPr>
          <w:rFonts w:ascii="Times New Roman" w:hAnsi="Times New Roman" w:cs="Times New Roman"/>
          <w:sz w:val="24"/>
          <w:szCs w:val="24"/>
          <w:lang w:val="en-GB"/>
        </w:rPr>
        <w:t>Castellana</w:t>
      </w:r>
      <w:proofErr w:type="spellEnd"/>
      <w:r w:rsidRPr="009F2182">
        <w:rPr>
          <w:rFonts w:ascii="Times New Roman" w:hAnsi="Times New Roman" w:cs="Times New Roman"/>
          <w:sz w:val="24"/>
          <w:szCs w:val="24"/>
          <w:lang w:val="en-GB"/>
        </w:rPr>
        <w:t xml:space="preserve"> </w:t>
      </w:r>
      <w:proofErr w:type="spellStart"/>
      <w:r w:rsidRPr="009F2182">
        <w:rPr>
          <w:rFonts w:ascii="Times New Roman" w:hAnsi="Times New Roman" w:cs="Times New Roman"/>
          <w:sz w:val="24"/>
          <w:szCs w:val="24"/>
          <w:lang w:val="en-GB"/>
        </w:rPr>
        <w:t>Grotte</w:t>
      </w:r>
      <w:proofErr w:type="spellEnd"/>
      <w:r w:rsidRPr="009F2182">
        <w:rPr>
          <w:rFonts w:ascii="Times New Roman" w:hAnsi="Times New Roman" w:cs="Times New Roman"/>
          <w:sz w:val="24"/>
          <w:szCs w:val="24"/>
          <w:lang w:val="en-GB"/>
        </w:rPr>
        <w:t>, Italy.</w:t>
      </w:r>
    </w:p>
    <w:p w14:paraId="0985E794" w14:textId="77777777" w:rsidR="00C75FAF" w:rsidRPr="001C21F8" w:rsidRDefault="00C75FAF" w:rsidP="00C75F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Pr="001C21F8">
        <w:rPr>
          <w:rFonts w:ascii="Times New Roman" w:hAnsi="Times New Roman" w:cs="Times New Roman"/>
          <w:sz w:val="24"/>
          <w:szCs w:val="24"/>
          <w:lang w:val="en-US"/>
        </w:rPr>
        <w:t>. Charles Perkins Center, Faculty of Medicine and Health, University of Sydney, Sydney, New South Wales, Australia.</w:t>
      </w:r>
    </w:p>
    <w:p w14:paraId="7111DAA0" w14:textId="77777777" w:rsidR="00C75FAF" w:rsidRDefault="00C75FAF" w:rsidP="00C75F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9E023B">
        <w:rPr>
          <w:rFonts w:ascii="Times New Roman" w:hAnsi="Times New Roman" w:cs="Times New Roman"/>
          <w:sz w:val="24"/>
          <w:szCs w:val="24"/>
          <w:lang w:val="en-US"/>
        </w:rPr>
        <w:t>Department of Endocrinology, Royal Prince Alfred Hospital, Sydney, Australia.</w:t>
      </w:r>
    </w:p>
    <w:p w14:paraId="54FD1F5D" w14:textId="77777777" w:rsidR="00C75FAF" w:rsidRDefault="00C75FAF" w:rsidP="00C75FA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166FCD">
        <w:rPr>
          <w:rFonts w:ascii="Times New Roman" w:hAnsi="Times New Roman" w:cs="Times New Roman"/>
          <w:sz w:val="24"/>
          <w:szCs w:val="24"/>
          <w:lang w:val="en-US"/>
        </w:rPr>
        <w:t>Department of Clinical and Experimental Sciences, Brescia University, Brescia, Italy</w:t>
      </w:r>
    </w:p>
    <w:p w14:paraId="0DA91AB7" w14:textId="77777777" w:rsidR="00C75FAF" w:rsidRDefault="00C75FAF" w:rsidP="00C75FAF">
      <w:pPr>
        <w:spacing w:after="0" w:line="480" w:lineRule="auto"/>
        <w:jc w:val="both"/>
        <w:rPr>
          <w:rFonts w:ascii="Times New Roman" w:hAnsi="Times New Roman" w:cs="Times New Roman"/>
          <w:bCs/>
          <w:sz w:val="24"/>
          <w:szCs w:val="24"/>
          <w:lang w:val="en-US"/>
        </w:rPr>
      </w:pPr>
    </w:p>
    <w:p w14:paraId="2B728F7C" w14:textId="77777777" w:rsidR="00C75FAF" w:rsidRPr="00585943" w:rsidRDefault="00C75FAF" w:rsidP="00C75FAF">
      <w:pPr>
        <w:spacing w:after="0" w:line="480" w:lineRule="auto"/>
        <w:jc w:val="both"/>
        <w:rPr>
          <w:rFonts w:ascii="Times New Roman" w:hAnsi="Times New Roman" w:cs="Times New Roman"/>
          <w:bCs/>
          <w:sz w:val="24"/>
          <w:szCs w:val="24"/>
          <w:lang w:val="en-US"/>
        </w:rPr>
      </w:pPr>
      <w:r w:rsidRPr="00D07EB0">
        <w:rPr>
          <w:rFonts w:ascii="Times New Roman" w:hAnsi="Times New Roman" w:cs="Times New Roman"/>
          <w:bCs/>
          <w:sz w:val="24"/>
          <w:szCs w:val="24"/>
          <w:lang w:val="en-US"/>
        </w:rPr>
        <w:t>*</w:t>
      </w:r>
      <w:r w:rsidRPr="00D07EB0">
        <w:rPr>
          <w:lang w:val="en-AU"/>
        </w:rPr>
        <w:t xml:space="preserve"> </w:t>
      </w:r>
      <w:r w:rsidRPr="00D07EB0">
        <w:rPr>
          <w:rFonts w:ascii="Times New Roman" w:hAnsi="Times New Roman" w:cs="Times New Roman"/>
          <w:bCs/>
          <w:sz w:val="24"/>
          <w:szCs w:val="24"/>
          <w:lang w:val="en-US"/>
        </w:rPr>
        <w:t>Authors have equally contributed to this research</w:t>
      </w:r>
    </w:p>
    <w:p w14:paraId="64F759F1" w14:textId="77777777" w:rsidR="00C75FAF" w:rsidRPr="00A22981" w:rsidRDefault="00C75FAF" w:rsidP="00C75FAF">
      <w:pPr>
        <w:spacing w:after="0" w:line="480" w:lineRule="auto"/>
        <w:jc w:val="both"/>
        <w:rPr>
          <w:rFonts w:ascii="Times New Roman" w:hAnsi="Times New Roman" w:cs="Times New Roman"/>
          <w:b/>
          <w:bCs/>
          <w:sz w:val="24"/>
          <w:szCs w:val="24"/>
          <w:lang w:val="en-US"/>
        </w:rPr>
      </w:pPr>
    </w:p>
    <w:p w14:paraId="004260D9" w14:textId="77777777" w:rsidR="00C75FAF" w:rsidRDefault="00C75FAF" w:rsidP="00C75FAF">
      <w:pPr>
        <w:spacing w:after="0" w:line="480" w:lineRule="auto"/>
        <w:jc w:val="both"/>
        <w:rPr>
          <w:rFonts w:ascii="Times New Roman" w:hAnsi="Times New Roman" w:cs="Times New Roman"/>
          <w:sz w:val="24"/>
          <w:szCs w:val="24"/>
          <w:lang w:val="en-US"/>
        </w:rPr>
      </w:pPr>
      <w:r w:rsidRPr="00E67936">
        <w:rPr>
          <w:rFonts w:ascii="Times New Roman" w:hAnsi="Times New Roman" w:cs="Times New Roman"/>
          <w:b/>
          <w:bCs/>
          <w:sz w:val="24"/>
          <w:szCs w:val="24"/>
          <w:lang w:val="en-AU"/>
        </w:rPr>
        <w:t xml:space="preserve">Corresponding author: </w:t>
      </w:r>
      <w:r w:rsidRPr="00E67936">
        <w:rPr>
          <w:rFonts w:ascii="Times New Roman" w:hAnsi="Times New Roman" w:cs="Times New Roman"/>
          <w:sz w:val="24"/>
          <w:szCs w:val="24"/>
          <w:lang w:val="en-AU"/>
        </w:rPr>
        <w:t>Dr Nicola Veronese, MD.</w:t>
      </w:r>
      <w:r w:rsidRPr="00E67936">
        <w:rPr>
          <w:rFonts w:ascii="Times New Roman" w:hAnsi="Times New Roman" w:cs="Times New Roman"/>
          <w:b/>
          <w:bCs/>
          <w:sz w:val="24"/>
          <w:szCs w:val="24"/>
          <w:lang w:val="en-AU"/>
        </w:rPr>
        <w:t xml:space="preserve"> </w:t>
      </w:r>
      <w:r w:rsidRPr="008C5834">
        <w:rPr>
          <w:rFonts w:ascii="Times New Roman" w:hAnsi="Times New Roman" w:cs="Times New Roman"/>
          <w:sz w:val="24"/>
          <w:szCs w:val="24"/>
          <w:lang w:val="en-US"/>
        </w:rPr>
        <w:t xml:space="preserve">Geriatric Unit, Department of Internal Medicine and Geriatrics, University of Palermo, Palermo, Italy. </w:t>
      </w:r>
      <w:r>
        <w:rPr>
          <w:rFonts w:ascii="Times New Roman" w:hAnsi="Times New Roman" w:cs="Times New Roman"/>
          <w:sz w:val="24"/>
          <w:szCs w:val="24"/>
          <w:lang w:val="en-US"/>
        </w:rPr>
        <w:t>Email</w:t>
      </w:r>
      <w:r w:rsidRPr="005E41DB">
        <w:rPr>
          <w:rFonts w:ascii="Times New Roman" w:hAnsi="Times New Roman" w:cs="Times New Roman"/>
          <w:sz w:val="24"/>
          <w:szCs w:val="24"/>
          <w:lang w:val="en-US"/>
        </w:rPr>
        <w:t xml:space="preserve">: </w:t>
      </w:r>
      <w:hyperlink r:id="rId11" w:history="1">
        <w:r w:rsidRPr="006650C7">
          <w:rPr>
            <w:rStyle w:val="Hyperlink"/>
            <w:rFonts w:ascii="Times New Roman" w:hAnsi="Times New Roman" w:cs="Times New Roman"/>
            <w:sz w:val="24"/>
            <w:szCs w:val="24"/>
            <w:lang w:val="en-US"/>
          </w:rPr>
          <w:t>ilmannato@gmail.com</w:t>
        </w:r>
      </w:hyperlink>
      <w:r w:rsidRPr="005E41DB">
        <w:rPr>
          <w:rFonts w:ascii="Times New Roman" w:hAnsi="Times New Roman" w:cs="Times New Roman"/>
          <w:sz w:val="24"/>
          <w:szCs w:val="24"/>
          <w:lang w:val="en-US"/>
        </w:rPr>
        <w:t>.</w:t>
      </w:r>
      <w:r>
        <w:rPr>
          <w:rFonts w:ascii="Times New Roman" w:hAnsi="Times New Roman" w:cs="Times New Roman"/>
          <w:sz w:val="24"/>
          <w:szCs w:val="24"/>
          <w:lang w:val="en-US"/>
        </w:rPr>
        <w:t xml:space="preserve"> Phone: 0039</w:t>
      </w:r>
      <w:r w:rsidRPr="00E67936">
        <w:rPr>
          <w:lang w:val="en-AU"/>
        </w:rPr>
        <w:t xml:space="preserve"> </w:t>
      </w:r>
      <w:r w:rsidRPr="008C5834">
        <w:rPr>
          <w:rFonts w:ascii="Times New Roman" w:hAnsi="Times New Roman" w:cs="Times New Roman"/>
          <w:sz w:val="24"/>
          <w:szCs w:val="24"/>
          <w:lang w:val="en-US"/>
        </w:rPr>
        <w:t>0916802111</w:t>
      </w:r>
      <w:r>
        <w:rPr>
          <w:rFonts w:ascii="Times New Roman" w:hAnsi="Times New Roman" w:cs="Times New Roman"/>
          <w:sz w:val="24"/>
          <w:szCs w:val="24"/>
          <w:lang w:val="en-US"/>
        </w:rPr>
        <w:t xml:space="preserve">. </w:t>
      </w:r>
    </w:p>
    <w:p w14:paraId="0D8A26B3" w14:textId="77777777" w:rsidR="00C75FAF" w:rsidRDefault="00C75FAF" w:rsidP="00C75FAF">
      <w:pPr>
        <w:spacing w:after="0" w:line="480" w:lineRule="auto"/>
        <w:jc w:val="both"/>
        <w:rPr>
          <w:rFonts w:ascii="Times New Roman" w:hAnsi="Times New Roman" w:cs="Times New Roman"/>
          <w:sz w:val="24"/>
          <w:szCs w:val="24"/>
          <w:lang w:val="en-US"/>
        </w:rPr>
      </w:pPr>
    </w:p>
    <w:p w14:paraId="07FB478C" w14:textId="77777777" w:rsidR="00C75FAF" w:rsidRDefault="00C75FAF" w:rsidP="00C75FAF">
      <w:pPr>
        <w:spacing w:after="0" w:line="480" w:lineRule="auto"/>
        <w:jc w:val="both"/>
        <w:rPr>
          <w:rFonts w:ascii="Times New Roman" w:hAnsi="Times New Roman" w:cs="Times New Roman"/>
          <w:sz w:val="24"/>
          <w:szCs w:val="24"/>
          <w:lang w:val="en-US"/>
        </w:rPr>
      </w:pPr>
      <w:r w:rsidRPr="000C0968">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multiple sclerosis; healthy lifestyle; </w:t>
      </w:r>
      <w:r w:rsidRPr="000C0968">
        <w:rPr>
          <w:rFonts w:ascii="Times New Roman" w:hAnsi="Times New Roman" w:cs="Times New Roman"/>
          <w:sz w:val="24"/>
          <w:szCs w:val="24"/>
          <w:lang w:val="en-US"/>
        </w:rPr>
        <w:t>healthy diet</w:t>
      </w:r>
      <w:r>
        <w:rPr>
          <w:rFonts w:ascii="Times New Roman" w:hAnsi="Times New Roman" w:cs="Times New Roman"/>
          <w:sz w:val="24"/>
          <w:szCs w:val="24"/>
          <w:lang w:val="en-US"/>
        </w:rPr>
        <w:t xml:space="preserve">; smoke; obesity; UK biobank. </w:t>
      </w:r>
    </w:p>
    <w:p w14:paraId="4DF46F47" w14:textId="77777777" w:rsidR="00C75FAF" w:rsidRDefault="00C75FAF" w:rsidP="00C75FAF">
      <w:pPr>
        <w:spacing w:after="0" w:line="480" w:lineRule="auto"/>
        <w:jc w:val="both"/>
        <w:rPr>
          <w:rFonts w:ascii="Times New Roman" w:hAnsi="Times New Roman" w:cs="Times New Roman"/>
          <w:sz w:val="24"/>
          <w:szCs w:val="24"/>
          <w:lang w:val="en-US"/>
        </w:rPr>
      </w:pPr>
    </w:p>
    <w:p w14:paraId="355DC347" w14:textId="77777777" w:rsidR="00C75FAF" w:rsidRPr="00E051AB" w:rsidRDefault="00C75FAF" w:rsidP="00C75FAF">
      <w:pPr>
        <w:rPr>
          <w:lang w:val="en-GB"/>
        </w:rPr>
      </w:pPr>
      <w:r>
        <w:rPr>
          <w:rFonts w:ascii="Times New Roman" w:hAnsi="Times New Roman" w:cs="Times New Roman"/>
          <w:b/>
          <w:sz w:val="24"/>
          <w:szCs w:val="24"/>
          <w:lang w:val="en-US"/>
        </w:rPr>
        <w:t xml:space="preserve">Word count: </w:t>
      </w:r>
      <w:r>
        <w:rPr>
          <w:rFonts w:ascii="Times New Roman" w:hAnsi="Times New Roman" w:cs="Times New Roman"/>
          <w:sz w:val="24"/>
          <w:szCs w:val="24"/>
          <w:lang w:val="en-US"/>
        </w:rPr>
        <w:t>3345</w:t>
      </w:r>
    </w:p>
    <w:p w14:paraId="69194798" w14:textId="77777777" w:rsidR="00E93133" w:rsidRDefault="00E93133" w:rsidP="00E93133">
      <w:pPr>
        <w:spacing w:after="0" w:line="480" w:lineRule="auto"/>
        <w:jc w:val="center"/>
        <w:rPr>
          <w:rFonts w:ascii="Times New Roman" w:hAnsi="Times New Roman" w:cs="Times New Roman"/>
          <w:sz w:val="24"/>
          <w:szCs w:val="24"/>
          <w:lang w:val="en-US"/>
        </w:rPr>
      </w:pPr>
    </w:p>
    <w:p w14:paraId="09DC7308" w14:textId="77777777" w:rsidR="002331BE" w:rsidRDefault="002331BE">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935A117" w14:textId="77777777" w:rsidR="00392405" w:rsidRDefault="00392405" w:rsidP="004A0ADC">
      <w:pPr>
        <w:pStyle w:val="Heading1"/>
        <w:rPr>
          <w:b w:val="0"/>
          <w:lang w:val="en-US"/>
        </w:rPr>
      </w:pPr>
      <w:r>
        <w:rPr>
          <w:lang w:val="en-US"/>
        </w:rPr>
        <w:lastRenderedPageBreak/>
        <w:t>ABSTRACT</w:t>
      </w:r>
    </w:p>
    <w:p w14:paraId="4971EF7C" w14:textId="77777777" w:rsidR="000B5E21" w:rsidRPr="000B5E21" w:rsidRDefault="000B5E21" w:rsidP="00392405">
      <w:pPr>
        <w:spacing w:after="0" w:line="48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Background: </w:t>
      </w:r>
      <w:r>
        <w:rPr>
          <w:rFonts w:ascii="Times New Roman" w:hAnsi="Times New Roman" w:cs="Times New Roman"/>
          <w:bCs/>
          <w:sz w:val="24"/>
          <w:szCs w:val="24"/>
          <w:lang w:val="en-US"/>
        </w:rPr>
        <w:t xml:space="preserve">Multiple sclerosis (MS) is a common and disabling condition. The importance of healthy lifestyle for this disease is poorly explored. </w:t>
      </w:r>
    </w:p>
    <w:p w14:paraId="32FD32C0" w14:textId="77777777" w:rsidR="00392405" w:rsidRDefault="00337146" w:rsidP="00392405">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Objective</w:t>
      </w:r>
      <w:r w:rsidR="00392405">
        <w:rPr>
          <w:rFonts w:ascii="Times New Roman" w:hAnsi="Times New Roman" w:cs="Times New Roman"/>
          <w:b/>
          <w:bCs/>
          <w:sz w:val="24"/>
          <w:szCs w:val="24"/>
          <w:lang w:val="en-US"/>
        </w:rPr>
        <w:t xml:space="preserve">: </w:t>
      </w:r>
      <w:r w:rsidR="000B5E21">
        <w:rPr>
          <w:rFonts w:ascii="Times New Roman" w:hAnsi="Times New Roman" w:cs="Times New Roman"/>
          <w:sz w:val="24"/>
          <w:szCs w:val="24"/>
          <w:lang w:val="en-US"/>
        </w:rPr>
        <w:t>T</w:t>
      </w:r>
      <w:r w:rsidR="00620719">
        <w:rPr>
          <w:rFonts w:ascii="Times New Roman" w:hAnsi="Times New Roman" w:cs="Times New Roman"/>
          <w:sz w:val="24"/>
          <w:szCs w:val="24"/>
          <w:lang w:val="en-US"/>
        </w:rPr>
        <w:t>o test whether</w:t>
      </w:r>
      <w:r w:rsidR="00392405">
        <w:rPr>
          <w:rFonts w:ascii="Times New Roman" w:hAnsi="Times New Roman" w:cs="Times New Roman"/>
          <w:sz w:val="24"/>
          <w:szCs w:val="24"/>
          <w:lang w:val="en-US"/>
        </w:rPr>
        <w:t xml:space="preserve"> </w:t>
      </w:r>
      <w:r w:rsidR="00620719">
        <w:rPr>
          <w:rFonts w:ascii="Times New Roman" w:hAnsi="Times New Roman" w:cs="Times New Roman"/>
          <w:sz w:val="24"/>
          <w:szCs w:val="24"/>
          <w:lang w:val="en-US"/>
        </w:rPr>
        <w:t xml:space="preserve">adherence to </w:t>
      </w:r>
      <w:r w:rsidR="00392405">
        <w:rPr>
          <w:rFonts w:ascii="Times New Roman" w:hAnsi="Times New Roman" w:cs="Times New Roman"/>
          <w:sz w:val="24"/>
          <w:szCs w:val="24"/>
          <w:lang w:val="en-US"/>
        </w:rPr>
        <w:t>health</w:t>
      </w:r>
      <w:r w:rsidR="00A02C9E">
        <w:rPr>
          <w:rFonts w:ascii="Times New Roman" w:hAnsi="Times New Roman" w:cs="Times New Roman"/>
          <w:sz w:val="24"/>
          <w:szCs w:val="24"/>
          <w:lang w:val="en-US"/>
        </w:rPr>
        <w:t>ier</w:t>
      </w:r>
      <w:r w:rsidR="00392405">
        <w:rPr>
          <w:rFonts w:ascii="Times New Roman" w:hAnsi="Times New Roman" w:cs="Times New Roman"/>
          <w:sz w:val="24"/>
          <w:szCs w:val="24"/>
          <w:lang w:val="en-US"/>
        </w:rPr>
        <w:t xml:space="preserve"> lifestyle</w:t>
      </w:r>
      <w:r w:rsidR="00801B3C">
        <w:rPr>
          <w:rFonts w:ascii="Times New Roman" w:hAnsi="Times New Roman" w:cs="Times New Roman"/>
          <w:sz w:val="24"/>
          <w:szCs w:val="24"/>
          <w:lang w:val="en-US"/>
        </w:rPr>
        <w:t xml:space="preserve"> pattern</w:t>
      </w:r>
      <w:r w:rsidR="00620719">
        <w:rPr>
          <w:rFonts w:ascii="Times New Roman" w:hAnsi="Times New Roman" w:cs="Times New Roman"/>
          <w:sz w:val="24"/>
          <w:szCs w:val="24"/>
          <w:lang w:val="en-US"/>
        </w:rPr>
        <w:t xml:space="preserve">s is associated with a lower </w:t>
      </w:r>
      <w:r w:rsidR="000F3AF3">
        <w:rPr>
          <w:rFonts w:ascii="Times New Roman" w:hAnsi="Times New Roman" w:cs="Times New Roman"/>
          <w:sz w:val="24"/>
          <w:szCs w:val="24"/>
          <w:lang w:val="en-US"/>
        </w:rPr>
        <w:t xml:space="preserve">presence </w:t>
      </w:r>
      <w:r>
        <w:rPr>
          <w:rFonts w:ascii="Times New Roman" w:hAnsi="Times New Roman" w:cs="Times New Roman"/>
          <w:sz w:val="24"/>
          <w:szCs w:val="24"/>
          <w:lang w:val="en-US"/>
        </w:rPr>
        <w:t>of multiple sclerosis (MS)</w:t>
      </w:r>
      <w:r w:rsidR="00392405">
        <w:rPr>
          <w:rFonts w:ascii="Times New Roman" w:hAnsi="Times New Roman" w:cs="Times New Roman"/>
          <w:sz w:val="24"/>
          <w:szCs w:val="24"/>
          <w:lang w:val="en-US"/>
        </w:rPr>
        <w:t>.</w:t>
      </w:r>
    </w:p>
    <w:p w14:paraId="3690CD43" w14:textId="77777777" w:rsidR="00392405" w:rsidRDefault="00392405" w:rsidP="00392405">
      <w:pPr>
        <w:spacing w:after="0" w:line="480" w:lineRule="auto"/>
        <w:jc w:val="both"/>
        <w:rPr>
          <w:rFonts w:ascii="Times New Roman" w:hAnsi="Times New Roman" w:cs="Times New Roman"/>
          <w:sz w:val="24"/>
          <w:szCs w:val="24"/>
          <w:lang w:val="en-US"/>
        </w:rPr>
      </w:pPr>
      <w:r w:rsidRPr="00392405">
        <w:rPr>
          <w:rFonts w:ascii="Times New Roman" w:hAnsi="Times New Roman" w:cs="Times New Roman"/>
          <w:b/>
          <w:bCs/>
          <w:sz w:val="24"/>
          <w:szCs w:val="24"/>
          <w:lang w:val="en-US"/>
        </w:rPr>
        <w:t>Methods</w:t>
      </w:r>
      <w:r>
        <w:rPr>
          <w:rFonts w:ascii="Times New Roman" w:hAnsi="Times New Roman" w:cs="Times New Roman"/>
          <w:sz w:val="24"/>
          <w:szCs w:val="24"/>
          <w:lang w:val="en-US"/>
        </w:rPr>
        <w:t xml:space="preserve">: </w:t>
      </w:r>
      <w:r w:rsidR="00620719">
        <w:rPr>
          <w:rFonts w:ascii="Times New Roman" w:hAnsi="Times New Roman" w:cs="Times New Roman"/>
          <w:sz w:val="24"/>
          <w:szCs w:val="24"/>
          <w:lang w:val="en-US"/>
        </w:rPr>
        <w:t>By using a case-control design</w:t>
      </w:r>
      <w:r w:rsidR="007935DB">
        <w:rPr>
          <w:rFonts w:ascii="Times New Roman" w:hAnsi="Times New Roman" w:cs="Times New Roman"/>
          <w:sz w:val="24"/>
          <w:szCs w:val="24"/>
          <w:lang w:val="en-US"/>
        </w:rPr>
        <w:t>,</w:t>
      </w:r>
      <w:r w:rsidR="00620719">
        <w:rPr>
          <w:rFonts w:ascii="Times New Roman" w:hAnsi="Times New Roman" w:cs="Times New Roman"/>
          <w:sz w:val="24"/>
          <w:szCs w:val="24"/>
          <w:lang w:val="en-US"/>
        </w:rPr>
        <w:t xml:space="preserve"> we investigated </w:t>
      </w:r>
      <w:r w:rsidR="008371B6">
        <w:rPr>
          <w:rFonts w:ascii="Times New Roman" w:hAnsi="Times New Roman" w:cs="Times New Roman"/>
          <w:sz w:val="24"/>
          <w:szCs w:val="24"/>
          <w:lang w:val="en-US"/>
        </w:rPr>
        <w:t xml:space="preserve">the combined association of </w:t>
      </w:r>
      <w:r w:rsidR="00620719">
        <w:rPr>
          <w:rFonts w:ascii="Times New Roman" w:hAnsi="Times New Roman" w:cs="Times New Roman"/>
          <w:sz w:val="24"/>
          <w:szCs w:val="24"/>
          <w:lang w:val="en-US"/>
        </w:rPr>
        <w:t>f</w:t>
      </w:r>
      <w:r w:rsidR="00620719" w:rsidRPr="005F2CEF">
        <w:rPr>
          <w:rFonts w:ascii="Times New Roman" w:hAnsi="Times New Roman" w:cs="Times New Roman"/>
          <w:sz w:val="24"/>
          <w:szCs w:val="24"/>
          <w:lang w:val="en-US"/>
        </w:rPr>
        <w:t xml:space="preserve">our </w:t>
      </w:r>
      <w:r w:rsidRPr="005F2CEF">
        <w:rPr>
          <w:rFonts w:ascii="Times New Roman" w:hAnsi="Times New Roman" w:cs="Times New Roman"/>
          <w:sz w:val="24"/>
          <w:szCs w:val="24"/>
          <w:lang w:val="en-US"/>
        </w:rPr>
        <w:t>healthy lifestyle</w:t>
      </w:r>
      <w:r w:rsidR="00162CED">
        <w:rPr>
          <w:rFonts w:ascii="Times New Roman" w:hAnsi="Times New Roman" w:cs="Times New Roman"/>
          <w:sz w:val="24"/>
          <w:szCs w:val="24"/>
          <w:lang w:val="en-US"/>
        </w:rPr>
        <w:t>-related</w:t>
      </w:r>
      <w:r w:rsidRPr="005F2CEF">
        <w:rPr>
          <w:rFonts w:ascii="Times New Roman" w:hAnsi="Times New Roman" w:cs="Times New Roman"/>
          <w:sz w:val="24"/>
          <w:szCs w:val="24"/>
          <w:lang w:val="en-US"/>
        </w:rPr>
        <w:t xml:space="preserve"> factors</w:t>
      </w:r>
      <w:r>
        <w:rPr>
          <w:rFonts w:ascii="Times New Roman" w:hAnsi="Times New Roman" w:cs="Times New Roman"/>
          <w:sz w:val="24"/>
          <w:szCs w:val="24"/>
          <w:lang w:val="en-US"/>
        </w:rPr>
        <w:t xml:space="preserve"> (</w:t>
      </w:r>
      <w:r w:rsidRPr="005F2CEF">
        <w:rPr>
          <w:rFonts w:ascii="Times New Roman" w:hAnsi="Times New Roman" w:cs="Times New Roman"/>
          <w:sz w:val="24"/>
          <w:szCs w:val="24"/>
          <w:lang w:val="en-US"/>
        </w:rPr>
        <w:t xml:space="preserve">no current smoking, healthy diet, </w:t>
      </w:r>
      <w:r w:rsidR="00A02C9E" w:rsidRPr="00A02C9E">
        <w:rPr>
          <w:rFonts w:ascii="Times New Roman" w:hAnsi="Times New Roman" w:cs="Times New Roman"/>
          <w:sz w:val="24"/>
          <w:szCs w:val="24"/>
          <w:lang w:val="en-US"/>
        </w:rPr>
        <w:t>exercising regularly</w:t>
      </w:r>
      <w:r w:rsidR="004B6F4E">
        <w:rPr>
          <w:rFonts w:ascii="Times New Roman" w:hAnsi="Times New Roman" w:cs="Times New Roman"/>
          <w:sz w:val="24"/>
          <w:szCs w:val="24"/>
          <w:lang w:val="en-US"/>
        </w:rPr>
        <w:t>,</w:t>
      </w:r>
      <w:r w:rsidR="004B6F4E" w:rsidRPr="004B6F4E">
        <w:rPr>
          <w:rFonts w:ascii="Times New Roman" w:hAnsi="Times New Roman" w:cs="Times New Roman"/>
          <w:sz w:val="24"/>
          <w:szCs w:val="24"/>
          <w:lang w:val="en-US"/>
        </w:rPr>
        <w:t xml:space="preserve"> </w:t>
      </w:r>
      <w:r w:rsidR="004B6F4E" w:rsidRPr="005F2CEF">
        <w:rPr>
          <w:rFonts w:ascii="Times New Roman" w:hAnsi="Times New Roman" w:cs="Times New Roman"/>
          <w:sz w:val="24"/>
          <w:szCs w:val="24"/>
          <w:lang w:val="en-US"/>
        </w:rPr>
        <w:t>body mass index</w:t>
      </w:r>
      <w:r w:rsidR="004B6F4E">
        <w:rPr>
          <w:rFonts w:ascii="Times New Roman" w:hAnsi="Times New Roman" w:cs="Times New Roman"/>
          <w:sz w:val="24"/>
          <w:szCs w:val="24"/>
          <w:lang w:val="en-US"/>
        </w:rPr>
        <w:t xml:space="preserve"> </w:t>
      </w:r>
      <w:r w:rsidR="004B6F4E" w:rsidRPr="005F2CEF">
        <w:rPr>
          <w:rFonts w:ascii="Times New Roman" w:hAnsi="Times New Roman" w:cs="Times New Roman"/>
          <w:sz w:val="24"/>
          <w:szCs w:val="24"/>
          <w:lang w:val="en-US"/>
        </w:rPr>
        <w:t>&lt;30 kg/m</w:t>
      </w:r>
      <w:r w:rsidR="004B6F4E" w:rsidRPr="005F2CEF">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r w:rsidR="008371B6">
        <w:rPr>
          <w:rFonts w:ascii="Times New Roman" w:hAnsi="Times New Roman" w:cs="Times New Roman"/>
          <w:sz w:val="24"/>
          <w:szCs w:val="24"/>
          <w:lang w:val="en-US"/>
        </w:rPr>
        <w:t xml:space="preserve"> and the </w:t>
      </w:r>
      <w:r w:rsidR="000F3AF3">
        <w:rPr>
          <w:rFonts w:ascii="Times New Roman" w:hAnsi="Times New Roman" w:cs="Times New Roman"/>
          <w:sz w:val="24"/>
          <w:szCs w:val="24"/>
          <w:lang w:val="en-US"/>
        </w:rPr>
        <w:t xml:space="preserve">prevalence </w:t>
      </w:r>
      <w:r w:rsidR="008371B6">
        <w:rPr>
          <w:rFonts w:ascii="Times New Roman" w:hAnsi="Times New Roman" w:cs="Times New Roman"/>
          <w:sz w:val="24"/>
          <w:szCs w:val="24"/>
          <w:lang w:val="en-US"/>
        </w:rPr>
        <w:t xml:space="preserve">of MS. </w:t>
      </w:r>
      <w:r>
        <w:rPr>
          <w:rFonts w:ascii="Times New Roman" w:hAnsi="Times New Roman" w:cs="Times New Roman"/>
          <w:sz w:val="24"/>
          <w:szCs w:val="24"/>
          <w:lang w:val="en-US"/>
        </w:rPr>
        <w:t>A logistic regression analysis, adjusted for potential confounders, was used and data reported as odds ratios (ORs) with their 95% confidence intervals (CIs).</w:t>
      </w:r>
    </w:p>
    <w:p w14:paraId="6C1F5130" w14:textId="77777777" w:rsidR="00392405" w:rsidRDefault="00392405" w:rsidP="00392405">
      <w:pPr>
        <w:spacing w:after="0" w:line="480" w:lineRule="auto"/>
        <w:jc w:val="both"/>
        <w:rPr>
          <w:rFonts w:ascii="Times New Roman" w:hAnsi="Times New Roman" w:cs="Times New Roman"/>
          <w:sz w:val="24"/>
          <w:szCs w:val="24"/>
          <w:lang w:val="en-US"/>
        </w:rPr>
      </w:pPr>
      <w:r w:rsidRPr="00392405">
        <w:rPr>
          <w:rFonts w:ascii="Times New Roman" w:hAnsi="Times New Roman" w:cs="Times New Roman"/>
          <w:b/>
          <w:bCs/>
          <w:sz w:val="24"/>
          <w:szCs w:val="24"/>
          <w:lang w:val="en-US"/>
        </w:rPr>
        <w:t>Results</w:t>
      </w:r>
      <w:r>
        <w:rPr>
          <w:rFonts w:ascii="Times New Roman" w:hAnsi="Times New Roman" w:cs="Times New Roman"/>
          <w:sz w:val="24"/>
          <w:szCs w:val="24"/>
          <w:lang w:val="en-US"/>
        </w:rPr>
        <w:t xml:space="preserve">: </w:t>
      </w:r>
      <w:r w:rsidR="00AE2A89">
        <w:rPr>
          <w:rFonts w:ascii="Times New Roman" w:hAnsi="Times New Roman" w:cs="Times New Roman"/>
          <w:sz w:val="24"/>
          <w:szCs w:val="24"/>
          <w:lang w:val="en-US"/>
        </w:rPr>
        <w:t>728</w:t>
      </w:r>
      <w:r>
        <w:rPr>
          <w:rFonts w:ascii="Times New Roman" w:hAnsi="Times New Roman" w:cs="Times New Roman"/>
          <w:sz w:val="24"/>
          <w:szCs w:val="24"/>
          <w:lang w:val="en-US"/>
        </w:rPr>
        <w:t xml:space="preserve"> participants with MS were matched </w:t>
      </w:r>
      <w:r w:rsidR="009761D4">
        <w:rPr>
          <w:rFonts w:ascii="Times New Roman" w:hAnsi="Times New Roman" w:cs="Times New Roman"/>
          <w:sz w:val="24"/>
          <w:szCs w:val="24"/>
          <w:lang w:val="en-US"/>
        </w:rPr>
        <w:t xml:space="preserve">with healthy controls (n=2,912) </w:t>
      </w:r>
      <w:r>
        <w:rPr>
          <w:rFonts w:ascii="Times New Roman" w:hAnsi="Times New Roman" w:cs="Times New Roman"/>
          <w:sz w:val="24"/>
          <w:szCs w:val="24"/>
          <w:lang w:val="en-US"/>
        </w:rPr>
        <w:t>using a propensity score approach</w:t>
      </w:r>
      <w:r w:rsidR="009761D4">
        <w:rPr>
          <w:rFonts w:ascii="Times New Roman" w:hAnsi="Times New Roman" w:cs="Times New Roman"/>
          <w:sz w:val="24"/>
          <w:szCs w:val="24"/>
          <w:lang w:val="en-US"/>
        </w:rPr>
        <w:t xml:space="preserve">. </w:t>
      </w:r>
      <w:r w:rsidR="00A2135F" w:rsidRPr="00A2135F">
        <w:rPr>
          <w:rFonts w:ascii="Times New Roman" w:hAnsi="Times New Roman" w:cs="Times New Roman"/>
          <w:sz w:val="24"/>
          <w:szCs w:val="24"/>
          <w:lang w:val="en-US"/>
        </w:rPr>
        <w:t>In a multivariate analysis, compared to those who scored low in the composite lifestyle score (0-1 healthy lifestyle factors), people who adopted all four low risk lifestyle factors showed a 71% lower odds of having</w:t>
      </w:r>
      <w:r w:rsidR="000B5E21">
        <w:rPr>
          <w:rFonts w:ascii="Times New Roman" w:hAnsi="Times New Roman" w:cs="Times New Roman"/>
          <w:sz w:val="24"/>
          <w:szCs w:val="24"/>
          <w:lang w:val="en-US"/>
        </w:rPr>
        <w:t xml:space="preserve"> MS (OR=0.29; 95% CI: 0.15-0.56</w:t>
      </w:r>
      <w:r w:rsidR="00A2135F">
        <w:rPr>
          <w:rFonts w:ascii="Times New Roman" w:hAnsi="Times New Roman" w:cs="Times New Roman"/>
          <w:sz w:val="24"/>
          <w:szCs w:val="24"/>
          <w:lang w:val="en-US"/>
        </w:rPr>
        <w:t>)</w:t>
      </w:r>
      <w:r>
        <w:rPr>
          <w:rFonts w:ascii="Times New Roman" w:hAnsi="Times New Roman" w:cs="Times New Roman"/>
          <w:sz w:val="24"/>
          <w:szCs w:val="24"/>
          <w:lang w:val="en-US"/>
        </w:rPr>
        <w:t xml:space="preserve">. Moreover, there was a strong linear trend, suggesting </w:t>
      </w:r>
      <w:r w:rsidR="00FE46F6">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higher number of </w:t>
      </w:r>
      <w:r w:rsidR="004B6F4E">
        <w:rPr>
          <w:rFonts w:ascii="Times New Roman" w:hAnsi="Times New Roman" w:cs="Times New Roman"/>
          <w:sz w:val="24"/>
          <w:szCs w:val="24"/>
          <w:lang w:val="en-US"/>
        </w:rPr>
        <w:t xml:space="preserve">healthy </w:t>
      </w:r>
      <w:r>
        <w:rPr>
          <w:rFonts w:ascii="Times New Roman" w:hAnsi="Times New Roman" w:cs="Times New Roman"/>
          <w:sz w:val="24"/>
          <w:szCs w:val="24"/>
          <w:lang w:val="en-US"/>
        </w:rPr>
        <w:t>lifestyle behavior</w:t>
      </w:r>
      <w:r w:rsidR="009761D4">
        <w:rPr>
          <w:rFonts w:ascii="Times New Roman" w:hAnsi="Times New Roman" w:cs="Times New Roman"/>
          <w:sz w:val="24"/>
          <w:szCs w:val="24"/>
          <w:lang w:val="en-US"/>
        </w:rPr>
        <w:t>s</w:t>
      </w:r>
      <w:r>
        <w:rPr>
          <w:rFonts w:ascii="Times New Roman" w:hAnsi="Times New Roman" w:cs="Times New Roman"/>
          <w:sz w:val="24"/>
          <w:szCs w:val="24"/>
          <w:lang w:val="en-US"/>
        </w:rPr>
        <w:t xml:space="preserve"> was associated </w:t>
      </w:r>
      <w:r w:rsidR="004B6F4E">
        <w:rPr>
          <w:rFonts w:ascii="Times New Roman" w:hAnsi="Times New Roman" w:cs="Times New Roman"/>
          <w:sz w:val="24"/>
          <w:szCs w:val="24"/>
          <w:lang w:val="en-US"/>
        </w:rPr>
        <w:t xml:space="preserve">with </w:t>
      </w:r>
      <w:r>
        <w:rPr>
          <w:rFonts w:ascii="Times New Roman" w:hAnsi="Times New Roman" w:cs="Times New Roman"/>
          <w:sz w:val="24"/>
          <w:szCs w:val="24"/>
          <w:lang w:val="en-US"/>
        </w:rPr>
        <w:t>lower odds of having MS.</w:t>
      </w:r>
    </w:p>
    <w:p w14:paraId="087A9414" w14:textId="77777777" w:rsidR="00392405" w:rsidRDefault="00392405" w:rsidP="00392405">
      <w:pPr>
        <w:spacing w:after="0" w:line="480" w:lineRule="auto"/>
        <w:jc w:val="both"/>
        <w:rPr>
          <w:rFonts w:ascii="Times New Roman" w:hAnsi="Times New Roman" w:cs="Times New Roman"/>
          <w:sz w:val="24"/>
          <w:szCs w:val="24"/>
          <w:lang w:val="en-US"/>
        </w:rPr>
      </w:pPr>
      <w:r w:rsidRPr="00392405">
        <w:rPr>
          <w:rFonts w:ascii="Times New Roman" w:hAnsi="Times New Roman" w:cs="Times New Roman"/>
          <w:b/>
          <w:bCs/>
          <w:sz w:val="24"/>
          <w:szCs w:val="24"/>
          <w:lang w:val="en-US"/>
        </w:rPr>
        <w:t>Conclusion</w:t>
      </w:r>
      <w:r>
        <w:rPr>
          <w:rFonts w:ascii="Times New Roman" w:hAnsi="Times New Roman" w:cs="Times New Roman"/>
          <w:sz w:val="24"/>
          <w:szCs w:val="24"/>
          <w:lang w:val="en-US"/>
        </w:rPr>
        <w:t>:</w:t>
      </w:r>
      <w:r w:rsidR="004217F3">
        <w:rPr>
          <w:rFonts w:ascii="Times New Roman" w:hAnsi="Times New Roman" w:cs="Times New Roman"/>
          <w:sz w:val="24"/>
          <w:szCs w:val="24"/>
          <w:lang w:val="en-US"/>
        </w:rPr>
        <w:t xml:space="preserve"> </w:t>
      </w:r>
      <w:r w:rsidR="002636DD">
        <w:rPr>
          <w:rFonts w:ascii="Times New Roman" w:hAnsi="Times New Roman" w:cs="Times New Roman"/>
          <w:sz w:val="24"/>
          <w:szCs w:val="24"/>
          <w:lang w:val="en-US"/>
        </w:rPr>
        <w:t>Adopting</w:t>
      </w:r>
      <w:r w:rsidR="000861CE">
        <w:rPr>
          <w:rFonts w:ascii="Times New Roman" w:hAnsi="Times New Roman" w:cs="Times New Roman"/>
          <w:sz w:val="24"/>
          <w:szCs w:val="24"/>
          <w:lang w:val="en-US"/>
        </w:rPr>
        <w:t xml:space="preserve"> </w:t>
      </w:r>
      <w:r w:rsidR="002636DD">
        <w:rPr>
          <w:rFonts w:ascii="Times New Roman" w:hAnsi="Times New Roman" w:cs="Times New Roman"/>
          <w:sz w:val="24"/>
          <w:szCs w:val="24"/>
          <w:lang w:val="en-US"/>
        </w:rPr>
        <w:t xml:space="preserve">a </w:t>
      </w:r>
      <w:r w:rsidR="000861CE">
        <w:rPr>
          <w:rFonts w:ascii="Times New Roman" w:hAnsi="Times New Roman" w:cs="Times New Roman"/>
          <w:sz w:val="24"/>
          <w:szCs w:val="24"/>
          <w:lang w:val="en-US"/>
        </w:rPr>
        <w:t>h</w:t>
      </w:r>
      <w:r w:rsidRPr="00392405">
        <w:rPr>
          <w:rFonts w:ascii="Times New Roman" w:hAnsi="Times New Roman" w:cs="Times New Roman"/>
          <w:sz w:val="24"/>
          <w:szCs w:val="24"/>
          <w:lang w:val="en-US"/>
        </w:rPr>
        <w:t xml:space="preserve">ealthy lifestyle </w:t>
      </w:r>
      <w:r w:rsidR="007D7AE3">
        <w:rPr>
          <w:rFonts w:ascii="Times New Roman" w:hAnsi="Times New Roman" w:cs="Times New Roman"/>
          <w:sz w:val="24"/>
          <w:szCs w:val="24"/>
          <w:lang w:val="en-US"/>
        </w:rPr>
        <w:t>is associated with a lower prevalence</w:t>
      </w:r>
      <w:r w:rsidR="002636DD">
        <w:rPr>
          <w:rFonts w:ascii="Times New Roman" w:hAnsi="Times New Roman" w:cs="Times New Roman"/>
          <w:sz w:val="24"/>
          <w:szCs w:val="24"/>
          <w:lang w:val="en-US"/>
        </w:rPr>
        <w:t xml:space="preserve"> </w:t>
      </w:r>
      <w:r w:rsidRPr="00392405">
        <w:rPr>
          <w:rFonts w:ascii="Times New Roman" w:hAnsi="Times New Roman" w:cs="Times New Roman"/>
          <w:sz w:val="24"/>
          <w:szCs w:val="24"/>
          <w:lang w:val="en-US"/>
        </w:rPr>
        <w:t>of</w:t>
      </w:r>
      <w:r w:rsidR="002636DD">
        <w:rPr>
          <w:rFonts w:ascii="Times New Roman" w:hAnsi="Times New Roman" w:cs="Times New Roman"/>
          <w:sz w:val="24"/>
          <w:szCs w:val="24"/>
          <w:lang w:val="en-US"/>
        </w:rPr>
        <w:t xml:space="preserve"> </w:t>
      </w:r>
      <w:r w:rsidRPr="00392405">
        <w:rPr>
          <w:rFonts w:ascii="Times New Roman" w:hAnsi="Times New Roman" w:cs="Times New Roman"/>
          <w:sz w:val="24"/>
          <w:szCs w:val="24"/>
          <w:lang w:val="en-US"/>
        </w:rPr>
        <w:t>MS</w:t>
      </w:r>
      <w:r w:rsidR="004217F3">
        <w:rPr>
          <w:rFonts w:ascii="Times New Roman" w:hAnsi="Times New Roman" w:cs="Times New Roman"/>
          <w:sz w:val="24"/>
          <w:szCs w:val="24"/>
          <w:lang w:val="en-US"/>
        </w:rPr>
        <w:t xml:space="preserve">. This association should be explored further in </w:t>
      </w:r>
      <w:r w:rsidR="007D7AE3">
        <w:rPr>
          <w:rFonts w:ascii="Times New Roman" w:hAnsi="Times New Roman" w:cs="Times New Roman"/>
          <w:sz w:val="24"/>
          <w:szCs w:val="24"/>
          <w:lang w:val="en-US"/>
        </w:rPr>
        <w:t>cohort studies</w:t>
      </w:r>
      <w:r w:rsidR="004217F3">
        <w:rPr>
          <w:rFonts w:ascii="Times New Roman" w:hAnsi="Times New Roman" w:cs="Times New Roman"/>
          <w:sz w:val="24"/>
          <w:szCs w:val="24"/>
          <w:lang w:val="en-US"/>
        </w:rPr>
        <w:t>.</w:t>
      </w:r>
    </w:p>
    <w:p w14:paraId="618F7DA2" w14:textId="77777777" w:rsidR="009B5943" w:rsidRDefault="009B5943" w:rsidP="00392405">
      <w:pPr>
        <w:spacing w:after="0" w:line="480" w:lineRule="auto"/>
        <w:jc w:val="both"/>
        <w:rPr>
          <w:rFonts w:ascii="Times New Roman" w:hAnsi="Times New Roman" w:cs="Times New Roman"/>
          <w:sz w:val="24"/>
          <w:szCs w:val="24"/>
          <w:lang w:val="en-US"/>
        </w:rPr>
      </w:pPr>
    </w:p>
    <w:p w14:paraId="58D39CCC" w14:textId="77777777" w:rsidR="00392405" w:rsidRPr="00CB0877" w:rsidRDefault="00392405" w:rsidP="00392405">
      <w:pPr>
        <w:spacing w:after="0" w:line="480" w:lineRule="auto"/>
        <w:jc w:val="both"/>
        <w:rPr>
          <w:rFonts w:ascii="Times New Roman" w:hAnsi="Times New Roman" w:cs="Times New Roman"/>
          <w:sz w:val="24"/>
          <w:szCs w:val="24"/>
          <w:lang w:val="en-US"/>
        </w:rPr>
      </w:pPr>
    </w:p>
    <w:p w14:paraId="49331BFF" w14:textId="77777777" w:rsidR="00392405" w:rsidRDefault="00392405" w:rsidP="00392405">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48C5CFF7" w14:textId="77777777" w:rsidR="00B35EBE" w:rsidRDefault="00B35EBE" w:rsidP="004A0ADC">
      <w:pPr>
        <w:pStyle w:val="Heading1"/>
        <w:rPr>
          <w:lang w:val="en-US"/>
        </w:rPr>
      </w:pPr>
      <w:r>
        <w:rPr>
          <w:lang w:val="en-US"/>
        </w:rPr>
        <w:lastRenderedPageBreak/>
        <w:t>INTRODUCTION</w:t>
      </w:r>
    </w:p>
    <w:p w14:paraId="67C817C3" w14:textId="77777777" w:rsidR="0092173F" w:rsidRDefault="00003998" w:rsidP="003118B0">
      <w:pPr>
        <w:spacing w:after="0" w:line="480" w:lineRule="auto"/>
        <w:jc w:val="both"/>
        <w:rPr>
          <w:rFonts w:ascii="Times New Roman" w:hAnsi="Times New Roman" w:cs="Times New Roman"/>
          <w:sz w:val="24"/>
          <w:szCs w:val="24"/>
          <w:lang w:val="en-US"/>
        </w:rPr>
      </w:pPr>
      <w:r w:rsidRPr="00003998">
        <w:rPr>
          <w:rFonts w:ascii="Times New Roman" w:hAnsi="Times New Roman" w:cs="Times New Roman"/>
          <w:sz w:val="24"/>
          <w:szCs w:val="24"/>
          <w:lang w:val="en-US"/>
        </w:rPr>
        <w:t xml:space="preserve">Multiple sclerosis (MS) is </w:t>
      </w:r>
      <w:r w:rsidR="004B0521">
        <w:rPr>
          <w:rFonts w:ascii="Times New Roman" w:hAnsi="Times New Roman" w:cs="Times New Roman"/>
          <w:sz w:val="24"/>
          <w:szCs w:val="24"/>
          <w:lang w:val="en-US"/>
        </w:rPr>
        <w:t xml:space="preserve">an autoimmune demyelinating disease of the central nervous system </w:t>
      </w:r>
      <w:r w:rsidR="00BE5B64">
        <w:rPr>
          <w:rFonts w:ascii="Times New Roman" w:hAnsi="Times New Roman" w:cs="Times New Roman"/>
          <w:sz w:val="24"/>
          <w:szCs w:val="24"/>
          <w:lang w:val="en-US"/>
        </w:rPr>
        <w:t xml:space="preserve">(CNS) </w:t>
      </w:r>
      <w:r w:rsidR="004B0521">
        <w:rPr>
          <w:rFonts w:ascii="Times New Roman" w:hAnsi="Times New Roman" w:cs="Times New Roman"/>
          <w:sz w:val="24"/>
          <w:szCs w:val="24"/>
          <w:lang w:val="en-US"/>
        </w:rPr>
        <w:t xml:space="preserve">and </w:t>
      </w:r>
      <w:r w:rsidRPr="00003998">
        <w:rPr>
          <w:rFonts w:ascii="Times New Roman" w:hAnsi="Times New Roman" w:cs="Times New Roman"/>
          <w:sz w:val="24"/>
          <w:szCs w:val="24"/>
          <w:lang w:val="en-US"/>
        </w:rPr>
        <w:t>the</w:t>
      </w:r>
      <w:r>
        <w:rPr>
          <w:rFonts w:ascii="Times New Roman" w:hAnsi="Times New Roman" w:cs="Times New Roman"/>
          <w:sz w:val="24"/>
          <w:szCs w:val="24"/>
          <w:lang w:val="en-US"/>
        </w:rPr>
        <w:t xml:space="preserve"> most</w:t>
      </w:r>
      <w:r w:rsidRPr="00003998">
        <w:rPr>
          <w:rFonts w:ascii="Times New Roman" w:hAnsi="Times New Roman" w:cs="Times New Roman"/>
          <w:sz w:val="24"/>
          <w:szCs w:val="24"/>
          <w:lang w:val="en-US"/>
        </w:rPr>
        <w:t xml:space="preserve"> commo</w:t>
      </w:r>
      <w:r>
        <w:rPr>
          <w:rFonts w:ascii="Times New Roman" w:hAnsi="Times New Roman" w:cs="Times New Roman"/>
          <w:sz w:val="24"/>
          <w:szCs w:val="24"/>
          <w:lang w:val="en-US"/>
        </w:rPr>
        <w:t>n</w:t>
      </w:r>
      <w:r w:rsidRPr="00003998">
        <w:rPr>
          <w:rFonts w:ascii="Times New Roman" w:hAnsi="Times New Roman" w:cs="Times New Roman"/>
          <w:sz w:val="24"/>
          <w:szCs w:val="24"/>
          <w:lang w:val="en-US"/>
        </w:rPr>
        <w:t xml:space="preserve"> non-traumatic </w:t>
      </w:r>
      <w:r w:rsidR="00FE46F6">
        <w:rPr>
          <w:rFonts w:ascii="Times New Roman" w:hAnsi="Times New Roman" w:cs="Times New Roman"/>
          <w:sz w:val="24"/>
          <w:szCs w:val="24"/>
          <w:lang w:val="en-US"/>
        </w:rPr>
        <w:t>cause of disability in</w:t>
      </w:r>
      <w:r w:rsidRPr="00003998">
        <w:rPr>
          <w:rFonts w:ascii="Times New Roman" w:hAnsi="Times New Roman" w:cs="Times New Roman"/>
          <w:sz w:val="24"/>
          <w:szCs w:val="24"/>
          <w:lang w:val="en-US"/>
        </w:rPr>
        <w:t xml:space="preserve"> young adults</w:t>
      </w:r>
      <w:r w:rsidR="00005DCF">
        <w:rPr>
          <w:rFonts w:ascii="Times New Roman" w:hAnsi="Times New Roman" w:cs="Times New Roman"/>
          <w:sz w:val="24"/>
          <w:szCs w:val="24"/>
          <w:lang w:val="en-US"/>
        </w:rPr>
        <w:t>, currently incurable</w:t>
      </w:r>
      <w:r w:rsidR="00FE46F6">
        <w:rPr>
          <w:rFonts w:ascii="Times New Roman" w:hAnsi="Times New Roman" w:cs="Times New Roman"/>
          <w:sz w:val="24"/>
          <w:szCs w:val="24"/>
          <w:lang w:val="en-US"/>
        </w:rPr>
        <w:t xml:space="preserve">. </w:t>
      </w:r>
      <w:r w:rsidR="00020D21">
        <w:rPr>
          <w:rFonts w:ascii="Times New Roman" w:hAnsi="Times New Roman" w:cs="Times New Roman"/>
          <w:sz w:val="24"/>
          <w:szCs w:val="24"/>
          <w:lang w:val="en-US"/>
        </w:rPr>
        <w:t xml:space="preserve"> </w:t>
      </w:r>
      <w:r w:rsidR="00FE46F6">
        <w:rPr>
          <w:rFonts w:ascii="Times New Roman" w:hAnsi="Times New Roman" w:cs="Times New Roman"/>
          <w:sz w:val="24"/>
          <w:szCs w:val="24"/>
          <w:lang w:val="en-US"/>
        </w:rPr>
        <w:t>T</w:t>
      </w:r>
      <w:r w:rsidR="00020D21" w:rsidRPr="00003998">
        <w:rPr>
          <w:rFonts w:ascii="Times New Roman" w:hAnsi="Times New Roman" w:cs="Times New Roman"/>
          <w:sz w:val="24"/>
          <w:szCs w:val="24"/>
          <w:lang w:val="en-US"/>
        </w:rPr>
        <w:t>he incidence of MS is increasing worldwide</w:t>
      </w:r>
      <w:r w:rsidR="00810E3D">
        <w:rPr>
          <w:rFonts w:ascii="Times New Roman" w:hAnsi="Times New Roman" w:cs="Times New Roman"/>
          <w:sz w:val="24"/>
          <w:szCs w:val="24"/>
          <w:lang w:val="en-US"/>
        </w:rPr>
        <w:t xml:space="preserve">, and </w:t>
      </w:r>
      <w:r w:rsidR="007637CF">
        <w:rPr>
          <w:rFonts w:ascii="Times New Roman" w:hAnsi="Times New Roman" w:cs="Times New Roman"/>
          <w:sz w:val="24"/>
          <w:szCs w:val="24"/>
          <w:lang w:val="en-US"/>
        </w:rPr>
        <w:t xml:space="preserve">environmental factors are considered critical player of this </w:t>
      </w:r>
      <w:r w:rsidR="007D7AE3">
        <w:rPr>
          <w:rFonts w:ascii="Times New Roman" w:hAnsi="Times New Roman" w:cs="Times New Roman"/>
          <w:sz w:val="24"/>
          <w:szCs w:val="24"/>
          <w:lang w:val="en-US"/>
        </w:rPr>
        <w:t>increase</w:t>
      </w:r>
      <w:r w:rsidR="007240D4">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&lt;EndNote&gt;&lt;Cite&gt;&lt;Author&gt;Reich&lt;/Author&gt;&lt;Year&gt;2018&lt;/Year&gt;&lt;RecNum&gt;541&lt;/RecNum&gt;&lt;DisplayText&gt;[1]&lt;/DisplayText&gt;&lt;record&gt;&lt;rec-number&gt;541&lt;/rec-number&gt;&lt;foreign-keys&gt;&lt;key app="EN" db-id="fa5wpstfq5xdade2xtip5f9g5xwffee9vadt" timestamp="1524088614"&gt;541&lt;/key&gt;&lt;/foreign-keys&gt;&lt;ref-type name="Journal Article"&gt;17&lt;/ref-type&gt;&lt;contributors&gt;&lt;authors&gt;&lt;author&gt;Reich, D. S.&lt;/author&gt;&lt;author&gt;Lucchinetti, C. F.&lt;/author&gt;&lt;author&gt;Calabresi, P. A.&lt;/author&gt;&lt;/authors&gt;&lt;/contributors&gt;&lt;auth-address&gt;From the Translational Neuroradiology Section, National Institute of Neurological Disorders and Stroke, National Institutes of Health, Bethesda (D.S.R.), and the Departments of Neurology and Neuroscience, Johns Hopkins School of Medicine, Baltimore (P.A.C.) - both in Maryland; and the Department of Neurology, Mayo Clinic, Rochester, MN (C.F.L.).&lt;/auth-address&gt;&lt;titles&gt;&lt;title&gt;Multiple Sclerosis&lt;/title&gt;&lt;secondary-title&gt;N Engl J Med&lt;/secondary-title&gt;&lt;/titles&gt;&lt;periodical&gt;&lt;full-title&gt;N Engl J Med&lt;/full-title&gt;&lt;/periodical&gt;&lt;pages&gt;169-180&lt;/pages&gt;&lt;volume&gt;378&lt;/volume&gt;&lt;number&gt;2&lt;/number&gt;&lt;edition&gt;2018/01/11&lt;/edition&gt;&lt;keywords&gt;&lt;keyword&gt;Antibodies, Monoclonal/therapeutic use&lt;/keyword&gt;&lt;keyword&gt;Biomarkers&lt;/keyword&gt;&lt;keyword&gt;Brain/*pathology&lt;/keyword&gt;&lt;keyword&gt;Glatiramer Acetate/therapeutic use&lt;/keyword&gt;&lt;keyword&gt;Humans&lt;/keyword&gt;&lt;keyword&gt;Immunologic Factors/*therapeutic use&lt;/keyword&gt;&lt;keyword&gt;Interferon-beta/therapeutic use&lt;/keyword&gt;&lt;keyword&gt;Magnetic Resonance Imaging&lt;/keyword&gt;&lt;keyword&gt;*Multiple Sclerosis/diagnostic imaging/drug therapy/etiology/pathology&lt;/keyword&gt;&lt;/keywords&gt;&lt;dates&gt;&lt;year&gt;2018&lt;/year&gt;&lt;pub-dates&gt;&lt;date&gt;Jan 11&lt;/date&gt;&lt;/pub-dates&gt;&lt;/dates&gt;&lt;isbn&gt;1533-4406 (Electronic)&amp;#xD;0028-4793 (Linking)&lt;/isbn&gt;&lt;accession-num&gt;29320652&lt;/accession-num&gt;&lt;urls&gt;&lt;related-urls&gt;&lt;url&gt;https://www.ncbi.nlm.nih.gov/pubmed/29320652&lt;/url&gt;&lt;/related-urls&gt;&lt;/urls&gt;&lt;electronic-resource-num&gt;10.1056/NEJMra1401483&lt;/electronic-resource-num&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 w:tooltip="Reich, 2018 #541" w:history="1">
        <w:r w:rsidR="00E051AB">
          <w:rPr>
            <w:rFonts w:ascii="Times New Roman" w:hAnsi="Times New Roman" w:cs="Times New Roman"/>
            <w:noProof/>
            <w:sz w:val="24"/>
            <w:szCs w:val="24"/>
            <w:lang w:val="en-US"/>
          </w:rPr>
          <w:t>1</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945D25" w:rsidDel="00945D25">
        <w:rPr>
          <w:rFonts w:ascii="Times New Roman" w:hAnsi="Times New Roman" w:cs="Times New Roman"/>
          <w:sz w:val="24"/>
          <w:szCs w:val="24"/>
          <w:lang w:val="en-US"/>
        </w:rPr>
        <w:t xml:space="preserve"> </w:t>
      </w:r>
      <w:hyperlink w:anchor="_ENREF_2" w:tooltip="Browne, 2014 #8123" w:history="1"/>
      <w:r w:rsidR="00B208E5">
        <w:rPr>
          <w:rFonts w:ascii="Times New Roman" w:hAnsi="Times New Roman" w:cs="Times New Roman"/>
          <w:sz w:val="24"/>
          <w:szCs w:val="24"/>
          <w:lang w:val="en-US"/>
        </w:rPr>
        <w:t xml:space="preserve">Clinically MS is characterized by </w:t>
      </w:r>
      <w:r w:rsidR="00516749">
        <w:rPr>
          <w:rFonts w:ascii="Times New Roman" w:hAnsi="Times New Roman" w:cs="Times New Roman"/>
          <w:sz w:val="24"/>
          <w:szCs w:val="24"/>
          <w:lang w:val="en-US"/>
        </w:rPr>
        <w:t xml:space="preserve">fully or partially reversible </w:t>
      </w:r>
      <w:r w:rsidR="00B208E5">
        <w:rPr>
          <w:rFonts w:ascii="Times New Roman" w:hAnsi="Times New Roman" w:cs="Times New Roman"/>
          <w:sz w:val="24"/>
          <w:szCs w:val="24"/>
          <w:lang w:val="en-US"/>
        </w:rPr>
        <w:t>episodes of neurological symptoms (</w:t>
      </w:r>
      <w:r w:rsidR="00682CF7">
        <w:rPr>
          <w:rFonts w:ascii="Times New Roman" w:hAnsi="Times New Roman" w:cs="Times New Roman"/>
          <w:sz w:val="24"/>
          <w:szCs w:val="24"/>
          <w:lang w:val="en-US"/>
        </w:rPr>
        <w:t>e.g. vi</w:t>
      </w:r>
      <w:r w:rsidR="00000533">
        <w:rPr>
          <w:rFonts w:ascii="Times New Roman" w:hAnsi="Times New Roman" w:cs="Times New Roman"/>
          <w:sz w:val="24"/>
          <w:szCs w:val="24"/>
          <w:lang w:val="en-US"/>
        </w:rPr>
        <w:t xml:space="preserve">sual loss, limb weakness </w:t>
      </w:r>
      <w:r w:rsidR="00D0671F">
        <w:rPr>
          <w:rFonts w:ascii="Times New Roman" w:hAnsi="Times New Roman" w:cs="Times New Roman"/>
          <w:sz w:val="24"/>
          <w:szCs w:val="24"/>
          <w:lang w:val="en-US"/>
        </w:rPr>
        <w:t xml:space="preserve">or </w:t>
      </w:r>
      <w:r w:rsidR="00000533">
        <w:rPr>
          <w:rFonts w:ascii="Times New Roman" w:hAnsi="Times New Roman" w:cs="Times New Roman"/>
          <w:sz w:val="24"/>
          <w:szCs w:val="24"/>
          <w:lang w:val="en-US"/>
        </w:rPr>
        <w:t>sensory loss, ataxia</w:t>
      </w:r>
      <w:r w:rsidR="00B208E5">
        <w:rPr>
          <w:rFonts w:ascii="Times New Roman" w:hAnsi="Times New Roman" w:cs="Times New Roman"/>
          <w:sz w:val="24"/>
          <w:szCs w:val="24"/>
          <w:lang w:val="en-US"/>
        </w:rPr>
        <w:t xml:space="preserve">) </w:t>
      </w:r>
      <w:r w:rsidR="001157F0">
        <w:rPr>
          <w:rFonts w:ascii="Times New Roman" w:hAnsi="Times New Roman" w:cs="Times New Roman"/>
          <w:sz w:val="24"/>
          <w:szCs w:val="24"/>
          <w:lang w:val="en-US"/>
        </w:rPr>
        <w:t xml:space="preserve">that </w:t>
      </w:r>
      <w:r w:rsidR="00B208E5">
        <w:rPr>
          <w:rFonts w:ascii="Times New Roman" w:hAnsi="Times New Roman" w:cs="Times New Roman"/>
          <w:sz w:val="24"/>
          <w:szCs w:val="24"/>
          <w:lang w:val="en-US"/>
        </w:rPr>
        <w:t xml:space="preserve">over time </w:t>
      </w:r>
      <w:r w:rsidR="00894AEA">
        <w:rPr>
          <w:rFonts w:ascii="Times New Roman" w:hAnsi="Times New Roman" w:cs="Times New Roman"/>
          <w:sz w:val="24"/>
          <w:szCs w:val="24"/>
          <w:lang w:val="en-US"/>
        </w:rPr>
        <w:t>can</w:t>
      </w:r>
      <w:r w:rsidR="00B208E5">
        <w:rPr>
          <w:rFonts w:ascii="Times New Roman" w:hAnsi="Times New Roman" w:cs="Times New Roman"/>
          <w:sz w:val="24"/>
          <w:szCs w:val="24"/>
          <w:lang w:val="en-US"/>
        </w:rPr>
        <w:t xml:space="preserve"> </w:t>
      </w:r>
      <w:r w:rsidR="00A84942">
        <w:rPr>
          <w:rFonts w:ascii="Times New Roman" w:hAnsi="Times New Roman" w:cs="Times New Roman"/>
          <w:sz w:val="24"/>
          <w:szCs w:val="24"/>
          <w:lang w:val="en-US"/>
        </w:rPr>
        <w:t>develop into</w:t>
      </w:r>
      <w:r w:rsidR="00B208E5">
        <w:rPr>
          <w:rFonts w:ascii="Times New Roman" w:hAnsi="Times New Roman" w:cs="Times New Roman"/>
          <w:sz w:val="24"/>
          <w:szCs w:val="24"/>
          <w:lang w:val="en-US"/>
        </w:rPr>
        <w:t xml:space="preserve"> </w:t>
      </w:r>
      <w:r w:rsidR="00673C10">
        <w:rPr>
          <w:rFonts w:ascii="Times New Roman" w:hAnsi="Times New Roman" w:cs="Times New Roman"/>
          <w:sz w:val="24"/>
          <w:szCs w:val="24"/>
          <w:lang w:val="en-US"/>
        </w:rPr>
        <w:t xml:space="preserve">a </w:t>
      </w:r>
      <w:r w:rsidR="006D4239">
        <w:rPr>
          <w:rFonts w:ascii="Times New Roman" w:hAnsi="Times New Roman" w:cs="Times New Roman"/>
          <w:sz w:val="24"/>
          <w:szCs w:val="24"/>
          <w:lang w:val="en-US"/>
        </w:rPr>
        <w:t xml:space="preserve">steadily </w:t>
      </w:r>
      <w:r w:rsidR="00673C10">
        <w:rPr>
          <w:rFonts w:ascii="Times New Roman" w:hAnsi="Times New Roman" w:cs="Times New Roman"/>
          <w:sz w:val="24"/>
          <w:szCs w:val="24"/>
          <w:lang w:val="en-US"/>
        </w:rPr>
        <w:t xml:space="preserve">progressive </w:t>
      </w:r>
      <w:r w:rsidR="008B0576">
        <w:rPr>
          <w:rFonts w:ascii="Times New Roman" w:hAnsi="Times New Roman" w:cs="Times New Roman"/>
          <w:sz w:val="24"/>
          <w:szCs w:val="24"/>
          <w:lang w:val="en-US"/>
        </w:rPr>
        <w:t>form</w:t>
      </w:r>
      <w:r w:rsidR="00B208E5">
        <w:rPr>
          <w:rFonts w:ascii="Times New Roman" w:hAnsi="Times New Roman" w:cs="Times New Roman"/>
          <w:sz w:val="24"/>
          <w:szCs w:val="24"/>
          <w:lang w:val="en-US"/>
        </w:rPr>
        <w:t xml:space="preserve"> </w:t>
      </w:r>
      <w:r w:rsidR="005F7995">
        <w:rPr>
          <w:rFonts w:ascii="Times New Roman" w:hAnsi="Times New Roman" w:cs="Times New Roman"/>
          <w:sz w:val="24"/>
          <w:szCs w:val="24"/>
          <w:lang w:val="en-US"/>
        </w:rPr>
        <w:t xml:space="preserve">eventually </w:t>
      </w:r>
      <w:r w:rsidR="00C16CFD">
        <w:rPr>
          <w:rFonts w:ascii="Times New Roman" w:hAnsi="Times New Roman" w:cs="Times New Roman"/>
          <w:sz w:val="24"/>
          <w:szCs w:val="24"/>
          <w:lang w:val="en-US"/>
        </w:rPr>
        <w:t>leading to impaired mobility and cognition</w:t>
      </w:r>
      <w:r w:rsidR="00A2135F">
        <w:rPr>
          <w:rFonts w:ascii="Times New Roman" w:hAnsi="Times New Roman" w:cs="Times New Roman"/>
          <w:sz w:val="24"/>
          <w:szCs w:val="24"/>
          <w:lang w:val="en-US"/>
        </w:rPr>
        <w:t>, disability and poor quality of life</w:t>
      </w:r>
      <w:r w:rsidR="00712858">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&lt;EndNote&gt;&lt;Cite&gt;&lt;Author&gt;Reich&lt;/Author&gt;&lt;Year&gt;2018&lt;/Year&gt;&lt;RecNum&gt;541&lt;/RecNum&gt;&lt;DisplayText&gt;[1]&lt;/DisplayText&gt;&lt;record&gt;&lt;rec-number&gt;541&lt;/rec-number&gt;&lt;foreign-keys&gt;&lt;key app="EN" db-id="fa5wpstfq5xdade2xtip5f9g5xwffee9vadt" timestamp="1524088614"&gt;541&lt;/key&gt;&lt;/foreign-keys&gt;&lt;ref-type name="Journal Article"&gt;17&lt;/ref-type&gt;&lt;contributors&gt;&lt;authors&gt;&lt;author&gt;Reich, D. S.&lt;/author&gt;&lt;author&gt;Lucchinetti, C. F.&lt;/author&gt;&lt;author&gt;Calabresi, P. A.&lt;/author&gt;&lt;/authors&gt;&lt;/contributors&gt;&lt;auth-address&gt;From the Translational Neuroradiology Section, National Institute of Neurological Disorders and Stroke, National Institutes of Health, Bethesda (D.S.R.), and the Departments of Neurology and Neuroscience, Johns Hopkins School of Medicine, Baltimore (P.A.C.) - both in Maryland; and the Department of Neurology, Mayo Clinic, Rochester, MN (C.F.L.).&lt;/auth-address&gt;&lt;titles&gt;&lt;title&gt;Multiple Sclerosis&lt;/title&gt;&lt;secondary-title&gt;N Engl J Med&lt;/secondary-title&gt;&lt;/titles&gt;&lt;periodical&gt;&lt;full-title&gt;N Engl J Med&lt;/full-title&gt;&lt;/periodical&gt;&lt;pages&gt;169-180&lt;/pages&gt;&lt;volume&gt;378&lt;/volume&gt;&lt;number&gt;2&lt;/number&gt;&lt;edition&gt;2018/01/11&lt;/edition&gt;&lt;keywords&gt;&lt;keyword&gt;Antibodies, Monoclonal/therapeutic use&lt;/keyword&gt;&lt;keyword&gt;Biomarkers&lt;/keyword&gt;&lt;keyword&gt;Brain/*pathology&lt;/keyword&gt;&lt;keyword&gt;Glatiramer Acetate/therapeutic use&lt;/keyword&gt;&lt;keyword&gt;Humans&lt;/keyword&gt;&lt;keyword&gt;Immunologic Factors/*therapeutic use&lt;/keyword&gt;&lt;keyword&gt;Interferon-beta/therapeutic use&lt;/keyword&gt;&lt;keyword&gt;Magnetic Resonance Imaging&lt;/keyword&gt;&lt;keyword&gt;*Multiple Sclerosis/diagnostic imaging/drug therapy/etiology/pathology&lt;/keyword&gt;&lt;/keywords&gt;&lt;dates&gt;&lt;year&gt;2018&lt;/year&gt;&lt;pub-dates&gt;&lt;date&gt;Jan 11&lt;/date&gt;&lt;/pub-dates&gt;&lt;/dates&gt;&lt;isbn&gt;1533-4406 (Electronic)&amp;#xD;0028-4793 (Linking)&lt;/isbn&gt;&lt;accession-num&gt;29320652&lt;/accession-num&gt;&lt;urls&gt;&lt;related-urls&gt;&lt;url&gt;https://www.ncbi.nlm.nih.gov/pubmed/29320652&lt;/url&gt;&lt;/related-urls&gt;&lt;/urls&gt;&lt;electronic-resource-num&gt;10.1056/NEJMra1401483&lt;/electronic-resource-num&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 w:tooltip="Reich, 2018 #541" w:history="1">
        <w:r w:rsidR="00E051AB">
          <w:rPr>
            <w:rFonts w:ascii="Times New Roman" w:hAnsi="Times New Roman" w:cs="Times New Roman"/>
            <w:noProof/>
            <w:sz w:val="24"/>
            <w:szCs w:val="24"/>
            <w:lang w:val="en-US"/>
          </w:rPr>
          <w:t>1</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C16CFD">
        <w:rPr>
          <w:rFonts w:ascii="Times New Roman" w:hAnsi="Times New Roman" w:cs="Times New Roman"/>
          <w:sz w:val="24"/>
          <w:szCs w:val="24"/>
          <w:lang w:val="en-US"/>
        </w:rPr>
        <w:t xml:space="preserve"> </w:t>
      </w:r>
      <w:r w:rsidR="000C46C8">
        <w:rPr>
          <w:rFonts w:ascii="Times New Roman" w:hAnsi="Times New Roman" w:cs="Times New Roman"/>
          <w:sz w:val="24"/>
          <w:szCs w:val="24"/>
          <w:lang w:val="en-US"/>
        </w:rPr>
        <w:t xml:space="preserve">Together with </w:t>
      </w:r>
      <w:r w:rsidR="008B0576">
        <w:rPr>
          <w:rFonts w:ascii="Times New Roman" w:hAnsi="Times New Roman" w:cs="Times New Roman"/>
          <w:sz w:val="24"/>
          <w:szCs w:val="24"/>
          <w:lang w:val="en-US"/>
        </w:rPr>
        <w:t xml:space="preserve">its </w:t>
      </w:r>
      <w:r w:rsidR="000C46C8">
        <w:rPr>
          <w:rFonts w:ascii="Times New Roman" w:hAnsi="Times New Roman" w:cs="Times New Roman"/>
          <w:sz w:val="24"/>
          <w:szCs w:val="24"/>
          <w:lang w:val="en-US"/>
        </w:rPr>
        <w:t xml:space="preserve">high </w:t>
      </w:r>
      <w:r w:rsidR="00020D21" w:rsidRPr="00003998">
        <w:rPr>
          <w:rFonts w:ascii="Times New Roman" w:hAnsi="Times New Roman" w:cs="Times New Roman"/>
          <w:sz w:val="24"/>
          <w:szCs w:val="24"/>
          <w:lang w:val="en-US"/>
        </w:rPr>
        <w:t xml:space="preserve">socioeconomic </w:t>
      </w:r>
      <w:r w:rsidR="00D941EB">
        <w:rPr>
          <w:rFonts w:ascii="Times New Roman" w:hAnsi="Times New Roman" w:cs="Times New Roman"/>
          <w:sz w:val="24"/>
          <w:szCs w:val="24"/>
          <w:lang w:val="en-US"/>
        </w:rPr>
        <w:t>impact</w:t>
      </w:r>
      <w:r w:rsidR="00020D21">
        <w:rPr>
          <w:rFonts w:ascii="Times New Roman" w:hAnsi="Times New Roman" w:cs="Times New Roman"/>
          <w:sz w:val="24"/>
          <w:szCs w:val="24"/>
          <w:lang w:val="en-US"/>
        </w:rPr>
        <w:t xml:space="preserve">, </w:t>
      </w:r>
      <w:r>
        <w:rPr>
          <w:rFonts w:ascii="Times New Roman" w:hAnsi="Times New Roman" w:cs="Times New Roman"/>
          <w:sz w:val="24"/>
          <w:szCs w:val="24"/>
          <w:lang w:val="en-US"/>
        </w:rPr>
        <w:t>MS is associated with a</w:t>
      </w:r>
      <w:r w:rsidR="008B0576">
        <w:rPr>
          <w:rFonts w:ascii="Times New Roman" w:hAnsi="Times New Roman" w:cs="Times New Roman"/>
          <w:sz w:val="24"/>
          <w:szCs w:val="24"/>
          <w:lang w:val="en-US"/>
        </w:rPr>
        <w:t>n elevated</w:t>
      </w:r>
      <w:r>
        <w:rPr>
          <w:rFonts w:ascii="Times New Roman" w:hAnsi="Times New Roman" w:cs="Times New Roman"/>
          <w:sz w:val="24"/>
          <w:szCs w:val="24"/>
          <w:lang w:val="en-US"/>
        </w:rPr>
        <w:t xml:space="preserve"> </w:t>
      </w:r>
      <w:r w:rsidR="005A7612">
        <w:rPr>
          <w:rFonts w:ascii="Times New Roman" w:hAnsi="Times New Roman" w:cs="Times New Roman"/>
          <w:sz w:val="24"/>
          <w:szCs w:val="24"/>
          <w:lang w:val="en-US"/>
        </w:rPr>
        <w:t>symptom burden</w:t>
      </w:r>
      <w:r>
        <w:rPr>
          <w:rFonts w:ascii="Times New Roman" w:hAnsi="Times New Roman" w:cs="Times New Roman"/>
          <w:sz w:val="24"/>
          <w:szCs w:val="24"/>
          <w:lang w:val="en-US"/>
        </w:rPr>
        <w:t>, including</w:t>
      </w:r>
      <w:r w:rsidR="005A76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pain</w:t>
      </w:r>
      <w:r w:rsidR="00D678D8">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5A7612">
        <w:rPr>
          <w:rFonts w:ascii="Times New Roman" w:hAnsi="Times New Roman" w:cs="Times New Roman"/>
          <w:sz w:val="24"/>
          <w:szCs w:val="24"/>
          <w:lang w:val="en-US"/>
        </w:rPr>
        <w:t xml:space="preserve">a </w:t>
      </w:r>
      <w:r>
        <w:rPr>
          <w:rFonts w:ascii="Times New Roman" w:hAnsi="Times New Roman" w:cs="Times New Roman"/>
          <w:sz w:val="24"/>
          <w:szCs w:val="24"/>
          <w:lang w:val="en-US"/>
        </w:rPr>
        <w:t>higher mortality rate compared to the general population.</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&lt;EndNote&gt;&lt;Cite&gt;&lt;Author&gt;Scalfari&lt;/Author&gt;&lt;Year&gt;2013&lt;/Year&gt;&lt;RecNum&gt;8126&lt;/RecNum&gt;&lt;DisplayText&gt;[2]&lt;/DisplayText&gt;&lt;record&gt;&lt;rec-number&gt;8126&lt;/rec-number&gt;&lt;foreign-keys&gt;&lt;key app="EN" db-id="t2wadffz0tdfane25rb50ezte9zwtdwpseft"&gt;8126&lt;/key&gt;&lt;/foreign-keys&gt;&lt;ref-type name="Journal Article"&gt;17&lt;/ref-type&gt;&lt;contributors&gt;&lt;authors&gt;&lt;author&gt;Scalfari, Antonio&lt;/author&gt;&lt;author&gt;Knappertz, Volker&lt;/author&gt;&lt;author&gt;Cutter, Gary&lt;/author&gt;&lt;author&gt;Goodin, Douglas S&lt;/author&gt;&lt;author&gt;Ashton, Raymond&lt;/author&gt;&lt;author&gt;Ebers, George C&lt;/author&gt;&lt;/authors&gt;&lt;/contributors&gt;&lt;titles&gt;&lt;title&gt;Mortality in patients with multiple sclerosis&lt;/title&gt;&lt;secondary-title&gt;Neurology&lt;/secondary-title&gt;&lt;/titles&gt;&lt;periodical&gt;&lt;full-title&gt;Neurology&lt;/full-title&gt;&lt;abbr-1&gt;Neurology&lt;/abbr-1&gt;&lt;/periodical&gt;&lt;pages&gt;184-192&lt;/pages&gt;&lt;volume&gt;81&lt;/volume&gt;&lt;number&gt;2&lt;/number&gt;&lt;dates&gt;&lt;year&gt;2013&lt;/year&gt;&lt;/dates&gt;&lt;isbn&gt;0028-3878&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 w:tooltip="Scalfari, 2013 #8126" w:history="1">
        <w:r w:rsidR="00E051AB">
          <w:rPr>
            <w:rFonts w:ascii="Times New Roman" w:hAnsi="Times New Roman" w:cs="Times New Roman"/>
            <w:noProof/>
            <w:sz w:val="24"/>
            <w:szCs w:val="24"/>
            <w:lang w:val="en-US"/>
          </w:rPr>
          <w:t>2</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636124">
        <w:rPr>
          <w:rFonts w:ascii="Times New Roman" w:hAnsi="Times New Roman" w:cs="Times New Roman"/>
          <w:sz w:val="24"/>
          <w:szCs w:val="24"/>
          <w:lang w:val="en-US"/>
        </w:rPr>
        <w:t xml:space="preserve"> </w:t>
      </w:r>
    </w:p>
    <w:p w14:paraId="0244764D" w14:textId="77777777" w:rsidR="00003998" w:rsidRDefault="00003998" w:rsidP="003118B0">
      <w:pPr>
        <w:spacing w:after="0" w:line="480" w:lineRule="auto"/>
        <w:jc w:val="both"/>
        <w:rPr>
          <w:rFonts w:ascii="Times New Roman" w:hAnsi="Times New Roman" w:cs="Times New Roman"/>
          <w:sz w:val="24"/>
          <w:szCs w:val="24"/>
          <w:lang w:val="en-US"/>
        </w:rPr>
      </w:pPr>
    </w:p>
    <w:p w14:paraId="177B0F03" w14:textId="77777777" w:rsidR="0092173F" w:rsidRDefault="009876CF" w:rsidP="003118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Preclinical and epidemiological data suggest that diet, smoking and a sedentary lifestyle </w:t>
      </w:r>
      <w:r w:rsidR="00970997">
        <w:rPr>
          <w:rFonts w:ascii="Times New Roman" w:hAnsi="Times New Roman" w:cs="Times New Roman"/>
          <w:sz w:val="24"/>
          <w:szCs w:val="24"/>
          <w:lang w:val="en-US"/>
        </w:rPr>
        <w:t>play a</w:t>
      </w:r>
      <w:r w:rsidR="007C16CD">
        <w:rPr>
          <w:rFonts w:ascii="Times New Roman" w:hAnsi="Times New Roman" w:cs="Times New Roman"/>
          <w:sz w:val="24"/>
          <w:szCs w:val="24"/>
          <w:lang w:val="en-US"/>
        </w:rPr>
        <w:t>n important</w:t>
      </w:r>
      <w:r>
        <w:rPr>
          <w:rFonts w:ascii="Times New Roman" w:hAnsi="Times New Roman" w:cs="Times New Roman"/>
          <w:sz w:val="24"/>
          <w:szCs w:val="24"/>
          <w:lang w:val="en-US"/>
        </w:rPr>
        <w:t xml:space="preserve"> role in the development and progression of MS</w:t>
      </w:r>
      <w:r w:rsidR="00306DD6">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&lt;EndNote&gt;&lt;Cite&gt;&lt;Author&gt;Fitzgerald&lt;/Author&gt;&lt;Year&gt;2018&lt;/Year&gt;&lt;RecNum&gt;1&lt;/RecNum&gt;&lt;DisplayText&gt;[3]&lt;/DisplayText&gt;&lt;record&gt;&lt;rec-number&gt;1&lt;/rec-number&gt;&lt;foreign-keys&gt;&lt;key app="EN" db-id="t2wat90dmas2ece2d0ov02p6fwds2ewe2zxr"&gt;1&lt;/key&gt;&lt;/foreign-keys&gt;&lt;ref-type name="Journal Article"&gt;17&lt;/ref-type&gt;&lt;contributors&gt;&lt;authors&gt;&lt;author&gt;Fitzgerald, Kathryn C&lt;/author&gt;&lt;author&gt;Tyry, Tuula&lt;/author&gt;&lt;author&gt;Salter, Amber&lt;/author&gt;&lt;author&gt;Cofield, Stacey S&lt;/author&gt;&lt;author&gt;Cutter, Gary&lt;/author&gt;&lt;author&gt;Fox, Robert&lt;/author&gt;&lt;author&gt;Marrie, Ruth Ann&lt;/author&gt;&lt;/authors&gt;&lt;/contributors&gt;&lt;titles&gt;&lt;title&gt;Diet quality is associated with disability and symptom severity in multiple sclerosis&lt;/title&gt;&lt;secondary-title&gt;Neurology&lt;/secondary-title&gt;&lt;/titles&gt;&lt;periodical&gt;&lt;full-title&gt;Neurology&lt;/full-title&gt;&lt;/periodical&gt;&lt;pages&gt;e1-e11&lt;/pages&gt;&lt;volume&gt;90&lt;/volume&gt;&lt;number&gt;1&lt;/number&gt;&lt;dates&gt;&lt;year&gt;2018&lt;/year&gt;&lt;/dates&gt;&lt;isbn&gt;0028-3878&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3" w:tooltip="Fitzgerald, 2018 #1" w:history="1">
        <w:r w:rsidR="00E051AB">
          <w:rPr>
            <w:rFonts w:ascii="Times New Roman" w:hAnsi="Times New Roman" w:cs="Times New Roman"/>
            <w:noProof/>
            <w:sz w:val="24"/>
            <w:szCs w:val="24"/>
            <w:lang w:val="en-US"/>
          </w:rPr>
          <w:t>3</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C83C81">
        <w:rPr>
          <w:rFonts w:ascii="Times New Roman" w:hAnsi="Times New Roman" w:cs="Times New Roman"/>
          <w:sz w:val="24"/>
          <w:szCs w:val="24"/>
          <w:lang w:val="en-US"/>
        </w:rPr>
        <w:t xml:space="preserve"> </w:t>
      </w:r>
      <w:r w:rsidR="00227A19">
        <w:rPr>
          <w:rFonts w:ascii="Times New Roman" w:hAnsi="Times New Roman" w:cs="Times New Roman"/>
          <w:sz w:val="24"/>
          <w:szCs w:val="24"/>
          <w:lang w:val="en-US"/>
        </w:rPr>
        <w:t>Obesity, especially during adolescence</w:t>
      </w:r>
      <w:r w:rsidR="00A123DB">
        <w:rPr>
          <w:rFonts w:ascii="Times New Roman" w:hAnsi="Times New Roman" w:cs="Times New Roman"/>
          <w:sz w:val="24"/>
          <w:szCs w:val="24"/>
          <w:lang w:val="en-US"/>
        </w:rPr>
        <w:t xml:space="preserve"> and childhood</w:t>
      </w:r>
      <w:r w:rsidR="00227A19">
        <w:rPr>
          <w:rFonts w:ascii="Times New Roman" w:hAnsi="Times New Roman" w:cs="Times New Roman"/>
          <w:sz w:val="24"/>
          <w:szCs w:val="24"/>
          <w:lang w:val="en-US"/>
        </w:rPr>
        <w:t>, is associated with an</w:t>
      </w:r>
      <w:r w:rsidR="00227A19" w:rsidRPr="00227A19">
        <w:rPr>
          <w:rFonts w:ascii="Times New Roman" w:hAnsi="Times New Roman" w:cs="Times New Roman"/>
          <w:sz w:val="24"/>
          <w:szCs w:val="24"/>
          <w:lang w:val="en-US"/>
        </w:rPr>
        <w:t xml:space="preserve"> increased risk of developing </w:t>
      </w:r>
      <w:r w:rsidR="00227A19">
        <w:rPr>
          <w:rFonts w:ascii="Times New Roman" w:hAnsi="Times New Roman" w:cs="Times New Roman"/>
          <w:sz w:val="24"/>
          <w:szCs w:val="24"/>
          <w:lang w:val="en-US"/>
        </w:rPr>
        <w:t>MS</w:t>
      </w:r>
      <w:r w:rsidR="00A123DB">
        <w:rPr>
          <w:rFonts w:ascii="Times New Roman" w:hAnsi="Times New Roman" w:cs="Times New Roman"/>
          <w:sz w:val="24"/>
          <w:szCs w:val="24"/>
          <w:lang w:val="en-US"/>
        </w:rPr>
        <w:t xml:space="preserve"> later on in </w:t>
      </w:r>
      <w:r w:rsidR="00B57DEB">
        <w:rPr>
          <w:rFonts w:ascii="Times New Roman" w:hAnsi="Times New Roman" w:cs="Times New Roman"/>
          <w:sz w:val="24"/>
          <w:szCs w:val="24"/>
          <w:lang w:val="en-US"/>
        </w:rPr>
        <w:t xml:space="preserve">adult </w:t>
      </w:r>
      <w:r w:rsidR="00A123DB">
        <w:rPr>
          <w:rFonts w:ascii="Times New Roman" w:hAnsi="Times New Roman" w:cs="Times New Roman"/>
          <w:sz w:val="24"/>
          <w:szCs w:val="24"/>
          <w:lang w:val="en-US"/>
        </w:rPr>
        <w:t>life</w:t>
      </w:r>
      <w:r w:rsidR="00E04F1D">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fldData xml:space="preserve">PEVuZE5vdGU+PENpdGU+PEF1dGhvcj5Nb2tyeTwvQXV0aG9yPjxZZWFyPjIwMTY8L1llYXI+PFJl
Y051bT4xNTE4PC9SZWNOdW0+PERpc3BsYXlUZXh0Pls0XTwvRGlzcGxheVRleHQ+PHJlY29yZD48
cmVjLW51bWJlcj4xNTE4PC9yZWMtbnVtYmVyPjxmb3JlaWduLWtleXM+PGtleSBhcHA9IkVOIiBk
Yi1pZD0idHIyMDlhOTBjejBkdGplcmZwcnYyejlpdnJlcHplcDVweGF4IiB0aW1lc3RhbXA9IjE1
Nzk3NDE5MjUiPjE1MTg8L2tleT48L2ZvcmVpZ24ta2V5cz48cmVmLXR5cGUgbmFtZT0iSm91cm5h
bCBBcnRpY2xlIj4xNzwvcmVmLXR5cGU+PGNvbnRyaWJ1dG9ycz48YXV0aG9ycz48YXV0aG9yPk1v
a3J5LCBMLiBFLjwvYXV0aG9yPjxhdXRob3I+Um9zcywgUy48L2F1dGhvcj48YXV0aG9yPlRpbXBz
b24sIE4uIEouPC9hdXRob3I+PGF1dGhvcj5TYXdjZXIsIFMuPC9hdXRob3I+PGF1dGhvcj5EYXZl
eSBTbWl0aCwgRy48L2F1dGhvcj48YXV0aG9yPlJpY2hhcmRzLCBKLiBCLjwvYXV0aG9yPjwvYXV0
aG9ycz48L2NvbnRyaWJ1dG9ycz48YXV0aC1hZGRyZXNzPkRlcGFydG1lbnQgb2YgRXBpZGVtaW9s
b2d5LCBCaW9zdGF0aXN0aWNzIGFuZCBPY2N1cGF0aW9uYWwgSGVhbHRoLCBNY0dpbGwgVW5pdmVy
c2l0eSwgTW9udHJlYWwsIFF1ZWJlYywgQ2FuYWRhLiYjeEQ7Q2VudHJlIGZvciBDbGluaWNhbCBF
cGlkZW1pb2xvZ3ksIERlcGFydG1lbnQgb2YgRXBpZGVtaW9sb2d5LCBMYWR5IERhdmlzIEluc3Rp
dHV0ZSBmb3IgTWVkaWNhbCBSZXNlYXJjaCwgSmV3aXNoIEdlbmVyYWwgSG9zcGl0YWwsIE1jR2ls
bCBVbml2ZXJzaXR5LCBNb250cmVhbCwgUXVlYmVjLCBDYW5hZGEuJiN4RDtNUkMgSW50ZWdyYXRp
dmUgRXBpZGVtaW9sb2d5IFVuaXQsIFNjaG9vbCBvZiBTb2NpYWwgYW5kIENvbW11bml0eSBNZWRp
Y2luZSwgVW5pdmVyc2l0eSBvZiBCcmlzdG9sLCBCcmlzdG9sLCBVbml0ZWQgS2luZ2RvbS4mI3hE
O0RlcGFydG1lbnQgb2YgQ2xpbmljYWwgTmV1cm9zY2llbmNlcywgQ2FtYnJpZGdlIEJpb21lZGlj
YWwgQ2FtcHVzLCBDYW1icmlkZ2UsIFVuaXRlZCBLaW5nZG9tLiYjeEQ7RGVwYXJ0bWVudCBvZiBN
ZWRpY2luZSwgTWNHaWxsIFVuaXZlcnNpdHksIE1vbnRyZWFsLCBRdWViZWMsIENhbmFkYS4mI3hE
O0RlcGFydG1lbnQgb2YgSHVtYW4gR2VuZXRpY3MsIE1jR2lsbCBVbml2ZXJzaXR5LCBNb250cmVh
bCwgUXVlYmVjLCBDYW5hZGEuJiN4RDtEZXBhcnRtZW50IG9mIFR3aW4gUmVzZWFyY2ggYW5kIEdl
bmV0aWMgRXBpZGVtaW9sb2d5LCBLaW5nJmFwb3M7cyBDb2xsZWdlIExvbmRvbiwgTG9uZG9uLCBV
bml0ZWQgS2luZ2RvbS48L2F1dGgtYWRkcmVzcz48dGl0bGVzPjx0aXRsZT5PYmVzaXR5IGFuZCBN
dWx0aXBsZSBTY2xlcm9zaXM6IEEgTWVuZGVsaWFuIFJhbmRvbWl6YXRpb24gU3R1ZHk8L3RpdGxl
PjxzZWNvbmRhcnktdGl0bGU+UExvUyBNZWQ8L3NlY29uZGFyeS10aXRsZT48YWx0LXRpdGxlPlBM
b1MgbWVkaWNpbmU8L2FsdC10aXRsZT48L3RpdGxlcz48cGVyaW9kaWNhbD48ZnVsbC10aXRsZT5Q
TG9TIE1lZDwvZnVsbC10aXRsZT48YWJici0xPlBMb1MgbWVkaWNpbmU8L2FiYnItMT48L3Blcmlv
ZGljYWw+PGFsdC1wZXJpb2RpY2FsPjxmdWxsLXRpdGxlPlBMb1MgTWVkPC9mdWxsLXRpdGxlPjxh
YmJyLTE+UExvUyBtZWRpY2luZTwvYWJici0xPjwvYWx0LXBlcmlvZGljYWw+PHBhZ2VzPmUxMDAy
MDUzPC9wYWdlcz48dm9sdW1lPjEzPC92b2x1bWU+PG51bWJlcj42PC9udW1iZXI+PGVkaXRpb24+
MjAxNi8wNi8yOTwvZWRpdGlvbj48a2V5d29yZHM+PGtleXdvcmQ+Qm9keSBNYXNzIEluZGV4PC9r
ZXl3b3JkPjxrZXl3b3JkPkdlbm9tZS1XaWRlIEFzc29jaWF0aW9uIFN0dWR5PC9rZXl3b3JkPjxr
ZXl3b3JkPkh1bWFuczwva2V5d29yZD48a2V5d29yZD4qTWVuZGVsaWFuIFJhbmRvbWl6YXRpb24g
QW5hbHlzaXM8L2tleXdvcmQ+PGtleXdvcmQ+TXVsdGlwbGUgU2NsZXJvc2lzLypldGlvbG9neTwv
a2V5d29yZD48a2V5d29yZD5PYmVzaXR5Lypjb21wbGljYXRpb25zLypnZW5ldGljczwva2V5d29y
ZD48a2V5d29yZD5PZGRzIFJhdGlvPC9rZXl3b3JkPjxrZXl3b3JkPlBvbHltb3JwaGlzbSwgU2lu
Z2xlIE51Y2xlb3RpZGU8L2tleXdvcmQ+PC9rZXl3b3Jkcz48ZGF0ZXM+PHllYXI+MjAxNjwveWVh
cj48cHViLWRhdGVzPjxkYXRlPkp1bjwvZGF0ZT48L3B1Yi1kYXRlcz48L2RhdGVzPjxpc2JuPjE1
NDktMTI3NzwvaXNibj48YWNjZXNzaW9uLW51bT4yNzM1MTQ4NzwvYWNjZXNzaW9uLW51bT48dXJs
cz48L3VybHM+PGN1c3RvbTI+UE1DNDkyNDg0ODwvY3VzdG9tMj48ZWxlY3Ryb25pYy1yZXNvdXJj
ZS1udW0+MTAuMTM3MS9qb3VybmFsLnBtZWQuMTAwMjA1MzwvZWxlY3Ryb25pYy1yZXNvdXJjZS1u
dW0+PHJlbW90ZS1kYXRhYmFzZS1wcm92aWRlcj5OTE08L3JlbW90ZS1kYXRhYmFzZS1wcm92aWRl
cj48bGFuZ3VhZ2U+ZW5nPC9sYW5ndWFnZT48L3JlY29yZD48L0NpdGU+PC9FbmROb3RlPgB=
</w:fldData>
        </w:fldChar>
      </w:r>
      <w:r w:rsidR="00E051AB">
        <w:rPr>
          <w:rFonts w:ascii="Times New Roman" w:hAnsi="Times New Roman" w:cs="Times New Roman"/>
          <w:sz w:val="24"/>
          <w:szCs w:val="24"/>
          <w:lang w:val="en-US"/>
        </w:rPr>
        <w:instrText xml:space="preserve"> ADDIN EN.CITE </w:instrText>
      </w:r>
      <w:r w:rsidR="00E051AB">
        <w:rPr>
          <w:rFonts w:ascii="Times New Roman" w:hAnsi="Times New Roman" w:cs="Times New Roman"/>
          <w:sz w:val="24"/>
          <w:szCs w:val="24"/>
          <w:lang w:val="en-US"/>
        </w:rPr>
        <w:fldChar w:fldCharType="begin">
          <w:fldData xml:space="preserve">PEVuZE5vdGU+PENpdGU+PEF1dGhvcj5Nb2tyeTwvQXV0aG9yPjxZZWFyPjIwMTY8L1llYXI+PFJl
Y051bT4xNTE4PC9SZWNOdW0+PERpc3BsYXlUZXh0Pls0XTwvRGlzcGxheVRleHQ+PHJlY29yZD48
cmVjLW51bWJlcj4xNTE4PC9yZWMtbnVtYmVyPjxmb3JlaWduLWtleXM+PGtleSBhcHA9IkVOIiBk
Yi1pZD0idHIyMDlhOTBjejBkdGplcmZwcnYyejlpdnJlcHplcDVweGF4IiB0aW1lc3RhbXA9IjE1
Nzk3NDE5MjUiPjE1MTg8L2tleT48L2ZvcmVpZ24ta2V5cz48cmVmLXR5cGUgbmFtZT0iSm91cm5h
bCBBcnRpY2xlIj4xNzwvcmVmLXR5cGU+PGNvbnRyaWJ1dG9ycz48YXV0aG9ycz48YXV0aG9yPk1v
a3J5LCBMLiBFLjwvYXV0aG9yPjxhdXRob3I+Um9zcywgUy48L2F1dGhvcj48YXV0aG9yPlRpbXBz
b24sIE4uIEouPC9hdXRob3I+PGF1dGhvcj5TYXdjZXIsIFMuPC9hdXRob3I+PGF1dGhvcj5EYXZl
eSBTbWl0aCwgRy48L2F1dGhvcj48YXV0aG9yPlJpY2hhcmRzLCBKLiBCLjwvYXV0aG9yPjwvYXV0
aG9ycz48L2NvbnRyaWJ1dG9ycz48YXV0aC1hZGRyZXNzPkRlcGFydG1lbnQgb2YgRXBpZGVtaW9s
b2d5LCBCaW9zdGF0aXN0aWNzIGFuZCBPY2N1cGF0aW9uYWwgSGVhbHRoLCBNY0dpbGwgVW5pdmVy
c2l0eSwgTW9udHJlYWwsIFF1ZWJlYywgQ2FuYWRhLiYjeEQ7Q2VudHJlIGZvciBDbGluaWNhbCBF
cGlkZW1pb2xvZ3ksIERlcGFydG1lbnQgb2YgRXBpZGVtaW9sb2d5LCBMYWR5IERhdmlzIEluc3Rp
dHV0ZSBmb3IgTWVkaWNhbCBSZXNlYXJjaCwgSmV3aXNoIEdlbmVyYWwgSG9zcGl0YWwsIE1jR2ls
bCBVbml2ZXJzaXR5LCBNb250cmVhbCwgUXVlYmVjLCBDYW5hZGEuJiN4RDtNUkMgSW50ZWdyYXRp
dmUgRXBpZGVtaW9sb2d5IFVuaXQsIFNjaG9vbCBvZiBTb2NpYWwgYW5kIENvbW11bml0eSBNZWRp
Y2luZSwgVW5pdmVyc2l0eSBvZiBCcmlzdG9sLCBCcmlzdG9sLCBVbml0ZWQgS2luZ2RvbS4mI3hE
O0RlcGFydG1lbnQgb2YgQ2xpbmljYWwgTmV1cm9zY2llbmNlcywgQ2FtYnJpZGdlIEJpb21lZGlj
YWwgQ2FtcHVzLCBDYW1icmlkZ2UsIFVuaXRlZCBLaW5nZG9tLiYjeEQ7RGVwYXJ0bWVudCBvZiBN
ZWRpY2luZSwgTWNHaWxsIFVuaXZlcnNpdHksIE1vbnRyZWFsLCBRdWViZWMsIENhbmFkYS4mI3hE
O0RlcGFydG1lbnQgb2YgSHVtYW4gR2VuZXRpY3MsIE1jR2lsbCBVbml2ZXJzaXR5LCBNb250cmVh
bCwgUXVlYmVjLCBDYW5hZGEuJiN4RDtEZXBhcnRtZW50IG9mIFR3aW4gUmVzZWFyY2ggYW5kIEdl
bmV0aWMgRXBpZGVtaW9sb2d5LCBLaW5nJmFwb3M7cyBDb2xsZWdlIExvbmRvbiwgTG9uZG9uLCBV
bml0ZWQgS2luZ2RvbS48L2F1dGgtYWRkcmVzcz48dGl0bGVzPjx0aXRsZT5PYmVzaXR5IGFuZCBN
dWx0aXBsZSBTY2xlcm9zaXM6IEEgTWVuZGVsaWFuIFJhbmRvbWl6YXRpb24gU3R1ZHk8L3RpdGxl
PjxzZWNvbmRhcnktdGl0bGU+UExvUyBNZWQ8L3NlY29uZGFyeS10aXRsZT48YWx0LXRpdGxlPlBM
b1MgbWVkaWNpbmU8L2FsdC10aXRsZT48L3RpdGxlcz48cGVyaW9kaWNhbD48ZnVsbC10aXRsZT5Q
TG9TIE1lZDwvZnVsbC10aXRsZT48YWJici0xPlBMb1MgbWVkaWNpbmU8L2FiYnItMT48L3Blcmlv
ZGljYWw+PGFsdC1wZXJpb2RpY2FsPjxmdWxsLXRpdGxlPlBMb1MgTWVkPC9mdWxsLXRpdGxlPjxh
YmJyLTE+UExvUyBtZWRpY2luZTwvYWJici0xPjwvYWx0LXBlcmlvZGljYWw+PHBhZ2VzPmUxMDAy
MDUzPC9wYWdlcz48dm9sdW1lPjEzPC92b2x1bWU+PG51bWJlcj42PC9udW1iZXI+PGVkaXRpb24+
MjAxNi8wNi8yOTwvZWRpdGlvbj48a2V5d29yZHM+PGtleXdvcmQ+Qm9keSBNYXNzIEluZGV4PC9r
ZXl3b3JkPjxrZXl3b3JkPkdlbm9tZS1XaWRlIEFzc29jaWF0aW9uIFN0dWR5PC9rZXl3b3JkPjxr
ZXl3b3JkPkh1bWFuczwva2V5d29yZD48a2V5d29yZD4qTWVuZGVsaWFuIFJhbmRvbWl6YXRpb24g
QW5hbHlzaXM8L2tleXdvcmQ+PGtleXdvcmQ+TXVsdGlwbGUgU2NsZXJvc2lzLypldGlvbG9neTwv
a2V5d29yZD48a2V5d29yZD5PYmVzaXR5Lypjb21wbGljYXRpb25zLypnZW5ldGljczwva2V5d29y
ZD48a2V5d29yZD5PZGRzIFJhdGlvPC9rZXl3b3JkPjxrZXl3b3JkPlBvbHltb3JwaGlzbSwgU2lu
Z2xlIE51Y2xlb3RpZGU8L2tleXdvcmQ+PC9rZXl3b3Jkcz48ZGF0ZXM+PHllYXI+MjAxNjwveWVh
cj48cHViLWRhdGVzPjxkYXRlPkp1bjwvZGF0ZT48L3B1Yi1kYXRlcz48L2RhdGVzPjxpc2JuPjE1
NDktMTI3NzwvaXNibj48YWNjZXNzaW9uLW51bT4yNzM1MTQ4NzwvYWNjZXNzaW9uLW51bT48dXJs
cz48L3VybHM+PGN1c3RvbTI+UE1DNDkyNDg0ODwvY3VzdG9tMj48ZWxlY3Ryb25pYy1yZXNvdXJj
ZS1udW0+MTAuMTM3MS9qb3VybmFsLnBtZWQuMTAwMjA1MzwvZWxlY3Ryb25pYy1yZXNvdXJjZS1u
dW0+PHJlbW90ZS1kYXRhYmFzZS1wcm92aWRlcj5OTE08L3JlbW90ZS1kYXRhYmFzZS1wcm92aWRl
cj48bGFuZ3VhZ2U+ZW5nPC9sYW5ndWFnZT48L3JlY29yZD48L0NpdGU+PC9FbmROb3RlPgB=
</w:fldData>
        </w:fldChar>
      </w:r>
      <w:r w:rsidR="00E051AB">
        <w:rPr>
          <w:rFonts w:ascii="Times New Roman" w:hAnsi="Times New Roman" w:cs="Times New Roman"/>
          <w:sz w:val="24"/>
          <w:szCs w:val="24"/>
          <w:lang w:val="en-US"/>
        </w:rPr>
        <w:instrText xml:space="preserve"> ADDIN EN.CITE.DATA </w:instrText>
      </w:r>
      <w:r w:rsidR="00E051AB">
        <w:rPr>
          <w:rFonts w:ascii="Times New Roman" w:hAnsi="Times New Roman" w:cs="Times New Roman"/>
          <w:sz w:val="24"/>
          <w:szCs w:val="24"/>
          <w:lang w:val="en-US"/>
        </w:rPr>
      </w:r>
      <w:r w:rsidR="00E051AB">
        <w:rPr>
          <w:rFonts w:ascii="Times New Roman" w:hAnsi="Times New Roman" w:cs="Times New Roman"/>
          <w:sz w:val="24"/>
          <w:szCs w:val="24"/>
          <w:lang w:val="en-US"/>
        </w:rPr>
        <w:fldChar w:fldCharType="end"/>
      </w:r>
      <w:r w:rsidR="007C09C0">
        <w:rPr>
          <w:rFonts w:ascii="Times New Roman" w:hAnsi="Times New Roman" w:cs="Times New Roman"/>
          <w:sz w:val="24"/>
          <w:szCs w:val="24"/>
          <w:lang w:val="en-US"/>
        </w:rPr>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4" w:tooltip="Mokry, 2016 #1518" w:history="1">
        <w:r w:rsidR="00E051AB">
          <w:rPr>
            <w:rFonts w:ascii="Times New Roman" w:hAnsi="Times New Roman" w:cs="Times New Roman"/>
            <w:noProof/>
            <w:sz w:val="24"/>
            <w:szCs w:val="24"/>
            <w:lang w:val="en-US"/>
          </w:rPr>
          <w:t>4</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A123DB">
        <w:rPr>
          <w:rFonts w:ascii="Times New Roman" w:hAnsi="Times New Roman" w:cs="Times New Roman"/>
          <w:sz w:val="24"/>
          <w:szCs w:val="24"/>
          <w:lang w:val="en-US"/>
        </w:rPr>
        <w:t xml:space="preserve"> In contrast,</w:t>
      </w:r>
      <w:r w:rsidR="00227A19">
        <w:rPr>
          <w:rFonts w:ascii="Times New Roman" w:hAnsi="Times New Roman" w:cs="Times New Roman"/>
          <w:sz w:val="24"/>
          <w:szCs w:val="24"/>
          <w:lang w:val="en-US"/>
        </w:rPr>
        <w:t xml:space="preserve"> calorie restric</w:t>
      </w:r>
      <w:r w:rsidR="005057A8">
        <w:rPr>
          <w:rFonts w:ascii="Times New Roman" w:hAnsi="Times New Roman" w:cs="Times New Roman"/>
          <w:sz w:val="24"/>
          <w:szCs w:val="24"/>
          <w:lang w:val="en-US"/>
        </w:rPr>
        <w:t>tion</w:t>
      </w:r>
      <w:r w:rsidR="007935DB">
        <w:rPr>
          <w:rFonts w:ascii="Times New Roman" w:hAnsi="Times New Roman" w:cs="Times New Roman"/>
          <w:sz w:val="24"/>
          <w:szCs w:val="24"/>
          <w:lang w:val="en-US"/>
        </w:rPr>
        <w:t xml:space="preserve"> (CR)</w:t>
      </w:r>
      <w:r w:rsidR="005057A8">
        <w:rPr>
          <w:rFonts w:ascii="Times New Roman" w:hAnsi="Times New Roman" w:cs="Times New Roman"/>
          <w:sz w:val="24"/>
          <w:szCs w:val="24"/>
          <w:lang w:val="en-US"/>
        </w:rPr>
        <w:t>,</w:t>
      </w:r>
      <w:r w:rsidR="00227A19">
        <w:rPr>
          <w:rFonts w:ascii="Times New Roman" w:hAnsi="Times New Roman" w:cs="Times New Roman"/>
          <w:sz w:val="24"/>
          <w:szCs w:val="24"/>
          <w:lang w:val="en-US"/>
        </w:rPr>
        <w:t xml:space="preserve"> intermittent fasting</w:t>
      </w:r>
      <w:r w:rsidR="005057A8">
        <w:rPr>
          <w:rFonts w:ascii="Times New Roman" w:hAnsi="Times New Roman" w:cs="Times New Roman"/>
          <w:sz w:val="24"/>
          <w:szCs w:val="24"/>
          <w:lang w:val="en-US"/>
        </w:rPr>
        <w:t xml:space="preserve"> and diet-induced alterations of gut microbiome</w:t>
      </w:r>
      <w:r w:rsidR="00227A19">
        <w:rPr>
          <w:rFonts w:ascii="Times New Roman" w:hAnsi="Times New Roman" w:cs="Times New Roman"/>
          <w:sz w:val="24"/>
          <w:szCs w:val="24"/>
          <w:lang w:val="en-US"/>
        </w:rPr>
        <w:t xml:space="preserve"> </w:t>
      </w:r>
      <w:r w:rsidR="005057A8">
        <w:rPr>
          <w:rFonts w:ascii="Times New Roman" w:hAnsi="Times New Roman" w:cs="Times New Roman"/>
          <w:sz w:val="24"/>
          <w:szCs w:val="24"/>
          <w:lang w:val="en-US"/>
        </w:rPr>
        <w:t>ameliorate</w:t>
      </w:r>
      <w:r w:rsidR="00227A19">
        <w:rPr>
          <w:rFonts w:ascii="Times New Roman" w:hAnsi="Times New Roman" w:cs="Times New Roman"/>
          <w:sz w:val="24"/>
          <w:szCs w:val="24"/>
          <w:lang w:val="en-US"/>
        </w:rPr>
        <w:t xml:space="preserve"> the</w:t>
      </w:r>
      <w:r w:rsidR="00227A19" w:rsidRPr="00227A19">
        <w:rPr>
          <w:rFonts w:ascii="Times New Roman" w:hAnsi="Times New Roman" w:cs="Times New Roman"/>
          <w:sz w:val="24"/>
          <w:szCs w:val="24"/>
          <w:lang w:val="en-US"/>
        </w:rPr>
        <w:t xml:space="preserve"> clinical course and pathology of the</w:t>
      </w:r>
      <w:r w:rsidR="00B57DEB">
        <w:rPr>
          <w:rFonts w:ascii="Times New Roman" w:hAnsi="Times New Roman" w:cs="Times New Roman"/>
          <w:sz w:val="24"/>
          <w:szCs w:val="24"/>
          <w:lang w:val="en-US"/>
        </w:rPr>
        <w:t xml:space="preserve"> main </w:t>
      </w:r>
      <w:r w:rsidR="00227A19" w:rsidRPr="00227A19">
        <w:rPr>
          <w:rFonts w:ascii="Times New Roman" w:hAnsi="Times New Roman" w:cs="Times New Roman"/>
          <w:sz w:val="24"/>
          <w:szCs w:val="24"/>
          <w:lang w:val="en-US"/>
        </w:rPr>
        <w:t xml:space="preserve">MS </w:t>
      </w:r>
      <w:r w:rsidR="00B57DEB">
        <w:rPr>
          <w:rFonts w:ascii="Times New Roman" w:hAnsi="Times New Roman" w:cs="Times New Roman"/>
          <w:sz w:val="24"/>
          <w:szCs w:val="24"/>
          <w:lang w:val="en-US"/>
        </w:rPr>
        <w:t xml:space="preserve">animal </w:t>
      </w:r>
      <w:r w:rsidR="00227A19" w:rsidRPr="00227A19">
        <w:rPr>
          <w:rFonts w:ascii="Times New Roman" w:hAnsi="Times New Roman" w:cs="Times New Roman"/>
          <w:sz w:val="24"/>
          <w:szCs w:val="24"/>
          <w:lang w:val="en-US"/>
        </w:rPr>
        <w:t>model, experimental autoimmune encephalomyelitis (EAE).</w:t>
      </w:r>
      <w:r w:rsidR="007C09C0">
        <w:rPr>
          <w:rFonts w:ascii="Times New Roman" w:hAnsi="Times New Roman" w:cs="Times New Roman"/>
          <w:sz w:val="24"/>
          <w:szCs w:val="24"/>
          <w:lang w:val="en-US"/>
        </w:rPr>
        <w:fldChar w:fldCharType="begin">
          <w:fldData xml:space="preserve">PEVuZE5vdGU+PENpdGU+PEF1dGhvcj5DaWduYXJlbGxhPC9BdXRob3I+PFllYXI+MjAxODwvWWVh
cj48UmVjTnVtPjQ5NzI8L1JlY051bT48RGlzcGxheVRleHQ+WzVdPC9EaXNwbGF5VGV4dD48cmVj
b3JkPjxyZWMtbnVtYmVyPjQ5NzI8L3JlYy1udW1iZXI+PGZvcmVpZ24ta2V5cz48a2V5IGFwcD0i
RU4iIGRiLWlkPSJmYTV3cHN0ZnE1eGRhZGUyeHRpcDVmOWc1eHdmZmVlOXZhZHQiIHRpbWVzdGFt
cD0iMTUzODA2NTk0MSI+NDk3Mjwva2V5PjwvZm9yZWlnbi1rZXlzPjxyZWYtdHlwZSBuYW1lPSJK
b3VybmFsIEFydGljbGUiPjE3PC9yZWYtdHlwZT48Y29udHJpYnV0b3JzPjxhdXRob3JzPjxhdXRo
b3I+Q2lnbmFyZWxsYSwgRi48L2F1dGhvcj48YXV0aG9yPkNhbnRvbmksIEMuPC9hdXRob3I+PGF1
dGhvcj5HaGV6emksIEwuPC9hdXRob3I+PGF1dGhvcj5TYWx0ZXIsIEEuPC9hdXRob3I+PGF1dGhv
cj5Eb3JzZXR0LCBZLjwvYXV0aG9yPjxhdXRob3I+Q2hlbiwgTC48L2F1dGhvcj48YXV0aG9yPlBo
aWxsaXBzLCBELjwvYXV0aG9yPjxhdXRob3I+V2VpbnN0b2NrLCBHLiBNLjwvYXV0aG9yPjxhdXRo
b3I+Rm9udGFuYSwgTC48L2F1dGhvcj48YXV0aG9yPkNyb3NzLCBBLiBILjwvYXV0aG9yPjxhdXRo
b3I+WmhvdSwgWS48L2F1dGhvcj48YXV0aG9yPlBpY2NpbywgTC48L2F1dGhvcj48L2F1dGhvcnM+
PC9jb250cmlidXRvcnM+PGF1dGgtYWRkcmVzcz5EZXBhcnRtZW50IG9mIE5ldXJvbG9neSwgV2Fz
aGluZ3RvbiBVbml2ZXJzaXR5IFNjaG9vbCBvZiBNZWRpY2luZSwgQ2FtcHVzIEJveCA4MTExLCA2
NjAgUy4gRXVjbGlkIEF2ZW51ZSwgU3QuIExvdWlzLCBNTyA2MzExMCwgVVNBLiYjeEQ7RGVwYXJ0
bWVudCBvZiBOZXVyb2xvZ3ksIFdhc2hpbmd0b24gVW5pdmVyc2l0eSBTY2hvb2wgb2YgTWVkaWNp
bmUsIENhbXB1cyBCb3ggODExMSwgNjYwIFMuIEV1Y2xpZCBBdmVudWUsIFN0LiBMb3VpcywgTU8g
NjMxMTAsIFVTQTsgTmV1cm9sb2d5IFVuaXQsIERlcGFydG1lbnQgb2YgUGF0aG9waHlzaW9sb2d5
IGFuZCBUcmFuc3BsYW50YXRpb24sIFVuaXZlcnNpdHkgb2YgTWlsYW4sIEZvbmRhemlvbmUgQ2Eg
R3JhbmRhLCBJUkNDUyBPc3BlZGFsZSBQb2xpY2xpbmljbywgTWlsYW4sIEl0YWx5LiYjeEQ7RGl2
aXNpb24gb2YgQmlvc3RhdGlzdGljcywgV2FzaGluZ3RvbiBVbml2ZXJzaXR5IFNjaG9vbCBvZiBN
ZWRpY2luZSwgU3QuIExvdWlzLCBNTyA2MzExMCwgVVNBLiYjeEQ7SmFja3NvbiBMYWJvcmF0b3J5
IGZvciBHZW5vbWljIE1lZGljaW5lLCBGYXJtaW5ndG9uLCBDVCwgVVNBLiYjeEQ7RGVwYXJ0bWVu
dCBvZiBNZWRpY2luZSwgV2FzaGluZ3RvbiBVbml2ZXJzaXR5IFNjaG9vbCBvZiBNZWRpY2luZSwg
U3QuIExvdWlzLCBNTyA2MzExMCwgVVNBOyBEZXBhcnRtZW50IG9mIENsaW5pY2FsIGFuZCBFeHBl
cmltZW50YWwgU2NpZW5jZXMsIEJyZXNjaWEgVW5pdmVyc2l0eSBNZWRpY2FsIFNjaG9vbCwgQnJl
c2NpYSwgSXRhbHk7IENFSU5HRSBCaW90ZWNub2xvZ2llIEF2YW56YXRlLCBOYXBvbGksIEl0YWx5
LiYjeEQ7RGVwYXJ0bWVudCBvZiBOZXVyb2xvZ3ksIFdhc2hpbmd0b24gVW5pdmVyc2l0eSBTY2hv
b2wgb2YgTWVkaWNpbmUsIENhbXB1cyBCb3ggODExMSwgNjYwIFMuIEV1Y2xpZCBBdmVudWUsIFN0
LiBMb3VpcywgTU8gNjMxMTAsIFVTQTsgSG9wZSBDZW50ZXIgZm9yIE5ldXJvbG9naWNhbCBEaXNv
cmRlcnMsIFdhc2hpbmd0b24gVW5pdmVyc2l0eSBTY2hvb2wgb2YgTWVkaWNpbmUsIFN0IExvdWlz
LCBNTywgVVNBLiYjeEQ7SmFja3NvbiBMYWJvcmF0b3J5IGZvciBHZW5vbWljIE1lZGljaW5lLCBG
YXJtaW5ndG9uLCBDVCwgVVNBLiBFbGVjdHJvbmljIGFkZHJlc3M6IHlhemhvdUB1Y2hjLmVkdS4m
I3hEO0RlcGFydG1lbnQgb2YgTmV1cm9sb2d5LCBXYXNoaW5ndG9uIFVuaXZlcnNpdHkgU2Nob29s
IG9mIE1lZGljaW5lLCBDYW1wdXMgQm94IDgxMTEsIDY2MCBTLiBFdWNsaWQgQXZlbnVlLCBTdC4g
TG91aXMsIE1PIDYzMTEwLCBVU0E7IEhvcGUgQ2VudGVyIGZvciBOZXVyb2xvZ2ljYWwgRGlzb3Jk
ZXJzLCBXYXNoaW5ndG9uIFVuaXZlcnNpdHkgU2Nob29sIG9mIE1lZGljaW5lLCBTdCBMb3Vpcywg
TU8sIFVTQS4gRWxlY3Ryb25pYyBhZGRyZXNzOiBwaWNjaW9sQHd1c3RsLmVkdS48L2F1dGgtYWRk
cmVzcz48dGl0bGVzPjx0aXRsZT5JbnRlcm1pdHRlbnQgRmFzdGluZyBDb25mZXJzIFByb3RlY3Rp
b24gaW4gQ05TIEF1dG9pbW11bml0eSBieSBBbHRlcmluZyB0aGUgR3V0IE1pY3JvYmlvdGE8L3Rp
dGxlPjxzZWNvbmRhcnktdGl0bGU+Q2VsbCBNZXRhYjwvc2Vjb25kYXJ5LXRpdGxlPjwvdGl0bGVz
PjxwZXJpb2RpY2FsPjxmdWxsLXRpdGxlPkNlbGwgTWV0YWI8L2Z1bGwtdGl0bGU+PC9wZXJpb2Rp
Y2FsPjxwYWdlcz4xMjIyLTEyMzUgZTY8L3BhZ2VzPjx2b2x1bWU+Mjc8L3ZvbHVtZT48bnVtYmVy
PjY8L251bWJlcj48ZWRpdGlvbj4yMDE4LzA2LzA3PC9lZGl0aW9uPjxrZXl3b3Jkcz48a2V5d29y
ZD5kaWV0PC9rZXl3b3JkPjxrZXl3b3JkPmV4cGVyaW1lbnRhbCBhdXRvaW1tdW5lIGVuY2VwaGFs
b215ZWxpdGlzPC9rZXl3b3JkPjxrZXl3b3JkPmd1dCBtaWNyb2Jpb3RhPC9rZXl3b3JkPjxrZXl3
b3JkPmludGVybWl0dGVudCBmYXN0aW5nPC9rZXl3b3JkPjxrZXl3b3JkPm11bHRpcGxlIHNjbGVy
b3Npczwva2V5d29yZD48L2tleXdvcmRzPjxkYXRlcz48eWVhcj4yMDE4PC95ZWFyPjxwdWItZGF0
ZXM+PGRhdGU+SnVuIDU8L2RhdGU+PC9wdWItZGF0ZXM+PC9kYXRlcz48aXNibj4xOTMyLTc0MjAg
KEVsZWN0cm9uaWMpJiN4RDsxNTUwLTQxMzEgKExpbmtpbmcpPC9pc2JuPjxhY2Nlc3Npb24tbnVt
PjI5ODc0NTY3PC9hY2Nlc3Npb24tbnVtPjx1cmxzPjxyZWxhdGVkLXVybHM+PHVybD5odHRwczov
L3d3dy5uY2JpLm5sbS5uaWguZ292L3B1Ym1lZC8yOTg3NDU2NzwvdXJsPjwvcmVsYXRlZC11cmxz
PjwvdXJscz48ZWxlY3Ryb25pYy1yZXNvdXJjZS1udW0+MTAuMTAxNi9qLmNtZXQuMjAxOC4wNS4w
MDY8L2VsZWN0cm9uaWMtcmVzb3VyY2UtbnVtPjwvcmVjb3JkPjwvQ2l0ZT48L0VuZE5vdGU+AG==
</w:fldData>
        </w:fldChar>
      </w:r>
      <w:r w:rsidR="00E051AB">
        <w:rPr>
          <w:rFonts w:ascii="Times New Roman" w:hAnsi="Times New Roman" w:cs="Times New Roman"/>
          <w:sz w:val="24"/>
          <w:szCs w:val="24"/>
          <w:lang w:val="en-US"/>
        </w:rPr>
        <w:instrText xml:space="preserve"> ADDIN EN.CITE </w:instrText>
      </w:r>
      <w:r w:rsidR="00E051AB">
        <w:rPr>
          <w:rFonts w:ascii="Times New Roman" w:hAnsi="Times New Roman" w:cs="Times New Roman"/>
          <w:sz w:val="24"/>
          <w:szCs w:val="24"/>
          <w:lang w:val="en-US"/>
        </w:rPr>
        <w:fldChar w:fldCharType="begin">
          <w:fldData xml:space="preserve">PEVuZE5vdGU+PENpdGU+PEF1dGhvcj5DaWduYXJlbGxhPC9BdXRob3I+PFllYXI+MjAxODwvWWVh
cj48UmVjTnVtPjQ5NzI8L1JlY051bT48RGlzcGxheVRleHQ+WzVdPC9EaXNwbGF5VGV4dD48cmVj
b3JkPjxyZWMtbnVtYmVyPjQ5NzI8L3JlYy1udW1iZXI+PGZvcmVpZ24ta2V5cz48a2V5IGFwcD0i
RU4iIGRiLWlkPSJmYTV3cHN0ZnE1eGRhZGUyeHRpcDVmOWc1eHdmZmVlOXZhZHQiIHRpbWVzdGFt
cD0iMTUzODA2NTk0MSI+NDk3Mjwva2V5PjwvZm9yZWlnbi1rZXlzPjxyZWYtdHlwZSBuYW1lPSJK
b3VybmFsIEFydGljbGUiPjE3PC9yZWYtdHlwZT48Y29udHJpYnV0b3JzPjxhdXRob3JzPjxhdXRo
b3I+Q2lnbmFyZWxsYSwgRi48L2F1dGhvcj48YXV0aG9yPkNhbnRvbmksIEMuPC9hdXRob3I+PGF1
dGhvcj5HaGV6emksIEwuPC9hdXRob3I+PGF1dGhvcj5TYWx0ZXIsIEEuPC9hdXRob3I+PGF1dGhv
cj5Eb3JzZXR0LCBZLjwvYXV0aG9yPjxhdXRob3I+Q2hlbiwgTC48L2F1dGhvcj48YXV0aG9yPlBo
aWxsaXBzLCBELjwvYXV0aG9yPjxhdXRob3I+V2VpbnN0b2NrLCBHLiBNLjwvYXV0aG9yPjxhdXRo
b3I+Rm9udGFuYSwgTC48L2F1dGhvcj48YXV0aG9yPkNyb3NzLCBBLiBILjwvYXV0aG9yPjxhdXRo
b3I+WmhvdSwgWS48L2F1dGhvcj48YXV0aG9yPlBpY2NpbywgTC48L2F1dGhvcj48L2F1dGhvcnM+
PC9jb250cmlidXRvcnM+PGF1dGgtYWRkcmVzcz5EZXBhcnRtZW50IG9mIE5ldXJvbG9neSwgV2Fz
aGluZ3RvbiBVbml2ZXJzaXR5IFNjaG9vbCBvZiBNZWRpY2luZSwgQ2FtcHVzIEJveCA4MTExLCA2
NjAgUy4gRXVjbGlkIEF2ZW51ZSwgU3QuIExvdWlzLCBNTyA2MzExMCwgVVNBLiYjeEQ7RGVwYXJ0
bWVudCBvZiBOZXVyb2xvZ3ksIFdhc2hpbmd0b24gVW5pdmVyc2l0eSBTY2hvb2wgb2YgTWVkaWNp
bmUsIENhbXB1cyBCb3ggODExMSwgNjYwIFMuIEV1Y2xpZCBBdmVudWUsIFN0LiBMb3VpcywgTU8g
NjMxMTAsIFVTQTsgTmV1cm9sb2d5IFVuaXQsIERlcGFydG1lbnQgb2YgUGF0aG9waHlzaW9sb2d5
IGFuZCBUcmFuc3BsYW50YXRpb24sIFVuaXZlcnNpdHkgb2YgTWlsYW4sIEZvbmRhemlvbmUgQ2Eg
R3JhbmRhLCBJUkNDUyBPc3BlZGFsZSBQb2xpY2xpbmljbywgTWlsYW4sIEl0YWx5LiYjeEQ7RGl2
aXNpb24gb2YgQmlvc3RhdGlzdGljcywgV2FzaGluZ3RvbiBVbml2ZXJzaXR5IFNjaG9vbCBvZiBN
ZWRpY2luZSwgU3QuIExvdWlzLCBNTyA2MzExMCwgVVNBLiYjeEQ7SmFja3NvbiBMYWJvcmF0b3J5
IGZvciBHZW5vbWljIE1lZGljaW5lLCBGYXJtaW5ndG9uLCBDVCwgVVNBLiYjeEQ7RGVwYXJ0bWVu
dCBvZiBNZWRpY2luZSwgV2FzaGluZ3RvbiBVbml2ZXJzaXR5IFNjaG9vbCBvZiBNZWRpY2luZSwg
U3QuIExvdWlzLCBNTyA2MzExMCwgVVNBOyBEZXBhcnRtZW50IG9mIENsaW5pY2FsIGFuZCBFeHBl
cmltZW50YWwgU2NpZW5jZXMsIEJyZXNjaWEgVW5pdmVyc2l0eSBNZWRpY2FsIFNjaG9vbCwgQnJl
c2NpYSwgSXRhbHk7IENFSU5HRSBCaW90ZWNub2xvZ2llIEF2YW56YXRlLCBOYXBvbGksIEl0YWx5
LiYjeEQ7RGVwYXJ0bWVudCBvZiBOZXVyb2xvZ3ksIFdhc2hpbmd0b24gVW5pdmVyc2l0eSBTY2hv
b2wgb2YgTWVkaWNpbmUsIENhbXB1cyBCb3ggODExMSwgNjYwIFMuIEV1Y2xpZCBBdmVudWUsIFN0
LiBMb3VpcywgTU8gNjMxMTAsIFVTQTsgSG9wZSBDZW50ZXIgZm9yIE5ldXJvbG9naWNhbCBEaXNv
cmRlcnMsIFdhc2hpbmd0b24gVW5pdmVyc2l0eSBTY2hvb2wgb2YgTWVkaWNpbmUsIFN0IExvdWlz
LCBNTywgVVNBLiYjeEQ7SmFja3NvbiBMYWJvcmF0b3J5IGZvciBHZW5vbWljIE1lZGljaW5lLCBG
YXJtaW5ndG9uLCBDVCwgVVNBLiBFbGVjdHJvbmljIGFkZHJlc3M6IHlhemhvdUB1Y2hjLmVkdS4m
I3hEO0RlcGFydG1lbnQgb2YgTmV1cm9sb2d5LCBXYXNoaW5ndG9uIFVuaXZlcnNpdHkgU2Nob29s
IG9mIE1lZGljaW5lLCBDYW1wdXMgQm94IDgxMTEsIDY2MCBTLiBFdWNsaWQgQXZlbnVlLCBTdC4g
TG91aXMsIE1PIDYzMTEwLCBVU0E7IEhvcGUgQ2VudGVyIGZvciBOZXVyb2xvZ2ljYWwgRGlzb3Jk
ZXJzLCBXYXNoaW5ndG9uIFVuaXZlcnNpdHkgU2Nob29sIG9mIE1lZGljaW5lLCBTdCBMb3Vpcywg
TU8sIFVTQS4gRWxlY3Ryb25pYyBhZGRyZXNzOiBwaWNjaW9sQHd1c3RsLmVkdS48L2F1dGgtYWRk
cmVzcz48dGl0bGVzPjx0aXRsZT5JbnRlcm1pdHRlbnQgRmFzdGluZyBDb25mZXJzIFByb3RlY3Rp
b24gaW4gQ05TIEF1dG9pbW11bml0eSBieSBBbHRlcmluZyB0aGUgR3V0IE1pY3JvYmlvdGE8L3Rp
dGxlPjxzZWNvbmRhcnktdGl0bGU+Q2VsbCBNZXRhYjwvc2Vjb25kYXJ5LXRpdGxlPjwvdGl0bGVz
PjxwZXJpb2RpY2FsPjxmdWxsLXRpdGxlPkNlbGwgTWV0YWI8L2Z1bGwtdGl0bGU+PC9wZXJpb2Rp
Y2FsPjxwYWdlcz4xMjIyLTEyMzUgZTY8L3BhZ2VzPjx2b2x1bWU+Mjc8L3ZvbHVtZT48bnVtYmVy
PjY8L251bWJlcj48ZWRpdGlvbj4yMDE4LzA2LzA3PC9lZGl0aW9uPjxrZXl3b3Jkcz48a2V5d29y
ZD5kaWV0PC9rZXl3b3JkPjxrZXl3b3JkPmV4cGVyaW1lbnRhbCBhdXRvaW1tdW5lIGVuY2VwaGFs
b215ZWxpdGlzPC9rZXl3b3JkPjxrZXl3b3JkPmd1dCBtaWNyb2Jpb3RhPC9rZXl3b3JkPjxrZXl3
b3JkPmludGVybWl0dGVudCBmYXN0aW5nPC9rZXl3b3JkPjxrZXl3b3JkPm11bHRpcGxlIHNjbGVy
b3Npczwva2V5d29yZD48L2tleXdvcmRzPjxkYXRlcz48eWVhcj4yMDE4PC95ZWFyPjxwdWItZGF0
ZXM+PGRhdGU+SnVuIDU8L2RhdGU+PC9wdWItZGF0ZXM+PC9kYXRlcz48aXNibj4xOTMyLTc0MjAg
KEVsZWN0cm9uaWMpJiN4RDsxNTUwLTQxMzEgKExpbmtpbmcpPC9pc2JuPjxhY2Nlc3Npb24tbnVt
PjI5ODc0NTY3PC9hY2Nlc3Npb24tbnVtPjx1cmxzPjxyZWxhdGVkLXVybHM+PHVybD5odHRwczov
L3d3dy5uY2JpLm5sbS5uaWguZ292L3B1Ym1lZC8yOTg3NDU2NzwvdXJsPjwvcmVsYXRlZC11cmxz
PjwvdXJscz48ZWxlY3Ryb25pYy1yZXNvdXJjZS1udW0+MTAuMTAxNi9qLmNtZXQuMjAxOC4wNS4w
MDY8L2VsZWN0cm9uaWMtcmVzb3VyY2UtbnVtPjwvcmVjb3JkPjwvQ2l0ZT48L0VuZE5vdGU+AG==
</w:fldData>
        </w:fldChar>
      </w:r>
      <w:r w:rsidR="00E051AB">
        <w:rPr>
          <w:rFonts w:ascii="Times New Roman" w:hAnsi="Times New Roman" w:cs="Times New Roman"/>
          <w:sz w:val="24"/>
          <w:szCs w:val="24"/>
          <w:lang w:val="en-US"/>
        </w:rPr>
        <w:instrText xml:space="preserve"> ADDIN EN.CITE.DATA </w:instrText>
      </w:r>
      <w:r w:rsidR="00E051AB">
        <w:rPr>
          <w:rFonts w:ascii="Times New Roman" w:hAnsi="Times New Roman" w:cs="Times New Roman"/>
          <w:sz w:val="24"/>
          <w:szCs w:val="24"/>
          <w:lang w:val="en-US"/>
        </w:rPr>
      </w:r>
      <w:r w:rsidR="00E051AB">
        <w:rPr>
          <w:rFonts w:ascii="Times New Roman" w:hAnsi="Times New Roman" w:cs="Times New Roman"/>
          <w:sz w:val="24"/>
          <w:szCs w:val="24"/>
          <w:lang w:val="en-US"/>
        </w:rPr>
        <w:fldChar w:fldCharType="end"/>
      </w:r>
      <w:r w:rsidR="007C09C0">
        <w:rPr>
          <w:rFonts w:ascii="Times New Roman" w:hAnsi="Times New Roman" w:cs="Times New Roman"/>
          <w:sz w:val="24"/>
          <w:szCs w:val="24"/>
          <w:lang w:val="en-US"/>
        </w:rPr>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5" w:tooltip="Cignarella, 2018 #4972" w:history="1">
        <w:r w:rsidR="00E051AB">
          <w:rPr>
            <w:rFonts w:ascii="Times New Roman" w:hAnsi="Times New Roman" w:cs="Times New Roman"/>
            <w:noProof/>
            <w:sz w:val="24"/>
            <w:szCs w:val="24"/>
            <w:lang w:val="en-US"/>
          </w:rPr>
          <w:t>5</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227A19">
        <w:rPr>
          <w:rFonts w:ascii="Times New Roman" w:hAnsi="Times New Roman" w:cs="Times New Roman"/>
          <w:sz w:val="24"/>
          <w:szCs w:val="24"/>
          <w:lang w:val="en-US"/>
        </w:rPr>
        <w:t xml:space="preserve"> Regular exercise training may also exert a protective effect because of</w:t>
      </w:r>
      <w:r w:rsidR="00227A19" w:rsidRPr="00227A19">
        <w:rPr>
          <w:rFonts w:ascii="Times New Roman" w:hAnsi="Times New Roman" w:cs="Times New Roman"/>
          <w:sz w:val="24"/>
          <w:szCs w:val="24"/>
          <w:lang w:val="en-US"/>
        </w:rPr>
        <w:t xml:space="preserve"> </w:t>
      </w:r>
      <w:r w:rsidR="00227A19">
        <w:rPr>
          <w:rFonts w:ascii="Times New Roman" w:hAnsi="Times New Roman" w:cs="Times New Roman"/>
          <w:sz w:val="24"/>
          <w:szCs w:val="24"/>
          <w:lang w:val="en-US"/>
        </w:rPr>
        <w:t>its</w:t>
      </w:r>
      <w:r w:rsidR="00227A19" w:rsidRPr="00227A19">
        <w:rPr>
          <w:rFonts w:ascii="Times New Roman" w:hAnsi="Times New Roman" w:cs="Times New Roman"/>
          <w:sz w:val="24"/>
          <w:szCs w:val="24"/>
          <w:lang w:val="en-US"/>
        </w:rPr>
        <w:t xml:space="preserve"> </w:t>
      </w:r>
      <w:r w:rsidR="0077133C">
        <w:rPr>
          <w:rFonts w:ascii="Times New Roman" w:hAnsi="Times New Roman" w:cs="Times New Roman"/>
          <w:sz w:val="24"/>
          <w:szCs w:val="24"/>
          <w:lang w:val="en-US"/>
        </w:rPr>
        <w:t>metabolic, anti-inflammatory and neuroprotective</w:t>
      </w:r>
      <w:r w:rsidR="00227A19" w:rsidRPr="00227A19">
        <w:rPr>
          <w:rFonts w:ascii="Times New Roman" w:hAnsi="Times New Roman" w:cs="Times New Roman"/>
          <w:sz w:val="24"/>
          <w:szCs w:val="24"/>
          <w:lang w:val="en-US"/>
        </w:rPr>
        <w:t xml:space="preserve"> </w:t>
      </w:r>
      <w:r w:rsidR="00227A19">
        <w:rPr>
          <w:rFonts w:ascii="Times New Roman" w:hAnsi="Times New Roman" w:cs="Times New Roman"/>
          <w:sz w:val="24"/>
          <w:szCs w:val="24"/>
          <w:lang w:val="en-US"/>
        </w:rPr>
        <w:t>actions</w:t>
      </w:r>
      <w:r w:rsidR="00227A19" w:rsidRPr="00227A19">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&lt;EndNote&gt;&lt;Cite&gt;&lt;Author&gt;Gold&lt;/Author&gt;&lt;Year&gt;2003&lt;/Year&gt;&lt;RecNum&gt;5&lt;/RecNum&gt;&lt;DisplayText&gt;[6]&lt;/DisplayText&gt;&lt;record&gt;&lt;rec-number&gt;5&lt;/rec-number&gt;&lt;foreign-keys&gt;&lt;key app="EN" db-id="t2wat90dmas2ece2d0ov02p6fwds2ewe2zxr"&gt;5&lt;/key&gt;&lt;/foreign-keys&gt;&lt;ref-type name="Journal Article"&gt;17&lt;/ref-type&gt;&lt;contributors&gt;&lt;authors&gt;&lt;author&gt;Gold, Stefan M&lt;/author&gt;&lt;author&gt;Schulz, Karl-Heinz&lt;/author&gt;&lt;author&gt;Hartmann, Sten&lt;/author&gt;&lt;author&gt;Mladek, Mila&lt;/author&gt;&lt;author&gt;Lang, Undine E&lt;/author&gt;&lt;author&gt;Hellweg, Rainer&lt;/author&gt;&lt;author&gt;Reer, Rüdiger&lt;/author&gt;&lt;author&gt;Braumann, Klaus-Michael&lt;/author&gt;&lt;author&gt;Heesen, Christoph&lt;/author&gt;&lt;/authors&gt;&lt;/contributors&gt;&lt;titles&gt;&lt;title&gt;Basal serum levels and reactivity of nerve growth factor and brain-derived neurotrophic factor to standardized acute exercise in multiple sclerosis and controls&lt;/title&gt;&lt;secondary-title&gt;Journal of neuroimmunology&lt;/secondary-title&gt;&lt;/titles&gt;&lt;periodical&gt;&lt;full-title&gt;Journal of neuroimmunology&lt;/full-title&gt;&lt;/periodical&gt;&lt;pages&gt;99-105&lt;/pages&gt;&lt;volume&gt;138&lt;/volume&gt;&lt;number&gt;1-2&lt;/number&gt;&lt;dates&gt;&lt;year&gt;2003&lt;/year&gt;&lt;/dates&gt;&lt;isbn&gt;0165-5728&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6" w:tooltip="Gold, 2003 #5" w:history="1">
        <w:r w:rsidR="00E051AB">
          <w:rPr>
            <w:rFonts w:ascii="Times New Roman" w:hAnsi="Times New Roman" w:cs="Times New Roman"/>
            <w:noProof/>
            <w:sz w:val="24"/>
            <w:szCs w:val="24"/>
            <w:lang w:val="en-US"/>
          </w:rPr>
          <w:t>6</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227A19" w:rsidRPr="00227A19">
        <w:rPr>
          <w:rFonts w:ascii="Times New Roman" w:hAnsi="Times New Roman" w:cs="Times New Roman"/>
          <w:sz w:val="24"/>
          <w:szCs w:val="24"/>
          <w:lang w:val="en-US"/>
        </w:rPr>
        <w:t xml:space="preserve"> </w:t>
      </w:r>
      <w:r w:rsidR="00F573D6">
        <w:rPr>
          <w:rFonts w:ascii="Times New Roman" w:hAnsi="Times New Roman" w:cs="Times New Roman"/>
          <w:sz w:val="24"/>
          <w:szCs w:val="24"/>
          <w:lang w:val="en-US"/>
        </w:rPr>
        <w:t xml:space="preserve"> </w:t>
      </w:r>
      <w:r w:rsidR="006A2EAF">
        <w:rPr>
          <w:rFonts w:ascii="Times New Roman" w:hAnsi="Times New Roman" w:cs="Times New Roman"/>
          <w:sz w:val="24"/>
          <w:szCs w:val="24"/>
          <w:lang w:val="en-US"/>
        </w:rPr>
        <w:t>Smoking</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&lt;EndNote&gt;&lt;Cite&gt;&lt;Author&gt;Rosso&lt;/Author&gt;&lt;Year&gt;2019&lt;/Year&gt;&lt;RecNum&gt;1528&lt;/RecNum&gt;&lt;DisplayText&gt;[7]&lt;/DisplayText&gt;&lt;record&gt;&lt;rec-number&gt;1528&lt;/rec-number&gt;&lt;foreign-keys&gt;&lt;key app="EN" db-id="tr209a90cz0dtjerfprv2z9ivrepzep5pxax" timestamp="1579744127"&gt;1528&lt;/key&gt;&lt;/foreign-keys&gt;&lt;ref-type name="Journal Article"&gt;17&lt;/ref-type&gt;&lt;contributors&gt;&lt;authors&gt;&lt;author&gt;Rosso, M.&lt;/author&gt;&lt;author&gt;Chitnis, T.&lt;/author&gt;&lt;/authors&gt;&lt;/contributors&gt;&lt;auth-address&gt;Ann Romney Center for Neurologic Disease, Harvard Medical School, Boston, Massachusetts.&amp;#xD;Partners Multiple Sclerosis Center, Department of Neurology, Brigham and Women&amp;apos;s Hospital, Harvard Medical School, Boston, Massachusetts.&lt;/auth-address&gt;&lt;titles&gt;&lt;title&gt;Association Between Cigarette Smoking and Multiple Sclerosis: A Review&lt;/title&gt;&lt;secondary-title&gt;JAMA Neurol&lt;/secondary-title&gt;&lt;alt-title&gt;JAMA neurology&lt;/alt-title&gt;&lt;/titles&gt;&lt;periodical&gt;&lt;full-title&gt;JAMA Neurol&lt;/full-title&gt;&lt;abbr-1&gt;JAMA neurology&lt;/abbr-1&gt;&lt;/periodical&gt;&lt;alt-periodical&gt;&lt;full-title&gt;JAMA Neurol&lt;/full-title&gt;&lt;abbr-1&gt;JAMA neurology&lt;/abbr-1&gt;&lt;/alt-periodical&gt;&lt;edition&gt;2019/12/17&lt;/edition&gt;&lt;dates&gt;&lt;year&gt;2019&lt;/year&gt;&lt;pub-dates&gt;&lt;date&gt;Dec 16&lt;/date&gt;&lt;/pub-dates&gt;&lt;/dates&gt;&lt;isbn&gt;2168-6149&lt;/isbn&gt;&lt;accession-num&gt;31841592&lt;/accession-num&gt;&lt;urls&gt;&lt;/urls&gt;&lt;electronic-resource-num&gt;10.1001/jamaneurol.2019.4271&lt;/electronic-resource-num&gt;&lt;remote-database-provider&gt;NLM&lt;/remote-database-provider&gt;&lt;language&gt;eng&lt;/language&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7" w:tooltip="Rosso, 2019 #1528" w:history="1">
        <w:r w:rsidR="00E051AB">
          <w:rPr>
            <w:rFonts w:ascii="Times New Roman" w:hAnsi="Times New Roman" w:cs="Times New Roman"/>
            <w:noProof/>
            <w:sz w:val="24"/>
            <w:szCs w:val="24"/>
            <w:lang w:val="en-US"/>
          </w:rPr>
          <w:t>7</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7935DB">
        <w:rPr>
          <w:rFonts w:ascii="Times New Roman" w:hAnsi="Times New Roman" w:cs="Times New Roman"/>
          <w:sz w:val="24"/>
          <w:szCs w:val="24"/>
          <w:lang w:val="en-US"/>
        </w:rPr>
        <w:t>,</w:t>
      </w:r>
      <w:r w:rsidR="006A2EAF">
        <w:rPr>
          <w:rFonts w:ascii="Times New Roman" w:hAnsi="Times New Roman" w:cs="Times New Roman"/>
          <w:sz w:val="24"/>
          <w:szCs w:val="24"/>
          <w:lang w:val="en-US"/>
        </w:rPr>
        <w:t xml:space="preserve"> </w:t>
      </w:r>
      <w:r w:rsidR="00003998" w:rsidRPr="00003998">
        <w:rPr>
          <w:rFonts w:ascii="Times New Roman" w:hAnsi="Times New Roman" w:cs="Times New Roman"/>
          <w:sz w:val="24"/>
          <w:szCs w:val="24"/>
          <w:lang w:val="en-US"/>
        </w:rPr>
        <w:t>low serum levels of vitamin D</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&lt;EndNote&gt;&lt;Cite&gt;&lt;Author&gt;Munger&lt;/Author&gt;&lt;Year&gt;2004&lt;/Year&gt;&lt;RecNum&gt;8128&lt;/RecNum&gt;&lt;DisplayText&gt;[8]&lt;/DisplayText&gt;&lt;record&gt;&lt;rec-number&gt;8128&lt;/rec-number&gt;&lt;foreign-keys&gt;&lt;key app="EN" db-id="t2wadffz0tdfane25rb50ezte9zwtdwpseft"&gt;8128&lt;/key&gt;&lt;/foreign-keys&gt;&lt;ref-type name="Journal Article"&gt;17&lt;/ref-type&gt;&lt;contributors&gt;&lt;authors&gt;&lt;author&gt;Munger, Kassandra L&lt;/author&gt;&lt;author&gt;Zhang, SM&lt;/author&gt;&lt;author&gt;O’reilly, E&lt;/author&gt;&lt;author&gt;Hernan, MA&lt;/author&gt;&lt;author&gt;Olek, MJ&lt;/author&gt;&lt;author&gt;Willett, WC&lt;/author&gt;&lt;author&gt;Ascherio, A&lt;/author&gt;&lt;/authors&gt;&lt;/contributors&gt;&lt;titles&gt;&lt;title&gt;Vitamin D intake and incidence of multiple sclerosis&lt;/title&gt;&lt;secondary-title&gt;Neurology&lt;/secondary-title&gt;&lt;/titles&gt;&lt;periodical&gt;&lt;full-title&gt;Neurology&lt;/full-title&gt;&lt;abbr-1&gt;Neurology&lt;/abbr-1&gt;&lt;/periodical&gt;&lt;pages&gt;60-65&lt;/pages&gt;&lt;volume&gt;62&lt;/volume&gt;&lt;number&gt;1&lt;/number&gt;&lt;dates&gt;&lt;year&gt;2004&lt;/year&gt;&lt;/dates&gt;&lt;isbn&gt;0028-3878&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8" w:tooltip="Munger, 2004 #8128" w:history="1">
        <w:r w:rsidR="00E051AB">
          <w:rPr>
            <w:rFonts w:ascii="Times New Roman" w:hAnsi="Times New Roman" w:cs="Times New Roman"/>
            <w:noProof/>
            <w:sz w:val="24"/>
            <w:szCs w:val="24"/>
            <w:lang w:val="en-US"/>
          </w:rPr>
          <w:t>8</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7935DB">
        <w:rPr>
          <w:rFonts w:ascii="Times New Roman" w:hAnsi="Times New Roman" w:cs="Times New Roman"/>
          <w:sz w:val="24"/>
          <w:szCs w:val="24"/>
          <w:lang w:val="en-US"/>
        </w:rPr>
        <w:t>,</w:t>
      </w:r>
      <w:r w:rsidR="00003998" w:rsidRPr="00003998">
        <w:rPr>
          <w:rFonts w:ascii="Times New Roman" w:hAnsi="Times New Roman" w:cs="Times New Roman"/>
          <w:sz w:val="24"/>
          <w:szCs w:val="24"/>
          <w:lang w:val="en-US"/>
        </w:rPr>
        <w:t xml:space="preserve"> and infection with the Epstein-Barr </w:t>
      </w:r>
      <w:r w:rsidR="00564F8F">
        <w:rPr>
          <w:rFonts w:ascii="Times New Roman" w:hAnsi="Times New Roman" w:cs="Times New Roman"/>
          <w:sz w:val="24"/>
          <w:szCs w:val="24"/>
          <w:lang w:val="en-US"/>
        </w:rPr>
        <w:t xml:space="preserve">(EBS) </w:t>
      </w:r>
      <w:r w:rsidR="00003998" w:rsidRPr="00003998">
        <w:rPr>
          <w:rFonts w:ascii="Times New Roman" w:hAnsi="Times New Roman" w:cs="Times New Roman"/>
          <w:sz w:val="24"/>
          <w:szCs w:val="24"/>
          <w:lang w:val="en-US"/>
        </w:rPr>
        <w:t>virus</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&lt;EndNote&gt;&lt;Cite&gt;&lt;Author&gt;Ascherio&lt;/Author&gt;&lt;Year&gt;2000&lt;/Year&gt;&lt;RecNum&gt;8131&lt;/RecNum&gt;&lt;DisplayText&gt;[9]&lt;/DisplayText&gt;&lt;record&gt;&lt;rec-number&gt;8131&lt;/rec-number&gt;&lt;foreign-keys&gt;&lt;key app="EN" db-id="t2wadffz0tdfane25rb50ezte9zwtdwpseft"&gt;8131&lt;/key&gt;&lt;/foreign-keys&gt;&lt;ref-type name="Journal Article"&gt;17&lt;/ref-type&gt;&lt;contributors&gt;&lt;authors&gt;&lt;author&gt;Ascherio, Alberto&lt;/author&gt;&lt;author&gt;Munch, Mette&lt;/author&gt;&lt;/authors&gt;&lt;/contributors&gt;&lt;titles&gt;&lt;title&gt;Epstein-Barr virus and multiple sclerosis&lt;/title&gt;&lt;secondary-title&gt;Epidemiology&lt;/secondary-title&gt;&lt;/titles&gt;&lt;periodical&gt;&lt;full-title&gt;Epidemiology&lt;/full-title&gt;&lt;abbr-1&gt;Epidemiology (Cambridge, Mass.)&lt;/abbr-1&gt;&lt;/periodical&gt;&lt;pages&gt;220-224&lt;/pages&gt;&lt;volume&gt;11&lt;/volume&gt;&lt;number&gt;2&lt;/number&gt;&lt;dates&gt;&lt;year&gt;2000&lt;/year&gt;&lt;/dates&gt;&lt;isbn&gt;1044-3983&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9" w:tooltip="Ascherio, 2000 #8131" w:history="1">
        <w:r w:rsidR="00E051AB">
          <w:rPr>
            <w:rFonts w:ascii="Times New Roman" w:hAnsi="Times New Roman" w:cs="Times New Roman"/>
            <w:noProof/>
            <w:sz w:val="24"/>
            <w:szCs w:val="24"/>
            <w:lang w:val="en-US"/>
          </w:rPr>
          <w:t>9</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003998" w:rsidRPr="00003998">
        <w:rPr>
          <w:rFonts w:ascii="Times New Roman" w:hAnsi="Times New Roman" w:cs="Times New Roman"/>
          <w:sz w:val="24"/>
          <w:szCs w:val="24"/>
          <w:lang w:val="en-US"/>
        </w:rPr>
        <w:t xml:space="preserve"> </w:t>
      </w:r>
      <w:r w:rsidR="006A2EAF">
        <w:rPr>
          <w:rFonts w:ascii="Times New Roman" w:hAnsi="Times New Roman" w:cs="Times New Roman"/>
          <w:sz w:val="24"/>
          <w:szCs w:val="24"/>
          <w:lang w:val="en-US"/>
        </w:rPr>
        <w:t xml:space="preserve">are other factors that have been implicated in </w:t>
      </w:r>
      <w:r w:rsidR="00493713">
        <w:rPr>
          <w:rFonts w:ascii="Times New Roman" w:hAnsi="Times New Roman" w:cs="Times New Roman"/>
          <w:sz w:val="24"/>
          <w:szCs w:val="24"/>
          <w:lang w:val="en-US"/>
        </w:rPr>
        <w:t xml:space="preserve">MS </w:t>
      </w:r>
      <w:r w:rsidR="006A2EAF">
        <w:rPr>
          <w:rFonts w:ascii="Times New Roman" w:hAnsi="Times New Roman" w:cs="Times New Roman"/>
          <w:sz w:val="24"/>
          <w:szCs w:val="24"/>
          <w:lang w:val="en-US"/>
        </w:rPr>
        <w:t xml:space="preserve">pathogenesis. </w:t>
      </w:r>
    </w:p>
    <w:p w14:paraId="66FBB1EB" w14:textId="77777777" w:rsidR="00CB0877" w:rsidRDefault="00CB0877" w:rsidP="003118B0">
      <w:pPr>
        <w:spacing w:after="0" w:line="480" w:lineRule="auto"/>
        <w:jc w:val="both"/>
        <w:rPr>
          <w:rFonts w:ascii="Times New Roman" w:hAnsi="Times New Roman" w:cs="Times New Roman"/>
          <w:sz w:val="24"/>
          <w:szCs w:val="24"/>
          <w:lang w:val="en-US"/>
        </w:rPr>
      </w:pPr>
    </w:p>
    <w:p w14:paraId="60E56E51" w14:textId="77777777" w:rsidR="00CB0877" w:rsidRPr="00CB0877" w:rsidRDefault="00CB0877" w:rsidP="005057A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w:t>
      </w:r>
      <w:r w:rsidR="009761D4">
        <w:rPr>
          <w:rFonts w:ascii="Times New Roman" w:hAnsi="Times New Roman" w:cs="Times New Roman"/>
          <w:sz w:val="24"/>
          <w:szCs w:val="24"/>
          <w:lang w:val="en-US"/>
        </w:rPr>
        <w:t>en</w:t>
      </w:r>
      <w:r>
        <w:rPr>
          <w:rFonts w:ascii="Times New Roman" w:hAnsi="Times New Roman" w:cs="Times New Roman"/>
          <w:sz w:val="24"/>
          <w:szCs w:val="24"/>
          <w:lang w:val="en-US"/>
        </w:rPr>
        <w:t xml:space="preserve"> this background and the paucity of literature regarding healthy lifestyle factors and MS, </w:t>
      </w:r>
      <w:r w:rsidR="007C16CD" w:rsidRPr="007C16CD">
        <w:rPr>
          <w:rFonts w:ascii="Times New Roman" w:hAnsi="Times New Roman" w:cs="Times New Roman"/>
          <w:sz w:val="24"/>
          <w:szCs w:val="24"/>
          <w:lang w:val="en-US"/>
        </w:rPr>
        <w:t xml:space="preserve">in this large </w:t>
      </w:r>
      <w:r w:rsidR="007C16CD">
        <w:rPr>
          <w:rFonts w:ascii="Times New Roman" w:hAnsi="Times New Roman" w:cs="Times New Roman"/>
          <w:sz w:val="24"/>
          <w:szCs w:val="24"/>
          <w:lang w:val="en-US"/>
        </w:rPr>
        <w:t xml:space="preserve">case-control </w:t>
      </w:r>
      <w:r w:rsidR="007C16CD" w:rsidRPr="007C16CD">
        <w:rPr>
          <w:rFonts w:ascii="Times New Roman" w:hAnsi="Times New Roman" w:cs="Times New Roman"/>
          <w:sz w:val="24"/>
          <w:szCs w:val="24"/>
          <w:lang w:val="en-US"/>
        </w:rPr>
        <w:t>study</w:t>
      </w:r>
      <w:r w:rsidR="002D1B67" w:rsidRPr="002D1B67">
        <w:rPr>
          <w:rFonts w:ascii="Times New Roman" w:hAnsi="Times New Roman" w:cs="Times New Roman"/>
          <w:sz w:val="24"/>
          <w:szCs w:val="24"/>
          <w:lang w:val="en-US"/>
        </w:rPr>
        <w:t xml:space="preserve"> </w:t>
      </w:r>
      <w:r w:rsidR="002D1B67">
        <w:rPr>
          <w:rFonts w:ascii="Times New Roman" w:hAnsi="Times New Roman" w:cs="Times New Roman"/>
          <w:sz w:val="24"/>
          <w:szCs w:val="24"/>
          <w:lang w:val="en-US"/>
        </w:rPr>
        <w:t xml:space="preserve">of </w:t>
      </w:r>
      <w:r w:rsidR="006D4239">
        <w:rPr>
          <w:rFonts w:ascii="Times New Roman" w:hAnsi="Times New Roman" w:cs="Times New Roman"/>
          <w:sz w:val="24"/>
          <w:szCs w:val="24"/>
          <w:lang w:val="en-US"/>
        </w:rPr>
        <w:t>men and women</w:t>
      </w:r>
      <w:r w:rsidR="002D1B67">
        <w:rPr>
          <w:rFonts w:ascii="Times New Roman" w:hAnsi="Times New Roman" w:cs="Times New Roman"/>
          <w:sz w:val="24"/>
          <w:szCs w:val="24"/>
          <w:lang w:val="en-US"/>
        </w:rPr>
        <w:t xml:space="preserve"> included in the UK Biobank</w:t>
      </w:r>
      <w:r w:rsidR="007C16CD" w:rsidRPr="007C16CD">
        <w:rPr>
          <w:rFonts w:ascii="Times New Roman" w:hAnsi="Times New Roman" w:cs="Times New Roman"/>
          <w:sz w:val="24"/>
          <w:szCs w:val="24"/>
          <w:lang w:val="en-US"/>
        </w:rPr>
        <w:t>, we examine</w:t>
      </w:r>
      <w:r w:rsidR="007C16CD">
        <w:rPr>
          <w:rFonts w:ascii="Times New Roman" w:hAnsi="Times New Roman" w:cs="Times New Roman"/>
          <w:sz w:val="24"/>
          <w:szCs w:val="24"/>
          <w:lang w:val="en-US"/>
        </w:rPr>
        <w:t>d the joint associations of different</w:t>
      </w:r>
      <w:r w:rsidR="007C16CD" w:rsidRPr="007C16CD">
        <w:rPr>
          <w:rFonts w:ascii="Times New Roman" w:hAnsi="Times New Roman" w:cs="Times New Roman"/>
          <w:sz w:val="24"/>
          <w:szCs w:val="24"/>
          <w:lang w:val="en-US"/>
        </w:rPr>
        <w:t xml:space="preserve"> lifestyle factors with </w:t>
      </w:r>
      <w:r>
        <w:rPr>
          <w:rFonts w:ascii="Times New Roman" w:hAnsi="Times New Roman" w:cs="Times New Roman"/>
          <w:sz w:val="24"/>
          <w:szCs w:val="24"/>
          <w:lang w:val="en-US"/>
        </w:rPr>
        <w:t xml:space="preserve">the </w:t>
      </w:r>
      <w:r w:rsidR="00995E5C">
        <w:rPr>
          <w:rFonts w:ascii="Times New Roman" w:hAnsi="Times New Roman" w:cs="Times New Roman"/>
          <w:sz w:val="24"/>
          <w:szCs w:val="24"/>
          <w:lang w:val="en-US"/>
        </w:rPr>
        <w:t>a clinical diagnosis of</w:t>
      </w:r>
      <w:r w:rsidR="000F3A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MS. </w:t>
      </w:r>
      <w:r w:rsidR="005057A8">
        <w:rPr>
          <w:rFonts w:ascii="Times New Roman" w:hAnsi="Times New Roman" w:cs="Times New Roman"/>
          <w:sz w:val="24"/>
          <w:szCs w:val="24"/>
          <w:lang w:val="en-US"/>
        </w:rPr>
        <w:t xml:space="preserve">We </w:t>
      </w:r>
      <w:r w:rsidR="005057A8" w:rsidRPr="005057A8">
        <w:rPr>
          <w:rFonts w:ascii="Times New Roman" w:hAnsi="Times New Roman" w:cs="Times New Roman"/>
          <w:sz w:val="24"/>
          <w:szCs w:val="24"/>
          <w:lang w:val="en-US"/>
        </w:rPr>
        <w:t xml:space="preserve">hypothesized that </w:t>
      </w:r>
      <w:r w:rsidR="00F24E97">
        <w:rPr>
          <w:rFonts w:ascii="Times New Roman" w:hAnsi="Times New Roman" w:cs="Times New Roman"/>
          <w:sz w:val="24"/>
          <w:szCs w:val="24"/>
          <w:lang w:val="en-US"/>
        </w:rPr>
        <w:t xml:space="preserve">nonobese </w:t>
      </w:r>
      <w:r w:rsidR="005057A8" w:rsidRPr="005057A8">
        <w:rPr>
          <w:rFonts w:ascii="Times New Roman" w:hAnsi="Times New Roman" w:cs="Times New Roman"/>
          <w:sz w:val="24"/>
          <w:szCs w:val="24"/>
          <w:lang w:val="en-US"/>
        </w:rPr>
        <w:t xml:space="preserve">individuals </w:t>
      </w:r>
      <w:r w:rsidR="005057A8">
        <w:rPr>
          <w:rFonts w:ascii="Times New Roman" w:hAnsi="Times New Roman" w:cs="Times New Roman"/>
          <w:sz w:val="24"/>
          <w:szCs w:val="24"/>
          <w:lang w:val="en-US"/>
        </w:rPr>
        <w:t xml:space="preserve">had the </w:t>
      </w:r>
      <w:r w:rsidR="005057A8" w:rsidRPr="005057A8">
        <w:rPr>
          <w:rFonts w:ascii="Times New Roman" w:hAnsi="Times New Roman" w:cs="Times New Roman"/>
          <w:sz w:val="24"/>
          <w:szCs w:val="24"/>
          <w:lang w:val="en-US"/>
        </w:rPr>
        <w:t xml:space="preserve">lowest </w:t>
      </w:r>
      <w:r w:rsidR="000F3AF3">
        <w:rPr>
          <w:rFonts w:ascii="Times New Roman" w:hAnsi="Times New Roman" w:cs="Times New Roman"/>
          <w:sz w:val="24"/>
          <w:szCs w:val="24"/>
          <w:lang w:val="en-US"/>
        </w:rPr>
        <w:t>pre</w:t>
      </w:r>
      <w:r w:rsidR="00995E5C">
        <w:rPr>
          <w:rFonts w:ascii="Times New Roman" w:hAnsi="Times New Roman" w:cs="Times New Roman"/>
          <w:sz w:val="24"/>
          <w:szCs w:val="24"/>
          <w:lang w:val="en-US"/>
        </w:rPr>
        <w:t>valence</w:t>
      </w:r>
      <w:r w:rsidR="000F3AF3" w:rsidRPr="005057A8">
        <w:rPr>
          <w:rFonts w:ascii="Times New Roman" w:hAnsi="Times New Roman" w:cs="Times New Roman"/>
          <w:sz w:val="24"/>
          <w:szCs w:val="24"/>
          <w:lang w:val="en-US"/>
        </w:rPr>
        <w:t xml:space="preserve"> </w:t>
      </w:r>
      <w:r w:rsidR="005057A8" w:rsidRPr="005057A8">
        <w:rPr>
          <w:rFonts w:ascii="Times New Roman" w:hAnsi="Times New Roman" w:cs="Times New Roman"/>
          <w:sz w:val="24"/>
          <w:szCs w:val="24"/>
          <w:lang w:val="en-US"/>
        </w:rPr>
        <w:t xml:space="preserve">of </w:t>
      </w:r>
      <w:r w:rsidR="005057A8">
        <w:rPr>
          <w:rFonts w:ascii="Times New Roman" w:hAnsi="Times New Roman" w:cs="Times New Roman"/>
          <w:sz w:val="24"/>
          <w:szCs w:val="24"/>
          <w:lang w:val="en-US"/>
        </w:rPr>
        <w:t xml:space="preserve">MS, particularly if normal weight </w:t>
      </w:r>
      <w:r w:rsidR="005057A8" w:rsidRPr="005057A8">
        <w:rPr>
          <w:rFonts w:ascii="Times New Roman" w:hAnsi="Times New Roman" w:cs="Times New Roman"/>
          <w:sz w:val="24"/>
          <w:szCs w:val="24"/>
          <w:lang w:val="en-US"/>
        </w:rPr>
        <w:t>was associated with re</w:t>
      </w:r>
      <w:r w:rsidR="005057A8">
        <w:rPr>
          <w:rFonts w:ascii="Times New Roman" w:hAnsi="Times New Roman" w:cs="Times New Roman"/>
          <w:sz w:val="24"/>
          <w:szCs w:val="24"/>
          <w:lang w:val="en-US"/>
        </w:rPr>
        <w:t xml:space="preserve">gular exercise, a healthy diet, </w:t>
      </w:r>
      <w:r w:rsidR="005057A8" w:rsidRPr="005057A8">
        <w:rPr>
          <w:rFonts w:ascii="Times New Roman" w:hAnsi="Times New Roman" w:cs="Times New Roman"/>
          <w:sz w:val="24"/>
          <w:szCs w:val="24"/>
          <w:lang w:val="en-US"/>
        </w:rPr>
        <w:t>and no smoking.</w:t>
      </w:r>
    </w:p>
    <w:p w14:paraId="5CC6137C" w14:textId="77777777" w:rsidR="0065709C" w:rsidRDefault="00B35EBE" w:rsidP="004A0ADC">
      <w:pPr>
        <w:pStyle w:val="Heading1"/>
        <w:rPr>
          <w:lang w:val="en-US"/>
        </w:rPr>
      </w:pPr>
      <w:r>
        <w:rPr>
          <w:lang w:val="en-US"/>
        </w:rPr>
        <w:lastRenderedPageBreak/>
        <w:t>METHODS</w:t>
      </w:r>
    </w:p>
    <w:p w14:paraId="35E651C4" w14:textId="77777777" w:rsidR="00143DE3" w:rsidRPr="00143DE3" w:rsidRDefault="00143DE3" w:rsidP="004A0ADC">
      <w:pPr>
        <w:pStyle w:val="Heading2"/>
        <w:rPr>
          <w:b w:val="0"/>
          <w:i w:val="0"/>
          <w:lang w:val="en-US"/>
        </w:rPr>
      </w:pPr>
      <w:r>
        <w:rPr>
          <w:lang w:val="en-US"/>
        </w:rPr>
        <w:t>Study population</w:t>
      </w:r>
    </w:p>
    <w:p w14:paraId="5FDB9E3F" w14:textId="77777777" w:rsidR="00B35EBE" w:rsidRPr="00B35EBE" w:rsidRDefault="00B35EBE" w:rsidP="00B35EBE">
      <w:pPr>
        <w:spacing w:after="0" w:line="480" w:lineRule="auto"/>
        <w:jc w:val="both"/>
        <w:rPr>
          <w:rFonts w:ascii="Times New Roman" w:hAnsi="Times New Roman" w:cs="Times New Roman"/>
          <w:sz w:val="24"/>
          <w:szCs w:val="24"/>
          <w:lang w:val="en-US"/>
        </w:rPr>
      </w:pPr>
      <w:r w:rsidRPr="00B35EBE">
        <w:rPr>
          <w:rFonts w:ascii="Times New Roman" w:hAnsi="Times New Roman" w:cs="Times New Roman"/>
          <w:sz w:val="24"/>
          <w:szCs w:val="24"/>
          <w:lang w:val="en-US"/>
        </w:rPr>
        <w:t xml:space="preserve">This research is covered by generic ethical approval from the NHS Research Ethics Committee (Ref. 11/NW/0382) for UK Biobank research. The analyses presented here </w:t>
      </w:r>
      <w:r w:rsidR="00141384">
        <w:rPr>
          <w:rFonts w:ascii="Times New Roman" w:hAnsi="Times New Roman" w:cs="Times New Roman"/>
          <w:sz w:val="24"/>
          <w:szCs w:val="24"/>
          <w:lang w:val="en-US"/>
        </w:rPr>
        <w:t xml:space="preserve">were </w:t>
      </w:r>
      <w:r w:rsidRPr="00B35EBE">
        <w:rPr>
          <w:rFonts w:ascii="Times New Roman" w:hAnsi="Times New Roman" w:cs="Times New Roman"/>
          <w:sz w:val="24"/>
          <w:szCs w:val="24"/>
          <w:lang w:val="en-US"/>
        </w:rPr>
        <w:t xml:space="preserve">approved within project </w:t>
      </w:r>
      <w:r w:rsidR="00653246">
        <w:rPr>
          <w:rFonts w:ascii="Times New Roman" w:hAnsi="Times New Roman" w:cs="Times New Roman"/>
          <w:sz w:val="24"/>
          <w:szCs w:val="24"/>
          <w:lang w:val="en-US"/>
        </w:rPr>
        <w:t>41245</w:t>
      </w:r>
      <w:r w:rsidRPr="00B35EBE">
        <w:rPr>
          <w:rFonts w:ascii="Times New Roman" w:hAnsi="Times New Roman" w:cs="Times New Roman"/>
          <w:sz w:val="24"/>
          <w:szCs w:val="24"/>
          <w:lang w:val="en-US"/>
        </w:rPr>
        <w:t xml:space="preserve"> by the UK Biobank research committee on </w:t>
      </w:r>
      <w:r w:rsidR="00653246">
        <w:rPr>
          <w:rFonts w:ascii="Times New Roman" w:hAnsi="Times New Roman" w:cs="Times New Roman"/>
          <w:sz w:val="24"/>
          <w:szCs w:val="24"/>
          <w:lang w:val="en-US"/>
        </w:rPr>
        <w:t>03 May 2019</w:t>
      </w:r>
      <w:r w:rsidRPr="00B35EBE">
        <w:rPr>
          <w:rFonts w:ascii="Times New Roman" w:hAnsi="Times New Roman" w:cs="Times New Roman"/>
          <w:sz w:val="24"/>
          <w:szCs w:val="24"/>
          <w:lang w:val="en-US"/>
        </w:rPr>
        <w:t xml:space="preserve">. The data used </w:t>
      </w:r>
      <w:r w:rsidR="00653246">
        <w:rPr>
          <w:rFonts w:ascii="Times New Roman" w:hAnsi="Times New Roman" w:cs="Times New Roman"/>
          <w:sz w:val="24"/>
          <w:szCs w:val="24"/>
          <w:lang w:val="en-US"/>
        </w:rPr>
        <w:t xml:space="preserve">for the aims of this paper </w:t>
      </w:r>
      <w:r w:rsidRPr="00B35EBE">
        <w:rPr>
          <w:rFonts w:ascii="Times New Roman" w:hAnsi="Times New Roman" w:cs="Times New Roman"/>
          <w:sz w:val="24"/>
          <w:szCs w:val="24"/>
          <w:lang w:val="en-US"/>
        </w:rPr>
        <w:t>were</w:t>
      </w:r>
      <w:r w:rsidR="007240D4">
        <w:rPr>
          <w:rFonts w:ascii="Times New Roman" w:hAnsi="Times New Roman" w:cs="Times New Roman"/>
          <w:sz w:val="24"/>
          <w:szCs w:val="24"/>
          <w:lang w:val="en-US"/>
        </w:rPr>
        <w:t xml:space="preserve"> originally</w:t>
      </w:r>
      <w:r w:rsidRPr="00B35EBE">
        <w:rPr>
          <w:rFonts w:ascii="Times New Roman" w:hAnsi="Times New Roman" w:cs="Times New Roman"/>
          <w:sz w:val="24"/>
          <w:szCs w:val="24"/>
          <w:lang w:val="en-US"/>
        </w:rPr>
        <w:t xml:space="preserve"> collected </w:t>
      </w:r>
      <w:r w:rsidR="00653246">
        <w:rPr>
          <w:rFonts w:ascii="Times New Roman" w:hAnsi="Times New Roman" w:cs="Times New Roman"/>
          <w:sz w:val="24"/>
          <w:szCs w:val="24"/>
          <w:lang w:val="en-US"/>
        </w:rPr>
        <w:t>in</w:t>
      </w:r>
      <w:r w:rsidRPr="00B35EBE">
        <w:rPr>
          <w:rFonts w:ascii="Times New Roman" w:hAnsi="Times New Roman" w:cs="Times New Roman"/>
          <w:sz w:val="24"/>
          <w:szCs w:val="24"/>
          <w:lang w:val="en-US"/>
        </w:rPr>
        <w:t xml:space="preserve"> 2007-2019</w:t>
      </w:r>
      <w:r w:rsidR="00653246">
        <w:rPr>
          <w:rFonts w:ascii="Times New Roman" w:hAnsi="Times New Roman" w:cs="Times New Roman"/>
          <w:sz w:val="24"/>
          <w:szCs w:val="24"/>
          <w:lang w:val="en-US"/>
        </w:rPr>
        <w:t>. Briefly, t</w:t>
      </w:r>
      <w:r w:rsidRPr="00B35EBE">
        <w:rPr>
          <w:rFonts w:ascii="Times New Roman" w:hAnsi="Times New Roman" w:cs="Times New Roman"/>
          <w:sz w:val="24"/>
          <w:szCs w:val="24"/>
          <w:lang w:val="en-US"/>
        </w:rPr>
        <w:t>he UK Biobank is a</w:t>
      </w:r>
      <w:r w:rsidR="00653246">
        <w:rPr>
          <w:rFonts w:ascii="Times New Roman" w:hAnsi="Times New Roman" w:cs="Times New Roman"/>
          <w:sz w:val="24"/>
          <w:szCs w:val="24"/>
          <w:lang w:val="en-US"/>
        </w:rPr>
        <w:t xml:space="preserve"> large</w:t>
      </w:r>
      <w:r w:rsidRPr="00B35EBE">
        <w:rPr>
          <w:rFonts w:ascii="Times New Roman" w:hAnsi="Times New Roman" w:cs="Times New Roman"/>
          <w:sz w:val="24"/>
          <w:szCs w:val="24"/>
          <w:lang w:val="en-US"/>
        </w:rPr>
        <w:t xml:space="preserve"> health-focused resource,</w:t>
      </w:r>
      <w:r w:rsidR="008F05E5">
        <w:rPr>
          <w:rFonts w:ascii="Times New Roman" w:hAnsi="Times New Roman" w:cs="Times New Roman"/>
          <w:sz w:val="24"/>
          <w:szCs w:val="24"/>
          <w:lang w:val="en-US"/>
        </w:rPr>
        <w:t xml:space="preserve"> which</w:t>
      </w:r>
      <w:r w:rsidR="00653246">
        <w:rPr>
          <w:rFonts w:ascii="Times New Roman" w:hAnsi="Times New Roman" w:cs="Times New Roman"/>
          <w:sz w:val="24"/>
          <w:szCs w:val="24"/>
          <w:lang w:val="en-US"/>
        </w:rPr>
        <w:t xml:space="preserve"> specifically</w:t>
      </w:r>
      <w:r w:rsidRPr="00B35EBE">
        <w:rPr>
          <w:rFonts w:ascii="Times New Roman" w:hAnsi="Times New Roman" w:cs="Times New Roman"/>
          <w:sz w:val="24"/>
          <w:szCs w:val="24"/>
          <w:lang w:val="en-US"/>
        </w:rPr>
        <w:t xml:space="preserve"> aim</w:t>
      </w:r>
      <w:r w:rsidR="009761D4">
        <w:rPr>
          <w:rFonts w:ascii="Times New Roman" w:hAnsi="Times New Roman" w:cs="Times New Roman"/>
          <w:sz w:val="24"/>
          <w:szCs w:val="24"/>
          <w:lang w:val="en-US"/>
        </w:rPr>
        <w:t>s</w:t>
      </w:r>
      <w:r w:rsidRPr="00B35EBE">
        <w:rPr>
          <w:rFonts w:ascii="Times New Roman" w:hAnsi="Times New Roman" w:cs="Times New Roman"/>
          <w:sz w:val="24"/>
          <w:szCs w:val="24"/>
          <w:lang w:val="en-US"/>
        </w:rPr>
        <w:t xml:space="preserve"> to </w:t>
      </w:r>
      <w:r w:rsidR="00653246">
        <w:rPr>
          <w:rFonts w:ascii="Times New Roman" w:hAnsi="Times New Roman" w:cs="Times New Roman"/>
          <w:sz w:val="24"/>
          <w:szCs w:val="24"/>
          <w:lang w:val="en-US"/>
        </w:rPr>
        <w:t>understand the importance of</w:t>
      </w:r>
      <w:r w:rsidRPr="00B35EBE">
        <w:rPr>
          <w:rFonts w:ascii="Times New Roman" w:hAnsi="Times New Roman" w:cs="Times New Roman"/>
          <w:sz w:val="24"/>
          <w:szCs w:val="24"/>
          <w:lang w:val="en-US"/>
        </w:rPr>
        <w:t xml:space="preserve"> environmental factors, genetics and lifestyle impact upon a broad array of health outcomes. </w:t>
      </w:r>
      <w:r w:rsidR="00360EB1">
        <w:rPr>
          <w:rFonts w:ascii="Times New Roman" w:hAnsi="Times New Roman" w:cs="Times New Roman"/>
          <w:sz w:val="24"/>
          <w:szCs w:val="24"/>
          <w:lang w:val="en-US"/>
        </w:rPr>
        <w:t>The r</w:t>
      </w:r>
      <w:r w:rsidRPr="00B35EBE">
        <w:rPr>
          <w:rFonts w:ascii="Times New Roman" w:hAnsi="Times New Roman" w:cs="Times New Roman"/>
          <w:sz w:val="24"/>
          <w:szCs w:val="24"/>
          <w:lang w:val="en-US"/>
        </w:rPr>
        <w:t>ecruitment</w:t>
      </w:r>
      <w:r w:rsidR="00360EB1">
        <w:rPr>
          <w:rFonts w:ascii="Times New Roman" w:hAnsi="Times New Roman" w:cs="Times New Roman"/>
          <w:sz w:val="24"/>
          <w:szCs w:val="24"/>
          <w:lang w:val="en-US"/>
        </w:rPr>
        <w:t xml:space="preserve"> phase</w:t>
      </w:r>
      <w:r w:rsidRPr="00B35EBE">
        <w:rPr>
          <w:rFonts w:ascii="Times New Roman" w:hAnsi="Times New Roman" w:cs="Times New Roman"/>
          <w:sz w:val="24"/>
          <w:szCs w:val="24"/>
          <w:lang w:val="en-US"/>
        </w:rPr>
        <w:t xml:space="preserve"> was conducted through </w:t>
      </w:r>
      <w:r w:rsidR="00360EB1">
        <w:rPr>
          <w:rFonts w:ascii="Times New Roman" w:hAnsi="Times New Roman" w:cs="Times New Roman"/>
          <w:sz w:val="24"/>
          <w:szCs w:val="24"/>
          <w:lang w:val="en-US"/>
        </w:rPr>
        <w:t xml:space="preserve">a formal </w:t>
      </w:r>
      <w:r w:rsidR="00360EB1" w:rsidRPr="00B35EBE">
        <w:rPr>
          <w:rFonts w:ascii="Times New Roman" w:hAnsi="Times New Roman" w:cs="Times New Roman"/>
          <w:sz w:val="24"/>
          <w:szCs w:val="24"/>
          <w:lang w:val="en-US"/>
        </w:rPr>
        <w:t>mail invitation</w:t>
      </w:r>
      <w:r w:rsidR="00360EB1">
        <w:rPr>
          <w:rFonts w:ascii="Times New Roman" w:hAnsi="Times New Roman" w:cs="Times New Roman"/>
          <w:sz w:val="24"/>
          <w:szCs w:val="24"/>
          <w:lang w:val="en-US"/>
        </w:rPr>
        <w:t xml:space="preserve">, sent </w:t>
      </w:r>
      <w:r w:rsidRPr="00B35EBE">
        <w:rPr>
          <w:rFonts w:ascii="Times New Roman" w:hAnsi="Times New Roman" w:cs="Times New Roman"/>
          <w:sz w:val="24"/>
          <w:szCs w:val="24"/>
          <w:lang w:val="en-US"/>
        </w:rPr>
        <w:t>to 9.2 million households</w:t>
      </w:r>
      <w:r w:rsidR="00360EB1">
        <w:rPr>
          <w:rFonts w:ascii="Times New Roman" w:hAnsi="Times New Roman" w:cs="Times New Roman"/>
          <w:sz w:val="24"/>
          <w:szCs w:val="24"/>
          <w:lang w:val="en-US"/>
        </w:rPr>
        <w:t>. Of them,</w:t>
      </w:r>
      <w:r w:rsidRPr="00B35EBE">
        <w:rPr>
          <w:rFonts w:ascii="Times New Roman" w:hAnsi="Times New Roman" w:cs="Times New Roman"/>
          <w:sz w:val="24"/>
          <w:szCs w:val="24"/>
          <w:lang w:val="en-US"/>
        </w:rPr>
        <w:t xml:space="preserve"> </w:t>
      </w:r>
      <w:r w:rsidR="007240D4">
        <w:rPr>
          <w:rFonts w:ascii="Times New Roman" w:hAnsi="Times New Roman" w:cs="Times New Roman"/>
          <w:sz w:val="24"/>
          <w:szCs w:val="24"/>
          <w:lang w:val="en-US"/>
        </w:rPr>
        <w:t>more than 500,000</w:t>
      </w:r>
      <w:r w:rsidRPr="00B35EBE">
        <w:rPr>
          <w:rFonts w:ascii="Times New Roman" w:hAnsi="Times New Roman" w:cs="Times New Roman"/>
          <w:sz w:val="24"/>
          <w:szCs w:val="24"/>
          <w:lang w:val="en-US"/>
        </w:rPr>
        <w:t xml:space="preserve"> individuals attend</w:t>
      </w:r>
      <w:r w:rsidR="00943BC7">
        <w:rPr>
          <w:rFonts w:ascii="Times New Roman" w:hAnsi="Times New Roman" w:cs="Times New Roman"/>
          <w:sz w:val="24"/>
          <w:szCs w:val="24"/>
          <w:lang w:val="en-US"/>
        </w:rPr>
        <w:t>ed</w:t>
      </w:r>
      <w:r w:rsidRPr="00B35EBE">
        <w:rPr>
          <w:rFonts w:ascii="Times New Roman" w:hAnsi="Times New Roman" w:cs="Times New Roman"/>
          <w:sz w:val="24"/>
          <w:szCs w:val="24"/>
          <w:lang w:val="en-US"/>
        </w:rPr>
        <w:t xml:space="preserve"> UK Biobank assessment centers, to provide informed consent and complete baseline assessments. </w:t>
      </w:r>
      <w:r w:rsidR="00943BC7">
        <w:rPr>
          <w:rFonts w:ascii="Times New Roman" w:hAnsi="Times New Roman" w:cs="Times New Roman"/>
          <w:sz w:val="24"/>
          <w:szCs w:val="24"/>
          <w:lang w:val="en-US"/>
        </w:rPr>
        <w:t>T</w:t>
      </w:r>
      <w:r w:rsidRPr="00B35EBE">
        <w:rPr>
          <w:rFonts w:ascii="Times New Roman" w:hAnsi="Times New Roman" w:cs="Times New Roman"/>
          <w:sz w:val="24"/>
          <w:szCs w:val="24"/>
          <w:lang w:val="en-US"/>
        </w:rPr>
        <w:t>his process included touchscreen questionnaires, in-person interviews, and physical health examinations (full details for the UK Biobank’s assessment processes are available elsewhere).</w:t>
      </w:r>
      <w:r w:rsidR="00C45078" w:rsidRPr="00B35EBE">
        <w:rPr>
          <w:rFonts w:ascii="Times New Roman" w:hAnsi="Times New Roman" w:cs="Times New Roman"/>
          <w:sz w:val="24"/>
          <w:szCs w:val="24"/>
          <w:lang w:val="en-US"/>
        </w:rPr>
        <w:t xml:space="preserve"> </w:t>
      </w:r>
    </w:p>
    <w:p w14:paraId="0752D31F" w14:textId="77777777" w:rsidR="005F2CEF" w:rsidRDefault="005F2CEF" w:rsidP="00B35EBE">
      <w:pPr>
        <w:spacing w:after="0" w:line="480" w:lineRule="auto"/>
        <w:jc w:val="both"/>
        <w:rPr>
          <w:rFonts w:ascii="Times New Roman" w:hAnsi="Times New Roman" w:cs="Times New Roman"/>
          <w:sz w:val="24"/>
          <w:szCs w:val="24"/>
          <w:lang w:val="en-US"/>
        </w:rPr>
      </w:pPr>
    </w:p>
    <w:p w14:paraId="0F7A05E3" w14:textId="77777777" w:rsidR="005F2CEF" w:rsidRPr="005F2CEF" w:rsidRDefault="008E6700" w:rsidP="004A0ADC">
      <w:pPr>
        <w:pStyle w:val="Heading2"/>
        <w:rPr>
          <w:lang w:val="en-US"/>
        </w:rPr>
      </w:pPr>
      <w:r>
        <w:rPr>
          <w:lang w:val="en-US"/>
        </w:rPr>
        <w:t>Exposure: h</w:t>
      </w:r>
      <w:r w:rsidR="005F2CEF" w:rsidRPr="005F2CEF">
        <w:rPr>
          <w:lang w:val="en-US"/>
        </w:rPr>
        <w:t>ealthy lifestyle</w:t>
      </w:r>
      <w:r w:rsidR="00991FBC">
        <w:rPr>
          <w:lang w:val="en-US"/>
        </w:rPr>
        <w:t>-related</w:t>
      </w:r>
      <w:r w:rsidR="005F2CEF" w:rsidRPr="005F2CEF">
        <w:rPr>
          <w:lang w:val="en-US"/>
        </w:rPr>
        <w:t xml:space="preserve"> factors</w:t>
      </w:r>
    </w:p>
    <w:p w14:paraId="57407CBA" w14:textId="77777777" w:rsidR="005F2CEF" w:rsidRDefault="00827D84" w:rsidP="005F2CE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agreement with the </w:t>
      </w:r>
      <w:r w:rsidRPr="005F2CEF">
        <w:rPr>
          <w:rFonts w:ascii="Times New Roman" w:hAnsi="Times New Roman" w:cs="Times New Roman"/>
          <w:sz w:val="24"/>
          <w:szCs w:val="24"/>
          <w:lang w:val="en-US"/>
        </w:rPr>
        <w:t>American Heart Association</w:t>
      </w:r>
      <w:r>
        <w:rPr>
          <w:rFonts w:ascii="Times New Roman" w:hAnsi="Times New Roman" w:cs="Times New Roman"/>
          <w:sz w:val="24"/>
          <w:szCs w:val="24"/>
          <w:lang w:val="en-US"/>
        </w:rPr>
        <w:t xml:space="preserve"> (AHA)</w:t>
      </w:r>
      <w:r w:rsidRPr="005F2CEF">
        <w:rPr>
          <w:rFonts w:ascii="Times New Roman" w:hAnsi="Times New Roman" w:cs="Times New Roman"/>
          <w:sz w:val="24"/>
          <w:szCs w:val="24"/>
          <w:lang w:val="en-US"/>
        </w:rPr>
        <w:t xml:space="preserve"> guidelines</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&lt;EndNote&gt;&lt;Cite&gt;&lt;Author&gt;Benjamin&lt;/Author&gt;&lt;Year&gt;2017&lt;/Year&gt;&lt;RecNum&gt;8120&lt;/RecNum&gt;&lt;DisplayText&gt;[10]&lt;/DisplayText&gt;&lt;record&gt;&lt;rec-number&gt;8120&lt;/rec-number&gt;&lt;foreign-keys&gt;&lt;key app="EN" db-id="t2wadffz0tdfane25rb50ezte9zwtdwpseft"&gt;8120&lt;/key&gt;&lt;/foreign-keys&gt;&lt;ref-type name="Journal Article"&gt;17&lt;/ref-type&gt;&lt;contributors&gt;&lt;authors&gt;&lt;author&gt;Benjamin, Emelia J&lt;/author&gt;&lt;author&gt;Blaha, Michael J&lt;/author&gt;&lt;author&gt;Chiuve, Stephanie E&lt;/author&gt;&lt;author&gt;Cushman, Mary&lt;/author&gt;&lt;author&gt;Das, Sandeep R&lt;/author&gt;&lt;author&gt;Deo, Rajat&lt;/author&gt;&lt;author&gt;Floyd, J&lt;/author&gt;&lt;author&gt;Fornage, M&lt;/author&gt;&lt;author&gt;Gillespie, C&lt;/author&gt;&lt;author&gt;Isasi, CR&lt;/author&gt;&lt;/authors&gt;&lt;/contributors&gt;&lt;titles&gt;&lt;title&gt;Heart disease and stroke statistics-2017 update: a report from the American Heart Association&lt;/title&gt;&lt;secondary-title&gt;circulation&lt;/secondary-title&gt;&lt;/titles&gt;&lt;periodical&gt;&lt;full-title&gt;Circulation&lt;/full-title&gt;&lt;/periodical&gt;&lt;pages&gt;e146-e603&lt;/pages&gt;&lt;volume&gt;135&lt;/volume&gt;&lt;number&gt;10&lt;/number&gt;&lt;dates&gt;&lt;year&gt;2017&lt;/year&gt;&lt;/dates&gt;&lt;isbn&gt;0009-7322&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0" w:tooltip="Benjamin, 2017 #8120" w:history="1">
        <w:r w:rsidR="00E051AB">
          <w:rPr>
            <w:rFonts w:ascii="Times New Roman" w:hAnsi="Times New Roman" w:cs="Times New Roman"/>
            <w:noProof/>
            <w:sz w:val="24"/>
            <w:szCs w:val="24"/>
            <w:lang w:val="en-US"/>
          </w:rPr>
          <w:t>10</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7935DB">
        <w:rPr>
          <w:rFonts w:ascii="Times New Roman" w:hAnsi="Times New Roman" w:cs="Times New Roman"/>
          <w:sz w:val="24"/>
          <w:szCs w:val="24"/>
          <w:lang w:val="en-US"/>
        </w:rPr>
        <w:t>,</w:t>
      </w:r>
      <w:r>
        <w:rPr>
          <w:rFonts w:ascii="Times New Roman" w:hAnsi="Times New Roman" w:cs="Times New Roman"/>
          <w:sz w:val="24"/>
          <w:szCs w:val="24"/>
          <w:lang w:val="en-US"/>
        </w:rPr>
        <w:t xml:space="preserve"> w</w:t>
      </w:r>
      <w:r w:rsidR="005F2CEF" w:rsidRPr="005F2CEF">
        <w:rPr>
          <w:rFonts w:ascii="Times New Roman" w:hAnsi="Times New Roman" w:cs="Times New Roman"/>
          <w:sz w:val="24"/>
          <w:szCs w:val="24"/>
          <w:lang w:val="en-US"/>
        </w:rPr>
        <w:t>e defined four healthy lifestyle factors</w:t>
      </w:r>
      <w:r>
        <w:rPr>
          <w:rFonts w:ascii="Times New Roman" w:hAnsi="Times New Roman" w:cs="Times New Roman"/>
          <w:sz w:val="24"/>
          <w:szCs w:val="24"/>
          <w:lang w:val="en-US"/>
        </w:rPr>
        <w:t>, i.e.</w:t>
      </w:r>
      <w:r w:rsidR="005F2CEF" w:rsidRPr="005F2CEF">
        <w:rPr>
          <w:rFonts w:ascii="Times New Roman" w:hAnsi="Times New Roman" w:cs="Times New Roman"/>
          <w:sz w:val="24"/>
          <w:szCs w:val="24"/>
          <w:lang w:val="en-US"/>
        </w:rPr>
        <w:t xml:space="preserve"> no</w:t>
      </w:r>
      <w:r w:rsidR="00350146">
        <w:rPr>
          <w:rFonts w:ascii="Times New Roman" w:hAnsi="Times New Roman" w:cs="Times New Roman"/>
          <w:sz w:val="24"/>
          <w:szCs w:val="24"/>
          <w:lang w:val="en-US"/>
        </w:rPr>
        <w:t>t</w:t>
      </w:r>
      <w:r w:rsidR="005F2CEF" w:rsidRPr="005F2CEF">
        <w:rPr>
          <w:rFonts w:ascii="Times New Roman" w:hAnsi="Times New Roman" w:cs="Times New Roman"/>
          <w:sz w:val="24"/>
          <w:szCs w:val="24"/>
          <w:lang w:val="en-US"/>
        </w:rPr>
        <w:t xml:space="preserve"> current</w:t>
      </w:r>
      <w:r w:rsidR="00350146">
        <w:rPr>
          <w:rFonts w:ascii="Times New Roman" w:hAnsi="Times New Roman" w:cs="Times New Roman"/>
          <w:sz w:val="24"/>
          <w:szCs w:val="24"/>
          <w:lang w:val="en-US"/>
        </w:rPr>
        <w:t>ly</w:t>
      </w:r>
      <w:r w:rsidR="005F2CEF" w:rsidRPr="005F2CEF">
        <w:rPr>
          <w:rFonts w:ascii="Times New Roman" w:hAnsi="Times New Roman" w:cs="Times New Roman"/>
          <w:sz w:val="24"/>
          <w:szCs w:val="24"/>
          <w:lang w:val="en-US"/>
        </w:rPr>
        <w:t xml:space="preserve"> smoking, healthy diet, body mass index</w:t>
      </w:r>
      <w:r>
        <w:rPr>
          <w:rFonts w:ascii="Times New Roman" w:hAnsi="Times New Roman" w:cs="Times New Roman"/>
          <w:sz w:val="24"/>
          <w:szCs w:val="24"/>
          <w:lang w:val="en-US"/>
        </w:rPr>
        <w:t xml:space="preserve"> (BMI)</w:t>
      </w:r>
      <w:r w:rsidR="005F2CEF" w:rsidRPr="005F2CEF">
        <w:rPr>
          <w:rFonts w:ascii="Times New Roman" w:hAnsi="Times New Roman" w:cs="Times New Roman"/>
          <w:sz w:val="24"/>
          <w:szCs w:val="24"/>
          <w:lang w:val="en-US"/>
        </w:rPr>
        <w:t xml:space="preserve"> &lt;30 kg/m</w:t>
      </w:r>
      <w:r w:rsidR="005F2CEF" w:rsidRPr="005F2CEF">
        <w:rPr>
          <w:rFonts w:ascii="Times New Roman" w:hAnsi="Times New Roman" w:cs="Times New Roman"/>
          <w:sz w:val="24"/>
          <w:szCs w:val="24"/>
          <w:vertAlign w:val="superscript"/>
          <w:lang w:val="en-US"/>
        </w:rPr>
        <w:t>2</w:t>
      </w:r>
      <w:r w:rsidR="005F2CEF" w:rsidRPr="005F2CEF">
        <w:rPr>
          <w:rFonts w:ascii="Times New Roman" w:hAnsi="Times New Roman" w:cs="Times New Roman"/>
          <w:sz w:val="24"/>
          <w:szCs w:val="24"/>
          <w:lang w:val="en-US"/>
        </w:rPr>
        <w:t xml:space="preserve">, and </w:t>
      </w:r>
      <w:r w:rsidR="00F62641">
        <w:rPr>
          <w:rFonts w:ascii="Times New Roman" w:hAnsi="Times New Roman" w:cs="Times New Roman"/>
          <w:sz w:val="24"/>
          <w:szCs w:val="24"/>
          <w:lang w:val="en-US"/>
        </w:rPr>
        <w:t xml:space="preserve">meeting the </w:t>
      </w:r>
      <w:r w:rsidR="005F2CEF" w:rsidRPr="005F2CEF">
        <w:rPr>
          <w:rFonts w:ascii="Times New Roman" w:hAnsi="Times New Roman" w:cs="Times New Roman"/>
          <w:sz w:val="24"/>
          <w:szCs w:val="24"/>
          <w:lang w:val="en-US"/>
        </w:rPr>
        <w:t xml:space="preserve">physical activity </w:t>
      </w:r>
      <w:r w:rsidR="00F62641">
        <w:rPr>
          <w:rFonts w:ascii="Times New Roman" w:hAnsi="Times New Roman" w:cs="Times New Roman"/>
          <w:sz w:val="24"/>
          <w:szCs w:val="24"/>
          <w:lang w:val="en-US"/>
        </w:rPr>
        <w:t>guidelines</w:t>
      </w:r>
      <w:r w:rsidR="007935DB">
        <w:rPr>
          <w:rFonts w:ascii="Times New Roman" w:hAnsi="Times New Roman" w:cs="Times New Roman"/>
          <w:sz w:val="24"/>
          <w:szCs w:val="24"/>
          <w:lang w:val="en-US"/>
        </w:rPr>
        <w:t xml:space="preserve"> suggested for North American people</w:t>
      </w:r>
      <w:r w:rsidR="005F2CEF" w:rsidRPr="005F2CEF">
        <w:rPr>
          <w:rFonts w:ascii="Times New Roman" w:hAnsi="Times New Roman" w:cs="Times New Roman"/>
          <w:sz w:val="24"/>
          <w:szCs w:val="24"/>
          <w:lang w:val="en-US"/>
        </w:rPr>
        <w:t>.</w:t>
      </w:r>
      <w:r w:rsidR="005F2CEF">
        <w:rPr>
          <w:rFonts w:ascii="Times New Roman" w:hAnsi="Times New Roman" w:cs="Times New Roman"/>
          <w:sz w:val="24"/>
          <w:szCs w:val="24"/>
          <w:lang w:val="en-US"/>
        </w:rPr>
        <w:t xml:space="preserve"> </w:t>
      </w:r>
      <w:r w:rsidR="00F62641">
        <w:rPr>
          <w:rFonts w:ascii="Times New Roman" w:hAnsi="Times New Roman" w:cs="Times New Roman"/>
          <w:sz w:val="24"/>
          <w:szCs w:val="24"/>
          <w:lang w:val="en-US"/>
        </w:rPr>
        <w:t xml:space="preserve">A healthy lifestyle score accounting for these behaviors </w:t>
      </w:r>
      <w:r w:rsidR="005F2CEF">
        <w:rPr>
          <w:rFonts w:ascii="Times New Roman" w:hAnsi="Times New Roman" w:cs="Times New Roman"/>
          <w:sz w:val="24"/>
          <w:szCs w:val="24"/>
          <w:lang w:val="en-US"/>
        </w:rPr>
        <w:t>was already used in the UK Biobank.</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&lt;EndNote&gt;&lt;Cite&gt;&lt;Author&gt;Rutten-Jacobs&lt;/Author&gt;&lt;Year&gt;2018&lt;/Year&gt;&lt;RecNum&gt;8119&lt;/RecNum&gt;&lt;DisplayText&gt;[11]&lt;/DisplayText&gt;&lt;record&gt;&lt;rec-number&gt;8119&lt;/rec-number&gt;&lt;foreign-keys&gt;&lt;key app="EN" db-id="t2wadffz0tdfane25rb50ezte9zwtdwpseft"&gt;8119&lt;/key&gt;&lt;/foreign-keys&gt;&lt;ref-type name="Journal Article"&gt;17&lt;/ref-type&gt;&lt;contributors&gt;&lt;authors&gt;&lt;author&gt;Rutten-Jacobs, Loes CA&lt;/author&gt;&lt;author&gt;Larsson, Susanna C&lt;/author&gt;&lt;author&gt;Malik, Rainer&lt;/author&gt;&lt;author&gt;Rannikmäe, Kristiina&lt;/author&gt;&lt;author&gt;Sudlow, Cathie L&lt;/author&gt;&lt;author&gt;Dichgans, Martin&lt;/author&gt;&lt;author&gt;Markus, Hugh S&lt;/author&gt;&lt;author&gt;Traylor, Matthew&lt;/author&gt;&lt;author&gt;International Stroke Genetics Consortium&lt;/author&gt;&lt;/authors&gt;&lt;/contributors&gt;&lt;titles&gt;&lt;title&gt;Genetic risk, incident stroke, and the benefits of adhering to a healthy lifestyle: cohort study of 306 473 UK Biobank participants&lt;/title&gt;&lt;secondary-title&gt;bmj&lt;/secondary-title&gt;&lt;/titles&gt;&lt;periodical&gt;&lt;full-title&gt;BMJ&lt;/full-title&gt;&lt;abbr-1&gt;Bmj&lt;/abbr-1&gt;&lt;/periodical&gt;&lt;pages&gt;k4168&lt;/pages&gt;&lt;volume&gt;363&lt;/volume&gt;&lt;dates&gt;&lt;year&gt;2018&lt;/year&gt;&lt;/dates&gt;&lt;isbn&gt;0959-8138&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1" w:tooltip="Rutten-Jacobs, 2018 #8119" w:history="1">
        <w:r w:rsidR="00E051AB">
          <w:rPr>
            <w:rFonts w:ascii="Times New Roman" w:hAnsi="Times New Roman" w:cs="Times New Roman"/>
            <w:noProof/>
            <w:sz w:val="24"/>
            <w:szCs w:val="24"/>
            <w:lang w:val="en-US"/>
          </w:rPr>
          <w:t>11</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Briefly, for constructing this score, t</w:t>
      </w:r>
      <w:r w:rsidR="005F2CEF" w:rsidRPr="005F2CEF">
        <w:rPr>
          <w:rFonts w:ascii="Times New Roman" w:hAnsi="Times New Roman" w:cs="Times New Roman"/>
          <w:sz w:val="24"/>
          <w:szCs w:val="24"/>
          <w:lang w:val="en-US"/>
        </w:rPr>
        <w:t xml:space="preserve">he UK Biobank participants completed a questionnaire on their </w:t>
      </w:r>
      <w:r w:rsidR="00991FBC">
        <w:rPr>
          <w:rFonts w:ascii="Times New Roman" w:hAnsi="Times New Roman" w:cs="Times New Roman"/>
          <w:sz w:val="24"/>
          <w:szCs w:val="24"/>
          <w:lang w:val="en-US"/>
        </w:rPr>
        <w:t>habitual</w:t>
      </w:r>
      <w:r w:rsidR="00991FBC" w:rsidRPr="005F2CEF">
        <w:rPr>
          <w:rFonts w:ascii="Times New Roman" w:hAnsi="Times New Roman" w:cs="Times New Roman"/>
          <w:sz w:val="24"/>
          <w:szCs w:val="24"/>
          <w:lang w:val="en-US"/>
        </w:rPr>
        <w:t xml:space="preserve"> </w:t>
      </w:r>
      <w:r w:rsidR="005F2CEF" w:rsidRPr="005F2CEF">
        <w:rPr>
          <w:rFonts w:ascii="Times New Roman" w:hAnsi="Times New Roman" w:cs="Times New Roman"/>
          <w:sz w:val="24"/>
          <w:szCs w:val="24"/>
          <w:lang w:val="en-US"/>
        </w:rPr>
        <w:t>die</w:t>
      </w:r>
      <w:r w:rsidR="00991FBC">
        <w:rPr>
          <w:rFonts w:ascii="Times New Roman" w:hAnsi="Times New Roman" w:cs="Times New Roman"/>
          <w:sz w:val="24"/>
          <w:szCs w:val="24"/>
          <w:lang w:val="en-US"/>
        </w:rPr>
        <w:t>tary intake</w:t>
      </w:r>
      <w:r w:rsidR="005F2CEF" w:rsidRPr="005F2CEF">
        <w:rPr>
          <w:rFonts w:ascii="Times New Roman" w:hAnsi="Times New Roman" w:cs="Times New Roman"/>
          <w:sz w:val="24"/>
          <w:szCs w:val="24"/>
          <w:lang w:val="en-US"/>
        </w:rPr>
        <w:t xml:space="preserve">. </w:t>
      </w:r>
      <w:r w:rsidR="00317D9C">
        <w:rPr>
          <w:rFonts w:ascii="Times New Roman" w:hAnsi="Times New Roman" w:cs="Times New Roman"/>
          <w:sz w:val="24"/>
          <w:szCs w:val="24"/>
          <w:lang w:val="en-US"/>
        </w:rPr>
        <w:t xml:space="preserve">To determine a categorical healthy diet variable for the purposes of our analysis, we used the UK Biobank’s </w:t>
      </w:r>
      <w:r w:rsidR="005F2CEF" w:rsidRPr="005F2CEF">
        <w:rPr>
          <w:rFonts w:ascii="Times New Roman" w:hAnsi="Times New Roman" w:cs="Times New Roman"/>
          <w:sz w:val="24"/>
          <w:szCs w:val="24"/>
          <w:lang w:val="en-US"/>
        </w:rPr>
        <w:t>diet</w:t>
      </w:r>
      <w:r w:rsidR="00317D9C">
        <w:rPr>
          <w:rFonts w:ascii="Times New Roman" w:hAnsi="Times New Roman" w:cs="Times New Roman"/>
          <w:sz w:val="24"/>
          <w:szCs w:val="24"/>
          <w:lang w:val="en-US"/>
        </w:rPr>
        <w:t>ary intake data on</w:t>
      </w:r>
      <w:r w:rsidR="005F2CEF" w:rsidRPr="005F2CEF">
        <w:rPr>
          <w:rFonts w:ascii="Times New Roman" w:hAnsi="Times New Roman" w:cs="Times New Roman"/>
          <w:sz w:val="24"/>
          <w:szCs w:val="24"/>
          <w:lang w:val="en-US"/>
        </w:rPr>
        <w:t xml:space="preserve"> the consumption of fruit, vegetables, and fish and the consumption of processed meats and red meats. We defined a healthy diet as adherence to at least two of the healthy food items</w:t>
      </w:r>
      <w:r>
        <w:rPr>
          <w:rFonts w:ascii="Times New Roman" w:hAnsi="Times New Roman" w:cs="Times New Roman"/>
          <w:sz w:val="24"/>
          <w:szCs w:val="24"/>
          <w:lang w:val="en-US"/>
        </w:rPr>
        <w:t xml:space="preserve"> that include t</w:t>
      </w:r>
      <w:r w:rsidRPr="00827D84">
        <w:rPr>
          <w:rFonts w:ascii="Times New Roman" w:hAnsi="Times New Roman" w:cs="Times New Roman"/>
          <w:sz w:val="24"/>
          <w:szCs w:val="24"/>
          <w:lang w:val="en-US"/>
        </w:rPr>
        <w:t>otal fruit and vegetable intake</w:t>
      </w:r>
      <w:r>
        <w:rPr>
          <w:rFonts w:ascii="Times New Roman" w:hAnsi="Times New Roman" w:cs="Times New Roman"/>
          <w:sz w:val="24"/>
          <w:szCs w:val="24"/>
          <w:lang w:val="en-US"/>
        </w:rPr>
        <w:t>, t</w:t>
      </w:r>
      <w:r w:rsidRPr="00827D84">
        <w:rPr>
          <w:rFonts w:ascii="Times New Roman" w:hAnsi="Times New Roman" w:cs="Times New Roman"/>
          <w:sz w:val="24"/>
          <w:szCs w:val="24"/>
          <w:lang w:val="en-US"/>
        </w:rPr>
        <w:t>otal fish intake</w:t>
      </w:r>
      <w:r>
        <w:rPr>
          <w:rFonts w:ascii="Times New Roman" w:hAnsi="Times New Roman" w:cs="Times New Roman"/>
          <w:sz w:val="24"/>
          <w:szCs w:val="24"/>
          <w:lang w:val="en-US"/>
        </w:rPr>
        <w:t xml:space="preserve">, and a low </w:t>
      </w:r>
      <w:r w:rsidR="000D4975">
        <w:rPr>
          <w:rFonts w:ascii="Times New Roman" w:hAnsi="Times New Roman" w:cs="Times New Roman"/>
          <w:sz w:val="24"/>
          <w:szCs w:val="24"/>
          <w:lang w:val="en-US"/>
        </w:rPr>
        <w:t xml:space="preserve">intake of </w:t>
      </w:r>
      <w:r>
        <w:rPr>
          <w:rFonts w:ascii="Times New Roman" w:hAnsi="Times New Roman" w:cs="Times New Roman"/>
          <w:sz w:val="24"/>
          <w:szCs w:val="24"/>
          <w:lang w:val="en-US"/>
        </w:rPr>
        <w:t>p</w:t>
      </w:r>
      <w:r w:rsidRPr="00827D84">
        <w:rPr>
          <w:rFonts w:ascii="Times New Roman" w:hAnsi="Times New Roman" w:cs="Times New Roman"/>
          <w:sz w:val="24"/>
          <w:szCs w:val="24"/>
          <w:lang w:val="en-US"/>
        </w:rPr>
        <w:t>rocessed and red meat</w:t>
      </w:r>
      <w:r w:rsidR="005F2CEF" w:rsidRPr="005F2CEF">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&lt;EndNote&gt;&lt;Cite&gt;&lt;Author&gt;Rutten-Jacobs&lt;/Author&gt;&lt;Year&gt;2018&lt;/Year&gt;&lt;RecNum&gt;8119&lt;/RecNum&gt;&lt;DisplayText&gt;[11]&lt;/DisplayText&gt;&lt;record&gt;&lt;rec-number&gt;8119&lt;/rec-number&gt;&lt;foreign-keys&gt;&lt;key app="EN" db-id="t2wadffz0tdfane25rb50ezte9zwtdwpseft"&gt;8119&lt;/key&gt;&lt;/foreign-keys&gt;&lt;ref-type name="Journal Article"&gt;17&lt;/ref-type&gt;&lt;contributors&gt;&lt;authors&gt;&lt;author&gt;Rutten-Jacobs, Loes CA&lt;/author&gt;&lt;author&gt;Larsson, Susanna C&lt;/author&gt;&lt;author&gt;Malik, Rainer&lt;/author&gt;&lt;author&gt;Rannikmäe, Kristiina&lt;/author&gt;&lt;author&gt;Sudlow, Cathie L&lt;/author&gt;&lt;author&gt;Dichgans, Martin&lt;/author&gt;&lt;author&gt;Markus, Hugh S&lt;/author&gt;&lt;author&gt;Traylor, Matthew&lt;/author&gt;&lt;author&gt;International Stroke Genetics Consortium&lt;/author&gt;&lt;/authors&gt;&lt;/contributors&gt;&lt;titles&gt;&lt;title&gt;Genetic risk, incident stroke, and the benefits of adhering to a healthy lifestyle: cohort study of 306 473 UK Biobank participants&lt;/title&gt;&lt;secondary-title&gt;bmj&lt;/secondary-title&gt;&lt;/titles&gt;&lt;periodical&gt;&lt;full-title&gt;BMJ&lt;/full-title&gt;&lt;abbr-1&gt;Bmj&lt;/abbr-1&gt;&lt;/periodical&gt;&lt;pages&gt;k4168&lt;/pages&gt;&lt;volume&gt;363&lt;/volume&gt;&lt;dates&gt;&lt;year&gt;2018&lt;/year&gt;&lt;/dates&gt;&lt;isbn&gt;0959-8138&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1" w:tooltip="Rutten-Jacobs, 2018 #8119" w:history="1">
        <w:r w:rsidR="00E051AB">
          <w:rPr>
            <w:rFonts w:ascii="Times New Roman" w:hAnsi="Times New Roman" w:cs="Times New Roman"/>
            <w:noProof/>
            <w:sz w:val="24"/>
            <w:szCs w:val="24"/>
            <w:lang w:val="en-US"/>
          </w:rPr>
          <w:t>11</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5F2CEF" w:rsidRPr="005F2CEF">
        <w:rPr>
          <w:rFonts w:ascii="Times New Roman" w:hAnsi="Times New Roman" w:cs="Times New Roman"/>
          <w:sz w:val="24"/>
          <w:szCs w:val="24"/>
          <w:lang w:val="en-US"/>
        </w:rPr>
        <w:t xml:space="preserve"> </w:t>
      </w:r>
      <w:r w:rsidR="00F62641">
        <w:rPr>
          <w:rFonts w:ascii="Times New Roman" w:hAnsi="Times New Roman" w:cs="Times New Roman"/>
          <w:sz w:val="24"/>
          <w:szCs w:val="24"/>
          <w:lang w:val="en-US"/>
        </w:rPr>
        <w:t xml:space="preserve">Smoking status </w:t>
      </w:r>
      <w:r w:rsidR="00350146">
        <w:rPr>
          <w:rFonts w:ascii="Times New Roman" w:hAnsi="Times New Roman" w:cs="Times New Roman"/>
          <w:sz w:val="24"/>
          <w:szCs w:val="24"/>
          <w:lang w:val="en-US"/>
        </w:rPr>
        <w:t xml:space="preserve">was </w:t>
      </w:r>
      <w:r w:rsidR="00AE5132">
        <w:rPr>
          <w:rFonts w:ascii="Times New Roman" w:hAnsi="Times New Roman" w:cs="Times New Roman"/>
          <w:sz w:val="24"/>
          <w:szCs w:val="24"/>
          <w:lang w:val="en-US"/>
        </w:rPr>
        <w:t>defined</w:t>
      </w:r>
      <w:r w:rsidR="00F62641">
        <w:rPr>
          <w:rFonts w:ascii="Times New Roman" w:hAnsi="Times New Roman" w:cs="Times New Roman"/>
          <w:sz w:val="24"/>
          <w:szCs w:val="24"/>
          <w:lang w:val="en-US"/>
        </w:rPr>
        <w:t xml:space="preserve"> </w:t>
      </w:r>
      <w:r w:rsidR="00B921F5">
        <w:rPr>
          <w:rFonts w:ascii="Times New Roman" w:hAnsi="Times New Roman" w:cs="Times New Roman"/>
          <w:sz w:val="24"/>
          <w:szCs w:val="24"/>
          <w:lang w:val="en-US"/>
        </w:rPr>
        <w:t xml:space="preserve">in the UK Biobank </w:t>
      </w:r>
      <w:r w:rsidR="00F62641">
        <w:rPr>
          <w:rFonts w:ascii="Times New Roman" w:hAnsi="Times New Roman" w:cs="Times New Roman"/>
          <w:sz w:val="24"/>
          <w:szCs w:val="24"/>
          <w:lang w:val="en-US"/>
        </w:rPr>
        <w:t>as never, past, and current smokers</w:t>
      </w:r>
      <w:r w:rsidR="00B921F5">
        <w:rPr>
          <w:rFonts w:ascii="Times New Roman" w:hAnsi="Times New Roman" w:cs="Times New Roman"/>
          <w:sz w:val="24"/>
          <w:szCs w:val="24"/>
          <w:lang w:val="en-US"/>
        </w:rPr>
        <w:t xml:space="preserve"> and categorized for the aims of this work in yes/no</w:t>
      </w:r>
      <w:r w:rsidR="00F62641">
        <w:rPr>
          <w:rFonts w:ascii="Times New Roman" w:hAnsi="Times New Roman" w:cs="Times New Roman"/>
          <w:sz w:val="24"/>
          <w:szCs w:val="24"/>
          <w:lang w:val="en-US"/>
        </w:rPr>
        <w:t xml:space="preserve">. Physical activity was </w:t>
      </w:r>
      <w:r w:rsidR="00F62641">
        <w:rPr>
          <w:rFonts w:ascii="Times New Roman" w:hAnsi="Times New Roman" w:cs="Times New Roman"/>
          <w:sz w:val="24"/>
          <w:szCs w:val="24"/>
          <w:lang w:val="en-US"/>
        </w:rPr>
        <w:lastRenderedPageBreak/>
        <w:t xml:space="preserve">assessed with the </w:t>
      </w:r>
      <w:r w:rsidR="00F62641" w:rsidRPr="00374F40">
        <w:rPr>
          <w:rFonts w:ascii="Times New Roman" w:hAnsi="Times New Roman" w:cs="Times New Roman"/>
          <w:sz w:val="24"/>
          <w:szCs w:val="24"/>
          <w:lang w:val="en-US"/>
        </w:rPr>
        <w:t>International Physical Activity Questionnaires</w:t>
      </w:r>
      <w:r w:rsidR="00F62641">
        <w:rPr>
          <w:rFonts w:ascii="Times New Roman" w:hAnsi="Times New Roman" w:cs="Times New Roman"/>
          <w:sz w:val="24"/>
          <w:szCs w:val="24"/>
          <w:lang w:val="en-US"/>
        </w:rPr>
        <w:t xml:space="preserve"> (IPAQ)</w:t>
      </w:r>
      <w:r w:rsidR="00AE5132">
        <w:rPr>
          <w:rFonts w:ascii="Times New Roman" w:hAnsi="Times New Roman" w:cs="Times New Roman"/>
          <w:sz w:val="24"/>
          <w:szCs w:val="24"/>
          <w:lang w:val="en-US"/>
        </w:rPr>
        <w:t xml:space="preserve"> short form</w:t>
      </w:r>
      <w:r w:rsidR="00F62641">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&lt;EndNote&gt;&lt;Cite&gt;&lt;Author&gt;Hagströmer&lt;/Author&gt;&lt;Year&gt;2006&lt;/Year&gt;&lt;RecNum&gt;8121&lt;/RecNum&gt;&lt;DisplayText&gt;[12]&lt;/DisplayText&gt;&lt;record&gt;&lt;rec-number&gt;8121&lt;/rec-number&gt;&lt;foreign-keys&gt;&lt;key app="EN" db-id="t2wadffz0tdfane25rb50ezte9zwtdwpseft"&gt;8121&lt;/key&gt;&lt;/foreign-keys&gt;&lt;ref-type name="Journal Article"&gt;17&lt;/ref-type&gt;&lt;contributors&gt;&lt;authors&gt;&lt;author&gt;Hagströmer, Maria&lt;/author&gt;&lt;author&gt;Oja, Pekka&lt;/author&gt;&lt;author&gt;Sjöström, Michael&lt;/author&gt;&lt;/authors&gt;&lt;/contributors&gt;&lt;titles&gt;&lt;title&gt;The International Physical Activity Questionnaire (IPAQ): a study of concurrent and construct validity&lt;/title&gt;&lt;secondary-title&gt;Public health nutrition&lt;/secondary-title&gt;&lt;/titles&gt;&lt;periodical&gt;&lt;full-title&gt;Public Health Nutr&lt;/full-title&gt;&lt;abbr-1&gt;Public health nutrition&lt;/abbr-1&gt;&lt;/periodical&gt;&lt;pages&gt;755-762&lt;/pages&gt;&lt;volume&gt;9&lt;/volume&gt;&lt;number&gt;6&lt;/number&gt;&lt;dates&gt;&lt;year&gt;2006&lt;/year&gt;&lt;/dates&gt;&lt;isbn&gt;1475-2727&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2" w:tooltip="Hagströmer, 2006 #8121" w:history="1">
        <w:r w:rsidR="00E051AB">
          <w:rPr>
            <w:rFonts w:ascii="Times New Roman" w:hAnsi="Times New Roman" w:cs="Times New Roman"/>
            <w:noProof/>
            <w:sz w:val="24"/>
            <w:szCs w:val="24"/>
            <w:lang w:val="en-US"/>
          </w:rPr>
          <w:t>12</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F62641">
        <w:rPr>
          <w:rFonts w:ascii="Times New Roman" w:hAnsi="Times New Roman" w:cs="Times New Roman"/>
          <w:sz w:val="24"/>
          <w:szCs w:val="24"/>
          <w:lang w:val="en-US"/>
        </w:rPr>
        <w:t xml:space="preserve"> </w:t>
      </w:r>
      <w:r w:rsidR="00AE5132">
        <w:rPr>
          <w:rFonts w:ascii="Times New Roman" w:hAnsi="Times New Roman" w:cs="Times New Roman"/>
          <w:sz w:val="24"/>
          <w:szCs w:val="24"/>
          <w:lang w:val="en-US"/>
        </w:rPr>
        <w:t>Based on the IPAQ scoring system, m</w:t>
      </w:r>
      <w:r w:rsidR="00F62641">
        <w:rPr>
          <w:rFonts w:ascii="Times New Roman" w:hAnsi="Times New Roman" w:cs="Times New Roman"/>
          <w:sz w:val="24"/>
          <w:szCs w:val="24"/>
          <w:lang w:val="en-US"/>
        </w:rPr>
        <w:t xml:space="preserve">eeting the physical activity guidelines </w:t>
      </w:r>
      <w:r w:rsidR="005F2CEF" w:rsidRPr="005F2CEF">
        <w:rPr>
          <w:rFonts w:ascii="Times New Roman" w:hAnsi="Times New Roman" w:cs="Times New Roman"/>
          <w:sz w:val="24"/>
          <w:szCs w:val="24"/>
          <w:lang w:val="en-US"/>
        </w:rPr>
        <w:t xml:space="preserve">was defined as </w:t>
      </w:r>
      <w:r w:rsidR="00AE5132">
        <w:rPr>
          <w:rFonts w:ascii="Times New Roman" w:hAnsi="Times New Roman" w:cs="Times New Roman"/>
          <w:sz w:val="24"/>
          <w:szCs w:val="24"/>
          <w:lang w:val="en-US"/>
        </w:rPr>
        <w:t xml:space="preserve">engaging in </w:t>
      </w:r>
      <w:r w:rsidR="005F2CEF" w:rsidRPr="005F2CEF">
        <w:rPr>
          <w:rFonts w:ascii="Times New Roman" w:hAnsi="Times New Roman" w:cs="Times New Roman"/>
          <w:sz w:val="24"/>
          <w:szCs w:val="24"/>
          <w:lang w:val="en-US"/>
        </w:rPr>
        <w:t>at least 150 minutes of moderate intensity activity weekly or 75 minutes of vigorous activity weekly.</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&lt;EndNote&gt;&lt;Cite&gt;&lt;Author&gt;Gibson‐Moore&lt;/Author&gt;&lt;Year&gt;2019&lt;/Year&gt;&lt;RecNum&gt;8319&lt;/RecNum&gt;&lt;DisplayText&gt;[13]&lt;/DisplayText&gt;&lt;record&gt;&lt;rec-number&gt;8319&lt;/rec-number&gt;&lt;foreign-keys&gt;&lt;key app="EN" db-id="t2wadffz0tdfane25rb50ezte9zwtdwpseft"&gt;8319&lt;/key&gt;&lt;/foreign-keys&gt;&lt;ref-type name="Journal Article"&gt;17&lt;/ref-type&gt;&lt;contributors&gt;&lt;authors&gt;&lt;author&gt;Gibson‐Moore, H&lt;/author&gt;&lt;/authors&gt;&lt;/contributors&gt;&lt;titles&gt;&lt;title&gt;UK Chief Medical Officers’ physical activity guidelines 2019: What’s new and how can we get people more active?&lt;/title&gt;&lt;secondary-title&gt;Nutrition Bulletin&lt;/secondary-title&gt;&lt;/titles&gt;&lt;periodical&gt;&lt;full-title&gt;Nutrition Bulletin&lt;/full-title&gt;&lt;/periodical&gt;&lt;pages&gt;320-328&lt;/pages&gt;&lt;volume&gt;44&lt;/volume&gt;&lt;number&gt;4&lt;/number&gt;&lt;dates&gt;&lt;year&gt;2019&lt;/year&gt;&lt;/dates&gt;&lt;isbn&gt;1467-3010&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3" w:tooltip="Gibson‐Moore, 2019 #8319" w:history="1">
        <w:r w:rsidR="00E051AB">
          <w:rPr>
            <w:rFonts w:ascii="Times New Roman" w:hAnsi="Times New Roman" w:cs="Times New Roman"/>
            <w:noProof/>
            <w:sz w:val="24"/>
            <w:szCs w:val="24"/>
            <w:lang w:val="en-US"/>
          </w:rPr>
          <w:t>13</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0C6136">
        <w:rPr>
          <w:rFonts w:ascii="Times New Roman" w:hAnsi="Times New Roman" w:cs="Times New Roman"/>
          <w:sz w:val="24"/>
          <w:szCs w:val="24"/>
          <w:lang w:val="en-US"/>
        </w:rPr>
        <w:t xml:space="preserve"> </w:t>
      </w:r>
    </w:p>
    <w:p w14:paraId="5FFDCC4D" w14:textId="77777777" w:rsidR="000C6136" w:rsidRDefault="000C6136" w:rsidP="005F2CE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three criteria mentioned, </w:t>
      </w:r>
      <w:r w:rsidR="00F62641">
        <w:rPr>
          <w:rFonts w:ascii="Times New Roman" w:hAnsi="Times New Roman" w:cs="Times New Roman"/>
          <w:sz w:val="24"/>
          <w:szCs w:val="24"/>
          <w:lang w:val="en-US"/>
        </w:rPr>
        <w:t xml:space="preserve">a healthy lifestyle score was calculated </w:t>
      </w:r>
      <w:r>
        <w:rPr>
          <w:rFonts w:ascii="Times New Roman" w:hAnsi="Times New Roman" w:cs="Times New Roman"/>
          <w:sz w:val="24"/>
          <w:szCs w:val="24"/>
          <w:lang w:val="en-US"/>
        </w:rPr>
        <w:t>rang</w:t>
      </w:r>
      <w:r w:rsidR="00F62641">
        <w:rPr>
          <w:rFonts w:ascii="Times New Roman" w:hAnsi="Times New Roman" w:cs="Times New Roman"/>
          <w:sz w:val="24"/>
          <w:szCs w:val="24"/>
          <w:lang w:val="en-US"/>
        </w:rPr>
        <w:t>ing</w:t>
      </w:r>
      <w:r>
        <w:rPr>
          <w:rFonts w:ascii="Times New Roman" w:hAnsi="Times New Roman" w:cs="Times New Roman"/>
          <w:sz w:val="24"/>
          <w:szCs w:val="24"/>
          <w:lang w:val="en-US"/>
        </w:rPr>
        <w:t xml:space="preserve"> from 0 (no AHA criteria followed) to </w:t>
      </w:r>
      <w:r w:rsidR="00F62641">
        <w:rPr>
          <w:rFonts w:ascii="Times New Roman" w:hAnsi="Times New Roman" w:cs="Times New Roman"/>
          <w:sz w:val="24"/>
          <w:szCs w:val="24"/>
          <w:lang w:val="en-US"/>
        </w:rPr>
        <w:t xml:space="preserve">4 </w:t>
      </w:r>
      <w:r>
        <w:rPr>
          <w:rFonts w:ascii="Times New Roman" w:hAnsi="Times New Roman" w:cs="Times New Roman"/>
          <w:sz w:val="24"/>
          <w:szCs w:val="24"/>
          <w:lang w:val="en-US"/>
        </w:rPr>
        <w:t>(all followed).</w:t>
      </w:r>
      <w:r w:rsidR="001C1456">
        <w:rPr>
          <w:rFonts w:ascii="Times New Roman" w:hAnsi="Times New Roman" w:cs="Times New Roman"/>
          <w:sz w:val="24"/>
          <w:szCs w:val="24"/>
          <w:lang w:val="en-US"/>
        </w:rPr>
        <w:t xml:space="preserve"> </w:t>
      </w:r>
    </w:p>
    <w:p w14:paraId="269392EC" w14:textId="77777777" w:rsidR="00374F40" w:rsidRDefault="00374F40" w:rsidP="005F2CEF">
      <w:pPr>
        <w:spacing w:after="0" w:line="480" w:lineRule="auto"/>
        <w:jc w:val="both"/>
        <w:rPr>
          <w:rFonts w:ascii="Times New Roman" w:hAnsi="Times New Roman" w:cs="Times New Roman"/>
          <w:b/>
          <w:bCs/>
          <w:i/>
          <w:iCs/>
          <w:sz w:val="24"/>
          <w:szCs w:val="24"/>
          <w:lang w:val="en-US"/>
        </w:rPr>
      </w:pPr>
    </w:p>
    <w:p w14:paraId="06781F43" w14:textId="77777777" w:rsidR="008E6700" w:rsidRPr="008E6700" w:rsidRDefault="008E6700" w:rsidP="004A0ADC">
      <w:pPr>
        <w:pStyle w:val="Heading2"/>
        <w:rPr>
          <w:lang w:val="en-US"/>
        </w:rPr>
      </w:pPr>
      <w:r w:rsidRPr="008E6700">
        <w:rPr>
          <w:lang w:val="en-US"/>
        </w:rPr>
        <w:t>Outcome: multiple sclerosis definition</w:t>
      </w:r>
    </w:p>
    <w:p w14:paraId="4953F14E" w14:textId="77777777" w:rsidR="008E6700" w:rsidRPr="008E6700" w:rsidRDefault="000C6136" w:rsidP="008E670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Prevalent MS</w:t>
      </w:r>
      <w:r w:rsidR="008E6700" w:rsidRPr="008E6700">
        <w:rPr>
          <w:rFonts w:ascii="Times New Roman" w:hAnsi="Times New Roman" w:cs="Times New Roman"/>
          <w:sz w:val="24"/>
          <w:szCs w:val="24"/>
          <w:lang w:val="en-US"/>
        </w:rPr>
        <w:t xml:space="preserve"> in UK Biobank was based on medical history and linkage to data on hospital admissions.</w:t>
      </w:r>
      <w:r w:rsidR="00B4015E">
        <w:rPr>
          <w:rFonts w:ascii="Times New Roman" w:hAnsi="Times New Roman" w:cs="Times New Roman"/>
          <w:sz w:val="24"/>
          <w:szCs w:val="24"/>
          <w:lang w:val="en-US"/>
        </w:rPr>
        <w:t xml:space="preserve"> </w:t>
      </w:r>
      <w:r w:rsidR="008E6700" w:rsidRPr="008E6700">
        <w:rPr>
          <w:rFonts w:ascii="Times New Roman" w:hAnsi="Times New Roman" w:cs="Times New Roman"/>
          <w:sz w:val="24"/>
          <w:szCs w:val="24"/>
          <w:lang w:val="en-US"/>
        </w:rPr>
        <w:t xml:space="preserve">We used the </w:t>
      </w:r>
      <w:r>
        <w:rPr>
          <w:rFonts w:ascii="Times New Roman" w:hAnsi="Times New Roman" w:cs="Times New Roman"/>
          <w:sz w:val="24"/>
          <w:szCs w:val="24"/>
          <w:lang w:val="en-US"/>
        </w:rPr>
        <w:t>MS</w:t>
      </w:r>
      <w:r w:rsidR="008E6700" w:rsidRPr="008E6700">
        <w:rPr>
          <w:rFonts w:ascii="Times New Roman" w:hAnsi="Times New Roman" w:cs="Times New Roman"/>
          <w:sz w:val="24"/>
          <w:szCs w:val="24"/>
          <w:lang w:val="en-US"/>
        </w:rPr>
        <w:t xml:space="preserve"> variables provided by UK Biobank</w:t>
      </w:r>
      <w:r w:rsidR="00B4015E">
        <w:rPr>
          <w:rFonts w:ascii="Times New Roman" w:hAnsi="Times New Roman" w:cs="Times New Roman"/>
          <w:sz w:val="24"/>
          <w:szCs w:val="24"/>
          <w:lang w:val="en-US"/>
        </w:rPr>
        <w:t xml:space="preserve">, with the ICD-10 </w:t>
      </w:r>
      <w:r w:rsidR="00B74816">
        <w:rPr>
          <w:rFonts w:ascii="Times New Roman" w:hAnsi="Times New Roman" w:cs="Times New Roman"/>
          <w:sz w:val="24"/>
          <w:szCs w:val="24"/>
          <w:lang w:val="en-US"/>
        </w:rPr>
        <w:t>(“</w:t>
      </w:r>
      <w:r w:rsidR="00B4015E">
        <w:rPr>
          <w:rFonts w:ascii="Times New Roman" w:hAnsi="Times New Roman" w:cs="Times New Roman"/>
          <w:sz w:val="24"/>
          <w:szCs w:val="24"/>
          <w:lang w:val="en-US"/>
        </w:rPr>
        <w:t>G35</w:t>
      </w:r>
      <w:r w:rsidR="00B74816">
        <w:rPr>
          <w:rFonts w:ascii="Times New Roman" w:hAnsi="Times New Roman" w:cs="Times New Roman"/>
          <w:sz w:val="24"/>
          <w:szCs w:val="24"/>
          <w:lang w:val="en-US"/>
        </w:rPr>
        <w:t>”)</w:t>
      </w:r>
      <w:r w:rsidR="00F62641">
        <w:rPr>
          <w:rFonts w:ascii="Times New Roman" w:hAnsi="Times New Roman" w:cs="Times New Roman"/>
          <w:sz w:val="24"/>
          <w:szCs w:val="24"/>
          <w:lang w:val="en-US"/>
        </w:rPr>
        <w:t xml:space="preserve"> indicating primary diagnoses</w:t>
      </w:r>
      <w:r w:rsidR="00B4015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4015E">
        <w:rPr>
          <w:rFonts w:ascii="Times New Roman" w:hAnsi="Times New Roman" w:cs="Times New Roman"/>
          <w:sz w:val="24"/>
          <w:szCs w:val="24"/>
          <w:lang w:val="en-US"/>
        </w:rPr>
        <w:t>D</w:t>
      </w:r>
      <w:r w:rsidR="008E6700" w:rsidRPr="008E6700">
        <w:rPr>
          <w:rFonts w:ascii="Times New Roman" w:hAnsi="Times New Roman" w:cs="Times New Roman"/>
          <w:sz w:val="24"/>
          <w:szCs w:val="24"/>
          <w:lang w:val="en-US"/>
        </w:rPr>
        <w:t xml:space="preserve">etails of the algorithms used to combine the data from different sources to identify </w:t>
      </w:r>
      <w:r w:rsidR="00F62641">
        <w:rPr>
          <w:rFonts w:ascii="Times New Roman" w:hAnsi="Times New Roman" w:cs="Times New Roman"/>
          <w:sz w:val="24"/>
          <w:szCs w:val="24"/>
          <w:lang w:val="en-US"/>
        </w:rPr>
        <w:t>MS</w:t>
      </w:r>
      <w:r w:rsidR="00F62641" w:rsidRPr="008E6700">
        <w:rPr>
          <w:rFonts w:ascii="Times New Roman" w:hAnsi="Times New Roman" w:cs="Times New Roman"/>
          <w:sz w:val="24"/>
          <w:szCs w:val="24"/>
          <w:lang w:val="en-US"/>
        </w:rPr>
        <w:t xml:space="preserve"> </w:t>
      </w:r>
      <w:r w:rsidR="008E6700" w:rsidRPr="008E6700">
        <w:rPr>
          <w:rFonts w:ascii="Times New Roman" w:hAnsi="Times New Roman" w:cs="Times New Roman"/>
          <w:sz w:val="24"/>
          <w:szCs w:val="24"/>
          <w:lang w:val="en-US"/>
        </w:rPr>
        <w:t>have been described previously and are</w:t>
      </w:r>
      <w:r>
        <w:rPr>
          <w:rFonts w:ascii="Times New Roman" w:hAnsi="Times New Roman" w:cs="Times New Roman"/>
          <w:sz w:val="24"/>
          <w:szCs w:val="24"/>
          <w:lang w:val="en-US"/>
        </w:rPr>
        <w:t xml:space="preserve"> freely</w:t>
      </w:r>
      <w:r w:rsidR="008E6700" w:rsidRPr="008E6700">
        <w:rPr>
          <w:rFonts w:ascii="Times New Roman" w:hAnsi="Times New Roman" w:cs="Times New Roman"/>
          <w:sz w:val="24"/>
          <w:szCs w:val="24"/>
          <w:lang w:val="en-US"/>
        </w:rPr>
        <w:t xml:space="preserve"> available on the UK Biobank website (</w:t>
      </w:r>
      <w:hyperlink r:id="rId12" w:history="1">
        <w:r w:rsidR="008E6700" w:rsidRPr="008E6700">
          <w:rPr>
            <w:rStyle w:val="Hyperlink"/>
            <w:rFonts w:ascii="Times New Roman" w:hAnsi="Times New Roman" w:cs="Times New Roman"/>
            <w:sz w:val="24"/>
            <w:szCs w:val="24"/>
            <w:lang w:val="en-US"/>
          </w:rPr>
          <w:t>www.ukbiobank.ac.uk</w:t>
        </w:r>
      </w:hyperlink>
      <w:r w:rsidR="008E6700" w:rsidRPr="008E6700">
        <w:rPr>
          <w:rFonts w:ascii="Times New Roman" w:hAnsi="Times New Roman" w:cs="Times New Roman"/>
          <w:sz w:val="24"/>
          <w:szCs w:val="24"/>
          <w:lang w:val="en-US"/>
        </w:rPr>
        <w:t xml:space="preserve">). </w:t>
      </w:r>
    </w:p>
    <w:p w14:paraId="345D1E5E" w14:textId="77777777" w:rsidR="008E6700" w:rsidRDefault="008E6700" w:rsidP="005F2CEF">
      <w:pPr>
        <w:spacing w:after="0" w:line="480" w:lineRule="auto"/>
        <w:jc w:val="both"/>
        <w:rPr>
          <w:rFonts w:ascii="Times New Roman" w:hAnsi="Times New Roman" w:cs="Times New Roman"/>
          <w:sz w:val="24"/>
          <w:szCs w:val="24"/>
          <w:lang w:val="en-US"/>
        </w:rPr>
      </w:pPr>
    </w:p>
    <w:p w14:paraId="7362DE9A" w14:textId="77777777" w:rsidR="008E6700" w:rsidRPr="008E6700" w:rsidRDefault="008E6700" w:rsidP="004A0ADC">
      <w:pPr>
        <w:pStyle w:val="Heading2"/>
        <w:rPr>
          <w:lang w:val="en-US"/>
        </w:rPr>
      </w:pPr>
      <w:r w:rsidRPr="008E6700">
        <w:rPr>
          <w:lang w:val="en-US"/>
        </w:rPr>
        <w:t>Covariates</w:t>
      </w:r>
    </w:p>
    <w:p w14:paraId="3302ADB6" w14:textId="77777777" w:rsidR="008E6700" w:rsidRDefault="00374F40" w:rsidP="00374F4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on several covariates were included in this work, including: age; </w:t>
      </w:r>
      <w:r w:rsidR="00BA51BE">
        <w:rPr>
          <w:rFonts w:ascii="Times New Roman" w:hAnsi="Times New Roman" w:cs="Times New Roman"/>
          <w:sz w:val="24"/>
          <w:szCs w:val="24"/>
          <w:lang w:val="en-US"/>
        </w:rPr>
        <w:t>sex</w:t>
      </w:r>
      <w:r>
        <w:rPr>
          <w:rFonts w:ascii="Times New Roman" w:hAnsi="Times New Roman" w:cs="Times New Roman"/>
          <w:sz w:val="24"/>
          <w:szCs w:val="24"/>
          <w:lang w:val="en-US"/>
        </w:rPr>
        <w:t xml:space="preserve">; yearly income (categorized as </w:t>
      </w:r>
      <w:r w:rsidRPr="00374F40">
        <w:rPr>
          <w:rFonts w:ascii="Times New Roman" w:hAnsi="Times New Roman" w:cs="Times New Roman"/>
          <w:sz w:val="24"/>
          <w:szCs w:val="24"/>
          <w:lang w:val="en-US"/>
        </w:rPr>
        <w:t>&lt; 18</w:t>
      </w:r>
      <w:r>
        <w:rPr>
          <w:rFonts w:ascii="Times New Roman" w:hAnsi="Times New Roman" w:cs="Times New Roman"/>
          <w:sz w:val="24"/>
          <w:szCs w:val="24"/>
          <w:lang w:val="en-US"/>
        </w:rPr>
        <w:t>,</w:t>
      </w:r>
      <w:r w:rsidRPr="00374F40">
        <w:rPr>
          <w:rFonts w:ascii="Times New Roman" w:hAnsi="Times New Roman" w:cs="Times New Roman"/>
          <w:sz w:val="24"/>
          <w:szCs w:val="24"/>
          <w:lang w:val="en-US"/>
        </w:rPr>
        <w:t>000 £</w:t>
      </w:r>
      <w:r>
        <w:rPr>
          <w:rFonts w:ascii="Times New Roman" w:hAnsi="Times New Roman" w:cs="Times New Roman"/>
          <w:sz w:val="24"/>
          <w:szCs w:val="24"/>
          <w:lang w:val="en-US"/>
        </w:rPr>
        <w:t xml:space="preserve">; </w:t>
      </w:r>
      <w:r w:rsidRPr="00374F40">
        <w:rPr>
          <w:rFonts w:ascii="Times New Roman" w:hAnsi="Times New Roman" w:cs="Times New Roman"/>
          <w:sz w:val="24"/>
          <w:szCs w:val="24"/>
          <w:lang w:val="en-US"/>
        </w:rPr>
        <w:t>18</w:t>
      </w:r>
      <w:r>
        <w:rPr>
          <w:rFonts w:ascii="Times New Roman" w:hAnsi="Times New Roman" w:cs="Times New Roman"/>
          <w:sz w:val="24"/>
          <w:szCs w:val="24"/>
          <w:lang w:val="en-US"/>
        </w:rPr>
        <w:t>,</w:t>
      </w:r>
      <w:r w:rsidRPr="00374F40">
        <w:rPr>
          <w:rFonts w:ascii="Times New Roman" w:hAnsi="Times New Roman" w:cs="Times New Roman"/>
          <w:sz w:val="24"/>
          <w:szCs w:val="24"/>
          <w:lang w:val="en-US"/>
        </w:rPr>
        <w:t xml:space="preserve">000 </w:t>
      </w:r>
      <w:r>
        <w:rPr>
          <w:rFonts w:ascii="Times New Roman" w:hAnsi="Times New Roman" w:cs="Times New Roman"/>
          <w:sz w:val="24"/>
          <w:szCs w:val="24"/>
          <w:lang w:val="en-US"/>
        </w:rPr>
        <w:t>t</w:t>
      </w:r>
      <w:r w:rsidRPr="00374F40">
        <w:rPr>
          <w:rFonts w:ascii="Times New Roman" w:hAnsi="Times New Roman" w:cs="Times New Roman"/>
          <w:sz w:val="24"/>
          <w:szCs w:val="24"/>
          <w:lang w:val="en-US"/>
        </w:rPr>
        <w:t>o 30</w:t>
      </w:r>
      <w:r>
        <w:rPr>
          <w:rFonts w:ascii="Times New Roman" w:hAnsi="Times New Roman" w:cs="Times New Roman"/>
          <w:sz w:val="24"/>
          <w:szCs w:val="24"/>
          <w:lang w:val="en-US"/>
        </w:rPr>
        <w:t>,</w:t>
      </w:r>
      <w:r w:rsidRPr="00374F40">
        <w:rPr>
          <w:rFonts w:ascii="Times New Roman" w:hAnsi="Times New Roman" w:cs="Times New Roman"/>
          <w:sz w:val="24"/>
          <w:szCs w:val="24"/>
          <w:lang w:val="en-US"/>
        </w:rPr>
        <w:t>999 £</w:t>
      </w:r>
      <w:r>
        <w:rPr>
          <w:rFonts w:ascii="Times New Roman" w:hAnsi="Times New Roman" w:cs="Times New Roman"/>
          <w:sz w:val="24"/>
          <w:szCs w:val="24"/>
          <w:lang w:val="en-US"/>
        </w:rPr>
        <w:t xml:space="preserve">; </w:t>
      </w:r>
      <w:r w:rsidRPr="00374F40">
        <w:rPr>
          <w:rFonts w:ascii="Times New Roman" w:hAnsi="Times New Roman" w:cs="Times New Roman"/>
          <w:sz w:val="24"/>
          <w:szCs w:val="24"/>
          <w:lang w:val="en-US"/>
        </w:rPr>
        <w:t>31</w:t>
      </w:r>
      <w:r>
        <w:rPr>
          <w:rFonts w:ascii="Times New Roman" w:hAnsi="Times New Roman" w:cs="Times New Roman"/>
          <w:sz w:val="24"/>
          <w:szCs w:val="24"/>
          <w:lang w:val="en-US"/>
        </w:rPr>
        <w:t>,</w:t>
      </w:r>
      <w:r w:rsidRPr="00374F40">
        <w:rPr>
          <w:rFonts w:ascii="Times New Roman" w:hAnsi="Times New Roman" w:cs="Times New Roman"/>
          <w:sz w:val="24"/>
          <w:szCs w:val="24"/>
          <w:lang w:val="en-US"/>
        </w:rPr>
        <w:t xml:space="preserve">000 </w:t>
      </w:r>
      <w:r>
        <w:rPr>
          <w:rFonts w:ascii="Times New Roman" w:hAnsi="Times New Roman" w:cs="Times New Roman"/>
          <w:sz w:val="24"/>
          <w:szCs w:val="24"/>
          <w:lang w:val="en-US"/>
        </w:rPr>
        <w:t>t</w:t>
      </w:r>
      <w:r w:rsidRPr="00374F40">
        <w:rPr>
          <w:rFonts w:ascii="Times New Roman" w:hAnsi="Times New Roman" w:cs="Times New Roman"/>
          <w:sz w:val="24"/>
          <w:szCs w:val="24"/>
          <w:lang w:val="en-US"/>
        </w:rPr>
        <w:t>o 51</w:t>
      </w:r>
      <w:r>
        <w:rPr>
          <w:rFonts w:ascii="Times New Roman" w:hAnsi="Times New Roman" w:cs="Times New Roman"/>
          <w:sz w:val="24"/>
          <w:szCs w:val="24"/>
          <w:lang w:val="en-US"/>
        </w:rPr>
        <w:t>,</w:t>
      </w:r>
      <w:r w:rsidRPr="00374F40">
        <w:rPr>
          <w:rFonts w:ascii="Times New Roman" w:hAnsi="Times New Roman" w:cs="Times New Roman"/>
          <w:sz w:val="24"/>
          <w:szCs w:val="24"/>
          <w:lang w:val="en-US"/>
        </w:rPr>
        <w:t>999 £</w:t>
      </w:r>
      <w:r>
        <w:rPr>
          <w:rFonts w:ascii="Times New Roman" w:hAnsi="Times New Roman" w:cs="Times New Roman"/>
          <w:sz w:val="24"/>
          <w:szCs w:val="24"/>
          <w:lang w:val="en-US"/>
        </w:rPr>
        <w:t xml:space="preserve">; </w:t>
      </w:r>
      <w:r w:rsidRPr="00374F40">
        <w:rPr>
          <w:rFonts w:ascii="Times New Roman" w:hAnsi="Times New Roman" w:cs="Times New Roman"/>
          <w:sz w:val="24"/>
          <w:szCs w:val="24"/>
          <w:lang w:val="en-US"/>
        </w:rPr>
        <w:t>52</w:t>
      </w:r>
      <w:r>
        <w:rPr>
          <w:rFonts w:ascii="Times New Roman" w:hAnsi="Times New Roman" w:cs="Times New Roman"/>
          <w:sz w:val="24"/>
          <w:szCs w:val="24"/>
          <w:lang w:val="en-US"/>
        </w:rPr>
        <w:t>,</w:t>
      </w:r>
      <w:r w:rsidRPr="00374F40">
        <w:rPr>
          <w:rFonts w:ascii="Times New Roman" w:hAnsi="Times New Roman" w:cs="Times New Roman"/>
          <w:sz w:val="24"/>
          <w:szCs w:val="24"/>
          <w:lang w:val="en-US"/>
        </w:rPr>
        <w:t xml:space="preserve">000 </w:t>
      </w:r>
      <w:r>
        <w:rPr>
          <w:rFonts w:ascii="Times New Roman" w:hAnsi="Times New Roman" w:cs="Times New Roman"/>
          <w:sz w:val="24"/>
          <w:szCs w:val="24"/>
          <w:lang w:val="en-US"/>
        </w:rPr>
        <w:t>t</w:t>
      </w:r>
      <w:r w:rsidRPr="00374F40">
        <w:rPr>
          <w:rFonts w:ascii="Times New Roman" w:hAnsi="Times New Roman" w:cs="Times New Roman"/>
          <w:sz w:val="24"/>
          <w:szCs w:val="24"/>
          <w:lang w:val="en-US"/>
        </w:rPr>
        <w:t>o 100</w:t>
      </w:r>
      <w:r>
        <w:rPr>
          <w:rFonts w:ascii="Times New Roman" w:hAnsi="Times New Roman" w:cs="Times New Roman"/>
          <w:sz w:val="24"/>
          <w:szCs w:val="24"/>
          <w:lang w:val="en-US"/>
        </w:rPr>
        <w:t>,</w:t>
      </w:r>
      <w:r w:rsidRPr="00374F40">
        <w:rPr>
          <w:rFonts w:ascii="Times New Roman" w:hAnsi="Times New Roman" w:cs="Times New Roman"/>
          <w:sz w:val="24"/>
          <w:szCs w:val="24"/>
          <w:lang w:val="en-US"/>
        </w:rPr>
        <w:t>000 £</w:t>
      </w:r>
      <w:r>
        <w:rPr>
          <w:rFonts w:ascii="Times New Roman" w:hAnsi="Times New Roman" w:cs="Times New Roman"/>
          <w:sz w:val="24"/>
          <w:szCs w:val="24"/>
          <w:lang w:val="en-US"/>
        </w:rPr>
        <w:t xml:space="preserve">; and </w:t>
      </w:r>
      <w:r w:rsidRPr="00374F40">
        <w:rPr>
          <w:rFonts w:ascii="Times New Roman" w:hAnsi="Times New Roman" w:cs="Times New Roman"/>
          <w:sz w:val="24"/>
          <w:szCs w:val="24"/>
          <w:lang w:val="en-US"/>
        </w:rPr>
        <w:t>&gt; 100</w:t>
      </w:r>
      <w:r>
        <w:rPr>
          <w:rFonts w:ascii="Times New Roman" w:hAnsi="Times New Roman" w:cs="Times New Roman"/>
          <w:sz w:val="24"/>
          <w:szCs w:val="24"/>
          <w:lang w:val="en-US"/>
        </w:rPr>
        <w:t>,</w:t>
      </w:r>
      <w:r w:rsidRPr="00374F40">
        <w:rPr>
          <w:rFonts w:ascii="Times New Roman" w:hAnsi="Times New Roman" w:cs="Times New Roman"/>
          <w:sz w:val="24"/>
          <w:szCs w:val="24"/>
          <w:lang w:val="en-US"/>
        </w:rPr>
        <w:t>000 £</w:t>
      </w:r>
      <w:r>
        <w:rPr>
          <w:rFonts w:ascii="Times New Roman" w:hAnsi="Times New Roman" w:cs="Times New Roman"/>
          <w:sz w:val="24"/>
          <w:szCs w:val="24"/>
          <w:lang w:val="en-US"/>
        </w:rPr>
        <w:t>); country of birth (categorized as UK and non-UK); presence of diabetes, cancer, fractures, or o</w:t>
      </w:r>
      <w:r w:rsidRPr="00374F40">
        <w:rPr>
          <w:rFonts w:ascii="Times New Roman" w:hAnsi="Times New Roman" w:cs="Times New Roman"/>
          <w:sz w:val="24"/>
          <w:szCs w:val="24"/>
          <w:lang w:val="en-US"/>
        </w:rPr>
        <w:t>ther serious medical condition/disability</w:t>
      </w:r>
      <w:r>
        <w:rPr>
          <w:rFonts w:ascii="Times New Roman" w:hAnsi="Times New Roman" w:cs="Times New Roman"/>
          <w:sz w:val="24"/>
          <w:szCs w:val="24"/>
          <w:lang w:val="en-US"/>
        </w:rPr>
        <w:t xml:space="preserve">; and alcohol intake (never, past, current). </w:t>
      </w:r>
    </w:p>
    <w:p w14:paraId="08CEEB06" w14:textId="77777777" w:rsidR="006F2E29" w:rsidRDefault="006F2E29" w:rsidP="005F2CEF">
      <w:pPr>
        <w:spacing w:after="0" w:line="480" w:lineRule="auto"/>
        <w:jc w:val="both"/>
        <w:rPr>
          <w:rFonts w:ascii="Times New Roman" w:hAnsi="Times New Roman" w:cs="Times New Roman"/>
          <w:sz w:val="24"/>
          <w:szCs w:val="24"/>
          <w:lang w:val="en-US"/>
        </w:rPr>
      </w:pPr>
    </w:p>
    <w:p w14:paraId="051AF8BC" w14:textId="77777777" w:rsidR="008E6700" w:rsidRPr="005F2CEF" w:rsidRDefault="008E6700" w:rsidP="004A0ADC">
      <w:pPr>
        <w:pStyle w:val="Heading2"/>
        <w:rPr>
          <w:lang w:val="en-US"/>
        </w:rPr>
      </w:pPr>
      <w:r w:rsidRPr="008E6700">
        <w:rPr>
          <w:lang w:val="en-US"/>
        </w:rPr>
        <w:t>Statistical analysis</w:t>
      </w:r>
    </w:p>
    <w:p w14:paraId="76C4F692" w14:textId="77777777" w:rsidR="005F2CEF" w:rsidRPr="00A12DCD" w:rsidRDefault="00D47DD6" w:rsidP="00B35EB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Given that MS is relative</w:t>
      </w:r>
      <w:r w:rsidR="000346A0">
        <w:rPr>
          <w:rFonts w:ascii="Times New Roman" w:hAnsi="Times New Roman" w:cs="Times New Roman"/>
          <w:sz w:val="24"/>
          <w:szCs w:val="24"/>
          <w:lang w:val="en-US"/>
        </w:rPr>
        <w:t>ly</w:t>
      </w:r>
      <w:r>
        <w:rPr>
          <w:rFonts w:ascii="Times New Roman" w:hAnsi="Times New Roman" w:cs="Times New Roman"/>
          <w:sz w:val="24"/>
          <w:szCs w:val="24"/>
          <w:lang w:val="en-US"/>
        </w:rPr>
        <w:t xml:space="preserve"> rare in the population, we </w:t>
      </w:r>
      <w:r w:rsidR="009C1734">
        <w:rPr>
          <w:rFonts w:ascii="Times New Roman" w:hAnsi="Times New Roman" w:cs="Times New Roman"/>
          <w:sz w:val="24"/>
          <w:szCs w:val="24"/>
          <w:lang w:val="en-US"/>
        </w:rPr>
        <w:t>selected c</w:t>
      </w:r>
      <w:r>
        <w:rPr>
          <w:rFonts w:ascii="Times New Roman" w:hAnsi="Times New Roman" w:cs="Times New Roman"/>
          <w:sz w:val="24"/>
          <w:szCs w:val="24"/>
          <w:lang w:val="en-US"/>
        </w:rPr>
        <w:t>ontrols for MS cases</w:t>
      </w:r>
      <w:r w:rsidR="009C1734">
        <w:rPr>
          <w:rFonts w:ascii="Times New Roman" w:hAnsi="Times New Roman" w:cs="Times New Roman"/>
          <w:sz w:val="24"/>
          <w:szCs w:val="24"/>
          <w:lang w:val="en-US"/>
        </w:rPr>
        <w:t xml:space="preserve"> in the UK Biobank matching on age (continuous variable) and sex (binary variable). Case</w:t>
      </w:r>
      <w:r w:rsidR="00B921F5">
        <w:rPr>
          <w:rFonts w:ascii="Times New Roman" w:hAnsi="Times New Roman" w:cs="Times New Roman"/>
          <w:sz w:val="24"/>
          <w:szCs w:val="24"/>
          <w:lang w:val="en-US"/>
        </w:rPr>
        <w:t>s</w:t>
      </w:r>
      <w:r w:rsidR="009C1734">
        <w:rPr>
          <w:rFonts w:ascii="Times New Roman" w:hAnsi="Times New Roman" w:cs="Times New Roman"/>
          <w:sz w:val="24"/>
          <w:szCs w:val="24"/>
          <w:lang w:val="en-US"/>
        </w:rPr>
        <w:t xml:space="preserve"> and controls were matched at </w:t>
      </w:r>
      <w:r w:rsidR="00350146">
        <w:rPr>
          <w:rFonts w:ascii="Times New Roman" w:hAnsi="Times New Roman" w:cs="Times New Roman"/>
          <w:sz w:val="24"/>
          <w:szCs w:val="24"/>
          <w:lang w:val="en-US"/>
        </w:rPr>
        <w:t xml:space="preserve">a </w:t>
      </w:r>
      <w:r>
        <w:rPr>
          <w:rFonts w:ascii="Times New Roman" w:hAnsi="Times New Roman" w:cs="Times New Roman"/>
          <w:sz w:val="24"/>
          <w:szCs w:val="24"/>
          <w:lang w:val="en-US"/>
        </w:rPr>
        <w:t>1:4</w:t>
      </w:r>
      <w:r w:rsidR="00350146">
        <w:rPr>
          <w:rFonts w:ascii="Times New Roman" w:hAnsi="Times New Roman" w:cs="Times New Roman"/>
          <w:sz w:val="24"/>
          <w:szCs w:val="24"/>
          <w:lang w:val="en-US"/>
        </w:rPr>
        <w:t xml:space="preserve"> ratio</w:t>
      </w:r>
      <w:r>
        <w:rPr>
          <w:rFonts w:ascii="Times New Roman" w:hAnsi="Times New Roman" w:cs="Times New Roman"/>
          <w:sz w:val="24"/>
          <w:szCs w:val="24"/>
          <w:lang w:val="en-US"/>
        </w:rPr>
        <w:t xml:space="preserve"> using the </w:t>
      </w:r>
      <w:r w:rsidR="00A12DCD">
        <w:rPr>
          <w:rFonts w:ascii="Times New Roman" w:hAnsi="Times New Roman" w:cs="Times New Roman"/>
          <w:sz w:val="24"/>
          <w:szCs w:val="24"/>
          <w:lang w:val="en-US"/>
        </w:rPr>
        <w:t>STATA</w:t>
      </w:r>
      <w:r>
        <w:rPr>
          <w:rFonts w:ascii="Times New Roman" w:hAnsi="Times New Roman" w:cs="Times New Roman"/>
          <w:sz w:val="24"/>
          <w:szCs w:val="24"/>
          <w:lang w:val="en-US"/>
        </w:rPr>
        <w:t xml:space="preserve"> MAHAPICK process</w:t>
      </w:r>
      <w:r w:rsidR="00AE1D3E">
        <w:rPr>
          <w:rFonts w:ascii="Times New Roman" w:hAnsi="Times New Roman" w:cs="Times New Roman"/>
          <w:sz w:val="24"/>
          <w:szCs w:val="24"/>
          <w:lang w:val="en-US"/>
        </w:rPr>
        <w:t>, a</w:t>
      </w:r>
      <w:r w:rsidR="009C1734">
        <w:rPr>
          <w:rFonts w:ascii="Times New Roman" w:hAnsi="Times New Roman" w:cs="Times New Roman"/>
          <w:sz w:val="24"/>
          <w:szCs w:val="24"/>
          <w:lang w:val="en-US"/>
        </w:rPr>
        <w:t xml:space="preserve"> multivariate matching procedure based on a </w:t>
      </w:r>
      <w:proofErr w:type="spellStart"/>
      <w:r w:rsidR="009C1734">
        <w:rPr>
          <w:rFonts w:ascii="Times New Roman" w:hAnsi="Times New Roman" w:cs="Times New Roman"/>
          <w:sz w:val="24"/>
          <w:szCs w:val="24"/>
          <w:lang w:val="en-US"/>
        </w:rPr>
        <w:t>Mahalanobis</w:t>
      </w:r>
      <w:proofErr w:type="spellEnd"/>
      <w:r w:rsidR="009C1734">
        <w:rPr>
          <w:rFonts w:ascii="Times New Roman" w:hAnsi="Times New Roman" w:cs="Times New Roman"/>
          <w:sz w:val="24"/>
          <w:szCs w:val="24"/>
          <w:lang w:val="en-US"/>
        </w:rPr>
        <w:t xml:space="preserve"> scoring algorithm. Study participants with incomplete covariates were removed before the matching to ensure all cases and controls have comp</w:t>
      </w:r>
      <w:r w:rsidR="00AE1D3E">
        <w:rPr>
          <w:rFonts w:ascii="Times New Roman" w:hAnsi="Times New Roman" w:cs="Times New Roman"/>
          <w:sz w:val="24"/>
          <w:szCs w:val="24"/>
          <w:lang w:val="en-US"/>
        </w:rPr>
        <w:t>l</w:t>
      </w:r>
      <w:r w:rsidR="009C1734">
        <w:rPr>
          <w:rFonts w:ascii="Times New Roman" w:hAnsi="Times New Roman" w:cs="Times New Roman"/>
          <w:sz w:val="24"/>
          <w:szCs w:val="24"/>
          <w:lang w:val="en-US"/>
        </w:rPr>
        <w:t xml:space="preserve">ete data. Participant characteristics were summarized by case and control status using means and standard deviation for </w:t>
      </w:r>
      <w:r w:rsidR="009C1734">
        <w:rPr>
          <w:rFonts w:ascii="Times New Roman" w:hAnsi="Times New Roman" w:cs="Times New Roman"/>
          <w:sz w:val="24"/>
          <w:szCs w:val="24"/>
          <w:lang w:val="en-US"/>
        </w:rPr>
        <w:lastRenderedPageBreak/>
        <w:t>age and body mass index, and frequencies and percentages for other variables. T-test or chi-squared test were used to assess differences in participant</w:t>
      </w:r>
      <w:r w:rsidR="00EC057D">
        <w:rPr>
          <w:rFonts w:ascii="Times New Roman" w:hAnsi="Times New Roman" w:cs="Times New Roman"/>
          <w:sz w:val="24"/>
          <w:szCs w:val="24"/>
          <w:lang w:val="en-US"/>
        </w:rPr>
        <w:t>s’</w:t>
      </w:r>
      <w:r w:rsidR="009C1734">
        <w:rPr>
          <w:rFonts w:ascii="Times New Roman" w:hAnsi="Times New Roman" w:cs="Times New Roman"/>
          <w:sz w:val="24"/>
          <w:szCs w:val="24"/>
          <w:lang w:val="en-US"/>
        </w:rPr>
        <w:t xml:space="preserve"> characteristics. </w:t>
      </w:r>
      <w:r w:rsidR="004E3FE8">
        <w:rPr>
          <w:rFonts w:ascii="Times New Roman" w:hAnsi="Times New Roman" w:cs="Times New Roman"/>
          <w:sz w:val="24"/>
          <w:szCs w:val="24"/>
          <w:lang w:val="en-US"/>
        </w:rPr>
        <w:t xml:space="preserve">Univariate and multivariate </w:t>
      </w:r>
      <w:r w:rsidR="00EC057D" w:rsidRPr="00EC057D">
        <w:rPr>
          <w:rFonts w:ascii="Times New Roman" w:hAnsi="Times New Roman" w:cs="Times New Roman"/>
          <w:sz w:val="24"/>
          <w:szCs w:val="24"/>
          <w:lang w:val="en-US"/>
        </w:rPr>
        <w:t>conditional logistic regression</w:t>
      </w:r>
      <w:r w:rsidR="00EC057D">
        <w:rPr>
          <w:rFonts w:ascii="Times New Roman" w:hAnsi="Times New Roman" w:cs="Times New Roman"/>
          <w:sz w:val="24"/>
          <w:szCs w:val="24"/>
          <w:lang w:val="en-US"/>
        </w:rPr>
        <w:t xml:space="preserve"> analyses</w:t>
      </w:r>
      <w:r w:rsidR="009C1734">
        <w:rPr>
          <w:rFonts w:ascii="Times New Roman" w:hAnsi="Times New Roman" w:cs="Times New Roman"/>
          <w:sz w:val="24"/>
          <w:szCs w:val="24"/>
          <w:lang w:val="en-US"/>
        </w:rPr>
        <w:t xml:space="preserve"> were carried out to quantify the</w:t>
      </w:r>
      <w:r w:rsidR="004E3FE8">
        <w:rPr>
          <w:rFonts w:ascii="Times New Roman" w:hAnsi="Times New Roman" w:cs="Times New Roman"/>
          <w:sz w:val="24"/>
          <w:szCs w:val="24"/>
          <w:lang w:val="en-US"/>
        </w:rPr>
        <w:t xml:space="preserve"> univariate</w:t>
      </w:r>
      <w:r w:rsidR="009C1734">
        <w:rPr>
          <w:rFonts w:ascii="Times New Roman" w:hAnsi="Times New Roman" w:cs="Times New Roman"/>
          <w:sz w:val="24"/>
          <w:szCs w:val="24"/>
          <w:lang w:val="en-US"/>
        </w:rPr>
        <w:t xml:space="preserve"> associations betw</w:t>
      </w:r>
      <w:r w:rsidR="004E3FE8">
        <w:rPr>
          <w:rFonts w:ascii="Times New Roman" w:hAnsi="Times New Roman" w:cs="Times New Roman"/>
          <w:sz w:val="24"/>
          <w:szCs w:val="24"/>
          <w:lang w:val="en-US"/>
        </w:rPr>
        <w:t>een</w:t>
      </w:r>
      <w:r w:rsidR="009C1734">
        <w:rPr>
          <w:rFonts w:ascii="Times New Roman" w:hAnsi="Times New Roman" w:cs="Times New Roman"/>
          <w:sz w:val="24"/>
          <w:szCs w:val="24"/>
          <w:lang w:val="en-US"/>
        </w:rPr>
        <w:t xml:space="preserve"> </w:t>
      </w:r>
      <w:r w:rsidR="004E3FE8">
        <w:rPr>
          <w:rFonts w:ascii="Times New Roman" w:hAnsi="Times New Roman" w:cs="Times New Roman"/>
          <w:sz w:val="24"/>
          <w:szCs w:val="24"/>
          <w:lang w:val="en-US"/>
        </w:rPr>
        <w:t>lifestyle factors and MS as well as with the adjustment of a range of covariates.</w:t>
      </w:r>
      <w:r w:rsidR="000F4576">
        <w:rPr>
          <w:rFonts w:ascii="Times New Roman" w:hAnsi="Times New Roman" w:cs="Times New Roman"/>
          <w:sz w:val="24"/>
          <w:szCs w:val="24"/>
          <w:lang w:val="en-US"/>
        </w:rPr>
        <w:t xml:space="preserve"> Finally, we created a </w:t>
      </w:r>
      <w:r w:rsidR="00C643E1">
        <w:rPr>
          <w:rFonts w:ascii="Times New Roman" w:hAnsi="Times New Roman" w:cs="Times New Roman"/>
          <w:sz w:val="24"/>
          <w:szCs w:val="24"/>
          <w:lang w:val="en-US"/>
        </w:rPr>
        <w:t>composite lifestyle score by summarizing the four examined lifestyle factors (healthy diet: 0 [AHA=0] vs. 1[AHA</w:t>
      </w:r>
      <w:r w:rsidR="003E4CE6">
        <w:rPr>
          <w:rFonts w:ascii="Times New Roman" w:hAnsi="Times New Roman" w:cs="Times New Roman"/>
          <w:sz w:val="24"/>
          <w:szCs w:val="24"/>
          <w:lang w:val="en-US"/>
        </w:rPr>
        <w:t>≥</w:t>
      </w:r>
      <w:r w:rsidR="00C643E1">
        <w:rPr>
          <w:rFonts w:ascii="Times New Roman" w:hAnsi="Times New Roman" w:cs="Times New Roman"/>
          <w:sz w:val="24"/>
          <w:szCs w:val="24"/>
          <w:lang w:val="en-US"/>
        </w:rPr>
        <w:t>1]; BMI: 0</w:t>
      </w:r>
      <w:r w:rsidR="00F92AC4">
        <w:rPr>
          <w:rFonts w:ascii="Times New Roman" w:hAnsi="Times New Roman" w:cs="Times New Roman"/>
          <w:sz w:val="24"/>
          <w:szCs w:val="24"/>
          <w:lang w:val="en-US"/>
        </w:rPr>
        <w:t xml:space="preserve"> [BMI</w:t>
      </w:r>
      <w:r w:rsidR="003E4CE6">
        <w:rPr>
          <w:rFonts w:ascii="Times New Roman" w:hAnsi="Times New Roman" w:cs="Times New Roman"/>
          <w:sz w:val="24"/>
          <w:szCs w:val="24"/>
          <w:lang w:val="en-US"/>
        </w:rPr>
        <w:t>≥</w:t>
      </w:r>
      <w:r w:rsidR="00F92AC4">
        <w:rPr>
          <w:rFonts w:ascii="Times New Roman" w:hAnsi="Times New Roman" w:cs="Times New Roman"/>
          <w:sz w:val="24"/>
          <w:szCs w:val="24"/>
          <w:lang w:val="en-US"/>
        </w:rPr>
        <w:t>30 kg/m</w:t>
      </w:r>
      <w:r w:rsidR="00F92AC4" w:rsidRPr="00F92AC4">
        <w:rPr>
          <w:rFonts w:ascii="Times New Roman" w:hAnsi="Times New Roman" w:cs="Times New Roman"/>
          <w:sz w:val="24"/>
          <w:szCs w:val="24"/>
          <w:vertAlign w:val="superscript"/>
          <w:lang w:val="en-US"/>
        </w:rPr>
        <w:t>2</w:t>
      </w:r>
      <w:r w:rsidR="00F92AC4">
        <w:rPr>
          <w:rFonts w:ascii="Times New Roman" w:hAnsi="Times New Roman" w:cs="Times New Roman"/>
          <w:sz w:val="24"/>
          <w:szCs w:val="24"/>
          <w:lang w:val="en-US"/>
        </w:rPr>
        <w:t xml:space="preserve"> vs. 1</w:t>
      </w:r>
      <w:r w:rsidR="00C643E1">
        <w:rPr>
          <w:rFonts w:ascii="Times New Roman" w:hAnsi="Times New Roman" w:cs="Times New Roman"/>
          <w:sz w:val="24"/>
          <w:szCs w:val="24"/>
          <w:lang w:val="en-US"/>
        </w:rPr>
        <w:t xml:space="preserve"> [BMI</w:t>
      </w:r>
      <w:r w:rsidR="003E4CE6">
        <w:rPr>
          <w:rFonts w:ascii="Times New Roman" w:hAnsi="Times New Roman" w:cs="Times New Roman"/>
          <w:sz w:val="24"/>
          <w:szCs w:val="24"/>
          <w:lang w:val="en-US"/>
        </w:rPr>
        <w:t>&lt;</w:t>
      </w:r>
      <w:r w:rsidR="00C643E1">
        <w:rPr>
          <w:rFonts w:ascii="Times New Roman" w:hAnsi="Times New Roman" w:cs="Times New Roman"/>
          <w:sz w:val="24"/>
          <w:szCs w:val="24"/>
          <w:lang w:val="en-US"/>
        </w:rPr>
        <w:t>30 kg/m</w:t>
      </w:r>
      <w:r w:rsidR="00C643E1" w:rsidRPr="00C643E1">
        <w:rPr>
          <w:rFonts w:ascii="Times New Roman" w:hAnsi="Times New Roman" w:cs="Times New Roman"/>
          <w:sz w:val="24"/>
          <w:szCs w:val="24"/>
          <w:vertAlign w:val="superscript"/>
          <w:lang w:val="en-US"/>
        </w:rPr>
        <w:t>2</w:t>
      </w:r>
      <w:r w:rsidR="00C643E1">
        <w:rPr>
          <w:rFonts w:ascii="Times New Roman" w:hAnsi="Times New Roman" w:cs="Times New Roman"/>
          <w:sz w:val="24"/>
          <w:szCs w:val="24"/>
          <w:lang w:val="en-US"/>
        </w:rPr>
        <w:t xml:space="preserve">]; </w:t>
      </w:r>
      <w:r w:rsidR="0058553D">
        <w:rPr>
          <w:rFonts w:ascii="Times New Roman" w:hAnsi="Times New Roman" w:cs="Times New Roman"/>
          <w:sz w:val="24"/>
          <w:szCs w:val="24"/>
          <w:lang w:val="en-US"/>
        </w:rPr>
        <w:t>smoking: 0 [current smok</w:t>
      </w:r>
      <w:r w:rsidR="00650754">
        <w:rPr>
          <w:rFonts w:ascii="Times New Roman" w:hAnsi="Times New Roman" w:cs="Times New Roman"/>
          <w:sz w:val="24"/>
          <w:szCs w:val="24"/>
          <w:lang w:val="en-US"/>
        </w:rPr>
        <w:t>er</w:t>
      </w:r>
      <w:r w:rsidR="0058553D">
        <w:rPr>
          <w:rFonts w:ascii="Times New Roman" w:hAnsi="Times New Roman" w:cs="Times New Roman"/>
          <w:sz w:val="24"/>
          <w:szCs w:val="24"/>
          <w:lang w:val="en-US"/>
        </w:rPr>
        <w:t>] vs. 1[</w:t>
      </w:r>
      <w:r w:rsidR="00650754">
        <w:rPr>
          <w:rFonts w:ascii="Times New Roman" w:hAnsi="Times New Roman" w:cs="Times New Roman"/>
          <w:sz w:val="24"/>
          <w:szCs w:val="24"/>
          <w:lang w:val="en-US"/>
        </w:rPr>
        <w:t xml:space="preserve">not </w:t>
      </w:r>
      <w:r w:rsidR="0058553D">
        <w:rPr>
          <w:rFonts w:ascii="Times New Roman" w:hAnsi="Times New Roman" w:cs="Times New Roman"/>
          <w:sz w:val="24"/>
          <w:szCs w:val="24"/>
          <w:lang w:val="en-US"/>
        </w:rPr>
        <w:t xml:space="preserve">current </w:t>
      </w:r>
      <w:r w:rsidR="00650754">
        <w:rPr>
          <w:rFonts w:ascii="Times New Roman" w:hAnsi="Times New Roman" w:cs="Times New Roman"/>
          <w:sz w:val="24"/>
          <w:szCs w:val="24"/>
          <w:lang w:val="en-US"/>
        </w:rPr>
        <w:t>smoking</w:t>
      </w:r>
      <w:r w:rsidR="0058553D">
        <w:rPr>
          <w:rFonts w:ascii="Times New Roman" w:hAnsi="Times New Roman" w:cs="Times New Roman"/>
          <w:sz w:val="24"/>
          <w:szCs w:val="24"/>
          <w:lang w:val="en-US"/>
        </w:rPr>
        <w:t xml:space="preserve">]; </w:t>
      </w:r>
      <w:r w:rsidR="00C643E1">
        <w:rPr>
          <w:rFonts w:ascii="Times New Roman" w:hAnsi="Times New Roman" w:cs="Times New Roman"/>
          <w:sz w:val="24"/>
          <w:szCs w:val="24"/>
          <w:lang w:val="en-US"/>
        </w:rPr>
        <w:t xml:space="preserve">physical activity: 0 [IPAQ = low] vs. 1[IPAQ = moderate or high]). Due to the small number of “0” is the composite lifestyle score (n=1), composite lifestyle score “0” and “1” were collapsed into one category. This score was further used in univariate and multivariate logics regressions to examine the association of composite </w:t>
      </w:r>
      <w:r w:rsidR="00C643E1" w:rsidRPr="00F92AC4">
        <w:rPr>
          <w:rFonts w:ascii="Times New Roman" w:hAnsi="Times New Roman" w:cs="Times New Roman"/>
          <w:sz w:val="24"/>
          <w:szCs w:val="24"/>
          <w:lang w:val="en-US"/>
        </w:rPr>
        <w:t>lifestyle with MS.</w:t>
      </w:r>
      <w:r w:rsidR="00392405" w:rsidRPr="00F92AC4">
        <w:rPr>
          <w:rFonts w:ascii="Times New Roman" w:hAnsi="Times New Roman" w:cs="Times New Roman"/>
          <w:sz w:val="24"/>
          <w:szCs w:val="24"/>
          <w:lang w:val="en-US"/>
        </w:rPr>
        <w:t xml:space="preserve"> Data were reported as odds ratios (ORs) with their 95% confidence intervals (CIs).</w:t>
      </w:r>
      <w:r w:rsidR="00C643E1" w:rsidRPr="00F92AC4">
        <w:rPr>
          <w:rFonts w:ascii="Times New Roman" w:hAnsi="Times New Roman" w:cs="Times New Roman"/>
          <w:sz w:val="24"/>
          <w:szCs w:val="24"/>
          <w:lang w:val="en-US"/>
        </w:rPr>
        <w:t xml:space="preserve"> </w:t>
      </w:r>
      <w:r w:rsidR="00F92AC4" w:rsidRPr="008C5834">
        <w:rPr>
          <w:rFonts w:ascii="Times New Roman" w:hAnsi="Times New Roman" w:cs="Times New Roman"/>
          <w:sz w:val="24"/>
          <w:szCs w:val="24"/>
          <w:lang w:val="en-US"/>
        </w:rPr>
        <w:t>For sensitivity analyses, we limited the modified composite lifestyle score to diet, smoking, and physical activity to evaluate its association to the preva</w:t>
      </w:r>
      <w:r w:rsidR="009615B3">
        <w:rPr>
          <w:rFonts w:ascii="Times New Roman" w:hAnsi="Times New Roman" w:cs="Times New Roman"/>
          <w:sz w:val="24"/>
          <w:szCs w:val="24"/>
          <w:lang w:val="en-US"/>
        </w:rPr>
        <w:t>le</w:t>
      </w:r>
      <w:r w:rsidR="00F92AC4" w:rsidRPr="008C5834">
        <w:rPr>
          <w:rFonts w:ascii="Times New Roman" w:hAnsi="Times New Roman" w:cs="Times New Roman"/>
          <w:sz w:val="24"/>
          <w:szCs w:val="24"/>
          <w:lang w:val="en-US"/>
        </w:rPr>
        <w:t>nce of MS in each weight category defined by BMI (&lt;25, 25- &lt;30, ≥ 30 kg/m</w:t>
      </w:r>
      <w:r w:rsidR="00F92AC4" w:rsidRPr="008C5834">
        <w:rPr>
          <w:rFonts w:ascii="Times New Roman" w:hAnsi="Times New Roman" w:cs="Times New Roman"/>
          <w:sz w:val="24"/>
          <w:szCs w:val="24"/>
          <w:vertAlign w:val="superscript"/>
          <w:lang w:val="en-US"/>
        </w:rPr>
        <w:t>2</w:t>
      </w:r>
      <w:r w:rsidR="00F92AC4" w:rsidRPr="008C5834">
        <w:rPr>
          <w:rFonts w:ascii="Times New Roman" w:hAnsi="Times New Roman" w:cs="Times New Roman"/>
          <w:sz w:val="24"/>
          <w:szCs w:val="24"/>
          <w:lang w:val="en-US"/>
        </w:rPr>
        <w:t xml:space="preserve">). </w:t>
      </w:r>
      <w:r w:rsidR="000F4576" w:rsidRPr="00F92AC4">
        <w:rPr>
          <w:rFonts w:ascii="Times New Roman" w:hAnsi="Times New Roman" w:cs="Times New Roman"/>
          <w:sz w:val="24"/>
          <w:szCs w:val="24"/>
          <w:lang w:val="en-US"/>
        </w:rPr>
        <w:t>All</w:t>
      </w:r>
      <w:r w:rsidR="000F4576">
        <w:rPr>
          <w:rFonts w:ascii="Times New Roman" w:hAnsi="Times New Roman" w:cs="Times New Roman"/>
          <w:sz w:val="24"/>
          <w:szCs w:val="24"/>
          <w:lang w:val="en-US"/>
        </w:rPr>
        <w:t xml:space="preserve"> statistical analyses were conducted in Stata 16.0 (</w:t>
      </w:r>
      <w:proofErr w:type="spellStart"/>
      <w:r w:rsidR="000F4576">
        <w:rPr>
          <w:rFonts w:ascii="Times New Roman" w:hAnsi="Times New Roman" w:cs="Times New Roman"/>
          <w:sz w:val="24"/>
          <w:szCs w:val="24"/>
          <w:lang w:val="en-US"/>
        </w:rPr>
        <w:t>StataCorp</w:t>
      </w:r>
      <w:proofErr w:type="spellEnd"/>
      <w:r w:rsidR="000F4576">
        <w:rPr>
          <w:rFonts w:ascii="Times New Roman" w:hAnsi="Times New Roman" w:cs="Times New Roman"/>
          <w:sz w:val="24"/>
          <w:szCs w:val="24"/>
          <w:lang w:val="en-US"/>
        </w:rPr>
        <w:t>, Texas, USA)</w:t>
      </w:r>
    </w:p>
    <w:p w14:paraId="7D343AAB" w14:textId="77777777" w:rsidR="00B35EBE" w:rsidRDefault="00B35EBE" w:rsidP="00B35EBE">
      <w:pPr>
        <w:jc w:val="both"/>
        <w:rPr>
          <w:rFonts w:ascii="Times New Roman" w:hAnsi="Times New Roman" w:cs="Times New Roman"/>
          <w:sz w:val="24"/>
          <w:szCs w:val="24"/>
          <w:lang w:val="en-US"/>
        </w:rPr>
      </w:pPr>
    </w:p>
    <w:p w14:paraId="57BBA73C" w14:textId="77777777" w:rsidR="00B35EBE" w:rsidRPr="00977258" w:rsidRDefault="00B35EBE" w:rsidP="00977258">
      <w:pPr>
        <w:spacing w:after="0" w:line="480" w:lineRule="auto"/>
        <w:jc w:val="both"/>
        <w:rPr>
          <w:rFonts w:ascii="Times New Roman" w:hAnsi="Times New Roman" w:cs="Times New Roman"/>
          <w:bCs/>
          <w:sz w:val="24"/>
          <w:szCs w:val="24"/>
          <w:lang w:val="en-US"/>
        </w:rPr>
      </w:pPr>
      <w:r w:rsidRPr="00977258">
        <w:rPr>
          <w:rFonts w:ascii="Times New Roman" w:hAnsi="Times New Roman" w:cs="Times New Roman"/>
          <w:bCs/>
          <w:sz w:val="24"/>
          <w:szCs w:val="24"/>
          <w:lang w:val="en-US"/>
        </w:rPr>
        <w:br w:type="page"/>
      </w:r>
    </w:p>
    <w:p w14:paraId="550B7F0A" w14:textId="77777777" w:rsidR="00B35EBE" w:rsidRDefault="00B35EBE" w:rsidP="004A0ADC">
      <w:pPr>
        <w:pStyle w:val="Heading1"/>
        <w:rPr>
          <w:lang w:val="en-US"/>
        </w:rPr>
      </w:pPr>
      <w:r>
        <w:rPr>
          <w:lang w:val="en-US"/>
        </w:rPr>
        <w:lastRenderedPageBreak/>
        <w:t>RESULTS</w:t>
      </w:r>
    </w:p>
    <w:p w14:paraId="35157F18" w14:textId="77777777" w:rsidR="00241A8C" w:rsidRDefault="00493713" w:rsidP="00C6395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baseline evaluation </w:t>
      </w:r>
      <w:r w:rsidR="00A03A5D">
        <w:rPr>
          <w:rFonts w:ascii="Times New Roman" w:hAnsi="Times New Roman" w:cs="Times New Roman"/>
          <w:sz w:val="24"/>
          <w:szCs w:val="24"/>
          <w:lang w:val="en-US"/>
        </w:rPr>
        <w:t>of</w:t>
      </w:r>
      <w:r w:rsidR="00241A8C">
        <w:rPr>
          <w:rFonts w:ascii="Times New Roman" w:hAnsi="Times New Roman" w:cs="Times New Roman"/>
          <w:sz w:val="24"/>
          <w:szCs w:val="24"/>
          <w:lang w:val="en-US"/>
        </w:rPr>
        <w:t xml:space="preserve"> 502,</w:t>
      </w:r>
      <w:r w:rsidR="007240D4">
        <w:rPr>
          <w:rFonts w:ascii="Times New Roman" w:hAnsi="Times New Roman" w:cs="Times New Roman"/>
          <w:sz w:val="24"/>
          <w:szCs w:val="24"/>
          <w:lang w:val="en-US"/>
        </w:rPr>
        <w:t>536</w:t>
      </w:r>
      <w:r w:rsidR="00241A8C">
        <w:rPr>
          <w:rFonts w:ascii="Times New Roman" w:hAnsi="Times New Roman" w:cs="Times New Roman"/>
          <w:sz w:val="24"/>
          <w:szCs w:val="24"/>
          <w:lang w:val="en-US"/>
        </w:rPr>
        <w:t xml:space="preserve"> participants initially included in the UK Biobank, </w:t>
      </w:r>
      <w:r w:rsidR="007240D4">
        <w:rPr>
          <w:rFonts w:ascii="Times New Roman" w:hAnsi="Times New Roman" w:cs="Times New Roman"/>
          <w:sz w:val="24"/>
          <w:szCs w:val="24"/>
          <w:lang w:val="en-US"/>
        </w:rPr>
        <w:t>1,236</w:t>
      </w:r>
      <w:r w:rsidR="00241A8C">
        <w:rPr>
          <w:rFonts w:ascii="Times New Roman" w:hAnsi="Times New Roman" w:cs="Times New Roman"/>
          <w:sz w:val="24"/>
          <w:szCs w:val="24"/>
          <w:lang w:val="en-US"/>
        </w:rPr>
        <w:t xml:space="preserve"> had a diagnosis of MS (prevalence=0.</w:t>
      </w:r>
      <w:r w:rsidR="007240D4">
        <w:rPr>
          <w:rFonts w:ascii="Times New Roman" w:hAnsi="Times New Roman" w:cs="Times New Roman"/>
          <w:sz w:val="24"/>
          <w:szCs w:val="24"/>
          <w:lang w:val="en-US"/>
        </w:rPr>
        <w:t>25</w:t>
      </w:r>
      <w:r w:rsidR="00241A8C">
        <w:rPr>
          <w:rFonts w:ascii="Times New Roman" w:hAnsi="Times New Roman" w:cs="Times New Roman"/>
          <w:sz w:val="24"/>
          <w:szCs w:val="24"/>
          <w:lang w:val="en-US"/>
        </w:rPr>
        <w:t>%). After e</w:t>
      </w:r>
      <w:r w:rsidR="00241A8C" w:rsidRPr="00241A8C">
        <w:rPr>
          <w:rFonts w:ascii="Times New Roman" w:hAnsi="Times New Roman" w:cs="Times New Roman"/>
          <w:sz w:val="24"/>
          <w:szCs w:val="24"/>
          <w:lang w:val="en-US"/>
        </w:rPr>
        <w:t>xclud</w:t>
      </w:r>
      <w:r w:rsidR="00241A8C">
        <w:rPr>
          <w:rFonts w:ascii="Times New Roman" w:hAnsi="Times New Roman" w:cs="Times New Roman"/>
          <w:sz w:val="24"/>
          <w:szCs w:val="24"/>
          <w:lang w:val="en-US"/>
        </w:rPr>
        <w:t>ing</w:t>
      </w:r>
      <w:r w:rsidR="00241A8C" w:rsidRPr="00241A8C">
        <w:rPr>
          <w:rFonts w:ascii="Times New Roman" w:hAnsi="Times New Roman" w:cs="Times New Roman"/>
          <w:sz w:val="24"/>
          <w:szCs w:val="24"/>
          <w:lang w:val="en-US"/>
        </w:rPr>
        <w:t xml:space="preserve"> observations with missing data </w:t>
      </w:r>
      <w:r w:rsidR="00D6553E" w:rsidRPr="00D6553E">
        <w:rPr>
          <w:rFonts w:ascii="Times New Roman" w:hAnsi="Times New Roman" w:cs="Times New Roman"/>
          <w:sz w:val="24"/>
          <w:szCs w:val="24"/>
          <w:lang w:val="en-US"/>
        </w:rPr>
        <w:t>on the relevant lifestyle factors</w:t>
      </w:r>
      <w:r w:rsidR="00D6553E">
        <w:rPr>
          <w:rFonts w:ascii="Times New Roman" w:hAnsi="Times New Roman" w:cs="Times New Roman"/>
          <w:sz w:val="24"/>
          <w:szCs w:val="24"/>
          <w:lang w:val="en-US"/>
        </w:rPr>
        <w:t xml:space="preserve"> for calculating the</w:t>
      </w:r>
      <w:r w:rsidR="00995E5C">
        <w:rPr>
          <w:rFonts w:ascii="Times New Roman" w:hAnsi="Times New Roman" w:cs="Times New Roman"/>
          <w:sz w:val="24"/>
          <w:szCs w:val="24"/>
          <w:lang w:val="en-US"/>
        </w:rPr>
        <w:t xml:space="preserve"> </w:t>
      </w:r>
      <w:r w:rsidR="008F7407">
        <w:rPr>
          <w:rFonts w:ascii="Times New Roman" w:hAnsi="Times New Roman" w:cs="Times New Roman"/>
          <w:sz w:val="24"/>
          <w:szCs w:val="24"/>
          <w:lang w:val="en-US"/>
        </w:rPr>
        <w:t>AHA lifestyle score</w:t>
      </w:r>
      <w:r w:rsidR="00D6553E" w:rsidRPr="00D6553E" w:rsidDel="00D6553E">
        <w:rPr>
          <w:rFonts w:ascii="Times New Roman" w:hAnsi="Times New Roman" w:cs="Times New Roman"/>
          <w:sz w:val="24"/>
          <w:szCs w:val="24"/>
          <w:lang w:val="en-US"/>
        </w:rPr>
        <w:t xml:space="preserve"> </w:t>
      </w:r>
      <w:r w:rsidR="00241A8C" w:rsidRPr="00241A8C">
        <w:rPr>
          <w:rFonts w:ascii="Times New Roman" w:hAnsi="Times New Roman" w:cs="Times New Roman"/>
          <w:sz w:val="24"/>
          <w:szCs w:val="24"/>
          <w:lang w:val="en-US"/>
        </w:rPr>
        <w:t>or any of the covariates</w:t>
      </w:r>
      <w:r w:rsidR="007935DB">
        <w:rPr>
          <w:rFonts w:ascii="Times New Roman" w:hAnsi="Times New Roman" w:cs="Times New Roman"/>
          <w:sz w:val="24"/>
          <w:szCs w:val="24"/>
          <w:lang w:val="en-US"/>
        </w:rPr>
        <w:t xml:space="preserve"> included in the </w:t>
      </w:r>
      <w:proofErr w:type="gramStart"/>
      <w:r w:rsidR="007935DB">
        <w:rPr>
          <w:rFonts w:ascii="Times New Roman" w:hAnsi="Times New Roman" w:cs="Times New Roman"/>
          <w:sz w:val="24"/>
          <w:szCs w:val="24"/>
          <w:lang w:val="en-US"/>
        </w:rPr>
        <w:t>fully-adjusted</w:t>
      </w:r>
      <w:proofErr w:type="gramEnd"/>
      <w:r w:rsidR="007935DB">
        <w:rPr>
          <w:rFonts w:ascii="Times New Roman" w:hAnsi="Times New Roman" w:cs="Times New Roman"/>
          <w:sz w:val="24"/>
          <w:szCs w:val="24"/>
          <w:lang w:val="en-US"/>
        </w:rPr>
        <w:t xml:space="preserve"> analyses</w:t>
      </w:r>
      <w:r w:rsidR="00241A8C" w:rsidRPr="00241A8C">
        <w:rPr>
          <w:rFonts w:ascii="Times New Roman" w:hAnsi="Times New Roman" w:cs="Times New Roman"/>
          <w:sz w:val="24"/>
          <w:szCs w:val="24"/>
          <w:lang w:val="en-US"/>
        </w:rPr>
        <w:t xml:space="preserve">, </w:t>
      </w:r>
      <w:r w:rsidR="00484A58">
        <w:rPr>
          <w:rFonts w:ascii="Times New Roman" w:hAnsi="Times New Roman" w:cs="Times New Roman"/>
          <w:sz w:val="24"/>
          <w:szCs w:val="24"/>
          <w:lang w:val="en-US"/>
        </w:rPr>
        <w:t>728</w:t>
      </w:r>
      <w:r w:rsidR="00241A8C">
        <w:rPr>
          <w:rFonts w:ascii="Times New Roman" w:hAnsi="Times New Roman" w:cs="Times New Roman"/>
          <w:sz w:val="24"/>
          <w:szCs w:val="24"/>
          <w:lang w:val="en-US"/>
        </w:rPr>
        <w:t xml:space="preserve"> participants with MS were finally included. These participants were matched using a propensity score approach </w:t>
      </w:r>
      <w:r w:rsidR="000346A0">
        <w:rPr>
          <w:rFonts w:ascii="Times New Roman" w:hAnsi="Times New Roman" w:cs="Times New Roman"/>
          <w:sz w:val="24"/>
          <w:szCs w:val="24"/>
          <w:lang w:val="en-US"/>
        </w:rPr>
        <w:t xml:space="preserve">of </w:t>
      </w:r>
      <w:r w:rsidR="00241A8C">
        <w:rPr>
          <w:rFonts w:ascii="Times New Roman" w:hAnsi="Times New Roman" w:cs="Times New Roman"/>
          <w:sz w:val="24"/>
          <w:szCs w:val="24"/>
          <w:lang w:val="en-US"/>
        </w:rPr>
        <w:t>1:4 with healthy controls (n=</w:t>
      </w:r>
      <w:r w:rsidR="00B300FE">
        <w:rPr>
          <w:rFonts w:ascii="Times New Roman" w:hAnsi="Times New Roman" w:cs="Times New Roman"/>
          <w:sz w:val="24"/>
          <w:szCs w:val="24"/>
          <w:lang w:val="en-US"/>
        </w:rPr>
        <w:t>2,912</w:t>
      </w:r>
      <w:r w:rsidR="00241A8C">
        <w:rPr>
          <w:rFonts w:ascii="Times New Roman" w:hAnsi="Times New Roman" w:cs="Times New Roman"/>
          <w:sz w:val="24"/>
          <w:szCs w:val="24"/>
          <w:lang w:val="en-US"/>
        </w:rPr>
        <w:t xml:space="preserve">). </w:t>
      </w:r>
    </w:p>
    <w:p w14:paraId="14B99B1B" w14:textId="77777777" w:rsidR="00241A8C" w:rsidRDefault="00241A8C" w:rsidP="00A12DCD">
      <w:pPr>
        <w:spacing w:after="0" w:line="480" w:lineRule="auto"/>
        <w:jc w:val="both"/>
        <w:rPr>
          <w:rFonts w:ascii="Times New Roman" w:hAnsi="Times New Roman" w:cs="Times New Roman"/>
          <w:sz w:val="24"/>
          <w:szCs w:val="24"/>
          <w:lang w:val="en-US"/>
        </w:rPr>
      </w:pPr>
    </w:p>
    <w:p w14:paraId="2F80170D" w14:textId="77777777" w:rsidR="00241A8C" w:rsidRDefault="00241A8C" w:rsidP="00A12DC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shown in </w:t>
      </w:r>
      <w:r w:rsidRPr="00241A8C">
        <w:rPr>
          <w:rFonts w:ascii="Times New Roman" w:hAnsi="Times New Roman" w:cs="Times New Roman"/>
          <w:b/>
          <w:bCs/>
          <w:sz w:val="24"/>
          <w:szCs w:val="24"/>
          <w:lang w:val="en-US"/>
        </w:rPr>
        <w:t>Table 1</w:t>
      </w:r>
      <w:r>
        <w:rPr>
          <w:rFonts w:ascii="Times New Roman" w:hAnsi="Times New Roman" w:cs="Times New Roman"/>
          <w:sz w:val="24"/>
          <w:szCs w:val="24"/>
          <w:lang w:val="en-US"/>
        </w:rPr>
        <w:t>, no significant differences in terms of age</w:t>
      </w:r>
      <w:r w:rsidR="00035D6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A51BE">
        <w:rPr>
          <w:rFonts w:ascii="Times New Roman" w:hAnsi="Times New Roman" w:cs="Times New Roman"/>
          <w:sz w:val="24"/>
          <w:szCs w:val="24"/>
          <w:lang w:val="en-US"/>
        </w:rPr>
        <w:t xml:space="preserve">sex </w:t>
      </w:r>
      <w:r w:rsidR="00035D6E">
        <w:rPr>
          <w:rFonts w:ascii="Times New Roman" w:hAnsi="Times New Roman" w:cs="Times New Roman"/>
          <w:sz w:val="24"/>
          <w:szCs w:val="24"/>
          <w:lang w:val="en-US"/>
        </w:rPr>
        <w:t>or BMI</w:t>
      </w:r>
      <w:r>
        <w:rPr>
          <w:rFonts w:ascii="Times New Roman" w:hAnsi="Times New Roman" w:cs="Times New Roman"/>
          <w:sz w:val="24"/>
          <w:szCs w:val="24"/>
          <w:lang w:val="en-US"/>
        </w:rPr>
        <w:t xml:space="preserve"> were observed between cases and controls. </w:t>
      </w:r>
      <w:r w:rsidR="00035D6E">
        <w:rPr>
          <w:rFonts w:ascii="Times New Roman" w:hAnsi="Times New Roman" w:cs="Times New Roman"/>
          <w:sz w:val="24"/>
          <w:szCs w:val="24"/>
          <w:lang w:val="en-US"/>
        </w:rPr>
        <w:t>People with MS</w:t>
      </w:r>
      <w:r w:rsidR="00317D9C">
        <w:rPr>
          <w:rFonts w:ascii="Times New Roman" w:hAnsi="Times New Roman" w:cs="Times New Roman"/>
          <w:sz w:val="24"/>
          <w:szCs w:val="24"/>
          <w:lang w:val="en-US"/>
        </w:rPr>
        <w:t xml:space="preserve"> had significantly lower income </w:t>
      </w:r>
      <w:r w:rsidR="00035D6E">
        <w:rPr>
          <w:rFonts w:ascii="Times New Roman" w:hAnsi="Times New Roman" w:cs="Times New Roman"/>
          <w:sz w:val="24"/>
          <w:szCs w:val="24"/>
          <w:lang w:val="en-US"/>
        </w:rPr>
        <w:t xml:space="preserve">than the controls (p&lt;0.0001), </w:t>
      </w:r>
      <w:r w:rsidR="00712253">
        <w:rPr>
          <w:rFonts w:ascii="Times New Roman" w:hAnsi="Times New Roman" w:cs="Times New Roman"/>
          <w:sz w:val="24"/>
          <w:szCs w:val="24"/>
          <w:lang w:val="en-US"/>
        </w:rPr>
        <w:t>and</w:t>
      </w:r>
      <w:r w:rsidR="00035D6E">
        <w:rPr>
          <w:rFonts w:ascii="Times New Roman" w:hAnsi="Times New Roman" w:cs="Times New Roman"/>
          <w:sz w:val="24"/>
          <w:szCs w:val="24"/>
          <w:lang w:val="en-US"/>
        </w:rPr>
        <w:t xml:space="preserve"> a significant</w:t>
      </w:r>
      <w:r w:rsidR="00242575">
        <w:rPr>
          <w:rFonts w:ascii="Times New Roman" w:hAnsi="Times New Roman" w:cs="Times New Roman"/>
          <w:sz w:val="24"/>
          <w:szCs w:val="24"/>
          <w:lang w:val="en-US"/>
        </w:rPr>
        <w:t>ly</w:t>
      </w:r>
      <w:r w:rsidR="00035D6E">
        <w:rPr>
          <w:rFonts w:ascii="Times New Roman" w:hAnsi="Times New Roman" w:cs="Times New Roman"/>
          <w:sz w:val="24"/>
          <w:szCs w:val="24"/>
          <w:lang w:val="en-US"/>
        </w:rPr>
        <w:t xml:space="preserve"> higher prevalence of other medical condition</w:t>
      </w:r>
      <w:r w:rsidR="008F05E5">
        <w:rPr>
          <w:rFonts w:ascii="Times New Roman" w:hAnsi="Times New Roman" w:cs="Times New Roman"/>
          <w:sz w:val="24"/>
          <w:szCs w:val="24"/>
          <w:lang w:val="en-US"/>
        </w:rPr>
        <w:t>s</w:t>
      </w:r>
      <w:r w:rsidR="00035D6E">
        <w:rPr>
          <w:rFonts w:ascii="Times New Roman" w:hAnsi="Times New Roman" w:cs="Times New Roman"/>
          <w:sz w:val="24"/>
          <w:szCs w:val="24"/>
          <w:lang w:val="en-US"/>
        </w:rPr>
        <w:t>/disabilit</w:t>
      </w:r>
      <w:r w:rsidR="008F05E5">
        <w:rPr>
          <w:rFonts w:ascii="Times New Roman" w:hAnsi="Times New Roman" w:cs="Times New Roman"/>
          <w:sz w:val="24"/>
          <w:szCs w:val="24"/>
          <w:lang w:val="en-US"/>
        </w:rPr>
        <w:t>ies</w:t>
      </w:r>
      <w:r w:rsidR="00035D6E">
        <w:rPr>
          <w:rFonts w:ascii="Times New Roman" w:hAnsi="Times New Roman" w:cs="Times New Roman"/>
          <w:sz w:val="24"/>
          <w:szCs w:val="24"/>
          <w:lang w:val="en-US"/>
        </w:rPr>
        <w:t xml:space="preserve">. </w:t>
      </w:r>
      <w:r w:rsidR="008F05E5">
        <w:rPr>
          <w:rFonts w:ascii="Times New Roman" w:hAnsi="Times New Roman" w:cs="Times New Roman"/>
          <w:sz w:val="24"/>
          <w:szCs w:val="24"/>
          <w:lang w:val="en-US"/>
        </w:rPr>
        <w:t>P</w:t>
      </w:r>
      <w:r w:rsidR="00035D6E">
        <w:rPr>
          <w:rFonts w:ascii="Times New Roman" w:hAnsi="Times New Roman" w:cs="Times New Roman"/>
          <w:sz w:val="24"/>
          <w:szCs w:val="24"/>
          <w:lang w:val="en-US"/>
        </w:rPr>
        <w:t>eople with MS were less physical</w:t>
      </w:r>
      <w:r w:rsidR="000346A0">
        <w:rPr>
          <w:rFonts w:ascii="Times New Roman" w:hAnsi="Times New Roman" w:cs="Times New Roman"/>
          <w:sz w:val="24"/>
          <w:szCs w:val="24"/>
          <w:lang w:val="en-US"/>
        </w:rPr>
        <w:t>ly</w:t>
      </w:r>
      <w:r w:rsidR="00035D6E">
        <w:rPr>
          <w:rFonts w:ascii="Times New Roman" w:hAnsi="Times New Roman" w:cs="Times New Roman"/>
          <w:sz w:val="24"/>
          <w:szCs w:val="24"/>
          <w:lang w:val="en-US"/>
        </w:rPr>
        <w:t xml:space="preserve"> active</w:t>
      </w:r>
      <w:r w:rsidR="001C2FA9">
        <w:rPr>
          <w:rFonts w:ascii="Times New Roman" w:hAnsi="Times New Roman" w:cs="Times New Roman"/>
          <w:sz w:val="24"/>
          <w:szCs w:val="24"/>
          <w:lang w:val="en-US"/>
        </w:rPr>
        <w:t xml:space="preserve">, </w:t>
      </w:r>
      <w:r w:rsidR="00035D6E">
        <w:rPr>
          <w:rFonts w:ascii="Times New Roman" w:hAnsi="Times New Roman" w:cs="Times New Roman"/>
          <w:sz w:val="24"/>
          <w:szCs w:val="24"/>
          <w:lang w:val="en-US"/>
        </w:rPr>
        <w:t>as shown by lower IPAQ scores (p&lt;0.0001) (</w:t>
      </w:r>
      <w:r w:rsidR="00035D6E" w:rsidRPr="00035D6E">
        <w:rPr>
          <w:rFonts w:ascii="Times New Roman" w:hAnsi="Times New Roman" w:cs="Times New Roman"/>
          <w:b/>
          <w:bCs/>
          <w:sz w:val="24"/>
          <w:szCs w:val="24"/>
          <w:lang w:val="en-US"/>
        </w:rPr>
        <w:t>Table 1</w:t>
      </w:r>
      <w:r w:rsidR="00035D6E">
        <w:rPr>
          <w:rFonts w:ascii="Times New Roman" w:hAnsi="Times New Roman" w:cs="Times New Roman"/>
          <w:sz w:val="24"/>
          <w:szCs w:val="24"/>
          <w:lang w:val="en-US"/>
        </w:rPr>
        <w:t xml:space="preserve">). </w:t>
      </w:r>
    </w:p>
    <w:p w14:paraId="6001290F" w14:textId="77777777" w:rsidR="00392405" w:rsidRDefault="00392405" w:rsidP="00A12DCD">
      <w:pPr>
        <w:spacing w:after="0" w:line="480" w:lineRule="auto"/>
        <w:jc w:val="both"/>
        <w:rPr>
          <w:rFonts w:ascii="Times New Roman" w:hAnsi="Times New Roman" w:cs="Times New Roman"/>
          <w:b/>
          <w:bCs/>
          <w:sz w:val="24"/>
          <w:szCs w:val="24"/>
          <w:lang w:val="en-US"/>
        </w:rPr>
      </w:pPr>
    </w:p>
    <w:p w14:paraId="27910E66" w14:textId="77777777" w:rsidR="00081E2C" w:rsidRDefault="00081E2C" w:rsidP="00A12DCD">
      <w:pPr>
        <w:spacing w:after="0" w:line="480" w:lineRule="auto"/>
        <w:jc w:val="both"/>
        <w:rPr>
          <w:rFonts w:ascii="Times New Roman" w:hAnsi="Times New Roman" w:cs="Times New Roman"/>
          <w:sz w:val="24"/>
          <w:szCs w:val="24"/>
          <w:lang w:val="en-US"/>
        </w:rPr>
      </w:pPr>
      <w:r w:rsidRPr="00A12DCD">
        <w:rPr>
          <w:rFonts w:ascii="Times New Roman" w:hAnsi="Times New Roman" w:cs="Times New Roman"/>
          <w:b/>
          <w:bCs/>
          <w:sz w:val="24"/>
          <w:szCs w:val="24"/>
          <w:lang w:val="en-US"/>
        </w:rPr>
        <w:t xml:space="preserve">Table </w:t>
      </w:r>
      <w:r w:rsidR="007240D4">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shows the multivariate logistic regression analyses investigating the association </w:t>
      </w:r>
      <w:r w:rsidR="001C2FA9">
        <w:rPr>
          <w:rFonts w:ascii="Times New Roman" w:hAnsi="Times New Roman" w:cs="Times New Roman"/>
          <w:sz w:val="24"/>
          <w:szCs w:val="24"/>
          <w:lang w:val="en-US"/>
        </w:rPr>
        <w:t xml:space="preserve">between </w:t>
      </w:r>
      <w:r>
        <w:rPr>
          <w:rFonts w:ascii="Times New Roman" w:hAnsi="Times New Roman" w:cs="Times New Roman"/>
          <w:sz w:val="24"/>
          <w:szCs w:val="24"/>
          <w:lang w:val="en-US"/>
        </w:rPr>
        <w:t>the composite lifestyle score and the presence of MS. Compar</w:t>
      </w:r>
      <w:r w:rsidR="00712253">
        <w:rPr>
          <w:rFonts w:ascii="Times New Roman" w:hAnsi="Times New Roman" w:cs="Times New Roman"/>
          <w:sz w:val="24"/>
          <w:szCs w:val="24"/>
          <w:lang w:val="en-US"/>
        </w:rPr>
        <w:t>ed</w:t>
      </w:r>
      <w:r>
        <w:rPr>
          <w:rFonts w:ascii="Times New Roman" w:hAnsi="Times New Roman" w:cs="Times New Roman"/>
          <w:sz w:val="24"/>
          <w:szCs w:val="24"/>
          <w:lang w:val="en-US"/>
        </w:rPr>
        <w:t xml:space="preserve"> to those</w:t>
      </w:r>
      <w:r w:rsidR="00712253">
        <w:rPr>
          <w:rFonts w:ascii="Times New Roman" w:hAnsi="Times New Roman" w:cs="Times New Roman"/>
          <w:sz w:val="24"/>
          <w:szCs w:val="24"/>
          <w:lang w:val="en-US"/>
        </w:rPr>
        <w:t xml:space="preserve"> who</w:t>
      </w:r>
      <w:r>
        <w:rPr>
          <w:rFonts w:ascii="Times New Roman" w:hAnsi="Times New Roman" w:cs="Times New Roman"/>
          <w:sz w:val="24"/>
          <w:szCs w:val="24"/>
          <w:lang w:val="en-US"/>
        </w:rPr>
        <w:t xml:space="preserve"> scored 0-1 on the composite lifestyle score</w:t>
      </w:r>
      <w:r w:rsidR="007935DB">
        <w:rPr>
          <w:rFonts w:ascii="Times New Roman" w:hAnsi="Times New Roman" w:cs="Times New Roman"/>
          <w:sz w:val="24"/>
          <w:szCs w:val="24"/>
          <w:lang w:val="en-US"/>
        </w:rPr>
        <w:t xml:space="preserve"> (low adherence to healthy lifestyle)</w:t>
      </w:r>
      <w:r>
        <w:rPr>
          <w:rFonts w:ascii="Times New Roman" w:hAnsi="Times New Roman" w:cs="Times New Roman"/>
          <w:sz w:val="24"/>
          <w:szCs w:val="24"/>
          <w:lang w:val="en-US"/>
        </w:rPr>
        <w:t xml:space="preserve">, </w:t>
      </w:r>
      <w:r w:rsidR="001C2FA9">
        <w:rPr>
          <w:rFonts w:ascii="Times New Roman" w:hAnsi="Times New Roman" w:cs="Times New Roman"/>
          <w:sz w:val="24"/>
          <w:szCs w:val="24"/>
          <w:lang w:val="en-US"/>
        </w:rPr>
        <w:t xml:space="preserve">adherence to </w:t>
      </w:r>
      <w:r>
        <w:rPr>
          <w:rFonts w:ascii="Times New Roman" w:hAnsi="Times New Roman" w:cs="Times New Roman"/>
          <w:sz w:val="24"/>
          <w:szCs w:val="24"/>
          <w:lang w:val="en-US"/>
        </w:rPr>
        <w:t xml:space="preserve">all </w:t>
      </w:r>
      <w:r w:rsidR="00B300FE">
        <w:rPr>
          <w:rFonts w:ascii="Times New Roman" w:hAnsi="Times New Roman" w:cs="Times New Roman"/>
          <w:sz w:val="24"/>
          <w:szCs w:val="24"/>
          <w:lang w:val="en-US"/>
        </w:rPr>
        <w:t xml:space="preserve">three or </w:t>
      </w:r>
      <w:r>
        <w:rPr>
          <w:rFonts w:ascii="Times New Roman" w:hAnsi="Times New Roman" w:cs="Times New Roman"/>
          <w:sz w:val="24"/>
          <w:szCs w:val="24"/>
          <w:lang w:val="en-US"/>
        </w:rPr>
        <w:t>four lifestyle</w:t>
      </w:r>
      <w:r w:rsidR="000346A0">
        <w:rPr>
          <w:rFonts w:ascii="Times New Roman" w:hAnsi="Times New Roman" w:cs="Times New Roman"/>
          <w:sz w:val="24"/>
          <w:szCs w:val="24"/>
          <w:lang w:val="en-US"/>
        </w:rPr>
        <w:t xml:space="preserve"> factors</w:t>
      </w:r>
      <w:r>
        <w:rPr>
          <w:rFonts w:ascii="Times New Roman" w:hAnsi="Times New Roman" w:cs="Times New Roman"/>
          <w:sz w:val="24"/>
          <w:szCs w:val="24"/>
          <w:lang w:val="en-US"/>
        </w:rPr>
        <w:t xml:space="preserve"> </w:t>
      </w:r>
      <w:r w:rsidR="001C2FA9">
        <w:rPr>
          <w:rFonts w:ascii="Times New Roman" w:hAnsi="Times New Roman" w:cs="Times New Roman"/>
          <w:sz w:val="24"/>
          <w:szCs w:val="24"/>
          <w:lang w:val="en-US"/>
        </w:rPr>
        <w:t xml:space="preserve">was associated with a </w:t>
      </w:r>
      <w:r w:rsidR="00B300FE">
        <w:rPr>
          <w:rFonts w:ascii="Times New Roman" w:hAnsi="Times New Roman" w:cs="Times New Roman"/>
          <w:sz w:val="24"/>
          <w:szCs w:val="24"/>
          <w:lang w:val="en-US"/>
        </w:rPr>
        <w:t>strong</w:t>
      </w:r>
      <w:r>
        <w:rPr>
          <w:rFonts w:ascii="Times New Roman" w:hAnsi="Times New Roman" w:cs="Times New Roman"/>
          <w:sz w:val="24"/>
          <w:szCs w:val="24"/>
          <w:lang w:val="en-US"/>
        </w:rPr>
        <w:t xml:space="preserve"> reduced odd</w:t>
      </w:r>
      <w:r w:rsidR="009615B3">
        <w:rPr>
          <w:rFonts w:ascii="Times New Roman" w:hAnsi="Times New Roman" w:cs="Times New Roman"/>
          <w:sz w:val="24"/>
          <w:szCs w:val="24"/>
          <w:lang w:val="en-US"/>
        </w:rPr>
        <w:t>s</w:t>
      </w:r>
      <w:r>
        <w:rPr>
          <w:rFonts w:ascii="Times New Roman" w:hAnsi="Times New Roman" w:cs="Times New Roman"/>
          <w:sz w:val="24"/>
          <w:szCs w:val="24"/>
          <w:lang w:val="en-US"/>
        </w:rPr>
        <w:t xml:space="preserve"> of having MS (</w:t>
      </w:r>
      <w:r w:rsidR="00B300FE">
        <w:rPr>
          <w:rFonts w:ascii="Times New Roman" w:hAnsi="Times New Roman" w:cs="Times New Roman"/>
          <w:sz w:val="24"/>
          <w:szCs w:val="24"/>
          <w:lang w:val="en-US"/>
        </w:rPr>
        <w:t>three</w:t>
      </w:r>
      <w:r w:rsidR="009615B3">
        <w:rPr>
          <w:rFonts w:ascii="Times New Roman" w:hAnsi="Times New Roman" w:cs="Times New Roman"/>
          <w:sz w:val="24"/>
          <w:szCs w:val="24"/>
          <w:lang w:val="en-US"/>
        </w:rPr>
        <w:t xml:space="preserve"> healthy lifestyle factors</w:t>
      </w:r>
      <w:r w:rsidR="00B300FE">
        <w:rPr>
          <w:rFonts w:ascii="Times New Roman" w:hAnsi="Times New Roman" w:cs="Times New Roman"/>
          <w:sz w:val="24"/>
          <w:szCs w:val="24"/>
          <w:lang w:val="en-US"/>
        </w:rPr>
        <w:t>: OR=0.32; 95% CI=0.16-0.63; p&lt;</w:t>
      </w:r>
      <w:r w:rsidR="00AE2A89">
        <w:rPr>
          <w:rFonts w:ascii="Times New Roman" w:hAnsi="Times New Roman" w:cs="Times New Roman"/>
          <w:sz w:val="24"/>
          <w:szCs w:val="24"/>
          <w:lang w:val="en-US"/>
        </w:rPr>
        <w:t>0</w:t>
      </w:r>
      <w:r w:rsidR="00B300FE">
        <w:rPr>
          <w:rFonts w:ascii="Times New Roman" w:hAnsi="Times New Roman" w:cs="Times New Roman"/>
          <w:sz w:val="24"/>
          <w:szCs w:val="24"/>
          <w:lang w:val="en-US"/>
        </w:rPr>
        <w:t>.001; four</w:t>
      </w:r>
      <w:r w:rsidR="009615B3">
        <w:rPr>
          <w:rFonts w:ascii="Times New Roman" w:hAnsi="Times New Roman" w:cs="Times New Roman"/>
          <w:sz w:val="24"/>
          <w:szCs w:val="24"/>
          <w:lang w:val="en-US"/>
        </w:rPr>
        <w:t xml:space="preserve"> healthy lifestyle factors</w:t>
      </w:r>
      <w:r w:rsidR="00B300FE">
        <w:rPr>
          <w:rFonts w:ascii="Times New Roman" w:hAnsi="Times New Roman" w:cs="Times New Roman"/>
          <w:sz w:val="24"/>
          <w:szCs w:val="24"/>
          <w:lang w:val="en-US"/>
        </w:rPr>
        <w:t xml:space="preserve">: </w:t>
      </w:r>
      <w:r>
        <w:rPr>
          <w:rFonts w:ascii="Times New Roman" w:hAnsi="Times New Roman" w:cs="Times New Roman"/>
          <w:sz w:val="24"/>
          <w:szCs w:val="24"/>
          <w:lang w:val="en-US"/>
        </w:rPr>
        <w:t>OR=0.</w:t>
      </w:r>
      <w:r w:rsidR="00B300FE">
        <w:rPr>
          <w:rFonts w:ascii="Times New Roman" w:hAnsi="Times New Roman" w:cs="Times New Roman"/>
          <w:sz w:val="24"/>
          <w:szCs w:val="24"/>
          <w:lang w:val="en-US"/>
        </w:rPr>
        <w:t>29</w:t>
      </w:r>
      <w:r>
        <w:rPr>
          <w:rFonts w:ascii="Times New Roman" w:hAnsi="Times New Roman" w:cs="Times New Roman"/>
          <w:sz w:val="24"/>
          <w:szCs w:val="24"/>
          <w:lang w:val="en-US"/>
        </w:rPr>
        <w:t>; 95% CI: 0.</w:t>
      </w:r>
      <w:r w:rsidR="00B300FE">
        <w:rPr>
          <w:rFonts w:ascii="Times New Roman" w:hAnsi="Times New Roman" w:cs="Times New Roman"/>
          <w:sz w:val="24"/>
          <w:szCs w:val="24"/>
          <w:lang w:val="en-US"/>
        </w:rPr>
        <w:t>15</w:t>
      </w:r>
      <w:r>
        <w:rPr>
          <w:rFonts w:ascii="Times New Roman" w:hAnsi="Times New Roman" w:cs="Times New Roman"/>
          <w:sz w:val="24"/>
          <w:szCs w:val="24"/>
          <w:lang w:val="en-US"/>
        </w:rPr>
        <w:t>-0.</w:t>
      </w:r>
      <w:r w:rsidR="00B300FE">
        <w:rPr>
          <w:rFonts w:ascii="Times New Roman" w:hAnsi="Times New Roman" w:cs="Times New Roman"/>
          <w:sz w:val="24"/>
          <w:szCs w:val="24"/>
          <w:lang w:val="en-US"/>
        </w:rPr>
        <w:t>56</w:t>
      </w:r>
      <w:r>
        <w:rPr>
          <w:rFonts w:ascii="Times New Roman" w:hAnsi="Times New Roman" w:cs="Times New Roman"/>
          <w:sz w:val="24"/>
          <w:szCs w:val="24"/>
          <w:lang w:val="en-US"/>
        </w:rPr>
        <w:t>; p=</w:t>
      </w:r>
      <w:r w:rsidR="00B300FE">
        <w:rPr>
          <w:rFonts w:ascii="Times New Roman" w:hAnsi="Times New Roman" w:cs="Times New Roman"/>
          <w:sz w:val="24"/>
          <w:szCs w:val="24"/>
          <w:lang w:val="en-US"/>
        </w:rPr>
        <w:t>&lt;</w:t>
      </w:r>
      <w:r w:rsidR="00AE2A89">
        <w:rPr>
          <w:rFonts w:ascii="Times New Roman" w:hAnsi="Times New Roman" w:cs="Times New Roman"/>
          <w:sz w:val="24"/>
          <w:szCs w:val="24"/>
          <w:lang w:val="en-US"/>
        </w:rPr>
        <w:t>0</w:t>
      </w:r>
      <w:r w:rsidR="00B300FE">
        <w:rPr>
          <w:rFonts w:ascii="Times New Roman" w:hAnsi="Times New Roman" w:cs="Times New Roman"/>
          <w:sz w:val="24"/>
          <w:szCs w:val="24"/>
          <w:lang w:val="en-US"/>
        </w:rPr>
        <w:t>.001</w:t>
      </w:r>
      <w:r>
        <w:rPr>
          <w:rFonts w:ascii="Times New Roman" w:hAnsi="Times New Roman" w:cs="Times New Roman"/>
          <w:sz w:val="24"/>
          <w:szCs w:val="24"/>
          <w:lang w:val="en-US"/>
        </w:rPr>
        <w:t xml:space="preserve">). </w:t>
      </w:r>
      <w:r w:rsidR="00B300FE">
        <w:rPr>
          <w:rFonts w:ascii="Times New Roman" w:hAnsi="Times New Roman" w:cs="Times New Roman"/>
          <w:sz w:val="24"/>
          <w:szCs w:val="24"/>
          <w:lang w:val="en-US"/>
        </w:rPr>
        <w:t xml:space="preserve">The association between </w:t>
      </w:r>
      <w:r w:rsidR="009615B3">
        <w:rPr>
          <w:rFonts w:ascii="Times New Roman" w:hAnsi="Times New Roman" w:cs="Times New Roman"/>
          <w:sz w:val="24"/>
          <w:szCs w:val="24"/>
          <w:lang w:val="en-US"/>
        </w:rPr>
        <w:t xml:space="preserve">the </w:t>
      </w:r>
      <w:r w:rsidR="00B300FE">
        <w:rPr>
          <w:rFonts w:ascii="Times New Roman" w:hAnsi="Times New Roman" w:cs="Times New Roman"/>
          <w:sz w:val="24"/>
          <w:szCs w:val="24"/>
          <w:lang w:val="en-US"/>
        </w:rPr>
        <w:t xml:space="preserve">lifestyle </w:t>
      </w:r>
      <w:r w:rsidR="008F05E5">
        <w:rPr>
          <w:rFonts w:ascii="Times New Roman" w:hAnsi="Times New Roman" w:cs="Times New Roman"/>
          <w:sz w:val="24"/>
          <w:szCs w:val="24"/>
          <w:lang w:val="en-US"/>
        </w:rPr>
        <w:t>s</w:t>
      </w:r>
      <w:r w:rsidR="00B300FE">
        <w:rPr>
          <w:rFonts w:ascii="Times New Roman" w:hAnsi="Times New Roman" w:cs="Times New Roman"/>
          <w:sz w:val="24"/>
          <w:szCs w:val="24"/>
          <w:lang w:val="en-US"/>
        </w:rPr>
        <w:t xml:space="preserve">core and the </w:t>
      </w:r>
      <w:r w:rsidR="000F3AF3">
        <w:rPr>
          <w:rFonts w:ascii="Times New Roman" w:hAnsi="Times New Roman" w:cs="Times New Roman"/>
          <w:sz w:val="24"/>
          <w:szCs w:val="24"/>
          <w:lang w:val="en-US"/>
        </w:rPr>
        <w:t xml:space="preserve">prevalence </w:t>
      </w:r>
      <w:r w:rsidR="00B300FE">
        <w:rPr>
          <w:rFonts w:ascii="Times New Roman" w:hAnsi="Times New Roman" w:cs="Times New Roman"/>
          <w:sz w:val="24"/>
          <w:szCs w:val="24"/>
          <w:lang w:val="en-US"/>
        </w:rPr>
        <w:t>of MS appear</w:t>
      </w:r>
      <w:r w:rsidR="009615B3">
        <w:rPr>
          <w:rFonts w:ascii="Times New Roman" w:hAnsi="Times New Roman" w:cs="Times New Roman"/>
          <w:sz w:val="24"/>
          <w:szCs w:val="24"/>
          <w:lang w:val="en-US"/>
        </w:rPr>
        <w:t>s</w:t>
      </w:r>
      <w:r w:rsidR="00B300FE">
        <w:rPr>
          <w:rFonts w:ascii="Times New Roman" w:hAnsi="Times New Roman" w:cs="Times New Roman"/>
          <w:sz w:val="24"/>
          <w:szCs w:val="24"/>
          <w:lang w:val="en-US"/>
        </w:rPr>
        <w:t xml:space="preserve"> to </w:t>
      </w:r>
      <w:r w:rsidR="009615B3">
        <w:rPr>
          <w:rFonts w:ascii="Times New Roman" w:hAnsi="Times New Roman" w:cs="Times New Roman"/>
          <w:sz w:val="24"/>
          <w:szCs w:val="24"/>
          <w:lang w:val="en-US"/>
        </w:rPr>
        <w:t xml:space="preserve">follow </w:t>
      </w:r>
      <w:r w:rsidR="00B300FE">
        <w:rPr>
          <w:rFonts w:ascii="Times New Roman" w:hAnsi="Times New Roman" w:cs="Times New Roman"/>
          <w:sz w:val="24"/>
          <w:szCs w:val="24"/>
          <w:lang w:val="en-US"/>
        </w:rPr>
        <w:t xml:space="preserve">a dose-response </w:t>
      </w:r>
      <w:r w:rsidR="009615B3">
        <w:rPr>
          <w:rFonts w:ascii="Times New Roman" w:hAnsi="Times New Roman" w:cs="Times New Roman"/>
          <w:sz w:val="24"/>
          <w:szCs w:val="24"/>
          <w:lang w:val="en-US"/>
        </w:rPr>
        <w:t>relationship:</w:t>
      </w:r>
      <w:r>
        <w:rPr>
          <w:rFonts w:ascii="Times New Roman" w:hAnsi="Times New Roman" w:cs="Times New Roman"/>
          <w:sz w:val="24"/>
          <w:szCs w:val="24"/>
          <w:lang w:val="en-US"/>
        </w:rPr>
        <w:t xml:space="preserve"> </w:t>
      </w:r>
      <w:r w:rsidR="009615B3">
        <w:rPr>
          <w:rFonts w:ascii="Times New Roman" w:hAnsi="Times New Roman" w:cs="Times New Roman"/>
          <w:sz w:val="24"/>
          <w:szCs w:val="24"/>
          <w:lang w:val="en-US"/>
        </w:rPr>
        <w:t>the</w:t>
      </w:r>
      <w:r w:rsidR="006928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higher </w:t>
      </w:r>
      <w:r w:rsidR="009615B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number of </w:t>
      </w:r>
      <w:r w:rsidR="006928A6">
        <w:rPr>
          <w:rFonts w:ascii="Times New Roman" w:hAnsi="Times New Roman" w:cs="Times New Roman"/>
          <w:sz w:val="24"/>
          <w:szCs w:val="24"/>
          <w:lang w:val="en-US"/>
        </w:rPr>
        <w:t xml:space="preserve">healthy </w:t>
      </w:r>
      <w:r>
        <w:rPr>
          <w:rFonts w:ascii="Times New Roman" w:hAnsi="Times New Roman" w:cs="Times New Roman"/>
          <w:sz w:val="24"/>
          <w:szCs w:val="24"/>
          <w:lang w:val="en-US"/>
        </w:rPr>
        <w:t>lifestyle behavior</w:t>
      </w:r>
      <w:r w:rsidR="000346A0">
        <w:rPr>
          <w:rFonts w:ascii="Times New Roman" w:hAnsi="Times New Roman" w:cs="Times New Roman"/>
          <w:sz w:val="24"/>
          <w:szCs w:val="24"/>
          <w:lang w:val="en-US"/>
        </w:rPr>
        <w:t>s</w:t>
      </w:r>
      <w:r w:rsidR="009615B3">
        <w:rPr>
          <w:rFonts w:ascii="Times New Roman" w:hAnsi="Times New Roman" w:cs="Times New Roman"/>
          <w:sz w:val="24"/>
          <w:szCs w:val="24"/>
          <w:lang w:val="en-US"/>
        </w:rPr>
        <w:t>, the lower</w:t>
      </w:r>
      <w:r>
        <w:rPr>
          <w:rFonts w:ascii="Times New Roman" w:hAnsi="Times New Roman" w:cs="Times New Roman"/>
          <w:sz w:val="24"/>
          <w:szCs w:val="24"/>
          <w:lang w:val="en-US"/>
        </w:rPr>
        <w:t xml:space="preserve"> </w:t>
      </w:r>
      <w:r w:rsidR="009615B3">
        <w:rPr>
          <w:rFonts w:ascii="Times New Roman" w:hAnsi="Times New Roman" w:cs="Times New Roman"/>
          <w:sz w:val="24"/>
          <w:szCs w:val="24"/>
          <w:lang w:val="en-US"/>
        </w:rPr>
        <w:t>the</w:t>
      </w:r>
      <w:r>
        <w:rPr>
          <w:rFonts w:ascii="Times New Roman" w:hAnsi="Times New Roman" w:cs="Times New Roman"/>
          <w:sz w:val="24"/>
          <w:szCs w:val="24"/>
          <w:lang w:val="en-US"/>
        </w:rPr>
        <w:t xml:space="preserve"> odds of having MS (P for trend </w:t>
      </w:r>
      <w:r w:rsidR="00B300FE">
        <w:rPr>
          <w:rFonts w:ascii="Times New Roman" w:hAnsi="Times New Roman" w:cs="Times New Roman"/>
          <w:sz w:val="24"/>
          <w:szCs w:val="24"/>
          <w:lang w:val="en-US"/>
        </w:rPr>
        <w:t xml:space="preserve">&lt; </w:t>
      </w:r>
      <w:r>
        <w:rPr>
          <w:rFonts w:ascii="Times New Roman" w:hAnsi="Times New Roman" w:cs="Times New Roman"/>
          <w:sz w:val="24"/>
          <w:szCs w:val="24"/>
          <w:lang w:val="en-US"/>
        </w:rPr>
        <w:t>0.001).</w:t>
      </w:r>
    </w:p>
    <w:p w14:paraId="02E232C1" w14:textId="77777777" w:rsidR="00392405" w:rsidRDefault="00392405" w:rsidP="00392405">
      <w:pPr>
        <w:spacing w:after="0" w:line="480" w:lineRule="auto"/>
        <w:jc w:val="both"/>
        <w:rPr>
          <w:rFonts w:ascii="Times New Roman" w:hAnsi="Times New Roman" w:cs="Times New Roman"/>
          <w:sz w:val="24"/>
          <w:szCs w:val="24"/>
          <w:lang w:val="en-US"/>
        </w:rPr>
      </w:pPr>
    </w:p>
    <w:p w14:paraId="3AC1C578" w14:textId="77777777" w:rsidR="005144B2" w:rsidRDefault="00392405" w:rsidP="0039240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significant protective factors for the presence of MS were </w:t>
      </w:r>
      <w:r w:rsidR="007455B7">
        <w:rPr>
          <w:rFonts w:ascii="Times New Roman" w:hAnsi="Times New Roman" w:cs="Times New Roman"/>
          <w:sz w:val="24"/>
          <w:szCs w:val="24"/>
          <w:lang w:val="en-US"/>
        </w:rPr>
        <w:t xml:space="preserve">a </w:t>
      </w:r>
      <w:r>
        <w:rPr>
          <w:rFonts w:ascii="Times New Roman" w:hAnsi="Times New Roman" w:cs="Times New Roman"/>
          <w:sz w:val="24"/>
          <w:szCs w:val="24"/>
          <w:lang w:val="en-US"/>
        </w:rPr>
        <w:t>high yearly income, whilst the presence of other serious medical condition</w:t>
      </w:r>
      <w:r w:rsidR="006928A6">
        <w:rPr>
          <w:rFonts w:ascii="Times New Roman" w:hAnsi="Times New Roman" w:cs="Times New Roman"/>
          <w:sz w:val="24"/>
          <w:szCs w:val="24"/>
          <w:lang w:val="en-US"/>
        </w:rPr>
        <w:t>s</w:t>
      </w:r>
      <w:r>
        <w:rPr>
          <w:rFonts w:ascii="Times New Roman" w:hAnsi="Times New Roman" w:cs="Times New Roman"/>
          <w:sz w:val="24"/>
          <w:szCs w:val="24"/>
          <w:lang w:val="en-US"/>
        </w:rPr>
        <w:t>/disabilit</w:t>
      </w:r>
      <w:r w:rsidR="006928A6">
        <w:rPr>
          <w:rFonts w:ascii="Times New Roman" w:hAnsi="Times New Roman" w:cs="Times New Roman"/>
          <w:sz w:val="24"/>
          <w:szCs w:val="24"/>
          <w:lang w:val="en-US"/>
        </w:rPr>
        <w:t>ies</w:t>
      </w:r>
      <w:r>
        <w:rPr>
          <w:rFonts w:ascii="Times New Roman" w:hAnsi="Times New Roman" w:cs="Times New Roman"/>
          <w:sz w:val="24"/>
          <w:szCs w:val="24"/>
          <w:lang w:val="en-US"/>
        </w:rPr>
        <w:t xml:space="preserve"> and past smoking increased the odds of MS (</w:t>
      </w:r>
      <w:r w:rsidRPr="00210E36">
        <w:rPr>
          <w:rFonts w:ascii="Times New Roman" w:hAnsi="Times New Roman" w:cs="Times New Roman"/>
          <w:b/>
          <w:bCs/>
          <w:sz w:val="24"/>
          <w:szCs w:val="24"/>
          <w:lang w:val="en-US"/>
        </w:rPr>
        <w:t>Table 2</w:t>
      </w:r>
      <w:r>
        <w:rPr>
          <w:rFonts w:ascii="Times New Roman" w:hAnsi="Times New Roman" w:cs="Times New Roman"/>
          <w:sz w:val="24"/>
          <w:szCs w:val="24"/>
          <w:lang w:val="en-US"/>
        </w:rPr>
        <w:t xml:space="preserve">). </w:t>
      </w:r>
    </w:p>
    <w:p w14:paraId="36C15EA5" w14:textId="77777777" w:rsidR="005144B2" w:rsidRDefault="005144B2" w:rsidP="00392405">
      <w:pPr>
        <w:spacing w:after="0" w:line="480" w:lineRule="auto"/>
        <w:jc w:val="both"/>
        <w:rPr>
          <w:rFonts w:ascii="Times New Roman" w:hAnsi="Times New Roman" w:cs="Times New Roman"/>
          <w:sz w:val="24"/>
          <w:szCs w:val="24"/>
          <w:lang w:val="en-US"/>
        </w:rPr>
      </w:pPr>
    </w:p>
    <w:p w14:paraId="3358A673" w14:textId="77777777" w:rsidR="00392405" w:rsidRPr="00241A8C" w:rsidRDefault="005144B2" w:rsidP="00392405">
      <w:pPr>
        <w:spacing w:after="0" w:line="480" w:lineRule="auto"/>
        <w:jc w:val="both"/>
        <w:rPr>
          <w:rFonts w:ascii="Times New Roman" w:hAnsi="Times New Roman" w:cs="Times New Roman"/>
          <w:sz w:val="24"/>
          <w:szCs w:val="24"/>
          <w:lang w:val="en-US"/>
        </w:rPr>
      </w:pPr>
      <w:r w:rsidRPr="008C5834">
        <w:rPr>
          <w:rFonts w:ascii="Times New Roman" w:hAnsi="Times New Roman" w:cs="Times New Roman"/>
          <w:b/>
          <w:bCs/>
          <w:sz w:val="24"/>
          <w:szCs w:val="24"/>
          <w:lang w:val="en-US"/>
        </w:rPr>
        <w:lastRenderedPageBreak/>
        <w:t>Figure 1</w:t>
      </w:r>
      <w:r w:rsidR="00712858">
        <w:rPr>
          <w:rFonts w:ascii="Times New Roman" w:hAnsi="Times New Roman" w:cs="Times New Roman"/>
          <w:sz w:val="24"/>
          <w:szCs w:val="24"/>
          <w:lang w:val="en-US"/>
        </w:rPr>
        <w:t xml:space="preserve"> </w:t>
      </w:r>
      <w:r w:rsidR="00E344C9">
        <w:rPr>
          <w:rFonts w:ascii="Times New Roman" w:hAnsi="Times New Roman" w:cs="Times New Roman"/>
          <w:sz w:val="24"/>
          <w:szCs w:val="24"/>
          <w:lang w:val="en-US"/>
        </w:rPr>
        <w:t xml:space="preserve">describes </w:t>
      </w:r>
      <w:r w:rsidR="00712858">
        <w:rPr>
          <w:rFonts w:ascii="Times New Roman" w:hAnsi="Times New Roman" w:cs="Times New Roman"/>
          <w:sz w:val="24"/>
          <w:szCs w:val="24"/>
          <w:lang w:val="en-US"/>
        </w:rPr>
        <w:t xml:space="preserve">the association between </w:t>
      </w:r>
      <w:r>
        <w:rPr>
          <w:rFonts w:ascii="Times New Roman" w:hAnsi="Times New Roman" w:cs="Times New Roman"/>
          <w:sz w:val="24"/>
          <w:szCs w:val="24"/>
          <w:lang w:val="en-US"/>
        </w:rPr>
        <w:t>the AHA</w:t>
      </w:r>
      <w:r w:rsidR="00712858" w:rsidRPr="00712858">
        <w:rPr>
          <w:rFonts w:ascii="Times New Roman" w:hAnsi="Times New Roman" w:cs="Times New Roman"/>
          <w:sz w:val="24"/>
          <w:szCs w:val="24"/>
          <w:lang w:val="en-US"/>
        </w:rPr>
        <w:t xml:space="preserve"> lifestyle score with </w:t>
      </w:r>
      <w:r w:rsidR="00E344C9">
        <w:rPr>
          <w:rFonts w:ascii="Times New Roman" w:hAnsi="Times New Roman" w:cs="Times New Roman"/>
          <w:sz w:val="24"/>
          <w:szCs w:val="24"/>
          <w:lang w:val="en-US"/>
        </w:rPr>
        <w:t xml:space="preserve">the </w:t>
      </w:r>
      <w:r w:rsidR="00712858" w:rsidRPr="00712858">
        <w:rPr>
          <w:rFonts w:ascii="Times New Roman" w:hAnsi="Times New Roman" w:cs="Times New Roman"/>
          <w:sz w:val="24"/>
          <w:szCs w:val="24"/>
          <w:lang w:val="en-US"/>
        </w:rPr>
        <w:t xml:space="preserve">prevalence of </w:t>
      </w:r>
      <w:r>
        <w:rPr>
          <w:rFonts w:ascii="Times New Roman" w:hAnsi="Times New Roman" w:cs="Times New Roman"/>
          <w:sz w:val="24"/>
          <w:szCs w:val="24"/>
          <w:lang w:val="en-US"/>
        </w:rPr>
        <w:t>MS</w:t>
      </w:r>
      <w:r w:rsidR="00712858" w:rsidRPr="00712858">
        <w:rPr>
          <w:rFonts w:ascii="Times New Roman" w:hAnsi="Times New Roman" w:cs="Times New Roman"/>
          <w:sz w:val="24"/>
          <w:szCs w:val="24"/>
          <w:lang w:val="en-US"/>
        </w:rPr>
        <w:t xml:space="preserve"> </w:t>
      </w:r>
      <w:r w:rsidR="00E344C9">
        <w:rPr>
          <w:rFonts w:ascii="Times New Roman" w:hAnsi="Times New Roman" w:cs="Times New Roman"/>
          <w:sz w:val="24"/>
          <w:szCs w:val="24"/>
          <w:lang w:val="en-US"/>
        </w:rPr>
        <w:t xml:space="preserve">stratified </w:t>
      </w:r>
      <w:r w:rsidR="00712858" w:rsidRPr="00712858">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BMI categories. </w:t>
      </w:r>
      <w:r w:rsidR="007B3956">
        <w:rPr>
          <w:rFonts w:ascii="Times New Roman" w:hAnsi="Times New Roman" w:cs="Times New Roman"/>
          <w:sz w:val="24"/>
          <w:szCs w:val="24"/>
          <w:lang w:val="en-US"/>
        </w:rPr>
        <w:t>The association between healthy lifestyle and the prevalence of MS was not statistically significant in current smokers, whilst in the other strata we did not see any</w:t>
      </w:r>
      <w:r w:rsidR="00926F32">
        <w:rPr>
          <w:rFonts w:ascii="Times New Roman" w:hAnsi="Times New Roman" w:cs="Times New Roman"/>
          <w:sz w:val="24"/>
          <w:szCs w:val="24"/>
          <w:lang w:val="en-US"/>
        </w:rPr>
        <w:t xml:space="preserve"> significant</w:t>
      </w:r>
      <w:r w:rsidR="007B3956">
        <w:rPr>
          <w:rFonts w:ascii="Times New Roman" w:hAnsi="Times New Roman" w:cs="Times New Roman"/>
          <w:sz w:val="24"/>
          <w:szCs w:val="24"/>
          <w:lang w:val="en-US"/>
        </w:rPr>
        <w:t xml:space="preserve"> interaction. </w:t>
      </w:r>
    </w:p>
    <w:p w14:paraId="6AF660B1" w14:textId="77777777" w:rsidR="00392405" w:rsidRDefault="00392405" w:rsidP="00A12DCD">
      <w:pPr>
        <w:spacing w:after="0" w:line="480" w:lineRule="auto"/>
        <w:jc w:val="both"/>
        <w:rPr>
          <w:rFonts w:ascii="Times New Roman" w:hAnsi="Times New Roman" w:cs="Times New Roman"/>
          <w:sz w:val="24"/>
          <w:szCs w:val="24"/>
          <w:lang w:val="en-US"/>
        </w:rPr>
      </w:pPr>
    </w:p>
    <w:p w14:paraId="08E85B1E" w14:textId="77777777" w:rsidR="00392405" w:rsidRPr="00B35EBE" w:rsidRDefault="00392405" w:rsidP="00A12DCD">
      <w:pPr>
        <w:spacing w:after="0" w:line="480" w:lineRule="auto"/>
        <w:jc w:val="both"/>
        <w:rPr>
          <w:rFonts w:ascii="Times New Roman" w:hAnsi="Times New Roman" w:cs="Times New Roman"/>
          <w:sz w:val="24"/>
          <w:szCs w:val="24"/>
          <w:lang w:val="en-US"/>
        </w:rPr>
      </w:pPr>
    </w:p>
    <w:p w14:paraId="54FC4844" w14:textId="77777777" w:rsidR="00B35EBE" w:rsidRDefault="00B35EBE">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D6D45A5" w14:textId="77777777" w:rsidR="00CC1E27" w:rsidRPr="00B13F0B" w:rsidRDefault="00CC1E27" w:rsidP="004A0ADC">
      <w:pPr>
        <w:pStyle w:val="Heading1"/>
        <w:rPr>
          <w:lang w:val="en-AU"/>
        </w:rPr>
      </w:pPr>
      <w:r>
        <w:rPr>
          <w:lang w:val="en-US"/>
        </w:rPr>
        <w:lastRenderedPageBreak/>
        <w:t>DISCUSSION</w:t>
      </w:r>
    </w:p>
    <w:p w14:paraId="1415CF31" w14:textId="77777777" w:rsidR="00600F36" w:rsidRDefault="002B755E" w:rsidP="002B755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r w:rsidR="00E64583">
        <w:rPr>
          <w:rFonts w:ascii="Times New Roman" w:hAnsi="Times New Roman" w:cs="Times New Roman"/>
          <w:sz w:val="24"/>
          <w:szCs w:val="24"/>
          <w:lang w:val="en-US"/>
        </w:rPr>
        <w:t xml:space="preserve">prevalent </w:t>
      </w:r>
      <w:r>
        <w:rPr>
          <w:rFonts w:ascii="Times New Roman" w:hAnsi="Times New Roman" w:cs="Times New Roman"/>
          <w:sz w:val="24"/>
          <w:szCs w:val="24"/>
          <w:lang w:val="en-US"/>
        </w:rPr>
        <w:t>case</w:t>
      </w:r>
      <w:r w:rsidR="00242575">
        <w:rPr>
          <w:rFonts w:ascii="Times New Roman" w:hAnsi="Times New Roman" w:cs="Times New Roman"/>
          <w:sz w:val="24"/>
          <w:szCs w:val="24"/>
          <w:lang w:val="en-US"/>
        </w:rPr>
        <w:t>-</w:t>
      </w:r>
      <w:r>
        <w:rPr>
          <w:rFonts w:ascii="Times New Roman" w:hAnsi="Times New Roman" w:cs="Times New Roman"/>
          <w:sz w:val="24"/>
          <w:szCs w:val="24"/>
          <w:lang w:val="en-US"/>
        </w:rPr>
        <w:t xml:space="preserve">control study, including </w:t>
      </w:r>
      <w:r w:rsidR="00484A58">
        <w:rPr>
          <w:rFonts w:ascii="Times New Roman" w:hAnsi="Times New Roman" w:cs="Times New Roman"/>
          <w:sz w:val="24"/>
          <w:szCs w:val="24"/>
          <w:lang w:val="en-US"/>
        </w:rPr>
        <w:t>728</w:t>
      </w:r>
      <w:r w:rsidR="00242575">
        <w:rPr>
          <w:rFonts w:ascii="Times New Roman" w:hAnsi="Times New Roman" w:cs="Times New Roman"/>
          <w:sz w:val="24"/>
          <w:szCs w:val="24"/>
          <w:lang w:val="en-US"/>
        </w:rPr>
        <w:t xml:space="preserve"> participants</w:t>
      </w:r>
      <w:r w:rsidR="00484A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a diagnosis of MS matched with </w:t>
      </w:r>
      <w:r w:rsidR="00D9481E">
        <w:rPr>
          <w:rFonts w:ascii="Times New Roman" w:hAnsi="Times New Roman" w:cs="Times New Roman"/>
          <w:sz w:val="24"/>
          <w:szCs w:val="24"/>
          <w:lang w:val="en-US"/>
        </w:rPr>
        <w:t xml:space="preserve">2,912 </w:t>
      </w:r>
      <w:r>
        <w:rPr>
          <w:rFonts w:ascii="Times New Roman" w:hAnsi="Times New Roman" w:cs="Times New Roman"/>
          <w:sz w:val="24"/>
          <w:szCs w:val="24"/>
          <w:lang w:val="en-US"/>
        </w:rPr>
        <w:t xml:space="preserve">healthy controls, we found that adherence to </w:t>
      </w:r>
      <w:r w:rsidR="00F263D4">
        <w:rPr>
          <w:rFonts w:ascii="Times New Roman" w:hAnsi="Times New Roman" w:cs="Times New Roman"/>
          <w:sz w:val="24"/>
          <w:szCs w:val="24"/>
          <w:lang w:val="en-US"/>
        </w:rPr>
        <w:t>three or four</w:t>
      </w:r>
      <w:r>
        <w:rPr>
          <w:rFonts w:ascii="Times New Roman" w:hAnsi="Times New Roman" w:cs="Times New Roman"/>
          <w:sz w:val="24"/>
          <w:szCs w:val="24"/>
          <w:lang w:val="en-US"/>
        </w:rPr>
        <w:t xml:space="preserve"> </w:t>
      </w:r>
      <w:r w:rsidR="00600F36">
        <w:rPr>
          <w:rFonts w:ascii="Times New Roman" w:hAnsi="Times New Roman" w:cs="Times New Roman"/>
          <w:sz w:val="24"/>
          <w:szCs w:val="24"/>
          <w:lang w:val="en-US"/>
        </w:rPr>
        <w:t xml:space="preserve">healthy </w:t>
      </w:r>
      <w:r>
        <w:rPr>
          <w:rFonts w:ascii="Times New Roman" w:hAnsi="Times New Roman" w:cs="Times New Roman"/>
          <w:sz w:val="24"/>
          <w:szCs w:val="24"/>
          <w:lang w:val="en-US"/>
        </w:rPr>
        <w:t>lifestyle</w:t>
      </w:r>
      <w:r w:rsidR="00F263D4">
        <w:rPr>
          <w:rFonts w:ascii="Times New Roman" w:hAnsi="Times New Roman" w:cs="Times New Roman"/>
          <w:sz w:val="24"/>
          <w:szCs w:val="24"/>
          <w:lang w:val="en-US"/>
        </w:rPr>
        <w:t>-related factors</w:t>
      </w:r>
      <w:r w:rsidR="00125A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AC4ED3">
        <w:rPr>
          <w:rFonts w:ascii="Times New Roman" w:hAnsi="Times New Roman" w:cs="Times New Roman"/>
          <w:sz w:val="24"/>
          <w:szCs w:val="24"/>
          <w:lang w:val="en-US"/>
        </w:rPr>
        <w:t xml:space="preserve">strongly and inversely </w:t>
      </w:r>
      <w:r>
        <w:rPr>
          <w:rFonts w:ascii="Times New Roman" w:hAnsi="Times New Roman" w:cs="Times New Roman"/>
          <w:sz w:val="24"/>
          <w:szCs w:val="24"/>
          <w:lang w:val="en-US"/>
        </w:rPr>
        <w:t xml:space="preserve">associated with </w:t>
      </w:r>
      <w:r w:rsidR="00AC4ED3">
        <w:rPr>
          <w:rFonts w:ascii="Times New Roman" w:hAnsi="Times New Roman" w:cs="Times New Roman"/>
          <w:sz w:val="24"/>
          <w:szCs w:val="24"/>
          <w:lang w:val="en-US"/>
        </w:rPr>
        <w:t xml:space="preserve">the </w:t>
      </w:r>
      <w:r w:rsidR="008F7407">
        <w:rPr>
          <w:rFonts w:ascii="Times New Roman" w:hAnsi="Times New Roman" w:cs="Times New Roman"/>
          <w:sz w:val="24"/>
          <w:szCs w:val="24"/>
          <w:lang w:val="en-US"/>
        </w:rPr>
        <w:t>diagnosis of</w:t>
      </w:r>
      <w:r>
        <w:rPr>
          <w:rFonts w:ascii="Times New Roman" w:hAnsi="Times New Roman" w:cs="Times New Roman"/>
          <w:sz w:val="24"/>
          <w:szCs w:val="24"/>
          <w:lang w:val="en-US"/>
        </w:rPr>
        <w:t xml:space="preserve"> MS, </w:t>
      </w:r>
      <w:r w:rsidR="00F263D4">
        <w:rPr>
          <w:rFonts w:ascii="Times New Roman" w:hAnsi="Times New Roman" w:cs="Times New Roman"/>
          <w:sz w:val="24"/>
          <w:szCs w:val="24"/>
          <w:lang w:val="en-US"/>
        </w:rPr>
        <w:t xml:space="preserve">even </w:t>
      </w:r>
      <w:r w:rsidR="000925BB">
        <w:rPr>
          <w:rFonts w:ascii="Times New Roman" w:hAnsi="Times New Roman" w:cs="Times New Roman"/>
          <w:sz w:val="24"/>
          <w:szCs w:val="24"/>
          <w:lang w:val="en-US"/>
        </w:rPr>
        <w:t>after controlling for</w:t>
      </w:r>
      <w:r>
        <w:rPr>
          <w:rFonts w:ascii="Times New Roman" w:hAnsi="Times New Roman" w:cs="Times New Roman"/>
          <w:sz w:val="24"/>
          <w:szCs w:val="24"/>
          <w:lang w:val="en-US"/>
        </w:rPr>
        <w:t xml:space="preserve"> several potential confounders</w:t>
      </w:r>
      <w:r w:rsidR="000346A0">
        <w:rPr>
          <w:rFonts w:ascii="Times New Roman" w:hAnsi="Times New Roman" w:cs="Times New Roman"/>
          <w:sz w:val="24"/>
          <w:szCs w:val="24"/>
          <w:lang w:val="en-US"/>
        </w:rPr>
        <w:t>.</w:t>
      </w:r>
      <w:r w:rsidR="000925BB">
        <w:rPr>
          <w:rFonts w:ascii="Times New Roman" w:hAnsi="Times New Roman" w:cs="Times New Roman"/>
          <w:sz w:val="24"/>
          <w:szCs w:val="24"/>
          <w:lang w:val="en-US"/>
        </w:rPr>
        <w:t xml:space="preserve"> </w:t>
      </w:r>
      <w:r w:rsidR="00FD5782">
        <w:rPr>
          <w:rFonts w:ascii="Times New Roman" w:hAnsi="Times New Roman" w:cs="Times New Roman"/>
          <w:sz w:val="24"/>
          <w:szCs w:val="24"/>
          <w:lang w:val="en-US"/>
        </w:rPr>
        <w:t>People</w:t>
      </w:r>
      <w:r w:rsidR="00FD5782" w:rsidRPr="00FD5782">
        <w:rPr>
          <w:rFonts w:ascii="Times New Roman" w:hAnsi="Times New Roman" w:cs="Times New Roman"/>
          <w:sz w:val="24"/>
          <w:szCs w:val="24"/>
          <w:lang w:val="en-US"/>
        </w:rPr>
        <w:t xml:space="preserve"> </w:t>
      </w:r>
      <w:r w:rsidR="005C751C">
        <w:rPr>
          <w:rFonts w:ascii="Times New Roman" w:hAnsi="Times New Roman" w:cs="Times New Roman"/>
          <w:sz w:val="24"/>
          <w:szCs w:val="24"/>
          <w:lang w:val="en-US"/>
        </w:rPr>
        <w:t>adherent to</w:t>
      </w:r>
      <w:r w:rsidR="00FD5782" w:rsidRPr="00FD5782">
        <w:rPr>
          <w:rFonts w:ascii="Times New Roman" w:hAnsi="Times New Roman" w:cs="Times New Roman"/>
          <w:sz w:val="24"/>
          <w:szCs w:val="24"/>
          <w:lang w:val="en-US"/>
        </w:rPr>
        <w:t xml:space="preserve"> all four </w:t>
      </w:r>
      <w:r w:rsidR="005C751C">
        <w:rPr>
          <w:rFonts w:ascii="Times New Roman" w:hAnsi="Times New Roman" w:cs="Times New Roman"/>
          <w:sz w:val="24"/>
          <w:szCs w:val="24"/>
          <w:lang w:val="en-US"/>
        </w:rPr>
        <w:t xml:space="preserve">healthy </w:t>
      </w:r>
      <w:r w:rsidR="00FD5782" w:rsidRPr="00FD5782">
        <w:rPr>
          <w:rFonts w:ascii="Times New Roman" w:hAnsi="Times New Roman" w:cs="Times New Roman"/>
          <w:sz w:val="24"/>
          <w:szCs w:val="24"/>
          <w:lang w:val="en-US"/>
        </w:rPr>
        <w:t>lifestyle</w:t>
      </w:r>
      <w:r w:rsidR="00FD5782">
        <w:rPr>
          <w:rFonts w:ascii="Times New Roman" w:hAnsi="Times New Roman" w:cs="Times New Roman"/>
          <w:sz w:val="24"/>
          <w:szCs w:val="24"/>
          <w:lang w:val="en-US"/>
        </w:rPr>
        <w:t xml:space="preserve"> factors had </w:t>
      </w:r>
      <w:r w:rsidR="00541160">
        <w:rPr>
          <w:rFonts w:ascii="Times New Roman" w:hAnsi="Times New Roman" w:cs="Times New Roman"/>
          <w:sz w:val="24"/>
          <w:szCs w:val="24"/>
          <w:lang w:val="en-US"/>
        </w:rPr>
        <w:t>a</w:t>
      </w:r>
      <w:r w:rsidR="00FD5782">
        <w:rPr>
          <w:rFonts w:ascii="Times New Roman" w:hAnsi="Times New Roman" w:cs="Times New Roman"/>
          <w:sz w:val="24"/>
          <w:szCs w:val="24"/>
          <w:lang w:val="en-US"/>
        </w:rPr>
        <w:t xml:space="preserve"> </w:t>
      </w:r>
      <w:r w:rsidR="00541160">
        <w:rPr>
          <w:rFonts w:ascii="Times New Roman" w:hAnsi="Times New Roman" w:cs="Times New Roman"/>
          <w:sz w:val="24"/>
          <w:szCs w:val="24"/>
          <w:lang w:val="en-US"/>
        </w:rPr>
        <w:t>~</w:t>
      </w:r>
      <w:r w:rsidR="00FD5782">
        <w:rPr>
          <w:rFonts w:ascii="Times New Roman" w:hAnsi="Times New Roman" w:cs="Times New Roman"/>
          <w:sz w:val="24"/>
          <w:szCs w:val="24"/>
          <w:lang w:val="en-US"/>
        </w:rPr>
        <w:t>7</w:t>
      </w:r>
      <w:r w:rsidR="00FD5782" w:rsidRPr="00FD5782">
        <w:rPr>
          <w:rFonts w:ascii="Times New Roman" w:hAnsi="Times New Roman" w:cs="Times New Roman"/>
          <w:sz w:val="24"/>
          <w:szCs w:val="24"/>
          <w:lang w:val="en-US"/>
        </w:rPr>
        <w:t xml:space="preserve">0% lower </w:t>
      </w:r>
      <w:r w:rsidR="00E64583">
        <w:rPr>
          <w:rFonts w:ascii="Times New Roman" w:hAnsi="Times New Roman" w:cs="Times New Roman"/>
          <w:sz w:val="24"/>
          <w:szCs w:val="24"/>
          <w:lang w:val="en-US"/>
        </w:rPr>
        <w:t xml:space="preserve">odds </w:t>
      </w:r>
      <w:r w:rsidR="00797875">
        <w:rPr>
          <w:rFonts w:ascii="Times New Roman" w:hAnsi="Times New Roman" w:cs="Times New Roman"/>
          <w:sz w:val="24"/>
          <w:szCs w:val="24"/>
          <w:lang w:val="en-US"/>
        </w:rPr>
        <w:t>of MS</w:t>
      </w:r>
      <w:r w:rsidR="00FD5782" w:rsidRPr="00FD5782">
        <w:rPr>
          <w:rFonts w:ascii="Times New Roman" w:hAnsi="Times New Roman" w:cs="Times New Roman"/>
          <w:sz w:val="24"/>
          <w:szCs w:val="24"/>
          <w:lang w:val="en-US"/>
        </w:rPr>
        <w:t xml:space="preserve"> than those </w:t>
      </w:r>
      <w:r w:rsidR="005C751C">
        <w:rPr>
          <w:rFonts w:ascii="Times New Roman" w:hAnsi="Times New Roman" w:cs="Times New Roman"/>
          <w:sz w:val="24"/>
          <w:szCs w:val="24"/>
          <w:lang w:val="en-US"/>
        </w:rPr>
        <w:t>who scored low in the composite lifestyle score</w:t>
      </w:r>
      <w:r w:rsidR="00FD5782" w:rsidRPr="00FD5782">
        <w:rPr>
          <w:rFonts w:ascii="Times New Roman" w:hAnsi="Times New Roman" w:cs="Times New Roman"/>
          <w:sz w:val="24"/>
          <w:szCs w:val="24"/>
          <w:lang w:val="en-US"/>
        </w:rPr>
        <w:t>.</w:t>
      </w:r>
      <w:r w:rsidR="0009061F">
        <w:rPr>
          <w:rFonts w:ascii="Times New Roman" w:hAnsi="Times New Roman" w:cs="Times New Roman"/>
          <w:sz w:val="24"/>
          <w:szCs w:val="24"/>
          <w:lang w:val="en-US"/>
        </w:rPr>
        <w:t xml:space="preserve"> Results of our sensitivity analysis further indicated that combinations of healthy lifestyle factors were particularly powerful</w:t>
      </w:r>
      <w:r w:rsidR="00E344C9">
        <w:rPr>
          <w:rFonts w:ascii="Times New Roman" w:hAnsi="Times New Roman" w:cs="Times New Roman"/>
          <w:sz w:val="24"/>
          <w:szCs w:val="24"/>
          <w:lang w:val="en-US"/>
        </w:rPr>
        <w:t>:</w:t>
      </w:r>
      <w:r w:rsidR="0009061F">
        <w:rPr>
          <w:rFonts w:ascii="Times New Roman" w:hAnsi="Times New Roman" w:cs="Times New Roman"/>
          <w:sz w:val="24"/>
          <w:szCs w:val="24"/>
          <w:lang w:val="en-US"/>
        </w:rPr>
        <w:t xml:space="preserve"> the </w:t>
      </w:r>
      <w:r w:rsidR="0009061F" w:rsidRPr="0009061F">
        <w:rPr>
          <w:rFonts w:ascii="Times New Roman" w:hAnsi="Times New Roman" w:cs="Times New Roman"/>
          <w:sz w:val="24"/>
          <w:szCs w:val="24"/>
          <w:lang w:val="en-US"/>
        </w:rPr>
        <w:t>higher</w:t>
      </w:r>
      <w:r w:rsidR="0009061F">
        <w:rPr>
          <w:rFonts w:ascii="Times New Roman" w:hAnsi="Times New Roman" w:cs="Times New Roman"/>
          <w:sz w:val="24"/>
          <w:szCs w:val="24"/>
          <w:lang w:val="en-US"/>
        </w:rPr>
        <w:t xml:space="preserve"> the</w:t>
      </w:r>
      <w:r w:rsidR="0009061F" w:rsidRPr="0009061F">
        <w:rPr>
          <w:rFonts w:ascii="Times New Roman" w:hAnsi="Times New Roman" w:cs="Times New Roman"/>
          <w:sz w:val="24"/>
          <w:szCs w:val="24"/>
          <w:lang w:val="en-US"/>
        </w:rPr>
        <w:t xml:space="preserve"> number of healthy lifestyle behaviors</w:t>
      </w:r>
      <w:r w:rsidR="0009061F">
        <w:rPr>
          <w:rFonts w:ascii="Times New Roman" w:hAnsi="Times New Roman" w:cs="Times New Roman"/>
          <w:sz w:val="24"/>
          <w:szCs w:val="24"/>
          <w:lang w:val="en-US"/>
        </w:rPr>
        <w:t>,</w:t>
      </w:r>
      <w:r w:rsidR="0009061F" w:rsidRPr="0009061F">
        <w:rPr>
          <w:rFonts w:ascii="Times New Roman" w:hAnsi="Times New Roman" w:cs="Times New Roman"/>
          <w:sz w:val="24"/>
          <w:szCs w:val="24"/>
          <w:lang w:val="en-US"/>
        </w:rPr>
        <w:t xml:space="preserve"> </w:t>
      </w:r>
      <w:r w:rsidR="0009061F">
        <w:rPr>
          <w:rFonts w:ascii="Times New Roman" w:hAnsi="Times New Roman" w:cs="Times New Roman"/>
          <w:sz w:val="24"/>
          <w:szCs w:val="24"/>
          <w:lang w:val="en-US"/>
        </w:rPr>
        <w:t>the</w:t>
      </w:r>
      <w:r w:rsidR="0009061F" w:rsidRPr="0009061F">
        <w:rPr>
          <w:rFonts w:ascii="Times New Roman" w:hAnsi="Times New Roman" w:cs="Times New Roman"/>
          <w:sz w:val="24"/>
          <w:szCs w:val="24"/>
          <w:lang w:val="en-US"/>
        </w:rPr>
        <w:t xml:space="preserve"> lower </w:t>
      </w:r>
      <w:r w:rsidR="0009061F">
        <w:rPr>
          <w:rFonts w:ascii="Times New Roman" w:hAnsi="Times New Roman" w:cs="Times New Roman"/>
          <w:sz w:val="24"/>
          <w:szCs w:val="24"/>
          <w:lang w:val="en-US"/>
        </w:rPr>
        <w:t xml:space="preserve">the </w:t>
      </w:r>
      <w:r w:rsidR="00E64583">
        <w:rPr>
          <w:rFonts w:ascii="Times New Roman" w:hAnsi="Times New Roman" w:cs="Times New Roman"/>
          <w:sz w:val="24"/>
          <w:szCs w:val="24"/>
          <w:lang w:val="en-US"/>
        </w:rPr>
        <w:t>presence</w:t>
      </w:r>
      <w:r w:rsidR="00E64583" w:rsidRPr="0009061F">
        <w:rPr>
          <w:rFonts w:ascii="Times New Roman" w:hAnsi="Times New Roman" w:cs="Times New Roman"/>
          <w:sz w:val="24"/>
          <w:szCs w:val="24"/>
          <w:lang w:val="en-US"/>
        </w:rPr>
        <w:t xml:space="preserve"> </w:t>
      </w:r>
      <w:r w:rsidR="0009061F" w:rsidRPr="0009061F">
        <w:rPr>
          <w:rFonts w:ascii="Times New Roman" w:hAnsi="Times New Roman" w:cs="Times New Roman"/>
          <w:sz w:val="24"/>
          <w:szCs w:val="24"/>
          <w:lang w:val="en-US"/>
        </w:rPr>
        <w:t>of MS</w:t>
      </w:r>
      <w:r w:rsidR="0009061F">
        <w:rPr>
          <w:rFonts w:ascii="Times New Roman" w:hAnsi="Times New Roman" w:cs="Times New Roman"/>
          <w:sz w:val="24"/>
          <w:szCs w:val="24"/>
          <w:lang w:val="en-US"/>
        </w:rPr>
        <w:t>.</w:t>
      </w:r>
      <w:r w:rsidR="0009061F" w:rsidRPr="0009061F">
        <w:rPr>
          <w:rFonts w:ascii="Times New Roman" w:hAnsi="Times New Roman" w:cs="Times New Roman"/>
          <w:sz w:val="24"/>
          <w:szCs w:val="24"/>
          <w:lang w:val="en-US"/>
        </w:rPr>
        <w:t xml:space="preserve"> </w:t>
      </w:r>
      <w:r w:rsidR="00AC4ED3">
        <w:rPr>
          <w:rFonts w:ascii="Times New Roman" w:hAnsi="Times New Roman" w:cs="Times New Roman"/>
          <w:sz w:val="24"/>
          <w:szCs w:val="24"/>
          <w:lang w:val="en-US"/>
        </w:rPr>
        <w:t>Our findings</w:t>
      </w:r>
      <w:r w:rsidR="00F263D4" w:rsidRPr="00F263D4">
        <w:rPr>
          <w:rFonts w:ascii="Times New Roman" w:hAnsi="Times New Roman" w:cs="Times New Roman"/>
          <w:sz w:val="24"/>
          <w:szCs w:val="24"/>
          <w:lang w:val="en-US"/>
        </w:rPr>
        <w:t xml:space="preserve"> suggest that adopting a healthier lifestyle</w:t>
      </w:r>
      <w:r w:rsidR="000C2965">
        <w:rPr>
          <w:rFonts w:ascii="Times New Roman" w:hAnsi="Times New Roman" w:cs="Times New Roman"/>
          <w:sz w:val="24"/>
          <w:szCs w:val="24"/>
          <w:lang w:val="en-US"/>
        </w:rPr>
        <w:t xml:space="preserve">, including </w:t>
      </w:r>
      <w:r w:rsidR="000C2965" w:rsidRPr="000C2965">
        <w:rPr>
          <w:rFonts w:ascii="Times New Roman" w:hAnsi="Times New Roman" w:cs="Times New Roman"/>
          <w:sz w:val="24"/>
          <w:szCs w:val="24"/>
          <w:lang w:val="en-US"/>
        </w:rPr>
        <w:t>high levels of physical acti</w:t>
      </w:r>
      <w:r w:rsidR="00AC4ED3">
        <w:rPr>
          <w:rFonts w:ascii="Times New Roman" w:hAnsi="Times New Roman" w:cs="Times New Roman"/>
          <w:sz w:val="24"/>
          <w:szCs w:val="24"/>
          <w:lang w:val="en-US"/>
        </w:rPr>
        <w:t>vity, healthier</w:t>
      </w:r>
      <w:r w:rsidR="000C2965">
        <w:rPr>
          <w:rFonts w:ascii="Times New Roman" w:hAnsi="Times New Roman" w:cs="Times New Roman"/>
          <w:sz w:val="24"/>
          <w:szCs w:val="24"/>
          <w:lang w:val="en-US"/>
        </w:rPr>
        <w:t xml:space="preserve"> diet</w:t>
      </w:r>
      <w:r w:rsidR="00AC4ED3">
        <w:rPr>
          <w:rFonts w:ascii="Times New Roman" w:hAnsi="Times New Roman" w:cs="Times New Roman"/>
          <w:sz w:val="24"/>
          <w:szCs w:val="24"/>
          <w:lang w:val="en-US"/>
        </w:rPr>
        <w:t>s</w:t>
      </w:r>
      <w:r w:rsidR="000C2965">
        <w:rPr>
          <w:rFonts w:ascii="Times New Roman" w:hAnsi="Times New Roman" w:cs="Times New Roman"/>
          <w:sz w:val="24"/>
          <w:szCs w:val="24"/>
          <w:lang w:val="en-US"/>
        </w:rPr>
        <w:t xml:space="preserve">, </w:t>
      </w:r>
      <w:r w:rsidR="00EC2CDF">
        <w:rPr>
          <w:rFonts w:ascii="Times New Roman" w:hAnsi="Times New Roman" w:cs="Times New Roman"/>
          <w:sz w:val="24"/>
          <w:szCs w:val="24"/>
          <w:lang w:val="en-US"/>
        </w:rPr>
        <w:t>avoiding</w:t>
      </w:r>
      <w:r w:rsidR="000C2965">
        <w:rPr>
          <w:rFonts w:ascii="Times New Roman" w:hAnsi="Times New Roman" w:cs="Times New Roman"/>
          <w:sz w:val="24"/>
          <w:szCs w:val="24"/>
          <w:lang w:val="en-US"/>
        </w:rPr>
        <w:t xml:space="preserve"> obesit</w:t>
      </w:r>
      <w:r w:rsidR="00532048">
        <w:rPr>
          <w:rFonts w:ascii="Times New Roman" w:hAnsi="Times New Roman" w:cs="Times New Roman"/>
          <w:sz w:val="24"/>
          <w:szCs w:val="24"/>
          <w:lang w:val="en-US"/>
        </w:rPr>
        <w:t>y</w:t>
      </w:r>
      <w:r w:rsidR="000C2965">
        <w:rPr>
          <w:rFonts w:ascii="Times New Roman" w:hAnsi="Times New Roman" w:cs="Times New Roman"/>
          <w:sz w:val="24"/>
          <w:szCs w:val="24"/>
          <w:lang w:val="en-US"/>
        </w:rPr>
        <w:t xml:space="preserve"> and </w:t>
      </w:r>
      <w:r w:rsidR="000C2965" w:rsidRPr="000C2965">
        <w:rPr>
          <w:rFonts w:ascii="Times New Roman" w:hAnsi="Times New Roman" w:cs="Times New Roman"/>
          <w:sz w:val="24"/>
          <w:szCs w:val="24"/>
          <w:lang w:val="en-US"/>
        </w:rPr>
        <w:t>smoking,</w:t>
      </w:r>
      <w:r w:rsidR="00F263D4">
        <w:rPr>
          <w:rFonts w:ascii="Times New Roman" w:hAnsi="Times New Roman" w:cs="Times New Roman"/>
          <w:sz w:val="24"/>
          <w:szCs w:val="24"/>
          <w:lang w:val="en-US"/>
        </w:rPr>
        <w:t xml:space="preserve"> </w:t>
      </w:r>
      <w:r w:rsidR="0010284D">
        <w:rPr>
          <w:rFonts w:ascii="Times New Roman" w:hAnsi="Times New Roman" w:cs="Times New Roman"/>
          <w:sz w:val="24"/>
          <w:szCs w:val="24"/>
          <w:lang w:val="en-US"/>
        </w:rPr>
        <w:t xml:space="preserve">may </w:t>
      </w:r>
      <w:r w:rsidR="000C2965">
        <w:rPr>
          <w:rFonts w:ascii="Times New Roman" w:hAnsi="Times New Roman" w:cs="Times New Roman"/>
          <w:sz w:val="24"/>
          <w:szCs w:val="24"/>
          <w:lang w:val="en-US"/>
        </w:rPr>
        <w:t xml:space="preserve">markedly </w:t>
      </w:r>
      <w:r w:rsidR="00F263D4">
        <w:rPr>
          <w:rFonts w:ascii="Times New Roman" w:hAnsi="Times New Roman" w:cs="Times New Roman"/>
          <w:sz w:val="24"/>
          <w:szCs w:val="24"/>
          <w:lang w:val="en-US"/>
        </w:rPr>
        <w:t>reduce the risk of developing MS</w:t>
      </w:r>
      <w:r w:rsidR="00F263D4" w:rsidRPr="00F263D4">
        <w:rPr>
          <w:rFonts w:ascii="Times New Roman" w:hAnsi="Times New Roman" w:cs="Times New Roman"/>
          <w:sz w:val="24"/>
          <w:szCs w:val="24"/>
          <w:lang w:val="en-US"/>
        </w:rPr>
        <w:t>.</w:t>
      </w:r>
      <w:r w:rsidR="00F263D4">
        <w:rPr>
          <w:rFonts w:ascii="Times New Roman" w:hAnsi="Times New Roman" w:cs="Times New Roman"/>
          <w:sz w:val="24"/>
          <w:szCs w:val="24"/>
          <w:lang w:val="en-US"/>
        </w:rPr>
        <w:t xml:space="preserve"> </w:t>
      </w:r>
    </w:p>
    <w:p w14:paraId="23BA5535" w14:textId="77777777" w:rsidR="007B3956" w:rsidRDefault="007B3956" w:rsidP="002B755E">
      <w:pPr>
        <w:spacing w:after="0" w:line="480" w:lineRule="auto"/>
        <w:jc w:val="both"/>
        <w:rPr>
          <w:rFonts w:ascii="Times New Roman" w:hAnsi="Times New Roman" w:cs="Times New Roman"/>
          <w:sz w:val="24"/>
          <w:szCs w:val="24"/>
          <w:lang w:val="en-US"/>
        </w:rPr>
      </w:pPr>
    </w:p>
    <w:p w14:paraId="3E6393E4" w14:textId="77777777" w:rsidR="00A267B9" w:rsidRDefault="006F3CDB" w:rsidP="00E3266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Several </w:t>
      </w:r>
      <w:r w:rsidR="00A874AB">
        <w:rPr>
          <w:rFonts w:ascii="Times New Roman" w:hAnsi="Times New Roman" w:cs="Times New Roman"/>
          <w:sz w:val="24"/>
          <w:szCs w:val="24"/>
          <w:lang w:val="en-US"/>
        </w:rPr>
        <w:t xml:space="preserve">biologic </w:t>
      </w:r>
      <w:r>
        <w:rPr>
          <w:rFonts w:ascii="Times New Roman" w:hAnsi="Times New Roman" w:cs="Times New Roman"/>
          <w:sz w:val="24"/>
          <w:szCs w:val="24"/>
          <w:lang w:val="en-US"/>
        </w:rPr>
        <w:t>mechanisms might explain these findings.</w:t>
      </w:r>
      <w:r w:rsidR="00A874AB">
        <w:rPr>
          <w:rFonts w:ascii="Times New Roman" w:hAnsi="Times New Roman" w:cs="Times New Roman"/>
          <w:sz w:val="24"/>
          <w:szCs w:val="24"/>
          <w:lang w:val="en-US"/>
        </w:rPr>
        <w:t xml:space="preserve"> </w:t>
      </w:r>
      <w:r w:rsidR="00D6168A">
        <w:rPr>
          <w:rFonts w:ascii="Times New Roman" w:hAnsi="Times New Roman" w:cs="Times New Roman"/>
          <w:sz w:val="24"/>
          <w:szCs w:val="24"/>
          <w:lang w:val="en-US"/>
        </w:rPr>
        <w:t xml:space="preserve">MS </w:t>
      </w:r>
      <w:r w:rsidR="0038646B" w:rsidRPr="0038646B">
        <w:rPr>
          <w:rFonts w:ascii="Times New Roman" w:hAnsi="Times New Roman" w:cs="Times New Roman"/>
          <w:sz w:val="24"/>
          <w:szCs w:val="24"/>
          <w:lang w:val="en-US"/>
        </w:rPr>
        <w:t>is an immune-mediated disease</w:t>
      </w:r>
      <w:r w:rsidR="0038646B" w:rsidRPr="0038646B" w:rsidDel="0038646B">
        <w:rPr>
          <w:rFonts w:ascii="Times New Roman" w:hAnsi="Times New Roman" w:cs="Times New Roman"/>
          <w:sz w:val="24"/>
          <w:szCs w:val="24"/>
          <w:lang w:val="en-US"/>
        </w:rPr>
        <w:t xml:space="preserve"> </w:t>
      </w:r>
      <w:r w:rsidR="0038646B">
        <w:rPr>
          <w:rFonts w:ascii="Times New Roman" w:hAnsi="Times New Roman" w:cs="Times New Roman"/>
          <w:sz w:val="24"/>
          <w:szCs w:val="24"/>
          <w:lang w:val="en-US"/>
        </w:rPr>
        <w:t xml:space="preserve">with a strong </w:t>
      </w:r>
      <w:r w:rsidR="00D6168A">
        <w:rPr>
          <w:rFonts w:ascii="Times New Roman" w:hAnsi="Times New Roman" w:cs="Times New Roman"/>
          <w:sz w:val="24"/>
          <w:szCs w:val="24"/>
          <w:lang w:val="en-US"/>
        </w:rPr>
        <w:t xml:space="preserve">inflammatory </w:t>
      </w:r>
      <w:r w:rsidR="0038646B">
        <w:rPr>
          <w:rFonts w:ascii="Times New Roman" w:hAnsi="Times New Roman" w:cs="Times New Roman"/>
          <w:sz w:val="24"/>
          <w:szCs w:val="24"/>
          <w:lang w:val="en-US"/>
        </w:rPr>
        <w:t>component</w:t>
      </w:r>
      <w:r w:rsidR="003F675F">
        <w:rPr>
          <w:rFonts w:ascii="Times New Roman" w:hAnsi="Times New Roman" w:cs="Times New Roman"/>
          <w:sz w:val="24"/>
          <w:szCs w:val="24"/>
          <w:lang w:val="en-US"/>
        </w:rPr>
        <w:t>,</w:t>
      </w:r>
      <w:r w:rsidR="002E7238">
        <w:rPr>
          <w:rFonts w:ascii="Times New Roman" w:hAnsi="Times New Roman" w:cs="Times New Roman"/>
          <w:sz w:val="24"/>
          <w:szCs w:val="24"/>
          <w:lang w:val="en-US"/>
        </w:rPr>
        <w:t xml:space="preserve"> </w:t>
      </w:r>
      <w:r w:rsidR="00812324">
        <w:rPr>
          <w:rFonts w:ascii="Times New Roman" w:hAnsi="Times New Roman" w:cs="Times New Roman"/>
          <w:sz w:val="24"/>
          <w:szCs w:val="24"/>
          <w:lang w:val="en-US"/>
        </w:rPr>
        <w:t xml:space="preserve">which is </w:t>
      </w:r>
      <w:r w:rsidR="002E7238">
        <w:rPr>
          <w:rFonts w:ascii="Times New Roman" w:hAnsi="Times New Roman" w:cs="Times New Roman"/>
          <w:sz w:val="24"/>
          <w:szCs w:val="24"/>
          <w:lang w:val="en-US"/>
        </w:rPr>
        <w:t>t</w:t>
      </w:r>
      <w:r w:rsidR="003F675F">
        <w:rPr>
          <w:rFonts w:ascii="Times New Roman" w:hAnsi="Times New Roman" w:cs="Times New Roman"/>
          <w:sz w:val="24"/>
          <w:szCs w:val="24"/>
          <w:lang w:val="en-US"/>
        </w:rPr>
        <w:t>he main target of current</w:t>
      </w:r>
      <w:r w:rsidR="003F675F" w:rsidRPr="00584505">
        <w:rPr>
          <w:rFonts w:ascii="Times New Roman" w:hAnsi="Times New Roman" w:cs="Times New Roman"/>
          <w:sz w:val="24"/>
          <w:szCs w:val="24"/>
          <w:lang w:val="en-US"/>
        </w:rPr>
        <w:t xml:space="preserve"> disease-modifying therapies</w:t>
      </w:r>
      <w:r w:rsidR="00920932">
        <w:rPr>
          <w:rFonts w:ascii="Times New Roman" w:hAnsi="Times New Roman" w:cs="Times New Roman"/>
          <w:sz w:val="24"/>
          <w:szCs w:val="24"/>
          <w:lang w:val="en-US"/>
        </w:rPr>
        <w:t>. These treatments</w:t>
      </w:r>
      <w:r w:rsidR="003F675F">
        <w:rPr>
          <w:rFonts w:ascii="Times New Roman" w:hAnsi="Times New Roman" w:cs="Times New Roman"/>
          <w:sz w:val="24"/>
          <w:szCs w:val="24"/>
          <w:lang w:val="en-US"/>
        </w:rPr>
        <w:t xml:space="preserve"> whi</w:t>
      </w:r>
      <w:r w:rsidR="002E7238">
        <w:rPr>
          <w:rFonts w:ascii="Times New Roman" w:hAnsi="Times New Roman" w:cs="Times New Roman"/>
          <w:sz w:val="24"/>
          <w:szCs w:val="24"/>
          <w:lang w:val="en-US"/>
        </w:rPr>
        <w:t xml:space="preserve">ch have changed MS </w:t>
      </w:r>
      <w:r w:rsidR="003F675F">
        <w:rPr>
          <w:rFonts w:ascii="Times New Roman" w:hAnsi="Times New Roman" w:cs="Times New Roman"/>
          <w:sz w:val="24"/>
          <w:szCs w:val="24"/>
          <w:lang w:val="en-US"/>
        </w:rPr>
        <w:t>natural history by reducing relapses, disability progression and accrual of new inflammatory lesions.</w:t>
      </w:r>
      <w:r w:rsidR="00DF26D8">
        <w:rPr>
          <w:rFonts w:ascii="Times New Roman" w:hAnsi="Times New Roman" w:cs="Times New Roman"/>
          <w:sz w:val="24"/>
          <w:szCs w:val="24"/>
          <w:lang w:val="en-US"/>
        </w:rPr>
        <w:t xml:space="preserve"> </w:t>
      </w:r>
      <w:r w:rsidR="007C09C0">
        <w:rPr>
          <w:rFonts w:ascii="Times New Roman" w:hAnsi="Times New Roman" w:cs="Times New Roman"/>
          <w:sz w:val="24"/>
          <w:szCs w:val="24"/>
          <w:lang w:val="en-US"/>
        </w:rPr>
        <w:fldChar w:fldCharType="begin">
          <w:fldData xml:space="preserve">PEVuZE5vdGU+PENpdGU+PEF1dGhvcj5SZWljaDwvQXV0aG9yPjxZZWFyPjIwMTg8L1llYXI+PFJl
Y051bT41NDE8L1JlY051bT48RGlzcGxheVRleHQ+WzEsMTRdPC9EaXNwbGF5VGV4dD48cmVjb3Jk
PjxyZWMtbnVtYmVyPjU0MTwvcmVjLW51bWJlcj48Zm9yZWlnbi1rZXlzPjxrZXkgYXBwPSJFTiIg
ZGItaWQ9ImZhNXdwc3RmcTV4ZGFkZTJ4dGlwNWY5ZzV4d2ZmZWU5dmFkdCIgdGltZXN0YW1wPSIx
NTI0MDg4NjE0Ij41NDE8L2tleT48L2ZvcmVpZ24ta2V5cz48cmVmLXR5cGUgbmFtZT0iSm91cm5h
bCBBcnRpY2xlIj4xNzwvcmVmLXR5cGU+PGNvbnRyaWJ1dG9ycz48YXV0aG9ycz48YXV0aG9yPlJl
aWNoLCBELiBTLjwvYXV0aG9yPjxhdXRob3I+THVjY2hpbmV0dGksIEMuIEYuPC9hdXRob3I+PGF1
dGhvcj5DYWxhYnJlc2ksIFAuIEEuPC9hdXRob3I+PC9hdXRob3JzPjwvY29udHJpYnV0b3JzPjxh
dXRoLWFkZHJlc3M+RnJvbSB0aGUgVHJhbnNsYXRpb25hbCBOZXVyb3JhZGlvbG9neSBTZWN0aW9u
LCBOYXRpb25hbCBJbnN0aXR1dGUgb2YgTmV1cm9sb2dpY2FsIERpc29yZGVycyBhbmQgU3Ryb2tl
LCBOYXRpb25hbCBJbnN0aXR1dGVzIG9mIEhlYWx0aCwgQmV0aGVzZGEgKEQuUy5SLiksIGFuZCB0
aGUgRGVwYXJ0bWVudHMgb2YgTmV1cm9sb2d5IGFuZCBOZXVyb3NjaWVuY2UsIEpvaG5zIEhvcGtp
bnMgU2Nob29sIG9mIE1lZGljaW5lLCBCYWx0aW1vcmUgKFAuQS5DLikgLSBib3RoIGluIE1hcnls
YW5kOyBhbmQgdGhlIERlcGFydG1lbnQgb2YgTmV1cm9sb2d5LCBNYXlvIENsaW5pYywgUm9jaGVz
dGVyLCBNTiAoQy5GLkwuKS48L2F1dGgtYWRkcmVzcz48dGl0bGVzPjx0aXRsZT5NdWx0aXBsZSBT
Y2xlcm9zaXM8L3RpdGxlPjxzZWNvbmRhcnktdGl0bGU+TiBFbmdsIEogTWVkPC9zZWNvbmRhcnkt
dGl0bGU+PC90aXRsZXM+PHBlcmlvZGljYWw+PGZ1bGwtdGl0bGU+TiBFbmdsIEogTWVkPC9mdWxs
LXRpdGxlPjwvcGVyaW9kaWNhbD48cGFnZXM+MTY5LTE4MDwvcGFnZXM+PHZvbHVtZT4zNzg8L3Zv
bHVtZT48bnVtYmVyPjI8L251bWJlcj48ZWRpdGlvbj4yMDE4LzAxLzExPC9lZGl0aW9uPjxrZXl3
b3Jkcz48a2V5d29yZD5BbnRpYm9kaWVzLCBNb25vY2xvbmFsL3RoZXJhcGV1dGljIHVzZTwva2V5
d29yZD48a2V5d29yZD5CaW9tYXJrZXJzPC9rZXl3b3JkPjxrZXl3b3JkPkJyYWluLypwYXRob2xv
Z3k8L2tleXdvcmQ+PGtleXdvcmQ+R2xhdGlyYW1lciBBY2V0YXRlL3RoZXJhcGV1dGljIHVzZTwv
a2V5d29yZD48a2V5d29yZD5IdW1hbnM8L2tleXdvcmQ+PGtleXdvcmQ+SW1tdW5vbG9naWMgRmFj
dG9ycy8qdGhlcmFwZXV0aWMgdXNlPC9rZXl3b3JkPjxrZXl3b3JkPkludGVyZmVyb24tYmV0YS90
aGVyYXBldXRpYyB1c2U8L2tleXdvcmQ+PGtleXdvcmQ+TWFnbmV0aWMgUmVzb25hbmNlIEltYWdp
bmc8L2tleXdvcmQ+PGtleXdvcmQ+Kk11bHRpcGxlIFNjbGVyb3Npcy9kaWFnbm9zdGljIGltYWdp
bmcvZHJ1ZyB0aGVyYXB5L2V0aW9sb2d5L3BhdGhvbG9neTwva2V5d29yZD48L2tleXdvcmRzPjxk
YXRlcz48eWVhcj4yMDE4PC95ZWFyPjxwdWItZGF0ZXM+PGRhdGU+SmFuIDExPC9kYXRlPjwvcHVi
LWRhdGVzPjwvZGF0ZXM+PGlzYm4+MTUzMy00NDA2IChFbGVjdHJvbmljKSYjeEQ7MDAyOC00Nzkz
IChMaW5raW5nKTwvaXNibj48YWNjZXNzaW9uLW51bT4yOTMyMDY1MjwvYWNjZXNzaW9uLW51bT48
dXJscz48cmVsYXRlZC11cmxzPjx1cmw+aHR0cHM6Ly93d3cubmNiaS5ubG0ubmloLmdvdi9wdWJt
ZWQvMjkzMjA2NTI8L3VybD48L3JlbGF0ZWQtdXJscz48L3VybHM+PGVsZWN0cm9uaWMtcmVzb3Vy
Y2UtbnVtPjEwLjEwNTYvTkVKTXJhMTQwMTQ4MzwvZWxlY3Ryb25pYy1yZXNvdXJjZS1udW0+PC9y
ZWNvcmQ+PC9DaXRlPjxDaXRlPjxBdXRob3I+RnJpZXNlPC9BdXRob3I+PFllYXI+MjAxNDwvWWVh
cj48UmVjTnVtPjE3PC9SZWNOdW0+PHJlY29yZD48cmVjLW51bWJlcj4xNzwvcmVjLW51bWJlcj48
Zm9yZWlnbi1rZXlzPjxrZXkgYXBwPSJFTiIgZGItaWQ9ImRhcHJmMHhyaXcyYXQ5ZXB4c2Jwc3p6
cnpyZnRkNWZmdzkwOSIgdGltZXN0YW1wPSIxNTc5NzQxNjc1Ij4xNzwva2V5PjwvZm9yZWlnbi1r
ZXlzPjxyZWYtdHlwZSBuYW1lPSJKb3VybmFsIEFydGljbGUiPjE3PC9yZWYtdHlwZT48Y29udHJp
YnV0b3JzPjxhdXRob3JzPjxhdXRob3I+RnJpZXNlLCBNYW51ZWwgQTwvYXV0aG9yPjxhdXRob3I+
U2NoYXR0bGluZywgQmVuamFtaW48L2F1dGhvcj48YXV0aG9yPkZ1Z2dlciwgTGFyczwvYXV0aG9y
PjwvYXV0aG9ycz48L2NvbnRyaWJ1dG9ycz48dGl0bGVzPjx0aXRsZT5NZWNoYW5pc21zIG9mIG5l
dXJvZGVnZW5lcmF0aW9uIGFuZCBheG9uYWwgZHlzZnVuY3Rpb24gaW4gbXVsdGlwbGUgc2NsZXJv
c2lzPC90aXRsZT48c2Vjb25kYXJ5LXRpdGxlPk5hdHVyZSBSZXZpZXdzIE5ldXJvbG9neTwvc2Vj
b25kYXJ5LXRpdGxlPjwvdGl0bGVzPjxwYWdlcz4yMjU8L3BhZ2VzPjx2b2x1bWU+MTA8L3ZvbHVt
ZT48bnVtYmVyPjQ8L251bWJlcj48ZGF0ZXM+PHllYXI+MjAxNDwveWVhcj48L2RhdGVzPjxpc2Ju
PjE3NTktNDc2NjwvaXNibj48dXJscz48L3VybHM+PC9yZWNvcmQ+PC9DaXRlPjwvRW5kTm90ZT4A
</w:fldData>
        </w:fldChar>
      </w:r>
      <w:r w:rsidR="00E051AB">
        <w:rPr>
          <w:rFonts w:ascii="Times New Roman" w:hAnsi="Times New Roman" w:cs="Times New Roman"/>
          <w:sz w:val="24"/>
          <w:szCs w:val="24"/>
          <w:lang w:val="en-US"/>
        </w:rPr>
        <w:instrText xml:space="preserve"> ADDIN EN.CITE </w:instrText>
      </w:r>
      <w:r w:rsidR="00E051AB">
        <w:rPr>
          <w:rFonts w:ascii="Times New Roman" w:hAnsi="Times New Roman" w:cs="Times New Roman"/>
          <w:sz w:val="24"/>
          <w:szCs w:val="24"/>
          <w:lang w:val="en-US"/>
        </w:rPr>
        <w:fldChar w:fldCharType="begin">
          <w:fldData xml:space="preserve">PEVuZE5vdGU+PENpdGU+PEF1dGhvcj5SZWljaDwvQXV0aG9yPjxZZWFyPjIwMTg8L1llYXI+PFJl
Y051bT41NDE8L1JlY051bT48RGlzcGxheVRleHQ+WzEsMTRdPC9EaXNwbGF5VGV4dD48cmVjb3Jk
PjxyZWMtbnVtYmVyPjU0MTwvcmVjLW51bWJlcj48Zm9yZWlnbi1rZXlzPjxrZXkgYXBwPSJFTiIg
ZGItaWQ9ImZhNXdwc3RmcTV4ZGFkZTJ4dGlwNWY5ZzV4d2ZmZWU5dmFkdCIgdGltZXN0YW1wPSIx
NTI0MDg4NjE0Ij41NDE8L2tleT48L2ZvcmVpZ24ta2V5cz48cmVmLXR5cGUgbmFtZT0iSm91cm5h
bCBBcnRpY2xlIj4xNzwvcmVmLXR5cGU+PGNvbnRyaWJ1dG9ycz48YXV0aG9ycz48YXV0aG9yPlJl
aWNoLCBELiBTLjwvYXV0aG9yPjxhdXRob3I+THVjY2hpbmV0dGksIEMuIEYuPC9hdXRob3I+PGF1
dGhvcj5DYWxhYnJlc2ksIFAuIEEuPC9hdXRob3I+PC9hdXRob3JzPjwvY29udHJpYnV0b3JzPjxh
dXRoLWFkZHJlc3M+RnJvbSB0aGUgVHJhbnNsYXRpb25hbCBOZXVyb3JhZGlvbG9neSBTZWN0aW9u
LCBOYXRpb25hbCBJbnN0aXR1dGUgb2YgTmV1cm9sb2dpY2FsIERpc29yZGVycyBhbmQgU3Ryb2tl
LCBOYXRpb25hbCBJbnN0aXR1dGVzIG9mIEhlYWx0aCwgQmV0aGVzZGEgKEQuUy5SLiksIGFuZCB0
aGUgRGVwYXJ0bWVudHMgb2YgTmV1cm9sb2d5IGFuZCBOZXVyb3NjaWVuY2UsIEpvaG5zIEhvcGtp
bnMgU2Nob29sIG9mIE1lZGljaW5lLCBCYWx0aW1vcmUgKFAuQS5DLikgLSBib3RoIGluIE1hcnls
YW5kOyBhbmQgdGhlIERlcGFydG1lbnQgb2YgTmV1cm9sb2d5LCBNYXlvIENsaW5pYywgUm9jaGVz
dGVyLCBNTiAoQy5GLkwuKS48L2F1dGgtYWRkcmVzcz48dGl0bGVzPjx0aXRsZT5NdWx0aXBsZSBT
Y2xlcm9zaXM8L3RpdGxlPjxzZWNvbmRhcnktdGl0bGU+TiBFbmdsIEogTWVkPC9zZWNvbmRhcnkt
dGl0bGU+PC90aXRsZXM+PHBlcmlvZGljYWw+PGZ1bGwtdGl0bGU+TiBFbmdsIEogTWVkPC9mdWxs
LXRpdGxlPjwvcGVyaW9kaWNhbD48cGFnZXM+MTY5LTE4MDwvcGFnZXM+PHZvbHVtZT4zNzg8L3Zv
bHVtZT48bnVtYmVyPjI8L251bWJlcj48ZWRpdGlvbj4yMDE4LzAxLzExPC9lZGl0aW9uPjxrZXl3
b3Jkcz48a2V5d29yZD5BbnRpYm9kaWVzLCBNb25vY2xvbmFsL3RoZXJhcGV1dGljIHVzZTwva2V5
d29yZD48a2V5d29yZD5CaW9tYXJrZXJzPC9rZXl3b3JkPjxrZXl3b3JkPkJyYWluLypwYXRob2xv
Z3k8L2tleXdvcmQ+PGtleXdvcmQ+R2xhdGlyYW1lciBBY2V0YXRlL3RoZXJhcGV1dGljIHVzZTwv
a2V5d29yZD48a2V5d29yZD5IdW1hbnM8L2tleXdvcmQ+PGtleXdvcmQ+SW1tdW5vbG9naWMgRmFj
dG9ycy8qdGhlcmFwZXV0aWMgdXNlPC9rZXl3b3JkPjxrZXl3b3JkPkludGVyZmVyb24tYmV0YS90
aGVyYXBldXRpYyB1c2U8L2tleXdvcmQ+PGtleXdvcmQ+TWFnbmV0aWMgUmVzb25hbmNlIEltYWdp
bmc8L2tleXdvcmQ+PGtleXdvcmQ+Kk11bHRpcGxlIFNjbGVyb3Npcy9kaWFnbm9zdGljIGltYWdp
bmcvZHJ1ZyB0aGVyYXB5L2V0aW9sb2d5L3BhdGhvbG9neTwva2V5d29yZD48L2tleXdvcmRzPjxk
YXRlcz48eWVhcj4yMDE4PC95ZWFyPjxwdWItZGF0ZXM+PGRhdGU+SmFuIDExPC9kYXRlPjwvcHVi
LWRhdGVzPjwvZGF0ZXM+PGlzYm4+MTUzMy00NDA2IChFbGVjdHJvbmljKSYjeEQ7MDAyOC00Nzkz
IChMaW5raW5nKTwvaXNibj48YWNjZXNzaW9uLW51bT4yOTMyMDY1MjwvYWNjZXNzaW9uLW51bT48
dXJscz48cmVsYXRlZC11cmxzPjx1cmw+aHR0cHM6Ly93d3cubmNiaS5ubG0ubmloLmdvdi9wdWJt
ZWQvMjkzMjA2NTI8L3VybD48L3JlbGF0ZWQtdXJscz48L3VybHM+PGVsZWN0cm9uaWMtcmVzb3Vy
Y2UtbnVtPjEwLjEwNTYvTkVKTXJhMTQwMTQ4MzwvZWxlY3Ryb25pYy1yZXNvdXJjZS1udW0+PC9y
ZWNvcmQ+PC9DaXRlPjxDaXRlPjxBdXRob3I+RnJpZXNlPC9BdXRob3I+PFllYXI+MjAxNDwvWWVh
cj48UmVjTnVtPjE3PC9SZWNOdW0+PHJlY29yZD48cmVjLW51bWJlcj4xNzwvcmVjLW51bWJlcj48
Zm9yZWlnbi1rZXlzPjxrZXkgYXBwPSJFTiIgZGItaWQ9ImRhcHJmMHhyaXcyYXQ5ZXB4c2Jwc3p6
cnpyZnRkNWZmdzkwOSIgdGltZXN0YW1wPSIxNTc5NzQxNjc1Ij4xNzwva2V5PjwvZm9yZWlnbi1r
ZXlzPjxyZWYtdHlwZSBuYW1lPSJKb3VybmFsIEFydGljbGUiPjE3PC9yZWYtdHlwZT48Y29udHJp
YnV0b3JzPjxhdXRob3JzPjxhdXRob3I+RnJpZXNlLCBNYW51ZWwgQTwvYXV0aG9yPjxhdXRob3I+
U2NoYXR0bGluZywgQmVuamFtaW48L2F1dGhvcj48YXV0aG9yPkZ1Z2dlciwgTGFyczwvYXV0aG9y
PjwvYXV0aG9ycz48L2NvbnRyaWJ1dG9ycz48dGl0bGVzPjx0aXRsZT5NZWNoYW5pc21zIG9mIG5l
dXJvZGVnZW5lcmF0aW9uIGFuZCBheG9uYWwgZHlzZnVuY3Rpb24gaW4gbXVsdGlwbGUgc2NsZXJv
c2lzPC90aXRsZT48c2Vjb25kYXJ5LXRpdGxlPk5hdHVyZSBSZXZpZXdzIE5ldXJvbG9neTwvc2Vj
b25kYXJ5LXRpdGxlPjwvdGl0bGVzPjxwYWdlcz4yMjU8L3BhZ2VzPjx2b2x1bWU+MTA8L3ZvbHVt
ZT48bnVtYmVyPjQ8L251bWJlcj48ZGF0ZXM+PHllYXI+MjAxNDwveWVhcj48L2RhdGVzPjxpc2Ju
PjE3NTktNDc2NjwvaXNibj48dXJscz48L3VybHM+PC9yZWNvcmQ+PC9DaXRlPjwvRW5kTm90ZT4A
</w:fldData>
        </w:fldChar>
      </w:r>
      <w:r w:rsidR="00E051AB">
        <w:rPr>
          <w:rFonts w:ascii="Times New Roman" w:hAnsi="Times New Roman" w:cs="Times New Roman"/>
          <w:sz w:val="24"/>
          <w:szCs w:val="24"/>
          <w:lang w:val="en-US"/>
        </w:rPr>
        <w:instrText xml:space="preserve"> ADDIN EN.CITE.DATA </w:instrText>
      </w:r>
      <w:r w:rsidR="00E051AB">
        <w:rPr>
          <w:rFonts w:ascii="Times New Roman" w:hAnsi="Times New Roman" w:cs="Times New Roman"/>
          <w:sz w:val="24"/>
          <w:szCs w:val="24"/>
          <w:lang w:val="en-US"/>
        </w:rPr>
      </w:r>
      <w:r w:rsidR="00E051AB">
        <w:rPr>
          <w:rFonts w:ascii="Times New Roman" w:hAnsi="Times New Roman" w:cs="Times New Roman"/>
          <w:sz w:val="24"/>
          <w:szCs w:val="24"/>
          <w:lang w:val="en-US"/>
        </w:rPr>
        <w:fldChar w:fldCharType="end"/>
      </w:r>
      <w:r w:rsidR="007C09C0">
        <w:rPr>
          <w:rFonts w:ascii="Times New Roman" w:hAnsi="Times New Roman" w:cs="Times New Roman"/>
          <w:sz w:val="24"/>
          <w:szCs w:val="24"/>
          <w:lang w:val="en-US"/>
        </w:rPr>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 w:tooltip="Reich, 2018 #541" w:history="1">
        <w:r w:rsidR="00E051AB">
          <w:rPr>
            <w:rFonts w:ascii="Times New Roman" w:hAnsi="Times New Roman" w:cs="Times New Roman"/>
            <w:noProof/>
            <w:sz w:val="24"/>
            <w:szCs w:val="24"/>
            <w:lang w:val="en-US"/>
          </w:rPr>
          <w:t>1</w:t>
        </w:r>
      </w:hyperlink>
      <w:r w:rsidR="00E051AB">
        <w:rPr>
          <w:rFonts w:ascii="Times New Roman" w:hAnsi="Times New Roman" w:cs="Times New Roman"/>
          <w:noProof/>
          <w:sz w:val="24"/>
          <w:szCs w:val="24"/>
          <w:lang w:val="en-US"/>
        </w:rPr>
        <w:t>,</w:t>
      </w:r>
      <w:hyperlink w:anchor="_ENREF_14" w:tooltip="Friese, 2014 #17" w:history="1">
        <w:r w:rsidR="00E051AB">
          <w:rPr>
            <w:rFonts w:ascii="Times New Roman" w:hAnsi="Times New Roman" w:cs="Times New Roman"/>
            <w:noProof/>
            <w:sz w:val="24"/>
            <w:szCs w:val="24"/>
            <w:lang w:val="en-US"/>
          </w:rPr>
          <w:t>14</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hyperlink w:anchor="_ENREF_16" w:tooltip="Friese, 2014 #17" w:history="1"/>
      <w:r w:rsidR="00DF26D8">
        <w:rPr>
          <w:rFonts w:ascii="Times New Roman" w:hAnsi="Times New Roman" w:cs="Times New Roman"/>
          <w:sz w:val="24"/>
          <w:szCs w:val="24"/>
          <w:lang w:val="en-US"/>
        </w:rPr>
        <w:t xml:space="preserve">. </w:t>
      </w:r>
      <w:r w:rsidR="00FA1690">
        <w:rPr>
          <w:rFonts w:ascii="Times New Roman" w:hAnsi="Times New Roman" w:cs="Times New Roman"/>
          <w:sz w:val="24"/>
          <w:szCs w:val="24"/>
          <w:lang w:val="en-US"/>
        </w:rPr>
        <w:t>O</w:t>
      </w:r>
      <w:r w:rsidR="00537A66">
        <w:rPr>
          <w:rFonts w:ascii="Times New Roman" w:hAnsi="Times New Roman" w:cs="Times New Roman"/>
          <w:sz w:val="24"/>
          <w:szCs w:val="24"/>
          <w:lang w:val="en-US"/>
        </w:rPr>
        <w:t>besity early in life is associated with increased risk to develop MS later on</w:t>
      </w:r>
      <w:r w:rsidR="00926F32">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&lt;EndNote&gt;&lt;Cite&gt;&lt;Author&gt;Langer-Gould&lt;/Author&gt;&lt;Year&gt;2013&lt;/Year&gt;&lt;RecNum&gt;6&lt;/RecNum&gt;&lt;DisplayText&gt;[15]&lt;/DisplayText&gt;&lt;record&gt;&lt;rec-number&gt;6&lt;/rec-number&gt;&lt;foreign-keys&gt;&lt;key app="EN" db-id="t2wat90dmas2ece2d0ov02p6fwds2ewe2zxr"&gt;6&lt;/key&gt;&lt;/foreign-keys&gt;&lt;ref-type name="Journal Article"&gt;17&lt;/ref-type&gt;&lt;contributors&gt;&lt;authors&gt;&lt;author&gt;Langer-Gould, Annette&lt;/author&gt;&lt;author&gt;Brara, Sonu M&lt;/author&gt;&lt;author&gt;Beaber, Brandon E&lt;/author&gt;&lt;author&gt;Koebnick, Corinna&lt;/author&gt;&lt;/authors&gt;&lt;/contributors&gt;&lt;titles&gt;&lt;title&gt;Childhood obesity and risk of pediatric multiple sclerosis and clinically isolated syndrome&lt;/title&gt;&lt;secondary-title&gt;Neurology&lt;/secondary-title&gt;&lt;/titles&gt;&lt;periodical&gt;&lt;full-title&gt;Neurology&lt;/full-title&gt;&lt;/periodical&gt;&lt;pages&gt;548-552&lt;/pages&gt;&lt;volume&gt;80&lt;/volume&gt;&lt;number&gt;6&lt;/number&gt;&lt;dates&gt;&lt;year&gt;2013&lt;/year&gt;&lt;/dates&gt;&lt;isbn&gt;0028-3878&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5" w:tooltip="Langer-Gould, 2013 #6" w:history="1">
        <w:r w:rsidR="00E051AB">
          <w:rPr>
            <w:rFonts w:ascii="Times New Roman" w:hAnsi="Times New Roman" w:cs="Times New Roman"/>
            <w:noProof/>
            <w:sz w:val="24"/>
            <w:szCs w:val="24"/>
            <w:lang w:val="en-US"/>
          </w:rPr>
          <w:t>15</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537A66">
        <w:rPr>
          <w:rFonts w:ascii="Times New Roman" w:hAnsi="Times New Roman" w:cs="Times New Roman"/>
          <w:sz w:val="24"/>
          <w:szCs w:val="24"/>
          <w:lang w:val="en-US"/>
        </w:rPr>
        <w:t xml:space="preserve"> </w:t>
      </w:r>
      <w:r w:rsidR="00FA1690">
        <w:rPr>
          <w:rFonts w:ascii="Times New Roman" w:hAnsi="Times New Roman" w:cs="Times New Roman"/>
          <w:sz w:val="24"/>
          <w:szCs w:val="24"/>
          <w:lang w:val="en-US"/>
        </w:rPr>
        <w:t>Notably, o</w:t>
      </w:r>
      <w:r w:rsidR="00286146">
        <w:rPr>
          <w:rFonts w:ascii="Times New Roman" w:hAnsi="Times New Roman" w:cs="Times New Roman"/>
          <w:sz w:val="24"/>
          <w:szCs w:val="24"/>
          <w:lang w:val="en-US"/>
        </w:rPr>
        <w:t xml:space="preserve">besity </w:t>
      </w:r>
      <w:r w:rsidR="005F0615">
        <w:rPr>
          <w:rFonts w:ascii="Times New Roman" w:hAnsi="Times New Roman" w:cs="Times New Roman"/>
          <w:sz w:val="24"/>
          <w:szCs w:val="24"/>
          <w:lang w:val="en-US"/>
        </w:rPr>
        <w:t>promotes</w:t>
      </w:r>
      <w:r w:rsidR="00286146">
        <w:rPr>
          <w:rFonts w:ascii="Times New Roman" w:hAnsi="Times New Roman" w:cs="Times New Roman"/>
          <w:sz w:val="24"/>
          <w:szCs w:val="24"/>
          <w:lang w:val="en-US"/>
        </w:rPr>
        <w:t xml:space="preserve"> chronic inflammation,</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&lt;EndNote&gt;&lt;Cite&gt;&lt;Author&gt;Fontana&lt;/Author&gt;&lt;Year&gt;2007&lt;/Year&gt;&lt;RecNum&gt;4&lt;/RecNum&gt;&lt;DisplayText&gt;[16]&lt;/DisplayText&gt;&lt;record&gt;&lt;rec-number&gt;4&lt;/rec-number&gt;&lt;foreign-keys&gt;&lt;key app="EN" db-id="tr209a90cz0dtjerfprv2z9ivrepzep5pxax" timestamp="0"&gt;4&lt;/key&gt;&lt;/foreign-keys&gt;&lt;ref-type name="Journal Article"&gt;17&lt;/ref-type&gt;&lt;contributors&gt;&lt;authors&gt;&lt;author&gt;Fontana, Luigi&lt;/author&gt;&lt;author&gt;Eagon, J Christopher&lt;/author&gt;&lt;author&gt;Trujillo, Maria E&lt;/author&gt;&lt;author&gt;Scherer, Philipp E&lt;/author&gt;&lt;author&gt;Klein, Samuel&lt;/author&gt;&lt;/authors&gt;&lt;/contributors&gt;&lt;titles&gt;&lt;title&gt;Visceral fat adipokine secretion is associated with systemic inflammation in obese humans&lt;/title&gt;&lt;secondary-title&gt;Diabetes&lt;/secondary-title&gt;&lt;/titles&gt;&lt;periodical&gt;&lt;full-title&gt;Diabetes&lt;/full-title&gt;&lt;abbr-1&gt;Diabetes&lt;/abbr-1&gt;&lt;/periodical&gt;&lt;pages&gt;1010-1013&lt;/pages&gt;&lt;volume&gt;56&lt;/volume&gt;&lt;number&gt;4&lt;/number&gt;&lt;dates&gt;&lt;year&gt;2007&lt;/year&gt;&lt;/dates&gt;&lt;isbn&gt;0012-1797&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6" w:tooltip="Fontana, 2007 #4" w:history="1">
        <w:r w:rsidR="00E051AB">
          <w:rPr>
            <w:rFonts w:ascii="Times New Roman" w:hAnsi="Times New Roman" w:cs="Times New Roman"/>
            <w:noProof/>
            <w:sz w:val="24"/>
            <w:szCs w:val="24"/>
            <w:lang w:val="en-US"/>
          </w:rPr>
          <w:t>16</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286146">
        <w:rPr>
          <w:rFonts w:ascii="Times New Roman" w:hAnsi="Times New Roman" w:cs="Times New Roman"/>
          <w:sz w:val="24"/>
          <w:szCs w:val="24"/>
          <w:lang w:val="en-US"/>
        </w:rPr>
        <w:t xml:space="preserve"> while</w:t>
      </w:r>
      <w:r w:rsidR="008A6F03">
        <w:rPr>
          <w:rFonts w:ascii="Times New Roman" w:hAnsi="Times New Roman" w:cs="Times New Roman"/>
          <w:sz w:val="24"/>
          <w:szCs w:val="24"/>
          <w:lang w:val="en-US"/>
        </w:rPr>
        <w:t xml:space="preserve"> </w:t>
      </w:r>
      <w:r w:rsidR="000959B5">
        <w:rPr>
          <w:rFonts w:ascii="Times New Roman" w:hAnsi="Times New Roman" w:cs="Times New Roman"/>
          <w:sz w:val="24"/>
          <w:szCs w:val="24"/>
          <w:lang w:val="en-US"/>
        </w:rPr>
        <w:t xml:space="preserve">calorie restriction </w:t>
      </w:r>
      <w:r w:rsidR="00826E3F">
        <w:rPr>
          <w:rFonts w:ascii="Times New Roman" w:hAnsi="Times New Roman" w:cs="Times New Roman"/>
          <w:sz w:val="24"/>
          <w:szCs w:val="24"/>
          <w:lang w:val="en-US"/>
        </w:rPr>
        <w:t xml:space="preserve">(CR) </w:t>
      </w:r>
      <w:r w:rsidR="00286146">
        <w:rPr>
          <w:rFonts w:ascii="Times New Roman" w:hAnsi="Times New Roman" w:cs="Times New Roman"/>
          <w:sz w:val="24"/>
          <w:szCs w:val="24"/>
          <w:lang w:val="en-US"/>
        </w:rPr>
        <w:t xml:space="preserve">exerts a powerful </w:t>
      </w:r>
      <w:proofErr w:type="spellStart"/>
      <w:r w:rsidR="00286146">
        <w:rPr>
          <w:rFonts w:ascii="Times New Roman" w:hAnsi="Times New Roman" w:cs="Times New Roman"/>
          <w:sz w:val="24"/>
          <w:szCs w:val="24"/>
          <w:lang w:val="en-US"/>
        </w:rPr>
        <w:t>antiinflammatory</w:t>
      </w:r>
      <w:proofErr w:type="spellEnd"/>
      <w:r w:rsidR="00286146">
        <w:rPr>
          <w:rFonts w:ascii="Times New Roman" w:hAnsi="Times New Roman" w:cs="Times New Roman"/>
          <w:sz w:val="24"/>
          <w:szCs w:val="24"/>
          <w:lang w:val="en-US"/>
        </w:rPr>
        <w:t xml:space="preserve"> and antioxidant effect in animal models and human</w:t>
      </w:r>
      <w:r w:rsidR="000E31BE">
        <w:rPr>
          <w:rFonts w:ascii="Times New Roman" w:hAnsi="Times New Roman" w:cs="Times New Roman"/>
          <w:sz w:val="24"/>
          <w:szCs w:val="24"/>
          <w:lang w:val="en-US"/>
        </w:rPr>
        <w:t>s</w:t>
      </w:r>
      <w:r w:rsidR="00286146">
        <w:rPr>
          <w:rFonts w:ascii="Times New Roman" w:hAnsi="Times New Roman" w:cs="Times New Roman"/>
          <w:sz w:val="24"/>
          <w:szCs w:val="24"/>
          <w:lang w:val="en-US"/>
        </w:rPr>
        <w:t xml:space="preserve"> as well.</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&lt;EndNote&gt;&lt;Cite&gt;&lt;Author&gt;Fontana&lt;/Author&gt;&lt;Year&gt;2010&lt;/Year&gt;&lt;RecNum&gt;1&lt;/RecNum&gt;&lt;DisplayText&gt;[17]&lt;/DisplayText&gt;&lt;record&gt;&lt;rec-number&gt;1&lt;/rec-number&gt;&lt;foreign-keys&gt;&lt;key app="EN" db-id="tr209a90cz0dtjerfprv2z9ivrepzep5pxax" timestamp="0"&gt;1&lt;/key&gt;&lt;/foreign-keys&gt;&lt;ref-type name="Journal Article"&gt;17&lt;/ref-type&gt;&lt;contributors&gt;&lt;authors&gt;&lt;author&gt;Fontana, Luigi&lt;/author&gt;&lt;author&gt;Partridge, Linda&lt;/author&gt;&lt;author&gt;Longo, Valter D&lt;/author&gt;&lt;/authors&gt;&lt;/contributors&gt;&lt;titles&gt;&lt;title&gt;Extending healthy life span—from yeast to humans&lt;/title&gt;&lt;secondary-title&gt;science&lt;/secondary-title&gt;&lt;/titles&gt;&lt;periodical&gt;&lt;full-title&gt;Science&lt;/full-title&gt;&lt;abbr-1&gt;Science (New York, N.Y.)&lt;/abbr-1&gt;&lt;/periodical&gt;&lt;pages&gt;321-326&lt;/pages&gt;&lt;volume&gt;328&lt;/volume&gt;&lt;number&gt;5976&lt;/number&gt;&lt;dates&gt;&lt;year&gt;2010&lt;/year&gt;&lt;/dates&gt;&lt;isbn&gt;0036-8075&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7" w:tooltip="Fontana, 2010 #1" w:history="1">
        <w:r w:rsidR="00E051AB">
          <w:rPr>
            <w:rFonts w:ascii="Times New Roman" w:hAnsi="Times New Roman" w:cs="Times New Roman"/>
            <w:noProof/>
            <w:sz w:val="24"/>
            <w:szCs w:val="24"/>
            <w:lang w:val="en-US"/>
          </w:rPr>
          <w:t>17</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0959B5">
        <w:rPr>
          <w:rFonts w:ascii="Times New Roman" w:hAnsi="Times New Roman" w:cs="Times New Roman"/>
          <w:sz w:val="24"/>
          <w:szCs w:val="24"/>
          <w:lang w:val="en-US"/>
        </w:rPr>
        <w:t xml:space="preserve"> </w:t>
      </w:r>
      <w:r w:rsidR="00826E3F">
        <w:rPr>
          <w:rFonts w:ascii="Times New Roman" w:hAnsi="Times New Roman" w:cs="Times New Roman"/>
          <w:sz w:val="24"/>
          <w:szCs w:val="24"/>
          <w:lang w:val="en-US"/>
        </w:rPr>
        <w:t xml:space="preserve"> </w:t>
      </w:r>
      <w:r w:rsidR="00E3266E">
        <w:rPr>
          <w:rFonts w:ascii="Times New Roman" w:hAnsi="Times New Roman" w:cs="Times New Roman"/>
          <w:sz w:val="24"/>
          <w:szCs w:val="24"/>
          <w:lang w:val="en-US"/>
        </w:rPr>
        <w:t>An improved adipokine profile</w:t>
      </w:r>
      <w:r w:rsidR="00826E3F">
        <w:rPr>
          <w:rFonts w:ascii="Times New Roman" w:hAnsi="Times New Roman" w:cs="Times New Roman"/>
          <w:sz w:val="24"/>
          <w:szCs w:val="24"/>
          <w:lang w:val="en-US"/>
        </w:rPr>
        <w:t xml:space="preserve"> associated </w:t>
      </w:r>
      <w:r w:rsidR="00ED02E7">
        <w:rPr>
          <w:rFonts w:ascii="Times New Roman" w:hAnsi="Times New Roman" w:cs="Times New Roman"/>
          <w:sz w:val="24"/>
          <w:szCs w:val="24"/>
          <w:lang w:val="en-US"/>
        </w:rPr>
        <w:t>with CR</w:t>
      </w:r>
      <w:r w:rsidR="00E3266E">
        <w:rPr>
          <w:rFonts w:ascii="Times New Roman" w:hAnsi="Times New Roman" w:cs="Times New Roman"/>
          <w:sz w:val="24"/>
          <w:szCs w:val="24"/>
          <w:lang w:val="en-US"/>
        </w:rPr>
        <w:t>, including l</w:t>
      </w:r>
      <w:r w:rsidR="006D4239">
        <w:rPr>
          <w:rFonts w:ascii="Times New Roman" w:hAnsi="Times New Roman" w:cs="Times New Roman"/>
          <w:sz w:val="24"/>
          <w:szCs w:val="24"/>
          <w:lang w:val="en-US"/>
        </w:rPr>
        <w:t>ower leptin and higher adiponectin levels may</w:t>
      </w:r>
      <w:r w:rsidR="00E3266E">
        <w:rPr>
          <w:rFonts w:ascii="Times New Roman" w:hAnsi="Times New Roman" w:cs="Times New Roman"/>
          <w:sz w:val="24"/>
          <w:szCs w:val="24"/>
          <w:lang w:val="en-US"/>
        </w:rPr>
        <w:t>,</w:t>
      </w:r>
      <w:r w:rsidR="006D4239">
        <w:rPr>
          <w:rFonts w:ascii="Times New Roman" w:hAnsi="Times New Roman" w:cs="Times New Roman"/>
          <w:sz w:val="24"/>
          <w:szCs w:val="24"/>
          <w:lang w:val="en-US"/>
        </w:rPr>
        <w:t xml:space="preserve"> at least in part</w:t>
      </w:r>
      <w:r w:rsidR="00E3266E">
        <w:rPr>
          <w:rFonts w:ascii="Times New Roman" w:hAnsi="Times New Roman" w:cs="Times New Roman"/>
          <w:sz w:val="24"/>
          <w:szCs w:val="24"/>
          <w:lang w:val="en-US"/>
        </w:rPr>
        <w:t>,</w:t>
      </w:r>
      <w:r w:rsidR="006D4239">
        <w:rPr>
          <w:rFonts w:ascii="Times New Roman" w:hAnsi="Times New Roman" w:cs="Times New Roman"/>
          <w:sz w:val="24"/>
          <w:szCs w:val="24"/>
          <w:lang w:val="en-US"/>
        </w:rPr>
        <w:t xml:space="preserve"> </w:t>
      </w:r>
      <w:r w:rsidR="00E3266E">
        <w:rPr>
          <w:rFonts w:ascii="Times New Roman" w:hAnsi="Times New Roman" w:cs="Times New Roman"/>
          <w:sz w:val="24"/>
          <w:szCs w:val="24"/>
          <w:lang w:val="en-US"/>
        </w:rPr>
        <w:t xml:space="preserve">be </w:t>
      </w:r>
      <w:r w:rsidR="006D4239">
        <w:rPr>
          <w:rFonts w:ascii="Times New Roman" w:hAnsi="Times New Roman" w:cs="Times New Roman"/>
          <w:sz w:val="24"/>
          <w:szCs w:val="24"/>
          <w:lang w:val="en-US"/>
        </w:rPr>
        <w:t xml:space="preserve">responsible for the anti-inflammatory and improved </w:t>
      </w:r>
      <w:r w:rsidR="00E3266E" w:rsidRPr="00E3266E">
        <w:rPr>
          <w:rFonts w:ascii="Times New Roman" w:hAnsi="Times New Roman" w:cs="Times New Roman"/>
          <w:sz w:val="24"/>
          <w:szCs w:val="24"/>
          <w:lang w:val="en-US"/>
        </w:rPr>
        <w:t>T-cell</w:t>
      </w:r>
      <w:r w:rsidR="00E3266E">
        <w:rPr>
          <w:rFonts w:ascii="Times New Roman" w:hAnsi="Times New Roman" w:cs="Times New Roman"/>
          <w:sz w:val="24"/>
          <w:szCs w:val="24"/>
          <w:lang w:val="en-US"/>
        </w:rPr>
        <w:t xml:space="preserve"> i</w:t>
      </w:r>
      <w:r w:rsidR="00E3266E" w:rsidRPr="00E3266E">
        <w:rPr>
          <w:rFonts w:ascii="Times New Roman" w:hAnsi="Times New Roman" w:cs="Times New Roman"/>
          <w:sz w:val="24"/>
          <w:szCs w:val="24"/>
          <w:lang w:val="en-US"/>
        </w:rPr>
        <w:t>mmune</w:t>
      </w:r>
      <w:r w:rsidR="00E3266E">
        <w:rPr>
          <w:rFonts w:ascii="Times New Roman" w:hAnsi="Times New Roman" w:cs="Times New Roman"/>
          <w:sz w:val="24"/>
          <w:szCs w:val="24"/>
          <w:lang w:val="en-US"/>
        </w:rPr>
        <w:t xml:space="preserve"> </w:t>
      </w:r>
      <w:r w:rsidR="00E3266E" w:rsidRPr="00E3266E">
        <w:rPr>
          <w:rFonts w:ascii="Times New Roman" w:hAnsi="Times New Roman" w:cs="Times New Roman"/>
          <w:sz w:val="24"/>
          <w:szCs w:val="24"/>
          <w:lang w:val="en-US"/>
        </w:rPr>
        <w:t>response</w:t>
      </w:r>
      <w:r w:rsidR="00E3266E">
        <w:rPr>
          <w:rFonts w:ascii="Times New Roman" w:hAnsi="Times New Roman" w:cs="Times New Roman"/>
          <w:sz w:val="24"/>
          <w:szCs w:val="24"/>
          <w:lang w:val="en-US"/>
        </w:rPr>
        <w:t>s</w:t>
      </w:r>
      <w:r w:rsidR="00826E3F">
        <w:rPr>
          <w:rFonts w:ascii="Times New Roman" w:hAnsi="Times New Roman" w:cs="Times New Roman"/>
          <w:sz w:val="24"/>
          <w:szCs w:val="24"/>
          <w:lang w:val="en-US"/>
        </w:rPr>
        <w:t xml:space="preserve"> beneficial to MS</w:t>
      </w:r>
      <w:r w:rsidR="00ED02E7">
        <w:rPr>
          <w:rFonts w:ascii="Times New Roman" w:hAnsi="Times New Roman" w:cs="Times New Roman"/>
          <w:sz w:val="24"/>
          <w:szCs w:val="24"/>
          <w:lang w:val="en-US"/>
        </w:rPr>
        <w:t xml:space="preserve"> and its animal models</w:t>
      </w:r>
      <w:r w:rsidR="00E3266E">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fldData xml:space="preserve">PEVuZE5vdGU+PENpdGU+PEF1dGhvcj5HdWVycmVyby1HYXJjaWE8L0F1dGhvcj48WWVhcj4yMDE2
PC9ZZWFyPjxSZWNOdW0+MTUyMDwvUmVjTnVtPjxEaXNwbGF5VGV4dD5bMThdPC9EaXNwbGF5VGV4
dD48cmVjb3JkPjxyZWMtbnVtYmVyPjE1MjA8L3JlYy1udW1iZXI+PGZvcmVpZ24ta2V5cz48a2V5
IGFwcD0iRU4iIGRiLWlkPSJ0cjIwOWE5MGN6MGR0amVyZnBydjJ6OWl2cmVwemVwNXB4YXgiIHRp
bWVzdGFtcD0iMTU3OTc0MjE2NCI+MTUyMDwva2V5PjwvZm9yZWlnbi1rZXlzPjxyZWYtdHlwZSBu
YW1lPSJKb3VybmFsIEFydGljbGUiPjE3PC9yZWYtdHlwZT48Y29udHJpYnV0b3JzPjxhdXRob3Jz
PjxhdXRob3I+R3VlcnJlcm8tR2FyY2lhLCBKLiBKLjwvYXV0aG9yPjxhdXRob3I+Q2FycmVyYS1R
dWludGFuYXIsIEwuPC9hdXRob3I+PGF1dGhvcj5Mb3Blei1Sb2EsIFIuIEkuPC9hdXRob3I+PGF1
dGhvcj5NYXJxdWV6LUFndWlycmUsIEEuIEwuPC9hdXRob3I+PGF1dGhvcj5Sb2phcy1NYXlvcnF1
aW4sIEEuIEUuPC9hdXRob3I+PGF1dGhvcj5PcnR1bm8tU2FoYWd1biwgRC48L2F1dGhvcj48L2F1
dGhvcnM+PC9jb250cmlidXRvcnM+PGF1dGgtYWRkcmVzcz5VLk0uQS5FLiBIb3NwaXRhbCBkZSBQ
ZWRpYXRyaWEsIEMuTS5OLk8uLCBJbnN0aXR1dG8gTWV4aWNhbm8gZGVsIFNlZ3VybyBTb2NpYWws
IEd1YWRhbGFqYXJhLCBKQUwsIE1leGljbzsgSW5zdGl0dXRvIGRlIEludmVzdGlnYWNpb24gZW4g
Q2llbmNpYXMgQmlvbWVkaWNhcyAoSUlDQiksIENVQ1MsIFVuaXZlcnNpZGFkIGRlIEd1YWRhbGFq
YXJhLCBHdWFkYWxhamFyYSwgSkFMLCBNZXhpY28uJiN4RDtJbnN0aXR1dG8gZGUgSW52ZXN0aWdh
Y2lvbiBlbiBDaWVuY2lhcyBCaW9tZWRpY2FzIChJSUNCKSwgQ1VDUywgVW5pdmVyc2lkYWQgZGUg
R3VhZGFsYWphcmEsIEd1YWRhbGFqYXJhLCBKQUwsIE1leGljby4mI3hEO0RlcGFydGFtZW50byBk
ZSBGYXJtYWNvYmlvbG9naWEsIENVQ0VJLCBVbml2ZXJzaWRhZCBkZSBHdWFkYWxhamFyYSwgR3Vh
ZGFsYWphcmEsIEpBTCwgTWV4aWNvLiYjeEQ7VW5pZGFkIGRlIEJpb3RlY25vbG9naWEgTWVkaWNh
IHkgRmFybWFjZXV0aWNhLCBDZW50cm8gZGUgSW52ZXN0aWdhY2lvbiB5IEFzaXN0ZW5jaWEgZW4g
VGVjbm9sb2dpYSB5IERpc2VubyBkZWwgRXN0YWRvIGRlIEphbGlzY28gQS4gQy4sIEd1YWRhbGFq
YXJhLCBKQUwsIE1leGljby4mI3hEO0RlcGFydGFtZW50byBkZSBDaWVuY2lhcyBBbWJpZW50YWxl
cywgSW5zdGl0dXRvIGRlIE5ldXJvY2llbmNpYXMsIENVQ0JBLCBVbml2ZXJzaWRhZCBkZSBHdWFk
YWxhamFyYSwgR3VhZGFsYWphcmEsIEpBTCwgTWV4aWNvLjwvYXV0aC1hZGRyZXNzPjx0aXRsZXM+
PHRpdGxlPk11bHRpcGxlIFNjbGVyb3NpcyBhbmQgT2Jlc2l0eTogUG9zc2libGUgUm9sZXMgb2Yg
QWRpcG9raW5lczwvdGl0bGU+PHNlY29uZGFyeS10aXRsZT5NZWRpYXRvcnMgSW5mbGFtbTwvc2Vj
b25kYXJ5LXRpdGxlPjxhbHQtdGl0bGU+TWVkaWF0b3JzIG9mIGluZmxhbW1hdGlvbjwvYWx0LXRp
dGxlPjwvdGl0bGVzPjxwZXJpb2RpY2FsPjxmdWxsLXRpdGxlPk1lZGlhdG9ycyBJbmZsYW1tPC9m
dWxsLXRpdGxlPjxhYmJyLTE+TWVkaWF0b3JzIG9mIGluZmxhbW1hdGlvbjwvYWJici0xPjwvcGVy
aW9kaWNhbD48YWx0LXBlcmlvZGljYWw+PGZ1bGwtdGl0bGU+TWVkaWF0b3JzIEluZmxhbW08L2Z1
bGwtdGl0bGU+PGFiYnItMT5NZWRpYXRvcnMgb2YgaW5mbGFtbWF0aW9uPC9hYmJyLTE+PC9hbHQt
cGVyaW9kaWNhbD48cGFnZXM+NDAzNjIzMjwvcGFnZXM+PHZvbHVtZT4yMDE2PC92b2x1bWU+PGVk
aXRpb24+MjAxNi8xMC8xMTwvZWRpdGlvbj48a2V5d29yZHM+PGtleXdvcmQ+QWRpcG9jeXRlcy9j
eXRvbG9neTwva2V5d29yZD48a2V5d29yZD5BZGlwb2tpbmVzLyptZXRhYm9saXNtPC9rZXl3b3Jk
PjxrZXl3b3JkPkFkaXBvbmVjdGluL21ldGFib2xpc208L2tleXdvcmQ+PGtleXdvcmQ+QWRpcG9z
ZSBUaXNzdWUvcGF0aG9sb2d5PC9rZXl3b3JkPjxrZXl3b3JkPkFuaW1hbHM8L2tleXdvcmQ+PGtl
eXdvcmQ+QXN0cm9jeXRlcy9jeXRvbG9neTwva2V5d29yZD48a2V5d29yZD5BdXRvaW1tdW5lIERp
c2Vhc2VzLypjb21wbGljYXRpb25zL21ldGFib2xpc208L2tleXdvcmQ+PGtleXdvcmQ+Q0Q4LVBv
c2l0aXZlIFQtTHltcGhvY3l0ZXMvY3l0b2xvZ3k8L2tleXdvcmQ+PGtleXdvcmQ+Q29tcGxlbWVu
dCBGYWN0b3IgRC9tZXRhYm9saXNtPC9rZXl3b3JkPjxrZXl3b3JkPkRpc2Vhc2UgTW9kZWxzLCBB
bmltYWw8L2tleXdvcmQ+PGtleXdvcmQ+RW5jZXBoYWxvbXllbGl0aXMsIEF1dG9pbW11bmUsIEV4
cGVyaW1lbnRhbC9tZXRhYm9saXNtPC9rZXl3b3JkPjxrZXl3b3JkPkh1bWFuczwva2V5d29yZD48
a2V5d29yZD5JbW11bmUgU3lzdGVtPC9rZXl3b3JkPjxrZXl3b3JkPkluZmxhbW1hdGlvbjwva2V5
d29yZD48a2V5d29yZD5JbnRlcmxldWtpbi0xNy9tZXRhYm9saXNtPC9rZXl3b3JkPjxrZXl3b3Jk
PkxlcHRpbi9tZXRhYm9saXNtPC9rZXl3b3JkPjxrZXl3b3JkPk1lc2VuY2h5bWFsIFN0ZW0gQ2Vs
bHMvY3l0b2xvZ3k8L2tleXdvcmQ+PGtleXdvcmQ+TWljZTwva2V5d29yZD48a2V5d29yZD5NaWNy
b2dsaWEvcGF0aG9sb2d5PC9rZXl3b3JkPjxrZXl3b3JkPk11bHRpcGxlIFNjbGVyb3Npcy8qY29t
cGxpY2F0aW9ucy9tZXRhYm9saXNtPC9rZXl3b3JkPjxrZXl3b3JkPk5pY290aW5hbWlkZSBQaG9z
cGhvcmlib3N5bHRyYW5zZmVyYXNlL21ldGFib2xpc208L2tleXdvcmQ+PGtleXdvcmQ+T2Jlc2l0
eS8qY29tcGxpY2F0aW9ucy9tZXRhYm9saXNtPC9rZXl3b3JkPjxrZXl3b3JkPk9saWdvZGVuZHJv
Z2xpYS9jeXRvbG9neTwva2V5d29yZD48a2V5d29yZD5QcmV2YWxlbmNlPC9rZXl3b3JkPjxrZXl3
b3JkPlJlc2lzdGluL21ldGFib2xpc208L2tleXdvcmQ+PGtleXdvcmQ+Umlzazwva2V5d29yZD48
a2V5d29yZD5UaDEgQ2VsbHMvY3l0b2xvZ3k8L2tleXdvcmQ+PGtleXdvcmQ+VGgyIENlbGxzL2N5
dG9sb2d5PC9rZXl3b3JkPjwva2V5d29yZHM+PGRhdGVzPjx5ZWFyPjIwMTY8L3llYXI+PC9kYXRl
cz48aXNibj4wOTYyLTkzNTE8L2lzYm4+PGFjY2Vzc2lvbi1udW0+Mjc3MjE1NzQ8L2FjY2Vzc2lv
bi1udW0+PHVybHM+PC91cmxzPjxjdXN0b20yPlBNQzUwNDYwMzQgcHVibGljYXRpb24gb2YgdGhp
cyBhcnRpY2xlLjwvY3VzdG9tMj48ZWxlY3Ryb25pYy1yZXNvdXJjZS1udW0+MTAuMTE1NS8yMDE2
LzQwMzYyMzI8L2VsZWN0cm9uaWMtcmVzb3VyY2UtbnVtPjxyZW1vdGUtZGF0YWJhc2UtcHJvdmlk
ZXI+TkxNPC9yZW1vdGUtZGF0YWJhc2UtcHJvdmlkZXI+PGxhbmd1YWdlPmVuZzwvbGFuZ3VhZ2U+
PC9yZWNvcmQ+PC9DaXRlPjwvRW5kTm90ZT4A
</w:fldData>
        </w:fldChar>
      </w:r>
      <w:r w:rsidR="00E051AB">
        <w:rPr>
          <w:rFonts w:ascii="Times New Roman" w:hAnsi="Times New Roman" w:cs="Times New Roman"/>
          <w:sz w:val="24"/>
          <w:szCs w:val="24"/>
          <w:lang w:val="en-US"/>
        </w:rPr>
        <w:instrText xml:space="preserve"> ADDIN EN.CITE </w:instrText>
      </w:r>
      <w:r w:rsidR="00E051AB">
        <w:rPr>
          <w:rFonts w:ascii="Times New Roman" w:hAnsi="Times New Roman" w:cs="Times New Roman"/>
          <w:sz w:val="24"/>
          <w:szCs w:val="24"/>
          <w:lang w:val="en-US"/>
        </w:rPr>
        <w:fldChar w:fldCharType="begin">
          <w:fldData xml:space="preserve">PEVuZE5vdGU+PENpdGU+PEF1dGhvcj5HdWVycmVyby1HYXJjaWE8L0F1dGhvcj48WWVhcj4yMDE2
PC9ZZWFyPjxSZWNOdW0+MTUyMDwvUmVjTnVtPjxEaXNwbGF5VGV4dD5bMThdPC9EaXNwbGF5VGV4
dD48cmVjb3JkPjxyZWMtbnVtYmVyPjE1MjA8L3JlYy1udW1iZXI+PGZvcmVpZ24ta2V5cz48a2V5
IGFwcD0iRU4iIGRiLWlkPSJ0cjIwOWE5MGN6MGR0amVyZnBydjJ6OWl2cmVwemVwNXB4YXgiIHRp
bWVzdGFtcD0iMTU3OTc0MjE2NCI+MTUyMDwva2V5PjwvZm9yZWlnbi1rZXlzPjxyZWYtdHlwZSBu
YW1lPSJKb3VybmFsIEFydGljbGUiPjE3PC9yZWYtdHlwZT48Y29udHJpYnV0b3JzPjxhdXRob3Jz
PjxhdXRob3I+R3VlcnJlcm8tR2FyY2lhLCBKLiBKLjwvYXV0aG9yPjxhdXRob3I+Q2FycmVyYS1R
dWludGFuYXIsIEwuPC9hdXRob3I+PGF1dGhvcj5Mb3Blei1Sb2EsIFIuIEkuPC9hdXRob3I+PGF1
dGhvcj5NYXJxdWV6LUFndWlycmUsIEEuIEwuPC9hdXRob3I+PGF1dGhvcj5Sb2phcy1NYXlvcnF1
aW4sIEEuIEUuPC9hdXRob3I+PGF1dGhvcj5PcnR1bm8tU2FoYWd1biwgRC48L2F1dGhvcj48L2F1
dGhvcnM+PC9jb250cmlidXRvcnM+PGF1dGgtYWRkcmVzcz5VLk0uQS5FLiBIb3NwaXRhbCBkZSBQ
ZWRpYXRyaWEsIEMuTS5OLk8uLCBJbnN0aXR1dG8gTWV4aWNhbm8gZGVsIFNlZ3VybyBTb2NpYWws
IEd1YWRhbGFqYXJhLCBKQUwsIE1leGljbzsgSW5zdGl0dXRvIGRlIEludmVzdGlnYWNpb24gZW4g
Q2llbmNpYXMgQmlvbWVkaWNhcyAoSUlDQiksIENVQ1MsIFVuaXZlcnNpZGFkIGRlIEd1YWRhbGFq
YXJhLCBHdWFkYWxhamFyYSwgSkFMLCBNZXhpY28uJiN4RDtJbnN0aXR1dG8gZGUgSW52ZXN0aWdh
Y2lvbiBlbiBDaWVuY2lhcyBCaW9tZWRpY2FzIChJSUNCKSwgQ1VDUywgVW5pdmVyc2lkYWQgZGUg
R3VhZGFsYWphcmEsIEd1YWRhbGFqYXJhLCBKQUwsIE1leGljby4mI3hEO0RlcGFydGFtZW50byBk
ZSBGYXJtYWNvYmlvbG9naWEsIENVQ0VJLCBVbml2ZXJzaWRhZCBkZSBHdWFkYWxhamFyYSwgR3Vh
ZGFsYWphcmEsIEpBTCwgTWV4aWNvLiYjeEQ7VW5pZGFkIGRlIEJpb3RlY25vbG9naWEgTWVkaWNh
IHkgRmFybWFjZXV0aWNhLCBDZW50cm8gZGUgSW52ZXN0aWdhY2lvbiB5IEFzaXN0ZW5jaWEgZW4g
VGVjbm9sb2dpYSB5IERpc2VubyBkZWwgRXN0YWRvIGRlIEphbGlzY28gQS4gQy4sIEd1YWRhbGFq
YXJhLCBKQUwsIE1leGljby4mI3hEO0RlcGFydGFtZW50byBkZSBDaWVuY2lhcyBBbWJpZW50YWxl
cywgSW5zdGl0dXRvIGRlIE5ldXJvY2llbmNpYXMsIENVQ0JBLCBVbml2ZXJzaWRhZCBkZSBHdWFk
YWxhamFyYSwgR3VhZGFsYWphcmEsIEpBTCwgTWV4aWNvLjwvYXV0aC1hZGRyZXNzPjx0aXRsZXM+
PHRpdGxlPk11bHRpcGxlIFNjbGVyb3NpcyBhbmQgT2Jlc2l0eTogUG9zc2libGUgUm9sZXMgb2Yg
QWRpcG9raW5lczwvdGl0bGU+PHNlY29uZGFyeS10aXRsZT5NZWRpYXRvcnMgSW5mbGFtbTwvc2Vj
b25kYXJ5LXRpdGxlPjxhbHQtdGl0bGU+TWVkaWF0b3JzIG9mIGluZmxhbW1hdGlvbjwvYWx0LXRp
dGxlPjwvdGl0bGVzPjxwZXJpb2RpY2FsPjxmdWxsLXRpdGxlPk1lZGlhdG9ycyBJbmZsYW1tPC9m
dWxsLXRpdGxlPjxhYmJyLTE+TWVkaWF0b3JzIG9mIGluZmxhbW1hdGlvbjwvYWJici0xPjwvcGVy
aW9kaWNhbD48YWx0LXBlcmlvZGljYWw+PGZ1bGwtdGl0bGU+TWVkaWF0b3JzIEluZmxhbW08L2Z1
bGwtdGl0bGU+PGFiYnItMT5NZWRpYXRvcnMgb2YgaW5mbGFtbWF0aW9uPC9hYmJyLTE+PC9hbHQt
cGVyaW9kaWNhbD48cGFnZXM+NDAzNjIzMjwvcGFnZXM+PHZvbHVtZT4yMDE2PC92b2x1bWU+PGVk
aXRpb24+MjAxNi8xMC8xMTwvZWRpdGlvbj48a2V5d29yZHM+PGtleXdvcmQ+QWRpcG9jeXRlcy9j
eXRvbG9neTwva2V5d29yZD48a2V5d29yZD5BZGlwb2tpbmVzLyptZXRhYm9saXNtPC9rZXl3b3Jk
PjxrZXl3b3JkPkFkaXBvbmVjdGluL21ldGFib2xpc208L2tleXdvcmQ+PGtleXdvcmQ+QWRpcG9z
ZSBUaXNzdWUvcGF0aG9sb2d5PC9rZXl3b3JkPjxrZXl3b3JkPkFuaW1hbHM8L2tleXdvcmQ+PGtl
eXdvcmQ+QXN0cm9jeXRlcy9jeXRvbG9neTwva2V5d29yZD48a2V5d29yZD5BdXRvaW1tdW5lIERp
c2Vhc2VzLypjb21wbGljYXRpb25zL21ldGFib2xpc208L2tleXdvcmQ+PGtleXdvcmQ+Q0Q4LVBv
c2l0aXZlIFQtTHltcGhvY3l0ZXMvY3l0b2xvZ3k8L2tleXdvcmQ+PGtleXdvcmQ+Q29tcGxlbWVu
dCBGYWN0b3IgRC9tZXRhYm9saXNtPC9rZXl3b3JkPjxrZXl3b3JkPkRpc2Vhc2UgTW9kZWxzLCBB
bmltYWw8L2tleXdvcmQ+PGtleXdvcmQ+RW5jZXBoYWxvbXllbGl0aXMsIEF1dG9pbW11bmUsIEV4
cGVyaW1lbnRhbC9tZXRhYm9saXNtPC9rZXl3b3JkPjxrZXl3b3JkPkh1bWFuczwva2V5d29yZD48
a2V5d29yZD5JbW11bmUgU3lzdGVtPC9rZXl3b3JkPjxrZXl3b3JkPkluZmxhbW1hdGlvbjwva2V5
d29yZD48a2V5d29yZD5JbnRlcmxldWtpbi0xNy9tZXRhYm9saXNtPC9rZXl3b3JkPjxrZXl3b3Jk
PkxlcHRpbi9tZXRhYm9saXNtPC9rZXl3b3JkPjxrZXl3b3JkPk1lc2VuY2h5bWFsIFN0ZW0gQ2Vs
bHMvY3l0b2xvZ3k8L2tleXdvcmQ+PGtleXdvcmQ+TWljZTwva2V5d29yZD48a2V5d29yZD5NaWNy
b2dsaWEvcGF0aG9sb2d5PC9rZXl3b3JkPjxrZXl3b3JkPk11bHRpcGxlIFNjbGVyb3Npcy8qY29t
cGxpY2F0aW9ucy9tZXRhYm9saXNtPC9rZXl3b3JkPjxrZXl3b3JkPk5pY290aW5hbWlkZSBQaG9z
cGhvcmlib3N5bHRyYW5zZmVyYXNlL21ldGFib2xpc208L2tleXdvcmQ+PGtleXdvcmQ+T2Jlc2l0
eS8qY29tcGxpY2F0aW9ucy9tZXRhYm9saXNtPC9rZXl3b3JkPjxrZXl3b3JkPk9saWdvZGVuZHJv
Z2xpYS9jeXRvbG9neTwva2V5d29yZD48a2V5d29yZD5QcmV2YWxlbmNlPC9rZXl3b3JkPjxrZXl3
b3JkPlJlc2lzdGluL21ldGFib2xpc208L2tleXdvcmQ+PGtleXdvcmQ+Umlzazwva2V5d29yZD48
a2V5d29yZD5UaDEgQ2VsbHMvY3l0b2xvZ3k8L2tleXdvcmQ+PGtleXdvcmQ+VGgyIENlbGxzL2N5
dG9sb2d5PC9rZXl3b3JkPjwva2V5d29yZHM+PGRhdGVzPjx5ZWFyPjIwMTY8L3llYXI+PC9kYXRl
cz48aXNibj4wOTYyLTkzNTE8L2lzYm4+PGFjY2Vzc2lvbi1udW0+Mjc3MjE1NzQ8L2FjY2Vzc2lv
bi1udW0+PHVybHM+PC91cmxzPjxjdXN0b20yPlBNQzUwNDYwMzQgcHVibGljYXRpb24gb2YgdGhp
cyBhcnRpY2xlLjwvY3VzdG9tMj48ZWxlY3Ryb25pYy1yZXNvdXJjZS1udW0+MTAuMTE1NS8yMDE2
LzQwMzYyMzI8L2VsZWN0cm9uaWMtcmVzb3VyY2UtbnVtPjxyZW1vdGUtZGF0YWJhc2UtcHJvdmlk
ZXI+TkxNPC9yZW1vdGUtZGF0YWJhc2UtcHJvdmlkZXI+PGxhbmd1YWdlPmVuZzwvbGFuZ3VhZ2U+
PC9yZWNvcmQ+PC9DaXRlPjwvRW5kTm90ZT4A
</w:fldData>
        </w:fldChar>
      </w:r>
      <w:r w:rsidR="00E051AB">
        <w:rPr>
          <w:rFonts w:ascii="Times New Roman" w:hAnsi="Times New Roman" w:cs="Times New Roman"/>
          <w:sz w:val="24"/>
          <w:szCs w:val="24"/>
          <w:lang w:val="en-US"/>
        </w:rPr>
        <w:instrText xml:space="preserve"> ADDIN EN.CITE.DATA </w:instrText>
      </w:r>
      <w:r w:rsidR="00E051AB">
        <w:rPr>
          <w:rFonts w:ascii="Times New Roman" w:hAnsi="Times New Roman" w:cs="Times New Roman"/>
          <w:sz w:val="24"/>
          <w:szCs w:val="24"/>
          <w:lang w:val="en-US"/>
        </w:rPr>
      </w:r>
      <w:r w:rsidR="00E051AB">
        <w:rPr>
          <w:rFonts w:ascii="Times New Roman" w:hAnsi="Times New Roman" w:cs="Times New Roman"/>
          <w:sz w:val="24"/>
          <w:szCs w:val="24"/>
          <w:lang w:val="en-US"/>
        </w:rPr>
        <w:fldChar w:fldCharType="end"/>
      </w:r>
      <w:r w:rsidR="007C09C0">
        <w:rPr>
          <w:rFonts w:ascii="Times New Roman" w:hAnsi="Times New Roman" w:cs="Times New Roman"/>
          <w:sz w:val="24"/>
          <w:szCs w:val="24"/>
          <w:lang w:val="en-US"/>
        </w:rPr>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8" w:tooltip="Guerrero-Garcia, 2016 #1520" w:history="1">
        <w:r w:rsidR="00E051AB">
          <w:rPr>
            <w:rFonts w:ascii="Times New Roman" w:hAnsi="Times New Roman" w:cs="Times New Roman"/>
            <w:noProof/>
            <w:sz w:val="24"/>
            <w:szCs w:val="24"/>
            <w:lang w:val="en-US"/>
          </w:rPr>
          <w:t>18</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6D4239">
        <w:rPr>
          <w:rFonts w:ascii="Times New Roman" w:hAnsi="Times New Roman" w:cs="Times New Roman"/>
          <w:sz w:val="24"/>
          <w:szCs w:val="24"/>
          <w:lang w:val="en-US"/>
        </w:rPr>
        <w:t xml:space="preserve"> </w:t>
      </w:r>
      <w:r w:rsidR="00286146">
        <w:rPr>
          <w:rFonts w:ascii="Times New Roman" w:hAnsi="Times New Roman" w:cs="Times New Roman"/>
          <w:sz w:val="24"/>
          <w:szCs w:val="24"/>
          <w:lang w:val="en-US"/>
        </w:rPr>
        <w:t>Modifications in diet quality</w:t>
      </w:r>
      <w:r w:rsidR="00E3266E">
        <w:rPr>
          <w:rFonts w:ascii="Times New Roman" w:hAnsi="Times New Roman" w:cs="Times New Roman"/>
          <w:sz w:val="24"/>
          <w:szCs w:val="24"/>
          <w:lang w:val="en-US"/>
        </w:rPr>
        <w:t>,</w:t>
      </w:r>
      <w:r w:rsidR="00286146">
        <w:rPr>
          <w:rFonts w:ascii="Times New Roman" w:hAnsi="Times New Roman" w:cs="Times New Roman"/>
          <w:sz w:val="24"/>
          <w:szCs w:val="24"/>
          <w:lang w:val="en-US"/>
        </w:rPr>
        <w:t xml:space="preserve"> as in the</w:t>
      </w:r>
      <w:r w:rsidR="00ED3E7D">
        <w:rPr>
          <w:rFonts w:ascii="Times New Roman" w:hAnsi="Times New Roman" w:cs="Times New Roman"/>
          <w:sz w:val="24"/>
          <w:szCs w:val="24"/>
          <w:lang w:val="en-US"/>
        </w:rPr>
        <w:t xml:space="preserve"> </w:t>
      </w:r>
      <w:proofErr w:type="spellStart"/>
      <w:r w:rsidR="00ED3E7D">
        <w:rPr>
          <w:rFonts w:ascii="Times New Roman" w:hAnsi="Times New Roman" w:cs="Times New Roman"/>
          <w:sz w:val="24"/>
          <w:szCs w:val="24"/>
          <w:lang w:val="en-US"/>
        </w:rPr>
        <w:t>fibre</w:t>
      </w:r>
      <w:proofErr w:type="spellEnd"/>
      <w:r w:rsidR="00ED3E7D">
        <w:rPr>
          <w:rFonts w:ascii="Times New Roman" w:hAnsi="Times New Roman" w:cs="Times New Roman"/>
          <w:sz w:val="24"/>
          <w:szCs w:val="24"/>
          <w:lang w:val="en-US"/>
        </w:rPr>
        <w:t>-rich</w:t>
      </w:r>
      <w:r w:rsidR="00DC023D">
        <w:rPr>
          <w:rFonts w:ascii="Times New Roman" w:hAnsi="Times New Roman" w:cs="Times New Roman"/>
          <w:sz w:val="24"/>
          <w:szCs w:val="24"/>
          <w:lang w:val="en-US"/>
        </w:rPr>
        <w:t xml:space="preserve"> </w:t>
      </w:r>
      <w:r w:rsidR="000959B5">
        <w:rPr>
          <w:rFonts w:ascii="Times New Roman" w:hAnsi="Times New Roman" w:cs="Times New Roman"/>
          <w:sz w:val="24"/>
          <w:szCs w:val="24"/>
          <w:lang w:val="en-US"/>
        </w:rPr>
        <w:t>Mediterranean diet</w:t>
      </w:r>
      <w:r w:rsidR="00E3266E">
        <w:rPr>
          <w:rFonts w:ascii="Times New Roman" w:hAnsi="Times New Roman" w:cs="Times New Roman"/>
          <w:sz w:val="24"/>
          <w:szCs w:val="24"/>
          <w:lang w:val="en-US"/>
        </w:rPr>
        <w:t>,</w:t>
      </w:r>
      <w:r w:rsidR="000959B5">
        <w:rPr>
          <w:rFonts w:ascii="Times New Roman" w:hAnsi="Times New Roman" w:cs="Times New Roman"/>
          <w:sz w:val="24"/>
          <w:szCs w:val="24"/>
          <w:lang w:val="en-US"/>
        </w:rPr>
        <w:t xml:space="preserve"> </w:t>
      </w:r>
      <w:r w:rsidR="00286146">
        <w:rPr>
          <w:rFonts w:ascii="Times New Roman" w:hAnsi="Times New Roman" w:cs="Times New Roman"/>
          <w:sz w:val="24"/>
          <w:szCs w:val="24"/>
          <w:lang w:val="en-US"/>
        </w:rPr>
        <w:t>might potentiate the effects of we</w:t>
      </w:r>
      <w:r w:rsidR="00A267B9">
        <w:rPr>
          <w:rFonts w:ascii="Times New Roman" w:hAnsi="Times New Roman" w:cs="Times New Roman"/>
          <w:sz w:val="24"/>
          <w:szCs w:val="24"/>
          <w:lang w:val="en-US"/>
        </w:rPr>
        <w:t>i</w:t>
      </w:r>
      <w:r w:rsidR="00286146">
        <w:rPr>
          <w:rFonts w:ascii="Times New Roman" w:hAnsi="Times New Roman" w:cs="Times New Roman"/>
          <w:sz w:val="24"/>
          <w:szCs w:val="24"/>
          <w:lang w:val="en-US"/>
        </w:rPr>
        <w:t xml:space="preserve">ght loss in reducing </w:t>
      </w:r>
      <w:r w:rsidR="00E3266E">
        <w:rPr>
          <w:rFonts w:ascii="Times New Roman" w:hAnsi="Times New Roman" w:cs="Times New Roman"/>
          <w:sz w:val="24"/>
          <w:szCs w:val="24"/>
          <w:lang w:val="en-US"/>
        </w:rPr>
        <w:t>inflammation and immune activation</w:t>
      </w:r>
      <w:r w:rsidR="000959B5">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fldData xml:space="preserve">PEVuZE5vdGU+PENpdGU+PEF1dGhvcj5DaHJ5c29ob291PC9BdXRob3I+PFllYXI+MjAwNDwvWWVh
cj48UmVjTnVtPjM2NzwvUmVjTnVtPjxEaXNwbGF5VGV4dD5bMTldPC9EaXNwbGF5VGV4dD48cmVj
b3JkPjxyZWMtbnVtYmVyPjM2NzwvcmVjLW51bWJlcj48Zm9yZWlnbi1rZXlzPjxrZXkgYXBwPSJF
TiIgZGItaWQ9InQyd2FkZmZ6MHRkZmFuZTI1cmI1MGV6dGU5end0ZHdwc2VmdCI+MzY3PC9rZXk+
PC9mb3JlaWduLWtleXM+PHJlZi10eXBlIG5hbWU9IkpvdXJuYWwgQXJ0aWNsZSI+MTc8L3JlZi10
eXBlPjxjb250cmlidXRvcnM+PGF1dGhvcnM+PGF1dGhvcj5DaHJ5c29ob291LCBDaHJpc3RpbmE8
L2F1dGhvcj48YXV0aG9yPlBhbmFnaW90YWtvcywgRGVtb3N0aGVuZXMgQi48L2F1dGhvcj48YXV0
aG9yPlBpdHNhdm9zLCBDaHJpc3RvczwvYXV0aG9yPjxhdXRob3I+RGFzLCBVbmR1cnRpIE4uPC9h
dXRob3I+PGF1dGhvcj5TdGVmYW5hZGlzLCBDaHJpc3RvZG91bG9zPC9hdXRob3I+PC9hdXRob3Jz
PjwvY29udHJpYnV0b3JzPjx0aXRsZXM+PHRpdGxlPkFkaGVyZW5jZSB0byB0aGUgTWVkaXRlcnJh
bmVhbiBkaWV0IGF0dGVudWF0ZXMgaW5mbGFtbWF0aW9uIGFuZCBjb2FndWxhdGlvbiBwcm9jZXNz
IGluIGhlYWx0aHkgYWR1bHRzOiBUaGUgQVRUSUNBIFN0dWR5PC90aXRsZT48c2Vjb25kYXJ5LXRp
dGxlPkpvdXJuYWwgb2YgdGhlIEFtZXJpY2FuIENvbGxlZ2Ugb2YgQ2FyZGlvbG9neTwvc2Vjb25k
YXJ5LXRpdGxlPjwvdGl0bGVzPjxwZXJpb2RpY2FsPjxmdWxsLXRpdGxlPkogQW0gQ29sbCBDYXJk
aW9sPC9mdWxsLXRpdGxlPjxhYmJyLTE+Sm91cm5hbCBvZiB0aGUgQW1lcmljYW4gQ29sbGVnZSBv
ZiBDYXJkaW9sb2d5PC9hYmJyLTE+PC9wZXJpb2RpY2FsPjxwYWdlcz4xNTItODwvcGFnZXM+PHZv
bHVtZT40NDwvdm9sdW1lPjxudW1iZXI+MTwvbnVtYmVyPjxrZXl3b3Jkcz48a2V5d29yZD5BZG9s
ZXNjZW50PC9rZXl3b3JkPjxrZXl3b3JkPkFkdWx0PC9rZXl3b3JkPjxrZXl3b3JkPkFnZWQ8L2tl
eXdvcmQ+PGtleXdvcmQ+QWdlZCwgODAgYW5kIG92ZXI8L2tleXdvcmQ+PGtleXdvcmQ+QmlvbWFy
a2Vyczwva2V5d29yZD48a2V5d29yZD5CaW9tYXJrZXJzOiBibG9vZDwva2V5d29yZD48a2V5d29y
ZD5CbG9vZCBDb2FndWxhdGlvbjwva2V5d29yZD48a2V5d29yZD5CbG9vZCBDb2FndWxhdGlvbjog
cGh5c2lvbG9neTwva2V5d29yZD48a2V5d29yZD5CbG9vZCBQcmVzc3VyZTwva2V5d29yZD48a2V5
d29yZD5CbG9vZCBQcmVzc3VyZTogcGh5c2lvbG9neTwva2V5d29yZD48a2V5d29yZD5DLVJlYWN0
aXZlIFByb3RlaW48L2tleXdvcmQ+PGtleXdvcmQ+Qy1SZWFjdGl2ZSBQcm90ZWluOiBtZXRhYm9s
aXNtPC9rZXl3b3JkPjxrZXl3b3JkPkNob2xlc3Rlcm9sLCBIREw8L2tleXdvcmQ+PGtleXdvcmQ+
Q2hvbGVzdGVyb2wsIEhETDogYmxvb2Q8L2tleXdvcmQ+PGtleXdvcmQ+RGlldCwgTWVkaXRlcnJh
bmVhbjwva2V5d29yZD48a2V5d29yZD5GZW1hbGU8L2tleXdvcmQ+PGtleXdvcmQ+Rmlicmlub2dl
bjwva2V5d29yZD48a2V5d29yZD5GaWJyaW5vZ2VuOiBtZXRhYm9saXNtPC9rZXl3b3JkPjxrZXl3
b3JkPkdyZWVjZTwva2V5d29yZD48a2V5d29yZD5HcmVlY2U6IGVwaWRlbWlvbG9neTwva2V5d29y
ZD48a2V5d29yZD5IZWFydCBEaXNlYXNlczwva2V5d29yZD48a2V5d29yZD5IZWFydCBEaXNlYXNl
czogYmxvb2Q8L2tleXdvcmQ+PGtleXdvcmQ+SGVhcnQgRGlzZWFzZXM6IGVwaWRlbWlvbG9neTwv
a2V5d29yZD48a2V5d29yZD5Ib21vY3lzdGVpbmU8L2tleXdvcmQ+PGtleXdvcmQ+SG9tb2N5c3Rl
aW5lOiBibG9vZDwva2V5d29yZD48a2V5d29yZD5IdW1hbnM8L2tleXdvcmQ+PGtleXdvcmQ+SW5m
bGFtbWF0aW9uIE1lZGlhdG9yczwva2V5d29yZD48a2V5d29yZD5JbmZsYW1tYXRpb24gTWVkaWF0
b3JzOiBibG9vZDwva2V5d29yZD48a2V5d29yZD5JbnRlcmxldWtpbi02PC9rZXl3b3JkPjxrZXl3
b3JkPkludGVybGV1a2luLTY6IGJsb29kPC9rZXl3b3JkPjxrZXl3b3JkPkxldWtvY3l0ZSBDb3Vu
dDwva2V5d29yZD48a2V5d29yZD5NYWxlPC9rZXl3b3JkPjxrZXl3b3JkPk1pZGRsZSBBZ2VkPC9r
ZXl3b3JkPjxrZXl3b3JkPlJlZmVyZW5jZSBWYWx1ZXM8L2tleXdvcmQ+PGtleXdvcmQ+UmlzayBG
YWN0b3JzPC9rZXl3b3JkPjxrZXl3b3JkPlNlcnVtIEFteWxvaWQgQSBQcm90ZWluPC9rZXl3b3Jk
PjxrZXl3b3JkPlNlcnVtIEFteWxvaWQgQSBQcm90ZWluOiBtZXRhYm9saXNtPC9rZXl3b3JkPjxr
ZXl3b3JkPlRyZWF0bWVudCBPdXRjb21lPC9rZXl3b3JkPjxrZXl3b3JkPlRyaWdseWNlcmlkZXM8
L2tleXdvcmQ+PGtleXdvcmQ+VHJpZ2x5Y2VyaWRlczogYmxvb2Q8L2tleXdvcmQ+PGtleXdvcmQ+
VHVtb3IgTmVjcm9zaXMgRmFjdG9yLWFscGhhPC9rZXl3b3JkPjxrZXl3b3JkPlR1bW9yIE5lY3Jv
c2lzIEZhY3Rvci1hbHBoYTogbWV0YWJvbGlzbTwva2V5d29yZD48L2tleXdvcmRzPjxkYXRlcz48
eWVhcj4yMDA0PC95ZWFyPjwvZGF0ZXM+PHVybHM+PHJlbGF0ZWQtdXJscz48dXJsPmh0dHA6Ly93
d3cubmNiaS5ubG0ubmloLmdvdi9wdWJtZWQvMTUyMzQ0MjU8L3VybD48L3JlbGF0ZWQtdXJscz48
L3VybHM+PGVsZWN0cm9uaWMtcmVzb3VyY2UtbnVtPjEwLjEwMTYvai5qYWNjLjIwMDQuMDMuMDM5
PC9lbGVjdHJvbmljLXJlc291cmNlLW51bT48L3JlY29yZD48L0NpdGU+PC9FbmROb3RlPgB=
</w:fldData>
        </w:fldChar>
      </w:r>
      <w:r w:rsidR="00E051AB">
        <w:rPr>
          <w:rFonts w:ascii="Times New Roman" w:hAnsi="Times New Roman" w:cs="Times New Roman"/>
          <w:sz w:val="24"/>
          <w:szCs w:val="24"/>
          <w:lang w:val="en-US"/>
        </w:rPr>
        <w:instrText xml:space="preserve"> ADDIN EN.CITE </w:instrText>
      </w:r>
      <w:r w:rsidR="00E051AB">
        <w:rPr>
          <w:rFonts w:ascii="Times New Roman" w:hAnsi="Times New Roman" w:cs="Times New Roman"/>
          <w:sz w:val="24"/>
          <w:szCs w:val="24"/>
          <w:lang w:val="en-US"/>
        </w:rPr>
        <w:fldChar w:fldCharType="begin">
          <w:fldData xml:space="preserve">PEVuZE5vdGU+PENpdGU+PEF1dGhvcj5DaHJ5c29ob291PC9BdXRob3I+PFllYXI+MjAwNDwvWWVh
cj48UmVjTnVtPjM2NzwvUmVjTnVtPjxEaXNwbGF5VGV4dD5bMTldPC9EaXNwbGF5VGV4dD48cmVj
b3JkPjxyZWMtbnVtYmVyPjM2NzwvcmVjLW51bWJlcj48Zm9yZWlnbi1rZXlzPjxrZXkgYXBwPSJF
TiIgZGItaWQ9InQyd2FkZmZ6MHRkZmFuZTI1cmI1MGV6dGU5end0ZHdwc2VmdCI+MzY3PC9rZXk+
PC9mb3JlaWduLWtleXM+PHJlZi10eXBlIG5hbWU9IkpvdXJuYWwgQXJ0aWNsZSI+MTc8L3JlZi10
eXBlPjxjb250cmlidXRvcnM+PGF1dGhvcnM+PGF1dGhvcj5DaHJ5c29ob291LCBDaHJpc3RpbmE8
L2F1dGhvcj48YXV0aG9yPlBhbmFnaW90YWtvcywgRGVtb3N0aGVuZXMgQi48L2F1dGhvcj48YXV0
aG9yPlBpdHNhdm9zLCBDaHJpc3RvczwvYXV0aG9yPjxhdXRob3I+RGFzLCBVbmR1cnRpIE4uPC9h
dXRob3I+PGF1dGhvcj5TdGVmYW5hZGlzLCBDaHJpc3RvZG91bG9zPC9hdXRob3I+PC9hdXRob3Jz
PjwvY29udHJpYnV0b3JzPjx0aXRsZXM+PHRpdGxlPkFkaGVyZW5jZSB0byB0aGUgTWVkaXRlcnJh
bmVhbiBkaWV0IGF0dGVudWF0ZXMgaW5mbGFtbWF0aW9uIGFuZCBjb2FndWxhdGlvbiBwcm9jZXNz
IGluIGhlYWx0aHkgYWR1bHRzOiBUaGUgQVRUSUNBIFN0dWR5PC90aXRsZT48c2Vjb25kYXJ5LXRp
dGxlPkpvdXJuYWwgb2YgdGhlIEFtZXJpY2FuIENvbGxlZ2Ugb2YgQ2FyZGlvbG9neTwvc2Vjb25k
YXJ5LXRpdGxlPjwvdGl0bGVzPjxwZXJpb2RpY2FsPjxmdWxsLXRpdGxlPkogQW0gQ29sbCBDYXJk
aW9sPC9mdWxsLXRpdGxlPjxhYmJyLTE+Sm91cm5hbCBvZiB0aGUgQW1lcmljYW4gQ29sbGVnZSBv
ZiBDYXJkaW9sb2d5PC9hYmJyLTE+PC9wZXJpb2RpY2FsPjxwYWdlcz4xNTItODwvcGFnZXM+PHZv
bHVtZT40NDwvdm9sdW1lPjxudW1iZXI+MTwvbnVtYmVyPjxrZXl3b3Jkcz48a2V5d29yZD5BZG9s
ZXNjZW50PC9rZXl3b3JkPjxrZXl3b3JkPkFkdWx0PC9rZXl3b3JkPjxrZXl3b3JkPkFnZWQ8L2tl
eXdvcmQ+PGtleXdvcmQ+QWdlZCwgODAgYW5kIG92ZXI8L2tleXdvcmQ+PGtleXdvcmQ+QmlvbWFy
a2Vyczwva2V5d29yZD48a2V5d29yZD5CaW9tYXJrZXJzOiBibG9vZDwva2V5d29yZD48a2V5d29y
ZD5CbG9vZCBDb2FndWxhdGlvbjwva2V5d29yZD48a2V5d29yZD5CbG9vZCBDb2FndWxhdGlvbjog
cGh5c2lvbG9neTwva2V5d29yZD48a2V5d29yZD5CbG9vZCBQcmVzc3VyZTwva2V5d29yZD48a2V5
d29yZD5CbG9vZCBQcmVzc3VyZTogcGh5c2lvbG9neTwva2V5d29yZD48a2V5d29yZD5DLVJlYWN0
aXZlIFByb3RlaW48L2tleXdvcmQ+PGtleXdvcmQ+Qy1SZWFjdGl2ZSBQcm90ZWluOiBtZXRhYm9s
aXNtPC9rZXl3b3JkPjxrZXl3b3JkPkNob2xlc3Rlcm9sLCBIREw8L2tleXdvcmQ+PGtleXdvcmQ+
Q2hvbGVzdGVyb2wsIEhETDogYmxvb2Q8L2tleXdvcmQ+PGtleXdvcmQ+RGlldCwgTWVkaXRlcnJh
bmVhbjwva2V5d29yZD48a2V5d29yZD5GZW1hbGU8L2tleXdvcmQ+PGtleXdvcmQ+Rmlicmlub2dl
bjwva2V5d29yZD48a2V5d29yZD5GaWJyaW5vZ2VuOiBtZXRhYm9saXNtPC9rZXl3b3JkPjxrZXl3
b3JkPkdyZWVjZTwva2V5d29yZD48a2V5d29yZD5HcmVlY2U6IGVwaWRlbWlvbG9neTwva2V5d29y
ZD48a2V5d29yZD5IZWFydCBEaXNlYXNlczwva2V5d29yZD48a2V5d29yZD5IZWFydCBEaXNlYXNl
czogYmxvb2Q8L2tleXdvcmQ+PGtleXdvcmQ+SGVhcnQgRGlzZWFzZXM6IGVwaWRlbWlvbG9neTwv
a2V5d29yZD48a2V5d29yZD5Ib21vY3lzdGVpbmU8L2tleXdvcmQ+PGtleXdvcmQ+SG9tb2N5c3Rl
aW5lOiBibG9vZDwva2V5d29yZD48a2V5d29yZD5IdW1hbnM8L2tleXdvcmQ+PGtleXdvcmQ+SW5m
bGFtbWF0aW9uIE1lZGlhdG9yczwva2V5d29yZD48a2V5d29yZD5JbmZsYW1tYXRpb24gTWVkaWF0
b3JzOiBibG9vZDwva2V5d29yZD48a2V5d29yZD5JbnRlcmxldWtpbi02PC9rZXl3b3JkPjxrZXl3
b3JkPkludGVybGV1a2luLTY6IGJsb29kPC9rZXl3b3JkPjxrZXl3b3JkPkxldWtvY3l0ZSBDb3Vu
dDwva2V5d29yZD48a2V5d29yZD5NYWxlPC9rZXl3b3JkPjxrZXl3b3JkPk1pZGRsZSBBZ2VkPC9r
ZXl3b3JkPjxrZXl3b3JkPlJlZmVyZW5jZSBWYWx1ZXM8L2tleXdvcmQ+PGtleXdvcmQ+UmlzayBG
YWN0b3JzPC9rZXl3b3JkPjxrZXl3b3JkPlNlcnVtIEFteWxvaWQgQSBQcm90ZWluPC9rZXl3b3Jk
PjxrZXl3b3JkPlNlcnVtIEFteWxvaWQgQSBQcm90ZWluOiBtZXRhYm9saXNtPC9rZXl3b3JkPjxr
ZXl3b3JkPlRyZWF0bWVudCBPdXRjb21lPC9rZXl3b3JkPjxrZXl3b3JkPlRyaWdseWNlcmlkZXM8
L2tleXdvcmQ+PGtleXdvcmQ+VHJpZ2x5Y2VyaWRlczogYmxvb2Q8L2tleXdvcmQ+PGtleXdvcmQ+
VHVtb3IgTmVjcm9zaXMgRmFjdG9yLWFscGhhPC9rZXl3b3JkPjxrZXl3b3JkPlR1bW9yIE5lY3Jv
c2lzIEZhY3Rvci1hbHBoYTogbWV0YWJvbGlzbTwva2V5d29yZD48L2tleXdvcmRzPjxkYXRlcz48
eWVhcj4yMDA0PC95ZWFyPjwvZGF0ZXM+PHVybHM+PHJlbGF0ZWQtdXJscz48dXJsPmh0dHA6Ly93
d3cubmNiaS5ubG0ubmloLmdvdi9wdWJtZWQvMTUyMzQ0MjU8L3VybD48L3JlbGF0ZWQtdXJscz48
L3VybHM+PGVsZWN0cm9uaWMtcmVzb3VyY2UtbnVtPjEwLjEwMTYvai5qYWNjLjIwMDQuMDMuMDM5
PC9lbGVjdHJvbmljLXJlc291cmNlLW51bT48L3JlY29yZD48L0NpdGU+PC9FbmROb3RlPgB=
</w:fldData>
        </w:fldChar>
      </w:r>
      <w:r w:rsidR="00E051AB">
        <w:rPr>
          <w:rFonts w:ascii="Times New Roman" w:hAnsi="Times New Roman" w:cs="Times New Roman"/>
          <w:sz w:val="24"/>
          <w:szCs w:val="24"/>
          <w:lang w:val="en-US"/>
        </w:rPr>
        <w:instrText xml:space="preserve"> ADDIN EN.CITE.DATA </w:instrText>
      </w:r>
      <w:r w:rsidR="00E051AB">
        <w:rPr>
          <w:rFonts w:ascii="Times New Roman" w:hAnsi="Times New Roman" w:cs="Times New Roman"/>
          <w:sz w:val="24"/>
          <w:szCs w:val="24"/>
          <w:lang w:val="en-US"/>
        </w:rPr>
      </w:r>
      <w:r w:rsidR="00E051AB">
        <w:rPr>
          <w:rFonts w:ascii="Times New Roman" w:hAnsi="Times New Roman" w:cs="Times New Roman"/>
          <w:sz w:val="24"/>
          <w:szCs w:val="24"/>
          <w:lang w:val="en-US"/>
        </w:rPr>
        <w:fldChar w:fldCharType="end"/>
      </w:r>
      <w:r w:rsidR="007C09C0">
        <w:rPr>
          <w:rFonts w:ascii="Times New Roman" w:hAnsi="Times New Roman" w:cs="Times New Roman"/>
          <w:sz w:val="24"/>
          <w:szCs w:val="24"/>
          <w:lang w:val="en-US"/>
        </w:rPr>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19" w:tooltip="Chrysohoou, 2004 #367" w:history="1">
        <w:r w:rsidR="00E051AB">
          <w:rPr>
            <w:rFonts w:ascii="Times New Roman" w:hAnsi="Times New Roman" w:cs="Times New Roman"/>
            <w:noProof/>
            <w:sz w:val="24"/>
            <w:szCs w:val="24"/>
            <w:lang w:val="en-US"/>
          </w:rPr>
          <w:t>19</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0959B5">
        <w:rPr>
          <w:rFonts w:ascii="Times New Roman" w:hAnsi="Times New Roman" w:cs="Times New Roman"/>
          <w:sz w:val="24"/>
          <w:szCs w:val="24"/>
          <w:lang w:val="en-US"/>
        </w:rPr>
        <w:t xml:space="preserve"> </w:t>
      </w:r>
    </w:p>
    <w:p w14:paraId="0D2D702B" w14:textId="77777777" w:rsidR="00A267B9" w:rsidRDefault="00A267B9" w:rsidP="002B755E">
      <w:pPr>
        <w:spacing w:after="0" w:line="480" w:lineRule="auto"/>
        <w:jc w:val="both"/>
        <w:rPr>
          <w:rFonts w:ascii="Times New Roman" w:hAnsi="Times New Roman" w:cs="Times New Roman"/>
          <w:sz w:val="24"/>
          <w:szCs w:val="24"/>
          <w:lang w:val="en-US"/>
        </w:rPr>
      </w:pPr>
    </w:p>
    <w:p w14:paraId="2334C909" w14:textId="77777777" w:rsidR="00286146" w:rsidRDefault="00286146" w:rsidP="002B755E">
      <w:pPr>
        <w:spacing w:after="0" w:line="480" w:lineRule="auto"/>
        <w:jc w:val="both"/>
        <w:rPr>
          <w:rFonts w:ascii="Times New Roman" w:hAnsi="Times New Roman" w:cs="Times New Roman"/>
          <w:sz w:val="24"/>
          <w:szCs w:val="24"/>
          <w:lang w:val="en-US"/>
        </w:rPr>
      </w:pPr>
      <w:r w:rsidRPr="00286146">
        <w:rPr>
          <w:rFonts w:ascii="Times New Roman" w:hAnsi="Times New Roman" w:cs="Times New Roman"/>
          <w:sz w:val="24"/>
          <w:szCs w:val="24"/>
          <w:lang w:val="en-US"/>
        </w:rPr>
        <w:t xml:space="preserve">Another key mechanism through which </w:t>
      </w:r>
      <w:r w:rsidR="004C330E">
        <w:rPr>
          <w:rFonts w:ascii="Times New Roman" w:hAnsi="Times New Roman" w:cs="Times New Roman"/>
          <w:sz w:val="24"/>
          <w:szCs w:val="24"/>
          <w:lang w:val="en-US"/>
        </w:rPr>
        <w:t xml:space="preserve">a healthy </w:t>
      </w:r>
      <w:r>
        <w:rPr>
          <w:rFonts w:ascii="Times New Roman" w:hAnsi="Times New Roman" w:cs="Times New Roman"/>
          <w:sz w:val="24"/>
          <w:szCs w:val="24"/>
          <w:lang w:val="en-US"/>
        </w:rPr>
        <w:t>diet</w:t>
      </w:r>
      <w:r w:rsidRPr="00286146">
        <w:rPr>
          <w:rFonts w:ascii="Times New Roman" w:hAnsi="Times New Roman" w:cs="Times New Roman"/>
          <w:sz w:val="24"/>
          <w:szCs w:val="24"/>
          <w:lang w:val="en-US"/>
        </w:rPr>
        <w:t xml:space="preserve"> may induce its beneficial effects involves alterations in the gut microbiota </w:t>
      </w:r>
      <w:r w:rsidR="00A267B9" w:rsidRPr="00A267B9">
        <w:rPr>
          <w:rFonts w:ascii="Times New Roman" w:hAnsi="Times New Roman" w:cs="Times New Roman"/>
          <w:sz w:val="24"/>
          <w:szCs w:val="24"/>
          <w:lang w:val="en-US"/>
        </w:rPr>
        <w:t>with an enrichment of short chain fatty acids</w:t>
      </w:r>
      <w:r w:rsidR="00A267B9">
        <w:rPr>
          <w:rFonts w:ascii="Times New Roman" w:hAnsi="Times New Roman" w:cs="Times New Roman"/>
          <w:sz w:val="24"/>
          <w:szCs w:val="24"/>
          <w:lang w:val="en-US"/>
        </w:rPr>
        <w:t xml:space="preserve"> (SCFA)-producing bacteria strains, such as the </w:t>
      </w:r>
      <w:proofErr w:type="spellStart"/>
      <w:r w:rsidR="00A267B9" w:rsidRPr="00A267B9">
        <w:rPr>
          <w:rFonts w:ascii="Times New Roman" w:hAnsi="Times New Roman" w:cs="Times New Roman"/>
          <w:sz w:val="24"/>
          <w:szCs w:val="24"/>
          <w:lang w:val="en-US"/>
        </w:rPr>
        <w:t>Lactobacillaceae</w:t>
      </w:r>
      <w:proofErr w:type="spellEnd"/>
      <w:r w:rsidR="00A267B9" w:rsidRPr="00A267B9">
        <w:rPr>
          <w:rFonts w:ascii="Times New Roman" w:hAnsi="Times New Roman" w:cs="Times New Roman"/>
          <w:sz w:val="24"/>
          <w:szCs w:val="24"/>
          <w:lang w:val="en-US"/>
        </w:rPr>
        <w:t xml:space="preserve">, </w:t>
      </w:r>
      <w:proofErr w:type="spellStart"/>
      <w:r w:rsidR="00A267B9" w:rsidRPr="00A267B9">
        <w:rPr>
          <w:rFonts w:ascii="Times New Roman" w:hAnsi="Times New Roman" w:cs="Times New Roman"/>
          <w:sz w:val="24"/>
          <w:szCs w:val="24"/>
          <w:lang w:val="en-US"/>
        </w:rPr>
        <w:t>Bacteroidaceae</w:t>
      </w:r>
      <w:proofErr w:type="spellEnd"/>
      <w:r w:rsidR="00A267B9" w:rsidRPr="00A267B9">
        <w:rPr>
          <w:rFonts w:ascii="Times New Roman" w:hAnsi="Times New Roman" w:cs="Times New Roman"/>
          <w:sz w:val="24"/>
          <w:szCs w:val="24"/>
          <w:lang w:val="en-US"/>
        </w:rPr>
        <w:t xml:space="preserve">, and </w:t>
      </w:r>
      <w:proofErr w:type="spellStart"/>
      <w:r w:rsidR="00A267B9" w:rsidRPr="00A267B9">
        <w:rPr>
          <w:rFonts w:ascii="Times New Roman" w:hAnsi="Times New Roman" w:cs="Times New Roman"/>
          <w:sz w:val="24"/>
          <w:szCs w:val="24"/>
          <w:lang w:val="en-US"/>
        </w:rPr>
        <w:t>Prevotellaceae</w:t>
      </w:r>
      <w:proofErr w:type="spellEnd"/>
      <w:r w:rsidR="00A267B9" w:rsidRPr="00A267B9">
        <w:rPr>
          <w:rFonts w:ascii="Times New Roman" w:hAnsi="Times New Roman" w:cs="Times New Roman"/>
          <w:sz w:val="24"/>
          <w:szCs w:val="24"/>
          <w:lang w:val="en-US"/>
        </w:rPr>
        <w:t xml:space="preserve"> families</w:t>
      </w:r>
      <w:r w:rsidR="00A267B9">
        <w:rPr>
          <w:rFonts w:ascii="Times New Roman" w:hAnsi="Times New Roman" w:cs="Times New Roman"/>
          <w:sz w:val="24"/>
          <w:szCs w:val="24"/>
          <w:lang w:val="en-US"/>
        </w:rPr>
        <w:t xml:space="preserve">, </w:t>
      </w:r>
      <w:r w:rsidR="00A267B9" w:rsidRPr="00A267B9">
        <w:rPr>
          <w:rFonts w:ascii="Times New Roman" w:hAnsi="Times New Roman" w:cs="Times New Roman"/>
          <w:sz w:val="24"/>
          <w:szCs w:val="24"/>
          <w:lang w:val="en-US"/>
        </w:rPr>
        <w:t xml:space="preserve">which are </w:t>
      </w:r>
      <w:r w:rsidR="00A267B9" w:rsidRPr="00A267B9">
        <w:rPr>
          <w:rFonts w:ascii="Times New Roman" w:hAnsi="Times New Roman" w:cs="Times New Roman"/>
          <w:sz w:val="24"/>
          <w:szCs w:val="24"/>
          <w:lang w:val="en-US"/>
        </w:rPr>
        <w:lastRenderedPageBreak/>
        <w:t>known to have immunomodulatory a</w:t>
      </w:r>
      <w:r w:rsidR="004C330E">
        <w:rPr>
          <w:rFonts w:ascii="Times New Roman" w:hAnsi="Times New Roman" w:cs="Times New Roman"/>
          <w:sz w:val="24"/>
          <w:szCs w:val="24"/>
          <w:lang w:val="en-US"/>
        </w:rPr>
        <w:t>nd anti-inflammatory effects</w:t>
      </w:r>
      <w:r w:rsidR="00A267B9" w:rsidRPr="00A267B9">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&lt;EndNote&gt;&lt;Cite&gt;&lt;Author&gt;Thorburn&lt;/Author&gt;&lt;Year&gt;2014&lt;/Year&gt;&lt;RecNum&gt;564&lt;/RecNum&gt;&lt;DisplayText&gt;[20]&lt;/DisplayText&gt;&lt;record&gt;&lt;rec-number&gt;564&lt;/rec-number&gt;&lt;foreign-keys&gt;&lt;key app="EN" db-id="tr209a90cz0dtjerfprv2z9ivrepzep5pxax" timestamp="1564550159"&gt;564&lt;/key&gt;&lt;/foreign-keys&gt;&lt;ref-type name="Journal Article"&gt;17&lt;/ref-type&gt;&lt;contributors&gt;&lt;authors&gt;&lt;author&gt;Thorburn, A. N.&lt;/author&gt;&lt;author&gt;Macia, L.&lt;/author&gt;&lt;author&gt;Mackay, C. R.&lt;/author&gt;&lt;/authors&gt;&lt;/contributors&gt;&lt;auth-address&gt;Department of Immunology, Monash University, Clayton, VIC 3800, Australia.&amp;#xD;Department of Immunology, Monash University, Clayton, VIC 3800, Australia. Electronic address: charles.mackay@monash.edu.&lt;/auth-address&gt;&lt;titles&gt;&lt;title&gt;Diet, metabolites, and &amp;quot;western-lifestyle&amp;quot; inflammatory disease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833-42&lt;/pages&gt;&lt;volume&gt;40&lt;/volume&gt;&lt;number&gt;6&lt;/number&gt;&lt;edition&gt;2014/06/21&lt;/edition&gt;&lt;keywords&gt;&lt;keyword&gt;Autoimmune Diseases/*immunology&lt;/keyword&gt;&lt;keyword&gt;Bacterial Proteins/immunology&lt;/keyword&gt;&lt;keyword&gt;*Diet&lt;/keyword&gt;&lt;keyword&gt;Gastrointestinal Tract/immunology/microbiology&lt;/keyword&gt;&lt;keyword&gt;Humans&lt;/keyword&gt;&lt;keyword&gt;Hypersensitivity/*immunology&lt;/keyword&gt;&lt;keyword&gt;Inflammation/*immunology/microbiology&lt;/keyword&gt;&lt;keyword&gt;*Life Style&lt;/keyword&gt;&lt;keyword&gt;Metabolome/immunology&lt;/keyword&gt;&lt;keyword&gt;Microbiota/immunology&lt;/keyword&gt;&lt;keyword&gt;Receptors, G-Protein-Coupled/immunology&lt;/keyword&gt;&lt;/keywords&gt;&lt;dates&gt;&lt;year&gt;2014&lt;/year&gt;&lt;pub-dates&gt;&lt;date&gt;Jun 19&lt;/date&gt;&lt;/pub-dates&gt;&lt;/dates&gt;&lt;isbn&gt;1074-7613&lt;/isbn&gt;&lt;accession-num&gt;24950203&lt;/accession-num&gt;&lt;urls&gt;&lt;/urls&gt;&lt;electronic-resource-num&gt;10.1016/j.immuni.2014.05.014&lt;/electronic-resource-num&gt;&lt;remote-database-provider&gt;NLM&lt;/remote-database-provider&gt;&lt;language&gt;eng&lt;/language&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0" w:tooltip="Thorburn, 2014 #564" w:history="1">
        <w:r w:rsidR="00E051AB">
          <w:rPr>
            <w:rFonts w:ascii="Times New Roman" w:hAnsi="Times New Roman" w:cs="Times New Roman"/>
            <w:noProof/>
            <w:sz w:val="24"/>
            <w:szCs w:val="24"/>
            <w:lang w:val="en-US"/>
          </w:rPr>
          <w:t>20</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A267B9" w:rsidRPr="00A267B9">
        <w:rPr>
          <w:rFonts w:ascii="Times New Roman" w:hAnsi="Times New Roman" w:cs="Times New Roman"/>
          <w:sz w:val="24"/>
          <w:szCs w:val="24"/>
          <w:lang w:val="en-US"/>
        </w:rPr>
        <w:t xml:space="preserve"> </w:t>
      </w:r>
      <w:r w:rsidR="00A267B9">
        <w:rPr>
          <w:rFonts w:ascii="Times New Roman" w:hAnsi="Times New Roman" w:cs="Times New Roman"/>
          <w:sz w:val="24"/>
          <w:szCs w:val="24"/>
          <w:lang w:val="en-US"/>
        </w:rPr>
        <w:t>In</w:t>
      </w:r>
      <w:r w:rsidR="00685F8B">
        <w:rPr>
          <w:rFonts w:ascii="Times New Roman" w:hAnsi="Times New Roman" w:cs="Times New Roman"/>
          <w:sz w:val="24"/>
          <w:szCs w:val="24"/>
          <w:lang w:val="en-US"/>
        </w:rPr>
        <w:t xml:space="preserve"> the </w:t>
      </w:r>
      <w:r w:rsidR="00A267B9">
        <w:rPr>
          <w:rFonts w:ascii="Times New Roman" w:hAnsi="Times New Roman" w:cs="Times New Roman"/>
          <w:sz w:val="24"/>
          <w:szCs w:val="24"/>
          <w:lang w:val="en-US"/>
        </w:rPr>
        <w:t>EAE animal study, diet</w:t>
      </w:r>
      <w:r w:rsidR="00A267B9" w:rsidRPr="00A267B9">
        <w:rPr>
          <w:rFonts w:ascii="Times New Roman" w:hAnsi="Times New Roman" w:cs="Times New Roman"/>
          <w:sz w:val="24"/>
          <w:szCs w:val="24"/>
          <w:lang w:val="en-US"/>
        </w:rPr>
        <w:t xml:space="preserve">-induced microbial changes were accompanied by a reduction of IL-17 producing T cells and an increase in regulatory T </w:t>
      </w:r>
      <w:r w:rsidR="00A267B9">
        <w:rPr>
          <w:rFonts w:ascii="Times New Roman" w:hAnsi="Times New Roman" w:cs="Times New Roman"/>
          <w:sz w:val="24"/>
          <w:szCs w:val="24"/>
          <w:lang w:val="en-US"/>
        </w:rPr>
        <w:t>cells in the gut lamina propria</w:t>
      </w:r>
      <w:r w:rsidR="00685F8B">
        <w:rPr>
          <w:rFonts w:ascii="Times New Roman" w:hAnsi="Times New Roman" w:cs="Times New Roman"/>
          <w:sz w:val="24"/>
          <w:szCs w:val="24"/>
          <w:lang w:val="en-US"/>
        </w:rPr>
        <w:t xml:space="preserve">. </w:t>
      </w:r>
      <w:proofErr w:type="spellStart"/>
      <w:r w:rsidR="00685F8B">
        <w:rPr>
          <w:rFonts w:ascii="Times New Roman" w:hAnsi="Times New Roman" w:cs="Times New Roman"/>
          <w:sz w:val="24"/>
          <w:szCs w:val="24"/>
          <w:lang w:val="en-US"/>
        </w:rPr>
        <w:t>Importanly</w:t>
      </w:r>
      <w:proofErr w:type="spellEnd"/>
      <w:r w:rsidR="00685F8B">
        <w:rPr>
          <w:rFonts w:ascii="Times New Roman" w:hAnsi="Times New Roman" w:cs="Times New Roman"/>
          <w:sz w:val="24"/>
          <w:szCs w:val="24"/>
          <w:lang w:val="en-US"/>
        </w:rPr>
        <w:t xml:space="preserve">, </w:t>
      </w:r>
      <w:r w:rsidR="00A267B9" w:rsidRPr="00A267B9">
        <w:rPr>
          <w:rFonts w:ascii="Times New Roman" w:hAnsi="Times New Roman" w:cs="Times New Roman"/>
          <w:sz w:val="24"/>
          <w:szCs w:val="24"/>
          <w:lang w:val="en-US"/>
        </w:rPr>
        <w:t xml:space="preserve">fecal microbiome transplantation </w:t>
      </w:r>
      <w:r w:rsidR="00685F8B">
        <w:rPr>
          <w:rFonts w:ascii="Times New Roman" w:hAnsi="Times New Roman" w:cs="Times New Roman"/>
          <w:sz w:val="24"/>
          <w:szCs w:val="24"/>
          <w:lang w:val="en-US"/>
        </w:rPr>
        <w:t>expe</w:t>
      </w:r>
      <w:r w:rsidR="00E36A6A">
        <w:rPr>
          <w:rFonts w:ascii="Times New Roman" w:hAnsi="Times New Roman" w:cs="Times New Roman"/>
          <w:sz w:val="24"/>
          <w:szCs w:val="24"/>
          <w:lang w:val="en-US"/>
        </w:rPr>
        <w:t>riments</w:t>
      </w:r>
      <w:r w:rsidR="00685F8B">
        <w:rPr>
          <w:rFonts w:ascii="Times New Roman" w:hAnsi="Times New Roman" w:cs="Times New Roman"/>
          <w:sz w:val="24"/>
          <w:szCs w:val="24"/>
          <w:lang w:val="en-US"/>
        </w:rPr>
        <w:t xml:space="preserve"> demonstrated that diet-induced EAE protection could be tra</w:t>
      </w:r>
      <w:r w:rsidR="00E36A6A">
        <w:rPr>
          <w:rFonts w:ascii="Times New Roman" w:hAnsi="Times New Roman" w:cs="Times New Roman"/>
          <w:sz w:val="24"/>
          <w:szCs w:val="24"/>
          <w:lang w:val="en-US"/>
        </w:rPr>
        <w:t>nsferred</w:t>
      </w:r>
      <w:r w:rsidR="00685F8B">
        <w:rPr>
          <w:rFonts w:ascii="Times New Roman" w:hAnsi="Times New Roman" w:cs="Times New Roman"/>
          <w:sz w:val="24"/>
          <w:szCs w:val="24"/>
          <w:lang w:val="en-US"/>
        </w:rPr>
        <w:t xml:space="preserve"> by the gut microbiota</w:t>
      </w:r>
      <w:r w:rsidR="004C330E">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fldData xml:space="preserve">PEVuZE5vdGU+PENpdGU+PEF1dGhvcj5DaWduYXJlbGxhPC9BdXRob3I+PFllYXI+MjAxODwvWWVh
cj48UmVjTnVtPjQ5NzI8L1JlY051bT48RGlzcGxheVRleHQ+WzVdPC9EaXNwbGF5VGV4dD48cmVj
b3JkPjxyZWMtbnVtYmVyPjQ5NzI8L3JlYy1udW1iZXI+PGZvcmVpZ24ta2V5cz48a2V5IGFwcD0i
RU4iIGRiLWlkPSJmYTV3cHN0ZnE1eGRhZGUyeHRpcDVmOWc1eHdmZmVlOXZhZHQiIHRpbWVzdGFt
cD0iMTUzODA2NTk0MSI+NDk3Mjwva2V5PjwvZm9yZWlnbi1rZXlzPjxyZWYtdHlwZSBuYW1lPSJK
b3VybmFsIEFydGljbGUiPjE3PC9yZWYtdHlwZT48Y29udHJpYnV0b3JzPjxhdXRob3JzPjxhdXRo
b3I+Q2lnbmFyZWxsYSwgRi48L2F1dGhvcj48YXV0aG9yPkNhbnRvbmksIEMuPC9hdXRob3I+PGF1
dGhvcj5HaGV6emksIEwuPC9hdXRob3I+PGF1dGhvcj5TYWx0ZXIsIEEuPC9hdXRob3I+PGF1dGhv
cj5Eb3JzZXR0LCBZLjwvYXV0aG9yPjxhdXRob3I+Q2hlbiwgTC48L2F1dGhvcj48YXV0aG9yPlBo
aWxsaXBzLCBELjwvYXV0aG9yPjxhdXRob3I+V2VpbnN0b2NrLCBHLiBNLjwvYXV0aG9yPjxhdXRo
b3I+Rm9udGFuYSwgTC48L2F1dGhvcj48YXV0aG9yPkNyb3NzLCBBLiBILjwvYXV0aG9yPjxhdXRo
b3I+WmhvdSwgWS48L2F1dGhvcj48YXV0aG9yPlBpY2NpbywgTC48L2F1dGhvcj48L2F1dGhvcnM+
PC9jb250cmlidXRvcnM+PGF1dGgtYWRkcmVzcz5EZXBhcnRtZW50IG9mIE5ldXJvbG9neSwgV2Fz
aGluZ3RvbiBVbml2ZXJzaXR5IFNjaG9vbCBvZiBNZWRpY2luZSwgQ2FtcHVzIEJveCA4MTExLCA2
NjAgUy4gRXVjbGlkIEF2ZW51ZSwgU3QuIExvdWlzLCBNTyA2MzExMCwgVVNBLiYjeEQ7RGVwYXJ0
bWVudCBvZiBOZXVyb2xvZ3ksIFdhc2hpbmd0b24gVW5pdmVyc2l0eSBTY2hvb2wgb2YgTWVkaWNp
bmUsIENhbXB1cyBCb3ggODExMSwgNjYwIFMuIEV1Y2xpZCBBdmVudWUsIFN0LiBMb3VpcywgTU8g
NjMxMTAsIFVTQTsgTmV1cm9sb2d5IFVuaXQsIERlcGFydG1lbnQgb2YgUGF0aG9waHlzaW9sb2d5
IGFuZCBUcmFuc3BsYW50YXRpb24sIFVuaXZlcnNpdHkgb2YgTWlsYW4sIEZvbmRhemlvbmUgQ2Eg
R3JhbmRhLCBJUkNDUyBPc3BlZGFsZSBQb2xpY2xpbmljbywgTWlsYW4sIEl0YWx5LiYjeEQ7RGl2
aXNpb24gb2YgQmlvc3RhdGlzdGljcywgV2FzaGluZ3RvbiBVbml2ZXJzaXR5IFNjaG9vbCBvZiBN
ZWRpY2luZSwgU3QuIExvdWlzLCBNTyA2MzExMCwgVVNBLiYjeEQ7SmFja3NvbiBMYWJvcmF0b3J5
IGZvciBHZW5vbWljIE1lZGljaW5lLCBGYXJtaW5ndG9uLCBDVCwgVVNBLiYjeEQ7RGVwYXJ0bWVu
dCBvZiBNZWRpY2luZSwgV2FzaGluZ3RvbiBVbml2ZXJzaXR5IFNjaG9vbCBvZiBNZWRpY2luZSwg
U3QuIExvdWlzLCBNTyA2MzExMCwgVVNBOyBEZXBhcnRtZW50IG9mIENsaW5pY2FsIGFuZCBFeHBl
cmltZW50YWwgU2NpZW5jZXMsIEJyZXNjaWEgVW5pdmVyc2l0eSBNZWRpY2FsIFNjaG9vbCwgQnJl
c2NpYSwgSXRhbHk7IENFSU5HRSBCaW90ZWNub2xvZ2llIEF2YW56YXRlLCBOYXBvbGksIEl0YWx5
LiYjeEQ7RGVwYXJ0bWVudCBvZiBOZXVyb2xvZ3ksIFdhc2hpbmd0b24gVW5pdmVyc2l0eSBTY2hv
b2wgb2YgTWVkaWNpbmUsIENhbXB1cyBCb3ggODExMSwgNjYwIFMuIEV1Y2xpZCBBdmVudWUsIFN0
LiBMb3VpcywgTU8gNjMxMTAsIFVTQTsgSG9wZSBDZW50ZXIgZm9yIE5ldXJvbG9naWNhbCBEaXNv
cmRlcnMsIFdhc2hpbmd0b24gVW5pdmVyc2l0eSBTY2hvb2wgb2YgTWVkaWNpbmUsIFN0IExvdWlz
LCBNTywgVVNBLiYjeEQ7SmFja3NvbiBMYWJvcmF0b3J5IGZvciBHZW5vbWljIE1lZGljaW5lLCBG
YXJtaW5ndG9uLCBDVCwgVVNBLiBFbGVjdHJvbmljIGFkZHJlc3M6IHlhemhvdUB1Y2hjLmVkdS4m
I3hEO0RlcGFydG1lbnQgb2YgTmV1cm9sb2d5LCBXYXNoaW5ndG9uIFVuaXZlcnNpdHkgU2Nob29s
IG9mIE1lZGljaW5lLCBDYW1wdXMgQm94IDgxMTEsIDY2MCBTLiBFdWNsaWQgQXZlbnVlLCBTdC4g
TG91aXMsIE1PIDYzMTEwLCBVU0E7IEhvcGUgQ2VudGVyIGZvciBOZXVyb2xvZ2ljYWwgRGlzb3Jk
ZXJzLCBXYXNoaW5ndG9uIFVuaXZlcnNpdHkgU2Nob29sIG9mIE1lZGljaW5lLCBTdCBMb3Vpcywg
TU8sIFVTQS4gRWxlY3Ryb25pYyBhZGRyZXNzOiBwaWNjaW9sQHd1c3RsLmVkdS48L2F1dGgtYWRk
cmVzcz48dGl0bGVzPjx0aXRsZT5JbnRlcm1pdHRlbnQgRmFzdGluZyBDb25mZXJzIFByb3RlY3Rp
b24gaW4gQ05TIEF1dG9pbW11bml0eSBieSBBbHRlcmluZyB0aGUgR3V0IE1pY3JvYmlvdGE8L3Rp
dGxlPjxzZWNvbmRhcnktdGl0bGU+Q2VsbCBNZXRhYjwvc2Vjb25kYXJ5LXRpdGxlPjwvdGl0bGVz
PjxwZXJpb2RpY2FsPjxmdWxsLXRpdGxlPkNlbGwgTWV0YWI8L2Z1bGwtdGl0bGU+PC9wZXJpb2Rp
Y2FsPjxwYWdlcz4xMjIyLTEyMzUgZTY8L3BhZ2VzPjx2b2x1bWU+Mjc8L3ZvbHVtZT48bnVtYmVy
PjY8L251bWJlcj48ZWRpdGlvbj4yMDE4LzA2LzA3PC9lZGl0aW9uPjxrZXl3b3Jkcz48a2V5d29y
ZD5kaWV0PC9rZXl3b3JkPjxrZXl3b3JkPmV4cGVyaW1lbnRhbCBhdXRvaW1tdW5lIGVuY2VwaGFs
b215ZWxpdGlzPC9rZXl3b3JkPjxrZXl3b3JkPmd1dCBtaWNyb2Jpb3RhPC9rZXl3b3JkPjxrZXl3
b3JkPmludGVybWl0dGVudCBmYXN0aW5nPC9rZXl3b3JkPjxrZXl3b3JkPm11bHRpcGxlIHNjbGVy
b3Npczwva2V5d29yZD48L2tleXdvcmRzPjxkYXRlcz48eWVhcj4yMDE4PC95ZWFyPjxwdWItZGF0
ZXM+PGRhdGU+SnVuIDU8L2RhdGU+PC9wdWItZGF0ZXM+PC9kYXRlcz48aXNibj4xOTMyLTc0MjAg
KEVsZWN0cm9uaWMpJiN4RDsxNTUwLTQxMzEgKExpbmtpbmcpPC9pc2JuPjxhY2Nlc3Npb24tbnVt
PjI5ODc0NTY3PC9hY2Nlc3Npb24tbnVtPjx1cmxzPjxyZWxhdGVkLXVybHM+PHVybD5odHRwczov
L3d3dy5uY2JpLm5sbS5uaWguZ292L3B1Ym1lZC8yOTg3NDU2NzwvdXJsPjwvcmVsYXRlZC11cmxz
PjwvdXJscz48ZWxlY3Ryb25pYy1yZXNvdXJjZS1udW0+MTAuMTAxNi9qLmNtZXQuMjAxOC4wNS4w
MDY8L2VsZWN0cm9uaWMtcmVzb3VyY2UtbnVtPjwvcmVjb3JkPjwvQ2l0ZT48L0VuZE5vdGU+AG==
</w:fldData>
        </w:fldChar>
      </w:r>
      <w:r w:rsidR="00E051AB">
        <w:rPr>
          <w:rFonts w:ascii="Times New Roman" w:hAnsi="Times New Roman" w:cs="Times New Roman"/>
          <w:sz w:val="24"/>
          <w:szCs w:val="24"/>
          <w:lang w:val="en-US"/>
        </w:rPr>
        <w:instrText xml:space="preserve"> ADDIN EN.CITE </w:instrText>
      </w:r>
      <w:r w:rsidR="00E051AB">
        <w:rPr>
          <w:rFonts w:ascii="Times New Roman" w:hAnsi="Times New Roman" w:cs="Times New Roman"/>
          <w:sz w:val="24"/>
          <w:szCs w:val="24"/>
          <w:lang w:val="en-US"/>
        </w:rPr>
        <w:fldChar w:fldCharType="begin">
          <w:fldData xml:space="preserve">PEVuZE5vdGU+PENpdGU+PEF1dGhvcj5DaWduYXJlbGxhPC9BdXRob3I+PFllYXI+MjAxODwvWWVh
cj48UmVjTnVtPjQ5NzI8L1JlY051bT48RGlzcGxheVRleHQ+WzVdPC9EaXNwbGF5VGV4dD48cmVj
b3JkPjxyZWMtbnVtYmVyPjQ5NzI8L3JlYy1udW1iZXI+PGZvcmVpZ24ta2V5cz48a2V5IGFwcD0i
RU4iIGRiLWlkPSJmYTV3cHN0ZnE1eGRhZGUyeHRpcDVmOWc1eHdmZmVlOXZhZHQiIHRpbWVzdGFt
cD0iMTUzODA2NTk0MSI+NDk3Mjwva2V5PjwvZm9yZWlnbi1rZXlzPjxyZWYtdHlwZSBuYW1lPSJK
b3VybmFsIEFydGljbGUiPjE3PC9yZWYtdHlwZT48Y29udHJpYnV0b3JzPjxhdXRob3JzPjxhdXRo
b3I+Q2lnbmFyZWxsYSwgRi48L2F1dGhvcj48YXV0aG9yPkNhbnRvbmksIEMuPC9hdXRob3I+PGF1
dGhvcj5HaGV6emksIEwuPC9hdXRob3I+PGF1dGhvcj5TYWx0ZXIsIEEuPC9hdXRob3I+PGF1dGhv
cj5Eb3JzZXR0LCBZLjwvYXV0aG9yPjxhdXRob3I+Q2hlbiwgTC48L2F1dGhvcj48YXV0aG9yPlBo
aWxsaXBzLCBELjwvYXV0aG9yPjxhdXRob3I+V2VpbnN0b2NrLCBHLiBNLjwvYXV0aG9yPjxhdXRo
b3I+Rm9udGFuYSwgTC48L2F1dGhvcj48YXV0aG9yPkNyb3NzLCBBLiBILjwvYXV0aG9yPjxhdXRo
b3I+WmhvdSwgWS48L2F1dGhvcj48YXV0aG9yPlBpY2NpbywgTC48L2F1dGhvcj48L2F1dGhvcnM+
PC9jb250cmlidXRvcnM+PGF1dGgtYWRkcmVzcz5EZXBhcnRtZW50IG9mIE5ldXJvbG9neSwgV2Fz
aGluZ3RvbiBVbml2ZXJzaXR5IFNjaG9vbCBvZiBNZWRpY2luZSwgQ2FtcHVzIEJveCA4MTExLCA2
NjAgUy4gRXVjbGlkIEF2ZW51ZSwgU3QuIExvdWlzLCBNTyA2MzExMCwgVVNBLiYjeEQ7RGVwYXJ0
bWVudCBvZiBOZXVyb2xvZ3ksIFdhc2hpbmd0b24gVW5pdmVyc2l0eSBTY2hvb2wgb2YgTWVkaWNp
bmUsIENhbXB1cyBCb3ggODExMSwgNjYwIFMuIEV1Y2xpZCBBdmVudWUsIFN0LiBMb3VpcywgTU8g
NjMxMTAsIFVTQTsgTmV1cm9sb2d5IFVuaXQsIERlcGFydG1lbnQgb2YgUGF0aG9waHlzaW9sb2d5
IGFuZCBUcmFuc3BsYW50YXRpb24sIFVuaXZlcnNpdHkgb2YgTWlsYW4sIEZvbmRhemlvbmUgQ2Eg
R3JhbmRhLCBJUkNDUyBPc3BlZGFsZSBQb2xpY2xpbmljbywgTWlsYW4sIEl0YWx5LiYjeEQ7RGl2
aXNpb24gb2YgQmlvc3RhdGlzdGljcywgV2FzaGluZ3RvbiBVbml2ZXJzaXR5IFNjaG9vbCBvZiBN
ZWRpY2luZSwgU3QuIExvdWlzLCBNTyA2MzExMCwgVVNBLiYjeEQ7SmFja3NvbiBMYWJvcmF0b3J5
IGZvciBHZW5vbWljIE1lZGljaW5lLCBGYXJtaW5ndG9uLCBDVCwgVVNBLiYjeEQ7RGVwYXJ0bWVu
dCBvZiBNZWRpY2luZSwgV2FzaGluZ3RvbiBVbml2ZXJzaXR5IFNjaG9vbCBvZiBNZWRpY2luZSwg
U3QuIExvdWlzLCBNTyA2MzExMCwgVVNBOyBEZXBhcnRtZW50IG9mIENsaW5pY2FsIGFuZCBFeHBl
cmltZW50YWwgU2NpZW5jZXMsIEJyZXNjaWEgVW5pdmVyc2l0eSBNZWRpY2FsIFNjaG9vbCwgQnJl
c2NpYSwgSXRhbHk7IENFSU5HRSBCaW90ZWNub2xvZ2llIEF2YW56YXRlLCBOYXBvbGksIEl0YWx5
LiYjeEQ7RGVwYXJ0bWVudCBvZiBOZXVyb2xvZ3ksIFdhc2hpbmd0b24gVW5pdmVyc2l0eSBTY2hv
b2wgb2YgTWVkaWNpbmUsIENhbXB1cyBCb3ggODExMSwgNjYwIFMuIEV1Y2xpZCBBdmVudWUsIFN0
LiBMb3VpcywgTU8gNjMxMTAsIFVTQTsgSG9wZSBDZW50ZXIgZm9yIE5ldXJvbG9naWNhbCBEaXNv
cmRlcnMsIFdhc2hpbmd0b24gVW5pdmVyc2l0eSBTY2hvb2wgb2YgTWVkaWNpbmUsIFN0IExvdWlz
LCBNTywgVVNBLiYjeEQ7SmFja3NvbiBMYWJvcmF0b3J5IGZvciBHZW5vbWljIE1lZGljaW5lLCBG
YXJtaW5ndG9uLCBDVCwgVVNBLiBFbGVjdHJvbmljIGFkZHJlc3M6IHlhemhvdUB1Y2hjLmVkdS4m
I3hEO0RlcGFydG1lbnQgb2YgTmV1cm9sb2d5LCBXYXNoaW5ndG9uIFVuaXZlcnNpdHkgU2Nob29s
IG9mIE1lZGljaW5lLCBDYW1wdXMgQm94IDgxMTEsIDY2MCBTLiBFdWNsaWQgQXZlbnVlLCBTdC4g
TG91aXMsIE1PIDYzMTEwLCBVU0E7IEhvcGUgQ2VudGVyIGZvciBOZXVyb2xvZ2ljYWwgRGlzb3Jk
ZXJzLCBXYXNoaW5ndG9uIFVuaXZlcnNpdHkgU2Nob29sIG9mIE1lZGljaW5lLCBTdCBMb3Vpcywg
TU8sIFVTQS4gRWxlY3Ryb25pYyBhZGRyZXNzOiBwaWNjaW9sQHd1c3RsLmVkdS48L2F1dGgtYWRk
cmVzcz48dGl0bGVzPjx0aXRsZT5JbnRlcm1pdHRlbnQgRmFzdGluZyBDb25mZXJzIFByb3RlY3Rp
b24gaW4gQ05TIEF1dG9pbW11bml0eSBieSBBbHRlcmluZyB0aGUgR3V0IE1pY3JvYmlvdGE8L3Rp
dGxlPjxzZWNvbmRhcnktdGl0bGU+Q2VsbCBNZXRhYjwvc2Vjb25kYXJ5LXRpdGxlPjwvdGl0bGVz
PjxwZXJpb2RpY2FsPjxmdWxsLXRpdGxlPkNlbGwgTWV0YWI8L2Z1bGwtdGl0bGU+PC9wZXJpb2Rp
Y2FsPjxwYWdlcz4xMjIyLTEyMzUgZTY8L3BhZ2VzPjx2b2x1bWU+Mjc8L3ZvbHVtZT48bnVtYmVy
PjY8L251bWJlcj48ZWRpdGlvbj4yMDE4LzA2LzA3PC9lZGl0aW9uPjxrZXl3b3Jkcz48a2V5d29y
ZD5kaWV0PC9rZXl3b3JkPjxrZXl3b3JkPmV4cGVyaW1lbnRhbCBhdXRvaW1tdW5lIGVuY2VwaGFs
b215ZWxpdGlzPC9rZXl3b3JkPjxrZXl3b3JkPmd1dCBtaWNyb2Jpb3RhPC9rZXl3b3JkPjxrZXl3
b3JkPmludGVybWl0dGVudCBmYXN0aW5nPC9rZXl3b3JkPjxrZXl3b3JkPm11bHRpcGxlIHNjbGVy
b3Npczwva2V5d29yZD48L2tleXdvcmRzPjxkYXRlcz48eWVhcj4yMDE4PC95ZWFyPjxwdWItZGF0
ZXM+PGRhdGU+SnVuIDU8L2RhdGU+PC9wdWItZGF0ZXM+PC9kYXRlcz48aXNibj4xOTMyLTc0MjAg
KEVsZWN0cm9uaWMpJiN4RDsxNTUwLTQxMzEgKExpbmtpbmcpPC9pc2JuPjxhY2Nlc3Npb24tbnVt
PjI5ODc0NTY3PC9hY2Nlc3Npb24tbnVtPjx1cmxzPjxyZWxhdGVkLXVybHM+PHVybD5odHRwczov
L3d3dy5uY2JpLm5sbS5uaWguZ292L3B1Ym1lZC8yOTg3NDU2NzwvdXJsPjwvcmVsYXRlZC11cmxz
PjwvdXJscz48ZWxlY3Ryb25pYy1yZXNvdXJjZS1udW0+MTAuMTAxNi9qLmNtZXQuMjAxOC4wNS4w
MDY8L2VsZWN0cm9uaWMtcmVzb3VyY2UtbnVtPjwvcmVjb3JkPjwvQ2l0ZT48L0VuZE5vdGU+AG==
</w:fldData>
        </w:fldChar>
      </w:r>
      <w:r w:rsidR="00E051AB">
        <w:rPr>
          <w:rFonts w:ascii="Times New Roman" w:hAnsi="Times New Roman" w:cs="Times New Roman"/>
          <w:sz w:val="24"/>
          <w:szCs w:val="24"/>
          <w:lang w:val="en-US"/>
        </w:rPr>
        <w:instrText xml:space="preserve"> ADDIN EN.CITE.DATA </w:instrText>
      </w:r>
      <w:r w:rsidR="00E051AB">
        <w:rPr>
          <w:rFonts w:ascii="Times New Roman" w:hAnsi="Times New Roman" w:cs="Times New Roman"/>
          <w:sz w:val="24"/>
          <w:szCs w:val="24"/>
          <w:lang w:val="en-US"/>
        </w:rPr>
      </w:r>
      <w:r w:rsidR="00E051AB">
        <w:rPr>
          <w:rFonts w:ascii="Times New Roman" w:hAnsi="Times New Roman" w:cs="Times New Roman"/>
          <w:sz w:val="24"/>
          <w:szCs w:val="24"/>
          <w:lang w:val="en-US"/>
        </w:rPr>
        <w:fldChar w:fldCharType="end"/>
      </w:r>
      <w:r w:rsidR="007C09C0">
        <w:rPr>
          <w:rFonts w:ascii="Times New Roman" w:hAnsi="Times New Roman" w:cs="Times New Roman"/>
          <w:sz w:val="24"/>
          <w:szCs w:val="24"/>
          <w:lang w:val="en-US"/>
        </w:rPr>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5" w:tooltip="Cignarella, 2018 #4972" w:history="1">
        <w:r w:rsidR="00E051AB">
          <w:rPr>
            <w:rFonts w:ascii="Times New Roman" w:hAnsi="Times New Roman" w:cs="Times New Roman"/>
            <w:noProof/>
            <w:sz w:val="24"/>
            <w:szCs w:val="24"/>
            <w:lang w:val="en-US"/>
          </w:rPr>
          <w:t>5</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p>
    <w:p w14:paraId="3B112693" w14:textId="77777777" w:rsidR="00E3266E" w:rsidRDefault="00E3266E" w:rsidP="002B755E">
      <w:pPr>
        <w:spacing w:after="0" w:line="480" w:lineRule="auto"/>
        <w:jc w:val="both"/>
        <w:rPr>
          <w:rFonts w:ascii="Times New Roman" w:hAnsi="Times New Roman" w:cs="Times New Roman"/>
          <w:sz w:val="24"/>
          <w:szCs w:val="24"/>
          <w:lang w:val="en-US"/>
        </w:rPr>
      </w:pPr>
    </w:p>
    <w:p w14:paraId="1C01BA1C" w14:textId="77777777" w:rsidR="00D6168A" w:rsidRDefault="004C330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Regular exercise training by reducing visceral adiposity and improving insulin sensitivity and glucose tolerance may also play an key role in reducing inflammation.</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&lt;EndNote&gt;&lt;Cite&gt;&lt;Author&gt;Weiss&lt;/Author&gt;&lt;Year&gt;2006&lt;/Year&gt;&lt;RecNum&gt;83&lt;/RecNum&gt;&lt;DisplayText&gt;[21]&lt;/DisplayText&gt;&lt;record&gt;&lt;rec-number&gt;83&lt;/rec-number&gt;&lt;foreign-keys&gt;&lt;key app="EN" db-id="tr209a90cz0dtjerfprv2z9ivrepzep5pxax" timestamp="0"&gt;83&lt;/key&gt;&lt;/foreign-keys&gt;&lt;ref-type name="Journal Article"&gt;17&lt;/ref-type&gt;&lt;contributors&gt;&lt;authors&gt;&lt;author&gt;Weiss, E&lt;/author&gt;&lt;/authors&gt;&lt;/contributors&gt;&lt;titles&gt;&lt;title&gt;Washington University School of Medicine CAERIE Group: Improvements in glucose tolerance and insulin action induced by increasing energy expenditure or decreasing energy intake: a randomized controlled trial&lt;/title&gt;&lt;secondary-title&gt;American Journal Clinical Nutrition&lt;/secondary-title&gt;&lt;/titles&gt;&lt;pages&gt;1033-1042&lt;/pages&gt;&lt;volume&gt;84&lt;/volume&gt;&lt;dates&gt;&lt;year&gt;2006&lt;/year&gt;&lt;/dates&gt;&lt;urls&gt;&lt;/urls&gt;&lt;/record&gt;&lt;/Cite&gt;&lt;/EndNote&gt;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1" w:tooltip="Weiss, 2006 #83" w:history="1">
        <w:r w:rsidR="00E051AB">
          <w:rPr>
            <w:rFonts w:ascii="Times New Roman" w:hAnsi="Times New Roman" w:cs="Times New Roman"/>
            <w:noProof/>
            <w:sz w:val="24"/>
            <w:szCs w:val="24"/>
            <w:lang w:val="en-US"/>
          </w:rPr>
          <w:t>21</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D07EB0" w:rsidRPr="00D07EB0">
        <w:rPr>
          <w:rFonts w:ascii="Times New Roman" w:hAnsi="Times New Roman" w:cs="Times New Roman"/>
          <w:sz w:val="24"/>
          <w:szCs w:val="24"/>
          <w:vertAlign w:val="superscript"/>
          <w:lang w:val="en-US"/>
        </w:rPr>
        <w:t>,</w:t>
      </w:r>
      <w:hyperlink w:anchor="_ENREF_22" w:tooltip="Timmerman, 2008 #1532" w:history="1"/>
      <w:r w:rsidR="00D6168A" w:rsidRPr="00D6168A">
        <w:rPr>
          <w:rFonts w:ascii="Times New Roman" w:hAnsi="Times New Roman" w:cs="Times New Roman"/>
          <w:sz w:val="24"/>
          <w:szCs w:val="24"/>
          <w:lang w:val="en-US"/>
        </w:rPr>
        <w:t xml:space="preserve"> </w:t>
      </w:r>
      <w:r w:rsidR="003867F4">
        <w:rPr>
          <w:rFonts w:ascii="Times New Roman" w:hAnsi="Times New Roman" w:cs="Times New Roman"/>
          <w:sz w:val="24"/>
          <w:szCs w:val="24"/>
          <w:lang w:val="en-US"/>
        </w:rPr>
        <w:t xml:space="preserve">Moreover, </w:t>
      </w:r>
      <w:r w:rsidR="00A82483">
        <w:rPr>
          <w:rFonts w:ascii="Times New Roman" w:hAnsi="Times New Roman" w:cs="Times New Roman"/>
          <w:sz w:val="24"/>
          <w:szCs w:val="24"/>
          <w:lang w:val="en-US"/>
        </w:rPr>
        <w:t xml:space="preserve">exercise training is </w:t>
      </w:r>
      <w:proofErr w:type="spellStart"/>
      <w:r w:rsidR="00A82483">
        <w:rPr>
          <w:rFonts w:ascii="Times New Roman" w:hAnsi="Times New Roman" w:cs="Times New Roman"/>
          <w:sz w:val="24"/>
          <w:szCs w:val="24"/>
          <w:lang w:val="en-US"/>
        </w:rPr>
        <w:t>know</w:t>
      </w:r>
      <w:proofErr w:type="spellEnd"/>
      <w:r w:rsidR="00A82483">
        <w:rPr>
          <w:rFonts w:ascii="Times New Roman" w:hAnsi="Times New Roman" w:cs="Times New Roman"/>
          <w:sz w:val="24"/>
          <w:szCs w:val="24"/>
          <w:lang w:val="en-US"/>
        </w:rPr>
        <w:t xml:space="preserve"> to increase </w:t>
      </w:r>
      <w:r w:rsidR="00A82483" w:rsidRPr="00A82483">
        <w:rPr>
          <w:rFonts w:ascii="Times New Roman" w:hAnsi="Times New Roman" w:cs="Times New Roman"/>
          <w:sz w:val="24"/>
          <w:szCs w:val="24"/>
          <w:lang w:val="en-US"/>
        </w:rPr>
        <w:t>parasympathetic activity</w:t>
      </w:r>
      <w:r w:rsidR="00A82483">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&lt;EndNote&gt;&lt;Cite&gt;&lt;Author&gt;Carter&lt;/Author&gt;&lt;Year&gt;2003&lt;/Year&gt;&lt;RecNum&gt;1523&lt;/RecNum&gt;&lt;DisplayText&gt;[22]&lt;/DisplayText&gt;&lt;record&gt;&lt;rec-number&gt;1523&lt;/rec-number&gt;&lt;foreign-keys&gt;&lt;key app="EN" db-id="tr209a90cz0dtjerfprv2z9ivrepzep5pxax" timestamp="1579743597"&gt;1523&lt;/key&gt;&lt;/foreign-keys&gt;&lt;ref-type name="Journal Article"&gt;17&lt;/ref-type&gt;&lt;contributors&gt;&lt;authors&gt;&lt;author&gt;Carter, J. B.&lt;/author&gt;&lt;author&gt;Banister, E. W.&lt;/author&gt;&lt;author&gt;Blaber, A. P.&lt;/author&gt;&lt;/authors&gt;&lt;/contributors&gt;&lt;auth-address&gt;Simon Fraser Univ, Sch Kinesiol, Burnaby, BC V5A 1S6, Canada.&amp;#xD;Carter, JB (reprint author), Simon Fraser Univ, Sch Kinesiol, 8888 Univ Dr, Burnaby, BC V5A 1S6, Canada.&amp;#xD;jcarter@sfu.ca&lt;/auth-address&gt;&lt;titles&gt;&lt;title&gt;Effect of endurance exercise on autonomic control of heart rate&lt;/title&gt;&lt;secondary-title&gt;Sports Medicine&lt;/secondary-title&gt;&lt;alt-title&gt;Sports Med.&lt;/alt-title&gt;&lt;/titles&gt;&lt;periodical&gt;&lt;full-title&gt;Sports Medicine&lt;/full-title&gt;&lt;abbr-1&gt;Sports Med.&lt;/abbr-1&gt;&lt;/periodical&gt;&lt;alt-periodical&gt;&lt;full-title&gt;Sports Medicine&lt;/full-title&gt;&lt;abbr-1&gt;Sports Med.&lt;/abbr-1&gt;&lt;/alt-periodical&gt;&lt;pages&gt;33-46&lt;/pages&gt;&lt;volume&gt;33&lt;/volume&gt;&lt;number&gt;1&lt;/number&gt;&lt;keywords&gt;&lt;keyword&gt;power spectral-analysis&lt;/keyword&gt;&lt;keyword&gt;acute myocardial-infarction&lt;/keyword&gt;&lt;keyword&gt;left-ventricular&lt;/keyword&gt;&lt;keyword&gt;function&lt;/keyword&gt;&lt;keyword&gt;nervous-system activity&lt;/keyword&gt;&lt;keyword&gt;steady-state exercise&lt;/keyword&gt;&lt;keyword&gt;rate-variability&lt;/keyword&gt;&lt;keyword&gt;frequency-domain&lt;/keyword&gt;&lt;keyword&gt;physical-activity&lt;/keyword&gt;&lt;keyword&gt;neural&lt;/keyword&gt;&lt;keyword&gt;regulation&lt;/keyword&gt;&lt;keyword&gt;cardiovascular regulation&lt;/keyword&gt;&lt;keyword&gt;Sport Sciences&lt;/keyword&gt;&lt;/keywords&gt;&lt;dates&gt;&lt;year&gt;2003&lt;/year&gt;&lt;/dates&gt;&lt;isbn&gt;0112-1642&lt;/isbn&gt;&lt;accession-num&gt;WOS:000180316900003&lt;/accession-num&gt;&lt;work-type&gt;Review&lt;/work-type&gt;&lt;urls&gt;&lt;related-urls&gt;&lt;url&gt;&amp;lt;Go to ISI&amp;gt;://WOS:000180316900003&lt;/url&gt;&lt;/related-urls&gt;&lt;/urls&gt;&lt;electronic-resource-num&gt;10.2165/00007256-200333010-00003&lt;/electronic-resource-num&gt;&lt;language&gt;English&lt;/language&gt;&lt;/record&gt;&lt;/Cite&gt;&lt;/EndNote&gt;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2" w:tooltip="Carter, 2003 #1523" w:history="1">
        <w:r w:rsidR="00E051AB">
          <w:rPr>
            <w:rFonts w:ascii="Times New Roman" w:hAnsi="Times New Roman" w:cs="Times New Roman"/>
            <w:noProof/>
            <w:sz w:val="24"/>
            <w:szCs w:val="24"/>
            <w:lang w:val="en-US"/>
          </w:rPr>
          <w:t>22</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A82483">
        <w:rPr>
          <w:rFonts w:ascii="Times New Roman" w:hAnsi="Times New Roman" w:cs="Times New Roman"/>
          <w:sz w:val="24"/>
          <w:szCs w:val="24"/>
          <w:lang w:val="en-US"/>
        </w:rPr>
        <w:t xml:space="preserve"> which through the activation of the </w:t>
      </w:r>
      <w:r w:rsidR="000F6438" w:rsidRPr="000F6438">
        <w:rPr>
          <w:rFonts w:ascii="Times New Roman" w:hAnsi="Times New Roman" w:cs="Times New Roman"/>
          <w:sz w:val="24"/>
          <w:szCs w:val="24"/>
          <w:lang w:val="en-US"/>
        </w:rPr>
        <w:t>cholinergic anti-inflammatory pathway</w:t>
      </w:r>
      <w:r w:rsidR="00A82483">
        <w:rPr>
          <w:rFonts w:ascii="Times New Roman" w:hAnsi="Times New Roman" w:cs="Times New Roman"/>
          <w:sz w:val="24"/>
          <w:szCs w:val="24"/>
          <w:lang w:val="en-US"/>
        </w:rPr>
        <w:t xml:space="preserve"> dampens the </w:t>
      </w:r>
      <w:r w:rsidR="00ED3E7D">
        <w:rPr>
          <w:rFonts w:ascii="Times New Roman" w:hAnsi="Times New Roman" w:cs="Times New Roman"/>
          <w:sz w:val="24"/>
          <w:szCs w:val="24"/>
          <w:lang w:val="en-US"/>
        </w:rPr>
        <w:t xml:space="preserve">macrophage </w:t>
      </w:r>
      <w:r w:rsidR="00A82483">
        <w:rPr>
          <w:rFonts w:ascii="Times New Roman" w:hAnsi="Times New Roman" w:cs="Times New Roman"/>
          <w:sz w:val="24"/>
          <w:szCs w:val="24"/>
          <w:lang w:val="en-US"/>
        </w:rPr>
        <w:t xml:space="preserve">secretion </w:t>
      </w:r>
      <w:r w:rsidR="00A82483" w:rsidRPr="00A82483">
        <w:rPr>
          <w:rFonts w:ascii="Times New Roman" w:hAnsi="Times New Roman" w:cs="Times New Roman"/>
          <w:sz w:val="24"/>
          <w:szCs w:val="24"/>
          <w:lang w:val="en-US"/>
        </w:rPr>
        <w:t>of TNF</w:t>
      </w:r>
      <w:r w:rsidR="00A82483">
        <w:rPr>
          <w:rFonts w:ascii="Times New Roman" w:hAnsi="Times New Roman" w:cs="Times New Roman"/>
          <w:sz w:val="24"/>
          <w:szCs w:val="24"/>
          <w:lang w:val="en-US"/>
        </w:rPr>
        <w:t>α</w:t>
      </w:r>
      <w:r w:rsidR="00A82483" w:rsidRPr="00A82483">
        <w:rPr>
          <w:rFonts w:ascii="Times New Roman" w:hAnsi="Times New Roman" w:cs="Times New Roman"/>
          <w:sz w:val="24"/>
          <w:szCs w:val="24"/>
          <w:lang w:val="en-US"/>
        </w:rPr>
        <w:t>, IL-</w:t>
      </w:r>
      <w:r w:rsidR="005F0615">
        <w:rPr>
          <w:rFonts w:ascii="Times New Roman" w:hAnsi="Times New Roman" w:cs="Times New Roman"/>
          <w:sz w:val="24"/>
          <w:szCs w:val="24"/>
          <w:lang w:val="en-US"/>
        </w:rPr>
        <w:t>1, and IL-18</w:t>
      </w:r>
      <w:r w:rsidR="00A82483">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&lt;EndNote&gt;&lt;Cite&gt;&lt;Author&gt;Tracey&lt;/Author&gt;&lt;Year&gt;2002&lt;/Year&gt;&lt;RecNum&gt;1121&lt;/RecNum&gt;&lt;DisplayText&gt;[23]&lt;/DisplayText&gt;&lt;record&gt;&lt;rec-number&gt;1121&lt;/rec-number&gt;&lt;foreign-keys&gt;&lt;key app="EN" db-id="tr209a90cz0dtjerfprv2z9ivrepzep5pxax" timestamp="1565592646"&gt;1121&lt;/key&gt;&lt;/foreign-keys&gt;&lt;ref-type name="Journal Article"&gt;17&lt;/ref-type&gt;&lt;contributors&gt;&lt;authors&gt;&lt;author&gt;Tracey, K. J.&lt;/author&gt;&lt;/authors&gt;&lt;/contributors&gt;&lt;auth-address&gt;Laboratory of Biomedical Science, North Shore-LIJ Research Institute, Manhasset, New York 11030, USA. kjtracey@sprynet.com&lt;/auth-address&gt;&lt;titles&gt;&lt;title&gt;The inflammatory reflex&lt;/title&gt;&lt;secondary-title&gt;Nature&lt;/secondary-title&gt;&lt;alt-title&gt;Nature&lt;/alt-title&gt;&lt;/titles&gt;&lt;periodical&gt;&lt;full-title&gt;Nature&lt;/full-title&gt;&lt;abbr-1&gt;Nature&lt;/abbr-1&gt;&lt;/periodical&gt;&lt;alt-periodical&gt;&lt;full-title&gt;Nature&lt;/full-title&gt;&lt;abbr-1&gt;Nature&lt;/abbr-1&gt;&lt;/alt-periodical&gt;&lt;pages&gt;853-9&lt;/pages&gt;&lt;volume&gt;420&lt;/volume&gt;&lt;number&gt;6917&lt;/number&gt;&lt;edition&gt;2002/12/20&lt;/edition&gt;&lt;keywords&gt;&lt;keyword&gt;Animals&lt;/keyword&gt;&lt;keyword&gt;Antibodies, Monoclonal/immunology/pharmacology&lt;/keyword&gt;&lt;keyword&gt;Humans&lt;/keyword&gt;&lt;keyword&gt;Inflammation/chemically induced/immunology/*physiopathology/therapy&lt;/keyword&gt;&lt;keyword&gt;*Nervous System Physiological Phenomena&lt;/keyword&gt;&lt;keyword&gt;Reflex/*physiology&lt;/keyword&gt;&lt;keyword&gt;Tumor Necrosis Factor-alpha/antagonists &amp;amp; inhibitors/immunology/pharmacology&lt;/keyword&gt;&lt;keyword&gt;Vagus Nerve/physiology&lt;/keyword&gt;&lt;/keywords&gt;&lt;dates&gt;&lt;year&gt;2002&lt;/year&gt;&lt;pub-dates&gt;&lt;date&gt;Dec 19-26&lt;/date&gt;&lt;/pub-dates&gt;&lt;/dates&gt;&lt;isbn&gt;0028-0836 (Print)&amp;#xD;0028-0836&lt;/isbn&gt;&lt;accession-num&gt;12490958&lt;/accession-num&gt;&lt;urls&gt;&lt;/urls&gt;&lt;electronic-resource-num&gt;10.1038/nature01321&lt;/electronic-resource-num&gt;&lt;remote-database-provider&gt;NLM&lt;/remote-database-provider&gt;&lt;language&gt;eng&lt;/language&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3" w:tooltip="Tracey, 2002 #1121" w:history="1">
        <w:r w:rsidR="00E051AB">
          <w:rPr>
            <w:rFonts w:ascii="Times New Roman" w:hAnsi="Times New Roman" w:cs="Times New Roman"/>
            <w:noProof/>
            <w:sz w:val="24"/>
            <w:szCs w:val="24"/>
            <w:lang w:val="en-US"/>
          </w:rPr>
          <w:t>23</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A82483">
        <w:rPr>
          <w:rFonts w:ascii="Times New Roman" w:hAnsi="Times New Roman" w:cs="Times New Roman"/>
          <w:sz w:val="24"/>
          <w:szCs w:val="24"/>
          <w:lang w:val="en-US"/>
        </w:rPr>
        <w:t xml:space="preserve"> Endurance exercise by increasing the production of nerve growth factor (NGF) and</w:t>
      </w:r>
      <w:r w:rsidR="00A82483" w:rsidRPr="00A82483">
        <w:rPr>
          <w:rFonts w:ascii="Times New Roman" w:hAnsi="Times New Roman" w:cs="Times New Roman"/>
          <w:sz w:val="24"/>
          <w:szCs w:val="24"/>
          <w:lang w:val="en-US"/>
        </w:rPr>
        <w:t xml:space="preserve"> brain-derived neurotrophic factor</w:t>
      </w:r>
      <w:r w:rsidR="00A82483">
        <w:rPr>
          <w:rFonts w:ascii="Times New Roman" w:hAnsi="Times New Roman" w:cs="Times New Roman"/>
          <w:sz w:val="24"/>
          <w:szCs w:val="24"/>
          <w:lang w:val="en-US"/>
        </w:rPr>
        <w:t xml:space="preserve"> (BDNF) may also </w:t>
      </w:r>
      <w:r w:rsidR="006E2171">
        <w:rPr>
          <w:rFonts w:ascii="Times New Roman" w:hAnsi="Times New Roman" w:cs="Times New Roman"/>
          <w:sz w:val="24"/>
          <w:szCs w:val="24"/>
          <w:lang w:val="en-US"/>
        </w:rPr>
        <w:t>prevent</w:t>
      </w:r>
      <w:r w:rsidR="006E2171" w:rsidRPr="006E2171">
        <w:rPr>
          <w:rFonts w:ascii="Times New Roman" w:hAnsi="Times New Roman" w:cs="Times New Roman"/>
          <w:sz w:val="24"/>
          <w:szCs w:val="24"/>
          <w:lang w:val="en-US"/>
        </w:rPr>
        <w:t xml:space="preserve"> neural death and </w:t>
      </w:r>
      <w:r w:rsidR="006E2171">
        <w:rPr>
          <w:rFonts w:ascii="Times New Roman" w:hAnsi="Times New Roman" w:cs="Times New Roman"/>
          <w:sz w:val="24"/>
          <w:szCs w:val="24"/>
          <w:lang w:val="en-US"/>
        </w:rPr>
        <w:t>enhance neural regeneration</w:t>
      </w:r>
      <w:r w:rsidR="006E2171" w:rsidRPr="006E2171">
        <w:rPr>
          <w:rFonts w:ascii="Times New Roman" w:hAnsi="Times New Roman" w:cs="Times New Roman"/>
          <w:sz w:val="24"/>
          <w:szCs w:val="24"/>
          <w:lang w:val="en-US"/>
        </w:rPr>
        <w:t xml:space="preserve"> and remyelination</w:t>
      </w:r>
      <w:r w:rsidR="006E2171">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&lt;EndNote&gt;&lt;Cite&gt;&lt;Author&gt;Seifert&lt;/Author&gt;&lt;Year&gt;2010&lt;/Year&gt;&lt;RecNum&gt;1524&lt;/RecNum&gt;&lt;DisplayText&gt;[24]&lt;/DisplayText&gt;&lt;record&gt;&lt;rec-number&gt;1524&lt;/rec-number&gt;&lt;foreign-keys&gt;&lt;key app="EN" db-id="tr209a90cz0dtjerfprv2z9ivrepzep5pxax" timestamp="1579743977"&gt;1524&lt;/key&gt;&lt;/foreign-keys&gt;&lt;ref-type name="Journal Article"&gt;17&lt;/ref-type&gt;&lt;contributors&gt;&lt;authors&gt;&lt;author&gt;Seifert, T.&lt;/author&gt;&lt;author&gt;Brassard, P.&lt;/author&gt;&lt;author&gt;Wissenberg, M.&lt;/author&gt;&lt;author&gt;Rasmussen, P.&lt;/author&gt;&lt;author&gt;Nordby, P.&lt;/author&gt;&lt;author&gt;Stallknecht, B.&lt;/author&gt;&lt;author&gt;Adser, H.&lt;/author&gt;&lt;author&gt;Jakobsen, A. H.&lt;/author&gt;&lt;author&gt;Pilegaard, H.&lt;/author&gt;&lt;author&gt;Nielsen, H. B.&lt;/author&gt;&lt;author&gt;Secher, N. H.&lt;/author&gt;&lt;/authors&gt;&lt;/contributors&gt;&lt;titles&gt;&lt;title&gt;Endurance training enhances BDNF release from the human brain&lt;/title&gt;&lt;secondary-title&gt;American Journal of Physiology-Regulatory Integrative and Comparative Physiology&lt;/secondary-title&gt;&lt;/titles&gt;&lt;periodical&gt;&lt;full-title&gt;American Journal of Physiology-Regulatory Integrative and Comparative Physiology&lt;/full-title&gt;&lt;/periodical&gt;&lt;pages&gt;R372-R377&lt;/pages&gt;&lt;volume&gt;298&lt;/volume&gt;&lt;number&gt;2&lt;/number&gt;&lt;dates&gt;&lt;year&gt;2010&lt;/year&gt;&lt;pub-dates&gt;&lt;date&gt;Feb&lt;/date&gt;&lt;/pub-dates&gt;&lt;/dates&gt;&lt;isbn&gt;0363-6119&lt;/isbn&gt;&lt;accession-num&gt;WOS:000273862700017&lt;/accession-num&gt;&lt;urls&gt;&lt;related-urls&gt;&lt;url&gt;&amp;lt;Go to ISI&amp;gt;://WOS:000273862700017&lt;/url&gt;&lt;/related-urls&gt;&lt;/urls&gt;&lt;electronic-resource-num&gt;10.1152/ajpregu.00525.2009&lt;/electronic-resource-num&gt;&lt;/record&gt;&lt;/Cite&gt;&lt;/EndNote&gt;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4" w:tooltip="Seifert, 2010 #1524" w:history="1">
        <w:r w:rsidR="00E051AB">
          <w:rPr>
            <w:rFonts w:ascii="Times New Roman" w:hAnsi="Times New Roman" w:cs="Times New Roman"/>
            <w:noProof/>
            <w:sz w:val="24"/>
            <w:szCs w:val="24"/>
            <w:lang w:val="en-US"/>
          </w:rPr>
          <w:t>24</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D07EB0" w:rsidRPr="00D07EB0">
        <w:rPr>
          <w:rFonts w:ascii="Times New Roman" w:hAnsi="Times New Roman" w:cs="Times New Roman"/>
          <w:sz w:val="24"/>
          <w:szCs w:val="24"/>
          <w:vertAlign w:val="superscript"/>
          <w:lang w:val="en-US"/>
        </w:rPr>
        <w:t>,</w:t>
      </w:r>
      <w:r w:rsidR="007114F1">
        <w:rPr>
          <w:rFonts w:ascii="Times New Roman" w:hAnsi="Times New Roman" w:cs="Times New Roman"/>
          <w:sz w:val="24"/>
          <w:szCs w:val="24"/>
          <w:lang w:val="en-US"/>
        </w:rPr>
        <w:t xml:space="preserve"> </w:t>
      </w:r>
      <w:r w:rsidR="00961251">
        <w:rPr>
          <w:rFonts w:ascii="Times New Roman" w:hAnsi="Times New Roman" w:cs="Times New Roman"/>
          <w:sz w:val="24"/>
          <w:szCs w:val="24"/>
          <w:lang w:val="en-US"/>
        </w:rPr>
        <w:t>D</w:t>
      </w:r>
      <w:r w:rsidR="00C3509A">
        <w:rPr>
          <w:rFonts w:ascii="Times New Roman" w:hAnsi="Times New Roman" w:cs="Times New Roman"/>
          <w:sz w:val="24"/>
          <w:szCs w:val="24"/>
          <w:lang w:val="en-US"/>
        </w:rPr>
        <w:t xml:space="preserve">iet </w:t>
      </w:r>
      <w:r w:rsidR="00961251">
        <w:rPr>
          <w:rFonts w:ascii="Times New Roman" w:hAnsi="Times New Roman" w:cs="Times New Roman"/>
          <w:sz w:val="24"/>
          <w:szCs w:val="24"/>
          <w:lang w:val="en-US"/>
        </w:rPr>
        <w:t>seems to have a similar effect.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&lt;EndNote&gt;&lt;Cite&gt;&lt;Author&gt;Murphy&lt;/Author&gt;&lt;Year&gt;2014&lt;/Year&gt;&lt;RecNum&gt;8140&lt;/RecNum&gt;&lt;DisplayText&gt;[25]&lt;/DisplayText&gt;&lt;record&gt;&lt;rec-number&gt;8140&lt;/rec-number&gt;&lt;foreign-keys&gt;&lt;key app="EN" db-id="t2wadffz0tdfane25rb50ezte9zwtdwpseft"&gt;8140&lt;/key&gt;&lt;/foreign-keys&gt;&lt;ref-type name="Journal Article"&gt;17&lt;/ref-type&gt;&lt;contributors&gt;&lt;authors&gt;&lt;author&gt;Murphy, Tytus&lt;/author&gt;&lt;author&gt;Dias, Gisele Pereira&lt;/author&gt;&lt;author&gt;Thuret, Sandrine&lt;/author&gt;&lt;/authors&gt;&lt;/contributors&gt;&lt;titles&gt;&lt;title&gt;Effects of diet on brain plasticity in animal and human studies: mind the gap&lt;/title&gt;&lt;secondary-title&gt;Neural plasticity&lt;/secondary-title&gt;&lt;/titles&gt;&lt;periodical&gt;&lt;full-title&gt;Neural plasticity&lt;/full-title&gt;&lt;/periodical&gt;&lt;volume&gt;2014&lt;/volume&gt;&lt;dates&gt;&lt;year&gt;2014&lt;/year&gt;&lt;/dates&gt;&lt;isbn&gt;2090-5904&lt;/isbn&gt;&lt;urls&gt;&lt;/urls&gt;&lt;/record&gt;&lt;/Cite&gt;&lt;/EndNote&gt;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5" w:tooltip="Murphy, 2014 #8140" w:history="1">
        <w:r w:rsidR="00E051AB">
          <w:rPr>
            <w:rFonts w:ascii="Times New Roman" w:hAnsi="Times New Roman" w:cs="Times New Roman"/>
            <w:noProof/>
            <w:sz w:val="24"/>
            <w:szCs w:val="24"/>
            <w:lang w:val="en-US"/>
          </w:rPr>
          <w:t>25</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p>
    <w:p w14:paraId="094D7C72" w14:textId="77777777" w:rsidR="00200C09" w:rsidRDefault="00200C09" w:rsidP="00200C09">
      <w:pPr>
        <w:spacing w:after="0" w:line="480" w:lineRule="auto"/>
        <w:jc w:val="both"/>
        <w:rPr>
          <w:rFonts w:ascii="Times New Roman" w:hAnsi="Times New Roman" w:cs="Times New Roman"/>
          <w:sz w:val="24"/>
          <w:szCs w:val="24"/>
          <w:lang w:val="en-US"/>
        </w:rPr>
      </w:pPr>
    </w:p>
    <w:p w14:paraId="7CABE4B2" w14:textId="77777777" w:rsidR="00200C09" w:rsidRDefault="00F706B7" w:rsidP="000D59EA">
      <w:pPr>
        <w:spacing w:after="0" w:line="480" w:lineRule="auto"/>
        <w:jc w:val="both"/>
        <w:rPr>
          <w:rFonts w:ascii="Times New Roman" w:hAnsi="Times New Roman" w:cs="Times New Roman"/>
          <w:sz w:val="24"/>
          <w:szCs w:val="24"/>
          <w:lang w:val="en-US"/>
        </w:rPr>
      </w:pPr>
      <w:r w:rsidRPr="00F706B7">
        <w:rPr>
          <w:rFonts w:ascii="Times New Roman" w:hAnsi="Times New Roman" w:cs="Times New Roman"/>
          <w:sz w:val="24"/>
          <w:szCs w:val="24"/>
          <w:lang w:val="en-US"/>
        </w:rPr>
        <w:t xml:space="preserve">Experimental data suggest that cigarette smoking may play a role in the development of </w:t>
      </w:r>
      <w:r>
        <w:rPr>
          <w:rFonts w:ascii="Times New Roman" w:hAnsi="Times New Roman" w:cs="Times New Roman"/>
          <w:sz w:val="24"/>
          <w:szCs w:val="24"/>
          <w:lang w:val="en-US"/>
        </w:rPr>
        <w:t>MS</w:t>
      </w:r>
      <w:r w:rsidR="00D07EB0" w:rsidRPr="00D07EB0">
        <w:rPr>
          <w:rFonts w:ascii="Times New Roman" w:hAnsi="Times New Roman" w:cs="Times New Roman"/>
          <w:sz w:val="24"/>
          <w:szCs w:val="24"/>
          <w:vertAlign w:val="subscript"/>
          <w:lang w:val="en-US"/>
        </w:rPr>
        <w:t>.</w:t>
      </w:r>
      <w:r w:rsidR="007C09C0">
        <w:rPr>
          <w:rFonts w:ascii="Times New Roman" w:hAnsi="Times New Roman" w:cs="Times New Roman"/>
          <w:sz w:val="24"/>
          <w:szCs w:val="24"/>
          <w:vertAlign w:val="subscript"/>
          <w:lang w:val="en-US"/>
        </w:rPr>
        <w:fldChar w:fldCharType="begin"/>
      </w:r>
      <w:r w:rsidR="00E051AB">
        <w:rPr>
          <w:rFonts w:ascii="Times New Roman" w:hAnsi="Times New Roman" w:cs="Times New Roman"/>
          <w:sz w:val="24"/>
          <w:szCs w:val="24"/>
          <w:vertAlign w:val="subscript"/>
          <w:lang w:val="en-US"/>
        </w:rPr>
        <w:instrText xml:space="preserve"> ADDIN EN.CITE &lt;EndNote&gt;&lt;Cite&gt;&lt;Author&gt;Rosso&lt;/Author&gt;&lt;Year&gt;2019&lt;/Year&gt;&lt;RecNum&gt;1528&lt;/RecNum&gt;&lt;DisplayText&gt;[7]&lt;/DisplayText&gt;&lt;record&gt;&lt;rec-number&gt;1528&lt;/rec-number&gt;&lt;foreign-keys&gt;&lt;key app="EN" db-id="tr209a90cz0dtjerfprv2z9ivrepzep5pxax" timestamp="1579744127"&gt;1528&lt;/key&gt;&lt;/foreign-keys&gt;&lt;ref-type name="Journal Article"&gt;17&lt;/ref-type&gt;&lt;contributors&gt;&lt;authors&gt;&lt;author&gt;Rosso, M.&lt;/author&gt;&lt;author&gt;Chitnis, T.&lt;/author&gt;&lt;/authors&gt;&lt;/contributors&gt;&lt;auth-address&gt;Ann Romney Center for Neurologic Disease, Harvard Medical School, Boston, Massachusetts.&amp;#xD;Partners Multiple Sclerosis Center, Department of Neurology, Brigham and Women&amp;apos;s Hospital, Harvard Medical School, Boston, Massachusetts.&lt;/auth-address&gt;&lt;titles&gt;&lt;title&gt;Association Between Cigarette Smoking and Multiple Sclerosis: A Review&lt;/title&gt;&lt;secondary-title&gt;JAMA Neurol&lt;/secondary-title&gt;&lt;alt-title&gt;JAMA neurology&lt;/alt-title&gt;&lt;/titles&gt;&lt;periodical&gt;&lt;full-title&gt;JAMA Neurol&lt;/full-title&gt;&lt;abbr-1&gt;JAMA neurology&lt;/abbr-1&gt;&lt;/periodical&gt;&lt;alt-periodical&gt;&lt;full-title&gt;JAMA Neurol&lt;/full-title&gt;&lt;abbr-1&gt;JAMA neurology&lt;/abbr-1&gt;&lt;/alt-periodical&gt;&lt;edition&gt;2019/12/17&lt;/edition&gt;&lt;dates&gt;&lt;year&gt;2019&lt;/year&gt;&lt;pub-dates&gt;&lt;date&gt;Dec 16&lt;/date&gt;&lt;/pub-dates&gt;&lt;/dates&gt;&lt;isbn&gt;2168-6149&lt;/isbn&gt;&lt;accession-num&gt;31841592&lt;/accession-num&gt;&lt;urls&gt;&lt;/urls&gt;&lt;electronic-resource-num&gt;10.1001/jamaneurol.2019.4271&lt;/electronic-resource-num&gt;&lt;remote-database-provider&gt;NLM&lt;/remote-database-provider&gt;&lt;language&gt;eng&lt;/language&gt;&lt;/record&gt;&lt;/Cite&gt;&lt;/EndNote&gt;</w:instrText>
      </w:r>
      <w:r w:rsidR="007C09C0">
        <w:rPr>
          <w:rFonts w:ascii="Times New Roman" w:hAnsi="Times New Roman" w:cs="Times New Roman"/>
          <w:sz w:val="24"/>
          <w:szCs w:val="24"/>
          <w:vertAlign w:val="subscript"/>
          <w:lang w:val="en-US"/>
        </w:rPr>
        <w:fldChar w:fldCharType="separate"/>
      </w:r>
      <w:r w:rsidR="00E051AB">
        <w:rPr>
          <w:rFonts w:ascii="Times New Roman" w:hAnsi="Times New Roman" w:cs="Times New Roman"/>
          <w:noProof/>
          <w:sz w:val="24"/>
          <w:szCs w:val="24"/>
          <w:vertAlign w:val="subscript"/>
          <w:lang w:val="en-US"/>
        </w:rPr>
        <w:t>[</w:t>
      </w:r>
      <w:hyperlink w:anchor="_ENREF_7" w:tooltip="Rosso, 2019 #1528" w:history="1">
        <w:r w:rsidR="00E051AB">
          <w:rPr>
            <w:rFonts w:ascii="Times New Roman" w:hAnsi="Times New Roman" w:cs="Times New Roman"/>
            <w:noProof/>
            <w:sz w:val="24"/>
            <w:szCs w:val="24"/>
            <w:vertAlign w:val="subscript"/>
            <w:lang w:val="en-US"/>
          </w:rPr>
          <w:t>7</w:t>
        </w:r>
      </w:hyperlink>
      <w:r w:rsidR="00E051AB">
        <w:rPr>
          <w:rFonts w:ascii="Times New Roman" w:hAnsi="Times New Roman" w:cs="Times New Roman"/>
          <w:noProof/>
          <w:sz w:val="24"/>
          <w:szCs w:val="24"/>
          <w:vertAlign w:val="subscript"/>
          <w:lang w:val="en-US"/>
        </w:rPr>
        <w:t>]</w:t>
      </w:r>
      <w:r w:rsidR="007C09C0">
        <w:rPr>
          <w:rFonts w:ascii="Times New Roman" w:hAnsi="Times New Roman" w:cs="Times New Roman"/>
          <w:sz w:val="24"/>
          <w:szCs w:val="24"/>
          <w:vertAlign w:val="subscript"/>
          <w:lang w:val="en-US"/>
        </w:rPr>
        <w:fldChar w:fldCharType="end"/>
      </w:r>
      <w:r>
        <w:rPr>
          <w:rFonts w:ascii="Times New Roman" w:hAnsi="Times New Roman" w:cs="Times New Roman"/>
          <w:sz w:val="24"/>
          <w:szCs w:val="24"/>
          <w:lang w:val="en-US"/>
        </w:rPr>
        <w:t xml:space="preserve"> </w:t>
      </w:r>
      <w:r w:rsidR="002E64DD" w:rsidRPr="002E64DD">
        <w:rPr>
          <w:rFonts w:ascii="Times New Roman" w:hAnsi="Times New Roman" w:cs="Times New Roman"/>
          <w:sz w:val="24"/>
          <w:szCs w:val="24"/>
          <w:lang w:val="en-US"/>
        </w:rPr>
        <w:t>The risk of MS in smokers seems to be dose-</w:t>
      </w:r>
      <w:r w:rsidR="002E64DD">
        <w:rPr>
          <w:rFonts w:ascii="Times New Roman" w:hAnsi="Times New Roman" w:cs="Times New Roman"/>
          <w:sz w:val="24"/>
          <w:szCs w:val="24"/>
          <w:lang w:val="en-US"/>
        </w:rPr>
        <w:t xml:space="preserve"> and duration-</w:t>
      </w:r>
      <w:r w:rsidR="002E64DD" w:rsidRPr="002E64DD">
        <w:rPr>
          <w:rFonts w:ascii="Times New Roman" w:hAnsi="Times New Roman" w:cs="Times New Roman"/>
          <w:sz w:val="24"/>
          <w:szCs w:val="24"/>
          <w:lang w:val="en-US"/>
        </w:rPr>
        <w:t>dependent</w:t>
      </w:r>
      <w:r w:rsidR="002E64DD">
        <w:rPr>
          <w:rFonts w:ascii="Times New Roman" w:hAnsi="Times New Roman" w:cs="Times New Roman"/>
          <w:sz w:val="24"/>
          <w:szCs w:val="24"/>
          <w:lang w:val="en-US"/>
        </w:rPr>
        <w:t>, suggesting causality.</w:t>
      </w:r>
      <w:r w:rsidR="00423B78">
        <w:rPr>
          <w:rFonts w:ascii="Times New Roman" w:hAnsi="Times New Roman" w:cs="Times New Roman"/>
          <w:sz w:val="24"/>
          <w:szCs w:val="24"/>
          <w:vertAlign w:val="superscript"/>
          <w:lang w:val="en-US"/>
        </w:rPr>
        <w:t xml:space="preserve">  </w:t>
      </w:r>
      <w:r w:rsidR="00BA5C9D">
        <w:rPr>
          <w:rFonts w:ascii="Times New Roman" w:hAnsi="Times New Roman" w:cs="Times New Roman"/>
          <w:sz w:val="24"/>
          <w:szCs w:val="24"/>
          <w:lang w:val="en-US"/>
        </w:rPr>
        <w:t>Individual</w:t>
      </w:r>
      <w:r w:rsidR="0019268B" w:rsidRPr="002E64DD">
        <w:rPr>
          <w:rFonts w:ascii="Times New Roman" w:hAnsi="Times New Roman" w:cs="Times New Roman"/>
          <w:sz w:val="24"/>
          <w:szCs w:val="24"/>
          <w:lang w:val="en-US"/>
        </w:rPr>
        <w:t xml:space="preserve"> with MS who smoke </w:t>
      </w:r>
      <w:r w:rsidR="00BA5C9D">
        <w:rPr>
          <w:rFonts w:ascii="Times New Roman" w:hAnsi="Times New Roman" w:cs="Times New Roman"/>
          <w:sz w:val="24"/>
          <w:szCs w:val="24"/>
          <w:lang w:val="en-US"/>
        </w:rPr>
        <w:t>experience</w:t>
      </w:r>
      <w:r w:rsidR="0019268B" w:rsidRPr="002E64DD">
        <w:rPr>
          <w:rFonts w:ascii="Times New Roman" w:hAnsi="Times New Roman" w:cs="Times New Roman"/>
          <w:sz w:val="24"/>
          <w:szCs w:val="24"/>
          <w:lang w:val="en-US"/>
        </w:rPr>
        <w:t xml:space="preserve"> </w:t>
      </w:r>
      <w:r w:rsidR="00BA5C9D">
        <w:rPr>
          <w:rFonts w:ascii="Times New Roman" w:hAnsi="Times New Roman" w:cs="Times New Roman"/>
          <w:sz w:val="24"/>
          <w:szCs w:val="24"/>
          <w:lang w:val="en-US"/>
        </w:rPr>
        <w:t>more</w:t>
      </w:r>
      <w:r w:rsidR="0019268B" w:rsidRPr="002E64DD">
        <w:rPr>
          <w:rFonts w:ascii="Times New Roman" w:hAnsi="Times New Roman" w:cs="Times New Roman"/>
          <w:sz w:val="24"/>
          <w:szCs w:val="24"/>
          <w:lang w:val="en-US"/>
        </w:rPr>
        <w:t xml:space="preserve"> disease activity, </w:t>
      </w:r>
      <w:r w:rsidR="00BA5C9D">
        <w:rPr>
          <w:rFonts w:ascii="Times New Roman" w:hAnsi="Times New Roman" w:cs="Times New Roman"/>
          <w:sz w:val="24"/>
          <w:szCs w:val="24"/>
          <w:lang w:val="en-US"/>
        </w:rPr>
        <w:t>accelerated</w:t>
      </w:r>
      <w:r w:rsidR="0019268B" w:rsidRPr="002E64DD">
        <w:rPr>
          <w:rFonts w:ascii="Times New Roman" w:hAnsi="Times New Roman" w:cs="Times New Roman"/>
          <w:sz w:val="24"/>
          <w:szCs w:val="24"/>
          <w:lang w:val="en-US"/>
        </w:rPr>
        <w:t xml:space="preserve"> brain atrophy, and a </w:t>
      </w:r>
      <w:r w:rsidR="00BA5C9D">
        <w:rPr>
          <w:rFonts w:ascii="Times New Roman" w:hAnsi="Times New Roman" w:cs="Times New Roman"/>
          <w:sz w:val="24"/>
          <w:szCs w:val="24"/>
          <w:lang w:val="en-US"/>
        </w:rPr>
        <w:t>higher</w:t>
      </w:r>
      <w:r w:rsidR="00BA5C9D" w:rsidRPr="002E64DD">
        <w:rPr>
          <w:rFonts w:ascii="Times New Roman" w:hAnsi="Times New Roman" w:cs="Times New Roman"/>
          <w:sz w:val="24"/>
          <w:szCs w:val="24"/>
          <w:lang w:val="en-US"/>
        </w:rPr>
        <w:t xml:space="preserve"> </w:t>
      </w:r>
      <w:r w:rsidR="0019268B" w:rsidRPr="002E64DD">
        <w:rPr>
          <w:rFonts w:ascii="Times New Roman" w:hAnsi="Times New Roman" w:cs="Times New Roman"/>
          <w:sz w:val="24"/>
          <w:szCs w:val="24"/>
          <w:lang w:val="en-US"/>
        </w:rPr>
        <w:t>disability burden.</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&lt;EndNote&gt;&lt;Cite&gt;&lt;Author&gt;Handel&lt;/Author&gt;&lt;Year&gt;2011&lt;/Year&gt;&lt;RecNum&gt;7&lt;/RecNum&gt;&lt;DisplayText&gt;[26]&lt;/DisplayText&gt;&lt;record&gt;&lt;rec-number&gt;7&lt;/rec-number&gt;&lt;foreign-keys&gt;&lt;key app="EN" db-id="daprf0xriw2at9epxsbpszzrzrftd5ffw909" timestamp="1579741675"&gt;7&lt;/key&gt;&lt;/foreign-keys&gt;&lt;ref-type name="Journal Article"&gt;17&lt;/ref-type&gt;&lt;contributors&gt;&lt;authors&gt;&lt;author&gt;Handel, Adam E&lt;/author&gt;&lt;author&gt;Williamson, Alexander J&lt;/author&gt;&lt;author&gt;Disanto, Giulio&lt;/author&gt;&lt;author&gt;Dobson, Ruth&lt;/author&gt;&lt;author&gt;Giovannoni, Gavin&lt;/author&gt;&lt;author&gt;Ramagopalan, Sreeram V&lt;/author&gt;&lt;/authors&gt;&lt;/contributors&gt;&lt;titles&gt;&lt;title&gt;Smoking and multiple sclerosis: an updated meta-analysis&lt;/title&gt;&lt;secondary-title&gt;PloS one&lt;/secondary-title&gt;&lt;/titles&gt;&lt;pages&gt;e16149&lt;/pages&gt;&lt;volume&gt;6&lt;/volume&gt;&lt;number&gt;1&lt;/number&gt;&lt;dates&gt;&lt;year&gt;2011&lt;/year&gt;&lt;/dates&gt;&lt;isbn&gt;1932-6203&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6" w:tooltip="Handel, 2011 #7" w:history="1">
        <w:r w:rsidR="00E051AB">
          <w:rPr>
            <w:rFonts w:ascii="Times New Roman" w:hAnsi="Times New Roman" w:cs="Times New Roman"/>
            <w:noProof/>
            <w:sz w:val="24"/>
            <w:szCs w:val="24"/>
            <w:lang w:val="en-US"/>
          </w:rPr>
          <w:t>26</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423B78">
        <w:rPr>
          <w:rFonts w:ascii="Times New Roman" w:hAnsi="Times New Roman" w:cs="Times New Roman"/>
          <w:sz w:val="24"/>
          <w:szCs w:val="24"/>
          <w:vertAlign w:val="superscript"/>
          <w:lang w:val="en-US"/>
        </w:rPr>
        <w:t xml:space="preserve"> </w:t>
      </w:r>
      <w:r w:rsidR="00AD1818">
        <w:rPr>
          <w:rFonts w:ascii="Times New Roman" w:hAnsi="Times New Roman" w:cs="Times New Roman"/>
          <w:sz w:val="24"/>
          <w:szCs w:val="24"/>
          <w:vertAlign w:val="superscript"/>
          <w:lang w:val="en-US"/>
        </w:rPr>
        <w:t xml:space="preserve"> </w:t>
      </w:r>
      <w:r w:rsidR="00230E96" w:rsidRPr="00230E96">
        <w:rPr>
          <w:rFonts w:ascii="Times New Roman" w:hAnsi="Times New Roman" w:cs="Times New Roman"/>
          <w:sz w:val="24"/>
          <w:szCs w:val="24"/>
          <w:lang w:val="en-US"/>
        </w:rPr>
        <w:t xml:space="preserve">How smoking </w:t>
      </w:r>
      <w:r w:rsidR="002E64DD">
        <w:rPr>
          <w:rFonts w:ascii="Times New Roman" w:hAnsi="Times New Roman" w:cs="Times New Roman"/>
          <w:sz w:val="24"/>
          <w:szCs w:val="24"/>
          <w:lang w:val="en-US"/>
        </w:rPr>
        <w:t xml:space="preserve">can induce MS is </w:t>
      </w:r>
      <w:r w:rsidR="00230E96" w:rsidRPr="00230E96">
        <w:rPr>
          <w:rFonts w:ascii="Times New Roman" w:hAnsi="Times New Roman" w:cs="Times New Roman"/>
          <w:sz w:val="24"/>
          <w:szCs w:val="24"/>
          <w:lang w:val="en-US"/>
        </w:rPr>
        <w:t xml:space="preserve">unclear. </w:t>
      </w:r>
      <w:r w:rsidR="002E64DD">
        <w:rPr>
          <w:rFonts w:ascii="Times New Roman" w:hAnsi="Times New Roman" w:cs="Times New Roman"/>
          <w:sz w:val="24"/>
          <w:szCs w:val="24"/>
          <w:lang w:val="en-US"/>
        </w:rPr>
        <w:t>The toxic comp</w:t>
      </w:r>
      <w:r w:rsidR="00BA5C9D">
        <w:rPr>
          <w:rFonts w:ascii="Times New Roman" w:hAnsi="Times New Roman" w:cs="Times New Roman"/>
          <w:sz w:val="24"/>
          <w:szCs w:val="24"/>
          <w:lang w:val="en-US"/>
        </w:rPr>
        <w:t>o</w:t>
      </w:r>
      <w:r w:rsidR="002E64DD">
        <w:rPr>
          <w:rFonts w:ascii="Times New Roman" w:hAnsi="Times New Roman" w:cs="Times New Roman"/>
          <w:sz w:val="24"/>
          <w:szCs w:val="24"/>
          <w:lang w:val="en-US"/>
        </w:rPr>
        <w:t xml:space="preserve">unds produced during cigarette burning are known to </w:t>
      </w:r>
      <w:r w:rsidR="00BA5C9D">
        <w:rPr>
          <w:rFonts w:ascii="Times New Roman" w:hAnsi="Times New Roman" w:cs="Times New Roman"/>
          <w:sz w:val="24"/>
          <w:szCs w:val="24"/>
          <w:lang w:val="en-US"/>
        </w:rPr>
        <w:t xml:space="preserve">activate the immune system and to </w:t>
      </w:r>
      <w:r w:rsidR="002E64DD">
        <w:rPr>
          <w:rFonts w:ascii="Times New Roman" w:hAnsi="Times New Roman" w:cs="Times New Roman"/>
          <w:sz w:val="24"/>
          <w:szCs w:val="24"/>
          <w:lang w:val="en-US"/>
        </w:rPr>
        <w:t>induce local and systemic inflammation</w:t>
      </w:r>
      <w:r w:rsidR="00BA5C9D">
        <w:rPr>
          <w:rFonts w:ascii="Times New Roman" w:hAnsi="Times New Roman" w:cs="Times New Roman"/>
          <w:sz w:val="24"/>
          <w:szCs w:val="24"/>
          <w:lang w:val="en-US"/>
        </w:rPr>
        <w:t>, which stimulates</w:t>
      </w:r>
      <w:r w:rsidR="00BA5C9D" w:rsidRPr="00BA5C9D">
        <w:rPr>
          <w:rFonts w:ascii="Times New Roman" w:hAnsi="Times New Roman" w:cs="Times New Roman"/>
          <w:sz w:val="24"/>
          <w:szCs w:val="24"/>
          <w:lang w:val="en-US"/>
        </w:rPr>
        <w:t xml:space="preserve"> </w:t>
      </w:r>
      <w:r w:rsidR="00BA5C9D">
        <w:rPr>
          <w:rFonts w:ascii="Times New Roman" w:hAnsi="Times New Roman" w:cs="Times New Roman"/>
          <w:sz w:val="24"/>
          <w:szCs w:val="24"/>
          <w:lang w:val="en-US"/>
        </w:rPr>
        <w:t>lymphocyte autoreactivity</w:t>
      </w:r>
      <w:r w:rsidR="002E64DD">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fldData xml:space="preserve">PEVuZE5vdGU+PENpdGU+PEF1dGhvcj5PY2tpbmdlcjwvQXV0aG9yPjxZZWFyPjIwMTY8L1llYXI+
PFJlY051bT4xNTI5PC9SZWNOdW0+PERpc3BsYXlUZXh0PlsyN108L0Rpc3BsYXlUZXh0PjxyZWNv
cmQ+PHJlYy1udW1iZXI+MTUyOTwvcmVjLW51bWJlcj48Zm9yZWlnbi1rZXlzPjxrZXkgYXBwPSJF
TiIgZGItaWQ9InRyMjA5YTkwY3owZHRqZXJmcHJ2Mno5aXZyZXB6ZXA1cHhheCIgdGltZXN0YW1w
PSIxNTc5NzQ0MzE4Ij4xNTI5PC9rZXk+PC9mb3JlaWduLWtleXM+PHJlZi10eXBlIG5hbWU9Ikpv
dXJuYWwgQXJ0aWNsZSI+MTc8L3JlZi10eXBlPjxjb250cmlidXRvcnM+PGF1dGhvcnM+PGF1dGhv
cj5PY2tpbmdlciwgSi48L2F1dGhvcj48YXV0aG9yPkhhZ2VtYW5uLUplbnNlbiwgTS48L2F1dGhv
cj48YXV0aG9yPkt1bGxiZXJnLCBTLjwvYXV0aG9yPjxhdXRob3I+RW5ndmFsbCwgQi48L2F1dGhv
cj48YXV0aG9yPkVrbHVuZCwgQS48L2F1dGhvcj48YXV0aG9yPkdydW5ld2FsZCwgSi48L2F1dGhv
cj48YXV0aG9yPlBpZWhsLCBGLjwvYXV0aG9yPjxhdXRob3I+T2xzc29uLCBULjwvYXV0aG9yPjxh
dXRob3I+V2FobHN0cm9tLCBKLjwvYXV0aG9yPjwvYXV0aG9ycz48L2NvbnRyaWJ1dG9ycz48YXV0
aC1hZGRyZXNzPlJlc3BpcmF0b3J5IE1lZGljaW5lIFVuaXQsIERlcGFydG1lbnQgb2YgTWVkaWNp
bmUgYW5kIENlbnRlciBmb3IgTW9sZWN1bGFyIE1lZGljaW5lLCBLYXJvbGluc2thIEluc3RpdHV0
ZXQsIEthcm9saW5za2EgVW5pdmVyc2l0eSBIb3NwaXRhbCwgU0UtMTcxIDc2IFN0b2NraG9sbSwg
U3dlZGVuLiBFbGVjdHJvbmljIGFkZHJlc3M6IGpvaGFuLm9ja2luZ2VyQGtpLnNlLiYjeEQ7UmVz
cGlyYXRvcnkgTWVkaWNpbmUgVW5pdCwgRGVwYXJ0bWVudCBvZiBNZWRpY2luZSBhbmQgQ2VudGVy
IGZvciBNb2xlY3VsYXIgTWVkaWNpbmUsIEthcm9saW5za2EgSW5zdGl0dXRldCwgS2Fyb2xpbnNr
YSBVbml2ZXJzaXR5IEhvc3BpdGFsLCBTRS0xNzEgNzYgU3RvY2tob2xtLCBTd2VkZW4uJiN4RDtS
ZXNwaXJhdG9yeSBNZWRpY2luZSBVbml0LCBEZXBhcnRtZW50IG9mIE1lZGljaW5lIGFuZCBDZW50
ZXIgZm9yIE1vbGVjdWxhciBNZWRpY2luZSwgS2Fyb2xpbnNrYSBJbnN0aXR1dGV0LCBLYXJvbGlu
c2thIFVuaXZlcnNpdHkgSG9zcGl0YWwsIFNFLTE3MSA3NiBTdG9ja2hvbG0sIFN3ZWRlbjsgTHVu
ZyBBbGxlcmd5IENsaW5pYywgS2Fyb2xpbnNrYSBVbml2ZXJzaXR5IEhvc3BpdGFsLCBTdG9ja2hv
bG0sIFN3ZWRlbi4mI3hEO05ldXJvaW1tdW5vbG9neSBVbml0LCBEZXBhcnRtZW50IG9mIENsaW5p
Y2FsIE5ldXJvc2NpZW5jZSBhbmQgQ2VudGVyIGZvciBNb2xlY3VsYXIgTWVkaWNpbmUsIEthcm9s
aW5za2EgSW5zdGl0dXRldCwgS2Fyb2xpbnNrYSBVbml2ZXJzaXR5IEhvc3BpdGFsLCBTRS0xNzEg
NzYgU3RvY2tob2xtLCBTd2VkZW4uPC9hdXRoLWFkZHJlc3M+PHRpdGxlcz48dGl0bGU+VC1jZWxs
IGFjdGl2YXRpb24gYW5kIEhMQS1yZWd1bGF0ZWQgcmVzcG9uc2UgdG8gc21va2luZyBpbiB0aGUg
ZGVlcCBhaXJ3YXlzIG9mIHBhdGllbnRzIHdpdGggbXVsdGlwbGUgc2NsZXJvc2lzPC90aXRsZT48
c2Vjb25kYXJ5LXRpdGxlPkNsaW4gSW1tdW5vbDwvc2Vjb25kYXJ5LXRpdGxlPjxhbHQtdGl0bGU+
Q2xpbmljYWwgaW1tdW5vbG9neSAoT3JsYW5kbywgRmxhLik8L2FsdC10aXRsZT48L3RpdGxlcz48
cGVyaW9kaWNhbD48ZnVsbC10aXRsZT5DbGluIEltbXVub2w8L2Z1bGwtdGl0bGU+PGFiYnItMT5D
bGluaWNhbCBpbW11bm9sb2d5IChPcmxhbmRvLCBGbGEuKTwvYWJici0xPjwvcGVyaW9kaWNhbD48
YWx0LXBlcmlvZGljYWw+PGZ1bGwtdGl0bGU+Q2xpbiBJbW11bm9sPC9mdWxsLXRpdGxlPjxhYmJy
LTE+Q2xpbmljYWwgaW1tdW5vbG9neSAoT3JsYW5kbywgRmxhLik8L2FiYnItMT48L2FsdC1wZXJp
b2RpY2FsPjxwYWdlcz4xMTQtMTIwPC9wYWdlcz48dm9sdW1lPjE2OTwvdm9sdW1lPjxlZGl0aW9u
PjIwMTYvMDYvMjU8L2VkaXRpb24+PGtleXdvcmRzPjxrZXl3b3JkPkFkdWx0PC9rZXl3b3JkPjxr
ZXl3b3JkPkFsbGVsZXM8L2tleXdvcmQ+PGtleXdvcmQ+QnJvbmNob2FsdmVvbGFyIExhdmFnZSBG
bHVpZC9jeXRvbG9neS9pbW11bm9sb2d5PC9rZXl3b3JkPjxrZXl3b3JkPkJyb25jaG9zY29weTwv
a2V5d29yZD48a2V5d29yZD5DRDQtUG9zaXRpdmUgVC1MeW1waG9jeXRlcy9pbW11bm9sb2d5L21l
dGFib2xpc208L2tleXdvcmQ+PGtleXdvcmQ+Q0Q0MCBMaWdhbmQvaW1tdW5vbG9neS9tZXRhYm9s
aXNtPC9rZXl3b3JkPjxrZXl3b3JkPkZlbWFsZTwva2V5d29yZD48a2V5d29yZD5GbG93IEN5dG9t
ZXRyeTwva2V5d29yZD48a2V5d29yZD5ITEEtRFJCMSBDaGFpbnMvZ2VuZXRpY3MvKmltbXVub2xv
Z3k8L2tleXdvcmQ+PGtleXdvcmQ+SHVtYW5zPC9rZXl3b3JkPjxrZXl3b3JkPktpLTY3IEFudGln
ZW4vaW1tdW5vbG9neS9tZXRhYm9saXNtPC9rZXl3b3JkPjxrZXl3b3JkPkxpbmVhciBNb2RlbHM8
L2tleXdvcmQ+PGtleXdvcmQ+THVuZy8qaW1tdW5vbG9neS9tZXRhYm9saXNtL3BoeXNpb3BhdGhv
bG9neTwva2V5d29yZD48a2V5d29yZD5MeW1waG9jeXRlIEFjdGl2YXRpb24vaW1tdW5vbG9neTwv
a2V5d29yZD48a2V5d29yZD5NYWNyb3BoYWdlcywgQWx2ZW9sYXIvaW1tdW5vbG9neS9tZXRhYm9s
aXNtPC9rZXl3b3JkPjxrZXl3b3JkPk1hbGU8L2tleXdvcmQ+PGtleXdvcmQ+TWlkZGxlIEFnZWQ8
L2tleXdvcmQ+PGtleXdvcmQ+TXVsdGlwbGUgU2NsZXJvc2lzL2dlbmV0aWNzLyppbW11bm9sb2d5
L21ldGFib2xpc208L2tleXdvcmQ+PGtleXdvcmQ+UmlzayBGYWN0b3JzPC9rZXl3b3JkPjxrZXl3
b3JkPlNtb2tpbmcvZ2VuZXRpY3MvKmltbXVub2xvZ3k8L2tleXdvcmQ+PGtleXdvcmQ+VC1MeW1w
aG9jeXRlcy8qaW1tdW5vbG9neS9tZXRhYm9saXNtPC9rZXl3b3JkPjxrZXl3b3JkPllvdW5nIEFk
dWx0PC9rZXl3b3JkPjwva2V5d29yZHM+PGRhdGVzPjx5ZWFyPjIwMTY8L3llYXI+PHB1Yi1kYXRl
cz48ZGF0ZT5BdWc8L2RhdGU+PC9wdWItZGF0ZXM+PC9kYXRlcz48aXNibj4xNTIxLTY2MTY8L2lz
Ym4+PGFjY2Vzc2lvbi1udW0+MjczMzkzMzE8L2FjY2Vzc2lvbi1udW0+PHVybHM+PC91cmxzPjxl
bGVjdHJvbmljLXJlc291cmNlLW51bT4xMC4xMDE2L2ouY2xpbS4yMDE2LjA2LjAwNjwvZWxlY3Ry
b25pYy1yZXNvdXJjZS1udW0+PHJlbW90ZS1kYXRhYmFzZS1wcm92aWRlcj5OTE08L3JlbW90ZS1k
YXRhYmFzZS1wcm92aWRlcj48bGFuZ3VhZ2U+ZW5nPC9sYW5ndWFnZT48L3JlY29yZD48L0NpdGU+
PC9FbmROb3RlPn==
</w:fldData>
        </w:fldChar>
      </w:r>
      <w:r w:rsidR="00E051AB">
        <w:rPr>
          <w:rFonts w:ascii="Times New Roman" w:hAnsi="Times New Roman" w:cs="Times New Roman"/>
          <w:sz w:val="24"/>
          <w:szCs w:val="24"/>
          <w:lang w:val="en-US"/>
        </w:rPr>
        <w:instrText xml:space="preserve"> ADDIN EN.CITE </w:instrText>
      </w:r>
      <w:r w:rsidR="00E051AB">
        <w:rPr>
          <w:rFonts w:ascii="Times New Roman" w:hAnsi="Times New Roman" w:cs="Times New Roman"/>
          <w:sz w:val="24"/>
          <w:szCs w:val="24"/>
          <w:lang w:val="en-US"/>
        </w:rPr>
        <w:fldChar w:fldCharType="begin">
          <w:fldData xml:space="preserve">PEVuZE5vdGU+PENpdGU+PEF1dGhvcj5PY2tpbmdlcjwvQXV0aG9yPjxZZWFyPjIwMTY8L1llYXI+
PFJlY051bT4xNTI5PC9SZWNOdW0+PERpc3BsYXlUZXh0PlsyN108L0Rpc3BsYXlUZXh0PjxyZWNv
cmQ+PHJlYy1udW1iZXI+MTUyOTwvcmVjLW51bWJlcj48Zm9yZWlnbi1rZXlzPjxrZXkgYXBwPSJF
TiIgZGItaWQ9InRyMjA5YTkwY3owZHRqZXJmcHJ2Mno5aXZyZXB6ZXA1cHhheCIgdGltZXN0YW1w
PSIxNTc5NzQ0MzE4Ij4xNTI5PC9rZXk+PC9mb3JlaWduLWtleXM+PHJlZi10eXBlIG5hbWU9Ikpv
dXJuYWwgQXJ0aWNsZSI+MTc8L3JlZi10eXBlPjxjb250cmlidXRvcnM+PGF1dGhvcnM+PGF1dGhv
cj5PY2tpbmdlciwgSi48L2F1dGhvcj48YXV0aG9yPkhhZ2VtYW5uLUplbnNlbiwgTS48L2F1dGhv
cj48YXV0aG9yPkt1bGxiZXJnLCBTLjwvYXV0aG9yPjxhdXRob3I+RW5ndmFsbCwgQi48L2F1dGhv
cj48YXV0aG9yPkVrbHVuZCwgQS48L2F1dGhvcj48YXV0aG9yPkdydW5ld2FsZCwgSi48L2F1dGhv
cj48YXV0aG9yPlBpZWhsLCBGLjwvYXV0aG9yPjxhdXRob3I+T2xzc29uLCBULjwvYXV0aG9yPjxh
dXRob3I+V2FobHN0cm9tLCBKLjwvYXV0aG9yPjwvYXV0aG9ycz48L2NvbnRyaWJ1dG9ycz48YXV0
aC1hZGRyZXNzPlJlc3BpcmF0b3J5IE1lZGljaW5lIFVuaXQsIERlcGFydG1lbnQgb2YgTWVkaWNp
bmUgYW5kIENlbnRlciBmb3IgTW9sZWN1bGFyIE1lZGljaW5lLCBLYXJvbGluc2thIEluc3RpdHV0
ZXQsIEthcm9saW5za2EgVW5pdmVyc2l0eSBIb3NwaXRhbCwgU0UtMTcxIDc2IFN0b2NraG9sbSwg
U3dlZGVuLiBFbGVjdHJvbmljIGFkZHJlc3M6IGpvaGFuLm9ja2luZ2VyQGtpLnNlLiYjeEQ7UmVz
cGlyYXRvcnkgTWVkaWNpbmUgVW5pdCwgRGVwYXJ0bWVudCBvZiBNZWRpY2luZSBhbmQgQ2VudGVy
IGZvciBNb2xlY3VsYXIgTWVkaWNpbmUsIEthcm9saW5za2EgSW5zdGl0dXRldCwgS2Fyb2xpbnNr
YSBVbml2ZXJzaXR5IEhvc3BpdGFsLCBTRS0xNzEgNzYgU3RvY2tob2xtLCBTd2VkZW4uJiN4RDtS
ZXNwaXJhdG9yeSBNZWRpY2luZSBVbml0LCBEZXBhcnRtZW50IG9mIE1lZGljaW5lIGFuZCBDZW50
ZXIgZm9yIE1vbGVjdWxhciBNZWRpY2luZSwgS2Fyb2xpbnNrYSBJbnN0aXR1dGV0LCBLYXJvbGlu
c2thIFVuaXZlcnNpdHkgSG9zcGl0YWwsIFNFLTE3MSA3NiBTdG9ja2hvbG0sIFN3ZWRlbjsgTHVu
ZyBBbGxlcmd5IENsaW5pYywgS2Fyb2xpbnNrYSBVbml2ZXJzaXR5IEhvc3BpdGFsLCBTdG9ja2hv
bG0sIFN3ZWRlbi4mI3hEO05ldXJvaW1tdW5vbG9neSBVbml0LCBEZXBhcnRtZW50IG9mIENsaW5p
Y2FsIE5ldXJvc2NpZW5jZSBhbmQgQ2VudGVyIGZvciBNb2xlY3VsYXIgTWVkaWNpbmUsIEthcm9s
aW5za2EgSW5zdGl0dXRldCwgS2Fyb2xpbnNrYSBVbml2ZXJzaXR5IEhvc3BpdGFsLCBTRS0xNzEg
NzYgU3RvY2tob2xtLCBTd2VkZW4uPC9hdXRoLWFkZHJlc3M+PHRpdGxlcz48dGl0bGU+VC1jZWxs
IGFjdGl2YXRpb24gYW5kIEhMQS1yZWd1bGF0ZWQgcmVzcG9uc2UgdG8gc21va2luZyBpbiB0aGUg
ZGVlcCBhaXJ3YXlzIG9mIHBhdGllbnRzIHdpdGggbXVsdGlwbGUgc2NsZXJvc2lzPC90aXRsZT48
c2Vjb25kYXJ5LXRpdGxlPkNsaW4gSW1tdW5vbDwvc2Vjb25kYXJ5LXRpdGxlPjxhbHQtdGl0bGU+
Q2xpbmljYWwgaW1tdW5vbG9neSAoT3JsYW5kbywgRmxhLik8L2FsdC10aXRsZT48L3RpdGxlcz48
cGVyaW9kaWNhbD48ZnVsbC10aXRsZT5DbGluIEltbXVub2w8L2Z1bGwtdGl0bGU+PGFiYnItMT5D
bGluaWNhbCBpbW11bm9sb2d5IChPcmxhbmRvLCBGbGEuKTwvYWJici0xPjwvcGVyaW9kaWNhbD48
YWx0LXBlcmlvZGljYWw+PGZ1bGwtdGl0bGU+Q2xpbiBJbW11bm9sPC9mdWxsLXRpdGxlPjxhYmJy
LTE+Q2xpbmljYWwgaW1tdW5vbG9neSAoT3JsYW5kbywgRmxhLik8L2FiYnItMT48L2FsdC1wZXJp
b2RpY2FsPjxwYWdlcz4xMTQtMTIwPC9wYWdlcz48dm9sdW1lPjE2OTwvdm9sdW1lPjxlZGl0aW9u
PjIwMTYvMDYvMjU8L2VkaXRpb24+PGtleXdvcmRzPjxrZXl3b3JkPkFkdWx0PC9rZXl3b3JkPjxr
ZXl3b3JkPkFsbGVsZXM8L2tleXdvcmQ+PGtleXdvcmQ+QnJvbmNob2FsdmVvbGFyIExhdmFnZSBG
bHVpZC9jeXRvbG9neS9pbW11bm9sb2d5PC9rZXl3b3JkPjxrZXl3b3JkPkJyb25jaG9zY29weTwv
a2V5d29yZD48a2V5d29yZD5DRDQtUG9zaXRpdmUgVC1MeW1waG9jeXRlcy9pbW11bm9sb2d5L21l
dGFib2xpc208L2tleXdvcmQ+PGtleXdvcmQ+Q0Q0MCBMaWdhbmQvaW1tdW5vbG9neS9tZXRhYm9s
aXNtPC9rZXl3b3JkPjxrZXl3b3JkPkZlbWFsZTwva2V5d29yZD48a2V5d29yZD5GbG93IEN5dG9t
ZXRyeTwva2V5d29yZD48a2V5d29yZD5ITEEtRFJCMSBDaGFpbnMvZ2VuZXRpY3MvKmltbXVub2xv
Z3k8L2tleXdvcmQ+PGtleXdvcmQ+SHVtYW5zPC9rZXl3b3JkPjxrZXl3b3JkPktpLTY3IEFudGln
ZW4vaW1tdW5vbG9neS9tZXRhYm9saXNtPC9rZXl3b3JkPjxrZXl3b3JkPkxpbmVhciBNb2RlbHM8
L2tleXdvcmQ+PGtleXdvcmQ+THVuZy8qaW1tdW5vbG9neS9tZXRhYm9saXNtL3BoeXNpb3BhdGhv
bG9neTwva2V5d29yZD48a2V5d29yZD5MeW1waG9jeXRlIEFjdGl2YXRpb24vaW1tdW5vbG9neTwv
a2V5d29yZD48a2V5d29yZD5NYWNyb3BoYWdlcywgQWx2ZW9sYXIvaW1tdW5vbG9neS9tZXRhYm9s
aXNtPC9rZXl3b3JkPjxrZXl3b3JkPk1hbGU8L2tleXdvcmQ+PGtleXdvcmQ+TWlkZGxlIEFnZWQ8
L2tleXdvcmQ+PGtleXdvcmQ+TXVsdGlwbGUgU2NsZXJvc2lzL2dlbmV0aWNzLyppbW11bm9sb2d5
L21ldGFib2xpc208L2tleXdvcmQ+PGtleXdvcmQ+UmlzayBGYWN0b3JzPC9rZXl3b3JkPjxrZXl3
b3JkPlNtb2tpbmcvZ2VuZXRpY3MvKmltbXVub2xvZ3k8L2tleXdvcmQ+PGtleXdvcmQ+VC1MeW1w
aG9jeXRlcy8qaW1tdW5vbG9neS9tZXRhYm9saXNtPC9rZXl3b3JkPjxrZXl3b3JkPllvdW5nIEFk
dWx0PC9rZXl3b3JkPjwva2V5d29yZHM+PGRhdGVzPjx5ZWFyPjIwMTY8L3llYXI+PHB1Yi1kYXRl
cz48ZGF0ZT5BdWc8L2RhdGU+PC9wdWItZGF0ZXM+PC9kYXRlcz48aXNibj4xNTIxLTY2MTY8L2lz
Ym4+PGFjY2Vzc2lvbi1udW0+MjczMzkzMzE8L2FjY2Vzc2lvbi1udW0+PHVybHM+PC91cmxzPjxl
bGVjdHJvbmljLXJlc291cmNlLW51bT4xMC4xMDE2L2ouY2xpbS4yMDE2LjA2LjAwNjwvZWxlY3Ry
b25pYy1yZXNvdXJjZS1udW0+PHJlbW90ZS1kYXRhYmFzZS1wcm92aWRlcj5OTE08L3JlbW90ZS1k
YXRhYmFzZS1wcm92aWRlcj48bGFuZ3VhZ2U+ZW5nPC9sYW5ndWFnZT48L3JlY29yZD48L0NpdGU+
PC9FbmROb3RlPn==
</w:fldData>
        </w:fldChar>
      </w:r>
      <w:r w:rsidR="00E051AB">
        <w:rPr>
          <w:rFonts w:ascii="Times New Roman" w:hAnsi="Times New Roman" w:cs="Times New Roman"/>
          <w:sz w:val="24"/>
          <w:szCs w:val="24"/>
          <w:lang w:val="en-US"/>
        </w:rPr>
        <w:instrText xml:space="preserve"> ADDIN EN.CITE.DATA </w:instrText>
      </w:r>
      <w:r w:rsidR="00E051AB">
        <w:rPr>
          <w:rFonts w:ascii="Times New Roman" w:hAnsi="Times New Roman" w:cs="Times New Roman"/>
          <w:sz w:val="24"/>
          <w:szCs w:val="24"/>
          <w:lang w:val="en-US"/>
        </w:rPr>
      </w:r>
      <w:r w:rsidR="00E051AB">
        <w:rPr>
          <w:rFonts w:ascii="Times New Roman" w:hAnsi="Times New Roman" w:cs="Times New Roman"/>
          <w:sz w:val="24"/>
          <w:szCs w:val="24"/>
          <w:lang w:val="en-US"/>
        </w:rPr>
        <w:fldChar w:fldCharType="end"/>
      </w:r>
      <w:r w:rsidR="007C09C0">
        <w:rPr>
          <w:rFonts w:ascii="Times New Roman" w:hAnsi="Times New Roman" w:cs="Times New Roman"/>
          <w:sz w:val="24"/>
          <w:szCs w:val="24"/>
          <w:lang w:val="en-US"/>
        </w:rPr>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7" w:tooltip="Ockinger, 2016 #1529" w:history="1">
        <w:r w:rsidR="00E051AB">
          <w:rPr>
            <w:rFonts w:ascii="Times New Roman" w:hAnsi="Times New Roman" w:cs="Times New Roman"/>
            <w:noProof/>
            <w:sz w:val="24"/>
            <w:szCs w:val="24"/>
            <w:lang w:val="en-US"/>
          </w:rPr>
          <w:t>27</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2E64DD">
        <w:rPr>
          <w:rFonts w:ascii="Times New Roman" w:hAnsi="Times New Roman" w:cs="Times New Roman"/>
          <w:sz w:val="24"/>
          <w:szCs w:val="24"/>
          <w:lang w:val="en-US"/>
        </w:rPr>
        <w:t xml:space="preserve"> </w:t>
      </w:r>
      <w:r w:rsidR="0019268B" w:rsidRPr="0019268B">
        <w:rPr>
          <w:rFonts w:ascii="Times New Roman" w:hAnsi="Times New Roman" w:cs="Times New Roman"/>
          <w:sz w:val="24"/>
          <w:szCs w:val="24"/>
          <w:lang w:val="en-US"/>
        </w:rPr>
        <w:t xml:space="preserve">Additional effects of cigarette smoke </w:t>
      </w:r>
      <w:r w:rsidR="0019268B">
        <w:rPr>
          <w:rFonts w:ascii="Times New Roman" w:hAnsi="Times New Roman" w:cs="Times New Roman"/>
          <w:sz w:val="24"/>
          <w:szCs w:val="24"/>
          <w:lang w:val="en-US"/>
        </w:rPr>
        <w:t xml:space="preserve">include disruption of the blood-brain barrier with increased </w:t>
      </w:r>
      <w:r w:rsidR="0019268B" w:rsidRPr="00230E96">
        <w:rPr>
          <w:rFonts w:ascii="Times New Roman" w:hAnsi="Times New Roman" w:cs="Times New Roman"/>
          <w:sz w:val="24"/>
          <w:szCs w:val="24"/>
          <w:lang w:val="en-US"/>
        </w:rPr>
        <w:t>influx of permeable solutes</w:t>
      </w:r>
      <w:r w:rsidR="0019268B" w:rsidRPr="0019268B">
        <w:rPr>
          <w:rFonts w:ascii="Times New Roman" w:hAnsi="Times New Roman" w:cs="Times New Roman"/>
          <w:sz w:val="24"/>
          <w:szCs w:val="24"/>
          <w:lang w:val="en-US"/>
        </w:rPr>
        <w:t xml:space="preserve"> </w:t>
      </w:r>
      <w:r w:rsidR="0019268B">
        <w:rPr>
          <w:rFonts w:ascii="Times New Roman" w:hAnsi="Times New Roman" w:cs="Times New Roman"/>
          <w:sz w:val="24"/>
          <w:szCs w:val="24"/>
          <w:lang w:val="en-US"/>
        </w:rPr>
        <w:t xml:space="preserve">and direct </w:t>
      </w:r>
      <w:r w:rsidR="0019268B" w:rsidRPr="0019268B">
        <w:rPr>
          <w:rFonts w:ascii="Times New Roman" w:hAnsi="Times New Roman" w:cs="Times New Roman"/>
          <w:sz w:val="24"/>
          <w:szCs w:val="24"/>
          <w:lang w:val="en-US"/>
        </w:rPr>
        <w:t>neurotoxic effects</w:t>
      </w:r>
      <w:r w:rsidR="0019268B">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fldData xml:space="preserve">PEVuZE5vdGU+PENpdGU+PEF1dGhvcj5DaGVuPC9BdXRob3I+PFllYXI+MTk5NTwvWWVhcj48UmVj
TnVtPjE1MzA8L1JlY051bT48RGlzcGxheVRleHQ+WzI4XTwvRGlzcGxheVRleHQ+PHJlY29yZD48
cmVjLW51bWJlcj4xNTMwPC9yZWMtbnVtYmVyPjxmb3JlaWduLWtleXM+PGtleSBhcHA9IkVOIiBk
Yi1pZD0idHIyMDlhOTBjejBkdGplcmZwcnYyejlpdnJlcHplcDVweGF4IiB0aW1lc3RhbXA9IjE1
Nzk3NDQzODYiPjE1MzA8L2tleT48L2ZvcmVpZ24ta2V5cz48cmVmLXR5cGUgbmFtZT0iSm91cm5h
bCBBcnRpY2xlIj4xNzwvcmVmLXR5cGU+PGNvbnRyaWJ1dG9ycz48YXV0aG9ycz48YXV0aG9yPkNo
ZW4sIEouIEwuPC9hdXRob3I+PGF1dGhvcj5XZWksIEwuPC9hdXRob3I+PGF1dGhvcj5CZXJlY3pr
aSwgRC48L2F1dGhvcj48YXV0aG9yPkhhbnMsIEYuIEouPC9hdXRob3I+PGF1dGhvcj5PdHN1a2Es
IFQuPC9hdXRob3I+PGF1dGhvcj5BY3VmZiwgVi48L2F1dGhvcj48YXV0aG9yPkdoZXJzaS1FZ2Vh
LCBKLiBGLjwvYXV0aG9yPjxhdXRob3I+UGF0bGFrLCBDLjwvYXV0aG9yPjxhdXRob3I+RmVuc3Rl
cm1hY2hlciwgSi4gRC48L2F1dGhvcj48L2F1dGhvcnM+PC9jb250cmlidXRvcnM+PGF1dGgtYWRk
cmVzcz5EZXBhcnRtZW50IG9mIE5ldXJvbG9naWNhbCBTdXJnZXJ5LCBTdGF0ZSBVbml2ZXJzaXR5
IG9mIE5ldyBZb3JrLCBTdG9ueSBCcm9vaywgVVNBLjwvYXV0aC1hZGRyZXNzPjx0aXRsZXM+PHRp
dGxlPk5pY290aW5lIHJhaXNlcyB0aGUgaW5mbHV4IG9mIHBlcm1lYWJsZSBzb2x1dGVzIGFjcm9z
cyB0aGUgcmF0IGJsb29kLWJyYWluIGJhcnJpZXIgd2l0aCBsaXR0bGUgb3Igbm8gY2FwaWxsYXJ5
IHJlY3J1aXRtZW50PC90aXRsZT48c2Vjb25kYXJ5LXRpdGxlPkogQ2VyZWIgQmxvb2QgRmxvdyBN
ZXRhYjwvc2Vjb25kYXJ5LXRpdGxlPjxhbHQtdGl0bGU+Sm91cm5hbCBvZiBjZXJlYnJhbCBibG9v
ZCBmbG93IGFuZCBtZXRhYm9saXNtIDogb2ZmaWNpYWwgam91cm5hbCBvZiB0aGUgSW50ZXJuYXRp
b25hbCBTb2NpZXR5IG9mIENlcmVicmFsIEJsb29kIEZsb3cgYW5kIE1ldGFib2xpc208L2FsdC10
aXRsZT48L3RpdGxlcz48cGVyaW9kaWNhbD48ZnVsbC10aXRsZT5KIENlcmViIEJsb29kIEZsb3cg
TWV0YWI8L2Z1bGwtdGl0bGU+PGFiYnItMT5Kb3VybmFsIG9mIGNlcmVicmFsIGJsb29kIGZsb3cg
YW5kIG1ldGFib2xpc20gOiBvZmZpY2lhbCBqb3VybmFsIG9mIHRoZSBJbnRlcm5hdGlvbmFsIFNv
Y2lldHkgb2YgQ2VyZWJyYWwgQmxvb2QgRmxvdyBhbmQgTWV0YWJvbGlzbTwvYWJici0xPjwvcGVy
aW9kaWNhbD48YWx0LXBlcmlvZGljYWw+PGZ1bGwtdGl0bGU+SiBDZXJlYiBCbG9vZCBGbG93IE1l
dGFiPC9mdWxsLXRpdGxlPjxhYmJyLTE+Sm91cm5hbCBvZiBjZXJlYnJhbCBibG9vZCBmbG93IGFu
ZCBtZXRhYm9saXNtIDogb2ZmaWNpYWwgam91cm5hbCBvZiB0aGUgSW50ZXJuYXRpb25hbCBTb2Np
ZXR5IG9mIENlcmVicmFsIEJsb29kIEZsb3cgYW5kIE1ldGFib2xpc208L2FiYnItMT48L2FsdC1w
ZXJpb2RpY2FsPjxwYWdlcz42ODctOTg8L3BhZ2VzPjx2b2x1bWU+MTU8L3ZvbHVtZT48bnVtYmVy
PjQ8L251bWJlcj48ZWRpdGlvbj4xOTk1LzA3LzAxPC9lZGl0aW9uPjxrZXl3b3Jkcz48a2V5d29y
ZD4zLU8tTWV0aHlsZ2x1Y29zZTwva2V5d29yZD48a2V5d29yZD5BbmltYWxzPC9rZXl3b3JkPjxr
ZXl3b3JkPkFudGlweXJpbmUvbWV0YWJvbGlzbTwva2V5d29yZD48a2V5d29yZD5BdXRvcmFkaW9n
cmFwaHk8L2tleXdvcmQ+PGtleXdvcmQ+Qmxvb2QgRmxvdyBWZWxvY2l0eTwva2V5d29yZD48a2V5
d29yZD5CbG9vZC1CcmFpbiBCYXJyaWVyLypkcnVnIGVmZmVjdHM8L2tleXdvcmQ+PGtleXdvcmQ+
Q2FwaWxsYXJpZXMvKnBoeXNpb2xvZ3k8L2tleXdvcmQ+PGtleXdvcmQ+Q2FwaWxsYXJ5IFBlcm1l
YWJpbGl0eS8qZHJ1ZyBlZmZlY3RzPC9rZXl3b3JkPjxrZXl3b3JkPkNlcmVicm92YXNjdWxhciBD
aXJjdWxhdGlvbi8qZHJ1ZyBlZmZlY3RzPC9rZXl3b3JkPjxrZXl3b3JkPkVyeXRocm9jeXRlIENv
dW50PC9rZXl3b3JkPjxrZXl3b3JkPktpbmV0aWNzPC9rZXl3b3JkPjxrZXl3b3JkPk1hbGU8L2tl
eXdvcmQ+PGtleXdvcmQ+TWV0aHlsZ2x1Y29zaWRlcy9tZXRhYm9saXNtPC9rZXl3b3JkPjxrZXl3
b3JkPk5pY290aW5lLypwaGFybWFjb2xvZ3k8L2tleXdvcmQ+PGtleXdvcmQ+UmF0czwva2V5d29y
ZD48a2V5d29yZD5SYXRzLCBTcHJhZ3VlLURhd2xleTwva2V5d29yZD48a2V5d29yZD5TZXJ1bSBB
bGJ1bWluLCBSYWRpby1Jb2RpbmF0ZWQ8L2tleXdvcmQ+PC9rZXl3b3Jkcz48ZGF0ZXM+PHllYXI+
MTk5NTwveWVhcj48cHViLWRhdGVzPjxkYXRlPkp1bDwvZGF0ZT48L3B1Yi1kYXRlcz48L2RhdGVz
Pjxpc2JuPjAyNzEtNjc4WCAoUHJpbnQpJiN4RDswMjcxLTY3OHg8L2lzYm4+PGFjY2Vzc2lvbi1u
dW0+Nzc5MDQxOTwvYWNjZXNzaW9uLW51bT48dXJscz48L3VybHM+PGVsZWN0cm9uaWMtcmVzb3Vy
Y2UtbnVtPjEwLjEwMzgvamNiZm0uMTk5NS44NTwvZWxlY3Ryb25pYy1yZXNvdXJjZS1udW0+PHJl
bW90ZS1kYXRhYmFzZS1wcm92aWRlcj5OTE08L3JlbW90ZS1kYXRhYmFzZS1wcm92aWRlcj48bGFu
Z3VhZ2U+ZW5nPC9sYW5ndWFnZT48L3JlY29yZD48L0NpdGU+PC9FbmROb3RlPn==
</w:fldData>
        </w:fldChar>
      </w:r>
      <w:r w:rsidR="00E051AB">
        <w:rPr>
          <w:rFonts w:ascii="Times New Roman" w:hAnsi="Times New Roman" w:cs="Times New Roman"/>
          <w:sz w:val="24"/>
          <w:szCs w:val="24"/>
          <w:lang w:val="en-US"/>
        </w:rPr>
        <w:instrText xml:space="preserve"> ADDIN EN.CITE </w:instrText>
      </w:r>
      <w:r w:rsidR="00E051AB">
        <w:rPr>
          <w:rFonts w:ascii="Times New Roman" w:hAnsi="Times New Roman" w:cs="Times New Roman"/>
          <w:sz w:val="24"/>
          <w:szCs w:val="24"/>
          <w:lang w:val="en-US"/>
        </w:rPr>
        <w:fldChar w:fldCharType="begin">
          <w:fldData xml:space="preserve">PEVuZE5vdGU+PENpdGU+PEF1dGhvcj5DaGVuPC9BdXRob3I+PFllYXI+MTk5NTwvWWVhcj48UmVj
TnVtPjE1MzA8L1JlY051bT48RGlzcGxheVRleHQ+WzI4XTwvRGlzcGxheVRleHQ+PHJlY29yZD48
cmVjLW51bWJlcj4xNTMwPC9yZWMtbnVtYmVyPjxmb3JlaWduLWtleXM+PGtleSBhcHA9IkVOIiBk
Yi1pZD0idHIyMDlhOTBjejBkdGplcmZwcnYyejlpdnJlcHplcDVweGF4IiB0aW1lc3RhbXA9IjE1
Nzk3NDQzODYiPjE1MzA8L2tleT48L2ZvcmVpZ24ta2V5cz48cmVmLXR5cGUgbmFtZT0iSm91cm5h
bCBBcnRpY2xlIj4xNzwvcmVmLXR5cGU+PGNvbnRyaWJ1dG9ycz48YXV0aG9ycz48YXV0aG9yPkNo
ZW4sIEouIEwuPC9hdXRob3I+PGF1dGhvcj5XZWksIEwuPC9hdXRob3I+PGF1dGhvcj5CZXJlY3pr
aSwgRC48L2F1dGhvcj48YXV0aG9yPkhhbnMsIEYuIEouPC9hdXRob3I+PGF1dGhvcj5PdHN1a2Es
IFQuPC9hdXRob3I+PGF1dGhvcj5BY3VmZiwgVi48L2F1dGhvcj48YXV0aG9yPkdoZXJzaS1FZ2Vh
LCBKLiBGLjwvYXV0aG9yPjxhdXRob3I+UGF0bGFrLCBDLjwvYXV0aG9yPjxhdXRob3I+RmVuc3Rl
cm1hY2hlciwgSi4gRC48L2F1dGhvcj48L2F1dGhvcnM+PC9jb250cmlidXRvcnM+PGF1dGgtYWRk
cmVzcz5EZXBhcnRtZW50IG9mIE5ldXJvbG9naWNhbCBTdXJnZXJ5LCBTdGF0ZSBVbml2ZXJzaXR5
IG9mIE5ldyBZb3JrLCBTdG9ueSBCcm9vaywgVVNBLjwvYXV0aC1hZGRyZXNzPjx0aXRsZXM+PHRp
dGxlPk5pY290aW5lIHJhaXNlcyB0aGUgaW5mbHV4IG9mIHBlcm1lYWJsZSBzb2x1dGVzIGFjcm9z
cyB0aGUgcmF0IGJsb29kLWJyYWluIGJhcnJpZXIgd2l0aCBsaXR0bGUgb3Igbm8gY2FwaWxsYXJ5
IHJlY3J1aXRtZW50PC90aXRsZT48c2Vjb25kYXJ5LXRpdGxlPkogQ2VyZWIgQmxvb2QgRmxvdyBN
ZXRhYjwvc2Vjb25kYXJ5LXRpdGxlPjxhbHQtdGl0bGU+Sm91cm5hbCBvZiBjZXJlYnJhbCBibG9v
ZCBmbG93IGFuZCBtZXRhYm9saXNtIDogb2ZmaWNpYWwgam91cm5hbCBvZiB0aGUgSW50ZXJuYXRp
b25hbCBTb2NpZXR5IG9mIENlcmVicmFsIEJsb29kIEZsb3cgYW5kIE1ldGFib2xpc208L2FsdC10
aXRsZT48L3RpdGxlcz48cGVyaW9kaWNhbD48ZnVsbC10aXRsZT5KIENlcmViIEJsb29kIEZsb3cg
TWV0YWI8L2Z1bGwtdGl0bGU+PGFiYnItMT5Kb3VybmFsIG9mIGNlcmVicmFsIGJsb29kIGZsb3cg
YW5kIG1ldGFib2xpc20gOiBvZmZpY2lhbCBqb3VybmFsIG9mIHRoZSBJbnRlcm5hdGlvbmFsIFNv
Y2lldHkgb2YgQ2VyZWJyYWwgQmxvb2QgRmxvdyBhbmQgTWV0YWJvbGlzbTwvYWJici0xPjwvcGVy
aW9kaWNhbD48YWx0LXBlcmlvZGljYWw+PGZ1bGwtdGl0bGU+SiBDZXJlYiBCbG9vZCBGbG93IE1l
dGFiPC9mdWxsLXRpdGxlPjxhYmJyLTE+Sm91cm5hbCBvZiBjZXJlYnJhbCBibG9vZCBmbG93IGFu
ZCBtZXRhYm9saXNtIDogb2ZmaWNpYWwgam91cm5hbCBvZiB0aGUgSW50ZXJuYXRpb25hbCBTb2Np
ZXR5IG9mIENlcmVicmFsIEJsb29kIEZsb3cgYW5kIE1ldGFib2xpc208L2FiYnItMT48L2FsdC1w
ZXJpb2RpY2FsPjxwYWdlcz42ODctOTg8L3BhZ2VzPjx2b2x1bWU+MTU8L3ZvbHVtZT48bnVtYmVy
PjQ8L251bWJlcj48ZWRpdGlvbj4xOTk1LzA3LzAxPC9lZGl0aW9uPjxrZXl3b3Jkcz48a2V5d29y
ZD4zLU8tTWV0aHlsZ2x1Y29zZTwva2V5d29yZD48a2V5d29yZD5BbmltYWxzPC9rZXl3b3JkPjxr
ZXl3b3JkPkFudGlweXJpbmUvbWV0YWJvbGlzbTwva2V5d29yZD48a2V5d29yZD5BdXRvcmFkaW9n
cmFwaHk8L2tleXdvcmQ+PGtleXdvcmQ+Qmxvb2QgRmxvdyBWZWxvY2l0eTwva2V5d29yZD48a2V5
d29yZD5CbG9vZC1CcmFpbiBCYXJyaWVyLypkcnVnIGVmZmVjdHM8L2tleXdvcmQ+PGtleXdvcmQ+
Q2FwaWxsYXJpZXMvKnBoeXNpb2xvZ3k8L2tleXdvcmQ+PGtleXdvcmQ+Q2FwaWxsYXJ5IFBlcm1l
YWJpbGl0eS8qZHJ1ZyBlZmZlY3RzPC9rZXl3b3JkPjxrZXl3b3JkPkNlcmVicm92YXNjdWxhciBD
aXJjdWxhdGlvbi8qZHJ1ZyBlZmZlY3RzPC9rZXl3b3JkPjxrZXl3b3JkPkVyeXRocm9jeXRlIENv
dW50PC9rZXl3b3JkPjxrZXl3b3JkPktpbmV0aWNzPC9rZXl3b3JkPjxrZXl3b3JkPk1hbGU8L2tl
eXdvcmQ+PGtleXdvcmQ+TWV0aHlsZ2x1Y29zaWRlcy9tZXRhYm9saXNtPC9rZXl3b3JkPjxrZXl3
b3JkPk5pY290aW5lLypwaGFybWFjb2xvZ3k8L2tleXdvcmQ+PGtleXdvcmQ+UmF0czwva2V5d29y
ZD48a2V5d29yZD5SYXRzLCBTcHJhZ3VlLURhd2xleTwva2V5d29yZD48a2V5d29yZD5TZXJ1bSBB
bGJ1bWluLCBSYWRpby1Jb2RpbmF0ZWQ8L2tleXdvcmQ+PC9rZXl3b3Jkcz48ZGF0ZXM+PHllYXI+
MTk5NTwveWVhcj48cHViLWRhdGVzPjxkYXRlPkp1bDwvZGF0ZT48L3B1Yi1kYXRlcz48L2RhdGVz
Pjxpc2JuPjAyNzEtNjc4WCAoUHJpbnQpJiN4RDswMjcxLTY3OHg8L2lzYm4+PGFjY2Vzc2lvbi1u
dW0+Nzc5MDQxOTwvYWNjZXNzaW9uLW51bT48dXJscz48L3VybHM+PGVsZWN0cm9uaWMtcmVzb3Vy
Y2UtbnVtPjEwLjEwMzgvamNiZm0uMTk5NS44NTwvZWxlY3Ryb25pYy1yZXNvdXJjZS1udW0+PHJl
bW90ZS1kYXRhYmFzZS1wcm92aWRlcj5OTE08L3JlbW90ZS1kYXRhYmFzZS1wcm92aWRlcj48bGFu
Z3VhZ2U+ZW5nPC9sYW5ndWFnZT48L3JlY29yZD48L0NpdGU+PC9FbmROb3RlPn==
</w:fldData>
        </w:fldChar>
      </w:r>
      <w:r w:rsidR="00E051AB">
        <w:rPr>
          <w:rFonts w:ascii="Times New Roman" w:hAnsi="Times New Roman" w:cs="Times New Roman"/>
          <w:sz w:val="24"/>
          <w:szCs w:val="24"/>
          <w:lang w:val="en-US"/>
        </w:rPr>
        <w:instrText xml:space="preserve"> ADDIN EN.CITE.DATA </w:instrText>
      </w:r>
      <w:r w:rsidR="00E051AB">
        <w:rPr>
          <w:rFonts w:ascii="Times New Roman" w:hAnsi="Times New Roman" w:cs="Times New Roman"/>
          <w:sz w:val="24"/>
          <w:szCs w:val="24"/>
          <w:lang w:val="en-US"/>
        </w:rPr>
      </w:r>
      <w:r w:rsidR="00E051AB">
        <w:rPr>
          <w:rFonts w:ascii="Times New Roman" w:hAnsi="Times New Roman" w:cs="Times New Roman"/>
          <w:sz w:val="24"/>
          <w:szCs w:val="24"/>
          <w:lang w:val="en-US"/>
        </w:rPr>
        <w:fldChar w:fldCharType="end"/>
      </w:r>
      <w:r w:rsidR="007C09C0">
        <w:rPr>
          <w:rFonts w:ascii="Times New Roman" w:hAnsi="Times New Roman" w:cs="Times New Roman"/>
          <w:sz w:val="24"/>
          <w:szCs w:val="24"/>
          <w:lang w:val="en-US"/>
        </w:rPr>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8" w:tooltip="Chen, 1995 #1530" w:history="1">
        <w:r w:rsidR="00E051AB">
          <w:rPr>
            <w:rFonts w:ascii="Times New Roman" w:hAnsi="Times New Roman" w:cs="Times New Roman"/>
            <w:noProof/>
            <w:sz w:val="24"/>
            <w:szCs w:val="24"/>
            <w:lang w:val="en-US"/>
          </w:rPr>
          <w:t>28</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19268B">
        <w:rPr>
          <w:rFonts w:ascii="Times New Roman" w:hAnsi="Times New Roman" w:cs="Times New Roman"/>
          <w:sz w:val="24"/>
          <w:szCs w:val="24"/>
          <w:lang w:val="en-US"/>
        </w:rPr>
        <w:t xml:space="preserve"> </w:t>
      </w:r>
      <w:r w:rsidR="00230E96" w:rsidRPr="00230E96">
        <w:rPr>
          <w:rFonts w:ascii="Times New Roman" w:hAnsi="Times New Roman" w:cs="Times New Roman"/>
          <w:sz w:val="24"/>
          <w:szCs w:val="24"/>
          <w:lang w:val="en-US"/>
        </w:rPr>
        <w:t xml:space="preserve">Cyanide, a </w:t>
      </w:r>
      <w:r w:rsidR="0019268B">
        <w:rPr>
          <w:rFonts w:ascii="Times New Roman" w:hAnsi="Times New Roman" w:cs="Times New Roman"/>
          <w:sz w:val="24"/>
          <w:szCs w:val="24"/>
          <w:lang w:val="en-US"/>
        </w:rPr>
        <w:t>toxic</w:t>
      </w:r>
      <w:r w:rsidR="00230E96" w:rsidRPr="00230E96">
        <w:rPr>
          <w:rFonts w:ascii="Times New Roman" w:hAnsi="Times New Roman" w:cs="Times New Roman"/>
          <w:sz w:val="24"/>
          <w:szCs w:val="24"/>
          <w:lang w:val="en-US"/>
        </w:rPr>
        <w:t xml:space="preserve"> </w:t>
      </w:r>
      <w:r w:rsidR="0019268B">
        <w:rPr>
          <w:rFonts w:ascii="Times New Roman" w:hAnsi="Times New Roman" w:cs="Times New Roman"/>
          <w:sz w:val="24"/>
          <w:szCs w:val="24"/>
          <w:lang w:val="en-US"/>
        </w:rPr>
        <w:t>byproduct of cigarette smoke</w:t>
      </w:r>
      <w:r w:rsidR="00230E96" w:rsidRPr="00230E96">
        <w:rPr>
          <w:rFonts w:ascii="Times New Roman" w:hAnsi="Times New Roman" w:cs="Times New Roman"/>
          <w:sz w:val="24"/>
          <w:szCs w:val="24"/>
          <w:lang w:val="en-US"/>
        </w:rPr>
        <w:t xml:space="preserve">, </w:t>
      </w:r>
      <w:r w:rsidR="0019268B">
        <w:rPr>
          <w:rFonts w:ascii="Times New Roman" w:hAnsi="Times New Roman" w:cs="Times New Roman"/>
          <w:sz w:val="24"/>
          <w:szCs w:val="24"/>
          <w:lang w:val="en-US"/>
        </w:rPr>
        <w:t xml:space="preserve">causes </w:t>
      </w:r>
      <w:r w:rsidR="00230E96" w:rsidRPr="00230E96">
        <w:rPr>
          <w:rFonts w:ascii="Times New Roman" w:hAnsi="Times New Roman" w:cs="Times New Roman"/>
          <w:sz w:val="24"/>
          <w:szCs w:val="24"/>
          <w:lang w:val="en-US"/>
        </w:rPr>
        <w:t>demyelination in the central nervous s</w:t>
      </w:r>
      <w:r w:rsidR="0019268B">
        <w:rPr>
          <w:rFonts w:ascii="Times New Roman" w:hAnsi="Times New Roman" w:cs="Times New Roman"/>
          <w:sz w:val="24"/>
          <w:szCs w:val="24"/>
          <w:lang w:val="en-US"/>
        </w:rPr>
        <w:t xml:space="preserve">ystem of animals, especially when </w:t>
      </w:r>
      <w:r w:rsidR="00230E96" w:rsidRPr="00230E96">
        <w:rPr>
          <w:rFonts w:ascii="Times New Roman" w:hAnsi="Times New Roman" w:cs="Times New Roman"/>
          <w:sz w:val="24"/>
          <w:szCs w:val="24"/>
          <w:lang w:val="en-US"/>
        </w:rPr>
        <w:t xml:space="preserve">repeated doses of cyanide </w:t>
      </w:r>
      <w:r w:rsidR="0019268B">
        <w:rPr>
          <w:rFonts w:ascii="Times New Roman" w:hAnsi="Times New Roman" w:cs="Times New Roman"/>
          <w:sz w:val="24"/>
          <w:szCs w:val="24"/>
          <w:lang w:val="en-US"/>
        </w:rPr>
        <w:t>are administered</w:t>
      </w:r>
      <w:r w:rsidR="00230E96" w:rsidRPr="00230E96">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&lt;EndNote&gt;&lt;Cite&gt;&lt;Author&gt;Bass&lt;/Author&gt;&lt;Year&gt;1968&lt;/Year&gt;&lt;RecNum&gt;1531&lt;/RecNum&gt;&lt;DisplayText&gt;[29]&lt;/DisplayText&gt;&lt;record&gt;&lt;rec-number&gt;1531&lt;/rec-number&gt;&lt;foreign-keys&gt;&lt;key app="EN" db-id="tr209a90cz0dtjerfprv2z9ivrepzep5pxax" timestamp="1579744453"&gt;1531&lt;/key&gt;&lt;/foreign-keys&gt;&lt;ref-type name="Journal Article"&gt;17&lt;/ref-type&gt;&lt;contributors&gt;&lt;authors&gt;&lt;author&gt;Bass, N. H.&lt;/author&gt;&lt;/authors&gt;&lt;/contributors&gt;&lt;titles&gt;&lt;title&gt;Pathogenesis of myelin lesions in experimental cyanide encephalopathy. A microchemical stud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167-77&lt;/pages&gt;&lt;volume&gt;18&lt;/volume&gt;&lt;number&gt;2&lt;/number&gt;&lt;edition&gt;1968/02/01&lt;/edition&gt;&lt;keywords&gt;&lt;keyword&gt;Animals&lt;/keyword&gt;&lt;keyword&gt;Brain/*pathology&lt;/keyword&gt;&lt;keyword&gt;*Brain Chemistry&lt;/keyword&gt;&lt;keyword&gt;Cerebral Cortex/analysis&lt;/keyword&gt;&lt;keyword&gt;Cerebrosides/*analysis&lt;/keyword&gt;&lt;keyword&gt;*Cyanides&lt;/keyword&gt;&lt;keyword&gt;DNA/*analysis&lt;/keyword&gt;&lt;keyword&gt;Demyelinating Diseases/*chemically induced&lt;/keyword&gt;&lt;keyword&gt;Gangliosides/*analysis&lt;/keyword&gt;&lt;keyword&gt;Histocytochemistry&lt;/keyword&gt;&lt;keyword&gt;Hypoxia/*pathology&lt;/keyword&gt;&lt;keyword&gt;Lipoproteins/*analysis&lt;/keyword&gt;&lt;keyword&gt;Microchemistry&lt;/keyword&gt;&lt;keyword&gt;Nerve Tissue Proteins/*analysis&lt;/keyword&gt;&lt;keyword&gt;*Neuroglia&lt;/keyword&gt;&lt;keyword&gt;Rats&lt;/keyword&gt;&lt;/keywords&gt;&lt;dates&gt;&lt;year&gt;1968&lt;/year&gt;&lt;pub-dates&gt;&lt;date&gt;Feb&lt;/date&gt;&lt;/pub-dates&gt;&lt;/dates&gt;&lt;isbn&gt;0028-3878 (Print)&amp;#xD;0028-3878&lt;/isbn&gt;&lt;accession-num&gt;5688758&lt;/accession-num&gt;&lt;urls&gt;&lt;/urls&gt;&lt;electronic-resource-num&gt;10.1212/wnl.18.2.167&lt;/electronic-resource-num&gt;&lt;remote-database-provider&gt;NLM&lt;/remote-database-provider&gt;&lt;language&gt;eng&lt;/language&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29" w:tooltip="Bass, 1968 #1531" w:history="1">
        <w:r w:rsidR="00E051AB">
          <w:rPr>
            <w:rFonts w:ascii="Times New Roman" w:hAnsi="Times New Roman" w:cs="Times New Roman"/>
            <w:noProof/>
            <w:sz w:val="24"/>
            <w:szCs w:val="24"/>
            <w:lang w:val="en-US"/>
          </w:rPr>
          <w:t>29</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230E96" w:rsidRPr="00230E96">
        <w:rPr>
          <w:rFonts w:ascii="Times New Roman" w:hAnsi="Times New Roman" w:cs="Times New Roman"/>
          <w:sz w:val="24"/>
          <w:szCs w:val="24"/>
          <w:lang w:val="en-US"/>
        </w:rPr>
        <w:t xml:space="preserve"> </w:t>
      </w:r>
    </w:p>
    <w:p w14:paraId="69718536" w14:textId="77777777" w:rsidR="008B0576" w:rsidRDefault="008B0576" w:rsidP="000D59EA">
      <w:pPr>
        <w:spacing w:after="0" w:line="480" w:lineRule="auto"/>
        <w:jc w:val="both"/>
        <w:rPr>
          <w:rFonts w:ascii="Times New Roman" w:hAnsi="Times New Roman" w:cs="Times New Roman"/>
          <w:sz w:val="24"/>
          <w:szCs w:val="24"/>
          <w:lang w:val="en-US"/>
        </w:rPr>
      </w:pPr>
    </w:p>
    <w:p w14:paraId="43104EE5" w14:textId="77777777" w:rsidR="00140051" w:rsidRDefault="000D59EA" w:rsidP="000D59E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role of </w:t>
      </w:r>
      <w:r w:rsidR="008B0576">
        <w:rPr>
          <w:rFonts w:ascii="Times New Roman" w:hAnsi="Times New Roman" w:cs="Times New Roman"/>
          <w:sz w:val="24"/>
          <w:szCs w:val="24"/>
          <w:lang w:val="en-US"/>
        </w:rPr>
        <w:t>diet and other</w:t>
      </w:r>
      <w:r w:rsidR="00DC023D">
        <w:rPr>
          <w:rFonts w:ascii="Times New Roman" w:hAnsi="Times New Roman" w:cs="Times New Roman"/>
          <w:sz w:val="24"/>
          <w:szCs w:val="24"/>
          <w:lang w:val="en-US"/>
        </w:rPr>
        <w:t xml:space="preserve"> </w:t>
      </w:r>
      <w:r>
        <w:rPr>
          <w:rFonts w:ascii="Times New Roman" w:hAnsi="Times New Roman" w:cs="Times New Roman"/>
          <w:sz w:val="24"/>
          <w:szCs w:val="24"/>
          <w:lang w:val="en-US"/>
        </w:rPr>
        <w:t>healthy lifestyle</w:t>
      </w:r>
      <w:r w:rsidR="008B0576">
        <w:rPr>
          <w:rFonts w:ascii="Times New Roman" w:hAnsi="Times New Roman" w:cs="Times New Roman"/>
          <w:sz w:val="24"/>
          <w:szCs w:val="24"/>
          <w:lang w:val="en-US"/>
        </w:rPr>
        <w:t xml:space="preserve"> factors</w:t>
      </w:r>
      <w:r>
        <w:rPr>
          <w:rFonts w:ascii="Times New Roman" w:hAnsi="Times New Roman" w:cs="Times New Roman"/>
          <w:sz w:val="24"/>
          <w:szCs w:val="24"/>
          <w:lang w:val="en-US"/>
        </w:rPr>
        <w:t xml:space="preserve"> in</w:t>
      </w:r>
      <w:r w:rsidR="008B0576">
        <w:rPr>
          <w:rFonts w:ascii="Times New Roman" w:hAnsi="Times New Roman" w:cs="Times New Roman"/>
          <w:sz w:val="24"/>
          <w:szCs w:val="24"/>
          <w:lang w:val="en-US"/>
        </w:rPr>
        <w:t xml:space="preserve"> modulating MS clinical progression</w:t>
      </w:r>
      <w:r w:rsidR="00DC023D">
        <w:rPr>
          <w:rFonts w:ascii="Times New Roman" w:hAnsi="Times New Roman" w:cs="Times New Roman"/>
          <w:sz w:val="24"/>
          <w:szCs w:val="24"/>
          <w:lang w:val="en-US"/>
        </w:rPr>
        <w:t xml:space="preserve"> has previously been </w:t>
      </w:r>
      <w:r>
        <w:rPr>
          <w:rFonts w:ascii="Times New Roman" w:hAnsi="Times New Roman" w:cs="Times New Roman"/>
          <w:sz w:val="24"/>
          <w:szCs w:val="24"/>
          <w:lang w:val="en-US"/>
        </w:rPr>
        <w:t xml:space="preserve">explored. </w:t>
      </w:r>
      <w:r w:rsidR="003B27A7">
        <w:rPr>
          <w:rFonts w:ascii="Times New Roman" w:hAnsi="Times New Roman" w:cs="Times New Roman"/>
          <w:sz w:val="24"/>
          <w:szCs w:val="24"/>
          <w:lang w:val="en-US"/>
        </w:rPr>
        <w:t xml:space="preserve"> </w:t>
      </w:r>
      <w:r w:rsidR="00DC023D">
        <w:rPr>
          <w:rFonts w:ascii="Times New Roman" w:hAnsi="Times New Roman" w:cs="Times New Roman"/>
          <w:sz w:val="24"/>
          <w:szCs w:val="24"/>
          <w:lang w:val="en-US"/>
        </w:rPr>
        <w:t>F</w:t>
      </w:r>
      <w:r w:rsidR="003B27A7">
        <w:rPr>
          <w:rFonts w:ascii="Times New Roman" w:hAnsi="Times New Roman" w:cs="Times New Roman"/>
          <w:sz w:val="24"/>
          <w:szCs w:val="24"/>
          <w:lang w:val="en-US"/>
        </w:rPr>
        <w:t xml:space="preserve">or example, </w:t>
      </w:r>
      <w:r w:rsidR="00DC023D">
        <w:rPr>
          <w:rFonts w:ascii="Times New Roman" w:hAnsi="Times New Roman" w:cs="Times New Roman"/>
          <w:sz w:val="24"/>
          <w:szCs w:val="24"/>
          <w:lang w:val="en-US"/>
        </w:rPr>
        <w:t xml:space="preserve">it has been </w:t>
      </w:r>
      <w:r w:rsidR="003B27A7">
        <w:rPr>
          <w:rFonts w:ascii="Times New Roman" w:hAnsi="Times New Roman" w:cs="Times New Roman"/>
          <w:sz w:val="24"/>
          <w:szCs w:val="24"/>
          <w:lang w:val="en-US"/>
        </w:rPr>
        <w:t xml:space="preserve">reported that </w:t>
      </w:r>
      <w:r w:rsidR="003B27A7" w:rsidRPr="003B27A7">
        <w:rPr>
          <w:rFonts w:ascii="Times New Roman" w:hAnsi="Times New Roman" w:cs="Times New Roman"/>
          <w:sz w:val="24"/>
          <w:szCs w:val="24"/>
          <w:lang w:val="en-US"/>
        </w:rPr>
        <w:t xml:space="preserve">dietary factors may exacerbate or </w:t>
      </w:r>
      <w:r w:rsidR="003B27A7">
        <w:rPr>
          <w:rFonts w:ascii="Times New Roman" w:hAnsi="Times New Roman" w:cs="Times New Roman"/>
          <w:sz w:val="24"/>
          <w:szCs w:val="24"/>
          <w:lang w:val="en-US"/>
        </w:rPr>
        <w:lastRenderedPageBreak/>
        <w:t>improve</w:t>
      </w:r>
      <w:r w:rsidR="003B27A7" w:rsidRPr="003B27A7">
        <w:rPr>
          <w:rFonts w:ascii="Times New Roman" w:hAnsi="Times New Roman" w:cs="Times New Roman"/>
          <w:sz w:val="24"/>
          <w:szCs w:val="24"/>
          <w:lang w:val="en-US"/>
        </w:rPr>
        <w:t xml:space="preserve"> MS symptoms both in relapsing-remitting MS and in primary-progressive MS.</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&lt;EndNote&gt;&lt;Cite&gt;&lt;Author&gt;Riccio&lt;/Author&gt;&lt;Year&gt;2015&lt;/Year&gt;&lt;RecNum&gt;8141&lt;/RecNum&gt;&lt;DisplayText&gt;[30]&lt;/DisplayText&gt;&lt;record&gt;&lt;rec-number&gt;8141&lt;/rec-number&gt;&lt;foreign-keys&gt;&lt;key app="EN" db-id="t2wadffz0tdfane25rb50ezte9zwtdwpseft"&gt;8141&lt;/key&gt;&lt;/foreign-keys&gt;&lt;ref-type name="Journal Article"&gt;17&lt;/ref-type&gt;&lt;contributors&gt;&lt;authors&gt;&lt;author&gt;Riccio, Paolo&lt;/author&gt;&lt;author&gt;Rossano, Rocco&lt;/author&gt;&lt;/authors&gt;&lt;/contributors&gt;&lt;titles&gt;&lt;title&gt;Nutrition facts in multiple sclerosis&lt;/title&gt;&lt;secondary-title&gt;ASN neuro&lt;/secondary-title&gt;&lt;/titles&gt;&lt;periodical&gt;&lt;full-title&gt;ASN neuro&lt;/full-title&gt;&lt;/periodical&gt;&lt;pages&gt;1759091414568185&lt;/pages&gt;&lt;volume&gt;7&lt;/volume&gt;&lt;number&gt;1&lt;/number&gt;&lt;dates&gt;&lt;year&gt;2015&lt;/year&gt;&lt;/dates&gt;&lt;isbn&gt;1759-0914&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30" w:tooltip="Riccio, 2015 #8141" w:history="1">
        <w:r w:rsidR="00E051AB">
          <w:rPr>
            <w:rFonts w:ascii="Times New Roman" w:hAnsi="Times New Roman" w:cs="Times New Roman"/>
            <w:noProof/>
            <w:sz w:val="24"/>
            <w:szCs w:val="24"/>
            <w:lang w:val="en-US"/>
          </w:rPr>
          <w:t>30</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3B27A7" w:rsidRPr="003B27A7">
        <w:rPr>
          <w:rFonts w:ascii="Times New Roman" w:hAnsi="Times New Roman" w:cs="Times New Roman"/>
          <w:sz w:val="24"/>
          <w:szCs w:val="24"/>
          <w:lang w:val="en-US"/>
        </w:rPr>
        <w:t xml:space="preserve"> </w:t>
      </w:r>
      <w:r w:rsidR="00DC023D">
        <w:rPr>
          <w:rFonts w:ascii="Times New Roman" w:hAnsi="Times New Roman" w:cs="Times New Roman"/>
          <w:sz w:val="24"/>
          <w:szCs w:val="24"/>
          <w:lang w:val="en-US"/>
        </w:rPr>
        <w:t xml:space="preserve">Moreover, </w:t>
      </w:r>
      <w:r w:rsidR="0062334B">
        <w:rPr>
          <w:rFonts w:ascii="Times New Roman" w:hAnsi="Times New Roman" w:cs="Times New Roman"/>
          <w:sz w:val="24"/>
          <w:szCs w:val="24"/>
          <w:lang w:val="en-US"/>
        </w:rPr>
        <w:t xml:space="preserve">a large cross-sectional study including almost 7,000 people with MS </w:t>
      </w:r>
      <w:r w:rsidR="00DC023D">
        <w:rPr>
          <w:rFonts w:ascii="Times New Roman" w:hAnsi="Times New Roman" w:cs="Times New Roman"/>
          <w:sz w:val="24"/>
          <w:szCs w:val="24"/>
          <w:lang w:val="en-US"/>
        </w:rPr>
        <w:t xml:space="preserve">found that </w:t>
      </w:r>
      <w:r w:rsidR="00E3266E">
        <w:rPr>
          <w:rFonts w:ascii="Times New Roman" w:hAnsi="Times New Roman" w:cs="Times New Roman"/>
          <w:sz w:val="24"/>
          <w:szCs w:val="24"/>
          <w:lang w:val="en-US"/>
        </w:rPr>
        <w:t xml:space="preserve">following </w:t>
      </w:r>
      <w:r w:rsidR="00DC023D">
        <w:rPr>
          <w:rFonts w:ascii="Times New Roman" w:hAnsi="Times New Roman" w:cs="Times New Roman"/>
          <w:sz w:val="24"/>
          <w:szCs w:val="24"/>
          <w:lang w:val="en-US"/>
        </w:rPr>
        <w:t xml:space="preserve">a </w:t>
      </w:r>
      <w:r w:rsidR="0062334B" w:rsidRPr="0062334B">
        <w:rPr>
          <w:rFonts w:ascii="Times New Roman" w:hAnsi="Times New Roman" w:cs="Times New Roman"/>
          <w:sz w:val="24"/>
          <w:szCs w:val="24"/>
          <w:lang w:val="en-US"/>
        </w:rPr>
        <w:t xml:space="preserve">healthy diet </w:t>
      </w:r>
      <w:r w:rsidR="00DC023D">
        <w:rPr>
          <w:rFonts w:ascii="Times New Roman" w:hAnsi="Times New Roman" w:cs="Times New Roman"/>
          <w:sz w:val="24"/>
          <w:szCs w:val="24"/>
          <w:lang w:val="en-US"/>
        </w:rPr>
        <w:t xml:space="preserve">was </w:t>
      </w:r>
      <w:r w:rsidR="0062334B" w:rsidRPr="0062334B">
        <w:rPr>
          <w:rFonts w:ascii="Times New Roman" w:hAnsi="Times New Roman" w:cs="Times New Roman"/>
          <w:sz w:val="24"/>
          <w:szCs w:val="24"/>
          <w:lang w:val="en-US"/>
        </w:rPr>
        <w:t>associated with less disability and symptom burden</w:t>
      </w:r>
      <w:r w:rsidR="0062334B">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&lt;EndNote&gt;&lt;Cite&gt;&lt;Author&gt;Fitzgerald&lt;/Author&gt;&lt;Year&gt;2018&lt;/Year&gt;&lt;RecNum&gt;1&lt;/RecNum&gt;&lt;DisplayText&gt;[3]&lt;/DisplayText&gt;&lt;record&gt;&lt;rec-number&gt;1&lt;/rec-number&gt;&lt;foreign-keys&gt;&lt;key app="EN" db-id="t2wat90dmas2ece2d0ov02p6fwds2ewe2zxr"&gt;1&lt;/key&gt;&lt;/foreign-keys&gt;&lt;ref-type name="Journal Article"&gt;17&lt;/ref-type&gt;&lt;contributors&gt;&lt;authors&gt;&lt;author&gt;Fitzgerald, Kathryn C&lt;/author&gt;&lt;author&gt;Tyry, Tuula&lt;/author&gt;&lt;author&gt;Salter, Amber&lt;/author&gt;&lt;author&gt;Cofield, Stacey S&lt;/author&gt;&lt;author&gt;Cutter, Gary&lt;/author&gt;&lt;author&gt;Fox, Robert&lt;/author&gt;&lt;author&gt;Marrie, Ruth Ann&lt;/author&gt;&lt;/authors&gt;&lt;/contributors&gt;&lt;titles&gt;&lt;title&gt;Diet quality is associated with disability and symptom severity in multiple sclerosis&lt;/title&gt;&lt;secondary-title&gt;Neurology&lt;/secondary-title&gt;&lt;/titles&gt;&lt;periodical&gt;&lt;full-title&gt;Neurology&lt;/full-title&gt;&lt;/periodical&gt;&lt;pages&gt;e1-e11&lt;/pages&gt;&lt;volume&gt;90&lt;/volume&gt;&lt;number&gt;1&lt;/number&gt;&lt;dates&gt;&lt;year&gt;2018&lt;/year&gt;&lt;/dates&gt;&lt;isbn&gt;0028-3878&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3" w:tooltip="Fitzgerald, 2018 #1" w:history="1">
        <w:r w:rsidR="00E051AB">
          <w:rPr>
            <w:rFonts w:ascii="Times New Roman" w:hAnsi="Times New Roman" w:cs="Times New Roman"/>
            <w:noProof/>
            <w:sz w:val="24"/>
            <w:szCs w:val="24"/>
            <w:lang w:val="en-US"/>
          </w:rPr>
          <w:t>3</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62334B">
        <w:rPr>
          <w:rFonts w:ascii="Times New Roman" w:hAnsi="Times New Roman" w:cs="Times New Roman"/>
          <w:sz w:val="24"/>
          <w:szCs w:val="24"/>
          <w:lang w:val="en-US"/>
        </w:rPr>
        <w:t xml:space="preserve"> In a small study</w:t>
      </w:r>
      <w:r w:rsidR="002A1B45">
        <w:rPr>
          <w:rFonts w:ascii="Times New Roman" w:hAnsi="Times New Roman" w:cs="Times New Roman"/>
          <w:sz w:val="24"/>
          <w:szCs w:val="24"/>
          <w:lang w:val="en-US"/>
        </w:rPr>
        <w:t>,</w:t>
      </w:r>
      <w:r w:rsidR="0062334B">
        <w:rPr>
          <w:rFonts w:ascii="Times New Roman" w:hAnsi="Times New Roman" w:cs="Times New Roman"/>
          <w:sz w:val="24"/>
          <w:szCs w:val="24"/>
          <w:lang w:val="en-US"/>
        </w:rPr>
        <w:t xml:space="preserve"> a multimodal</w:t>
      </w:r>
      <w:r w:rsidR="003B27A7" w:rsidRPr="003B27A7">
        <w:rPr>
          <w:rFonts w:ascii="Times New Roman" w:hAnsi="Times New Roman" w:cs="Times New Roman"/>
          <w:sz w:val="24"/>
          <w:szCs w:val="24"/>
          <w:lang w:val="en-US"/>
        </w:rPr>
        <w:t xml:space="preserve"> </w:t>
      </w:r>
      <w:r w:rsidR="00140051">
        <w:rPr>
          <w:rFonts w:ascii="Times New Roman" w:hAnsi="Times New Roman" w:cs="Times New Roman"/>
          <w:sz w:val="24"/>
          <w:szCs w:val="24"/>
          <w:lang w:val="en-US"/>
        </w:rPr>
        <w:t>intervention for improving lifestyle in people affected by MS was able to improve quality of life and mental health over 3 years of follow-up.</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&lt;EndNote&gt;&lt;Cite&gt;&lt;Author&gt;Marck&lt;/Author&gt;&lt;Year&gt;2018&lt;/Year&gt;&lt;RecNum&gt;8144&lt;/RecNum&gt;&lt;DisplayText&gt;[31]&lt;/DisplayText&gt;&lt;record&gt;&lt;rec-number&gt;8144&lt;/rec-number&gt;&lt;foreign-keys&gt;&lt;key app="EN" db-id="t2wadffz0tdfane25rb50ezte9zwtdwpseft"&gt;8144&lt;/key&gt;&lt;/foreign-keys&gt;&lt;ref-type name="Journal Article"&gt;17&lt;/ref-type&gt;&lt;contributors&gt;&lt;authors&gt;&lt;author&gt;Marck, Claudia H&lt;/author&gt;&lt;author&gt;De Livera, Alysha M&lt;/author&gt;&lt;author&gt;Brown, Chelsea R&lt;/author&gt;&lt;author&gt;Neate, Sandra L&lt;/author&gt;&lt;author&gt;Taylor, Keryn L&lt;/author&gt;&lt;author&gt;Weiland, Tracey J&lt;/author&gt;&lt;author&gt;Hadgkiss, Emily J&lt;/author&gt;&lt;author&gt;Jelinek, George A&lt;/author&gt;&lt;/authors&gt;&lt;/contributors&gt;&lt;titles&gt;&lt;title&gt;Health outcomes and adherence to a healthy lifestyle after a multimodal intervention in people with multiple sclerosis: Three year follow-up&lt;/title&gt;&lt;secondary-title&gt;PloS one&lt;/secondary-title&gt;&lt;/titles&gt;&lt;periodical&gt;&lt;full-title&gt;PLoS One&lt;/full-title&gt;&lt;abbr-1&gt;PloS one&lt;/abbr-1&gt;&lt;/periodical&gt;&lt;pages&gt;e0197759&lt;/pages&gt;&lt;volume&gt;13&lt;/volume&gt;&lt;number&gt;5&lt;/number&gt;&lt;dates&gt;&lt;year&gt;2018&lt;/year&gt;&lt;/dates&gt;&lt;isbn&gt;1932-6203&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31" w:tooltip="Marck, 2018 #8144" w:history="1">
        <w:r w:rsidR="00E051AB">
          <w:rPr>
            <w:rFonts w:ascii="Times New Roman" w:hAnsi="Times New Roman" w:cs="Times New Roman"/>
            <w:noProof/>
            <w:sz w:val="24"/>
            <w:szCs w:val="24"/>
            <w:lang w:val="en-US"/>
          </w:rPr>
          <w:t>31</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140051">
        <w:rPr>
          <w:rFonts w:ascii="Times New Roman" w:hAnsi="Times New Roman" w:cs="Times New Roman"/>
          <w:sz w:val="24"/>
          <w:szCs w:val="24"/>
          <w:lang w:val="en-US"/>
        </w:rPr>
        <w:t xml:space="preserve"> Altogether</w:t>
      </w:r>
      <w:r w:rsidR="00242575">
        <w:rPr>
          <w:rFonts w:ascii="Times New Roman" w:hAnsi="Times New Roman" w:cs="Times New Roman"/>
          <w:sz w:val="24"/>
          <w:szCs w:val="24"/>
          <w:lang w:val="en-US"/>
        </w:rPr>
        <w:t>,</w:t>
      </w:r>
      <w:r w:rsidR="00140051">
        <w:rPr>
          <w:rFonts w:ascii="Times New Roman" w:hAnsi="Times New Roman" w:cs="Times New Roman"/>
          <w:sz w:val="24"/>
          <w:szCs w:val="24"/>
          <w:lang w:val="en-US"/>
        </w:rPr>
        <w:t xml:space="preserve"> these evidences support the importance of a healthy lifestyle in MS. </w:t>
      </w:r>
    </w:p>
    <w:p w14:paraId="63AF7EB5" w14:textId="77777777" w:rsidR="00B74816" w:rsidRDefault="00B74816" w:rsidP="000D59EA">
      <w:pPr>
        <w:spacing w:after="0" w:line="480" w:lineRule="auto"/>
        <w:jc w:val="both"/>
        <w:rPr>
          <w:rFonts w:ascii="Times New Roman" w:hAnsi="Times New Roman" w:cs="Times New Roman"/>
          <w:sz w:val="24"/>
          <w:szCs w:val="24"/>
          <w:lang w:val="en-US"/>
        </w:rPr>
      </w:pPr>
    </w:p>
    <w:p w14:paraId="5E9CC596" w14:textId="77777777" w:rsidR="00BB4526" w:rsidRPr="00F27173" w:rsidRDefault="00B74816" w:rsidP="000D59E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The findings of our study should be interpreted </w:t>
      </w:r>
      <w:proofErr w:type="gramStart"/>
      <w:r w:rsidR="002E6E9E">
        <w:rPr>
          <w:rFonts w:ascii="Times New Roman" w:hAnsi="Times New Roman" w:cs="Times New Roman"/>
          <w:sz w:val="24"/>
          <w:szCs w:val="24"/>
          <w:lang w:val="en-US"/>
        </w:rPr>
        <w:t>considering also</w:t>
      </w:r>
      <w:proofErr w:type="gramEnd"/>
      <w:r>
        <w:rPr>
          <w:rFonts w:ascii="Times New Roman" w:hAnsi="Times New Roman" w:cs="Times New Roman"/>
          <w:sz w:val="24"/>
          <w:szCs w:val="24"/>
          <w:lang w:val="en-US"/>
        </w:rPr>
        <w:t xml:space="preserve"> its limitations. First, the most important, is the design of our study, i.e. a case-control design</w:t>
      </w:r>
      <w:r w:rsidR="00340ACE">
        <w:rPr>
          <w:rFonts w:ascii="Times New Roman" w:hAnsi="Times New Roman" w:cs="Times New Roman"/>
          <w:sz w:val="24"/>
          <w:szCs w:val="24"/>
          <w:lang w:val="en-US"/>
        </w:rPr>
        <w:t xml:space="preserve"> that can introduce the relevant problem of reverse causality</w:t>
      </w:r>
      <w:r>
        <w:rPr>
          <w:rFonts w:ascii="Times New Roman" w:hAnsi="Times New Roman" w:cs="Times New Roman"/>
          <w:sz w:val="24"/>
          <w:szCs w:val="24"/>
          <w:lang w:val="en-US"/>
        </w:rPr>
        <w:t xml:space="preserve">. </w:t>
      </w:r>
      <w:r w:rsidR="00574C0B" w:rsidRPr="00574C0B">
        <w:rPr>
          <w:rFonts w:ascii="Times New Roman" w:hAnsi="Times New Roman" w:cs="Times New Roman"/>
          <w:sz w:val="24"/>
          <w:szCs w:val="24"/>
          <w:lang w:val="en-US"/>
        </w:rPr>
        <w:t xml:space="preserve">The older age of the participants </w:t>
      </w:r>
      <w:r w:rsidR="00574C0B">
        <w:rPr>
          <w:rFonts w:ascii="Times New Roman" w:hAnsi="Times New Roman" w:cs="Times New Roman"/>
          <w:sz w:val="24"/>
          <w:szCs w:val="24"/>
          <w:lang w:val="en-US"/>
        </w:rPr>
        <w:t xml:space="preserve">with MS, for example, </w:t>
      </w:r>
      <w:r w:rsidR="00574C0B" w:rsidRPr="00574C0B">
        <w:rPr>
          <w:rFonts w:ascii="Times New Roman" w:hAnsi="Times New Roman" w:cs="Times New Roman"/>
          <w:sz w:val="24"/>
          <w:szCs w:val="24"/>
          <w:lang w:val="en-US"/>
        </w:rPr>
        <w:t xml:space="preserve">needs to be clearly noted </w:t>
      </w:r>
      <w:r w:rsidR="00574C0B">
        <w:rPr>
          <w:rFonts w:ascii="Times New Roman" w:hAnsi="Times New Roman" w:cs="Times New Roman"/>
          <w:sz w:val="24"/>
          <w:szCs w:val="24"/>
          <w:lang w:val="en-US"/>
        </w:rPr>
        <w:t>since it is possible that</w:t>
      </w:r>
      <w:r w:rsidR="00574C0B" w:rsidRPr="00574C0B">
        <w:rPr>
          <w:rFonts w:ascii="Times New Roman" w:hAnsi="Times New Roman" w:cs="Times New Roman"/>
          <w:sz w:val="24"/>
          <w:szCs w:val="24"/>
          <w:lang w:val="en-US"/>
        </w:rPr>
        <w:t xml:space="preserve"> many of these cases have had </w:t>
      </w:r>
      <w:r w:rsidR="00574C0B">
        <w:rPr>
          <w:rFonts w:ascii="Times New Roman" w:hAnsi="Times New Roman" w:cs="Times New Roman"/>
          <w:sz w:val="24"/>
          <w:szCs w:val="24"/>
          <w:lang w:val="en-US"/>
        </w:rPr>
        <w:t>MS for many years and, for example,</w:t>
      </w:r>
      <w:r w:rsidR="00574C0B" w:rsidRPr="00574C0B">
        <w:rPr>
          <w:rFonts w:ascii="Times New Roman" w:hAnsi="Times New Roman" w:cs="Times New Roman"/>
          <w:sz w:val="24"/>
          <w:szCs w:val="24"/>
          <w:lang w:val="en-US"/>
        </w:rPr>
        <w:t xml:space="preserve"> low physical activity. </w:t>
      </w:r>
      <w:r>
        <w:rPr>
          <w:rFonts w:ascii="Times New Roman" w:hAnsi="Times New Roman" w:cs="Times New Roman"/>
          <w:sz w:val="24"/>
          <w:szCs w:val="24"/>
          <w:lang w:val="en-US"/>
        </w:rPr>
        <w:t>Even</w:t>
      </w:r>
      <w:r w:rsidR="00877332">
        <w:rPr>
          <w:rFonts w:ascii="Times New Roman" w:hAnsi="Times New Roman" w:cs="Times New Roman"/>
          <w:sz w:val="24"/>
          <w:szCs w:val="24"/>
          <w:lang w:val="en-US"/>
        </w:rPr>
        <w:t xml:space="preserve"> though the present study</w:t>
      </w:r>
      <w:r>
        <w:rPr>
          <w:rFonts w:ascii="Times New Roman" w:hAnsi="Times New Roman" w:cs="Times New Roman"/>
          <w:sz w:val="24"/>
          <w:szCs w:val="24"/>
          <w:lang w:val="en-US"/>
        </w:rPr>
        <w:t xml:space="preserve"> matched for several potential factors and adjusted for </w:t>
      </w:r>
      <w:r w:rsidR="00D94FA2">
        <w:rPr>
          <w:rFonts w:ascii="Times New Roman" w:hAnsi="Times New Roman" w:cs="Times New Roman"/>
          <w:sz w:val="24"/>
          <w:szCs w:val="24"/>
          <w:lang w:val="en-US"/>
        </w:rPr>
        <w:t>different</w:t>
      </w:r>
      <w:r>
        <w:rPr>
          <w:rFonts w:ascii="Times New Roman" w:hAnsi="Times New Roman" w:cs="Times New Roman"/>
          <w:sz w:val="24"/>
          <w:szCs w:val="24"/>
          <w:lang w:val="en-US"/>
        </w:rPr>
        <w:t xml:space="preserve"> covariates, reverse causation</w:t>
      </w:r>
      <w:r w:rsidR="00877332">
        <w:rPr>
          <w:rFonts w:ascii="Times New Roman" w:hAnsi="Times New Roman" w:cs="Times New Roman"/>
          <w:sz w:val="24"/>
          <w:szCs w:val="24"/>
          <w:lang w:val="en-US"/>
        </w:rPr>
        <w:t xml:space="preserve"> cannot be ruled out</w:t>
      </w:r>
      <w:r w:rsidR="001F29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F29D8">
        <w:rPr>
          <w:rFonts w:ascii="Times New Roman" w:hAnsi="Times New Roman" w:cs="Times New Roman"/>
          <w:sz w:val="24"/>
          <w:szCs w:val="24"/>
          <w:lang w:val="en-US"/>
        </w:rPr>
        <w:t>H</w:t>
      </w:r>
      <w:r>
        <w:rPr>
          <w:rFonts w:ascii="Times New Roman" w:hAnsi="Times New Roman" w:cs="Times New Roman"/>
          <w:sz w:val="24"/>
          <w:szCs w:val="24"/>
          <w:lang w:val="en-US"/>
        </w:rPr>
        <w:t xml:space="preserve">ealthy controls are able to eat better and to be more physically active than MS patients </w:t>
      </w:r>
      <w:r w:rsidR="001F29D8">
        <w:rPr>
          <w:rFonts w:ascii="Times New Roman" w:hAnsi="Times New Roman" w:cs="Times New Roman"/>
          <w:sz w:val="24"/>
          <w:szCs w:val="24"/>
          <w:lang w:val="en-US"/>
        </w:rPr>
        <w:t>who can experience</w:t>
      </w:r>
      <w:r>
        <w:rPr>
          <w:rFonts w:ascii="Times New Roman" w:hAnsi="Times New Roman" w:cs="Times New Roman"/>
          <w:sz w:val="24"/>
          <w:szCs w:val="24"/>
          <w:lang w:val="en-US"/>
        </w:rPr>
        <w:t xml:space="preserve"> mobility and eating </w:t>
      </w:r>
      <w:r w:rsidR="001F29D8">
        <w:rPr>
          <w:rFonts w:ascii="Times New Roman" w:hAnsi="Times New Roman" w:cs="Times New Roman"/>
          <w:sz w:val="24"/>
          <w:szCs w:val="24"/>
          <w:lang w:val="en-US"/>
        </w:rPr>
        <w:t>problems</w:t>
      </w:r>
      <w:r>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&lt;EndNote&gt;&lt;Cite&gt;&lt;Author&gt;Riccio&lt;/Author&gt;&lt;Year&gt;2015&lt;/Year&gt;&lt;RecNum&gt;8141&lt;/RecNum&gt;&lt;DisplayText&gt;[30]&lt;/DisplayText&gt;&lt;record&gt;&lt;rec-number&gt;8141&lt;/rec-number&gt;&lt;foreign-keys&gt;&lt;key app="EN" db-id="t2wadffz0tdfane25rb50ezte9zwtdwpseft"&gt;8141&lt;/key&gt;&lt;/foreign-keys&gt;&lt;ref-type name="Journal Article"&gt;17&lt;/ref-type&gt;&lt;contributors&gt;&lt;authors&gt;&lt;author&gt;Riccio, Paolo&lt;/author&gt;&lt;author&gt;Rossano, Rocco&lt;/author&gt;&lt;/authors&gt;&lt;/contributors&gt;&lt;titles&gt;&lt;title&gt;Nutrition facts in multiple sclerosis&lt;/title&gt;&lt;secondary-title&gt;ASN neuro&lt;/secondary-title&gt;&lt;/titles&gt;&lt;periodical&gt;&lt;full-title&gt;ASN neuro&lt;/full-title&gt;&lt;/periodical&gt;&lt;pages&gt;1759091414568185&lt;/pages&gt;&lt;volume&gt;7&lt;/volume&gt;&lt;number&gt;1&lt;/number&gt;&lt;dates&gt;&lt;year&gt;2015&lt;/year&gt;&lt;/dates&gt;&lt;isbn&gt;1759-0914&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30" w:tooltip="Riccio, 2015 #8141" w:history="1">
        <w:r w:rsidR="00E051AB">
          <w:rPr>
            <w:rFonts w:ascii="Times New Roman" w:hAnsi="Times New Roman" w:cs="Times New Roman"/>
            <w:noProof/>
            <w:sz w:val="24"/>
            <w:szCs w:val="24"/>
            <w:lang w:val="en-US"/>
          </w:rPr>
          <w:t>30</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317D9C">
        <w:rPr>
          <w:rFonts w:ascii="Times New Roman" w:hAnsi="Times New Roman" w:cs="Times New Roman"/>
          <w:sz w:val="24"/>
          <w:szCs w:val="24"/>
          <w:lang w:val="en-US"/>
        </w:rPr>
        <w:t xml:space="preserve"> </w:t>
      </w:r>
      <w:r w:rsidR="00D94FA2">
        <w:rPr>
          <w:rFonts w:ascii="Times New Roman" w:hAnsi="Times New Roman" w:cs="Times New Roman"/>
          <w:sz w:val="24"/>
          <w:szCs w:val="24"/>
          <w:lang w:val="en-US"/>
        </w:rPr>
        <w:t>For example, I</w:t>
      </w:r>
      <w:r w:rsidR="00CC6A15">
        <w:rPr>
          <w:rFonts w:ascii="Times New Roman" w:hAnsi="Times New Roman" w:cs="Times New Roman"/>
          <w:sz w:val="24"/>
          <w:szCs w:val="24"/>
          <w:lang w:val="en-US"/>
        </w:rPr>
        <w:t xml:space="preserve">t was reported that </w:t>
      </w:r>
      <w:r w:rsidR="00CC6A15" w:rsidRPr="00CC6A15">
        <w:rPr>
          <w:rFonts w:ascii="Times New Roman" w:hAnsi="Times New Roman" w:cs="Times New Roman"/>
          <w:sz w:val="24"/>
          <w:szCs w:val="24"/>
          <w:lang w:val="en-US"/>
        </w:rPr>
        <w:t>people with MS</w:t>
      </w:r>
      <w:r w:rsidR="00CC6A15">
        <w:rPr>
          <w:rFonts w:ascii="Times New Roman" w:hAnsi="Times New Roman" w:cs="Times New Roman"/>
          <w:sz w:val="24"/>
          <w:szCs w:val="24"/>
          <w:lang w:val="en-US"/>
        </w:rPr>
        <w:t>,</w:t>
      </w:r>
      <w:r w:rsidR="00CC6A15" w:rsidRPr="00CC6A15">
        <w:rPr>
          <w:rFonts w:ascii="Times New Roman" w:hAnsi="Times New Roman" w:cs="Times New Roman"/>
          <w:sz w:val="24"/>
          <w:szCs w:val="24"/>
          <w:lang w:val="en-US"/>
        </w:rPr>
        <w:t xml:space="preserve"> at least </w:t>
      </w:r>
      <w:r w:rsidR="00CC6A15">
        <w:rPr>
          <w:rFonts w:ascii="Times New Roman" w:hAnsi="Times New Roman" w:cs="Times New Roman"/>
          <w:sz w:val="24"/>
          <w:szCs w:val="24"/>
          <w:lang w:val="en-US"/>
        </w:rPr>
        <w:t>at the beginning,</w:t>
      </w:r>
      <w:r w:rsidR="00CC6A15" w:rsidRPr="00CC6A15">
        <w:rPr>
          <w:rFonts w:ascii="Times New Roman" w:hAnsi="Times New Roman" w:cs="Times New Roman"/>
          <w:sz w:val="24"/>
          <w:szCs w:val="24"/>
          <w:lang w:val="en-US"/>
        </w:rPr>
        <w:t xml:space="preserve"> </w:t>
      </w:r>
      <w:r w:rsidR="001F29D8">
        <w:rPr>
          <w:rFonts w:ascii="Times New Roman" w:hAnsi="Times New Roman" w:cs="Times New Roman"/>
          <w:sz w:val="24"/>
          <w:szCs w:val="24"/>
          <w:lang w:val="en-US"/>
        </w:rPr>
        <w:t xml:space="preserve">tend to </w:t>
      </w:r>
      <w:r w:rsidR="00CC6A15" w:rsidRPr="00CC6A15">
        <w:rPr>
          <w:rFonts w:ascii="Times New Roman" w:hAnsi="Times New Roman" w:cs="Times New Roman"/>
          <w:sz w:val="24"/>
          <w:szCs w:val="24"/>
          <w:lang w:val="en-US"/>
        </w:rPr>
        <w:t xml:space="preserve">improve </w:t>
      </w:r>
      <w:r w:rsidR="00CC6A15">
        <w:rPr>
          <w:rFonts w:ascii="Times New Roman" w:hAnsi="Times New Roman" w:cs="Times New Roman"/>
          <w:sz w:val="24"/>
          <w:szCs w:val="24"/>
          <w:lang w:val="en-US"/>
        </w:rPr>
        <w:t>their</w:t>
      </w:r>
      <w:r w:rsidR="00CC6A15" w:rsidRPr="00CC6A15">
        <w:rPr>
          <w:rFonts w:ascii="Times New Roman" w:hAnsi="Times New Roman" w:cs="Times New Roman"/>
          <w:sz w:val="24"/>
          <w:szCs w:val="24"/>
          <w:lang w:val="en-US"/>
        </w:rPr>
        <w:t xml:space="preserve"> diet</w:t>
      </w:r>
      <w:r w:rsidR="00CC6A15">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&lt;EndNote&gt;&lt;Cite&gt;&lt;Author&gt;Russell&lt;/Author&gt;&lt;Year&gt;2018&lt;/Year&gt;&lt;RecNum&gt;8321&lt;/RecNum&gt;&lt;DisplayText&gt;[32]&lt;/DisplayText&gt;&lt;record&gt;&lt;rec-number&gt;8321&lt;/rec-number&gt;&lt;foreign-keys&gt;&lt;key app="EN" db-id="t2wadffz0tdfane25rb50ezte9zwtdwpseft"&gt;8321&lt;/key&gt;&lt;/foreign-keys&gt;&lt;ref-type name="Journal Article"&gt;17&lt;/ref-type&gt;&lt;contributors&gt;&lt;authors&gt;&lt;author&gt;Russell, Rebecca D&lt;/author&gt;&lt;author&gt;Lucas, Robyn M&lt;/author&gt;&lt;author&gt;Brennan, Vanessa&lt;/author&gt;&lt;author&gt;Sherriff, Jill L&lt;/author&gt;&lt;author&gt;Begley, Andrea&lt;/author&gt;&lt;author&gt;Black, Lucinda J&lt;/author&gt;&lt;author&gt;Chapman, Caron&lt;/author&gt;&lt;author&gt;Coulthard, Alan&lt;/author&gt;&lt;author&gt;Dear, Keith&lt;/author&gt;&lt;author&gt;Dwyer, Terry&lt;/author&gt;&lt;/authors&gt;&lt;/contributors&gt;&lt;titles&gt;&lt;title&gt;Reported changes in dietary behavior following a first clinical diagnosis of central nervous system demyelination&lt;/title&gt;&lt;secondary-title&gt;Frontiers in neurology&lt;/secondary-title&gt;&lt;/titles&gt;&lt;periodical&gt;&lt;full-title&gt;Frontiers in neurology&lt;/full-title&gt;&lt;/periodical&gt;&lt;pages&gt;161&lt;/pages&gt;&lt;volume&gt;9&lt;/volume&gt;&lt;dates&gt;&lt;year&gt;2018&lt;/year&gt;&lt;/dates&gt;&lt;isbn&gt;1664-2295&lt;/isbn&gt;&lt;urls&gt;&lt;/urls&gt;&lt;/record&gt;&lt;/Cite&gt;&lt;/EndNote&gt;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32" w:tooltip="Russell, 2018 #8321" w:history="1">
        <w:r w:rsidR="00E051AB">
          <w:rPr>
            <w:rFonts w:ascii="Times New Roman" w:hAnsi="Times New Roman" w:cs="Times New Roman"/>
            <w:noProof/>
            <w:sz w:val="24"/>
            <w:szCs w:val="24"/>
            <w:lang w:val="en-US"/>
          </w:rPr>
          <w:t>32</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CC6A15">
        <w:rPr>
          <w:rFonts w:ascii="Times New Roman" w:hAnsi="Times New Roman" w:cs="Times New Roman"/>
          <w:sz w:val="24"/>
          <w:szCs w:val="24"/>
          <w:lang w:val="en-US"/>
        </w:rPr>
        <w:t xml:space="preserve"> </w:t>
      </w:r>
      <w:r w:rsidR="00317D9C">
        <w:rPr>
          <w:rFonts w:ascii="Times New Roman" w:hAnsi="Times New Roman" w:cs="Times New Roman"/>
          <w:sz w:val="24"/>
          <w:szCs w:val="24"/>
          <w:lang w:val="en-US"/>
        </w:rPr>
        <w:t>This in itself is an important consideration</w:t>
      </w:r>
      <w:r w:rsidR="00E33B0D">
        <w:rPr>
          <w:rFonts w:ascii="Times New Roman" w:hAnsi="Times New Roman" w:cs="Times New Roman"/>
          <w:sz w:val="24"/>
          <w:szCs w:val="24"/>
          <w:lang w:val="en-US"/>
        </w:rPr>
        <w:t xml:space="preserve"> for further research, </w:t>
      </w:r>
      <w:r w:rsidR="001F29D8">
        <w:rPr>
          <w:rFonts w:ascii="Times New Roman" w:hAnsi="Times New Roman" w:cs="Times New Roman"/>
          <w:sz w:val="24"/>
          <w:szCs w:val="24"/>
          <w:lang w:val="en-US"/>
        </w:rPr>
        <w:t>and</w:t>
      </w:r>
      <w:r w:rsidR="00E33B0D">
        <w:rPr>
          <w:rFonts w:ascii="Times New Roman" w:hAnsi="Times New Roman" w:cs="Times New Roman"/>
          <w:sz w:val="24"/>
          <w:szCs w:val="24"/>
          <w:lang w:val="en-US"/>
        </w:rPr>
        <w:t xml:space="preserve"> raises the possibility that the elevated rates of mortality from cardiovascular and metabolic diseases observed among people with MS</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&lt;EndNote&gt;&lt;Cite&gt;&lt;Author&gt;Marrie&lt;/Author&gt;&lt;Year&gt;2015&lt;/Year&gt;&lt;RecNum&gt;8324&lt;/RecNum&gt;&lt;DisplayText&gt;[33]&lt;/DisplayText&gt;&lt;record&gt;&lt;rec-number&gt;8324&lt;/rec-number&gt;&lt;foreign-keys&gt;&lt;key app="EN" db-id="t2wadffz0tdfane25rb50ezte9zwtdwpseft"&gt;8324&lt;/key&gt;&lt;/foreign-keys&gt;&lt;ref-type name="Journal Article"&gt;17&lt;/ref-type&gt;&lt;contributors&gt;&lt;authors&gt;&lt;author&gt;Marrie, Ruth Ann&lt;/author&gt;&lt;author&gt;Elliott, Lawrence&lt;/author&gt;&lt;author&gt;Marriott, James&lt;/author&gt;&lt;author&gt;Cossoy, Michael&lt;/author&gt;&lt;author&gt;Blanchard, James&lt;/author&gt;&lt;author&gt;Leung, Stella&lt;/author&gt;&lt;author&gt;Yu, Nancy&lt;/author&gt;&lt;/authors&gt;&lt;/contributors&gt;&lt;titles&gt;&lt;title&gt;Effect of comorbidity on mortality in multiple sclerosis&lt;/title&gt;&lt;secondary-title&gt;Neurology&lt;/secondary-title&gt;&lt;/titles&gt;&lt;periodical&gt;&lt;full-title&gt;Neurology&lt;/full-title&gt;&lt;abbr-1&gt;Neurology&lt;/abbr-1&gt;&lt;/periodical&gt;&lt;pages&gt;240-247&lt;/pages&gt;&lt;volume&gt;85&lt;/volume&gt;&lt;number&gt;3&lt;/number&gt;&lt;dates&gt;&lt;year&gt;2015&lt;/year&gt;&lt;/dates&gt;&lt;isbn&gt;0028-3878&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33" w:tooltip="Marrie, 2015 #8324" w:history="1">
        <w:r w:rsidR="00E051AB">
          <w:rPr>
            <w:rFonts w:ascii="Times New Roman" w:hAnsi="Times New Roman" w:cs="Times New Roman"/>
            <w:noProof/>
            <w:sz w:val="24"/>
            <w:szCs w:val="24"/>
            <w:lang w:val="en-US"/>
          </w:rPr>
          <w:t>33</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E33B0D">
        <w:rPr>
          <w:rFonts w:ascii="Times New Roman" w:hAnsi="Times New Roman" w:cs="Times New Roman"/>
          <w:sz w:val="24"/>
          <w:szCs w:val="24"/>
          <w:lang w:val="en-US"/>
        </w:rPr>
        <w:t xml:space="preserve"> may be attribut</w:t>
      </w:r>
      <w:r w:rsidR="002A4C6C">
        <w:rPr>
          <w:rFonts w:ascii="Times New Roman" w:hAnsi="Times New Roman" w:cs="Times New Roman"/>
          <w:sz w:val="24"/>
          <w:szCs w:val="24"/>
          <w:lang w:val="en-US"/>
        </w:rPr>
        <w:t xml:space="preserve">ed to MS-specific barriers to adopt </w:t>
      </w:r>
      <w:r w:rsidR="00E33B0D">
        <w:rPr>
          <w:rFonts w:ascii="Times New Roman" w:hAnsi="Times New Roman" w:cs="Times New Roman"/>
          <w:sz w:val="24"/>
          <w:szCs w:val="24"/>
          <w:lang w:val="en-US"/>
        </w:rPr>
        <w:t>healthy lifestyle</w:t>
      </w:r>
      <w:r w:rsidR="002A4C6C">
        <w:rPr>
          <w:rFonts w:ascii="Times New Roman" w:hAnsi="Times New Roman" w:cs="Times New Roman"/>
          <w:sz w:val="24"/>
          <w:szCs w:val="24"/>
          <w:lang w:val="en-US"/>
        </w:rPr>
        <w:t xml:space="preserve"> factors</w:t>
      </w:r>
      <w:r w:rsidR="00E33B0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42575">
        <w:rPr>
          <w:rFonts w:ascii="Times New Roman" w:hAnsi="Times New Roman" w:cs="Times New Roman"/>
          <w:sz w:val="24"/>
          <w:szCs w:val="24"/>
          <w:lang w:val="en-US"/>
        </w:rPr>
        <w:t xml:space="preserve">However, previous case-control studies have </w:t>
      </w:r>
      <w:r w:rsidR="00F04929">
        <w:rPr>
          <w:rFonts w:ascii="Times New Roman" w:hAnsi="Times New Roman" w:cs="Times New Roman"/>
          <w:sz w:val="24"/>
          <w:szCs w:val="24"/>
          <w:lang w:val="en-US"/>
        </w:rPr>
        <w:t xml:space="preserve">also reported that healthy dietary patterns are associated with </w:t>
      </w:r>
      <w:r w:rsidR="00314D36">
        <w:rPr>
          <w:rFonts w:ascii="Times New Roman" w:hAnsi="Times New Roman" w:cs="Times New Roman"/>
          <w:sz w:val="24"/>
          <w:szCs w:val="24"/>
          <w:lang w:val="en-US"/>
        </w:rPr>
        <w:t xml:space="preserve">a reduced </w:t>
      </w:r>
      <w:r w:rsidR="00340ACE">
        <w:rPr>
          <w:rFonts w:ascii="Times New Roman" w:hAnsi="Times New Roman" w:cs="Times New Roman"/>
          <w:sz w:val="24"/>
          <w:szCs w:val="24"/>
          <w:lang w:val="en-US"/>
        </w:rPr>
        <w:t xml:space="preserve">presence </w:t>
      </w:r>
      <w:r w:rsidR="00F04929">
        <w:rPr>
          <w:rFonts w:ascii="Times New Roman" w:hAnsi="Times New Roman" w:cs="Times New Roman"/>
          <w:sz w:val="24"/>
          <w:szCs w:val="24"/>
          <w:lang w:val="en-US"/>
        </w:rPr>
        <w:t>of</w:t>
      </w:r>
      <w:r w:rsidR="00242575">
        <w:rPr>
          <w:rFonts w:ascii="Times New Roman" w:hAnsi="Times New Roman" w:cs="Times New Roman"/>
          <w:sz w:val="24"/>
          <w:szCs w:val="24"/>
          <w:lang w:val="en-US"/>
        </w:rPr>
        <w:t xml:space="preserve"> </w:t>
      </w:r>
      <w:r w:rsidR="00E3266E">
        <w:rPr>
          <w:rFonts w:ascii="Times New Roman" w:hAnsi="Times New Roman" w:cs="Times New Roman"/>
          <w:sz w:val="24"/>
          <w:szCs w:val="24"/>
          <w:lang w:val="en-US"/>
        </w:rPr>
        <w:t xml:space="preserve">a </w:t>
      </w:r>
      <w:r w:rsidR="00242575">
        <w:rPr>
          <w:rFonts w:ascii="Times New Roman" w:hAnsi="Times New Roman" w:cs="Times New Roman"/>
          <w:sz w:val="24"/>
          <w:szCs w:val="24"/>
          <w:lang w:val="en-US"/>
        </w:rPr>
        <w:t>first clinical demyelinating event</w:t>
      </w:r>
      <w:r w:rsidR="00F04929">
        <w:rPr>
          <w:rFonts w:ascii="Times New Roman" w:hAnsi="Times New Roman" w:cs="Times New Roman"/>
          <w:sz w:val="24"/>
          <w:szCs w:val="24"/>
          <w:lang w:val="en-US"/>
        </w:rPr>
        <w:t xml:space="preserve"> (r</w:t>
      </w:r>
      <w:r w:rsidR="00F04929" w:rsidRPr="00F04929">
        <w:rPr>
          <w:rFonts w:ascii="Times New Roman" w:hAnsi="Times New Roman" w:cs="Times New Roman"/>
          <w:sz w:val="24"/>
          <w:szCs w:val="24"/>
          <w:lang w:val="en-US"/>
        </w:rPr>
        <w:t>ather than</w:t>
      </w:r>
      <w:r w:rsidR="00F04929">
        <w:rPr>
          <w:rFonts w:ascii="Times New Roman" w:hAnsi="Times New Roman" w:cs="Times New Roman"/>
          <w:sz w:val="24"/>
          <w:szCs w:val="24"/>
          <w:lang w:val="en-US"/>
        </w:rPr>
        <w:t xml:space="preserve"> </w:t>
      </w:r>
      <w:r w:rsidR="00F04929" w:rsidRPr="00F04929">
        <w:rPr>
          <w:rFonts w:ascii="Times New Roman" w:hAnsi="Times New Roman" w:cs="Times New Roman"/>
          <w:sz w:val="24"/>
          <w:szCs w:val="24"/>
          <w:lang w:val="en-US"/>
        </w:rPr>
        <w:t>in people with established MS</w:t>
      </w:r>
      <w:r w:rsidR="00F04929">
        <w:rPr>
          <w:rFonts w:ascii="Times New Roman" w:hAnsi="Times New Roman" w:cs="Times New Roman"/>
          <w:sz w:val="24"/>
          <w:szCs w:val="24"/>
          <w:lang w:val="en-US"/>
        </w:rPr>
        <w:t>), which provides support for healthy dietary patterns playing a causal role in MS risk</w:t>
      </w:r>
      <w:r w:rsidR="00242575">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&lt;EndNote&gt;&lt;Cite&gt;&lt;Author&gt;Black&lt;/Author&gt;&lt;Year&gt;2019&lt;/Year&gt;&lt;RecNum&gt;8322&lt;/RecNum&gt;&lt;DisplayText&gt;[34]&lt;/DisplayText&gt;&lt;record&gt;&lt;rec-number&gt;8322&lt;/rec-number&gt;&lt;foreign-keys&gt;&lt;key app="EN" db-id="t2wadffz0tdfane25rb50ezte9zwtdwpseft"&gt;8322&lt;/key&gt;&lt;/foreign-keys&gt;&lt;ref-type name="Journal Article"&gt;17&lt;/ref-type&gt;&lt;contributors&gt;&lt;authors&gt;&lt;author&gt;Black, Lucinda J&lt;/author&gt;&lt;author&gt;Baker, Kimberley&lt;/author&gt;&lt;author&gt;Ponsonby, Anne-Louise&lt;/author&gt;&lt;author&gt;van der Mei, Ingrid&lt;/author&gt;&lt;author&gt;Lucas, Robyn M&lt;/author&gt;&lt;author&gt;Pereira, Gavin&lt;/author&gt;&lt;author&gt;Chapman, Caron&lt;/author&gt;&lt;author&gt;Coulthard, Alan&lt;/author&gt;&lt;author&gt;Dear, Keith&lt;/author&gt;&lt;author&gt;Dwyer, Terry&lt;/author&gt;&lt;/authors&gt;&lt;/contributors&gt;&lt;titles&gt;&lt;title&gt;A Higher Mediterranean Diet Score, Including Unprocessed Red Meat, Is Associated with Reduced Risk of Central Nervous System Demyelination in a Case-Control Study of Australian Adults&lt;/title&gt;&lt;secondary-title&gt;The Journal of nutrition&lt;/secondary-title&gt;&lt;/titles&gt;&lt;periodical&gt;&lt;full-title&gt;The Journal of nutrition&lt;/full-title&gt;&lt;/periodical&gt;&lt;dates&gt;&lt;year&gt;2019&lt;/year&gt;&lt;/dates&gt;&lt;urls&gt;&lt;/urls&gt;&lt;/record&gt;&lt;/Cite&gt;&lt;/EndNote&gt;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34" w:tooltip="Black, 2019 #8322" w:history="1">
        <w:r w:rsidR="00E051AB">
          <w:rPr>
            <w:rFonts w:ascii="Times New Roman" w:hAnsi="Times New Roman" w:cs="Times New Roman"/>
            <w:noProof/>
            <w:sz w:val="24"/>
            <w:szCs w:val="24"/>
            <w:lang w:val="en-US"/>
          </w:rPr>
          <w:t>34</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314D36">
        <w:rPr>
          <w:rFonts w:ascii="Times New Roman" w:hAnsi="Times New Roman" w:cs="Times New Roman"/>
          <w:sz w:val="24"/>
          <w:szCs w:val="24"/>
          <w:lang w:val="en-US"/>
        </w:rPr>
        <w:t xml:space="preserve"> </w:t>
      </w:r>
      <w:r w:rsidR="00E33B0D">
        <w:rPr>
          <w:rFonts w:ascii="Times New Roman" w:hAnsi="Times New Roman" w:cs="Times New Roman"/>
          <w:sz w:val="24"/>
          <w:szCs w:val="24"/>
          <w:lang w:val="en-US"/>
        </w:rPr>
        <w:t>A further limitation of our study is that</w:t>
      </w:r>
      <w:r>
        <w:rPr>
          <w:rFonts w:ascii="Times New Roman" w:hAnsi="Times New Roman" w:cs="Times New Roman"/>
          <w:sz w:val="24"/>
          <w:szCs w:val="24"/>
          <w:lang w:val="en-US"/>
        </w:rPr>
        <w:t xml:space="preserve"> the diagnosis of MS was made through </w:t>
      </w:r>
      <w:r w:rsidRPr="008E6700">
        <w:rPr>
          <w:rFonts w:ascii="Times New Roman" w:hAnsi="Times New Roman" w:cs="Times New Roman"/>
          <w:sz w:val="24"/>
          <w:szCs w:val="24"/>
          <w:lang w:val="en-US"/>
        </w:rPr>
        <w:t xml:space="preserve">medical history </w:t>
      </w:r>
      <w:r>
        <w:rPr>
          <w:rFonts w:ascii="Times New Roman" w:hAnsi="Times New Roman" w:cs="Times New Roman"/>
          <w:sz w:val="24"/>
          <w:szCs w:val="24"/>
          <w:lang w:val="en-US"/>
        </w:rPr>
        <w:t>linked</w:t>
      </w:r>
      <w:r w:rsidRPr="008E6700">
        <w:rPr>
          <w:rFonts w:ascii="Times New Roman" w:hAnsi="Times New Roman" w:cs="Times New Roman"/>
          <w:sz w:val="24"/>
          <w:szCs w:val="24"/>
          <w:lang w:val="en-US"/>
        </w:rPr>
        <w:t xml:space="preserve"> to data on hospital admissions</w:t>
      </w:r>
      <w:r w:rsidR="001014E5">
        <w:rPr>
          <w:rFonts w:ascii="Times New Roman" w:hAnsi="Times New Roman" w:cs="Times New Roman"/>
          <w:sz w:val="24"/>
          <w:szCs w:val="24"/>
          <w:lang w:val="en-US"/>
        </w:rPr>
        <w:t xml:space="preserve">, and not with the McDonald criteria that include clinical, </w:t>
      </w:r>
      <w:proofErr w:type="spellStart"/>
      <w:r w:rsidR="001014E5">
        <w:rPr>
          <w:rFonts w:ascii="Times New Roman" w:hAnsi="Times New Roman" w:cs="Times New Roman"/>
          <w:sz w:val="24"/>
          <w:szCs w:val="24"/>
          <w:lang w:val="en-US"/>
        </w:rPr>
        <w:t>biohumoral</w:t>
      </w:r>
      <w:proofErr w:type="spellEnd"/>
      <w:r w:rsidR="001014E5">
        <w:rPr>
          <w:rFonts w:ascii="Times New Roman" w:hAnsi="Times New Roman" w:cs="Times New Roman"/>
          <w:sz w:val="24"/>
          <w:szCs w:val="24"/>
          <w:lang w:val="en-US"/>
        </w:rPr>
        <w:t xml:space="preserve"> and imaging evidence</w:t>
      </w:r>
      <w:r w:rsidR="00926F32">
        <w:rPr>
          <w:rFonts w:ascii="Times New Roman" w:hAnsi="Times New Roman" w:cs="Times New Roman"/>
          <w:sz w:val="24"/>
          <w:szCs w:val="24"/>
          <w:lang w:val="en-US"/>
        </w:rPr>
        <w:t xml:space="preserve"> contrary to our data based on clinical information</w:t>
      </w:r>
      <w:r w:rsidRPr="008E6700">
        <w:rPr>
          <w:rFonts w:ascii="Times New Roman" w:hAnsi="Times New Roman" w:cs="Times New Roman"/>
          <w:sz w:val="24"/>
          <w:szCs w:val="24"/>
          <w:lang w:val="en-US"/>
        </w:rPr>
        <w:t>.</w:t>
      </w:r>
      <w:r w:rsidR="007C09C0">
        <w:rPr>
          <w:rFonts w:ascii="Times New Roman" w:hAnsi="Times New Roman" w:cs="Times New Roman"/>
          <w:sz w:val="24"/>
          <w:szCs w:val="24"/>
          <w:lang w:val="en-US"/>
        </w:rPr>
        <w:fldChar w:fldCharType="begin"/>
      </w:r>
      <w:r w:rsidR="00E051AB">
        <w:rPr>
          <w:rFonts w:ascii="Times New Roman" w:hAnsi="Times New Roman" w:cs="Times New Roman"/>
          <w:sz w:val="24"/>
          <w:szCs w:val="24"/>
          <w:lang w:val="en-US"/>
        </w:rPr>
        <w:instrText xml:space="preserve"> ADDIN EN.CITE &lt;EndNote&gt;&lt;Cite&gt;&lt;Author&gt;Thompson&lt;/Author&gt;&lt;Year&gt;2018&lt;/Year&gt;&lt;RecNum&gt;8145&lt;/RecNum&gt;&lt;DisplayText&gt;[35]&lt;/DisplayText&gt;&lt;record&gt;&lt;rec-number&gt;8145&lt;/rec-number&gt;&lt;foreign-keys&gt;&lt;key app="EN" db-id="t2wadffz0tdfane25rb50ezte9zwtdwpseft"&gt;8145&lt;/key&gt;&lt;/foreign-keys&gt;&lt;ref-type name="Journal Article"&gt;17&lt;/ref-type&gt;&lt;contributors&gt;&lt;authors&gt;&lt;author&gt;Thompson, Alan J&lt;/author&gt;&lt;author&gt;Banwell, Brenda L&lt;/author&gt;&lt;author&gt;Barkhof, Frederik&lt;/author&gt;&lt;author&gt;Carroll, William M&lt;/author&gt;&lt;author&gt;Coetzee, Timothy&lt;/author&gt;&lt;author&gt;Comi, Giancarlo&lt;/author&gt;&lt;author&gt;Correale, Jorge&lt;/author&gt;&lt;author&gt;Fazekas, Franz&lt;/author&gt;&lt;author&gt;Filippi, Massimo&lt;/author&gt;&lt;author&gt;Freedman, Mark S&lt;/author&gt;&lt;/authors&gt;&lt;/contributors&gt;&lt;titles&gt;&lt;title&gt;Diagnosis of multiple sclerosis: 2017 revisions of the McDonald criteria&lt;/title&gt;&lt;secondary-title&gt;The Lancet Neurology&lt;/secondary-title&gt;&lt;/titles&gt;&lt;periodical&gt;&lt;full-title&gt;The Lancet Neurology&lt;/full-title&gt;&lt;/periodical&gt;&lt;pages&gt;162-173&lt;/pages&gt;&lt;volume&gt;17&lt;/volume&gt;&lt;number&gt;2&lt;/number&gt;&lt;dates&gt;&lt;year&gt;2018&lt;/year&gt;&lt;/dates&gt;&lt;isbn&gt;1474-4422&lt;/isbn&gt;&lt;urls&gt;&lt;/urls&gt;&lt;/record&gt;&lt;/Cite&gt;&lt;/EndNote&gt;</w:instrText>
      </w:r>
      <w:r w:rsidR="007C09C0">
        <w:rPr>
          <w:rFonts w:ascii="Times New Roman" w:hAnsi="Times New Roman" w:cs="Times New Roman"/>
          <w:sz w:val="24"/>
          <w:szCs w:val="24"/>
          <w:lang w:val="en-US"/>
        </w:rPr>
        <w:fldChar w:fldCharType="separate"/>
      </w:r>
      <w:r w:rsidR="00E051AB">
        <w:rPr>
          <w:rFonts w:ascii="Times New Roman" w:hAnsi="Times New Roman" w:cs="Times New Roman"/>
          <w:noProof/>
          <w:sz w:val="24"/>
          <w:szCs w:val="24"/>
          <w:lang w:val="en-US"/>
        </w:rPr>
        <w:t>[</w:t>
      </w:r>
      <w:hyperlink w:anchor="_ENREF_35" w:tooltip="Thompson, 2018 #8145" w:history="1">
        <w:r w:rsidR="00E051AB">
          <w:rPr>
            <w:rFonts w:ascii="Times New Roman" w:hAnsi="Times New Roman" w:cs="Times New Roman"/>
            <w:noProof/>
            <w:sz w:val="24"/>
            <w:szCs w:val="24"/>
            <w:lang w:val="en-US"/>
          </w:rPr>
          <w:t>35</w:t>
        </w:r>
      </w:hyperlink>
      <w:r w:rsidR="00E051AB">
        <w:rPr>
          <w:rFonts w:ascii="Times New Roman" w:hAnsi="Times New Roman" w:cs="Times New Roman"/>
          <w:noProof/>
          <w:sz w:val="24"/>
          <w:szCs w:val="24"/>
          <w:lang w:val="en-US"/>
        </w:rPr>
        <w:t>]</w:t>
      </w:r>
      <w:r w:rsidR="007C09C0">
        <w:rPr>
          <w:rFonts w:ascii="Times New Roman" w:hAnsi="Times New Roman" w:cs="Times New Roman"/>
          <w:sz w:val="24"/>
          <w:szCs w:val="24"/>
          <w:lang w:val="en-US"/>
        </w:rPr>
        <w:fldChar w:fldCharType="end"/>
      </w:r>
      <w:r w:rsidR="00DB2A61">
        <w:rPr>
          <w:rFonts w:ascii="Times New Roman" w:hAnsi="Times New Roman" w:cs="Times New Roman"/>
          <w:sz w:val="24"/>
          <w:szCs w:val="24"/>
          <w:lang w:val="en-US"/>
        </w:rPr>
        <w:t xml:space="preserve"> </w:t>
      </w:r>
      <w:r w:rsidR="00F27173">
        <w:rPr>
          <w:rFonts w:ascii="Times New Roman" w:hAnsi="Times New Roman" w:cs="Times New Roman"/>
          <w:sz w:val="24"/>
          <w:szCs w:val="24"/>
          <w:lang w:val="en-US"/>
        </w:rPr>
        <w:t>Finally, another important limitation could be the possible s</w:t>
      </w:r>
      <w:r w:rsidR="00F27173" w:rsidRPr="00F27173">
        <w:rPr>
          <w:rFonts w:ascii="Times New Roman" w:hAnsi="Times New Roman" w:cs="Times New Roman"/>
          <w:sz w:val="24"/>
          <w:szCs w:val="24"/>
          <w:lang w:val="en-US"/>
        </w:rPr>
        <w:t>election bias</w:t>
      </w:r>
      <w:r w:rsidR="00F27173">
        <w:rPr>
          <w:rFonts w:ascii="Times New Roman" w:hAnsi="Times New Roman" w:cs="Times New Roman"/>
          <w:sz w:val="24"/>
          <w:szCs w:val="24"/>
          <w:lang w:val="en-US"/>
        </w:rPr>
        <w:t xml:space="preserve"> due to the limited sample size included due to the p</w:t>
      </w:r>
      <w:r w:rsidR="00F27173" w:rsidRPr="00F27173">
        <w:rPr>
          <w:rFonts w:ascii="Times New Roman" w:hAnsi="Times New Roman" w:cs="Times New Roman"/>
          <w:sz w:val="24"/>
          <w:szCs w:val="24"/>
          <w:lang w:val="en-US"/>
        </w:rPr>
        <w:t xml:space="preserve">resence of missing data in almost half of </w:t>
      </w:r>
      <w:r w:rsidR="00F27173">
        <w:rPr>
          <w:rFonts w:ascii="Times New Roman" w:hAnsi="Times New Roman" w:cs="Times New Roman"/>
          <w:sz w:val="24"/>
          <w:szCs w:val="24"/>
          <w:lang w:val="en-US"/>
        </w:rPr>
        <w:t>the</w:t>
      </w:r>
      <w:r w:rsidR="00F27173" w:rsidRPr="00F27173">
        <w:rPr>
          <w:rFonts w:ascii="Times New Roman" w:hAnsi="Times New Roman" w:cs="Times New Roman"/>
          <w:sz w:val="24"/>
          <w:szCs w:val="24"/>
          <w:lang w:val="en-US"/>
        </w:rPr>
        <w:t xml:space="preserve"> population</w:t>
      </w:r>
      <w:r w:rsidR="00F27173">
        <w:rPr>
          <w:rFonts w:ascii="Times New Roman" w:hAnsi="Times New Roman" w:cs="Times New Roman"/>
          <w:sz w:val="24"/>
          <w:szCs w:val="24"/>
          <w:lang w:val="en-US"/>
        </w:rPr>
        <w:t>.</w:t>
      </w:r>
    </w:p>
    <w:p w14:paraId="3F54F18B" w14:textId="77777777" w:rsidR="00CC1E27" w:rsidRDefault="00BB4526" w:rsidP="000D59EA">
      <w:pPr>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 xml:space="preserve">In conclusion, </w:t>
      </w:r>
      <w:bookmarkStart w:id="1" w:name="_Hlk22069299"/>
      <w:r w:rsidR="00787147">
        <w:rPr>
          <w:rFonts w:ascii="Times New Roman" w:hAnsi="Times New Roman" w:cs="Times New Roman"/>
          <w:sz w:val="24"/>
          <w:szCs w:val="24"/>
          <w:lang w:val="en-US"/>
        </w:rPr>
        <w:t>our</w:t>
      </w:r>
      <w:r w:rsidR="00877332">
        <w:rPr>
          <w:rFonts w:ascii="Times New Roman" w:hAnsi="Times New Roman" w:cs="Times New Roman"/>
          <w:sz w:val="24"/>
          <w:szCs w:val="24"/>
          <w:lang w:val="en-US"/>
        </w:rPr>
        <w:t xml:space="preserve"> findings </w:t>
      </w:r>
      <w:r>
        <w:rPr>
          <w:rFonts w:ascii="Times New Roman" w:hAnsi="Times New Roman" w:cs="Times New Roman"/>
          <w:sz w:val="24"/>
          <w:szCs w:val="24"/>
          <w:lang w:val="en-US"/>
        </w:rPr>
        <w:t xml:space="preserve">support the beneficial effect of </w:t>
      </w:r>
      <w:r w:rsidR="00787147">
        <w:rPr>
          <w:rFonts w:ascii="Times New Roman" w:hAnsi="Times New Roman" w:cs="Times New Roman"/>
          <w:sz w:val="24"/>
          <w:szCs w:val="24"/>
          <w:lang w:val="en-US"/>
        </w:rPr>
        <w:t xml:space="preserve">adopting </w:t>
      </w:r>
      <w:r>
        <w:rPr>
          <w:rFonts w:ascii="Times New Roman" w:hAnsi="Times New Roman" w:cs="Times New Roman"/>
          <w:sz w:val="24"/>
          <w:szCs w:val="24"/>
          <w:lang w:val="en-US"/>
        </w:rPr>
        <w:t xml:space="preserve">a healthy lifestyle in the prevention of MS since people with a higher adherence to the AHA criteria (i.e. </w:t>
      </w:r>
      <w:r w:rsidR="00787147">
        <w:rPr>
          <w:rFonts w:ascii="Times New Roman" w:hAnsi="Times New Roman" w:cs="Times New Roman"/>
          <w:sz w:val="24"/>
          <w:szCs w:val="24"/>
          <w:lang w:val="en-US"/>
        </w:rPr>
        <w:t>healthier</w:t>
      </w:r>
      <w:r>
        <w:rPr>
          <w:rFonts w:ascii="Times New Roman" w:hAnsi="Times New Roman" w:cs="Times New Roman"/>
          <w:sz w:val="24"/>
          <w:szCs w:val="24"/>
          <w:lang w:val="en-US"/>
        </w:rPr>
        <w:t xml:space="preserve"> diet</w:t>
      </w:r>
      <w:r w:rsidR="00787147">
        <w:rPr>
          <w:rFonts w:ascii="Times New Roman" w:hAnsi="Times New Roman" w:cs="Times New Roman"/>
          <w:sz w:val="24"/>
          <w:szCs w:val="24"/>
          <w:lang w:val="en-US"/>
        </w:rPr>
        <w:t>s</w:t>
      </w:r>
      <w:r>
        <w:rPr>
          <w:rFonts w:ascii="Times New Roman" w:hAnsi="Times New Roman" w:cs="Times New Roman"/>
          <w:sz w:val="24"/>
          <w:szCs w:val="24"/>
          <w:lang w:val="en-US"/>
        </w:rPr>
        <w:t>, physical activity</w:t>
      </w:r>
      <w:r w:rsidR="00787147">
        <w:rPr>
          <w:rFonts w:ascii="Times New Roman" w:hAnsi="Times New Roman" w:cs="Times New Roman"/>
          <w:sz w:val="24"/>
          <w:szCs w:val="24"/>
          <w:lang w:val="en-US"/>
        </w:rPr>
        <w:t>, avoidance of obesity and no smoking</w:t>
      </w:r>
      <w:r>
        <w:rPr>
          <w:rFonts w:ascii="Times New Roman" w:hAnsi="Times New Roman" w:cs="Times New Roman"/>
          <w:sz w:val="24"/>
          <w:szCs w:val="24"/>
          <w:lang w:val="en-US"/>
        </w:rPr>
        <w:t xml:space="preserve">) reported a lower prevalence of MS, </w:t>
      </w:r>
      <w:r w:rsidR="00787147">
        <w:rPr>
          <w:rFonts w:ascii="Times New Roman" w:hAnsi="Times New Roman" w:cs="Times New Roman"/>
          <w:sz w:val="24"/>
          <w:szCs w:val="24"/>
          <w:lang w:val="en-US"/>
        </w:rPr>
        <w:t xml:space="preserve">even </w:t>
      </w:r>
      <w:r>
        <w:rPr>
          <w:rFonts w:ascii="Times New Roman" w:hAnsi="Times New Roman" w:cs="Times New Roman"/>
          <w:sz w:val="24"/>
          <w:szCs w:val="24"/>
          <w:lang w:val="en-US"/>
        </w:rPr>
        <w:t>after taking in</w:t>
      </w:r>
      <w:r w:rsidR="00177FB5">
        <w:rPr>
          <w:rFonts w:ascii="Times New Roman" w:hAnsi="Times New Roman" w:cs="Times New Roman"/>
          <w:sz w:val="24"/>
          <w:szCs w:val="24"/>
          <w:lang w:val="en-US"/>
        </w:rPr>
        <w:t>to</w:t>
      </w:r>
      <w:r>
        <w:rPr>
          <w:rFonts w:ascii="Times New Roman" w:hAnsi="Times New Roman" w:cs="Times New Roman"/>
          <w:sz w:val="24"/>
          <w:szCs w:val="24"/>
          <w:lang w:val="en-US"/>
        </w:rPr>
        <w:t xml:space="preserve"> account </w:t>
      </w:r>
      <w:r w:rsidR="00177FB5">
        <w:rPr>
          <w:rFonts w:ascii="Times New Roman" w:hAnsi="Times New Roman" w:cs="Times New Roman"/>
          <w:sz w:val="24"/>
          <w:szCs w:val="24"/>
          <w:lang w:val="en-US"/>
        </w:rPr>
        <w:t xml:space="preserve">several </w:t>
      </w:r>
      <w:r>
        <w:rPr>
          <w:rFonts w:ascii="Times New Roman" w:hAnsi="Times New Roman" w:cs="Times New Roman"/>
          <w:sz w:val="24"/>
          <w:szCs w:val="24"/>
          <w:lang w:val="en-US"/>
        </w:rPr>
        <w:t>potential confounders</w:t>
      </w:r>
      <w:bookmarkEnd w:id="1"/>
      <w:r>
        <w:rPr>
          <w:rFonts w:ascii="Times New Roman" w:hAnsi="Times New Roman" w:cs="Times New Roman"/>
          <w:sz w:val="24"/>
          <w:szCs w:val="24"/>
          <w:lang w:val="en-US"/>
        </w:rPr>
        <w:t xml:space="preserve">. Future longitudinal studies are </w:t>
      </w:r>
      <w:r w:rsidR="00177FB5">
        <w:rPr>
          <w:rFonts w:ascii="Times New Roman" w:hAnsi="Times New Roman" w:cs="Times New Roman"/>
          <w:sz w:val="24"/>
          <w:szCs w:val="24"/>
          <w:lang w:val="en-US"/>
        </w:rPr>
        <w:t>warranted</w:t>
      </w:r>
      <w:r w:rsidR="007871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confirm </w:t>
      </w:r>
      <w:r w:rsidR="00877332">
        <w:rPr>
          <w:rFonts w:ascii="Times New Roman" w:hAnsi="Times New Roman" w:cs="Times New Roman"/>
          <w:sz w:val="24"/>
          <w:szCs w:val="24"/>
          <w:lang w:val="en-US"/>
        </w:rPr>
        <w:t xml:space="preserve">these </w:t>
      </w:r>
      <w:r>
        <w:rPr>
          <w:rFonts w:ascii="Times New Roman" w:hAnsi="Times New Roman" w:cs="Times New Roman"/>
          <w:sz w:val="24"/>
          <w:szCs w:val="24"/>
          <w:lang w:val="en-US"/>
        </w:rPr>
        <w:t>findings</w:t>
      </w:r>
      <w:r w:rsidR="0075792F">
        <w:rPr>
          <w:rFonts w:ascii="Times New Roman" w:hAnsi="Times New Roman" w:cs="Times New Roman"/>
          <w:sz w:val="24"/>
          <w:szCs w:val="24"/>
          <w:lang w:val="en-US"/>
        </w:rPr>
        <w:t xml:space="preserve"> </w:t>
      </w:r>
      <w:proofErr w:type="gramStart"/>
      <w:r w:rsidR="0075792F">
        <w:rPr>
          <w:rFonts w:ascii="Times New Roman" w:hAnsi="Times New Roman" w:cs="Times New Roman"/>
          <w:sz w:val="24"/>
          <w:szCs w:val="24"/>
          <w:lang w:val="en-US"/>
        </w:rPr>
        <w:t>in order to</w:t>
      </w:r>
      <w:proofErr w:type="gramEnd"/>
      <w:r w:rsidR="0075792F">
        <w:rPr>
          <w:rFonts w:ascii="Times New Roman" w:hAnsi="Times New Roman" w:cs="Times New Roman"/>
          <w:sz w:val="24"/>
          <w:szCs w:val="24"/>
          <w:lang w:val="en-US"/>
        </w:rPr>
        <w:t xml:space="preserve"> s</w:t>
      </w:r>
      <w:r w:rsidR="00877332">
        <w:rPr>
          <w:rFonts w:ascii="Times New Roman" w:hAnsi="Times New Roman" w:cs="Times New Roman"/>
          <w:sz w:val="24"/>
          <w:szCs w:val="24"/>
          <w:lang w:val="en-US"/>
        </w:rPr>
        <w:t>upport the use of</w:t>
      </w:r>
      <w:r w:rsidR="0075792F">
        <w:rPr>
          <w:rFonts w:ascii="Times New Roman" w:hAnsi="Times New Roman" w:cs="Times New Roman"/>
          <w:sz w:val="24"/>
          <w:szCs w:val="24"/>
          <w:lang w:val="en-US"/>
        </w:rPr>
        <w:t xml:space="preserve"> lifestyle interventions for the prevention of MS.</w:t>
      </w:r>
      <w:r w:rsidR="00CC1E27">
        <w:rPr>
          <w:rFonts w:ascii="Times New Roman" w:hAnsi="Times New Roman" w:cs="Times New Roman"/>
          <w:b/>
          <w:bCs/>
          <w:sz w:val="24"/>
          <w:szCs w:val="24"/>
          <w:lang w:val="en-US"/>
        </w:rPr>
        <w:br w:type="page"/>
      </w:r>
    </w:p>
    <w:p w14:paraId="52E07807" w14:textId="77777777" w:rsidR="00822879" w:rsidRDefault="00822879" w:rsidP="004A0ADC">
      <w:pPr>
        <w:pStyle w:val="Heading1"/>
        <w:rPr>
          <w:lang w:val="en-US"/>
        </w:rPr>
      </w:pPr>
      <w:r w:rsidRPr="00822879">
        <w:rPr>
          <w:lang w:val="en-US"/>
        </w:rPr>
        <w:lastRenderedPageBreak/>
        <w:t>ACKNOWLEDGMENTS</w:t>
      </w:r>
    </w:p>
    <w:p w14:paraId="08697DC9" w14:textId="77777777" w:rsidR="00822879" w:rsidRDefault="00822879" w:rsidP="00272BAF">
      <w:pPr>
        <w:spacing w:after="0" w:line="48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F</w:t>
      </w:r>
      <w:r w:rsidRPr="00434388">
        <w:rPr>
          <w:rFonts w:ascii="Times New Roman" w:hAnsi="Times New Roman" w:cs="Times New Roman"/>
          <w:b/>
          <w:bCs/>
          <w:sz w:val="24"/>
          <w:szCs w:val="24"/>
          <w:lang w:val="en-US"/>
        </w:rPr>
        <w:t xml:space="preserve">unding: </w:t>
      </w:r>
      <w:r w:rsidRPr="00434388">
        <w:rPr>
          <w:rFonts w:ascii="Times New Roman" w:hAnsi="Times New Roman" w:cs="Times New Roman"/>
          <w:bCs/>
          <w:sz w:val="24"/>
          <w:szCs w:val="24"/>
          <w:lang w:val="en-US"/>
        </w:rPr>
        <w:t xml:space="preserve">Supported by </w:t>
      </w:r>
      <w:proofErr w:type="spellStart"/>
      <w:r>
        <w:rPr>
          <w:rFonts w:ascii="Times New Roman" w:hAnsi="Times New Roman" w:cs="Times New Roman"/>
          <w:bCs/>
          <w:sz w:val="24"/>
          <w:szCs w:val="24"/>
          <w:lang w:val="en-US"/>
        </w:rPr>
        <w:t>Ricerca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Corrente</w:t>
      </w:r>
      <w:proofErr w:type="spellEnd"/>
      <w:r>
        <w:rPr>
          <w:rFonts w:ascii="Times New Roman" w:hAnsi="Times New Roman" w:cs="Times New Roman"/>
          <w:bCs/>
          <w:sz w:val="24"/>
          <w:szCs w:val="24"/>
          <w:lang w:val="en-US"/>
        </w:rPr>
        <w:t>, Italian Ministry of Health.</w:t>
      </w:r>
      <w:r w:rsidRPr="00434388">
        <w:rPr>
          <w:rFonts w:ascii="Times New Roman" w:hAnsi="Times New Roman" w:cs="Times New Roman"/>
          <w:bCs/>
          <w:sz w:val="24"/>
          <w:szCs w:val="24"/>
          <w:lang w:val="en-US"/>
        </w:rPr>
        <w:t xml:space="preserve"> </w:t>
      </w:r>
    </w:p>
    <w:p w14:paraId="520B484F" w14:textId="77777777" w:rsidR="00272BAF" w:rsidRDefault="00272BAF" w:rsidP="00272BAF">
      <w:pPr>
        <w:spacing w:after="0" w:line="48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Disclosure statement</w:t>
      </w:r>
      <w:r w:rsidR="00822879">
        <w:rPr>
          <w:rFonts w:ascii="Times New Roman" w:hAnsi="Times New Roman" w:cs="Times New Roman"/>
          <w:bCs/>
          <w:sz w:val="24"/>
          <w:szCs w:val="24"/>
          <w:lang w:val="en-US"/>
        </w:rPr>
        <w:t xml:space="preserve">: none to declare. </w:t>
      </w:r>
    </w:p>
    <w:p w14:paraId="15E1D2B2" w14:textId="77777777" w:rsidR="00822879" w:rsidRDefault="00272BAF" w:rsidP="00272BAF">
      <w:pPr>
        <w:spacing w:after="0" w:line="480" w:lineRule="auto"/>
        <w:jc w:val="both"/>
        <w:rPr>
          <w:rFonts w:ascii="Times New Roman" w:hAnsi="Times New Roman" w:cs="Times New Roman"/>
          <w:b/>
          <w:bCs/>
          <w:sz w:val="24"/>
          <w:szCs w:val="24"/>
          <w:lang w:val="en-US"/>
        </w:rPr>
      </w:pPr>
      <w:r w:rsidRPr="00272BAF">
        <w:rPr>
          <w:rFonts w:ascii="Times New Roman" w:hAnsi="Times New Roman" w:cs="Times New Roman"/>
          <w:b/>
          <w:bCs/>
          <w:sz w:val="24"/>
          <w:szCs w:val="24"/>
          <w:lang w:val="en-US"/>
        </w:rPr>
        <w:t>Data availability statement</w:t>
      </w:r>
      <w:r>
        <w:rPr>
          <w:rFonts w:ascii="Times New Roman" w:hAnsi="Times New Roman" w:cs="Times New Roman"/>
          <w:bCs/>
          <w:sz w:val="24"/>
          <w:szCs w:val="24"/>
          <w:lang w:val="en-US"/>
        </w:rPr>
        <w:t xml:space="preserve">: </w:t>
      </w:r>
      <w:r w:rsidRPr="00272BAF">
        <w:rPr>
          <w:rFonts w:ascii="Times New Roman" w:hAnsi="Times New Roman" w:cs="Times New Roman"/>
          <w:bCs/>
          <w:sz w:val="24"/>
          <w:szCs w:val="24"/>
          <w:lang w:val="en-US"/>
        </w:rPr>
        <w:t>The data that support the findings</w:t>
      </w:r>
      <w:r>
        <w:rPr>
          <w:rFonts w:ascii="Times New Roman" w:hAnsi="Times New Roman" w:cs="Times New Roman"/>
          <w:bCs/>
          <w:sz w:val="24"/>
          <w:szCs w:val="24"/>
          <w:lang w:val="en-US"/>
        </w:rPr>
        <w:t xml:space="preserve"> of this study are available </w:t>
      </w:r>
      <w:r w:rsidRPr="00272BAF">
        <w:rPr>
          <w:rFonts w:ascii="Times New Roman" w:hAnsi="Times New Roman" w:cs="Times New Roman"/>
          <w:bCs/>
          <w:sz w:val="24"/>
          <w:szCs w:val="24"/>
          <w:lang w:val="en-US"/>
        </w:rPr>
        <w:t>at https://www.ukbiobank.ac.uk/, reference number [</w:t>
      </w:r>
      <w:r>
        <w:rPr>
          <w:rFonts w:ascii="Times New Roman" w:hAnsi="Times New Roman" w:cs="Times New Roman"/>
          <w:bCs/>
          <w:sz w:val="24"/>
          <w:szCs w:val="24"/>
          <w:lang w:val="en-US"/>
        </w:rPr>
        <w:t>ID=</w:t>
      </w:r>
      <w:r w:rsidRPr="00272BAF">
        <w:rPr>
          <w:lang w:val="en-GB"/>
        </w:rPr>
        <w:t xml:space="preserve"> </w:t>
      </w:r>
      <w:r w:rsidRPr="00272BAF">
        <w:rPr>
          <w:rFonts w:ascii="Times New Roman" w:hAnsi="Times New Roman" w:cs="Times New Roman"/>
          <w:bCs/>
          <w:sz w:val="24"/>
          <w:szCs w:val="24"/>
          <w:lang w:val="en-US"/>
        </w:rPr>
        <w:t xml:space="preserve">41245]. These data were derived from the following resources available in the public domain: </w:t>
      </w:r>
      <w:hyperlink r:id="rId13" w:history="1">
        <w:r w:rsidRPr="002B2B68">
          <w:rPr>
            <w:rStyle w:val="Hyperlink"/>
            <w:rFonts w:ascii="Times New Roman" w:hAnsi="Times New Roman" w:cs="Times New Roman"/>
            <w:bCs/>
            <w:sz w:val="24"/>
            <w:szCs w:val="24"/>
            <w:lang w:val="en-US"/>
          </w:rPr>
          <w:t>https://www.ukbiobank.ac.uk/</w:t>
        </w:r>
      </w:hyperlink>
      <w:r>
        <w:rPr>
          <w:rFonts w:ascii="Times New Roman" w:hAnsi="Times New Roman" w:cs="Times New Roman"/>
          <w:bCs/>
          <w:sz w:val="24"/>
          <w:szCs w:val="24"/>
          <w:lang w:val="en-US"/>
        </w:rPr>
        <w:t xml:space="preserve">. </w:t>
      </w:r>
      <w:r w:rsidR="00822879">
        <w:rPr>
          <w:rFonts w:ascii="Times New Roman" w:hAnsi="Times New Roman" w:cs="Times New Roman"/>
          <w:b/>
          <w:bCs/>
          <w:sz w:val="24"/>
          <w:szCs w:val="24"/>
          <w:lang w:val="en-US"/>
        </w:rPr>
        <w:br w:type="page"/>
      </w:r>
    </w:p>
    <w:p w14:paraId="135CC1E5" w14:textId="77777777" w:rsidR="00CC1E27" w:rsidRDefault="00CC1E27" w:rsidP="004A0ADC">
      <w:pPr>
        <w:pStyle w:val="Heading1"/>
        <w:rPr>
          <w:lang w:val="en-US"/>
        </w:rPr>
      </w:pPr>
      <w:r>
        <w:rPr>
          <w:lang w:val="en-US"/>
        </w:rPr>
        <w:lastRenderedPageBreak/>
        <w:t>REFERENCES</w:t>
      </w:r>
    </w:p>
    <w:p w14:paraId="68872FC0" w14:textId="77777777" w:rsidR="00E051AB" w:rsidRPr="00E051AB" w:rsidRDefault="007C09C0" w:rsidP="00E051AB">
      <w:pPr>
        <w:pStyle w:val="EndNoteBibliography"/>
        <w:spacing w:after="0"/>
        <w:ind w:left="720" w:hanging="720"/>
      </w:pPr>
      <w:r w:rsidRPr="004F7717">
        <w:rPr>
          <w:rFonts w:ascii="Times New Roman" w:hAnsi="Times New Roman" w:cs="Times New Roman"/>
          <w:b/>
          <w:bCs/>
          <w:sz w:val="24"/>
          <w:szCs w:val="24"/>
        </w:rPr>
        <w:fldChar w:fldCharType="begin"/>
      </w:r>
      <w:r w:rsidR="00D07EB0" w:rsidRPr="004F7717">
        <w:rPr>
          <w:rFonts w:ascii="Times New Roman" w:hAnsi="Times New Roman" w:cs="Times New Roman"/>
          <w:b/>
          <w:bCs/>
          <w:sz w:val="24"/>
          <w:szCs w:val="24"/>
          <w:lang w:val="en-AU"/>
        </w:rPr>
        <w:instrText xml:space="preserve"> ADDIN EN.REFLIST </w:instrText>
      </w:r>
      <w:r w:rsidRPr="004F7717">
        <w:rPr>
          <w:rFonts w:ascii="Times New Roman" w:hAnsi="Times New Roman" w:cs="Times New Roman"/>
          <w:b/>
          <w:bCs/>
          <w:sz w:val="24"/>
          <w:szCs w:val="24"/>
        </w:rPr>
        <w:fldChar w:fldCharType="separate"/>
      </w:r>
      <w:bookmarkStart w:id="2" w:name="_ENREF_1"/>
      <w:r w:rsidR="00E051AB" w:rsidRPr="00E051AB">
        <w:t>1.</w:t>
      </w:r>
      <w:r w:rsidR="00E051AB" w:rsidRPr="00E051AB">
        <w:tab/>
        <w:t>Reich DS, Lucchinetti CF, Calabresi PA. Multiple Sclerosis. N Engl J Med. 2018 Jan 11;378(2):169-180.</w:t>
      </w:r>
      <w:bookmarkEnd w:id="2"/>
    </w:p>
    <w:p w14:paraId="253FD67B" w14:textId="77777777" w:rsidR="00E051AB" w:rsidRPr="00E051AB" w:rsidRDefault="00E051AB" w:rsidP="00E051AB">
      <w:pPr>
        <w:pStyle w:val="EndNoteBibliography"/>
        <w:spacing w:after="0"/>
        <w:ind w:left="720" w:hanging="720"/>
      </w:pPr>
      <w:bookmarkStart w:id="3" w:name="_ENREF_2"/>
      <w:r w:rsidRPr="00E051AB">
        <w:t>2.</w:t>
      </w:r>
      <w:r w:rsidRPr="00E051AB">
        <w:tab/>
        <w:t>Scalfari A, Knappertz V, Cutter G, et al. Mortality in patients with multiple sclerosis. Neurology. 2013;81(2):184-192.</w:t>
      </w:r>
      <w:bookmarkEnd w:id="3"/>
    </w:p>
    <w:p w14:paraId="1D13FE95" w14:textId="77777777" w:rsidR="00E051AB" w:rsidRPr="00E051AB" w:rsidRDefault="00E051AB" w:rsidP="00E051AB">
      <w:pPr>
        <w:pStyle w:val="EndNoteBibliography"/>
        <w:spacing w:after="0"/>
        <w:ind w:left="720" w:hanging="720"/>
      </w:pPr>
      <w:bookmarkStart w:id="4" w:name="_ENREF_3"/>
      <w:r w:rsidRPr="00E051AB">
        <w:t>3.</w:t>
      </w:r>
      <w:r w:rsidRPr="00E051AB">
        <w:tab/>
        <w:t>Fitzgerald KC, Tyry T, Salter A, et al. Diet quality is associated with disability and symptom severity in multiple sclerosis. Neurology. 2018;90(1):e1-e11.</w:t>
      </w:r>
      <w:bookmarkEnd w:id="4"/>
    </w:p>
    <w:p w14:paraId="231A6210" w14:textId="77777777" w:rsidR="00E051AB" w:rsidRPr="00E051AB" w:rsidRDefault="00E051AB" w:rsidP="00E051AB">
      <w:pPr>
        <w:pStyle w:val="EndNoteBibliography"/>
        <w:spacing w:after="0"/>
        <w:ind w:left="720" w:hanging="720"/>
        <w:rPr>
          <w:lang w:val="it-IT"/>
        </w:rPr>
      </w:pPr>
      <w:bookmarkStart w:id="5" w:name="_ENREF_4"/>
      <w:r w:rsidRPr="00E051AB">
        <w:t>4.</w:t>
      </w:r>
      <w:r w:rsidRPr="00E051AB">
        <w:tab/>
        <w:t xml:space="preserve">Mokry LE, Ross S, Timpson NJ, et al. Obesity and Multiple Sclerosis: A Mendelian Randomization Study. </w:t>
      </w:r>
      <w:r w:rsidRPr="00E051AB">
        <w:rPr>
          <w:lang w:val="it-IT"/>
        </w:rPr>
        <w:t>PLoS medicine. 2016 Jun;13(6):e1002053.</w:t>
      </w:r>
      <w:bookmarkEnd w:id="5"/>
    </w:p>
    <w:p w14:paraId="4630C1AD" w14:textId="77777777" w:rsidR="00E051AB" w:rsidRPr="00E051AB" w:rsidRDefault="00E051AB" w:rsidP="00E051AB">
      <w:pPr>
        <w:pStyle w:val="EndNoteBibliography"/>
        <w:spacing w:after="0"/>
        <w:ind w:left="720" w:hanging="720"/>
      </w:pPr>
      <w:bookmarkStart w:id="6" w:name="_ENREF_5"/>
      <w:r w:rsidRPr="00E051AB">
        <w:rPr>
          <w:lang w:val="it-IT"/>
        </w:rPr>
        <w:t>5.</w:t>
      </w:r>
      <w:r w:rsidRPr="00E051AB">
        <w:rPr>
          <w:lang w:val="it-IT"/>
        </w:rPr>
        <w:tab/>
        <w:t xml:space="preserve">Cignarella F, Cantoni C, Ghezzi L, et al. </w:t>
      </w:r>
      <w:r w:rsidRPr="00E051AB">
        <w:t>Intermittent Fasting Confers Protection in CNS Autoimmunity by Altering the Gut Microbiota. Cell Metab. 2018 Jun 5;27(6):1222-1235 e6.</w:t>
      </w:r>
      <w:bookmarkEnd w:id="6"/>
    </w:p>
    <w:p w14:paraId="5782D6B9" w14:textId="77777777" w:rsidR="00E051AB" w:rsidRPr="00E051AB" w:rsidRDefault="00E051AB" w:rsidP="00E051AB">
      <w:pPr>
        <w:pStyle w:val="EndNoteBibliography"/>
        <w:spacing w:after="0"/>
        <w:ind w:left="720" w:hanging="720"/>
      </w:pPr>
      <w:bookmarkStart w:id="7" w:name="_ENREF_6"/>
      <w:r w:rsidRPr="00E051AB">
        <w:t>6.</w:t>
      </w:r>
      <w:r w:rsidRPr="00E051AB">
        <w:tab/>
        <w:t>Gold SM, Schulz K-H, Hartmann S, et al. Basal serum levels and reactivity of nerve growth factor and brain-derived neurotrophic factor to standardized acute exercise in multiple sclerosis and controls. Journal of neuroimmunology. 2003;138(1-2):99-105.</w:t>
      </w:r>
      <w:bookmarkEnd w:id="7"/>
    </w:p>
    <w:p w14:paraId="51745EFB" w14:textId="77777777" w:rsidR="00E051AB" w:rsidRPr="00E051AB" w:rsidRDefault="00E051AB" w:rsidP="00E051AB">
      <w:pPr>
        <w:pStyle w:val="EndNoteBibliography"/>
        <w:spacing w:after="0"/>
        <w:ind w:left="720" w:hanging="720"/>
      </w:pPr>
      <w:bookmarkStart w:id="8" w:name="_ENREF_7"/>
      <w:r w:rsidRPr="00E051AB">
        <w:t>7.</w:t>
      </w:r>
      <w:r w:rsidRPr="00E051AB">
        <w:tab/>
        <w:t>Rosso M, Chitnis T. Association Between Cigarette Smoking and Multiple Sclerosis: A Review. JAMA neurology. 2019 Dec 16.</w:t>
      </w:r>
      <w:bookmarkEnd w:id="8"/>
    </w:p>
    <w:p w14:paraId="786CB2F9" w14:textId="77777777" w:rsidR="00E051AB" w:rsidRPr="00E051AB" w:rsidRDefault="00E051AB" w:rsidP="00E051AB">
      <w:pPr>
        <w:pStyle w:val="EndNoteBibliography"/>
        <w:spacing w:after="0"/>
        <w:ind w:left="720" w:hanging="720"/>
      </w:pPr>
      <w:bookmarkStart w:id="9" w:name="_ENREF_8"/>
      <w:r w:rsidRPr="00E051AB">
        <w:t>8.</w:t>
      </w:r>
      <w:r w:rsidRPr="00E051AB">
        <w:tab/>
        <w:t>Munger KL, Zhang S, O’reilly E, et al. Vitamin D intake and incidence of multiple sclerosis. Neurology. 2004;62(1):60-65.</w:t>
      </w:r>
      <w:bookmarkEnd w:id="9"/>
    </w:p>
    <w:p w14:paraId="7D1AFAF5" w14:textId="77777777" w:rsidR="00E051AB" w:rsidRPr="00E051AB" w:rsidRDefault="00E051AB" w:rsidP="00E051AB">
      <w:pPr>
        <w:pStyle w:val="EndNoteBibliography"/>
        <w:spacing w:after="0"/>
        <w:ind w:left="720" w:hanging="720"/>
      </w:pPr>
      <w:bookmarkStart w:id="10" w:name="_ENREF_9"/>
      <w:r w:rsidRPr="00E051AB">
        <w:t>9.</w:t>
      </w:r>
      <w:r w:rsidRPr="00E051AB">
        <w:tab/>
        <w:t>Ascherio A, Munch M. Epstein-Barr virus and multiple sclerosis. Epidemiology (Cambridge, Mass). 2000;11(2):220-224.</w:t>
      </w:r>
      <w:bookmarkEnd w:id="10"/>
    </w:p>
    <w:p w14:paraId="0F1A76A1" w14:textId="77777777" w:rsidR="00E051AB" w:rsidRPr="00E051AB" w:rsidRDefault="00E051AB" w:rsidP="00E051AB">
      <w:pPr>
        <w:pStyle w:val="EndNoteBibliography"/>
        <w:spacing w:after="0"/>
        <w:ind w:left="720" w:hanging="720"/>
      </w:pPr>
      <w:bookmarkStart w:id="11" w:name="_ENREF_10"/>
      <w:r w:rsidRPr="00E051AB">
        <w:t>10.</w:t>
      </w:r>
      <w:r w:rsidRPr="00E051AB">
        <w:tab/>
        <w:t>Benjamin EJ, Blaha MJ, Chiuve SE, et al. Heart disease and stroke statistics-2017 update: a report from the American Heart Association. circulation. 2017;135(10):e146-e603.</w:t>
      </w:r>
      <w:bookmarkEnd w:id="11"/>
    </w:p>
    <w:p w14:paraId="0545A814" w14:textId="77777777" w:rsidR="00E051AB" w:rsidRPr="00E051AB" w:rsidRDefault="00E051AB" w:rsidP="00E051AB">
      <w:pPr>
        <w:pStyle w:val="EndNoteBibliography"/>
        <w:spacing w:after="0"/>
        <w:ind w:left="720" w:hanging="720"/>
      </w:pPr>
      <w:bookmarkStart w:id="12" w:name="_ENREF_11"/>
      <w:r w:rsidRPr="00E051AB">
        <w:t>11.</w:t>
      </w:r>
      <w:r w:rsidRPr="00E051AB">
        <w:tab/>
        <w:t>Rutten-Jacobs LC, Larsson SC, Malik R, et al. Genetic risk, incident stroke, and the benefits of adhering to a healthy lifestyle: cohort study of 306 473 UK Biobank participants. Bmj. 2018;363:k4168.</w:t>
      </w:r>
      <w:bookmarkEnd w:id="12"/>
    </w:p>
    <w:p w14:paraId="5C4DB379" w14:textId="77777777" w:rsidR="00E051AB" w:rsidRPr="00E051AB" w:rsidRDefault="00E051AB" w:rsidP="00E051AB">
      <w:pPr>
        <w:pStyle w:val="EndNoteBibliography"/>
        <w:spacing w:after="0"/>
        <w:ind w:left="720" w:hanging="720"/>
      </w:pPr>
      <w:bookmarkStart w:id="13" w:name="_ENREF_12"/>
      <w:r w:rsidRPr="00E051AB">
        <w:t>12.</w:t>
      </w:r>
      <w:r w:rsidRPr="00E051AB">
        <w:tab/>
        <w:t>Hagströmer M, Oja P, Sjöström M. The International Physical Activity Questionnaire (IPAQ): a study of concurrent and construct validity. Public health nutrition. 2006;9(6):755-762.</w:t>
      </w:r>
      <w:bookmarkEnd w:id="13"/>
    </w:p>
    <w:p w14:paraId="2BEB093E" w14:textId="77777777" w:rsidR="00E051AB" w:rsidRPr="00E051AB" w:rsidRDefault="00E051AB" w:rsidP="00E051AB">
      <w:pPr>
        <w:pStyle w:val="EndNoteBibliography"/>
        <w:spacing w:after="0"/>
        <w:ind w:left="720" w:hanging="720"/>
      </w:pPr>
      <w:bookmarkStart w:id="14" w:name="_ENREF_13"/>
      <w:r w:rsidRPr="00E051AB">
        <w:t>13.</w:t>
      </w:r>
      <w:r w:rsidRPr="00E051AB">
        <w:tab/>
        <w:t>Gibson‐Moore H. UK Chief Medical Officers’ physical activity guidelines 2019: What’s new and how can we get people more active? Nutrition Bulletin. 2019;44(4):320-328.</w:t>
      </w:r>
      <w:bookmarkEnd w:id="14"/>
    </w:p>
    <w:p w14:paraId="72CE52A8" w14:textId="77777777" w:rsidR="00E051AB" w:rsidRPr="00E051AB" w:rsidRDefault="00E051AB" w:rsidP="00E051AB">
      <w:pPr>
        <w:pStyle w:val="EndNoteBibliography"/>
        <w:spacing w:after="0"/>
        <w:ind w:left="720" w:hanging="720"/>
      </w:pPr>
      <w:bookmarkStart w:id="15" w:name="_ENREF_14"/>
      <w:r w:rsidRPr="00E051AB">
        <w:t>14.</w:t>
      </w:r>
      <w:r w:rsidRPr="00E051AB">
        <w:tab/>
        <w:t>Friese MA, Schattling B, Fugger L. Mechanisms of neurodegeneration and axonal dysfunction in multiple sclerosis. Nature Reviews Neurology. 2014;10(4):225.</w:t>
      </w:r>
      <w:bookmarkEnd w:id="15"/>
    </w:p>
    <w:p w14:paraId="7045EDA4" w14:textId="77777777" w:rsidR="00E051AB" w:rsidRPr="00E051AB" w:rsidRDefault="00E051AB" w:rsidP="00E051AB">
      <w:pPr>
        <w:pStyle w:val="EndNoteBibliography"/>
        <w:spacing w:after="0"/>
        <w:ind w:left="720" w:hanging="720"/>
      </w:pPr>
      <w:bookmarkStart w:id="16" w:name="_ENREF_15"/>
      <w:r w:rsidRPr="00E051AB">
        <w:t>15.</w:t>
      </w:r>
      <w:r w:rsidRPr="00E051AB">
        <w:tab/>
        <w:t>Langer-Gould A, Brara SM, Beaber BE, et al. Childhood obesity and risk of pediatric multiple sclerosis and clinically isolated syndrome. Neurology. 2013;80(6):548-552.</w:t>
      </w:r>
      <w:bookmarkEnd w:id="16"/>
    </w:p>
    <w:p w14:paraId="45BA9B19" w14:textId="77777777" w:rsidR="00E051AB" w:rsidRPr="00E051AB" w:rsidRDefault="00E051AB" w:rsidP="00E051AB">
      <w:pPr>
        <w:pStyle w:val="EndNoteBibliography"/>
        <w:spacing w:after="0"/>
        <w:ind w:left="720" w:hanging="720"/>
      </w:pPr>
      <w:bookmarkStart w:id="17" w:name="_ENREF_16"/>
      <w:r w:rsidRPr="00E051AB">
        <w:t>16.</w:t>
      </w:r>
      <w:r w:rsidRPr="00E051AB">
        <w:tab/>
        <w:t>Fontana L, Eagon JC, Trujillo ME, et al. Visceral fat adipokine secretion is associated with systemic inflammation in obese humans. Diabetes. 2007;56(4):1010-1013.</w:t>
      </w:r>
      <w:bookmarkEnd w:id="17"/>
    </w:p>
    <w:p w14:paraId="22DCE4ED" w14:textId="77777777" w:rsidR="00E051AB" w:rsidRPr="00E051AB" w:rsidRDefault="00E051AB" w:rsidP="00E051AB">
      <w:pPr>
        <w:pStyle w:val="EndNoteBibliography"/>
        <w:spacing w:after="0"/>
        <w:ind w:left="720" w:hanging="720"/>
        <w:rPr>
          <w:lang w:val="it-IT"/>
        </w:rPr>
      </w:pPr>
      <w:bookmarkStart w:id="18" w:name="_ENREF_17"/>
      <w:r w:rsidRPr="00E051AB">
        <w:t>17.</w:t>
      </w:r>
      <w:r w:rsidRPr="00E051AB">
        <w:tab/>
        <w:t xml:space="preserve">Fontana L, Partridge L, Longo VD. Extending healthy life span—from yeast to humans. </w:t>
      </w:r>
      <w:r w:rsidRPr="00E051AB">
        <w:rPr>
          <w:lang w:val="it-IT"/>
        </w:rPr>
        <w:t>Science (New York, NY). 2010;328(5976):321-326.</w:t>
      </w:r>
      <w:bookmarkEnd w:id="18"/>
    </w:p>
    <w:p w14:paraId="0F471F95" w14:textId="77777777" w:rsidR="00E051AB" w:rsidRPr="00E051AB" w:rsidRDefault="00E051AB" w:rsidP="00E051AB">
      <w:pPr>
        <w:pStyle w:val="EndNoteBibliography"/>
        <w:spacing w:after="0"/>
        <w:ind w:left="720" w:hanging="720"/>
      </w:pPr>
      <w:bookmarkStart w:id="19" w:name="_ENREF_18"/>
      <w:r w:rsidRPr="00E051AB">
        <w:rPr>
          <w:lang w:val="it-IT"/>
        </w:rPr>
        <w:t>18.</w:t>
      </w:r>
      <w:r w:rsidRPr="00E051AB">
        <w:rPr>
          <w:lang w:val="it-IT"/>
        </w:rPr>
        <w:tab/>
        <w:t xml:space="preserve">Guerrero-Garcia JJ, Carrera-Quintanar L, Lopez-Roa RI, et al. </w:t>
      </w:r>
      <w:r w:rsidRPr="00E051AB">
        <w:t>Multiple Sclerosis and Obesity: Possible Roles of Adipokines. Mediators of inflammation. 2016;2016:4036232.</w:t>
      </w:r>
      <w:bookmarkEnd w:id="19"/>
    </w:p>
    <w:p w14:paraId="3693558C" w14:textId="77777777" w:rsidR="00E051AB" w:rsidRPr="00E051AB" w:rsidRDefault="00E051AB" w:rsidP="00E051AB">
      <w:pPr>
        <w:pStyle w:val="EndNoteBibliography"/>
        <w:spacing w:after="0"/>
        <w:ind w:left="720" w:hanging="720"/>
      </w:pPr>
      <w:bookmarkStart w:id="20" w:name="_ENREF_19"/>
      <w:r w:rsidRPr="00E051AB">
        <w:t>19.</w:t>
      </w:r>
      <w:r w:rsidRPr="00E051AB">
        <w:tab/>
        <w:t>Chrysohoou C, Panagiotakos DB, Pitsavos C, et al. Adherence to the Mediterranean diet attenuates inflammation and coagulation process in healthy adults: The ATTICA Study. Journal of the American College of Cardiology. 2004;44(1):152-8.</w:t>
      </w:r>
      <w:bookmarkEnd w:id="20"/>
    </w:p>
    <w:p w14:paraId="4D459B19" w14:textId="77777777" w:rsidR="00E051AB" w:rsidRPr="00E051AB" w:rsidRDefault="00E051AB" w:rsidP="00E051AB">
      <w:pPr>
        <w:pStyle w:val="EndNoteBibliography"/>
        <w:spacing w:after="0"/>
        <w:ind w:left="720" w:hanging="720"/>
      </w:pPr>
      <w:bookmarkStart w:id="21" w:name="_ENREF_20"/>
      <w:r w:rsidRPr="00E051AB">
        <w:t>20.</w:t>
      </w:r>
      <w:r w:rsidRPr="00E051AB">
        <w:tab/>
        <w:t>Thorburn AN, Macia L, Mackay CR. Diet, metabolites, and "western-lifestyle" inflammatory diseases. Immunity. 2014 Jun 19;40(6):833-42.</w:t>
      </w:r>
      <w:bookmarkEnd w:id="21"/>
    </w:p>
    <w:p w14:paraId="025BF39D" w14:textId="77777777" w:rsidR="00E051AB" w:rsidRPr="00E051AB" w:rsidRDefault="00E051AB" w:rsidP="00E051AB">
      <w:pPr>
        <w:pStyle w:val="EndNoteBibliography"/>
        <w:spacing w:after="0"/>
        <w:ind w:left="720" w:hanging="720"/>
      </w:pPr>
      <w:bookmarkStart w:id="22" w:name="_ENREF_21"/>
      <w:r w:rsidRPr="00E051AB">
        <w:t>21.</w:t>
      </w:r>
      <w:r w:rsidRPr="00E051AB">
        <w:tab/>
        <w:t>Weiss E. Washington University School of Medicine CAERIE Group: Improvements in glucose tolerance and insulin action induced by increasing energy expenditure or decreasing energy intake: a randomized controlled trial. American Journal Clinical Nutrition. 2006;84:1033-1042.</w:t>
      </w:r>
      <w:bookmarkEnd w:id="22"/>
    </w:p>
    <w:p w14:paraId="1C9D863C" w14:textId="77777777" w:rsidR="00E051AB" w:rsidRPr="00E051AB" w:rsidRDefault="00E051AB" w:rsidP="00E051AB">
      <w:pPr>
        <w:pStyle w:val="EndNoteBibliography"/>
        <w:spacing w:after="0"/>
        <w:ind w:left="720" w:hanging="720"/>
      </w:pPr>
      <w:bookmarkStart w:id="23" w:name="_ENREF_22"/>
      <w:r w:rsidRPr="00E051AB">
        <w:t>22.</w:t>
      </w:r>
      <w:r w:rsidRPr="00E051AB">
        <w:tab/>
        <w:t>Carter JB, Banister EW, Blaber AP. Effect of endurance exercise on autonomic control of heart rate [Review]. Sports Med. 2003;33(1):33-46.</w:t>
      </w:r>
      <w:bookmarkEnd w:id="23"/>
    </w:p>
    <w:p w14:paraId="6233681D" w14:textId="77777777" w:rsidR="00E051AB" w:rsidRPr="00E051AB" w:rsidRDefault="00E051AB" w:rsidP="00E051AB">
      <w:pPr>
        <w:pStyle w:val="EndNoteBibliography"/>
        <w:spacing w:after="0"/>
        <w:ind w:left="720" w:hanging="720"/>
      </w:pPr>
      <w:bookmarkStart w:id="24" w:name="_ENREF_23"/>
      <w:r w:rsidRPr="00E051AB">
        <w:t>23.</w:t>
      </w:r>
      <w:r w:rsidRPr="00E051AB">
        <w:tab/>
        <w:t>Tracey KJ. The inflammatory reflex. Nature. 2002 Dec 19-26;420(6917):853-9.</w:t>
      </w:r>
      <w:bookmarkEnd w:id="24"/>
    </w:p>
    <w:p w14:paraId="692E19D8" w14:textId="77777777" w:rsidR="00E051AB" w:rsidRPr="00E051AB" w:rsidRDefault="00E051AB" w:rsidP="00E051AB">
      <w:pPr>
        <w:pStyle w:val="EndNoteBibliography"/>
        <w:spacing w:after="0"/>
        <w:ind w:left="720" w:hanging="720"/>
      </w:pPr>
      <w:bookmarkStart w:id="25" w:name="_ENREF_24"/>
      <w:r w:rsidRPr="00E051AB">
        <w:lastRenderedPageBreak/>
        <w:t>24.</w:t>
      </w:r>
      <w:r w:rsidRPr="00E051AB">
        <w:tab/>
        <w:t>Seifert T, Brassard P, Wissenberg M, et al. Endurance training enhances BDNF release from the human brain. American Journal of Physiology-Regulatory Integrative and Comparative Physiology. 2010 Feb;298(2):R372-R377.</w:t>
      </w:r>
      <w:bookmarkEnd w:id="25"/>
    </w:p>
    <w:p w14:paraId="28A2503B" w14:textId="77777777" w:rsidR="00E051AB" w:rsidRPr="00E051AB" w:rsidRDefault="00E051AB" w:rsidP="00E051AB">
      <w:pPr>
        <w:pStyle w:val="EndNoteBibliography"/>
        <w:spacing w:after="0"/>
        <w:ind w:left="720" w:hanging="720"/>
      </w:pPr>
      <w:bookmarkStart w:id="26" w:name="_ENREF_25"/>
      <w:r w:rsidRPr="00E051AB">
        <w:t>25.</w:t>
      </w:r>
      <w:r w:rsidRPr="00E051AB">
        <w:tab/>
        <w:t>Murphy T, Dias GP, Thuret S. Effects of diet on brain plasticity in animal and human studies: mind the gap. Neural plasticity. 2014;2014.</w:t>
      </w:r>
      <w:bookmarkEnd w:id="26"/>
    </w:p>
    <w:p w14:paraId="75ECBC53" w14:textId="77777777" w:rsidR="00E051AB" w:rsidRPr="00E051AB" w:rsidRDefault="00E051AB" w:rsidP="00E051AB">
      <w:pPr>
        <w:pStyle w:val="EndNoteBibliography"/>
        <w:spacing w:after="0"/>
        <w:ind w:left="720" w:hanging="720"/>
      </w:pPr>
      <w:bookmarkStart w:id="27" w:name="_ENREF_26"/>
      <w:r w:rsidRPr="00E051AB">
        <w:t>26.</w:t>
      </w:r>
      <w:r w:rsidRPr="00E051AB">
        <w:tab/>
        <w:t>Handel AE, Williamson AJ, Disanto G, et al. Smoking and multiple sclerosis: an updated meta-analysis. PloS one. 2011;6(1):e16149.</w:t>
      </w:r>
      <w:bookmarkEnd w:id="27"/>
    </w:p>
    <w:p w14:paraId="1601B4A4" w14:textId="77777777" w:rsidR="00E051AB" w:rsidRPr="00E051AB" w:rsidRDefault="00E051AB" w:rsidP="00E051AB">
      <w:pPr>
        <w:pStyle w:val="EndNoteBibliography"/>
        <w:spacing w:after="0"/>
        <w:ind w:left="720" w:hanging="720"/>
      </w:pPr>
      <w:bookmarkStart w:id="28" w:name="_ENREF_27"/>
      <w:r w:rsidRPr="00E051AB">
        <w:t>27.</w:t>
      </w:r>
      <w:r w:rsidRPr="00E051AB">
        <w:tab/>
        <w:t>Ockinger J, Hagemann-Jensen M, Kullberg S, et al. T-cell activation and HLA-regulated response to smoking in the deep airways of patients with multiple sclerosis. Clinical immunology (Orlando, Fla). 2016 Aug;169:114-120.</w:t>
      </w:r>
      <w:bookmarkEnd w:id="28"/>
    </w:p>
    <w:p w14:paraId="5A7BAE0D" w14:textId="77777777" w:rsidR="00E051AB" w:rsidRPr="00E051AB" w:rsidRDefault="00E051AB" w:rsidP="00E051AB">
      <w:pPr>
        <w:pStyle w:val="EndNoteBibliography"/>
        <w:spacing w:after="0"/>
        <w:ind w:left="720" w:hanging="720"/>
      </w:pPr>
      <w:bookmarkStart w:id="29" w:name="_ENREF_28"/>
      <w:r w:rsidRPr="00E051AB">
        <w:t>28.</w:t>
      </w:r>
      <w:r w:rsidRPr="00E051AB">
        <w:tab/>
        <w:t>Chen JL, Wei L, Bereczki D, et al. Nicotine raises the influx of permeable solutes across the rat blood-brain barrier with little or no capillary recruitment. Journal of cerebral blood flow and metabolism : official journal of the International Society of Cerebral Blood Flow and Metabolism. 1995 Jul;15(4):687-98.</w:t>
      </w:r>
      <w:bookmarkEnd w:id="29"/>
    </w:p>
    <w:p w14:paraId="55D10495" w14:textId="77777777" w:rsidR="00E051AB" w:rsidRPr="00E051AB" w:rsidRDefault="00E051AB" w:rsidP="00E051AB">
      <w:pPr>
        <w:pStyle w:val="EndNoteBibliography"/>
        <w:spacing w:after="0"/>
        <w:ind w:left="720" w:hanging="720"/>
      </w:pPr>
      <w:bookmarkStart w:id="30" w:name="_ENREF_29"/>
      <w:r w:rsidRPr="00E051AB">
        <w:t>29.</w:t>
      </w:r>
      <w:r w:rsidRPr="00E051AB">
        <w:tab/>
        <w:t>Bass NH. Pathogenesis of myelin lesions in experimental cyanide encephalopathy. A microchemical study. Neurology. 1968 Feb;18(2):167-77.</w:t>
      </w:r>
      <w:bookmarkEnd w:id="30"/>
    </w:p>
    <w:p w14:paraId="4EA9BC7E" w14:textId="77777777" w:rsidR="00E051AB" w:rsidRPr="00E051AB" w:rsidRDefault="00E051AB" w:rsidP="00E051AB">
      <w:pPr>
        <w:pStyle w:val="EndNoteBibliography"/>
        <w:spacing w:after="0"/>
        <w:ind w:left="720" w:hanging="720"/>
      </w:pPr>
      <w:bookmarkStart w:id="31" w:name="_ENREF_30"/>
      <w:r w:rsidRPr="00E051AB">
        <w:t>30.</w:t>
      </w:r>
      <w:r w:rsidRPr="00E051AB">
        <w:tab/>
        <w:t>Riccio P, Rossano R. Nutrition facts in multiple sclerosis. ASN neuro. 2015;7(1):1759091414568185.</w:t>
      </w:r>
      <w:bookmarkEnd w:id="31"/>
    </w:p>
    <w:p w14:paraId="60B10AFC" w14:textId="77777777" w:rsidR="00E051AB" w:rsidRPr="00E051AB" w:rsidRDefault="00E051AB" w:rsidP="00E051AB">
      <w:pPr>
        <w:pStyle w:val="EndNoteBibliography"/>
        <w:spacing w:after="0"/>
        <w:ind w:left="720" w:hanging="720"/>
      </w:pPr>
      <w:bookmarkStart w:id="32" w:name="_ENREF_31"/>
      <w:r w:rsidRPr="00E051AB">
        <w:t>31.</w:t>
      </w:r>
      <w:r w:rsidRPr="00E051AB">
        <w:tab/>
        <w:t>Marck CH, De Livera AM, Brown CR, et al. Health outcomes and adherence to a healthy lifestyle after a multimodal intervention in people with multiple sclerosis: Three year follow-up. PloS one. 2018;13(5):e0197759.</w:t>
      </w:r>
      <w:bookmarkEnd w:id="32"/>
    </w:p>
    <w:p w14:paraId="02FF3DE4" w14:textId="77777777" w:rsidR="00E051AB" w:rsidRPr="00E051AB" w:rsidRDefault="00E051AB" w:rsidP="00E051AB">
      <w:pPr>
        <w:pStyle w:val="EndNoteBibliography"/>
        <w:spacing w:after="0"/>
        <w:ind w:left="720" w:hanging="720"/>
      </w:pPr>
      <w:bookmarkStart w:id="33" w:name="_ENREF_32"/>
      <w:r w:rsidRPr="00E051AB">
        <w:t>32.</w:t>
      </w:r>
      <w:r w:rsidRPr="00E051AB">
        <w:tab/>
        <w:t>Russell RD, Lucas RM, Brennan V, et al. Reported changes in dietary behavior following a first clinical diagnosis of central nervous system demyelination. Frontiers in neurology. 2018;9:161.</w:t>
      </w:r>
      <w:bookmarkEnd w:id="33"/>
    </w:p>
    <w:p w14:paraId="14F60D3A" w14:textId="77777777" w:rsidR="00E051AB" w:rsidRPr="00E051AB" w:rsidRDefault="00E051AB" w:rsidP="00E051AB">
      <w:pPr>
        <w:pStyle w:val="EndNoteBibliography"/>
        <w:spacing w:after="0"/>
        <w:ind w:left="720" w:hanging="720"/>
      </w:pPr>
      <w:bookmarkStart w:id="34" w:name="_ENREF_33"/>
      <w:r w:rsidRPr="00E051AB">
        <w:t>33.</w:t>
      </w:r>
      <w:r w:rsidRPr="00E051AB">
        <w:tab/>
        <w:t>Marrie RA, Elliott L, Marriott J, et al. Effect of comorbidity on mortality in multiple sclerosis. Neurology. 2015;85(3):240-247.</w:t>
      </w:r>
      <w:bookmarkEnd w:id="34"/>
    </w:p>
    <w:p w14:paraId="3E6622CB" w14:textId="77777777" w:rsidR="00E051AB" w:rsidRPr="00E051AB" w:rsidRDefault="00E051AB" w:rsidP="00E051AB">
      <w:pPr>
        <w:pStyle w:val="EndNoteBibliography"/>
        <w:spacing w:after="0"/>
        <w:ind w:left="720" w:hanging="720"/>
      </w:pPr>
      <w:bookmarkStart w:id="35" w:name="_ENREF_34"/>
      <w:r w:rsidRPr="00E051AB">
        <w:t>34.</w:t>
      </w:r>
      <w:r w:rsidRPr="00E051AB">
        <w:tab/>
        <w:t>Black LJ, Baker K, Ponsonby A-L, et al. A Higher Mediterranean Diet Score, Including Unprocessed Red Meat, Is Associated with Reduced Risk of Central Nervous System Demyelination in a Case-Control Study of Australian Adults. The Journal of nutrition. 2019.</w:t>
      </w:r>
      <w:bookmarkEnd w:id="35"/>
    </w:p>
    <w:p w14:paraId="6F51A37B" w14:textId="77777777" w:rsidR="00E051AB" w:rsidRPr="00E051AB" w:rsidRDefault="00E051AB" w:rsidP="00E051AB">
      <w:pPr>
        <w:pStyle w:val="EndNoteBibliography"/>
        <w:ind w:left="720" w:hanging="720"/>
      </w:pPr>
      <w:bookmarkStart w:id="36" w:name="_ENREF_35"/>
      <w:r w:rsidRPr="00E051AB">
        <w:t>35.</w:t>
      </w:r>
      <w:r w:rsidRPr="00E051AB">
        <w:tab/>
        <w:t>Thompson AJ, Banwell BL, Barkhof F, et al. Diagnosis of multiple sclerosis: 2017 revisions of the McDonald criteria. The Lancet Neurology. 2018;17(2):162-173.</w:t>
      </w:r>
      <w:bookmarkEnd w:id="36"/>
    </w:p>
    <w:p w14:paraId="29F98871" w14:textId="77777777" w:rsidR="00670B6F" w:rsidRDefault="007C09C0" w:rsidP="008C5834">
      <w:pPr>
        <w:spacing w:line="480" w:lineRule="auto"/>
        <w:jc w:val="both"/>
        <w:rPr>
          <w:b/>
          <w:lang w:val="en-US"/>
        </w:rPr>
      </w:pPr>
      <w:r w:rsidRPr="004F7717">
        <w:rPr>
          <w:rFonts w:ascii="Times New Roman" w:hAnsi="Times New Roman" w:cs="Times New Roman"/>
          <w:b/>
          <w:bCs/>
          <w:sz w:val="24"/>
          <w:szCs w:val="24"/>
          <w:lang w:val="en-US"/>
        </w:rPr>
        <w:fldChar w:fldCharType="end"/>
      </w:r>
    </w:p>
    <w:p w14:paraId="64F41A1C" w14:textId="77777777" w:rsidR="00670B6F" w:rsidRPr="00670B6F" w:rsidRDefault="00670B6F" w:rsidP="00670B6F">
      <w:pPr>
        <w:rPr>
          <w:lang w:val="en-US"/>
        </w:rPr>
      </w:pPr>
    </w:p>
    <w:p w14:paraId="039A93D2" w14:textId="77777777" w:rsidR="00670B6F" w:rsidRPr="00670B6F" w:rsidRDefault="00670B6F" w:rsidP="00670B6F">
      <w:pPr>
        <w:rPr>
          <w:lang w:val="en-US"/>
        </w:rPr>
      </w:pPr>
    </w:p>
    <w:p w14:paraId="5C258520" w14:textId="77777777" w:rsidR="00670B6F" w:rsidRPr="00670B6F" w:rsidRDefault="00670B6F" w:rsidP="00670B6F">
      <w:pPr>
        <w:rPr>
          <w:lang w:val="en-US"/>
        </w:rPr>
      </w:pPr>
    </w:p>
    <w:p w14:paraId="2671126A" w14:textId="77777777" w:rsidR="00670B6F" w:rsidRPr="00670B6F" w:rsidRDefault="00670B6F" w:rsidP="00670B6F">
      <w:pPr>
        <w:rPr>
          <w:lang w:val="en-US"/>
        </w:rPr>
      </w:pPr>
    </w:p>
    <w:p w14:paraId="5ADC34AA" w14:textId="77777777" w:rsidR="00670B6F" w:rsidRPr="00670B6F" w:rsidRDefault="00670B6F" w:rsidP="00670B6F">
      <w:pPr>
        <w:rPr>
          <w:lang w:val="en-US"/>
        </w:rPr>
      </w:pPr>
    </w:p>
    <w:p w14:paraId="4CDD3486" w14:textId="77777777" w:rsidR="00670B6F" w:rsidRPr="00670B6F" w:rsidRDefault="00670B6F" w:rsidP="00670B6F">
      <w:pPr>
        <w:rPr>
          <w:lang w:val="en-US"/>
        </w:rPr>
      </w:pPr>
    </w:p>
    <w:p w14:paraId="5D34DF8E" w14:textId="77777777" w:rsidR="00670B6F" w:rsidRDefault="00670B6F" w:rsidP="00670B6F">
      <w:pPr>
        <w:rPr>
          <w:lang w:val="en-US"/>
        </w:rPr>
      </w:pPr>
    </w:p>
    <w:p w14:paraId="5071337C" w14:textId="77777777" w:rsidR="00F95993" w:rsidRDefault="00F95993" w:rsidP="00670B6F">
      <w:pPr>
        <w:ind w:firstLine="708"/>
        <w:rPr>
          <w:lang w:val="en-US"/>
        </w:rPr>
      </w:pPr>
    </w:p>
    <w:p w14:paraId="21D10147" w14:textId="77777777" w:rsidR="00670B6F" w:rsidRDefault="00670B6F" w:rsidP="00670B6F">
      <w:pPr>
        <w:ind w:firstLine="708"/>
        <w:rPr>
          <w:lang w:val="en-US"/>
        </w:rPr>
      </w:pPr>
    </w:p>
    <w:p w14:paraId="6A2AC37A" w14:textId="77777777" w:rsidR="00670B6F" w:rsidRDefault="00670B6F" w:rsidP="00670B6F">
      <w:pPr>
        <w:ind w:firstLine="708"/>
        <w:rPr>
          <w:lang w:val="en-US"/>
        </w:rPr>
      </w:pPr>
    </w:p>
    <w:p w14:paraId="059A127D" w14:textId="77777777" w:rsidR="00670B6F" w:rsidRDefault="00670B6F" w:rsidP="00670B6F">
      <w:pPr>
        <w:ind w:firstLine="708"/>
        <w:rPr>
          <w:lang w:val="en-US"/>
        </w:rPr>
      </w:pPr>
    </w:p>
    <w:p w14:paraId="02C3FFDC" w14:textId="77777777" w:rsidR="00670B6F" w:rsidRDefault="00670B6F" w:rsidP="00670B6F">
      <w:pPr>
        <w:ind w:firstLine="708"/>
        <w:rPr>
          <w:lang w:val="en-US"/>
        </w:rPr>
      </w:pPr>
    </w:p>
    <w:p w14:paraId="343B421C" w14:textId="77777777" w:rsidR="00670B6F" w:rsidRDefault="00670B6F" w:rsidP="004A0ADC">
      <w:pPr>
        <w:pStyle w:val="Heading1"/>
        <w:rPr>
          <w:lang w:val="en-US"/>
        </w:rPr>
      </w:pPr>
      <w:r w:rsidRPr="008A1B15">
        <w:rPr>
          <w:lang w:val="en-US"/>
        </w:rPr>
        <w:lastRenderedPageBreak/>
        <w:t>Table 1. Descriptive characteristics of the cases (multiple sclerosis) and healthy controls</w:t>
      </w: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2407"/>
        <w:gridCol w:w="2407"/>
        <w:gridCol w:w="2407"/>
      </w:tblGrid>
      <w:tr w:rsidR="00670B6F" w14:paraId="082EA2FA" w14:textId="77777777" w:rsidTr="009C66FD">
        <w:tc>
          <w:tcPr>
            <w:tcW w:w="3349" w:type="dxa"/>
            <w:tcBorders>
              <w:top w:val="single" w:sz="4" w:space="0" w:color="auto"/>
              <w:bottom w:val="single" w:sz="4" w:space="0" w:color="auto"/>
            </w:tcBorders>
          </w:tcPr>
          <w:p w14:paraId="606405F0" w14:textId="77777777" w:rsidR="00670B6F" w:rsidRPr="008A1B15" w:rsidRDefault="00670B6F" w:rsidP="009C66FD">
            <w:pPr>
              <w:jc w:val="center"/>
              <w:rPr>
                <w:rFonts w:ascii="Times New Roman" w:hAnsi="Times New Roman" w:cs="Times New Roman"/>
                <w:b/>
                <w:bCs/>
                <w:sz w:val="24"/>
                <w:szCs w:val="24"/>
                <w:lang w:val="en-US"/>
              </w:rPr>
            </w:pPr>
            <w:r w:rsidRPr="008A1B15">
              <w:rPr>
                <w:rFonts w:ascii="Times New Roman" w:hAnsi="Times New Roman" w:cs="Times New Roman"/>
                <w:b/>
                <w:bCs/>
                <w:sz w:val="24"/>
                <w:szCs w:val="24"/>
                <w:lang w:val="en-US"/>
              </w:rPr>
              <w:t>Parameter</w:t>
            </w:r>
          </w:p>
        </w:tc>
        <w:tc>
          <w:tcPr>
            <w:tcW w:w="2407" w:type="dxa"/>
            <w:tcBorders>
              <w:top w:val="single" w:sz="4" w:space="0" w:color="auto"/>
              <w:bottom w:val="single" w:sz="4" w:space="0" w:color="auto"/>
            </w:tcBorders>
          </w:tcPr>
          <w:p w14:paraId="7844A9E4" w14:textId="77777777" w:rsidR="00670B6F" w:rsidRPr="008A1B15" w:rsidRDefault="00670B6F" w:rsidP="009C66FD">
            <w:pPr>
              <w:jc w:val="center"/>
              <w:rPr>
                <w:rFonts w:ascii="Times New Roman" w:hAnsi="Times New Roman" w:cs="Times New Roman"/>
                <w:b/>
                <w:bCs/>
                <w:sz w:val="24"/>
                <w:szCs w:val="24"/>
                <w:lang w:val="en-US"/>
              </w:rPr>
            </w:pPr>
            <w:r w:rsidRPr="008A1B15">
              <w:rPr>
                <w:rFonts w:ascii="Times New Roman" w:hAnsi="Times New Roman" w:cs="Times New Roman"/>
                <w:b/>
                <w:bCs/>
                <w:sz w:val="24"/>
                <w:szCs w:val="24"/>
                <w:lang w:val="en-US"/>
              </w:rPr>
              <w:t>MS (n=</w:t>
            </w:r>
            <w:r>
              <w:rPr>
                <w:rFonts w:ascii="Times New Roman" w:hAnsi="Times New Roman" w:cs="Times New Roman"/>
                <w:b/>
                <w:bCs/>
                <w:sz w:val="24"/>
                <w:szCs w:val="24"/>
                <w:lang w:val="en-US"/>
              </w:rPr>
              <w:t>728</w:t>
            </w:r>
            <w:r w:rsidRPr="008A1B15">
              <w:rPr>
                <w:rFonts w:ascii="Times New Roman" w:hAnsi="Times New Roman" w:cs="Times New Roman"/>
                <w:b/>
                <w:bCs/>
                <w:sz w:val="24"/>
                <w:szCs w:val="24"/>
                <w:lang w:val="en-US"/>
              </w:rPr>
              <w:t>)</w:t>
            </w:r>
          </w:p>
        </w:tc>
        <w:tc>
          <w:tcPr>
            <w:tcW w:w="2407" w:type="dxa"/>
            <w:tcBorders>
              <w:top w:val="single" w:sz="4" w:space="0" w:color="auto"/>
              <w:bottom w:val="single" w:sz="4" w:space="0" w:color="auto"/>
            </w:tcBorders>
          </w:tcPr>
          <w:p w14:paraId="7D368AA2" w14:textId="77777777" w:rsidR="00670B6F" w:rsidRPr="008A1B15" w:rsidRDefault="00670B6F" w:rsidP="009C66FD">
            <w:pPr>
              <w:jc w:val="center"/>
              <w:rPr>
                <w:rFonts w:ascii="Times New Roman" w:hAnsi="Times New Roman" w:cs="Times New Roman"/>
                <w:b/>
                <w:bCs/>
                <w:sz w:val="24"/>
                <w:szCs w:val="24"/>
                <w:lang w:val="en-US"/>
              </w:rPr>
            </w:pPr>
            <w:r w:rsidRPr="008A1B15">
              <w:rPr>
                <w:rFonts w:ascii="Times New Roman" w:hAnsi="Times New Roman" w:cs="Times New Roman"/>
                <w:b/>
                <w:bCs/>
                <w:sz w:val="24"/>
                <w:szCs w:val="24"/>
                <w:lang w:val="en-US"/>
              </w:rPr>
              <w:t>Controls (n=</w:t>
            </w:r>
            <w:r>
              <w:rPr>
                <w:rFonts w:ascii="Times New Roman" w:hAnsi="Times New Roman" w:cs="Times New Roman"/>
                <w:b/>
                <w:bCs/>
                <w:sz w:val="24"/>
                <w:szCs w:val="24"/>
                <w:lang w:val="en-US"/>
              </w:rPr>
              <w:t>2912</w:t>
            </w:r>
            <w:r w:rsidRPr="008A1B15">
              <w:rPr>
                <w:rFonts w:ascii="Times New Roman" w:hAnsi="Times New Roman" w:cs="Times New Roman"/>
                <w:b/>
                <w:bCs/>
                <w:sz w:val="24"/>
                <w:szCs w:val="24"/>
                <w:lang w:val="en-US"/>
              </w:rPr>
              <w:t>)</w:t>
            </w:r>
          </w:p>
        </w:tc>
        <w:tc>
          <w:tcPr>
            <w:tcW w:w="2407" w:type="dxa"/>
            <w:tcBorders>
              <w:top w:val="single" w:sz="4" w:space="0" w:color="auto"/>
              <w:bottom w:val="single" w:sz="4" w:space="0" w:color="auto"/>
            </w:tcBorders>
          </w:tcPr>
          <w:p w14:paraId="30715DF7" w14:textId="77777777" w:rsidR="00670B6F" w:rsidRPr="008A1B15" w:rsidRDefault="00670B6F" w:rsidP="009C66FD">
            <w:pPr>
              <w:jc w:val="center"/>
              <w:rPr>
                <w:rFonts w:ascii="Times New Roman" w:hAnsi="Times New Roman" w:cs="Times New Roman"/>
                <w:b/>
                <w:bCs/>
                <w:sz w:val="24"/>
                <w:szCs w:val="24"/>
                <w:lang w:val="en-US"/>
              </w:rPr>
            </w:pPr>
            <w:r w:rsidRPr="008A1B15">
              <w:rPr>
                <w:rFonts w:ascii="Times New Roman" w:hAnsi="Times New Roman" w:cs="Times New Roman"/>
                <w:b/>
                <w:bCs/>
                <w:sz w:val="24"/>
                <w:szCs w:val="24"/>
                <w:lang w:val="en-US"/>
              </w:rPr>
              <w:t>p-value</w:t>
            </w:r>
          </w:p>
        </w:tc>
      </w:tr>
      <w:tr w:rsidR="00670B6F" w14:paraId="6B16BDE7" w14:textId="77777777" w:rsidTr="009C66FD">
        <w:tc>
          <w:tcPr>
            <w:tcW w:w="3349" w:type="dxa"/>
            <w:tcBorders>
              <w:top w:val="single" w:sz="4" w:space="0" w:color="auto"/>
            </w:tcBorders>
          </w:tcPr>
          <w:p w14:paraId="002F06EC" w14:textId="77777777" w:rsidR="00670B6F" w:rsidRPr="008A1B15" w:rsidRDefault="00670B6F" w:rsidP="009C66FD">
            <w:pPr>
              <w:jc w:val="center"/>
              <w:rPr>
                <w:rFonts w:ascii="Times New Roman" w:hAnsi="Times New Roman" w:cs="Times New Roman"/>
                <w:b/>
                <w:bCs/>
                <w:sz w:val="24"/>
                <w:szCs w:val="24"/>
                <w:lang w:val="en-US"/>
              </w:rPr>
            </w:pPr>
            <w:r w:rsidRPr="008A1B15">
              <w:rPr>
                <w:rFonts w:ascii="Times New Roman" w:hAnsi="Times New Roman" w:cs="Times New Roman"/>
                <w:b/>
                <w:bCs/>
                <w:sz w:val="24"/>
                <w:szCs w:val="24"/>
                <w:lang w:val="en-US"/>
              </w:rPr>
              <w:t>Mean age (years)</w:t>
            </w:r>
            <w:r>
              <w:rPr>
                <w:rFonts w:ascii="Times New Roman" w:hAnsi="Times New Roman" w:cs="Times New Roman"/>
                <w:b/>
                <w:bCs/>
                <w:sz w:val="24"/>
                <w:szCs w:val="24"/>
                <w:lang w:val="en-US"/>
              </w:rPr>
              <w:t xml:space="preserve"> (SD)</w:t>
            </w:r>
          </w:p>
        </w:tc>
        <w:tc>
          <w:tcPr>
            <w:tcW w:w="2407" w:type="dxa"/>
            <w:tcBorders>
              <w:top w:val="single" w:sz="4" w:space="0" w:color="auto"/>
            </w:tcBorders>
          </w:tcPr>
          <w:p w14:paraId="272944C2"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53.9 (7.5)</w:t>
            </w:r>
          </w:p>
        </w:tc>
        <w:tc>
          <w:tcPr>
            <w:tcW w:w="2407" w:type="dxa"/>
            <w:tcBorders>
              <w:top w:val="single" w:sz="4" w:space="0" w:color="auto"/>
            </w:tcBorders>
          </w:tcPr>
          <w:p w14:paraId="753F82B8"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53.9 (7.5)</w:t>
            </w:r>
          </w:p>
        </w:tc>
        <w:tc>
          <w:tcPr>
            <w:tcW w:w="2407" w:type="dxa"/>
            <w:tcBorders>
              <w:top w:val="single" w:sz="4" w:space="0" w:color="auto"/>
            </w:tcBorders>
          </w:tcPr>
          <w:p w14:paraId="2086B692"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0.99</w:t>
            </w:r>
          </w:p>
        </w:tc>
      </w:tr>
      <w:tr w:rsidR="00670B6F" w14:paraId="09808379" w14:textId="77777777" w:rsidTr="009C66FD">
        <w:tc>
          <w:tcPr>
            <w:tcW w:w="3349" w:type="dxa"/>
          </w:tcPr>
          <w:p w14:paraId="62802FF7" w14:textId="77777777" w:rsidR="00670B6F" w:rsidRPr="008A1B15" w:rsidRDefault="00670B6F" w:rsidP="009C66FD">
            <w:pPr>
              <w:jc w:val="center"/>
              <w:rPr>
                <w:rFonts w:ascii="Times New Roman" w:hAnsi="Times New Roman" w:cs="Times New Roman"/>
                <w:b/>
                <w:bCs/>
                <w:sz w:val="24"/>
                <w:szCs w:val="24"/>
                <w:lang w:val="en-US"/>
              </w:rPr>
            </w:pPr>
            <w:r w:rsidRPr="008A1B15">
              <w:rPr>
                <w:rFonts w:ascii="Times New Roman" w:hAnsi="Times New Roman" w:cs="Times New Roman"/>
                <w:b/>
                <w:bCs/>
                <w:sz w:val="24"/>
                <w:szCs w:val="24"/>
                <w:lang w:val="en-US"/>
              </w:rPr>
              <w:t xml:space="preserve">Female </w:t>
            </w:r>
            <w:r>
              <w:rPr>
                <w:rFonts w:ascii="Times New Roman" w:hAnsi="Times New Roman" w:cs="Times New Roman"/>
                <w:b/>
                <w:bCs/>
                <w:sz w:val="24"/>
                <w:szCs w:val="24"/>
                <w:lang w:val="en-US"/>
              </w:rPr>
              <w:t>sex</w:t>
            </w:r>
            <w:r w:rsidRPr="008A1B15">
              <w:rPr>
                <w:rFonts w:ascii="Times New Roman" w:hAnsi="Times New Roman" w:cs="Times New Roman"/>
                <w:b/>
                <w:bCs/>
                <w:sz w:val="24"/>
                <w:szCs w:val="24"/>
                <w:lang w:val="en-US"/>
              </w:rPr>
              <w:t xml:space="preserve"> (%)</w:t>
            </w:r>
          </w:p>
        </w:tc>
        <w:tc>
          <w:tcPr>
            <w:tcW w:w="2407" w:type="dxa"/>
          </w:tcPr>
          <w:p w14:paraId="6ABD0A0B"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28.7</w:t>
            </w:r>
          </w:p>
        </w:tc>
        <w:tc>
          <w:tcPr>
            <w:tcW w:w="2407" w:type="dxa"/>
          </w:tcPr>
          <w:p w14:paraId="713736BD"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28.7</w:t>
            </w:r>
          </w:p>
        </w:tc>
        <w:tc>
          <w:tcPr>
            <w:tcW w:w="2407" w:type="dxa"/>
          </w:tcPr>
          <w:p w14:paraId="6E3BDC54"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0.99</w:t>
            </w:r>
          </w:p>
        </w:tc>
      </w:tr>
      <w:tr w:rsidR="00670B6F" w14:paraId="75038DC7" w14:textId="77777777" w:rsidTr="009C66FD">
        <w:tc>
          <w:tcPr>
            <w:tcW w:w="3349" w:type="dxa"/>
          </w:tcPr>
          <w:p w14:paraId="22405D4D" w14:textId="77777777" w:rsidR="00670B6F" w:rsidRPr="008A1B15" w:rsidRDefault="00670B6F" w:rsidP="009C66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BMI (kg/m</w:t>
            </w:r>
            <w:r>
              <w:rPr>
                <w:rFonts w:ascii="Times New Roman" w:hAnsi="Times New Roman" w:cs="Times New Roman"/>
                <w:b/>
                <w:bCs/>
                <w:sz w:val="24"/>
                <w:szCs w:val="24"/>
                <w:vertAlign w:val="superscript"/>
                <w:lang w:val="en-US"/>
              </w:rPr>
              <w:t>2</w:t>
            </w:r>
            <w:r>
              <w:rPr>
                <w:rFonts w:ascii="Times New Roman" w:hAnsi="Times New Roman" w:cs="Times New Roman"/>
                <w:b/>
                <w:bCs/>
                <w:sz w:val="24"/>
                <w:szCs w:val="24"/>
                <w:lang w:val="en-US"/>
              </w:rPr>
              <w:t>) (SD)</w:t>
            </w:r>
          </w:p>
        </w:tc>
        <w:tc>
          <w:tcPr>
            <w:tcW w:w="2407" w:type="dxa"/>
          </w:tcPr>
          <w:p w14:paraId="1A480A1F"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26.8 (5.1)</w:t>
            </w:r>
          </w:p>
        </w:tc>
        <w:tc>
          <w:tcPr>
            <w:tcW w:w="2407" w:type="dxa"/>
          </w:tcPr>
          <w:p w14:paraId="58B9151C"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27.0 (4.7)</w:t>
            </w:r>
          </w:p>
        </w:tc>
        <w:tc>
          <w:tcPr>
            <w:tcW w:w="2407" w:type="dxa"/>
          </w:tcPr>
          <w:p w14:paraId="4F6BC8CF"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0.20</w:t>
            </w:r>
          </w:p>
        </w:tc>
      </w:tr>
      <w:tr w:rsidR="00670B6F" w14:paraId="0F8AD6D8" w14:textId="77777777" w:rsidTr="009C66FD">
        <w:tc>
          <w:tcPr>
            <w:tcW w:w="3349" w:type="dxa"/>
          </w:tcPr>
          <w:p w14:paraId="246310AB" w14:textId="77777777" w:rsidR="00670B6F" w:rsidRPr="008A1B15" w:rsidRDefault="00670B6F" w:rsidP="009C66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Yearly income </w:t>
            </w:r>
            <w:r w:rsidRPr="00035D6E">
              <w:rPr>
                <w:rFonts w:ascii="Times New Roman" w:hAnsi="Times New Roman" w:cs="Times New Roman"/>
                <w:b/>
                <w:bCs/>
                <w:sz w:val="24"/>
                <w:szCs w:val="24"/>
                <w:lang w:val="en-US"/>
              </w:rPr>
              <w:t>&gt; 100000 £</w:t>
            </w:r>
            <w:r>
              <w:rPr>
                <w:rFonts w:ascii="Times New Roman" w:hAnsi="Times New Roman" w:cs="Times New Roman"/>
                <w:b/>
                <w:bCs/>
                <w:sz w:val="24"/>
                <w:szCs w:val="24"/>
                <w:lang w:val="en-US"/>
              </w:rPr>
              <w:t xml:space="preserve"> (%)</w:t>
            </w:r>
          </w:p>
        </w:tc>
        <w:tc>
          <w:tcPr>
            <w:tcW w:w="2407" w:type="dxa"/>
          </w:tcPr>
          <w:p w14:paraId="07832FE4"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2407" w:type="dxa"/>
          </w:tcPr>
          <w:p w14:paraId="4ED0E10B"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2407" w:type="dxa"/>
          </w:tcPr>
          <w:p w14:paraId="3E564B12"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&lt;0.0001</w:t>
            </w:r>
          </w:p>
        </w:tc>
      </w:tr>
      <w:tr w:rsidR="00670B6F" w14:paraId="5041767D" w14:textId="77777777" w:rsidTr="009C66FD">
        <w:tc>
          <w:tcPr>
            <w:tcW w:w="3349" w:type="dxa"/>
          </w:tcPr>
          <w:p w14:paraId="5C60E61F" w14:textId="77777777" w:rsidR="00670B6F" w:rsidRPr="008A1B15" w:rsidRDefault="00670B6F" w:rsidP="009C66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UK native (%)</w:t>
            </w:r>
          </w:p>
        </w:tc>
        <w:tc>
          <w:tcPr>
            <w:tcW w:w="2407" w:type="dxa"/>
          </w:tcPr>
          <w:p w14:paraId="0C69224F"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95.2</w:t>
            </w:r>
          </w:p>
        </w:tc>
        <w:tc>
          <w:tcPr>
            <w:tcW w:w="2407" w:type="dxa"/>
          </w:tcPr>
          <w:p w14:paraId="3855EB85"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94.2</w:t>
            </w:r>
          </w:p>
        </w:tc>
        <w:tc>
          <w:tcPr>
            <w:tcW w:w="2407" w:type="dxa"/>
          </w:tcPr>
          <w:p w14:paraId="53391758"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0.28</w:t>
            </w:r>
          </w:p>
        </w:tc>
      </w:tr>
      <w:tr w:rsidR="00670B6F" w14:paraId="702C6473" w14:textId="77777777" w:rsidTr="009C66FD">
        <w:tc>
          <w:tcPr>
            <w:tcW w:w="3349" w:type="dxa"/>
          </w:tcPr>
          <w:p w14:paraId="7A6B8C59" w14:textId="77777777" w:rsidR="00670B6F" w:rsidRPr="008A1B15" w:rsidRDefault="00670B6F" w:rsidP="009C66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Diabetes mellitus (%)</w:t>
            </w:r>
          </w:p>
        </w:tc>
        <w:tc>
          <w:tcPr>
            <w:tcW w:w="2407" w:type="dxa"/>
          </w:tcPr>
          <w:p w14:paraId="0AF4249A"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407" w:type="dxa"/>
          </w:tcPr>
          <w:p w14:paraId="532CDB92"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407" w:type="dxa"/>
          </w:tcPr>
          <w:p w14:paraId="7AF04FA5"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0.02</w:t>
            </w:r>
          </w:p>
        </w:tc>
      </w:tr>
      <w:tr w:rsidR="00670B6F" w14:paraId="14A76C94" w14:textId="77777777" w:rsidTr="009C66FD">
        <w:tc>
          <w:tcPr>
            <w:tcW w:w="3349" w:type="dxa"/>
          </w:tcPr>
          <w:p w14:paraId="72168530" w14:textId="77777777" w:rsidR="00670B6F" w:rsidRDefault="00670B6F" w:rsidP="009C66FD">
            <w:pPr>
              <w:jc w:val="center"/>
              <w:rPr>
                <w:rFonts w:ascii="Times New Roman" w:hAnsi="Times New Roman" w:cs="Times New Roman"/>
                <w:b/>
                <w:bCs/>
                <w:sz w:val="24"/>
                <w:szCs w:val="24"/>
                <w:lang w:val="en-US"/>
              </w:rPr>
            </w:pPr>
            <w:r w:rsidRPr="00E11692">
              <w:rPr>
                <w:rFonts w:ascii="Times New Roman" w:hAnsi="Times New Roman" w:cs="Times New Roman"/>
                <w:b/>
                <w:bCs/>
                <w:sz w:val="24"/>
                <w:szCs w:val="24"/>
                <w:lang w:val="en-US"/>
              </w:rPr>
              <w:t>Cancer</w:t>
            </w:r>
          </w:p>
        </w:tc>
        <w:tc>
          <w:tcPr>
            <w:tcW w:w="2407" w:type="dxa"/>
          </w:tcPr>
          <w:p w14:paraId="6500748D"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2407" w:type="dxa"/>
          </w:tcPr>
          <w:p w14:paraId="5D8437A3"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2407" w:type="dxa"/>
          </w:tcPr>
          <w:p w14:paraId="34575011"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0.98</w:t>
            </w:r>
          </w:p>
        </w:tc>
      </w:tr>
      <w:tr w:rsidR="00670B6F" w14:paraId="7DB8A262" w14:textId="77777777" w:rsidTr="009C66FD">
        <w:tc>
          <w:tcPr>
            <w:tcW w:w="3349" w:type="dxa"/>
          </w:tcPr>
          <w:p w14:paraId="75FD196B" w14:textId="77777777" w:rsidR="00670B6F" w:rsidRDefault="00670B6F" w:rsidP="009C66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Fractures (%)</w:t>
            </w:r>
          </w:p>
        </w:tc>
        <w:tc>
          <w:tcPr>
            <w:tcW w:w="2407" w:type="dxa"/>
          </w:tcPr>
          <w:p w14:paraId="09C50BCB"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2407" w:type="dxa"/>
          </w:tcPr>
          <w:p w14:paraId="67623034"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2407" w:type="dxa"/>
          </w:tcPr>
          <w:p w14:paraId="3CE02357"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&lt;0.0001</w:t>
            </w:r>
          </w:p>
        </w:tc>
      </w:tr>
      <w:tr w:rsidR="00670B6F" w14:paraId="38881C5E" w14:textId="77777777" w:rsidTr="009C66FD">
        <w:tc>
          <w:tcPr>
            <w:tcW w:w="3349" w:type="dxa"/>
          </w:tcPr>
          <w:p w14:paraId="2F3A8B61" w14:textId="77777777" w:rsidR="00670B6F" w:rsidRDefault="00670B6F" w:rsidP="009C66FD">
            <w:pPr>
              <w:jc w:val="center"/>
              <w:rPr>
                <w:rFonts w:ascii="Times New Roman" w:hAnsi="Times New Roman" w:cs="Times New Roman"/>
                <w:b/>
                <w:bCs/>
                <w:sz w:val="24"/>
                <w:szCs w:val="24"/>
                <w:lang w:val="en-US"/>
              </w:rPr>
            </w:pPr>
            <w:r w:rsidRPr="0069698F">
              <w:rPr>
                <w:rFonts w:ascii="Times New Roman" w:hAnsi="Times New Roman" w:cs="Times New Roman"/>
                <w:b/>
                <w:bCs/>
                <w:sz w:val="24"/>
                <w:szCs w:val="24"/>
                <w:lang w:val="en-US"/>
              </w:rPr>
              <w:t>Other serious medical condition/disability</w:t>
            </w:r>
          </w:p>
        </w:tc>
        <w:tc>
          <w:tcPr>
            <w:tcW w:w="2407" w:type="dxa"/>
          </w:tcPr>
          <w:p w14:paraId="7401D2CA"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86.8</w:t>
            </w:r>
          </w:p>
        </w:tc>
        <w:tc>
          <w:tcPr>
            <w:tcW w:w="2407" w:type="dxa"/>
          </w:tcPr>
          <w:p w14:paraId="05008553"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19.2</w:t>
            </w:r>
          </w:p>
        </w:tc>
        <w:tc>
          <w:tcPr>
            <w:tcW w:w="2407" w:type="dxa"/>
          </w:tcPr>
          <w:p w14:paraId="00077109"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&lt;0.0001</w:t>
            </w:r>
          </w:p>
        </w:tc>
      </w:tr>
      <w:tr w:rsidR="00670B6F" w14:paraId="63523975" w14:textId="77777777" w:rsidTr="009C66FD">
        <w:tc>
          <w:tcPr>
            <w:tcW w:w="3349" w:type="dxa"/>
          </w:tcPr>
          <w:p w14:paraId="58B52188" w14:textId="77777777" w:rsidR="00670B6F" w:rsidRDefault="00670B6F" w:rsidP="009C66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High IPAQ score (%)</w:t>
            </w:r>
          </w:p>
        </w:tc>
        <w:tc>
          <w:tcPr>
            <w:tcW w:w="2407" w:type="dxa"/>
          </w:tcPr>
          <w:p w14:paraId="37D44EA6"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23.9</w:t>
            </w:r>
          </w:p>
        </w:tc>
        <w:tc>
          <w:tcPr>
            <w:tcW w:w="2407" w:type="dxa"/>
          </w:tcPr>
          <w:p w14:paraId="66DA13E3"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37.6</w:t>
            </w:r>
          </w:p>
        </w:tc>
        <w:tc>
          <w:tcPr>
            <w:tcW w:w="2407" w:type="dxa"/>
          </w:tcPr>
          <w:p w14:paraId="5739E6A5"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&lt;0.0001</w:t>
            </w:r>
          </w:p>
        </w:tc>
      </w:tr>
      <w:tr w:rsidR="00670B6F" w14:paraId="3D5EB199" w14:textId="77777777" w:rsidTr="009C66FD">
        <w:tc>
          <w:tcPr>
            <w:tcW w:w="3349" w:type="dxa"/>
          </w:tcPr>
          <w:p w14:paraId="64731E76" w14:textId="77777777" w:rsidR="00670B6F" w:rsidRDefault="00670B6F" w:rsidP="009C66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Current smokers (%)</w:t>
            </w:r>
          </w:p>
        </w:tc>
        <w:tc>
          <w:tcPr>
            <w:tcW w:w="2407" w:type="dxa"/>
          </w:tcPr>
          <w:p w14:paraId="2F64705B"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15.8</w:t>
            </w:r>
          </w:p>
        </w:tc>
        <w:tc>
          <w:tcPr>
            <w:tcW w:w="2407" w:type="dxa"/>
          </w:tcPr>
          <w:p w14:paraId="3B372495"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2407" w:type="dxa"/>
          </w:tcPr>
          <w:p w14:paraId="4D833395"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&lt;0.0001</w:t>
            </w:r>
          </w:p>
        </w:tc>
      </w:tr>
      <w:tr w:rsidR="00670B6F" w14:paraId="7988BBAD" w14:textId="77777777" w:rsidTr="009C66FD">
        <w:tc>
          <w:tcPr>
            <w:tcW w:w="3349" w:type="dxa"/>
            <w:tcBorders>
              <w:bottom w:val="single" w:sz="4" w:space="0" w:color="auto"/>
            </w:tcBorders>
          </w:tcPr>
          <w:p w14:paraId="74D00595" w14:textId="77777777" w:rsidR="00670B6F" w:rsidRDefault="00670B6F" w:rsidP="009C66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Current drinkers (%)</w:t>
            </w:r>
          </w:p>
        </w:tc>
        <w:tc>
          <w:tcPr>
            <w:tcW w:w="2407" w:type="dxa"/>
            <w:tcBorders>
              <w:bottom w:val="single" w:sz="4" w:space="0" w:color="auto"/>
            </w:tcBorders>
          </w:tcPr>
          <w:p w14:paraId="6B731E83"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90.1</w:t>
            </w:r>
          </w:p>
        </w:tc>
        <w:tc>
          <w:tcPr>
            <w:tcW w:w="2407" w:type="dxa"/>
            <w:tcBorders>
              <w:bottom w:val="single" w:sz="4" w:space="0" w:color="auto"/>
            </w:tcBorders>
          </w:tcPr>
          <w:p w14:paraId="3A666B52"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91.0</w:t>
            </w:r>
          </w:p>
        </w:tc>
        <w:tc>
          <w:tcPr>
            <w:tcW w:w="2407" w:type="dxa"/>
            <w:tcBorders>
              <w:bottom w:val="single" w:sz="4" w:space="0" w:color="auto"/>
            </w:tcBorders>
          </w:tcPr>
          <w:p w14:paraId="062FF9A4" w14:textId="77777777" w:rsidR="00670B6F" w:rsidRDefault="00670B6F" w:rsidP="009C66FD">
            <w:pPr>
              <w:jc w:val="center"/>
              <w:rPr>
                <w:rFonts w:ascii="Times New Roman" w:hAnsi="Times New Roman" w:cs="Times New Roman"/>
                <w:sz w:val="24"/>
                <w:szCs w:val="24"/>
                <w:lang w:val="en-US"/>
              </w:rPr>
            </w:pPr>
            <w:r>
              <w:rPr>
                <w:rFonts w:ascii="Times New Roman" w:hAnsi="Times New Roman" w:cs="Times New Roman"/>
                <w:sz w:val="24"/>
                <w:szCs w:val="24"/>
                <w:lang w:val="en-US"/>
              </w:rPr>
              <w:t>0.118</w:t>
            </w:r>
          </w:p>
        </w:tc>
      </w:tr>
    </w:tbl>
    <w:p w14:paraId="0D94D768" w14:textId="77777777" w:rsidR="00670B6F" w:rsidRDefault="00670B6F" w:rsidP="00670B6F">
      <w:pPr>
        <w:rPr>
          <w:rFonts w:ascii="Times New Roman" w:hAnsi="Times New Roman" w:cs="Times New Roman"/>
          <w:sz w:val="24"/>
          <w:szCs w:val="24"/>
          <w:lang w:val="en-US"/>
        </w:rPr>
      </w:pPr>
    </w:p>
    <w:p w14:paraId="2218787D" w14:textId="77777777" w:rsidR="00670B6F" w:rsidRDefault="00670B6F" w:rsidP="00670B6F">
      <w:pPr>
        <w:rPr>
          <w:rFonts w:ascii="Times New Roman" w:hAnsi="Times New Roman" w:cs="Times New Roman"/>
          <w:sz w:val="24"/>
          <w:szCs w:val="24"/>
          <w:lang w:val="en-US"/>
        </w:rPr>
      </w:pPr>
      <w:r w:rsidRPr="005C6723">
        <w:rPr>
          <w:rFonts w:ascii="Times New Roman" w:hAnsi="Times New Roman" w:cs="Times New Roman"/>
          <w:b/>
          <w:bCs/>
          <w:sz w:val="24"/>
          <w:szCs w:val="24"/>
          <w:lang w:val="en-US"/>
        </w:rPr>
        <w:t>Abbreviations</w:t>
      </w:r>
      <w:r>
        <w:rPr>
          <w:rFonts w:ascii="Times New Roman" w:hAnsi="Times New Roman" w:cs="Times New Roman"/>
          <w:sz w:val="24"/>
          <w:szCs w:val="24"/>
          <w:lang w:val="en-US"/>
        </w:rPr>
        <w:t xml:space="preserve">: BMI: body mass index; IPAQ: </w:t>
      </w:r>
      <w:r w:rsidRPr="005C6723">
        <w:rPr>
          <w:rFonts w:ascii="Times New Roman" w:hAnsi="Times New Roman" w:cs="Times New Roman"/>
          <w:sz w:val="24"/>
          <w:szCs w:val="24"/>
          <w:lang w:val="en-US"/>
        </w:rPr>
        <w:t>International Physical Activity Questionnaires</w:t>
      </w:r>
    </w:p>
    <w:p w14:paraId="1FD326BC" w14:textId="77777777" w:rsidR="00670B6F" w:rsidRPr="00F05C6C" w:rsidRDefault="00670B6F" w:rsidP="00670B6F">
      <w:pPr>
        <w:rPr>
          <w:lang w:val="en-US"/>
        </w:rPr>
      </w:pPr>
    </w:p>
    <w:p w14:paraId="0281AD2D" w14:textId="77777777" w:rsidR="00670B6F" w:rsidRDefault="00670B6F" w:rsidP="00670B6F">
      <w:pPr>
        <w:ind w:firstLine="708"/>
        <w:rPr>
          <w:lang w:val="en-US"/>
        </w:rPr>
      </w:pPr>
    </w:p>
    <w:p w14:paraId="43DD57A3" w14:textId="77777777" w:rsidR="00670B6F" w:rsidRDefault="00670B6F" w:rsidP="00670B6F">
      <w:pPr>
        <w:ind w:firstLine="708"/>
        <w:rPr>
          <w:lang w:val="en-US"/>
        </w:rPr>
      </w:pPr>
    </w:p>
    <w:p w14:paraId="1D77DC37" w14:textId="77777777" w:rsidR="00670B6F" w:rsidRDefault="00670B6F" w:rsidP="00670B6F">
      <w:pPr>
        <w:ind w:firstLine="708"/>
        <w:rPr>
          <w:lang w:val="en-US"/>
        </w:rPr>
      </w:pPr>
    </w:p>
    <w:p w14:paraId="1A47E5DA" w14:textId="77777777" w:rsidR="00670B6F" w:rsidRDefault="00670B6F" w:rsidP="00670B6F">
      <w:pPr>
        <w:ind w:firstLine="708"/>
        <w:rPr>
          <w:lang w:val="en-US"/>
        </w:rPr>
      </w:pPr>
    </w:p>
    <w:p w14:paraId="534994B1" w14:textId="77777777" w:rsidR="00670B6F" w:rsidRDefault="00670B6F" w:rsidP="00670B6F">
      <w:pPr>
        <w:ind w:firstLine="708"/>
        <w:rPr>
          <w:lang w:val="en-US"/>
        </w:rPr>
      </w:pPr>
    </w:p>
    <w:p w14:paraId="48DA227E" w14:textId="77777777" w:rsidR="00670B6F" w:rsidRDefault="00670B6F" w:rsidP="00670B6F">
      <w:pPr>
        <w:ind w:firstLine="708"/>
        <w:rPr>
          <w:lang w:val="en-US"/>
        </w:rPr>
      </w:pPr>
    </w:p>
    <w:p w14:paraId="736A0D98" w14:textId="77777777" w:rsidR="00670B6F" w:rsidRDefault="00670B6F" w:rsidP="00670B6F">
      <w:pPr>
        <w:ind w:firstLine="708"/>
        <w:rPr>
          <w:lang w:val="en-US"/>
        </w:rPr>
      </w:pPr>
    </w:p>
    <w:p w14:paraId="4698678B" w14:textId="77777777" w:rsidR="00670B6F" w:rsidRDefault="00670B6F" w:rsidP="00670B6F">
      <w:pPr>
        <w:ind w:firstLine="708"/>
        <w:rPr>
          <w:lang w:val="en-US"/>
        </w:rPr>
      </w:pPr>
    </w:p>
    <w:p w14:paraId="5FC92BEA" w14:textId="77777777" w:rsidR="00670B6F" w:rsidRDefault="00670B6F" w:rsidP="00670B6F">
      <w:pPr>
        <w:ind w:firstLine="708"/>
        <w:rPr>
          <w:lang w:val="en-US"/>
        </w:rPr>
      </w:pPr>
    </w:p>
    <w:p w14:paraId="43A6A9D7" w14:textId="77777777" w:rsidR="00670B6F" w:rsidRDefault="00670B6F" w:rsidP="00670B6F">
      <w:pPr>
        <w:ind w:firstLine="708"/>
        <w:rPr>
          <w:lang w:val="en-US"/>
        </w:rPr>
      </w:pPr>
    </w:p>
    <w:p w14:paraId="6BCE8448" w14:textId="77777777" w:rsidR="00670B6F" w:rsidRDefault="00670B6F" w:rsidP="00670B6F">
      <w:pPr>
        <w:ind w:firstLine="708"/>
        <w:rPr>
          <w:lang w:val="en-US"/>
        </w:rPr>
      </w:pPr>
    </w:p>
    <w:p w14:paraId="6CB59C90" w14:textId="77777777" w:rsidR="00670B6F" w:rsidRDefault="00670B6F" w:rsidP="00670B6F">
      <w:pPr>
        <w:ind w:firstLine="708"/>
        <w:rPr>
          <w:lang w:val="en-US"/>
        </w:rPr>
      </w:pPr>
    </w:p>
    <w:p w14:paraId="0E443B6C" w14:textId="77777777" w:rsidR="00670B6F" w:rsidRDefault="00670B6F" w:rsidP="00670B6F">
      <w:pPr>
        <w:ind w:firstLine="708"/>
        <w:rPr>
          <w:lang w:val="en-US"/>
        </w:rPr>
      </w:pPr>
    </w:p>
    <w:p w14:paraId="6AA8627E" w14:textId="77777777" w:rsidR="00670B6F" w:rsidRDefault="00670B6F" w:rsidP="00670B6F">
      <w:pPr>
        <w:ind w:firstLine="708"/>
        <w:rPr>
          <w:lang w:val="en-US"/>
        </w:rPr>
      </w:pPr>
    </w:p>
    <w:p w14:paraId="58D767D2" w14:textId="77777777" w:rsidR="00670B6F" w:rsidRDefault="00670B6F" w:rsidP="00670B6F">
      <w:pPr>
        <w:ind w:firstLine="708"/>
        <w:rPr>
          <w:lang w:val="en-US"/>
        </w:rPr>
      </w:pPr>
    </w:p>
    <w:p w14:paraId="5AB6BA48" w14:textId="77777777" w:rsidR="00670B6F" w:rsidRDefault="00670B6F" w:rsidP="00670B6F">
      <w:pPr>
        <w:ind w:firstLine="708"/>
        <w:rPr>
          <w:lang w:val="en-US"/>
        </w:rPr>
      </w:pPr>
    </w:p>
    <w:p w14:paraId="2F153193" w14:textId="77777777" w:rsidR="00670B6F" w:rsidRDefault="00670B6F" w:rsidP="00670B6F">
      <w:pPr>
        <w:ind w:firstLine="708"/>
        <w:rPr>
          <w:lang w:val="en-US"/>
        </w:rPr>
      </w:pPr>
    </w:p>
    <w:p w14:paraId="5B1BB0F0" w14:textId="77777777" w:rsidR="00670B6F" w:rsidRDefault="00670B6F" w:rsidP="00670B6F">
      <w:pPr>
        <w:ind w:firstLine="708"/>
        <w:rPr>
          <w:lang w:val="en-US"/>
        </w:rPr>
      </w:pPr>
    </w:p>
    <w:p w14:paraId="505FCD8A" w14:textId="77777777" w:rsidR="00670B6F" w:rsidRDefault="00670B6F" w:rsidP="00670B6F">
      <w:pPr>
        <w:ind w:firstLine="708"/>
        <w:rPr>
          <w:lang w:val="en-US"/>
        </w:rPr>
      </w:pPr>
    </w:p>
    <w:p w14:paraId="065D059F" w14:textId="77777777" w:rsidR="00670B6F" w:rsidRDefault="00670B6F" w:rsidP="004A0ADC">
      <w:pPr>
        <w:pStyle w:val="Heading1"/>
        <w:rPr>
          <w:lang w:val="en-US"/>
        </w:rPr>
      </w:pPr>
      <w:r w:rsidRPr="00B1463B">
        <w:rPr>
          <w:lang w:val="en-US"/>
        </w:rPr>
        <w:lastRenderedPageBreak/>
        <w:t>Table 2. Multivariate logistic regression analysis</w:t>
      </w:r>
    </w:p>
    <w:tbl>
      <w:tblPr>
        <w:tblW w:w="5000" w:type="pct"/>
        <w:tblCellMar>
          <w:left w:w="70" w:type="dxa"/>
          <w:right w:w="70" w:type="dxa"/>
        </w:tblCellMar>
        <w:tblLook w:val="04A0" w:firstRow="1" w:lastRow="0" w:firstColumn="1" w:lastColumn="0" w:noHBand="0" w:noVBand="1"/>
      </w:tblPr>
      <w:tblGrid>
        <w:gridCol w:w="4427"/>
        <w:gridCol w:w="1250"/>
        <w:gridCol w:w="1367"/>
        <w:gridCol w:w="1461"/>
        <w:gridCol w:w="1133"/>
      </w:tblGrid>
      <w:tr w:rsidR="00670B6F" w:rsidRPr="00682C57" w14:paraId="1815FA24" w14:textId="77777777" w:rsidTr="009C66FD">
        <w:trPr>
          <w:trHeight w:val="300"/>
        </w:trPr>
        <w:tc>
          <w:tcPr>
            <w:tcW w:w="1977" w:type="pct"/>
            <w:tcBorders>
              <w:top w:val="single" w:sz="4" w:space="0" w:color="auto"/>
              <w:left w:val="nil"/>
              <w:bottom w:val="single" w:sz="4" w:space="0" w:color="auto"/>
              <w:right w:val="nil"/>
            </w:tcBorders>
            <w:shd w:val="clear" w:color="auto" w:fill="auto"/>
            <w:noWrap/>
            <w:vAlign w:val="bottom"/>
            <w:hideMark/>
          </w:tcPr>
          <w:p w14:paraId="39AD5A1D"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sidRPr="00CC6A15">
              <w:rPr>
                <w:rFonts w:ascii="Times New Roman" w:eastAsia="Times New Roman" w:hAnsi="Times New Roman" w:cs="Times New Roman"/>
                <w:b/>
                <w:bCs/>
                <w:sz w:val="24"/>
                <w:szCs w:val="24"/>
                <w:lang w:val="en-US" w:eastAsia="it-IT"/>
              </w:rPr>
              <w:t> </w:t>
            </w:r>
            <w:r w:rsidRPr="00682C57">
              <w:rPr>
                <w:rFonts w:ascii="Times New Roman" w:eastAsia="Times New Roman" w:hAnsi="Times New Roman" w:cs="Times New Roman"/>
                <w:b/>
                <w:bCs/>
                <w:sz w:val="24"/>
                <w:szCs w:val="24"/>
                <w:lang w:eastAsia="it-IT"/>
              </w:rPr>
              <w:t>Parameter</w:t>
            </w:r>
          </w:p>
        </w:tc>
        <w:tc>
          <w:tcPr>
            <w:tcW w:w="756" w:type="pct"/>
            <w:tcBorders>
              <w:top w:val="single" w:sz="4" w:space="0" w:color="auto"/>
              <w:left w:val="nil"/>
              <w:bottom w:val="single" w:sz="4" w:space="0" w:color="auto"/>
              <w:right w:val="nil"/>
            </w:tcBorders>
            <w:shd w:val="clear" w:color="auto" w:fill="auto"/>
            <w:noWrap/>
            <w:vAlign w:val="center"/>
            <w:hideMark/>
          </w:tcPr>
          <w:p w14:paraId="4A66CA99" w14:textId="77777777" w:rsidR="00670B6F" w:rsidRPr="00682C57" w:rsidRDefault="00670B6F" w:rsidP="009C66FD">
            <w:pPr>
              <w:spacing w:after="0" w:line="240" w:lineRule="auto"/>
              <w:jc w:val="center"/>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OR</w:t>
            </w:r>
          </w:p>
        </w:tc>
        <w:tc>
          <w:tcPr>
            <w:tcW w:w="756" w:type="pct"/>
            <w:tcBorders>
              <w:top w:val="single" w:sz="4" w:space="0" w:color="auto"/>
              <w:left w:val="nil"/>
              <w:bottom w:val="single" w:sz="4" w:space="0" w:color="auto"/>
              <w:right w:val="nil"/>
            </w:tcBorders>
            <w:shd w:val="clear" w:color="auto" w:fill="auto"/>
            <w:noWrap/>
            <w:vAlign w:val="center"/>
            <w:hideMark/>
          </w:tcPr>
          <w:p w14:paraId="64773508" w14:textId="77777777" w:rsidR="00670B6F" w:rsidRPr="00682C57" w:rsidRDefault="00670B6F" w:rsidP="009C66FD">
            <w:pPr>
              <w:spacing w:after="0" w:line="240" w:lineRule="auto"/>
              <w:jc w:val="center"/>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low 95% CI</w:t>
            </w:r>
          </w:p>
        </w:tc>
        <w:tc>
          <w:tcPr>
            <w:tcW w:w="756" w:type="pct"/>
            <w:tcBorders>
              <w:top w:val="single" w:sz="4" w:space="0" w:color="auto"/>
              <w:left w:val="nil"/>
              <w:bottom w:val="single" w:sz="4" w:space="0" w:color="auto"/>
              <w:right w:val="nil"/>
            </w:tcBorders>
            <w:shd w:val="clear" w:color="auto" w:fill="auto"/>
            <w:noWrap/>
            <w:vAlign w:val="center"/>
            <w:hideMark/>
          </w:tcPr>
          <w:p w14:paraId="4C3A71DC" w14:textId="77777777" w:rsidR="00670B6F" w:rsidRPr="00682C57" w:rsidRDefault="00670B6F" w:rsidP="009C66FD">
            <w:pPr>
              <w:spacing w:after="0" w:line="240" w:lineRule="auto"/>
              <w:jc w:val="center"/>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high 95% CI</w:t>
            </w:r>
          </w:p>
        </w:tc>
        <w:tc>
          <w:tcPr>
            <w:tcW w:w="756" w:type="pct"/>
            <w:tcBorders>
              <w:top w:val="single" w:sz="4" w:space="0" w:color="auto"/>
              <w:left w:val="nil"/>
              <w:bottom w:val="single" w:sz="4" w:space="0" w:color="auto"/>
              <w:right w:val="nil"/>
            </w:tcBorders>
            <w:shd w:val="clear" w:color="auto" w:fill="auto"/>
            <w:noWrap/>
            <w:vAlign w:val="center"/>
            <w:hideMark/>
          </w:tcPr>
          <w:p w14:paraId="792EEBB8" w14:textId="77777777" w:rsidR="00670B6F" w:rsidRPr="00682C57" w:rsidRDefault="00670B6F" w:rsidP="009C66FD">
            <w:pPr>
              <w:spacing w:after="0" w:line="240" w:lineRule="auto"/>
              <w:jc w:val="center"/>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p</w:t>
            </w:r>
          </w:p>
        </w:tc>
      </w:tr>
      <w:tr w:rsidR="00670B6F" w:rsidRPr="0080383F" w14:paraId="6004BF01" w14:textId="77777777" w:rsidTr="009C66FD">
        <w:trPr>
          <w:trHeight w:val="300"/>
        </w:trPr>
        <w:tc>
          <w:tcPr>
            <w:tcW w:w="1977" w:type="pct"/>
            <w:tcBorders>
              <w:top w:val="single" w:sz="4" w:space="0" w:color="auto"/>
              <w:left w:val="nil"/>
              <w:bottom w:val="nil"/>
              <w:right w:val="nil"/>
            </w:tcBorders>
            <w:shd w:val="clear" w:color="auto" w:fill="auto"/>
            <w:noWrap/>
            <w:vAlign w:val="bottom"/>
            <w:hideMark/>
          </w:tcPr>
          <w:p w14:paraId="1E29FA24"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Composite Lifestyle score (0-1)</w:t>
            </w:r>
            <w:r>
              <w:rPr>
                <w:rFonts w:ascii="Times New Roman" w:eastAsia="Times New Roman" w:hAnsi="Times New Roman" w:cs="Times New Roman"/>
                <w:b/>
                <w:bCs/>
                <w:sz w:val="24"/>
                <w:szCs w:val="24"/>
                <w:lang w:eastAsia="it-IT"/>
              </w:rPr>
              <w:t xml:space="preserve"> (n=84)</w:t>
            </w:r>
          </w:p>
        </w:tc>
        <w:tc>
          <w:tcPr>
            <w:tcW w:w="756" w:type="pct"/>
            <w:tcBorders>
              <w:top w:val="single" w:sz="4" w:space="0" w:color="auto"/>
              <w:left w:val="nil"/>
              <w:bottom w:val="nil"/>
              <w:right w:val="nil"/>
            </w:tcBorders>
            <w:shd w:val="clear" w:color="auto" w:fill="auto"/>
            <w:noWrap/>
            <w:vAlign w:val="center"/>
            <w:hideMark/>
          </w:tcPr>
          <w:p w14:paraId="4B6E005C"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Pr>
                <w:rFonts w:ascii="Times New Roman" w:hAnsi="Times New Roman" w:cs="Times New Roman"/>
                <w:sz w:val="24"/>
                <w:szCs w:val="24"/>
              </w:rPr>
              <w:t>Ref.</w:t>
            </w:r>
          </w:p>
        </w:tc>
        <w:tc>
          <w:tcPr>
            <w:tcW w:w="756" w:type="pct"/>
            <w:tcBorders>
              <w:top w:val="single" w:sz="4" w:space="0" w:color="auto"/>
              <w:left w:val="nil"/>
              <w:bottom w:val="nil"/>
              <w:right w:val="nil"/>
            </w:tcBorders>
            <w:shd w:val="clear" w:color="auto" w:fill="auto"/>
            <w:noWrap/>
            <w:vAlign w:val="center"/>
            <w:hideMark/>
          </w:tcPr>
          <w:p w14:paraId="5610959F"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bottom w:val="nil"/>
              <w:right w:val="nil"/>
            </w:tcBorders>
            <w:shd w:val="clear" w:color="auto" w:fill="auto"/>
            <w:noWrap/>
            <w:vAlign w:val="center"/>
            <w:hideMark/>
          </w:tcPr>
          <w:p w14:paraId="5548EA8C"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bottom w:val="nil"/>
              <w:right w:val="nil"/>
            </w:tcBorders>
            <w:shd w:val="clear" w:color="auto" w:fill="auto"/>
            <w:noWrap/>
            <w:vAlign w:val="center"/>
            <w:hideMark/>
          </w:tcPr>
          <w:p w14:paraId="695AEB60"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r>
      <w:tr w:rsidR="00670B6F" w:rsidRPr="0080383F" w14:paraId="780B75DD" w14:textId="77777777" w:rsidTr="009C66FD">
        <w:trPr>
          <w:trHeight w:val="300"/>
        </w:trPr>
        <w:tc>
          <w:tcPr>
            <w:tcW w:w="1977" w:type="pct"/>
            <w:tcBorders>
              <w:top w:val="nil"/>
              <w:left w:val="nil"/>
              <w:bottom w:val="nil"/>
              <w:right w:val="nil"/>
            </w:tcBorders>
            <w:shd w:val="clear" w:color="auto" w:fill="auto"/>
            <w:noWrap/>
            <w:vAlign w:val="bottom"/>
            <w:hideMark/>
          </w:tcPr>
          <w:p w14:paraId="3120703E" w14:textId="77777777" w:rsidR="00670B6F" w:rsidRPr="00682C57" w:rsidRDefault="00670B6F" w:rsidP="009C66FD">
            <w:pPr>
              <w:spacing w:after="0" w:line="240" w:lineRule="auto"/>
              <w:jc w:val="right"/>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2</w:t>
            </w:r>
            <w:r>
              <w:rPr>
                <w:rFonts w:ascii="Times New Roman" w:eastAsia="Times New Roman" w:hAnsi="Times New Roman" w:cs="Times New Roman"/>
                <w:b/>
                <w:bCs/>
                <w:sz w:val="24"/>
                <w:szCs w:val="24"/>
                <w:lang w:eastAsia="it-IT"/>
              </w:rPr>
              <w:t xml:space="preserve"> (n=426)</w:t>
            </w:r>
          </w:p>
        </w:tc>
        <w:tc>
          <w:tcPr>
            <w:tcW w:w="756" w:type="pct"/>
            <w:tcBorders>
              <w:top w:val="nil"/>
              <w:left w:val="nil"/>
              <w:bottom w:val="nil"/>
              <w:right w:val="nil"/>
            </w:tcBorders>
            <w:shd w:val="clear" w:color="auto" w:fill="auto"/>
            <w:noWrap/>
            <w:vAlign w:val="center"/>
            <w:hideMark/>
          </w:tcPr>
          <w:p w14:paraId="447EBD0F"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0.5785</w:t>
            </w:r>
          </w:p>
        </w:tc>
        <w:tc>
          <w:tcPr>
            <w:tcW w:w="756" w:type="pct"/>
            <w:tcBorders>
              <w:top w:val="nil"/>
              <w:left w:val="nil"/>
              <w:bottom w:val="nil"/>
              <w:right w:val="nil"/>
            </w:tcBorders>
            <w:shd w:val="clear" w:color="auto" w:fill="auto"/>
            <w:noWrap/>
            <w:vAlign w:val="center"/>
            <w:hideMark/>
          </w:tcPr>
          <w:p w14:paraId="4D27CDAD"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0.2855</w:t>
            </w:r>
          </w:p>
        </w:tc>
        <w:tc>
          <w:tcPr>
            <w:tcW w:w="756" w:type="pct"/>
            <w:tcBorders>
              <w:top w:val="nil"/>
              <w:left w:val="nil"/>
              <w:bottom w:val="nil"/>
              <w:right w:val="nil"/>
            </w:tcBorders>
            <w:shd w:val="clear" w:color="auto" w:fill="auto"/>
            <w:noWrap/>
            <w:vAlign w:val="center"/>
            <w:hideMark/>
          </w:tcPr>
          <w:p w14:paraId="0B0A4EE7"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1.1719</w:t>
            </w:r>
          </w:p>
        </w:tc>
        <w:tc>
          <w:tcPr>
            <w:tcW w:w="756" w:type="pct"/>
            <w:tcBorders>
              <w:top w:val="nil"/>
              <w:left w:val="nil"/>
              <w:bottom w:val="nil"/>
              <w:right w:val="nil"/>
            </w:tcBorders>
            <w:shd w:val="clear" w:color="auto" w:fill="auto"/>
            <w:noWrap/>
            <w:vAlign w:val="center"/>
            <w:hideMark/>
          </w:tcPr>
          <w:p w14:paraId="25819A5C"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0.12862</w:t>
            </w:r>
          </w:p>
        </w:tc>
      </w:tr>
      <w:tr w:rsidR="00670B6F" w:rsidRPr="0080383F" w14:paraId="51B74263" w14:textId="77777777" w:rsidTr="009C66FD">
        <w:trPr>
          <w:trHeight w:val="300"/>
        </w:trPr>
        <w:tc>
          <w:tcPr>
            <w:tcW w:w="1977" w:type="pct"/>
            <w:tcBorders>
              <w:top w:val="nil"/>
              <w:left w:val="nil"/>
              <w:right w:val="nil"/>
            </w:tcBorders>
            <w:shd w:val="clear" w:color="auto" w:fill="auto"/>
            <w:noWrap/>
            <w:vAlign w:val="bottom"/>
            <w:hideMark/>
          </w:tcPr>
          <w:p w14:paraId="6AB59332" w14:textId="77777777" w:rsidR="00670B6F" w:rsidRPr="00682C57" w:rsidRDefault="00670B6F" w:rsidP="009C66FD">
            <w:pPr>
              <w:spacing w:after="0" w:line="240" w:lineRule="auto"/>
              <w:jc w:val="right"/>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3</w:t>
            </w:r>
            <w:r>
              <w:rPr>
                <w:rFonts w:ascii="Times New Roman" w:eastAsia="Times New Roman" w:hAnsi="Times New Roman" w:cs="Times New Roman"/>
                <w:b/>
                <w:bCs/>
                <w:sz w:val="24"/>
                <w:szCs w:val="24"/>
                <w:lang w:eastAsia="it-IT"/>
              </w:rPr>
              <w:t xml:space="preserve"> (n=1218)</w:t>
            </w:r>
          </w:p>
        </w:tc>
        <w:tc>
          <w:tcPr>
            <w:tcW w:w="756" w:type="pct"/>
            <w:tcBorders>
              <w:top w:val="nil"/>
              <w:left w:val="nil"/>
              <w:right w:val="nil"/>
            </w:tcBorders>
            <w:shd w:val="clear" w:color="auto" w:fill="auto"/>
            <w:noWrap/>
            <w:vAlign w:val="center"/>
            <w:hideMark/>
          </w:tcPr>
          <w:p w14:paraId="52DCE55E"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0.3184</w:t>
            </w:r>
          </w:p>
        </w:tc>
        <w:tc>
          <w:tcPr>
            <w:tcW w:w="756" w:type="pct"/>
            <w:tcBorders>
              <w:top w:val="nil"/>
              <w:left w:val="nil"/>
              <w:right w:val="nil"/>
            </w:tcBorders>
            <w:shd w:val="clear" w:color="auto" w:fill="auto"/>
            <w:noWrap/>
            <w:vAlign w:val="center"/>
            <w:hideMark/>
          </w:tcPr>
          <w:p w14:paraId="7F5818D1"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0.1616</w:t>
            </w:r>
          </w:p>
        </w:tc>
        <w:tc>
          <w:tcPr>
            <w:tcW w:w="756" w:type="pct"/>
            <w:tcBorders>
              <w:top w:val="nil"/>
              <w:left w:val="nil"/>
              <w:right w:val="nil"/>
            </w:tcBorders>
            <w:shd w:val="clear" w:color="auto" w:fill="auto"/>
            <w:noWrap/>
            <w:vAlign w:val="center"/>
            <w:hideMark/>
          </w:tcPr>
          <w:p w14:paraId="71BD09AD"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0.6274</w:t>
            </w:r>
          </w:p>
        </w:tc>
        <w:tc>
          <w:tcPr>
            <w:tcW w:w="756" w:type="pct"/>
            <w:tcBorders>
              <w:top w:val="nil"/>
              <w:left w:val="nil"/>
              <w:right w:val="nil"/>
            </w:tcBorders>
            <w:shd w:val="clear" w:color="auto" w:fill="auto"/>
            <w:noWrap/>
            <w:vAlign w:val="center"/>
            <w:hideMark/>
          </w:tcPr>
          <w:p w14:paraId="7C292682"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0.00094</w:t>
            </w:r>
          </w:p>
        </w:tc>
      </w:tr>
      <w:tr w:rsidR="00670B6F" w:rsidRPr="0080383F" w14:paraId="7750485F" w14:textId="77777777" w:rsidTr="009C66FD">
        <w:trPr>
          <w:trHeight w:val="300"/>
        </w:trPr>
        <w:tc>
          <w:tcPr>
            <w:tcW w:w="1977" w:type="pct"/>
            <w:tcBorders>
              <w:top w:val="nil"/>
              <w:left w:val="nil"/>
              <w:bottom w:val="single" w:sz="4" w:space="0" w:color="auto"/>
              <w:right w:val="nil"/>
            </w:tcBorders>
            <w:shd w:val="clear" w:color="auto" w:fill="auto"/>
            <w:noWrap/>
            <w:vAlign w:val="bottom"/>
            <w:hideMark/>
          </w:tcPr>
          <w:p w14:paraId="7E7A9EDC" w14:textId="77777777" w:rsidR="00670B6F" w:rsidRPr="00682C57" w:rsidRDefault="00670B6F" w:rsidP="009C66FD">
            <w:pPr>
              <w:spacing w:after="0" w:line="240" w:lineRule="auto"/>
              <w:jc w:val="right"/>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4</w:t>
            </w:r>
            <w:r>
              <w:rPr>
                <w:rFonts w:ascii="Times New Roman" w:eastAsia="Times New Roman" w:hAnsi="Times New Roman" w:cs="Times New Roman"/>
                <w:b/>
                <w:bCs/>
                <w:sz w:val="24"/>
                <w:szCs w:val="24"/>
                <w:lang w:eastAsia="it-IT"/>
              </w:rPr>
              <w:t xml:space="preserve"> (n=1912)</w:t>
            </w:r>
          </w:p>
        </w:tc>
        <w:tc>
          <w:tcPr>
            <w:tcW w:w="756" w:type="pct"/>
            <w:tcBorders>
              <w:top w:val="nil"/>
              <w:left w:val="nil"/>
              <w:bottom w:val="single" w:sz="4" w:space="0" w:color="auto"/>
              <w:right w:val="nil"/>
            </w:tcBorders>
            <w:shd w:val="clear" w:color="auto" w:fill="auto"/>
            <w:noWrap/>
            <w:vAlign w:val="center"/>
            <w:hideMark/>
          </w:tcPr>
          <w:p w14:paraId="412D6864"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0.2856</w:t>
            </w:r>
          </w:p>
        </w:tc>
        <w:tc>
          <w:tcPr>
            <w:tcW w:w="756" w:type="pct"/>
            <w:tcBorders>
              <w:top w:val="nil"/>
              <w:left w:val="nil"/>
              <w:bottom w:val="single" w:sz="4" w:space="0" w:color="auto"/>
              <w:right w:val="nil"/>
            </w:tcBorders>
            <w:shd w:val="clear" w:color="auto" w:fill="auto"/>
            <w:noWrap/>
            <w:vAlign w:val="center"/>
            <w:hideMark/>
          </w:tcPr>
          <w:p w14:paraId="060A9195"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0.1456</w:t>
            </w:r>
          </w:p>
        </w:tc>
        <w:tc>
          <w:tcPr>
            <w:tcW w:w="756" w:type="pct"/>
            <w:tcBorders>
              <w:top w:val="nil"/>
              <w:left w:val="nil"/>
              <w:bottom w:val="single" w:sz="4" w:space="0" w:color="auto"/>
              <w:right w:val="nil"/>
            </w:tcBorders>
            <w:shd w:val="clear" w:color="auto" w:fill="auto"/>
            <w:noWrap/>
            <w:vAlign w:val="center"/>
            <w:hideMark/>
          </w:tcPr>
          <w:p w14:paraId="5E7FBF05"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0.5600</w:t>
            </w:r>
          </w:p>
        </w:tc>
        <w:tc>
          <w:tcPr>
            <w:tcW w:w="756" w:type="pct"/>
            <w:tcBorders>
              <w:top w:val="nil"/>
              <w:left w:val="nil"/>
              <w:bottom w:val="single" w:sz="4" w:space="0" w:color="auto"/>
              <w:right w:val="nil"/>
            </w:tcBorders>
            <w:shd w:val="clear" w:color="auto" w:fill="auto"/>
            <w:noWrap/>
            <w:vAlign w:val="center"/>
            <w:hideMark/>
          </w:tcPr>
          <w:p w14:paraId="65CFFE01"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0.00027</w:t>
            </w:r>
          </w:p>
        </w:tc>
      </w:tr>
      <w:tr w:rsidR="00670B6F" w:rsidRPr="0080383F" w14:paraId="6CB2BF2B" w14:textId="77777777" w:rsidTr="009C66FD">
        <w:trPr>
          <w:trHeight w:val="300"/>
        </w:trPr>
        <w:tc>
          <w:tcPr>
            <w:tcW w:w="1977" w:type="pct"/>
            <w:tcBorders>
              <w:top w:val="single" w:sz="4" w:space="0" w:color="auto"/>
              <w:left w:val="nil"/>
              <w:bottom w:val="nil"/>
              <w:right w:val="nil"/>
            </w:tcBorders>
            <w:shd w:val="clear" w:color="auto" w:fill="auto"/>
            <w:noWrap/>
            <w:vAlign w:val="bottom"/>
            <w:hideMark/>
          </w:tcPr>
          <w:p w14:paraId="5DF566CF"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Yearly i</w:t>
            </w:r>
            <w:r w:rsidRPr="00682C57">
              <w:rPr>
                <w:rFonts w:ascii="Times New Roman" w:eastAsia="Times New Roman" w:hAnsi="Times New Roman" w:cs="Times New Roman"/>
                <w:b/>
                <w:bCs/>
                <w:sz w:val="24"/>
                <w:szCs w:val="24"/>
                <w:lang w:eastAsia="it-IT"/>
              </w:rPr>
              <w:t>ncome  &lt; 18000 £</w:t>
            </w:r>
          </w:p>
        </w:tc>
        <w:tc>
          <w:tcPr>
            <w:tcW w:w="756" w:type="pct"/>
            <w:tcBorders>
              <w:top w:val="single" w:sz="4" w:space="0" w:color="auto"/>
              <w:left w:val="nil"/>
              <w:bottom w:val="nil"/>
              <w:right w:val="nil"/>
            </w:tcBorders>
            <w:shd w:val="clear" w:color="auto" w:fill="auto"/>
            <w:noWrap/>
            <w:vAlign w:val="center"/>
            <w:hideMark/>
          </w:tcPr>
          <w:p w14:paraId="2A760E9C"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Pr>
                <w:rFonts w:ascii="Times New Roman" w:hAnsi="Times New Roman" w:cs="Times New Roman"/>
                <w:sz w:val="24"/>
                <w:szCs w:val="24"/>
              </w:rPr>
              <w:t>Ref.</w:t>
            </w:r>
          </w:p>
        </w:tc>
        <w:tc>
          <w:tcPr>
            <w:tcW w:w="756" w:type="pct"/>
            <w:tcBorders>
              <w:top w:val="single" w:sz="4" w:space="0" w:color="auto"/>
              <w:left w:val="nil"/>
              <w:bottom w:val="nil"/>
              <w:right w:val="nil"/>
            </w:tcBorders>
            <w:shd w:val="clear" w:color="auto" w:fill="auto"/>
            <w:noWrap/>
            <w:vAlign w:val="center"/>
            <w:hideMark/>
          </w:tcPr>
          <w:p w14:paraId="0E1B305F"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bottom w:val="nil"/>
              <w:right w:val="nil"/>
            </w:tcBorders>
            <w:shd w:val="clear" w:color="auto" w:fill="auto"/>
            <w:noWrap/>
            <w:vAlign w:val="center"/>
            <w:hideMark/>
          </w:tcPr>
          <w:p w14:paraId="441B5ABE"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bottom w:val="nil"/>
              <w:right w:val="nil"/>
            </w:tcBorders>
            <w:shd w:val="clear" w:color="auto" w:fill="auto"/>
            <w:noWrap/>
            <w:vAlign w:val="center"/>
            <w:hideMark/>
          </w:tcPr>
          <w:p w14:paraId="687507A2"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r>
      <w:tr w:rsidR="00670B6F" w:rsidRPr="0080383F" w14:paraId="420F736E" w14:textId="77777777" w:rsidTr="009C66FD">
        <w:trPr>
          <w:trHeight w:val="300"/>
        </w:trPr>
        <w:tc>
          <w:tcPr>
            <w:tcW w:w="1977" w:type="pct"/>
            <w:tcBorders>
              <w:top w:val="nil"/>
              <w:left w:val="nil"/>
              <w:bottom w:val="nil"/>
              <w:right w:val="nil"/>
            </w:tcBorders>
            <w:shd w:val="clear" w:color="auto" w:fill="auto"/>
            <w:noWrap/>
            <w:vAlign w:val="bottom"/>
            <w:hideMark/>
          </w:tcPr>
          <w:p w14:paraId="205CD55A" w14:textId="77777777" w:rsidR="00670B6F" w:rsidRPr="00682C57" w:rsidRDefault="00670B6F" w:rsidP="009C66FD">
            <w:pPr>
              <w:spacing w:after="0" w:line="240" w:lineRule="auto"/>
              <w:ind w:firstLineChars="200" w:firstLine="482"/>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18000 to 30999 £</w:t>
            </w:r>
          </w:p>
        </w:tc>
        <w:tc>
          <w:tcPr>
            <w:tcW w:w="756" w:type="pct"/>
            <w:tcBorders>
              <w:top w:val="nil"/>
              <w:left w:val="nil"/>
              <w:bottom w:val="nil"/>
              <w:right w:val="nil"/>
            </w:tcBorders>
            <w:shd w:val="clear" w:color="auto" w:fill="auto"/>
            <w:noWrap/>
            <w:vAlign w:val="center"/>
            <w:hideMark/>
          </w:tcPr>
          <w:p w14:paraId="24719392"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0.3574</w:t>
            </w:r>
          </w:p>
        </w:tc>
        <w:tc>
          <w:tcPr>
            <w:tcW w:w="756" w:type="pct"/>
            <w:tcBorders>
              <w:top w:val="nil"/>
              <w:left w:val="nil"/>
              <w:bottom w:val="nil"/>
              <w:right w:val="nil"/>
            </w:tcBorders>
            <w:shd w:val="clear" w:color="auto" w:fill="auto"/>
            <w:noWrap/>
            <w:vAlign w:val="center"/>
            <w:hideMark/>
          </w:tcPr>
          <w:p w14:paraId="34371285"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0.2614</w:t>
            </w:r>
          </w:p>
        </w:tc>
        <w:tc>
          <w:tcPr>
            <w:tcW w:w="756" w:type="pct"/>
            <w:tcBorders>
              <w:top w:val="nil"/>
              <w:left w:val="nil"/>
              <w:bottom w:val="nil"/>
              <w:right w:val="nil"/>
            </w:tcBorders>
            <w:shd w:val="clear" w:color="auto" w:fill="auto"/>
            <w:noWrap/>
            <w:vAlign w:val="center"/>
            <w:hideMark/>
          </w:tcPr>
          <w:p w14:paraId="3FCE40EC"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0.4885</w:t>
            </w:r>
          </w:p>
        </w:tc>
        <w:tc>
          <w:tcPr>
            <w:tcW w:w="756" w:type="pct"/>
            <w:tcBorders>
              <w:top w:val="nil"/>
              <w:left w:val="nil"/>
              <w:bottom w:val="nil"/>
              <w:right w:val="nil"/>
            </w:tcBorders>
            <w:shd w:val="clear" w:color="auto" w:fill="auto"/>
            <w:noWrap/>
            <w:vAlign w:val="center"/>
            <w:hideMark/>
          </w:tcPr>
          <w:p w14:paraId="669D77F2"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2E6B52">
              <w:rPr>
                <w:rFonts w:ascii="Times New Roman" w:hAnsi="Times New Roman" w:cs="Times New Roman"/>
                <w:sz w:val="24"/>
                <w:szCs w:val="24"/>
              </w:rPr>
              <w:t>&lt;0.0001</w:t>
            </w:r>
          </w:p>
        </w:tc>
      </w:tr>
      <w:tr w:rsidR="00670B6F" w:rsidRPr="0080383F" w14:paraId="288FBA15" w14:textId="77777777" w:rsidTr="009C66FD">
        <w:trPr>
          <w:trHeight w:val="300"/>
        </w:trPr>
        <w:tc>
          <w:tcPr>
            <w:tcW w:w="1977" w:type="pct"/>
            <w:tcBorders>
              <w:top w:val="nil"/>
              <w:left w:val="nil"/>
              <w:bottom w:val="nil"/>
              <w:right w:val="nil"/>
            </w:tcBorders>
            <w:shd w:val="clear" w:color="auto" w:fill="auto"/>
            <w:noWrap/>
            <w:vAlign w:val="bottom"/>
            <w:hideMark/>
          </w:tcPr>
          <w:p w14:paraId="65CC07BE" w14:textId="77777777" w:rsidR="00670B6F" w:rsidRPr="00682C57" w:rsidRDefault="00670B6F" w:rsidP="009C66FD">
            <w:pPr>
              <w:spacing w:after="0" w:line="240" w:lineRule="auto"/>
              <w:ind w:firstLineChars="200" w:firstLine="482"/>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31000 to 51999 £</w:t>
            </w:r>
          </w:p>
        </w:tc>
        <w:tc>
          <w:tcPr>
            <w:tcW w:w="756" w:type="pct"/>
            <w:tcBorders>
              <w:top w:val="nil"/>
              <w:left w:val="nil"/>
              <w:bottom w:val="nil"/>
              <w:right w:val="nil"/>
            </w:tcBorders>
            <w:shd w:val="clear" w:color="auto" w:fill="auto"/>
            <w:noWrap/>
            <w:vAlign w:val="center"/>
            <w:hideMark/>
          </w:tcPr>
          <w:p w14:paraId="5F51FA7C"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0.6650</w:t>
            </w:r>
          </w:p>
        </w:tc>
        <w:tc>
          <w:tcPr>
            <w:tcW w:w="756" w:type="pct"/>
            <w:tcBorders>
              <w:top w:val="nil"/>
              <w:left w:val="nil"/>
              <w:bottom w:val="nil"/>
              <w:right w:val="nil"/>
            </w:tcBorders>
            <w:shd w:val="clear" w:color="auto" w:fill="auto"/>
            <w:noWrap/>
            <w:vAlign w:val="center"/>
            <w:hideMark/>
          </w:tcPr>
          <w:p w14:paraId="6703478D"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0.4870</w:t>
            </w:r>
          </w:p>
        </w:tc>
        <w:tc>
          <w:tcPr>
            <w:tcW w:w="756" w:type="pct"/>
            <w:tcBorders>
              <w:top w:val="nil"/>
              <w:left w:val="nil"/>
              <w:bottom w:val="nil"/>
              <w:right w:val="nil"/>
            </w:tcBorders>
            <w:shd w:val="clear" w:color="auto" w:fill="auto"/>
            <w:noWrap/>
            <w:vAlign w:val="center"/>
            <w:hideMark/>
          </w:tcPr>
          <w:p w14:paraId="03DCEAA1"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0.9081</w:t>
            </w:r>
          </w:p>
        </w:tc>
        <w:tc>
          <w:tcPr>
            <w:tcW w:w="756" w:type="pct"/>
            <w:tcBorders>
              <w:top w:val="nil"/>
              <w:left w:val="nil"/>
              <w:bottom w:val="nil"/>
              <w:right w:val="nil"/>
            </w:tcBorders>
            <w:shd w:val="clear" w:color="auto" w:fill="auto"/>
            <w:noWrap/>
            <w:vAlign w:val="center"/>
            <w:hideMark/>
          </w:tcPr>
          <w:p w14:paraId="4D21E65F"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0.01026</w:t>
            </w:r>
          </w:p>
        </w:tc>
      </w:tr>
      <w:tr w:rsidR="00670B6F" w:rsidRPr="0080383F" w14:paraId="5FA6E1D3" w14:textId="77777777" w:rsidTr="009C66FD">
        <w:trPr>
          <w:trHeight w:val="300"/>
        </w:trPr>
        <w:tc>
          <w:tcPr>
            <w:tcW w:w="1977" w:type="pct"/>
            <w:tcBorders>
              <w:top w:val="nil"/>
              <w:left w:val="nil"/>
              <w:right w:val="nil"/>
            </w:tcBorders>
            <w:shd w:val="clear" w:color="auto" w:fill="auto"/>
            <w:noWrap/>
            <w:vAlign w:val="bottom"/>
            <w:hideMark/>
          </w:tcPr>
          <w:p w14:paraId="2CE27CDD" w14:textId="77777777" w:rsidR="00670B6F" w:rsidRPr="00682C57" w:rsidRDefault="00670B6F" w:rsidP="009C66FD">
            <w:pPr>
              <w:spacing w:after="0" w:line="240" w:lineRule="auto"/>
              <w:ind w:firstLineChars="200" w:firstLine="482"/>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52000 to 100000 £</w:t>
            </w:r>
          </w:p>
        </w:tc>
        <w:tc>
          <w:tcPr>
            <w:tcW w:w="756" w:type="pct"/>
            <w:tcBorders>
              <w:top w:val="nil"/>
              <w:left w:val="nil"/>
              <w:right w:val="nil"/>
            </w:tcBorders>
            <w:shd w:val="clear" w:color="auto" w:fill="auto"/>
            <w:noWrap/>
            <w:vAlign w:val="center"/>
            <w:hideMark/>
          </w:tcPr>
          <w:p w14:paraId="07DCFDD5"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0.4581</w:t>
            </w:r>
          </w:p>
        </w:tc>
        <w:tc>
          <w:tcPr>
            <w:tcW w:w="756" w:type="pct"/>
            <w:tcBorders>
              <w:top w:val="nil"/>
              <w:left w:val="nil"/>
              <w:right w:val="nil"/>
            </w:tcBorders>
            <w:shd w:val="clear" w:color="auto" w:fill="auto"/>
            <w:noWrap/>
            <w:vAlign w:val="center"/>
            <w:hideMark/>
          </w:tcPr>
          <w:p w14:paraId="44029C29"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0.3275</w:t>
            </w:r>
          </w:p>
        </w:tc>
        <w:tc>
          <w:tcPr>
            <w:tcW w:w="756" w:type="pct"/>
            <w:tcBorders>
              <w:top w:val="nil"/>
              <w:left w:val="nil"/>
              <w:right w:val="nil"/>
            </w:tcBorders>
            <w:shd w:val="clear" w:color="auto" w:fill="auto"/>
            <w:noWrap/>
            <w:vAlign w:val="center"/>
            <w:hideMark/>
          </w:tcPr>
          <w:p w14:paraId="332DAB2F"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0.6407</w:t>
            </w:r>
          </w:p>
        </w:tc>
        <w:tc>
          <w:tcPr>
            <w:tcW w:w="756" w:type="pct"/>
            <w:tcBorders>
              <w:top w:val="nil"/>
              <w:left w:val="nil"/>
              <w:right w:val="nil"/>
            </w:tcBorders>
            <w:shd w:val="clear" w:color="auto" w:fill="auto"/>
            <w:noWrap/>
            <w:vAlign w:val="center"/>
            <w:hideMark/>
          </w:tcPr>
          <w:p w14:paraId="7A0CFF31"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0.00001</w:t>
            </w:r>
          </w:p>
        </w:tc>
      </w:tr>
      <w:tr w:rsidR="00670B6F" w:rsidRPr="0080383F" w14:paraId="1FC16A5B" w14:textId="77777777" w:rsidTr="009C66FD">
        <w:trPr>
          <w:trHeight w:val="300"/>
        </w:trPr>
        <w:tc>
          <w:tcPr>
            <w:tcW w:w="1977" w:type="pct"/>
            <w:tcBorders>
              <w:top w:val="nil"/>
              <w:left w:val="nil"/>
              <w:bottom w:val="single" w:sz="4" w:space="0" w:color="auto"/>
              <w:right w:val="nil"/>
            </w:tcBorders>
            <w:shd w:val="clear" w:color="auto" w:fill="auto"/>
            <w:noWrap/>
            <w:vAlign w:val="bottom"/>
            <w:hideMark/>
          </w:tcPr>
          <w:p w14:paraId="20325291" w14:textId="77777777" w:rsidR="00670B6F" w:rsidRPr="00682C57" w:rsidRDefault="00670B6F" w:rsidP="009C66FD">
            <w:pPr>
              <w:spacing w:after="0" w:line="240" w:lineRule="auto"/>
              <w:ind w:firstLineChars="200" w:firstLine="482"/>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&gt; 100000 £</w:t>
            </w:r>
          </w:p>
        </w:tc>
        <w:tc>
          <w:tcPr>
            <w:tcW w:w="756" w:type="pct"/>
            <w:tcBorders>
              <w:top w:val="nil"/>
              <w:left w:val="nil"/>
              <w:bottom w:val="single" w:sz="4" w:space="0" w:color="auto"/>
              <w:right w:val="nil"/>
            </w:tcBorders>
            <w:shd w:val="clear" w:color="auto" w:fill="auto"/>
            <w:noWrap/>
            <w:vAlign w:val="center"/>
            <w:hideMark/>
          </w:tcPr>
          <w:p w14:paraId="45964244"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0.5313</w:t>
            </w:r>
          </w:p>
        </w:tc>
        <w:tc>
          <w:tcPr>
            <w:tcW w:w="756" w:type="pct"/>
            <w:tcBorders>
              <w:top w:val="nil"/>
              <w:left w:val="nil"/>
              <w:bottom w:val="single" w:sz="4" w:space="0" w:color="auto"/>
              <w:right w:val="nil"/>
            </w:tcBorders>
            <w:shd w:val="clear" w:color="auto" w:fill="auto"/>
            <w:noWrap/>
            <w:vAlign w:val="center"/>
            <w:hideMark/>
          </w:tcPr>
          <w:p w14:paraId="30791062"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0.3106</w:t>
            </w:r>
          </w:p>
        </w:tc>
        <w:tc>
          <w:tcPr>
            <w:tcW w:w="756" w:type="pct"/>
            <w:tcBorders>
              <w:top w:val="nil"/>
              <w:left w:val="nil"/>
              <w:bottom w:val="single" w:sz="4" w:space="0" w:color="auto"/>
              <w:right w:val="nil"/>
            </w:tcBorders>
            <w:shd w:val="clear" w:color="auto" w:fill="auto"/>
            <w:noWrap/>
            <w:vAlign w:val="center"/>
            <w:hideMark/>
          </w:tcPr>
          <w:p w14:paraId="2F7645BC"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0.9088</w:t>
            </w:r>
          </w:p>
        </w:tc>
        <w:tc>
          <w:tcPr>
            <w:tcW w:w="756" w:type="pct"/>
            <w:tcBorders>
              <w:top w:val="nil"/>
              <w:left w:val="nil"/>
              <w:bottom w:val="single" w:sz="4" w:space="0" w:color="auto"/>
              <w:right w:val="nil"/>
            </w:tcBorders>
            <w:shd w:val="clear" w:color="auto" w:fill="auto"/>
            <w:noWrap/>
            <w:vAlign w:val="center"/>
            <w:hideMark/>
          </w:tcPr>
          <w:p w14:paraId="675E17BC"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0.02093</w:t>
            </w:r>
          </w:p>
        </w:tc>
      </w:tr>
      <w:tr w:rsidR="00670B6F" w:rsidRPr="0080383F" w14:paraId="62C947A9" w14:textId="77777777" w:rsidTr="009C66FD">
        <w:trPr>
          <w:trHeight w:val="300"/>
        </w:trPr>
        <w:tc>
          <w:tcPr>
            <w:tcW w:w="1977" w:type="pct"/>
            <w:tcBorders>
              <w:top w:val="single" w:sz="4" w:space="0" w:color="auto"/>
              <w:left w:val="nil"/>
              <w:right w:val="nil"/>
            </w:tcBorders>
            <w:shd w:val="clear" w:color="auto" w:fill="auto"/>
            <w:noWrap/>
            <w:vAlign w:val="bottom"/>
            <w:hideMark/>
          </w:tcPr>
          <w:p w14:paraId="5A19DD7A"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Country of birth</w:t>
            </w:r>
          </w:p>
        </w:tc>
        <w:tc>
          <w:tcPr>
            <w:tcW w:w="756" w:type="pct"/>
            <w:tcBorders>
              <w:top w:val="single" w:sz="4" w:space="0" w:color="auto"/>
              <w:left w:val="nil"/>
              <w:right w:val="nil"/>
            </w:tcBorders>
            <w:shd w:val="clear" w:color="auto" w:fill="auto"/>
            <w:noWrap/>
            <w:vAlign w:val="center"/>
            <w:hideMark/>
          </w:tcPr>
          <w:p w14:paraId="2D5288E8"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Pr>
                <w:rFonts w:ascii="Times New Roman" w:hAnsi="Times New Roman" w:cs="Times New Roman"/>
                <w:sz w:val="24"/>
                <w:szCs w:val="24"/>
              </w:rPr>
              <w:t>Ref.</w:t>
            </w:r>
          </w:p>
        </w:tc>
        <w:tc>
          <w:tcPr>
            <w:tcW w:w="756" w:type="pct"/>
            <w:tcBorders>
              <w:top w:val="single" w:sz="4" w:space="0" w:color="auto"/>
              <w:left w:val="nil"/>
              <w:right w:val="nil"/>
            </w:tcBorders>
            <w:shd w:val="clear" w:color="auto" w:fill="auto"/>
            <w:noWrap/>
            <w:vAlign w:val="center"/>
            <w:hideMark/>
          </w:tcPr>
          <w:p w14:paraId="525B0239"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right w:val="nil"/>
            </w:tcBorders>
            <w:shd w:val="clear" w:color="auto" w:fill="auto"/>
            <w:noWrap/>
            <w:vAlign w:val="center"/>
            <w:hideMark/>
          </w:tcPr>
          <w:p w14:paraId="08712BAA"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right w:val="nil"/>
            </w:tcBorders>
            <w:shd w:val="clear" w:color="auto" w:fill="auto"/>
            <w:noWrap/>
            <w:vAlign w:val="center"/>
            <w:hideMark/>
          </w:tcPr>
          <w:p w14:paraId="78A4BBE5"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r>
      <w:tr w:rsidR="00670B6F" w:rsidRPr="0080383F" w14:paraId="6922312A" w14:textId="77777777" w:rsidTr="009C66FD">
        <w:trPr>
          <w:trHeight w:val="300"/>
        </w:trPr>
        <w:tc>
          <w:tcPr>
            <w:tcW w:w="1977" w:type="pct"/>
            <w:tcBorders>
              <w:top w:val="nil"/>
              <w:left w:val="nil"/>
              <w:bottom w:val="single" w:sz="4" w:space="0" w:color="auto"/>
              <w:right w:val="nil"/>
            </w:tcBorders>
            <w:shd w:val="clear" w:color="auto" w:fill="auto"/>
            <w:noWrap/>
            <w:vAlign w:val="bottom"/>
            <w:hideMark/>
          </w:tcPr>
          <w:p w14:paraId="5ECF07D1"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non-UK</w:t>
            </w:r>
          </w:p>
        </w:tc>
        <w:tc>
          <w:tcPr>
            <w:tcW w:w="756" w:type="pct"/>
            <w:tcBorders>
              <w:top w:val="nil"/>
              <w:left w:val="nil"/>
              <w:bottom w:val="single" w:sz="4" w:space="0" w:color="auto"/>
              <w:right w:val="nil"/>
            </w:tcBorders>
            <w:shd w:val="clear" w:color="auto" w:fill="auto"/>
            <w:noWrap/>
            <w:vAlign w:val="center"/>
            <w:hideMark/>
          </w:tcPr>
          <w:p w14:paraId="476BCC92"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0.8683</w:t>
            </w:r>
          </w:p>
        </w:tc>
        <w:tc>
          <w:tcPr>
            <w:tcW w:w="756" w:type="pct"/>
            <w:tcBorders>
              <w:top w:val="nil"/>
              <w:left w:val="nil"/>
              <w:bottom w:val="single" w:sz="4" w:space="0" w:color="auto"/>
              <w:right w:val="nil"/>
            </w:tcBorders>
            <w:shd w:val="clear" w:color="auto" w:fill="auto"/>
            <w:noWrap/>
            <w:vAlign w:val="center"/>
            <w:hideMark/>
          </w:tcPr>
          <w:p w14:paraId="0D93C93F"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0.5363</w:t>
            </w:r>
          </w:p>
        </w:tc>
        <w:tc>
          <w:tcPr>
            <w:tcW w:w="756" w:type="pct"/>
            <w:tcBorders>
              <w:top w:val="nil"/>
              <w:left w:val="nil"/>
              <w:bottom w:val="single" w:sz="4" w:space="0" w:color="auto"/>
              <w:right w:val="nil"/>
            </w:tcBorders>
            <w:shd w:val="clear" w:color="auto" w:fill="auto"/>
            <w:noWrap/>
            <w:vAlign w:val="center"/>
            <w:hideMark/>
          </w:tcPr>
          <w:p w14:paraId="799C1EF2"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1.4060</w:t>
            </w:r>
          </w:p>
        </w:tc>
        <w:tc>
          <w:tcPr>
            <w:tcW w:w="756" w:type="pct"/>
            <w:tcBorders>
              <w:top w:val="nil"/>
              <w:left w:val="nil"/>
              <w:bottom w:val="single" w:sz="4" w:space="0" w:color="auto"/>
              <w:right w:val="nil"/>
            </w:tcBorders>
            <w:shd w:val="clear" w:color="auto" w:fill="auto"/>
            <w:noWrap/>
            <w:vAlign w:val="center"/>
            <w:hideMark/>
          </w:tcPr>
          <w:p w14:paraId="755C186E"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0.56588</w:t>
            </w:r>
          </w:p>
        </w:tc>
      </w:tr>
      <w:tr w:rsidR="00670B6F" w:rsidRPr="0080383F" w14:paraId="59867D13" w14:textId="77777777" w:rsidTr="009C66FD">
        <w:trPr>
          <w:trHeight w:val="300"/>
        </w:trPr>
        <w:tc>
          <w:tcPr>
            <w:tcW w:w="1977" w:type="pct"/>
            <w:tcBorders>
              <w:top w:val="single" w:sz="4" w:space="0" w:color="auto"/>
              <w:left w:val="nil"/>
              <w:right w:val="nil"/>
            </w:tcBorders>
            <w:shd w:val="clear" w:color="auto" w:fill="auto"/>
            <w:noWrap/>
            <w:vAlign w:val="bottom"/>
            <w:hideMark/>
          </w:tcPr>
          <w:p w14:paraId="5FC5062D"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Diabetes</w:t>
            </w:r>
          </w:p>
        </w:tc>
        <w:tc>
          <w:tcPr>
            <w:tcW w:w="756" w:type="pct"/>
            <w:tcBorders>
              <w:top w:val="single" w:sz="4" w:space="0" w:color="auto"/>
              <w:left w:val="nil"/>
              <w:right w:val="nil"/>
            </w:tcBorders>
            <w:shd w:val="clear" w:color="auto" w:fill="auto"/>
            <w:noWrap/>
            <w:vAlign w:val="center"/>
            <w:hideMark/>
          </w:tcPr>
          <w:p w14:paraId="248AD819"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Pr>
                <w:rFonts w:ascii="Times New Roman" w:hAnsi="Times New Roman" w:cs="Times New Roman"/>
                <w:sz w:val="24"/>
                <w:szCs w:val="24"/>
              </w:rPr>
              <w:t>Ref.</w:t>
            </w:r>
          </w:p>
        </w:tc>
        <w:tc>
          <w:tcPr>
            <w:tcW w:w="756" w:type="pct"/>
            <w:tcBorders>
              <w:top w:val="single" w:sz="4" w:space="0" w:color="auto"/>
              <w:left w:val="nil"/>
              <w:right w:val="nil"/>
            </w:tcBorders>
            <w:shd w:val="clear" w:color="auto" w:fill="auto"/>
            <w:noWrap/>
            <w:vAlign w:val="center"/>
            <w:hideMark/>
          </w:tcPr>
          <w:p w14:paraId="7D90F232"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right w:val="nil"/>
            </w:tcBorders>
            <w:shd w:val="clear" w:color="auto" w:fill="auto"/>
            <w:noWrap/>
            <w:vAlign w:val="center"/>
            <w:hideMark/>
          </w:tcPr>
          <w:p w14:paraId="3CA8746E"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right w:val="nil"/>
            </w:tcBorders>
            <w:shd w:val="clear" w:color="auto" w:fill="auto"/>
            <w:noWrap/>
            <w:vAlign w:val="center"/>
            <w:hideMark/>
          </w:tcPr>
          <w:p w14:paraId="25877B00"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r>
      <w:tr w:rsidR="00670B6F" w:rsidRPr="0080383F" w14:paraId="291E3D12" w14:textId="77777777" w:rsidTr="009C66FD">
        <w:trPr>
          <w:trHeight w:val="300"/>
        </w:trPr>
        <w:tc>
          <w:tcPr>
            <w:tcW w:w="1977" w:type="pct"/>
            <w:tcBorders>
              <w:top w:val="nil"/>
              <w:left w:val="nil"/>
              <w:bottom w:val="single" w:sz="4" w:space="0" w:color="auto"/>
              <w:right w:val="nil"/>
            </w:tcBorders>
            <w:shd w:val="clear" w:color="auto" w:fill="auto"/>
            <w:noWrap/>
            <w:vAlign w:val="bottom"/>
            <w:hideMark/>
          </w:tcPr>
          <w:p w14:paraId="17792616"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 </w:t>
            </w:r>
          </w:p>
        </w:tc>
        <w:tc>
          <w:tcPr>
            <w:tcW w:w="756" w:type="pct"/>
            <w:tcBorders>
              <w:top w:val="nil"/>
              <w:left w:val="nil"/>
              <w:bottom w:val="single" w:sz="4" w:space="0" w:color="auto"/>
              <w:right w:val="nil"/>
            </w:tcBorders>
            <w:shd w:val="clear" w:color="auto" w:fill="auto"/>
            <w:noWrap/>
            <w:vAlign w:val="center"/>
            <w:hideMark/>
          </w:tcPr>
          <w:p w14:paraId="1DB6C7DA"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1.8164</w:t>
            </w:r>
          </w:p>
        </w:tc>
        <w:tc>
          <w:tcPr>
            <w:tcW w:w="756" w:type="pct"/>
            <w:tcBorders>
              <w:top w:val="nil"/>
              <w:left w:val="nil"/>
              <w:bottom w:val="single" w:sz="4" w:space="0" w:color="auto"/>
              <w:right w:val="nil"/>
            </w:tcBorders>
            <w:shd w:val="clear" w:color="auto" w:fill="auto"/>
            <w:noWrap/>
            <w:vAlign w:val="center"/>
            <w:hideMark/>
          </w:tcPr>
          <w:p w14:paraId="081DAFF8"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0.9176</w:t>
            </w:r>
          </w:p>
        </w:tc>
        <w:tc>
          <w:tcPr>
            <w:tcW w:w="756" w:type="pct"/>
            <w:tcBorders>
              <w:top w:val="nil"/>
              <w:left w:val="nil"/>
              <w:bottom w:val="single" w:sz="4" w:space="0" w:color="auto"/>
              <w:right w:val="nil"/>
            </w:tcBorders>
            <w:shd w:val="clear" w:color="auto" w:fill="auto"/>
            <w:noWrap/>
            <w:vAlign w:val="center"/>
            <w:hideMark/>
          </w:tcPr>
          <w:p w14:paraId="75F4724A"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3.5955</w:t>
            </w:r>
          </w:p>
        </w:tc>
        <w:tc>
          <w:tcPr>
            <w:tcW w:w="756" w:type="pct"/>
            <w:tcBorders>
              <w:top w:val="nil"/>
              <w:left w:val="nil"/>
              <w:bottom w:val="single" w:sz="4" w:space="0" w:color="auto"/>
              <w:right w:val="nil"/>
            </w:tcBorders>
            <w:shd w:val="clear" w:color="auto" w:fill="auto"/>
            <w:noWrap/>
            <w:vAlign w:val="center"/>
            <w:hideMark/>
          </w:tcPr>
          <w:p w14:paraId="3DD17FBD"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0.08670</w:t>
            </w:r>
          </w:p>
        </w:tc>
      </w:tr>
      <w:tr w:rsidR="00670B6F" w:rsidRPr="0080383F" w14:paraId="57F025BF" w14:textId="77777777" w:rsidTr="009C66FD">
        <w:trPr>
          <w:trHeight w:val="300"/>
        </w:trPr>
        <w:tc>
          <w:tcPr>
            <w:tcW w:w="1977" w:type="pct"/>
            <w:tcBorders>
              <w:top w:val="single" w:sz="4" w:space="0" w:color="auto"/>
              <w:left w:val="nil"/>
              <w:right w:val="nil"/>
            </w:tcBorders>
            <w:shd w:val="clear" w:color="auto" w:fill="auto"/>
            <w:noWrap/>
            <w:vAlign w:val="bottom"/>
            <w:hideMark/>
          </w:tcPr>
          <w:p w14:paraId="081992FD"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w:t>
            </w:r>
            <w:r w:rsidRPr="00682C57">
              <w:rPr>
                <w:rFonts w:ascii="Times New Roman" w:eastAsia="Times New Roman" w:hAnsi="Times New Roman" w:cs="Times New Roman"/>
                <w:b/>
                <w:bCs/>
                <w:sz w:val="24"/>
                <w:szCs w:val="24"/>
                <w:lang w:eastAsia="it-IT"/>
              </w:rPr>
              <w:t>ancer</w:t>
            </w:r>
          </w:p>
        </w:tc>
        <w:tc>
          <w:tcPr>
            <w:tcW w:w="756" w:type="pct"/>
            <w:tcBorders>
              <w:top w:val="single" w:sz="4" w:space="0" w:color="auto"/>
              <w:left w:val="nil"/>
              <w:right w:val="nil"/>
            </w:tcBorders>
            <w:shd w:val="clear" w:color="auto" w:fill="auto"/>
            <w:noWrap/>
            <w:vAlign w:val="center"/>
            <w:hideMark/>
          </w:tcPr>
          <w:p w14:paraId="5828B745"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Pr>
                <w:rFonts w:ascii="Times New Roman" w:hAnsi="Times New Roman" w:cs="Times New Roman"/>
                <w:sz w:val="24"/>
                <w:szCs w:val="24"/>
              </w:rPr>
              <w:t>Ref.</w:t>
            </w:r>
          </w:p>
        </w:tc>
        <w:tc>
          <w:tcPr>
            <w:tcW w:w="756" w:type="pct"/>
            <w:tcBorders>
              <w:top w:val="single" w:sz="4" w:space="0" w:color="auto"/>
              <w:left w:val="nil"/>
              <w:right w:val="nil"/>
            </w:tcBorders>
            <w:shd w:val="clear" w:color="auto" w:fill="auto"/>
            <w:noWrap/>
            <w:vAlign w:val="center"/>
            <w:hideMark/>
          </w:tcPr>
          <w:p w14:paraId="2D0BB739"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right w:val="nil"/>
            </w:tcBorders>
            <w:shd w:val="clear" w:color="auto" w:fill="auto"/>
            <w:noWrap/>
            <w:vAlign w:val="center"/>
            <w:hideMark/>
          </w:tcPr>
          <w:p w14:paraId="3580C16D"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right w:val="nil"/>
            </w:tcBorders>
            <w:shd w:val="clear" w:color="auto" w:fill="auto"/>
            <w:noWrap/>
            <w:vAlign w:val="center"/>
            <w:hideMark/>
          </w:tcPr>
          <w:p w14:paraId="27894386"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r>
      <w:tr w:rsidR="00670B6F" w:rsidRPr="0080383F" w14:paraId="3A80A0BF" w14:textId="77777777" w:rsidTr="009C66FD">
        <w:trPr>
          <w:trHeight w:val="300"/>
        </w:trPr>
        <w:tc>
          <w:tcPr>
            <w:tcW w:w="1977" w:type="pct"/>
            <w:tcBorders>
              <w:top w:val="nil"/>
              <w:left w:val="nil"/>
              <w:bottom w:val="single" w:sz="4" w:space="0" w:color="auto"/>
              <w:right w:val="nil"/>
            </w:tcBorders>
            <w:shd w:val="clear" w:color="auto" w:fill="auto"/>
            <w:noWrap/>
            <w:vAlign w:val="bottom"/>
            <w:hideMark/>
          </w:tcPr>
          <w:p w14:paraId="32E507D3"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 </w:t>
            </w:r>
          </w:p>
        </w:tc>
        <w:tc>
          <w:tcPr>
            <w:tcW w:w="756" w:type="pct"/>
            <w:tcBorders>
              <w:top w:val="nil"/>
              <w:left w:val="nil"/>
              <w:bottom w:val="single" w:sz="4" w:space="0" w:color="auto"/>
              <w:right w:val="nil"/>
            </w:tcBorders>
            <w:shd w:val="clear" w:color="auto" w:fill="auto"/>
            <w:noWrap/>
            <w:vAlign w:val="center"/>
            <w:hideMark/>
          </w:tcPr>
          <w:p w14:paraId="1769F1A9"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0.5896</w:t>
            </w:r>
          </w:p>
        </w:tc>
        <w:tc>
          <w:tcPr>
            <w:tcW w:w="756" w:type="pct"/>
            <w:tcBorders>
              <w:top w:val="nil"/>
              <w:left w:val="nil"/>
              <w:bottom w:val="single" w:sz="4" w:space="0" w:color="auto"/>
              <w:right w:val="nil"/>
            </w:tcBorders>
            <w:shd w:val="clear" w:color="auto" w:fill="auto"/>
            <w:noWrap/>
            <w:vAlign w:val="center"/>
            <w:hideMark/>
          </w:tcPr>
          <w:p w14:paraId="5668A939"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0.4058</w:t>
            </w:r>
          </w:p>
        </w:tc>
        <w:tc>
          <w:tcPr>
            <w:tcW w:w="756" w:type="pct"/>
            <w:tcBorders>
              <w:top w:val="nil"/>
              <w:left w:val="nil"/>
              <w:bottom w:val="single" w:sz="4" w:space="0" w:color="auto"/>
              <w:right w:val="nil"/>
            </w:tcBorders>
            <w:shd w:val="clear" w:color="auto" w:fill="auto"/>
            <w:noWrap/>
            <w:vAlign w:val="center"/>
            <w:hideMark/>
          </w:tcPr>
          <w:p w14:paraId="0830DED4"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0.8567</w:t>
            </w:r>
          </w:p>
        </w:tc>
        <w:tc>
          <w:tcPr>
            <w:tcW w:w="756" w:type="pct"/>
            <w:tcBorders>
              <w:top w:val="nil"/>
              <w:left w:val="nil"/>
              <w:bottom w:val="single" w:sz="4" w:space="0" w:color="auto"/>
              <w:right w:val="nil"/>
            </w:tcBorders>
            <w:shd w:val="clear" w:color="auto" w:fill="auto"/>
            <w:noWrap/>
            <w:vAlign w:val="center"/>
            <w:hideMark/>
          </w:tcPr>
          <w:p w14:paraId="55E12CCD"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0.00558</w:t>
            </w:r>
          </w:p>
        </w:tc>
      </w:tr>
      <w:tr w:rsidR="00670B6F" w:rsidRPr="0080383F" w14:paraId="4ECEE455" w14:textId="77777777" w:rsidTr="009C66FD">
        <w:trPr>
          <w:trHeight w:val="300"/>
        </w:trPr>
        <w:tc>
          <w:tcPr>
            <w:tcW w:w="1977" w:type="pct"/>
            <w:tcBorders>
              <w:top w:val="single" w:sz="4" w:space="0" w:color="auto"/>
              <w:left w:val="nil"/>
              <w:right w:val="nil"/>
            </w:tcBorders>
            <w:shd w:val="clear" w:color="auto" w:fill="auto"/>
            <w:noWrap/>
            <w:vAlign w:val="bottom"/>
            <w:hideMark/>
          </w:tcPr>
          <w:p w14:paraId="73A384EB"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Fracture</w:t>
            </w:r>
          </w:p>
        </w:tc>
        <w:tc>
          <w:tcPr>
            <w:tcW w:w="756" w:type="pct"/>
            <w:tcBorders>
              <w:top w:val="single" w:sz="4" w:space="0" w:color="auto"/>
              <w:left w:val="nil"/>
              <w:right w:val="nil"/>
            </w:tcBorders>
            <w:shd w:val="clear" w:color="auto" w:fill="auto"/>
            <w:noWrap/>
            <w:vAlign w:val="center"/>
            <w:hideMark/>
          </w:tcPr>
          <w:p w14:paraId="632F1ACA"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Pr>
                <w:rFonts w:ascii="Times New Roman" w:hAnsi="Times New Roman" w:cs="Times New Roman"/>
                <w:sz w:val="24"/>
                <w:szCs w:val="24"/>
              </w:rPr>
              <w:t>Ref.</w:t>
            </w:r>
          </w:p>
        </w:tc>
        <w:tc>
          <w:tcPr>
            <w:tcW w:w="756" w:type="pct"/>
            <w:tcBorders>
              <w:top w:val="single" w:sz="4" w:space="0" w:color="auto"/>
              <w:left w:val="nil"/>
              <w:right w:val="nil"/>
            </w:tcBorders>
            <w:shd w:val="clear" w:color="auto" w:fill="auto"/>
            <w:noWrap/>
            <w:vAlign w:val="center"/>
            <w:hideMark/>
          </w:tcPr>
          <w:p w14:paraId="2123951F"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right w:val="nil"/>
            </w:tcBorders>
            <w:shd w:val="clear" w:color="auto" w:fill="auto"/>
            <w:noWrap/>
            <w:vAlign w:val="center"/>
            <w:hideMark/>
          </w:tcPr>
          <w:p w14:paraId="6D1C82A7"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right w:val="nil"/>
            </w:tcBorders>
            <w:shd w:val="clear" w:color="auto" w:fill="auto"/>
            <w:noWrap/>
            <w:vAlign w:val="center"/>
            <w:hideMark/>
          </w:tcPr>
          <w:p w14:paraId="79CD29F0"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r>
      <w:tr w:rsidR="00670B6F" w:rsidRPr="0080383F" w14:paraId="4E500B2E" w14:textId="77777777" w:rsidTr="009C66FD">
        <w:trPr>
          <w:trHeight w:val="300"/>
        </w:trPr>
        <w:tc>
          <w:tcPr>
            <w:tcW w:w="1977" w:type="pct"/>
            <w:tcBorders>
              <w:top w:val="nil"/>
              <w:left w:val="nil"/>
              <w:bottom w:val="single" w:sz="4" w:space="0" w:color="auto"/>
              <w:right w:val="nil"/>
            </w:tcBorders>
            <w:shd w:val="clear" w:color="auto" w:fill="auto"/>
            <w:noWrap/>
            <w:vAlign w:val="bottom"/>
            <w:hideMark/>
          </w:tcPr>
          <w:p w14:paraId="721A6C5D"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 </w:t>
            </w:r>
          </w:p>
        </w:tc>
        <w:tc>
          <w:tcPr>
            <w:tcW w:w="756" w:type="pct"/>
            <w:tcBorders>
              <w:top w:val="nil"/>
              <w:left w:val="nil"/>
              <w:bottom w:val="single" w:sz="4" w:space="0" w:color="auto"/>
              <w:right w:val="nil"/>
            </w:tcBorders>
            <w:shd w:val="clear" w:color="auto" w:fill="auto"/>
            <w:noWrap/>
            <w:vAlign w:val="center"/>
            <w:hideMark/>
          </w:tcPr>
          <w:p w14:paraId="7ABC23AB"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1.3262</w:t>
            </w:r>
          </w:p>
        </w:tc>
        <w:tc>
          <w:tcPr>
            <w:tcW w:w="756" w:type="pct"/>
            <w:tcBorders>
              <w:top w:val="nil"/>
              <w:left w:val="nil"/>
              <w:bottom w:val="single" w:sz="4" w:space="0" w:color="auto"/>
              <w:right w:val="nil"/>
            </w:tcBorders>
            <w:shd w:val="clear" w:color="auto" w:fill="auto"/>
            <w:noWrap/>
            <w:vAlign w:val="center"/>
            <w:hideMark/>
          </w:tcPr>
          <w:p w14:paraId="1EB148F1"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0.9353</w:t>
            </w:r>
          </w:p>
        </w:tc>
        <w:tc>
          <w:tcPr>
            <w:tcW w:w="756" w:type="pct"/>
            <w:tcBorders>
              <w:top w:val="nil"/>
              <w:left w:val="nil"/>
              <w:bottom w:val="single" w:sz="4" w:space="0" w:color="auto"/>
              <w:right w:val="nil"/>
            </w:tcBorders>
            <w:shd w:val="clear" w:color="auto" w:fill="auto"/>
            <w:noWrap/>
            <w:vAlign w:val="center"/>
            <w:hideMark/>
          </w:tcPr>
          <w:p w14:paraId="1247F5BC"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1.8806</w:t>
            </w:r>
          </w:p>
        </w:tc>
        <w:tc>
          <w:tcPr>
            <w:tcW w:w="756" w:type="pct"/>
            <w:tcBorders>
              <w:top w:val="nil"/>
              <w:left w:val="nil"/>
              <w:bottom w:val="single" w:sz="4" w:space="0" w:color="auto"/>
              <w:right w:val="nil"/>
            </w:tcBorders>
            <w:shd w:val="clear" w:color="auto" w:fill="auto"/>
            <w:noWrap/>
            <w:vAlign w:val="center"/>
            <w:hideMark/>
          </w:tcPr>
          <w:p w14:paraId="6DAAD8E7"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0.11310</w:t>
            </w:r>
          </w:p>
        </w:tc>
      </w:tr>
      <w:tr w:rsidR="00670B6F" w:rsidRPr="0080383F" w14:paraId="2C4A0DA1" w14:textId="77777777" w:rsidTr="009C66FD">
        <w:trPr>
          <w:trHeight w:val="300"/>
        </w:trPr>
        <w:tc>
          <w:tcPr>
            <w:tcW w:w="1977" w:type="pct"/>
            <w:tcBorders>
              <w:top w:val="single" w:sz="4" w:space="0" w:color="auto"/>
              <w:left w:val="nil"/>
              <w:bottom w:val="nil"/>
              <w:right w:val="nil"/>
            </w:tcBorders>
            <w:shd w:val="clear" w:color="auto" w:fill="auto"/>
            <w:noWrap/>
            <w:vAlign w:val="bottom"/>
            <w:hideMark/>
          </w:tcPr>
          <w:p w14:paraId="6FC9C7E3" w14:textId="77777777" w:rsidR="00670B6F" w:rsidRPr="00682C57" w:rsidRDefault="00670B6F" w:rsidP="009C66FD">
            <w:pPr>
              <w:spacing w:after="0" w:line="240" w:lineRule="auto"/>
              <w:rPr>
                <w:rFonts w:ascii="Times New Roman" w:eastAsia="Times New Roman" w:hAnsi="Times New Roman" w:cs="Times New Roman"/>
                <w:b/>
                <w:bCs/>
                <w:sz w:val="24"/>
                <w:szCs w:val="24"/>
                <w:lang w:val="en-US" w:eastAsia="it-IT"/>
              </w:rPr>
            </w:pPr>
            <w:r w:rsidRPr="00682C57">
              <w:rPr>
                <w:rFonts w:ascii="Times New Roman" w:eastAsia="Times New Roman" w:hAnsi="Times New Roman" w:cs="Times New Roman"/>
                <w:b/>
                <w:bCs/>
                <w:sz w:val="24"/>
                <w:szCs w:val="24"/>
                <w:lang w:val="en-US" w:eastAsia="it-IT"/>
              </w:rPr>
              <w:t>Other serious medical condition/disability</w:t>
            </w:r>
          </w:p>
        </w:tc>
        <w:tc>
          <w:tcPr>
            <w:tcW w:w="756" w:type="pct"/>
            <w:tcBorders>
              <w:top w:val="single" w:sz="4" w:space="0" w:color="auto"/>
              <w:left w:val="nil"/>
              <w:bottom w:val="nil"/>
              <w:right w:val="nil"/>
            </w:tcBorders>
            <w:shd w:val="clear" w:color="auto" w:fill="auto"/>
            <w:noWrap/>
            <w:vAlign w:val="center"/>
            <w:hideMark/>
          </w:tcPr>
          <w:p w14:paraId="2B064A0D"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1.0000</w:t>
            </w:r>
          </w:p>
        </w:tc>
        <w:tc>
          <w:tcPr>
            <w:tcW w:w="756" w:type="pct"/>
            <w:tcBorders>
              <w:top w:val="single" w:sz="4" w:space="0" w:color="auto"/>
              <w:left w:val="nil"/>
              <w:bottom w:val="nil"/>
              <w:right w:val="nil"/>
            </w:tcBorders>
            <w:shd w:val="clear" w:color="auto" w:fill="auto"/>
            <w:noWrap/>
            <w:vAlign w:val="center"/>
            <w:hideMark/>
          </w:tcPr>
          <w:p w14:paraId="2B538E7E"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bottom w:val="nil"/>
              <w:right w:val="nil"/>
            </w:tcBorders>
            <w:shd w:val="clear" w:color="auto" w:fill="auto"/>
            <w:noWrap/>
            <w:vAlign w:val="center"/>
            <w:hideMark/>
          </w:tcPr>
          <w:p w14:paraId="3F8E5356"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bottom w:val="nil"/>
              <w:right w:val="nil"/>
            </w:tcBorders>
            <w:shd w:val="clear" w:color="auto" w:fill="auto"/>
            <w:noWrap/>
            <w:vAlign w:val="center"/>
            <w:hideMark/>
          </w:tcPr>
          <w:p w14:paraId="521FE2BB"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r>
      <w:tr w:rsidR="00670B6F" w:rsidRPr="0080383F" w14:paraId="0E563584" w14:textId="77777777" w:rsidTr="009C66FD">
        <w:trPr>
          <w:trHeight w:val="300"/>
        </w:trPr>
        <w:tc>
          <w:tcPr>
            <w:tcW w:w="1977" w:type="pct"/>
            <w:tcBorders>
              <w:top w:val="nil"/>
              <w:left w:val="nil"/>
              <w:bottom w:val="single" w:sz="4" w:space="0" w:color="auto"/>
              <w:right w:val="nil"/>
            </w:tcBorders>
            <w:shd w:val="clear" w:color="auto" w:fill="auto"/>
            <w:noWrap/>
            <w:vAlign w:val="bottom"/>
            <w:hideMark/>
          </w:tcPr>
          <w:p w14:paraId="2FF9B055"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 </w:t>
            </w:r>
          </w:p>
        </w:tc>
        <w:tc>
          <w:tcPr>
            <w:tcW w:w="756" w:type="pct"/>
            <w:tcBorders>
              <w:top w:val="nil"/>
              <w:left w:val="nil"/>
              <w:bottom w:val="single" w:sz="4" w:space="0" w:color="auto"/>
              <w:right w:val="nil"/>
            </w:tcBorders>
            <w:shd w:val="clear" w:color="auto" w:fill="auto"/>
            <w:noWrap/>
            <w:vAlign w:val="center"/>
            <w:hideMark/>
          </w:tcPr>
          <w:p w14:paraId="18EE745D"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36.3770</w:t>
            </w:r>
          </w:p>
        </w:tc>
        <w:tc>
          <w:tcPr>
            <w:tcW w:w="756" w:type="pct"/>
            <w:tcBorders>
              <w:top w:val="nil"/>
              <w:left w:val="nil"/>
              <w:bottom w:val="single" w:sz="4" w:space="0" w:color="auto"/>
              <w:right w:val="nil"/>
            </w:tcBorders>
            <w:shd w:val="clear" w:color="auto" w:fill="auto"/>
            <w:noWrap/>
            <w:vAlign w:val="center"/>
            <w:hideMark/>
          </w:tcPr>
          <w:p w14:paraId="0EF2D234"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28.0386</w:t>
            </w:r>
          </w:p>
        </w:tc>
        <w:tc>
          <w:tcPr>
            <w:tcW w:w="756" w:type="pct"/>
            <w:tcBorders>
              <w:top w:val="nil"/>
              <w:left w:val="nil"/>
              <w:bottom w:val="single" w:sz="4" w:space="0" w:color="auto"/>
              <w:right w:val="nil"/>
            </w:tcBorders>
            <w:shd w:val="clear" w:color="auto" w:fill="auto"/>
            <w:noWrap/>
            <w:vAlign w:val="center"/>
            <w:hideMark/>
          </w:tcPr>
          <w:p w14:paraId="1476D422"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47.1951</w:t>
            </w:r>
          </w:p>
        </w:tc>
        <w:tc>
          <w:tcPr>
            <w:tcW w:w="756" w:type="pct"/>
            <w:tcBorders>
              <w:top w:val="nil"/>
              <w:left w:val="nil"/>
              <w:bottom w:val="single" w:sz="4" w:space="0" w:color="auto"/>
              <w:right w:val="nil"/>
            </w:tcBorders>
            <w:shd w:val="clear" w:color="auto" w:fill="auto"/>
            <w:noWrap/>
            <w:vAlign w:val="center"/>
            <w:hideMark/>
          </w:tcPr>
          <w:p w14:paraId="2DB4DB84"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Pr>
                <w:rFonts w:ascii="Times New Roman" w:hAnsi="Times New Roman" w:cs="Times New Roman"/>
                <w:sz w:val="24"/>
                <w:szCs w:val="24"/>
                <w:lang w:val="en-US"/>
              </w:rPr>
              <w:t>&lt;0.0001</w:t>
            </w:r>
          </w:p>
        </w:tc>
      </w:tr>
      <w:tr w:rsidR="00670B6F" w:rsidRPr="0080383F" w14:paraId="017AC58C" w14:textId="77777777" w:rsidTr="009C66FD">
        <w:trPr>
          <w:trHeight w:val="300"/>
        </w:trPr>
        <w:tc>
          <w:tcPr>
            <w:tcW w:w="1977" w:type="pct"/>
            <w:tcBorders>
              <w:top w:val="single" w:sz="4" w:space="0" w:color="auto"/>
              <w:left w:val="nil"/>
              <w:bottom w:val="nil"/>
              <w:right w:val="nil"/>
            </w:tcBorders>
            <w:shd w:val="clear" w:color="auto" w:fill="auto"/>
            <w:noWrap/>
            <w:vAlign w:val="bottom"/>
            <w:hideMark/>
          </w:tcPr>
          <w:p w14:paraId="1C4FC546" w14:textId="77777777" w:rsidR="00670B6F" w:rsidRPr="00682C57" w:rsidRDefault="00670B6F" w:rsidP="009C66FD">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No alcohol</w:t>
            </w:r>
            <w:r w:rsidRPr="00682C57">
              <w:rPr>
                <w:rFonts w:ascii="Times New Roman" w:eastAsia="Times New Roman" w:hAnsi="Times New Roman" w:cs="Times New Roman"/>
                <w:b/>
                <w:bCs/>
                <w:sz w:val="24"/>
                <w:szCs w:val="24"/>
                <w:lang w:eastAsia="it-IT"/>
              </w:rPr>
              <w:t xml:space="preserve"> </w:t>
            </w:r>
          </w:p>
        </w:tc>
        <w:tc>
          <w:tcPr>
            <w:tcW w:w="756" w:type="pct"/>
            <w:tcBorders>
              <w:top w:val="single" w:sz="4" w:space="0" w:color="auto"/>
              <w:left w:val="nil"/>
              <w:bottom w:val="nil"/>
              <w:right w:val="nil"/>
            </w:tcBorders>
            <w:shd w:val="clear" w:color="auto" w:fill="auto"/>
            <w:noWrap/>
            <w:vAlign w:val="center"/>
            <w:hideMark/>
          </w:tcPr>
          <w:p w14:paraId="3B4FCA5F"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Pr>
                <w:rFonts w:ascii="Times New Roman" w:hAnsi="Times New Roman" w:cs="Times New Roman"/>
                <w:sz w:val="24"/>
                <w:szCs w:val="24"/>
              </w:rPr>
              <w:t>Ref.</w:t>
            </w:r>
          </w:p>
        </w:tc>
        <w:tc>
          <w:tcPr>
            <w:tcW w:w="756" w:type="pct"/>
            <w:tcBorders>
              <w:top w:val="single" w:sz="4" w:space="0" w:color="auto"/>
              <w:left w:val="nil"/>
              <w:bottom w:val="nil"/>
              <w:right w:val="nil"/>
            </w:tcBorders>
            <w:shd w:val="clear" w:color="auto" w:fill="auto"/>
            <w:noWrap/>
            <w:vAlign w:val="center"/>
            <w:hideMark/>
          </w:tcPr>
          <w:p w14:paraId="7F138456"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bottom w:val="nil"/>
              <w:right w:val="nil"/>
            </w:tcBorders>
            <w:shd w:val="clear" w:color="auto" w:fill="auto"/>
            <w:noWrap/>
            <w:vAlign w:val="center"/>
            <w:hideMark/>
          </w:tcPr>
          <w:p w14:paraId="2AC8D1AD"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c>
          <w:tcPr>
            <w:tcW w:w="756" w:type="pct"/>
            <w:tcBorders>
              <w:top w:val="single" w:sz="4" w:space="0" w:color="auto"/>
              <w:left w:val="nil"/>
              <w:bottom w:val="nil"/>
              <w:right w:val="nil"/>
            </w:tcBorders>
            <w:shd w:val="clear" w:color="auto" w:fill="auto"/>
            <w:noWrap/>
            <w:vAlign w:val="center"/>
            <w:hideMark/>
          </w:tcPr>
          <w:p w14:paraId="7520AC31"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p>
        </w:tc>
      </w:tr>
      <w:tr w:rsidR="00670B6F" w:rsidRPr="0080383F" w14:paraId="4C5E033D" w14:textId="77777777" w:rsidTr="009C66FD">
        <w:trPr>
          <w:trHeight w:val="300"/>
        </w:trPr>
        <w:tc>
          <w:tcPr>
            <w:tcW w:w="1977" w:type="pct"/>
            <w:tcBorders>
              <w:top w:val="nil"/>
              <w:left w:val="nil"/>
              <w:right w:val="nil"/>
            </w:tcBorders>
            <w:shd w:val="clear" w:color="auto" w:fill="auto"/>
            <w:noWrap/>
            <w:vAlign w:val="bottom"/>
            <w:hideMark/>
          </w:tcPr>
          <w:p w14:paraId="5DF93525" w14:textId="77777777" w:rsidR="00670B6F" w:rsidRPr="00682C57" w:rsidRDefault="00670B6F" w:rsidP="009C66FD">
            <w:pPr>
              <w:spacing w:after="0" w:line="240" w:lineRule="auto"/>
              <w:ind w:firstLineChars="200" w:firstLine="482"/>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past</w:t>
            </w:r>
          </w:p>
        </w:tc>
        <w:tc>
          <w:tcPr>
            <w:tcW w:w="756" w:type="pct"/>
            <w:tcBorders>
              <w:top w:val="nil"/>
              <w:left w:val="nil"/>
              <w:right w:val="nil"/>
            </w:tcBorders>
            <w:shd w:val="clear" w:color="auto" w:fill="auto"/>
            <w:noWrap/>
            <w:vAlign w:val="center"/>
            <w:hideMark/>
          </w:tcPr>
          <w:p w14:paraId="3C78A981"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0.7715</w:t>
            </w:r>
          </w:p>
        </w:tc>
        <w:tc>
          <w:tcPr>
            <w:tcW w:w="756" w:type="pct"/>
            <w:tcBorders>
              <w:top w:val="nil"/>
              <w:left w:val="nil"/>
              <w:right w:val="nil"/>
            </w:tcBorders>
            <w:shd w:val="clear" w:color="auto" w:fill="auto"/>
            <w:noWrap/>
            <w:vAlign w:val="center"/>
            <w:hideMark/>
          </w:tcPr>
          <w:p w14:paraId="7C0B8FBA"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0.3873</w:t>
            </w:r>
          </w:p>
        </w:tc>
        <w:tc>
          <w:tcPr>
            <w:tcW w:w="756" w:type="pct"/>
            <w:tcBorders>
              <w:top w:val="nil"/>
              <w:left w:val="nil"/>
              <w:right w:val="nil"/>
            </w:tcBorders>
            <w:shd w:val="clear" w:color="auto" w:fill="auto"/>
            <w:noWrap/>
            <w:vAlign w:val="center"/>
            <w:hideMark/>
          </w:tcPr>
          <w:p w14:paraId="6295D8EA"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1.5366</w:t>
            </w:r>
          </w:p>
        </w:tc>
        <w:tc>
          <w:tcPr>
            <w:tcW w:w="756" w:type="pct"/>
            <w:tcBorders>
              <w:top w:val="nil"/>
              <w:left w:val="nil"/>
              <w:right w:val="nil"/>
            </w:tcBorders>
            <w:shd w:val="clear" w:color="auto" w:fill="auto"/>
            <w:noWrap/>
            <w:vAlign w:val="center"/>
            <w:hideMark/>
          </w:tcPr>
          <w:p w14:paraId="29AF7D13"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0.46046</w:t>
            </w:r>
          </w:p>
        </w:tc>
      </w:tr>
      <w:tr w:rsidR="00670B6F" w:rsidRPr="0080383F" w14:paraId="31C2AB4B" w14:textId="77777777" w:rsidTr="009C66FD">
        <w:trPr>
          <w:trHeight w:val="300"/>
        </w:trPr>
        <w:tc>
          <w:tcPr>
            <w:tcW w:w="1977" w:type="pct"/>
            <w:tcBorders>
              <w:top w:val="nil"/>
              <w:left w:val="nil"/>
              <w:bottom w:val="single" w:sz="4" w:space="0" w:color="auto"/>
              <w:right w:val="nil"/>
            </w:tcBorders>
            <w:shd w:val="clear" w:color="auto" w:fill="auto"/>
            <w:noWrap/>
            <w:vAlign w:val="bottom"/>
            <w:hideMark/>
          </w:tcPr>
          <w:p w14:paraId="4DAF23FC" w14:textId="77777777" w:rsidR="00670B6F" w:rsidRPr="00682C57" w:rsidRDefault="00670B6F" w:rsidP="009C66FD">
            <w:pPr>
              <w:spacing w:after="0" w:line="240" w:lineRule="auto"/>
              <w:ind w:firstLineChars="200" w:firstLine="482"/>
              <w:rPr>
                <w:rFonts w:ascii="Times New Roman" w:eastAsia="Times New Roman" w:hAnsi="Times New Roman" w:cs="Times New Roman"/>
                <w:b/>
                <w:bCs/>
                <w:sz w:val="24"/>
                <w:szCs w:val="24"/>
                <w:lang w:eastAsia="it-IT"/>
              </w:rPr>
            </w:pPr>
            <w:r w:rsidRPr="00682C57">
              <w:rPr>
                <w:rFonts w:ascii="Times New Roman" w:eastAsia="Times New Roman" w:hAnsi="Times New Roman" w:cs="Times New Roman"/>
                <w:b/>
                <w:bCs/>
                <w:sz w:val="24"/>
                <w:szCs w:val="24"/>
                <w:lang w:eastAsia="it-IT"/>
              </w:rPr>
              <w:t>current</w:t>
            </w:r>
          </w:p>
        </w:tc>
        <w:tc>
          <w:tcPr>
            <w:tcW w:w="756" w:type="pct"/>
            <w:tcBorders>
              <w:top w:val="nil"/>
              <w:left w:val="nil"/>
              <w:bottom w:val="single" w:sz="4" w:space="0" w:color="auto"/>
              <w:right w:val="nil"/>
            </w:tcBorders>
            <w:shd w:val="clear" w:color="auto" w:fill="auto"/>
            <w:noWrap/>
            <w:vAlign w:val="center"/>
            <w:hideMark/>
          </w:tcPr>
          <w:p w14:paraId="530458CE"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1.5032</w:t>
            </w:r>
          </w:p>
        </w:tc>
        <w:tc>
          <w:tcPr>
            <w:tcW w:w="756" w:type="pct"/>
            <w:tcBorders>
              <w:top w:val="nil"/>
              <w:left w:val="nil"/>
              <w:bottom w:val="single" w:sz="4" w:space="0" w:color="auto"/>
              <w:right w:val="nil"/>
            </w:tcBorders>
            <w:shd w:val="clear" w:color="auto" w:fill="auto"/>
            <w:noWrap/>
            <w:vAlign w:val="center"/>
            <w:hideMark/>
          </w:tcPr>
          <w:p w14:paraId="68CFC401"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0.8472</w:t>
            </w:r>
          </w:p>
        </w:tc>
        <w:tc>
          <w:tcPr>
            <w:tcW w:w="756" w:type="pct"/>
            <w:tcBorders>
              <w:top w:val="nil"/>
              <w:left w:val="nil"/>
              <w:bottom w:val="single" w:sz="4" w:space="0" w:color="auto"/>
              <w:right w:val="nil"/>
            </w:tcBorders>
            <w:shd w:val="clear" w:color="auto" w:fill="auto"/>
            <w:noWrap/>
            <w:vAlign w:val="center"/>
            <w:hideMark/>
          </w:tcPr>
          <w:p w14:paraId="059F4D28"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2.6671</w:t>
            </w:r>
          </w:p>
        </w:tc>
        <w:tc>
          <w:tcPr>
            <w:tcW w:w="756" w:type="pct"/>
            <w:tcBorders>
              <w:top w:val="nil"/>
              <w:left w:val="nil"/>
              <w:bottom w:val="single" w:sz="4" w:space="0" w:color="auto"/>
              <w:right w:val="nil"/>
            </w:tcBorders>
            <w:shd w:val="clear" w:color="auto" w:fill="auto"/>
            <w:noWrap/>
            <w:vAlign w:val="center"/>
            <w:hideMark/>
          </w:tcPr>
          <w:p w14:paraId="4B5FB57F" w14:textId="77777777" w:rsidR="00670B6F" w:rsidRPr="0080383F" w:rsidRDefault="00670B6F" w:rsidP="009C66FD">
            <w:pPr>
              <w:spacing w:after="0" w:line="240" w:lineRule="auto"/>
              <w:jc w:val="center"/>
              <w:rPr>
                <w:rFonts w:ascii="Times New Roman" w:eastAsia="Times New Roman" w:hAnsi="Times New Roman" w:cs="Times New Roman"/>
                <w:sz w:val="24"/>
                <w:szCs w:val="24"/>
                <w:lang w:eastAsia="it-IT"/>
              </w:rPr>
            </w:pPr>
            <w:r w:rsidRPr="0080383F">
              <w:rPr>
                <w:rFonts w:ascii="Times New Roman" w:hAnsi="Times New Roman" w:cs="Times New Roman"/>
                <w:sz w:val="24"/>
                <w:szCs w:val="24"/>
              </w:rPr>
              <w:t>0.16353</w:t>
            </w:r>
          </w:p>
        </w:tc>
      </w:tr>
    </w:tbl>
    <w:p w14:paraId="14323424" w14:textId="77777777" w:rsidR="00670B6F" w:rsidRPr="0069698F" w:rsidRDefault="00670B6F" w:rsidP="00670B6F">
      <w:pPr>
        <w:rPr>
          <w:rFonts w:ascii="Times New Roman" w:hAnsi="Times New Roman" w:cs="Times New Roman"/>
          <w:sz w:val="24"/>
          <w:szCs w:val="24"/>
          <w:lang w:val="en-US"/>
        </w:rPr>
      </w:pPr>
    </w:p>
    <w:p w14:paraId="6506FF06" w14:textId="77777777" w:rsidR="00670B6F" w:rsidRDefault="00670B6F" w:rsidP="00670B6F">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Abbreviations: </w:t>
      </w:r>
      <w:r>
        <w:rPr>
          <w:rFonts w:ascii="Times New Roman" w:hAnsi="Times New Roman" w:cs="Times New Roman"/>
          <w:sz w:val="24"/>
          <w:szCs w:val="24"/>
          <w:lang w:val="en-US"/>
        </w:rPr>
        <w:t xml:space="preserve">BMI: body mass index; IPAQ: </w:t>
      </w:r>
      <w:bookmarkStart w:id="37" w:name="_Hlk21886015"/>
      <w:r w:rsidRPr="005C6723">
        <w:rPr>
          <w:rFonts w:ascii="Times New Roman" w:hAnsi="Times New Roman" w:cs="Times New Roman"/>
          <w:sz w:val="24"/>
          <w:szCs w:val="24"/>
          <w:lang w:val="en-US"/>
        </w:rPr>
        <w:t>International Physical Activity Questionnaires</w:t>
      </w:r>
      <w:bookmarkEnd w:id="37"/>
      <w:r>
        <w:rPr>
          <w:rFonts w:ascii="Times New Roman" w:hAnsi="Times New Roman" w:cs="Times New Roman"/>
          <w:sz w:val="24"/>
          <w:szCs w:val="24"/>
          <w:lang w:val="en-US"/>
        </w:rPr>
        <w:t xml:space="preserve">; OR: odds ratio; CI: confidence intervals. </w:t>
      </w:r>
    </w:p>
    <w:p w14:paraId="650C7606" w14:textId="0D1BA082" w:rsidR="004A0ADC" w:rsidRDefault="00670B6F" w:rsidP="004A0ADC">
      <w:pPr>
        <w:spacing w:after="0" w:line="480" w:lineRule="auto"/>
        <w:jc w:val="both"/>
        <w:rPr>
          <w:rFonts w:ascii="Times New Roman" w:hAnsi="Times New Roman" w:cs="Times New Roman"/>
          <w:sz w:val="24"/>
          <w:szCs w:val="24"/>
          <w:lang w:val="en-US"/>
        </w:rPr>
      </w:pPr>
      <w:r w:rsidRPr="00DA3960">
        <w:rPr>
          <w:rFonts w:ascii="Times New Roman" w:hAnsi="Times New Roman" w:cs="Times New Roman"/>
          <w:b/>
          <w:bCs/>
          <w:sz w:val="24"/>
          <w:szCs w:val="24"/>
          <w:lang w:val="en-US"/>
        </w:rPr>
        <w:t>Notes</w:t>
      </w:r>
      <w:r>
        <w:rPr>
          <w:rFonts w:ascii="Times New Roman" w:hAnsi="Times New Roman" w:cs="Times New Roman"/>
          <w:sz w:val="24"/>
          <w:szCs w:val="24"/>
          <w:lang w:val="en-US"/>
        </w:rPr>
        <w:t xml:space="preserve">: all data are reported as ORs (odds ratios) with their 95% confidence intervals (CIs), </w:t>
      </w:r>
      <w:r w:rsidRPr="007F6834">
        <w:rPr>
          <w:rFonts w:ascii="Times New Roman" w:hAnsi="Times New Roman" w:cs="Times New Roman"/>
          <w:sz w:val="24"/>
          <w:szCs w:val="24"/>
          <w:lang w:val="en-US"/>
        </w:rPr>
        <w:t>derived for the multivariable model of each of the factors adjusted for the others in the model</w:t>
      </w:r>
      <w:r>
        <w:rPr>
          <w:rFonts w:ascii="Times New Roman" w:hAnsi="Times New Roman" w:cs="Times New Roman"/>
          <w:sz w:val="24"/>
          <w:szCs w:val="24"/>
          <w:lang w:val="en-US"/>
        </w:rPr>
        <w:t xml:space="preserve">. </w:t>
      </w:r>
    </w:p>
    <w:p w14:paraId="77E94749" w14:textId="77777777" w:rsidR="004A0ADC" w:rsidRDefault="004A0AD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B60A4DC" w14:textId="77777777" w:rsidR="004A0ADC" w:rsidRDefault="004A0ADC" w:rsidP="004A0ADC">
      <w:pPr>
        <w:pStyle w:val="Heading1"/>
        <w:rPr>
          <w:rFonts w:eastAsia="Times New Roman"/>
          <w:lang w:val="en-US"/>
        </w:rPr>
      </w:pPr>
      <w:r>
        <w:rPr>
          <w:rFonts w:eastAsia="Times New Roman"/>
          <w:lang w:val="en-US"/>
        </w:rPr>
        <w:lastRenderedPageBreak/>
        <w:t>FIGURE LEGEND</w:t>
      </w:r>
    </w:p>
    <w:p w14:paraId="55A16576" w14:textId="77777777" w:rsidR="004A0ADC" w:rsidRPr="008C0C9E" w:rsidRDefault="004A0ADC" w:rsidP="004A0ADC">
      <w:pPr>
        <w:spacing w:line="480" w:lineRule="auto"/>
        <w:jc w:val="both"/>
        <w:rPr>
          <w:rFonts w:ascii="Times New Roman" w:eastAsia="Times New Roman" w:hAnsi="Times New Roman" w:cs="Times New Roman"/>
          <w:b/>
          <w:color w:val="000000"/>
          <w:sz w:val="24"/>
          <w:szCs w:val="24"/>
          <w:lang w:val="en-GB"/>
        </w:rPr>
      </w:pPr>
      <w:r w:rsidRPr="008C0C9E">
        <w:rPr>
          <w:rFonts w:ascii="Times New Roman" w:eastAsia="Times New Roman" w:hAnsi="Times New Roman" w:cs="Times New Roman"/>
          <w:b/>
          <w:color w:val="000000"/>
          <w:sz w:val="24"/>
          <w:szCs w:val="24"/>
          <w:lang w:val="en-US"/>
        </w:rPr>
        <w:t xml:space="preserve">Figure 1. Association between lifestyle score with the prevalence of MS stratified by BMI categories, smoking status, physical activity </w:t>
      </w:r>
      <w:proofErr w:type="spellStart"/>
      <w:r w:rsidRPr="008C0C9E">
        <w:rPr>
          <w:rFonts w:ascii="Times New Roman" w:eastAsia="Times New Roman" w:hAnsi="Times New Roman" w:cs="Times New Roman"/>
          <w:b/>
          <w:color w:val="000000"/>
          <w:sz w:val="24"/>
          <w:szCs w:val="24"/>
          <w:lang w:val="en-US"/>
        </w:rPr>
        <w:t>leven</w:t>
      </w:r>
      <w:proofErr w:type="spellEnd"/>
      <w:r w:rsidRPr="008C0C9E">
        <w:rPr>
          <w:rFonts w:ascii="Times New Roman" w:eastAsia="Times New Roman" w:hAnsi="Times New Roman" w:cs="Times New Roman"/>
          <w:b/>
          <w:color w:val="000000"/>
          <w:sz w:val="24"/>
          <w:szCs w:val="24"/>
          <w:lang w:val="en-US"/>
        </w:rPr>
        <w:t xml:space="preserve"> and dietary score</w:t>
      </w:r>
    </w:p>
    <w:p w14:paraId="2BBE3C08" w14:textId="77777777" w:rsidR="004A0ADC" w:rsidRDefault="004A0ADC" w:rsidP="004A0ADC">
      <w:pPr>
        <w:spacing w:line="480" w:lineRule="auto"/>
        <w:jc w:val="both"/>
        <w:rPr>
          <w:rFonts w:ascii="Times New Roman" w:eastAsia="Times New Roman" w:hAnsi="Times New Roman" w:cs="Times New Roman"/>
          <w:b/>
          <w:color w:val="000000"/>
          <w:sz w:val="24"/>
          <w:szCs w:val="24"/>
          <w:lang w:val="en-US"/>
        </w:rPr>
      </w:pPr>
    </w:p>
    <w:p w14:paraId="5F8AA67D" w14:textId="4910937F" w:rsidR="004A0ADC" w:rsidRDefault="004A0ADC" w:rsidP="004A0ADC">
      <w:pPr>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b/>
          <w:color w:val="000000"/>
          <w:sz w:val="24"/>
          <w:szCs w:val="24"/>
          <w:lang w:val="en-US"/>
        </w:rPr>
        <w:t xml:space="preserve">Abbreviations: </w:t>
      </w:r>
      <w:r w:rsidRPr="00F95993">
        <w:rPr>
          <w:rFonts w:ascii="Times New Roman" w:eastAsia="Times New Roman" w:hAnsi="Times New Roman" w:cs="Times New Roman"/>
          <w:color w:val="000000"/>
          <w:sz w:val="24"/>
          <w:szCs w:val="24"/>
          <w:lang w:val="en-US"/>
        </w:rPr>
        <w:t>AHA: American Heart Association</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b/>
          <w:color w:val="000000"/>
          <w:sz w:val="24"/>
          <w:szCs w:val="24"/>
          <w:lang w:val="en-US"/>
        </w:rPr>
        <w:t xml:space="preserve"> </w:t>
      </w:r>
      <w:r>
        <w:rPr>
          <w:rFonts w:ascii="Times New Roman" w:hAnsi="Times New Roman" w:cs="Times New Roman"/>
          <w:sz w:val="24"/>
          <w:szCs w:val="24"/>
          <w:lang w:val="en-US"/>
        </w:rPr>
        <w:t xml:space="preserve">BMI: body mass index; IPAQ: </w:t>
      </w:r>
      <w:r w:rsidRPr="005C6723">
        <w:rPr>
          <w:rFonts w:ascii="Times New Roman" w:hAnsi="Times New Roman" w:cs="Times New Roman"/>
          <w:sz w:val="24"/>
          <w:szCs w:val="24"/>
          <w:lang w:val="en-US"/>
        </w:rPr>
        <w:t>International Physical Activity Questionnaires</w:t>
      </w:r>
      <w:r>
        <w:rPr>
          <w:rFonts w:ascii="Times New Roman" w:hAnsi="Times New Roman" w:cs="Times New Roman"/>
          <w:sz w:val="24"/>
          <w:szCs w:val="24"/>
          <w:lang w:val="en-US"/>
        </w:rPr>
        <w:t xml:space="preserve">. </w:t>
      </w:r>
    </w:p>
    <w:p w14:paraId="1BF74B60" w14:textId="77777777" w:rsidR="004A0ADC" w:rsidRDefault="004A0AD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3986968" w14:textId="77777777" w:rsidR="004A0ADC" w:rsidRPr="004A0ADC" w:rsidRDefault="004A0ADC" w:rsidP="004A0ADC">
      <w:pPr>
        <w:spacing w:after="0" w:line="480" w:lineRule="auto"/>
        <w:jc w:val="both"/>
        <w:rPr>
          <w:rFonts w:ascii="Times New Roman" w:hAnsi="Times New Roman" w:cs="Times New Roman"/>
          <w:sz w:val="24"/>
          <w:szCs w:val="24"/>
          <w:lang w:val="en-US"/>
        </w:rPr>
      </w:pPr>
    </w:p>
    <w:tbl>
      <w:tblPr>
        <w:tblW w:w="5000" w:type="pct"/>
        <w:tblLook w:val="04A0" w:firstRow="1" w:lastRow="0" w:firstColumn="1" w:lastColumn="0" w:noHBand="0" w:noVBand="1"/>
      </w:tblPr>
      <w:tblGrid>
        <w:gridCol w:w="1762"/>
        <w:gridCol w:w="3711"/>
        <w:gridCol w:w="1646"/>
        <w:gridCol w:w="2519"/>
      </w:tblGrid>
      <w:tr w:rsidR="00670B6F" w:rsidRPr="003A4C02" w14:paraId="01737650" w14:textId="77777777" w:rsidTr="009C66FD">
        <w:trPr>
          <w:trHeight w:val="281"/>
        </w:trPr>
        <w:tc>
          <w:tcPr>
            <w:tcW w:w="914" w:type="pct"/>
            <w:shd w:val="clear" w:color="auto" w:fill="auto"/>
            <w:noWrap/>
            <w:vAlign w:val="bottom"/>
            <w:hideMark/>
          </w:tcPr>
          <w:p w14:paraId="2A18C1D6" w14:textId="77777777" w:rsidR="00670B6F" w:rsidRPr="003A4C02" w:rsidRDefault="00670B6F" w:rsidP="009C66FD">
            <w:pPr>
              <w:spacing w:before="240" w:after="0" w:line="240" w:lineRule="auto"/>
              <w:rPr>
                <w:rFonts w:ascii="Times New Roman" w:eastAsia="Times New Roman" w:hAnsi="Times New Roman" w:cs="Times New Roman"/>
                <w:sz w:val="20"/>
                <w:szCs w:val="20"/>
              </w:rPr>
            </w:pPr>
          </w:p>
        </w:tc>
        <w:tc>
          <w:tcPr>
            <w:tcW w:w="1925" w:type="pct"/>
            <w:shd w:val="clear" w:color="auto" w:fill="auto"/>
            <w:noWrap/>
            <w:vAlign w:val="bottom"/>
            <w:hideMark/>
          </w:tcPr>
          <w:p w14:paraId="12D0F9AC" w14:textId="77777777" w:rsidR="00670B6F" w:rsidRPr="003A4C02" w:rsidRDefault="00670B6F" w:rsidP="009C66FD">
            <w:pPr>
              <w:spacing w:before="240" w:after="0" w:line="240" w:lineRule="auto"/>
              <w:rPr>
                <w:rFonts w:ascii="Times New Roman" w:eastAsia="Times New Roman" w:hAnsi="Times New Roman" w:cs="Times New Roman"/>
                <w:b/>
                <w:bCs/>
                <w:color w:val="000000"/>
                <w:sz w:val="20"/>
                <w:szCs w:val="20"/>
              </w:rPr>
            </w:pPr>
          </w:p>
        </w:tc>
        <w:tc>
          <w:tcPr>
            <w:tcW w:w="854" w:type="pct"/>
            <w:shd w:val="clear" w:color="auto" w:fill="auto"/>
            <w:noWrap/>
            <w:vAlign w:val="bottom"/>
            <w:hideMark/>
          </w:tcPr>
          <w:p w14:paraId="76070789" w14:textId="77777777" w:rsidR="00670B6F" w:rsidRPr="003A4C02" w:rsidRDefault="00670B6F" w:rsidP="009C66FD">
            <w:pPr>
              <w:spacing w:before="240"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Case/Control</w:t>
            </w:r>
          </w:p>
        </w:tc>
        <w:tc>
          <w:tcPr>
            <w:tcW w:w="1307" w:type="pct"/>
          </w:tcPr>
          <w:p w14:paraId="06B8FAA0" w14:textId="77777777" w:rsidR="00670B6F" w:rsidRPr="003A4C02" w:rsidRDefault="00670B6F" w:rsidP="009C66FD">
            <w:pPr>
              <w:spacing w:before="240"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Odds ratio (95% CI)</w:t>
            </w:r>
          </w:p>
        </w:tc>
      </w:tr>
      <w:tr w:rsidR="00670B6F" w:rsidRPr="003A4C02" w14:paraId="32370F73" w14:textId="77777777" w:rsidTr="009C66FD">
        <w:trPr>
          <w:trHeight w:val="300"/>
        </w:trPr>
        <w:tc>
          <w:tcPr>
            <w:tcW w:w="914" w:type="pct"/>
            <w:shd w:val="clear" w:color="auto" w:fill="auto"/>
            <w:noWrap/>
            <w:vAlign w:val="bottom"/>
            <w:hideMark/>
          </w:tcPr>
          <w:p w14:paraId="458E98A7"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restart"/>
            <w:shd w:val="clear" w:color="auto" w:fill="auto"/>
            <w:noWrap/>
            <w:vAlign w:val="bottom"/>
            <w:hideMark/>
          </w:tcPr>
          <w:p w14:paraId="0A83245A"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r w:rsidRPr="003A4C02">
              <w:rPr>
                <w:rFonts w:ascii="Times New Roman" w:eastAsia="Times New Roman" w:hAnsi="Times New Roman" w:cs="Times New Roman"/>
                <w:noProof/>
                <w:color w:val="000000"/>
                <w:sz w:val="20"/>
                <w:szCs w:val="20"/>
                <w:lang w:val="en-GB" w:eastAsia="en-GB"/>
              </w:rPr>
              <w:drawing>
                <wp:anchor distT="0" distB="0" distL="114300" distR="114300" simplePos="0" relativeHeight="251659264" behindDoc="0" locked="0" layoutInCell="1" allowOverlap="1" wp14:anchorId="280C0B17" wp14:editId="79136C5A">
                  <wp:simplePos x="0" y="0"/>
                  <wp:positionH relativeFrom="column">
                    <wp:posOffset>28575</wp:posOffset>
                  </wp:positionH>
                  <wp:positionV relativeFrom="paragraph">
                    <wp:posOffset>9525</wp:posOffset>
                  </wp:positionV>
                  <wp:extent cx="1533525" cy="2847975"/>
                  <wp:effectExtent l="0" t="0" r="9525" b="9525"/>
                  <wp:wrapNone/>
                  <wp:docPr id="22" name="Chart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c>
          <w:tcPr>
            <w:tcW w:w="854" w:type="pct"/>
            <w:shd w:val="clear" w:color="auto" w:fill="auto"/>
            <w:noWrap/>
            <w:vAlign w:val="bottom"/>
            <w:hideMark/>
          </w:tcPr>
          <w:p w14:paraId="64163BED"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1307" w:type="pct"/>
          </w:tcPr>
          <w:p w14:paraId="4405EBE2"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r>
      <w:tr w:rsidR="00670B6F" w:rsidRPr="003A4C02" w14:paraId="50110B79" w14:textId="77777777" w:rsidTr="009C66FD">
        <w:trPr>
          <w:trHeight w:val="315"/>
        </w:trPr>
        <w:tc>
          <w:tcPr>
            <w:tcW w:w="914" w:type="pct"/>
            <w:shd w:val="clear" w:color="auto" w:fill="auto"/>
            <w:noWrap/>
            <w:vAlign w:val="bottom"/>
            <w:hideMark/>
          </w:tcPr>
          <w:p w14:paraId="05587A29"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BMI &lt;25</w:t>
            </w:r>
          </w:p>
        </w:tc>
        <w:tc>
          <w:tcPr>
            <w:tcW w:w="1925" w:type="pct"/>
            <w:vMerge/>
            <w:vAlign w:val="center"/>
            <w:hideMark/>
          </w:tcPr>
          <w:p w14:paraId="2E532008"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4600A208"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25/19</w:t>
            </w:r>
          </w:p>
        </w:tc>
        <w:tc>
          <w:tcPr>
            <w:tcW w:w="1307" w:type="pct"/>
          </w:tcPr>
          <w:p w14:paraId="2154DF8E"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hAnsi="Times New Roman" w:cs="Times New Roman"/>
                <w:color w:val="000000"/>
                <w:sz w:val="20"/>
                <w:szCs w:val="20"/>
              </w:rPr>
              <w:t>Reference</w:t>
            </w:r>
          </w:p>
        </w:tc>
      </w:tr>
      <w:tr w:rsidR="00670B6F" w:rsidRPr="003A4C02" w14:paraId="560BB212" w14:textId="77777777" w:rsidTr="009C66FD">
        <w:trPr>
          <w:trHeight w:val="315"/>
        </w:trPr>
        <w:tc>
          <w:tcPr>
            <w:tcW w:w="914" w:type="pct"/>
            <w:shd w:val="clear" w:color="auto" w:fill="auto"/>
            <w:noWrap/>
            <w:vAlign w:val="bottom"/>
            <w:hideMark/>
          </w:tcPr>
          <w:p w14:paraId="38F20656"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37E9E1DE"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228AC636"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131/226</w:t>
            </w:r>
          </w:p>
        </w:tc>
        <w:tc>
          <w:tcPr>
            <w:tcW w:w="1307" w:type="pct"/>
          </w:tcPr>
          <w:p w14:paraId="40E2C0D0"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0.32 (0.13 to 0.75)</w:t>
            </w:r>
          </w:p>
        </w:tc>
      </w:tr>
      <w:tr w:rsidR="00670B6F" w:rsidRPr="003A4C02" w14:paraId="072BEB94" w14:textId="77777777" w:rsidTr="009C66FD">
        <w:trPr>
          <w:trHeight w:val="315"/>
        </w:trPr>
        <w:tc>
          <w:tcPr>
            <w:tcW w:w="914" w:type="pct"/>
            <w:shd w:val="clear" w:color="auto" w:fill="auto"/>
            <w:noWrap/>
            <w:vAlign w:val="bottom"/>
            <w:hideMark/>
          </w:tcPr>
          <w:p w14:paraId="19BB3375"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3DB1DDF4"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6B9CBA4C"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140/895</w:t>
            </w:r>
          </w:p>
        </w:tc>
        <w:tc>
          <w:tcPr>
            <w:tcW w:w="1307" w:type="pct"/>
          </w:tcPr>
          <w:p w14:paraId="76A3DB95"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0.18 (0.07 to 0.38)</w:t>
            </w:r>
          </w:p>
        </w:tc>
      </w:tr>
      <w:tr w:rsidR="00670B6F" w:rsidRPr="003A4C02" w14:paraId="77476DEC" w14:textId="77777777" w:rsidTr="009C66FD">
        <w:trPr>
          <w:trHeight w:val="300"/>
        </w:trPr>
        <w:tc>
          <w:tcPr>
            <w:tcW w:w="914" w:type="pct"/>
            <w:shd w:val="clear" w:color="auto" w:fill="auto"/>
            <w:noWrap/>
            <w:vAlign w:val="bottom"/>
            <w:hideMark/>
          </w:tcPr>
          <w:p w14:paraId="3AF93767"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05CF2B76"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77C2F474" w14:textId="77777777" w:rsidR="00670B6F" w:rsidRPr="003A4C02" w:rsidRDefault="00670B6F" w:rsidP="009C66FD">
            <w:pPr>
              <w:spacing w:after="0" w:line="240" w:lineRule="auto"/>
              <w:rPr>
                <w:rFonts w:ascii="Times New Roman" w:hAnsi="Times New Roman" w:cs="Times New Roman"/>
                <w:color w:val="000000"/>
                <w:sz w:val="20"/>
                <w:szCs w:val="20"/>
              </w:rPr>
            </w:pPr>
          </w:p>
        </w:tc>
        <w:tc>
          <w:tcPr>
            <w:tcW w:w="1307" w:type="pct"/>
          </w:tcPr>
          <w:p w14:paraId="0D28F4E3" w14:textId="77777777" w:rsidR="00670B6F" w:rsidRPr="003A4C02" w:rsidRDefault="00670B6F" w:rsidP="009C66FD">
            <w:pPr>
              <w:spacing w:after="0" w:line="240" w:lineRule="auto"/>
              <w:rPr>
                <w:rFonts w:ascii="Times New Roman" w:hAnsi="Times New Roman" w:cs="Times New Roman"/>
                <w:color w:val="000000"/>
                <w:sz w:val="20"/>
                <w:szCs w:val="20"/>
              </w:rPr>
            </w:pPr>
          </w:p>
        </w:tc>
      </w:tr>
      <w:tr w:rsidR="00670B6F" w:rsidRPr="003A4C02" w14:paraId="47366912" w14:textId="77777777" w:rsidTr="009C66FD">
        <w:trPr>
          <w:trHeight w:val="315"/>
        </w:trPr>
        <w:tc>
          <w:tcPr>
            <w:tcW w:w="914" w:type="pct"/>
            <w:shd w:val="clear" w:color="auto" w:fill="auto"/>
            <w:noWrap/>
            <w:vAlign w:val="bottom"/>
            <w:hideMark/>
          </w:tcPr>
          <w:p w14:paraId="0A50DF30"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BMI 25-30</w:t>
            </w:r>
          </w:p>
        </w:tc>
        <w:tc>
          <w:tcPr>
            <w:tcW w:w="1925" w:type="pct"/>
            <w:vMerge/>
            <w:vAlign w:val="center"/>
            <w:hideMark/>
          </w:tcPr>
          <w:p w14:paraId="5B8EF001"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159A3FB7"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27/28</w:t>
            </w:r>
          </w:p>
        </w:tc>
        <w:tc>
          <w:tcPr>
            <w:tcW w:w="1307" w:type="pct"/>
          </w:tcPr>
          <w:p w14:paraId="598B11CA"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542300C1" w14:textId="77777777" w:rsidTr="009C66FD">
        <w:trPr>
          <w:trHeight w:val="315"/>
        </w:trPr>
        <w:tc>
          <w:tcPr>
            <w:tcW w:w="914" w:type="pct"/>
            <w:shd w:val="clear" w:color="auto" w:fill="auto"/>
            <w:noWrap/>
            <w:vAlign w:val="bottom"/>
            <w:hideMark/>
          </w:tcPr>
          <w:p w14:paraId="0D69A698"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2928BA8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1A88DEC8"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106/304</w:t>
            </w:r>
          </w:p>
        </w:tc>
        <w:tc>
          <w:tcPr>
            <w:tcW w:w="1307" w:type="pct"/>
          </w:tcPr>
          <w:p w14:paraId="0FD75D4D"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0.14 (0.05 to 0.33)</w:t>
            </w:r>
          </w:p>
        </w:tc>
      </w:tr>
      <w:tr w:rsidR="00670B6F" w:rsidRPr="003A4C02" w14:paraId="11538495" w14:textId="77777777" w:rsidTr="009C66FD">
        <w:trPr>
          <w:trHeight w:val="315"/>
        </w:trPr>
        <w:tc>
          <w:tcPr>
            <w:tcW w:w="914" w:type="pct"/>
            <w:shd w:val="clear" w:color="auto" w:fill="auto"/>
            <w:noWrap/>
            <w:vAlign w:val="bottom"/>
            <w:hideMark/>
          </w:tcPr>
          <w:p w14:paraId="5DE0C547"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12FD147B"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12076470"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142/735</w:t>
            </w:r>
          </w:p>
        </w:tc>
        <w:tc>
          <w:tcPr>
            <w:tcW w:w="1307" w:type="pct"/>
          </w:tcPr>
          <w:p w14:paraId="40A4E78B"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0.15 (0.06 to 0.35)</w:t>
            </w:r>
          </w:p>
        </w:tc>
      </w:tr>
      <w:tr w:rsidR="00670B6F" w:rsidRPr="003A4C02" w14:paraId="042C8C6A" w14:textId="77777777" w:rsidTr="009C66FD">
        <w:trPr>
          <w:trHeight w:val="300"/>
        </w:trPr>
        <w:tc>
          <w:tcPr>
            <w:tcW w:w="914" w:type="pct"/>
            <w:shd w:val="clear" w:color="auto" w:fill="auto"/>
            <w:noWrap/>
            <w:vAlign w:val="bottom"/>
            <w:hideMark/>
          </w:tcPr>
          <w:p w14:paraId="4C120DBD"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6BA5DBAE"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54E9A21D" w14:textId="77777777" w:rsidR="00670B6F" w:rsidRPr="003A4C02" w:rsidRDefault="00670B6F" w:rsidP="009C66FD">
            <w:pPr>
              <w:spacing w:after="0" w:line="240" w:lineRule="auto"/>
              <w:rPr>
                <w:rFonts w:ascii="Times New Roman" w:hAnsi="Times New Roman" w:cs="Times New Roman"/>
                <w:color w:val="000000"/>
                <w:sz w:val="20"/>
                <w:szCs w:val="20"/>
              </w:rPr>
            </w:pPr>
          </w:p>
        </w:tc>
        <w:tc>
          <w:tcPr>
            <w:tcW w:w="1307" w:type="pct"/>
          </w:tcPr>
          <w:p w14:paraId="21FD0EC6" w14:textId="77777777" w:rsidR="00670B6F" w:rsidRPr="003A4C02" w:rsidRDefault="00670B6F" w:rsidP="009C66FD">
            <w:pPr>
              <w:spacing w:after="0" w:line="240" w:lineRule="auto"/>
              <w:rPr>
                <w:rFonts w:ascii="Times New Roman" w:hAnsi="Times New Roman" w:cs="Times New Roman"/>
                <w:color w:val="000000"/>
                <w:sz w:val="20"/>
                <w:szCs w:val="20"/>
              </w:rPr>
            </w:pPr>
          </w:p>
        </w:tc>
      </w:tr>
      <w:tr w:rsidR="00670B6F" w:rsidRPr="003A4C02" w14:paraId="680F4290" w14:textId="77777777" w:rsidTr="009C66FD">
        <w:trPr>
          <w:trHeight w:val="315"/>
        </w:trPr>
        <w:tc>
          <w:tcPr>
            <w:tcW w:w="914" w:type="pct"/>
            <w:shd w:val="clear" w:color="auto" w:fill="auto"/>
            <w:noWrap/>
            <w:vAlign w:val="bottom"/>
            <w:hideMark/>
          </w:tcPr>
          <w:p w14:paraId="3C1360C0"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 xml:space="preserve">BMI </w:t>
            </w:r>
            <w:r w:rsidRPr="003A4C02">
              <w:rPr>
                <w:rFonts w:ascii="Times New Roman" w:eastAsia="Times New Roman" w:hAnsi="Times New Roman" w:cs="Times New Roman"/>
                <w:b/>
                <w:bCs/>
                <w:color w:val="000000"/>
                <w:sz w:val="20"/>
                <w:szCs w:val="20"/>
                <w:u w:val="single"/>
              </w:rPr>
              <w:t>&gt;</w:t>
            </w:r>
            <w:r w:rsidRPr="003A4C02">
              <w:rPr>
                <w:rFonts w:ascii="Times New Roman" w:eastAsia="Times New Roman" w:hAnsi="Times New Roman" w:cs="Times New Roman"/>
                <w:b/>
                <w:bCs/>
                <w:color w:val="000000"/>
                <w:sz w:val="20"/>
                <w:szCs w:val="20"/>
              </w:rPr>
              <w:t xml:space="preserve"> 30</w:t>
            </w:r>
          </w:p>
        </w:tc>
        <w:tc>
          <w:tcPr>
            <w:tcW w:w="1925" w:type="pct"/>
            <w:vMerge/>
            <w:vAlign w:val="center"/>
            <w:hideMark/>
          </w:tcPr>
          <w:p w14:paraId="4E737FF7"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4000F4E2"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17/62</w:t>
            </w:r>
          </w:p>
        </w:tc>
        <w:tc>
          <w:tcPr>
            <w:tcW w:w="1307" w:type="pct"/>
          </w:tcPr>
          <w:p w14:paraId="7FBF46E2"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5D45BEBF" w14:textId="77777777" w:rsidTr="009C66FD">
        <w:trPr>
          <w:trHeight w:val="315"/>
        </w:trPr>
        <w:tc>
          <w:tcPr>
            <w:tcW w:w="914" w:type="pct"/>
            <w:shd w:val="clear" w:color="auto" w:fill="auto"/>
            <w:noWrap/>
            <w:vAlign w:val="bottom"/>
            <w:hideMark/>
          </w:tcPr>
          <w:p w14:paraId="2C796EE6"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49A02633"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1FE658A8"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73/259</w:t>
            </w:r>
          </w:p>
        </w:tc>
        <w:tc>
          <w:tcPr>
            <w:tcW w:w="1307" w:type="pct"/>
          </w:tcPr>
          <w:p w14:paraId="62E3EE9C"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0.41 (0.17 to 0.99)</w:t>
            </w:r>
          </w:p>
        </w:tc>
      </w:tr>
      <w:tr w:rsidR="00670B6F" w:rsidRPr="003A4C02" w14:paraId="5C703A81" w14:textId="77777777" w:rsidTr="009C66FD">
        <w:trPr>
          <w:trHeight w:val="315"/>
        </w:trPr>
        <w:tc>
          <w:tcPr>
            <w:tcW w:w="914" w:type="pct"/>
            <w:shd w:val="clear" w:color="auto" w:fill="auto"/>
            <w:noWrap/>
            <w:vAlign w:val="bottom"/>
            <w:hideMark/>
          </w:tcPr>
          <w:p w14:paraId="57B38AB0"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1DDC71F5"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2D0C8CB0"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67/384</w:t>
            </w:r>
          </w:p>
        </w:tc>
        <w:tc>
          <w:tcPr>
            <w:tcW w:w="1307" w:type="pct"/>
          </w:tcPr>
          <w:p w14:paraId="557DF6C1"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0.19 (0.08 to 0.45)</w:t>
            </w:r>
          </w:p>
        </w:tc>
      </w:tr>
      <w:tr w:rsidR="00670B6F" w:rsidRPr="003A4C02" w14:paraId="4FABF89B" w14:textId="77777777" w:rsidTr="009C66FD">
        <w:trPr>
          <w:trHeight w:val="300"/>
        </w:trPr>
        <w:tc>
          <w:tcPr>
            <w:tcW w:w="914" w:type="pct"/>
            <w:shd w:val="clear" w:color="auto" w:fill="auto"/>
            <w:noWrap/>
            <w:vAlign w:val="bottom"/>
            <w:hideMark/>
          </w:tcPr>
          <w:p w14:paraId="58815262"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74426C8A"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334ADC66"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307" w:type="pct"/>
          </w:tcPr>
          <w:p w14:paraId="59F60F0B" w14:textId="77777777" w:rsidR="00670B6F" w:rsidRPr="003A4C02" w:rsidRDefault="00670B6F" w:rsidP="009C66FD">
            <w:pPr>
              <w:spacing w:after="0" w:line="240" w:lineRule="auto"/>
              <w:rPr>
                <w:rFonts w:ascii="Times New Roman" w:eastAsia="Times New Roman" w:hAnsi="Times New Roman" w:cs="Times New Roman"/>
                <w:sz w:val="20"/>
                <w:szCs w:val="20"/>
              </w:rPr>
            </w:pPr>
          </w:p>
        </w:tc>
      </w:tr>
      <w:tr w:rsidR="00670B6F" w:rsidRPr="003A4C02" w14:paraId="10170CEC" w14:textId="77777777" w:rsidTr="009C66FD">
        <w:trPr>
          <w:trHeight w:val="300"/>
        </w:trPr>
        <w:tc>
          <w:tcPr>
            <w:tcW w:w="914" w:type="pct"/>
            <w:shd w:val="clear" w:color="auto" w:fill="auto"/>
            <w:noWrap/>
            <w:vAlign w:val="bottom"/>
            <w:hideMark/>
          </w:tcPr>
          <w:p w14:paraId="136D2375"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5CF60E7A"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66964964"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307" w:type="pct"/>
          </w:tcPr>
          <w:p w14:paraId="2E8A70D3" w14:textId="77777777" w:rsidR="00670B6F" w:rsidRPr="003A4C02" w:rsidRDefault="00670B6F" w:rsidP="009C66FD">
            <w:pPr>
              <w:spacing w:after="0" w:line="240" w:lineRule="auto"/>
              <w:rPr>
                <w:rFonts w:ascii="Times New Roman" w:eastAsia="Times New Roman" w:hAnsi="Times New Roman" w:cs="Times New Roman"/>
                <w:sz w:val="20"/>
                <w:szCs w:val="20"/>
              </w:rPr>
            </w:pPr>
          </w:p>
        </w:tc>
      </w:tr>
      <w:tr w:rsidR="00670B6F" w:rsidRPr="003A4C02" w14:paraId="352CCC15" w14:textId="77777777" w:rsidTr="009C66FD">
        <w:trPr>
          <w:trHeight w:val="300"/>
        </w:trPr>
        <w:tc>
          <w:tcPr>
            <w:tcW w:w="914" w:type="pct"/>
            <w:shd w:val="clear" w:color="auto" w:fill="auto"/>
            <w:noWrap/>
            <w:vAlign w:val="bottom"/>
            <w:hideMark/>
          </w:tcPr>
          <w:p w14:paraId="5F576B09"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37B2260A"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486A2B71"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307" w:type="pct"/>
          </w:tcPr>
          <w:p w14:paraId="2C1177C7" w14:textId="77777777" w:rsidR="00670B6F" w:rsidRPr="003A4C02" w:rsidRDefault="00670B6F" w:rsidP="009C66FD">
            <w:pPr>
              <w:spacing w:after="0" w:line="240" w:lineRule="auto"/>
              <w:rPr>
                <w:rFonts w:ascii="Times New Roman" w:eastAsia="Times New Roman" w:hAnsi="Times New Roman" w:cs="Times New Roman"/>
                <w:sz w:val="20"/>
                <w:szCs w:val="20"/>
              </w:rPr>
            </w:pPr>
          </w:p>
        </w:tc>
      </w:tr>
      <w:tr w:rsidR="00670B6F" w:rsidRPr="003A4C02" w14:paraId="34928E42" w14:textId="77777777" w:rsidTr="009C66FD">
        <w:trPr>
          <w:trHeight w:val="300"/>
        </w:trPr>
        <w:tc>
          <w:tcPr>
            <w:tcW w:w="914" w:type="pct"/>
            <w:shd w:val="clear" w:color="auto" w:fill="auto"/>
            <w:noWrap/>
            <w:vAlign w:val="bottom"/>
            <w:hideMark/>
          </w:tcPr>
          <w:p w14:paraId="129E23B7"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restart"/>
            <w:shd w:val="clear" w:color="auto" w:fill="auto"/>
            <w:noWrap/>
            <w:vAlign w:val="bottom"/>
            <w:hideMark/>
          </w:tcPr>
          <w:p w14:paraId="57CCCE0A"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r w:rsidRPr="003A4C02">
              <w:rPr>
                <w:rFonts w:ascii="Times New Roman" w:eastAsia="Times New Roman" w:hAnsi="Times New Roman" w:cs="Times New Roman"/>
                <w:noProof/>
                <w:color w:val="000000"/>
                <w:sz w:val="20"/>
                <w:szCs w:val="20"/>
                <w:lang w:val="en-GB" w:eastAsia="en-GB"/>
              </w:rPr>
              <w:drawing>
                <wp:anchor distT="0" distB="0" distL="114300" distR="114300" simplePos="0" relativeHeight="251660288" behindDoc="0" locked="0" layoutInCell="1" allowOverlap="1" wp14:anchorId="62A293F3" wp14:editId="7930A7A9">
                  <wp:simplePos x="0" y="0"/>
                  <wp:positionH relativeFrom="column">
                    <wp:posOffset>31115</wp:posOffset>
                  </wp:positionH>
                  <wp:positionV relativeFrom="paragraph">
                    <wp:posOffset>-2636520</wp:posOffset>
                  </wp:positionV>
                  <wp:extent cx="1524000" cy="272415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c>
          <w:tcPr>
            <w:tcW w:w="854" w:type="pct"/>
            <w:shd w:val="clear" w:color="auto" w:fill="auto"/>
            <w:noWrap/>
            <w:vAlign w:val="center"/>
          </w:tcPr>
          <w:p w14:paraId="67093610"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1307" w:type="pct"/>
          </w:tcPr>
          <w:p w14:paraId="676BFB3F"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r>
      <w:tr w:rsidR="00670B6F" w:rsidRPr="003A4C02" w14:paraId="7C814474" w14:textId="77777777" w:rsidTr="009C66FD">
        <w:trPr>
          <w:trHeight w:val="315"/>
        </w:trPr>
        <w:tc>
          <w:tcPr>
            <w:tcW w:w="914" w:type="pct"/>
            <w:shd w:val="clear" w:color="auto" w:fill="auto"/>
            <w:noWrap/>
            <w:vAlign w:val="bottom"/>
            <w:hideMark/>
          </w:tcPr>
          <w:p w14:paraId="756842CE"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Never Smoker</w:t>
            </w:r>
          </w:p>
        </w:tc>
        <w:tc>
          <w:tcPr>
            <w:tcW w:w="1925" w:type="pct"/>
            <w:vMerge/>
            <w:vAlign w:val="center"/>
            <w:hideMark/>
          </w:tcPr>
          <w:p w14:paraId="3BD7C7F5"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601EC3DD"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hAnsi="Times New Roman" w:cs="Times New Roman"/>
                <w:color w:val="000000"/>
                <w:sz w:val="20"/>
                <w:szCs w:val="20"/>
              </w:rPr>
              <w:t>48/151</w:t>
            </w:r>
          </w:p>
        </w:tc>
        <w:tc>
          <w:tcPr>
            <w:tcW w:w="1307" w:type="pct"/>
          </w:tcPr>
          <w:p w14:paraId="174CE887"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72B7B6BB" w14:textId="77777777" w:rsidTr="009C66FD">
        <w:trPr>
          <w:trHeight w:val="315"/>
        </w:trPr>
        <w:tc>
          <w:tcPr>
            <w:tcW w:w="914" w:type="pct"/>
            <w:shd w:val="clear" w:color="auto" w:fill="auto"/>
            <w:noWrap/>
            <w:vAlign w:val="bottom"/>
            <w:hideMark/>
          </w:tcPr>
          <w:p w14:paraId="062C05F0"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61EC7BF6"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485C79EA"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r w:rsidRPr="003A4C02">
              <w:rPr>
                <w:rFonts w:ascii="Times New Roman" w:hAnsi="Times New Roman" w:cs="Times New Roman"/>
                <w:color w:val="000000"/>
                <w:sz w:val="20"/>
                <w:szCs w:val="20"/>
              </w:rPr>
              <w:t>147/571</w:t>
            </w:r>
          </w:p>
        </w:tc>
        <w:tc>
          <w:tcPr>
            <w:tcW w:w="1307" w:type="pct"/>
            <w:vAlign w:val="center"/>
          </w:tcPr>
          <w:p w14:paraId="1EBDCEEA"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0.43 (0.26 to 0.70)</w:t>
            </w:r>
          </w:p>
        </w:tc>
      </w:tr>
      <w:tr w:rsidR="00670B6F" w:rsidRPr="003A4C02" w14:paraId="04F5E1BD" w14:textId="77777777" w:rsidTr="009C66FD">
        <w:trPr>
          <w:trHeight w:val="315"/>
        </w:trPr>
        <w:tc>
          <w:tcPr>
            <w:tcW w:w="914" w:type="pct"/>
            <w:shd w:val="clear" w:color="auto" w:fill="auto"/>
            <w:noWrap/>
            <w:vAlign w:val="bottom"/>
            <w:hideMark/>
          </w:tcPr>
          <w:p w14:paraId="0CEA07F7"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09405518"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040D1C57"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r w:rsidRPr="003A4C02">
              <w:rPr>
                <w:rFonts w:ascii="Times New Roman" w:hAnsi="Times New Roman" w:cs="Times New Roman"/>
                <w:color w:val="000000"/>
                <w:sz w:val="20"/>
                <w:szCs w:val="20"/>
              </w:rPr>
              <w:t>160/1106</w:t>
            </w:r>
          </w:p>
        </w:tc>
        <w:tc>
          <w:tcPr>
            <w:tcW w:w="1307" w:type="pct"/>
            <w:vAlign w:val="center"/>
          </w:tcPr>
          <w:p w14:paraId="0604E5F0"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0.43 (0.27 to 0.71)</w:t>
            </w:r>
          </w:p>
        </w:tc>
      </w:tr>
      <w:tr w:rsidR="00670B6F" w:rsidRPr="003A4C02" w14:paraId="623054CF" w14:textId="77777777" w:rsidTr="009C66FD">
        <w:trPr>
          <w:trHeight w:val="300"/>
        </w:trPr>
        <w:tc>
          <w:tcPr>
            <w:tcW w:w="914" w:type="pct"/>
            <w:shd w:val="clear" w:color="auto" w:fill="auto"/>
            <w:noWrap/>
            <w:vAlign w:val="bottom"/>
            <w:hideMark/>
          </w:tcPr>
          <w:p w14:paraId="67E1AFF4"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5828087E"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12DAB659"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307" w:type="pct"/>
          </w:tcPr>
          <w:p w14:paraId="6B922F60" w14:textId="77777777" w:rsidR="00670B6F" w:rsidRPr="003A4C02" w:rsidRDefault="00670B6F" w:rsidP="009C66FD">
            <w:pPr>
              <w:spacing w:after="0" w:line="240" w:lineRule="auto"/>
              <w:rPr>
                <w:rFonts w:ascii="Times New Roman" w:hAnsi="Times New Roman" w:cs="Times New Roman"/>
                <w:color w:val="000000"/>
                <w:sz w:val="20"/>
                <w:szCs w:val="20"/>
              </w:rPr>
            </w:pPr>
          </w:p>
        </w:tc>
      </w:tr>
      <w:tr w:rsidR="00670B6F" w:rsidRPr="003A4C02" w14:paraId="025C7616" w14:textId="77777777" w:rsidTr="009C66FD">
        <w:trPr>
          <w:trHeight w:val="315"/>
        </w:trPr>
        <w:tc>
          <w:tcPr>
            <w:tcW w:w="914" w:type="pct"/>
            <w:shd w:val="clear" w:color="auto" w:fill="auto"/>
            <w:noWrap/>
            <w:vAlign w:val="bottom"/>
            <w:hideMark/>
          </w:tcPr>
          <w:p w14:paraId="7332686E"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Past Smoker</w:t>
            </w:r>
          </w:p>
        </w:tc>
        <w:tc>
          <w:tcPr>
            <w:tcW w:w="1925" w:type="pct"/>
            <w:vMerge/>
            <w:vAlign w:val="center"/>
            <w:hideMark/>
          </w:tcPr>
          <w:p w14:paraId="6FDD3EFE"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15C67A02"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hAnsi="Times New Roman" w:cs="Times New Roman"/>
                <w:color w:val="000000"/>
                <w:sz w:val="20"/>
                <w:szCs w:val="20"/>
              </w:rPr>
              <w:t>30/64</w:t>
            </w:r>
          </w:p>
        </w:tc>
        <w:tc>
          <w:tcPr>
            <w:tcW w:w="1307" w:type="pct"/>
          </w:tcPr>
          <w:p w14:paraId="7A434935"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0E2CE7F7" w14:textId="77777777" w:rsidTr="009C66FD">
        <w:trPr>
          <w:trHeight w:val="315"/>
        </w:trPr>
        <w:tc>
          <w:tcPr>
            <w:tcW w:w="914" w:type="pct"/>
            <w:shd w:val="clear" w:color="auto" w:fill="auto"/>
            <w:noWrap/>
            <w:vAlign w:val="bottom"/>
            <w:hideMark/>
          </w:tcPr>
          <w:p w14:paraId="302AD8F9"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76D29E06"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09054DA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r w:rsidRPr="003A4C02">
              <w:rPr>
                <w:rFonts w:ascii="Times New Roman" w:hAnsi="Times New Roman" w:cs="Times New Roman"/>
                <w:color w:val="000000"/>
                <w:sz w:val="20"/>
                <w:szCs w:val="20"/>
              </w:rPr>
              <w:t>106/131</w:t>
            </w:r>
          </w:p>
        </w:tc>
        <w:tc>
          <w:tcPr>
            <w:tcW w:w="1307" w:type="pct"/>
            <w:vAlign w:val="center"/>
          </w:tcPr>
          <w:p w14:paraId="2B80FB14"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0.56 (0.24 to 1.31)</w:t>
            </w:r>
          </w:p>
        </w:tc>
      </w:tr>
      <w:tr w:rsidR="00670B6F" w:rsidRPr="003A4C02" w14:paraId="18FF0B03" w14:textId="77777777" w:rsidTr="009C66FD">
        <w:trPr>
          <w:trHeight w:val="315"/>
        </w:trPr>
        <w:tc>
          <w:tcPr>
            <w:tcW w:w="914" w:type="pct"/>
            <w:shd w:val="clear" w:color="auto" w:fill="auto"/>
            <w:noWrap/>
            <w:vAlign w:val="bottom"/>
            <w:hideMark/>
          </w:tcPr>
          <w:p w14:paraId="6BCB9CF5"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7D5165FA"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36C21524"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r w:rsidRPr="003A4C02">
              <w:rPr>
                <w:rFonts w:ascii="Times New Roman" w:hAnsi="Times New Roman" w:cs="Times New Roman"/>
                <w:color w:val="000000"/>
                <w:sz w:val="20"/>
                <w:szCs w:val="20"/>
              </w:rPr>
              <w:t>112/524</w:t>
            </w:r>
          </w:p>
        </w:tc>
        <w:tc>
          <w:tcPr>
            <w:tcW w:w="1307" w:type="pct"/>
            <w:vAlign w:val="center"/>
          </w:tcPr>
          <w:p w14:paraId="4EB1E084"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0.26 (0.12 to 0.56)</w:t>
            </w:r>
          </w:p>
        </w:tc>
      </w:tr>
      <w:tr w:rsidR="00670B6F" w:rsidRPr="003A4C02" w14:paraId="52DDD76E" w14:textId="77777777" w:rsidTr="009C66FD">
        <w:trPr>
          <w:trHeight w:val="300"/>
        </w:trPr>
        <w:tc>
          <w:tcPr>
            <w:tcW w:w="914" w:type="pct"/>
            <w:shd w:val="clear" w:color="auto" w:fill="auto"/>
            <w:noWrap/>
            <w:vAlign w:val="bottom"/>
            <w:hideMark/>
          </w:tcPr>
          <w:p w14:paraId="0B562A84"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03A9B4D1"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208A6582"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307" w:type="pct"/>
          </w:tcPr>
          <w:p w14:paraId="7864ECD0" w14:textId="77777777" w:rsidR="00670B6F" w:rsidRPr="003A4C02" w:rsidRDefault="00670B6F" w:rsidP="009C66FD">
            <w:pPr>
              <w:spacing w:after="0" w:line="240" w:lineRule="auto"/>
              <w:rPr>
                <w:rFonts w:ascii="Times New Roman" w:hAnsi="Times New Roman" w:cs="Times New Roman"/>
                <w:color w:val="000000"/>
                <w:sz w:val="20"/>
                <w:szCs w:val="20"/>
              </w:rPr>
            </w:pPr>
          </w:p>
        </w:tc>
      </w:tr>
      <w:tr w:rsidR="00670B6F" w:rsidRPr="003A4C02" w14:paraId="35C35339" w14:textId="77777777" w:rsidTr="009C66FD">
        <w:trPr>
          <w:trHeight w:val="315"/>
        </w:trPr>
        <w:tc>
          <w:tcPr>
            <w:tcW w:w="914" w:type="pct"/>
            <w:shd w:val="clear" w:color="auto" w:fill="auto"/>
            <w:noWrap/>
            <w:vAlign w:val="bottom"/>
            <w:hideMark/>
          </w:tcPr>
          <w:p w14:paraId="239E7825"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Current Smoker</w:t>
            </w:r>
          </w:p>
        </w:tc>
        <w:tc>
          <w:tcPr>
            <w:tcW w:w="1925" w:type="pct"/>
            <w:vMerge/>
            <w:vAlign w:val="center"/>
            <w:hideMark/>
          </w:tcPr>
          <w:p w14:paraId="1173ED7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276A001E"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hAnsi="Times New Roman" w:cs="Times New Roman"/>
                <w:color w:val="000000"/>
                <w:sz w:val="20"/>
                <w:szCs w:val="20"/>
              </w:rPr>
              <w:t>18/55</w:t>
            </w:r>
          </w:p>
        </w:tc>
        <w:tc>
          <w:tcPr>
            <w:tcW w:w="1307" w:type="pct"/>
          </w:tcPr>
          <w:p w14:paraId="28934B7A"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772E271A" w14:textId="77777777" w:rsidTr="009C66FD">
        <w:trPr>
          <w:trHeight w:val="315"/>
        </w:trPr>
        <w:tc>
          <w:tcPr>
            <w:tcW w:w="914" w:type="pct"/>
            <w:shd w:val="clear" w:color="auto" w:fill="auto"/>
            <w:noWrap/>
            <w:vAlign w:val="bottom"/>
            <w:hideMark/>
          </w:tcPr>
          <w:p w14:paraId="215C8BA0"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76652B66"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223EE3B0"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r w:rsidRPr="003A4C02">
              <w:rPr>
                <w:rFonts w:ascii="Times New Roman" w:hAnsi="Times New Roman" w:cs="Times New Roman"/>
                <w:color w:val="000000"/>
                <w:sz w:val="20"/>
                <w:szCs w:val="20"/>
              </w:rPr>
              <w:t>46/98</w:t>
            </w:r>
          </w:p>
        </w:tc>
        <w:tc>
          <w:tcPr>
            <w:tcW w:w="1307" w:type="pct"/>
            <w:vAlign w:val="center"/>
          </w:tcPr>
          <w:p w14:paraId="61B1A5AF"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1.28 (0.43 to 0.38)</w:t>
            </w:r>
          </w:p>
        </w:tc>
      </w:tr>
      <w:tr w:rsidR="00670B6F" w:rsidRPr="003A4C02" w14:paraId="5C7F3505" w14:textId="77777777" w:rsidTr="009C66FD">
        <w:trPr>
          <w:trHeight w:val="315"/>
        </w:trPr>
        <w:tc>
          <w:tcPr>
            <w:tcW w:w="914" w:type="pct"/>
            <w:shd w:val="clear" w:color="auto" w:fill="auto"/>
            <w:noWrap/>
            <w:vAlign w:val="bottom"/>
            <w:hideMark/>
          </w:tcPr>
          <w:p w14:paraId="409F0C4D"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30A7C98E"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2FEC0F6C"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r w:rsidRPr="003A4C02">
              <w:rPr>
                <w:rFonts w:ascii="Times New Roman" w:hAnsi="Times New Roman" w:cs="Times New Roman"/>
                <w:color w:val="000000"/>
                <w:sz w:val="20"/>
                <w:szCs w:val="20"/>
              </w:rPr>
              <w:t>51/212</w:t>
            </w:r>
          </w:p>
        </w:tc>
        <w:tc>
          <w:tcPr>
            <w:tcW w:w="1307" w:type="pct"/>
            <w:vAlign w:val="center"/>
          </w:tcPr>
          <w:p w14:paraId="0E187CFA"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0.58 (0.19 to 1.72)</w:t>
            </w:r>
          </w:p>
        </w:tc>
      </w:tr>
      <w:tr w:rsidR="00670B6F" w:rsidRPr="003A4C02" w14:paraId="4FDE97F4" w14:textId="77777777" w:rsidTr="009C66FD">
        <w:trPr>
          <w:trHeight w:val="300"/>
        </w:trPr>
        <w:tc>
          <w:tcPr>
            <w:tcW w:w="914" w:type="pct"/>
            <w:shd w:val="clear" w:color="auto" w:fill="auto"/>
            <w:noWrap/>
            <w:vAlign w:val="bottom"/>
            <w:hideMark/>
          </w:tcPr>
          <w:p w14:paraId="1721F57C"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0CD34268"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1FA757A4"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307" w:type="pct"/>
          </w:tcPr>
          <w:p w14:paraId="71D9E978" w14:textId="77777777" w:rsidR="00670B6F" w:rsidRPr="003A4C02" w:rsidRDefault="00670B6F" w:rsidP="009C66FD">
            <w:pPr>
              <w:spacing w:after="0" w:line="240" w:lineRule="auto"/>
              <w:rPr>
                <w:rFonts w:ascii="Times New Roman" w:eastAsia="Times New Roman" w:hAnsi="Times New Roman" w:cs="Times New Roman"/>
                <w:sz w:val="20"/>
                <w:szCs w:val="20"/>
              </w:rPr>
            </w:pPr>
          </w:p>
        </w:tc>
      </w:tr>
      <w:tr w:rsidR="00670B6F" w:rsidRPr="003A4C02" w14:paraId="0AB2A247" w14:textId="77777777" w:rsidTr="009C66FD">
        <w:trPr>
          <w:trHeight w:val="300"/>
        </w:trPr>
        <w:tc>
          <w:tcPr>
            <w:tcW w:w="914" w:type="pct"/>
            <w:shd w:val="clear" w:color="auto" w:fill="auto"/>
            <w:noWrap/>
            <w:vAlign w:val="bottom"/>
            <w:hideMark/>
          </w:tcPr>
          <w:p w14:paraId="2978531E"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081979D2"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5463318C"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307" w:type="pct"/>
          </w:tcPr>
          <w:p w14:paraId="7C70B3E7" w14:textId="77777777" w:rsidR="00670B6F" w:rsidRPr="003A4C02" w:rsidRDefault="00670B6F" w:rsidP="009C66FD">
            <w:pPr>
              <w:spacing w:after="0" w:line="240" w:lineRule="auto"/>
              <w:rPr>
                <w:rFonts w:ascii="Times New Roman" w:eastAsia="Times New Roman" w:hAnsi="Times New Roman" w:cs="Times New Roman"/>
                <w:sz w:val="20"/>
                <w:szCs w:val="20"/>
              </w:rPr>
            </w:pPr>
          </w:p>
        </w:tc>
      </w:tr>
      <w:tr w:rsidR="00670B6F" w:rsidRPr="003A4C02" w14:paraId="5AF8F7EC" w14:textId="77777777" w:rsidTr="009C66FD">
        <w:trPr>
          <w:trHeight w:val="70"/>
        </w:trPr>
        <w:tc>
          <w:tcPr>
            <w:tcW w:w="914" w:type="pct"/>
            <w:shd w:val="clear" w:color="auto" w:fill="auto"/>
            <w:noWrap/>
            <w:vAlign w:val="bottom"/>
            <w:hideMark/>
          </w:tcPr>
          <w:p w14:paraId="02082CED" w14:textId="6EBD5AD9"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0EB03D3E"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1A2A2F65"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307" w:type="pct"/>
          </w:tcPr>
          <w:p w14:paraId="5F690530" w14:textId="77777777" w:rsidR="00670B6F" w:rsidRPr="003A4C02" w:rsidRDefault="00670B6F" w:rsidP="009C66FD">
            <w:pPr>
              <w:spacing w:after="0" w:line="240" w:lineRule="auto"/>
              <w:rPr>
                <w:rFonts w:ascii="Times New Roman" w:eastAsia="Times New Roman" w:hAnsi="Times New Roman" w:cs="Times New Roman"/>
                <w:sz w:val="20"/>
                <w:szCs w:val="20"/>
              </w:rPr>
            </w:pPr>
          </w:p>
        </w:tc>
      </w:tr>
      <w:tr w:rsidR="00670B6F" w:rsidRPr="003A4C02" w14:paraId="722C7736" w14:textId="77777777" w:rsidTr="009C66FD">
        <w:trPr>
          <w:trHeight w:val="300"/>
        </w:trPr>
        <w:tc>
          <w:tcPr>
            <w:tcW w:w="914" w:type="pct"/>
            <w:shd w:val="clear" w:color="auto" w:fill="auto"/>
            <w:noWrap/>
            <w:vAlign w:val="bottom"/>
            <w:hideMark/>
          </w:tcPr>
          <w:p w14:paraId="1C4C11BF" w14:textId="310B30F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restart"/>
            <w:shd w:val="clear" w:color="auto" w:fill="auto"/>
            <w:noWrap/>
            <w:vAlign w:val="bottom"/>
            <w:hideMark/>
          </w:tcPr>
          <w:p w14:paraId="2D518D47" w14:textId="4D178484" w:rsidR="00670B6F" w:rsidRPr="003A4C02" w:rsidRDefault="004A0ADC" w:rsidP="009C66FD">
            <w:pPr>
              <w:spacing w:after="0" w:line="240" w:lineRule="auto"/>
              <w:rPr>
                <w:rFonts w:ascii="Times New Roman" w:eastAsia="Times New Roman" w:hAnsi="Times New Roman" w:cs="Times New Roman"/>
                <w:color w:val="000000"/>
                <w:sz w:val="20"/>
                <w:szCs w:val="20"/>
              </w:rPr>
            </w:pPr>
            <w:r w:rsidRPr="003A4C02">
              <w:rPr>
                <w:rFonts w:ascii="Times New Roman" w:eastAsia="Times New Roman" w:hAnsi="Times New Roman" w:cs="Times New Roman"/>
                <w:noProof/>
                <w:color w:val="000000"/>
                <w:sz w:val="20"/>
                <w:szCs w:val="20"/>
                <w:lang w:val="en-GB" w:eastAsia="en-GB"/>
              </w:rPr>
              <w:drawing>
                <wp:anchor distT="0" distB="0" distL="114300" distR="114300" simplePos="0" relativeHeight="251661312" behindDoc="0" locked="0" layoutInCell="1" allowOverlap="1" wp14:anchorId="2127986D" wp14:editId="5A9CFF0C">
                  <wp:simplePos x="0" y="0"/>
                  <wp:positionH relativeFrom="column">
                    <wp:posOffset>13970</wp:posOffset>
                  </wp:positionH>
                  <wp:positionV relativeFrom="paragraph">
                    <wp:posOffset>78105</wp:posOffset>
                  </wp:positionV>
                  <wp:extent cx="1533525" cy="2828925"/>
                  <wp:effectExtent l="0" t="0" r="9525" b="9525"/>
                  <wp:wrapNone/>
                  <wp:docPr id="20" name="Chart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670B6F" w:rsidRPr="003A4C02">
              <w:rPr>
                <w:rFonts w:ascii="Times New Roman" w:eastAsia="Times New Roman" w:hAnsi="Times New Roman" w:cs="Times New Roman"/>
                <w:noProof/>
                <w:color w:val="000000"/>
                <w:sz w:val="20"/>
                <w:szCs w:val="20"/>
                <w:lang w:val="en-GB" w:eastAsia="en-GB"/>
              </w:rPr>
              <w:drawing>
                <wp:anchor distT="0" distB="0" distL="114300" distR="114300" simplePos="0" relativeHeight="251662336" behindDoc="0" locked="0" layoutInCell="1" allowOverlap="1" wp14:anchorId="75F2B940" wp14:editId="1A439413">
                  <wp:simplePos x="0" y="0"/>
                  <wp:positionH relativeFrom="column">
                    <wp:posOffset>18415</wp:posOffset>
                  </wp:positionH>
                  <wp:positionV relativeFrom="paragraph">
                    <wp:posOffset>67310</wp:posOffset>
                  </wp:positionV>
                  <wp:extent cx="2095500" cy="2828925"/>
                  <wp:effectExtent l="0" t="0" r="0" b="9525"/>
                  <wp:wrapNone/>
                  <wp:docPr id="19" name="Chart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c>
        <w:tc>
          <w:tcPr>
            <w:tcW w:w="854" w:type="pct"/>
            <w:shd w:val="clear" w:color="auto" w:fill="auto"/>
            <w:vAlign w:val="bottom"/>
          </w:tcPr>
          <w:p w14:paraId="2CA59BCF"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1307" w:type="pct"/>
          </w:tcPr>
          <w:p w14:paraId="685724D2" w14:textId="77777777" w:rsidR="00670B6F" w:rsidRPr="003A4C02" w:rsidRDefault="00670B6F" w:rsidP="009C66FD">
            <w:pPr>
              <w:spacing w:after="0" w:line="240" w:lineRule="auto"/>
              <w:rPr>
                <w:rFonts w:ascii="Times New Roman" w:eastAsia="Times New Roman" w:hAnsi="Times New Roman" w:cs="Times New Roman"/>
                <w:noProof/>
                <w:color w:val="000000"/>
                <w:sz w:val="20"/>
                <w:szCs w:val="20"/>
                <w:lang w:eastAsia="it-IT"/>
              </w:rPr>
            </w:pPr>
          </w:p>
        </w:tc>
      </w:tr>
      <w:tr w:rsidR="00670B6F" w:rsidRPr="003A4C02" w14:paraId="7890F4A0" w14:textId="77777777" w:rsidTr="009C66FD">
        <w:trPr>
          <w:trHeight w:val="315"/>
        </w:trPr>
        <w:tc>
          <w:tcPr>
            <w:tcW w:w="914" w:type="pct"/>
            <w:shd w:val="clear" w:color="auto" w:fill="auto"/>
            <w:noWrap/>
            <w:vAlign w:val="bottom"/>
            <w:hideMark/>
          </w:tcPr>
          <w:p w14:paraId="2EE6342D" w14:textId="5E612F03"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IPAQ=Low</w:t>
            </w:r>
          </w:p>
        </w:tc>
        <w:tc>
          <w:tcPr>
            <w:tcW w:w="1925" w:type="pct"/>
            <w:vMerge/>
            <w:vAlign w:val="center"/>
            <w:hideMark/>
          </w:tcPr>
          <w:p w14:paraId="506C6901"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6A053037"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22/62</w:t>
            </w:r>
          </w:p>
        </w:tc>
        <w:tc>
          <w:tcPr>
            <w:tcW w:w="1307" w:type="pct"/>
          </w:tcPr>
          <w:p w14:paraId="64179A8D"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1C6A4C77" w14:textId="77777777" w:rsidTr="009C66FD">
        <w:trPr>
          <w:trHeight w:val="315"/>
        </w:trPr>
        <w:tc>
          <w:tcPr>
            <w:tcW w:w="914" w:type="pct"/>
            <w:shd w:val="clear" w:color="auto" w:fill="auto"/>
            <w:noWrap/>
            <w:vAlign w:val="bottom"/>
            <w:hideMark/>
          </w:tcPr>
          <w:p w14:paraId="6C05A36C" w14:textId="445FBB8A"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2F5B4578"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5B84E156"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105/211</w:t>
            </w:r>
          </w:p>
        </w:tc>
        <w:tc>
          <w:tcPr>
            <w:tcW w:w="1307" w:type="pct"/>
          </w:tcPr>
          <w:p w14:paraId="13C58ACB"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0.66 (0.23 to 1.83)</w:t>
            </w:r>
          </w:p>
        </w:tc>
      </w:tr>
      <w:tr w:rsidR="00670B6F" w:rsidRPr="003A4C02" w14:paraId="6D4F267B" w14:textId="77777777" w:rsidTr="009C66FD">
        <w:trPr>
          <w:trHeight w:val="315"/>
        </w:trPr>
        <w:tc>
          <w:tcPr>
            <w:tcW w:w="914" w:type="pct"/>
            <w:shd w:val="clear" w:color="auto" w:fill="auto"/>
            <w:noWrap/>
            <w:vAlign w:val="bottom"/>
            <w:hideMark/>
          </w:tcPr>
          <w:p w14:paraId="350425FB" w14:textId="52B13D02"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7B31E33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43E70821"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171/288</w:t>
            </w:r>
          </w:p>
        </w:tc>
        <w:tc>
          <w:tcPr>
            <w:tcW w:w="1307" w:type="pct"/>
          </w:tcPr>
          <w:p w14:paraId="112FAEBC"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0.20 (0.07 to 0.59)</w:t>
            </w:r>
          </w:p>
        </w:tc>
      </w:tr>
      <w:tr w:rsidR="00670B6F" w:rsidRPr="003A4C02" w14:paraId="4A851DA6" w14:textId="77777777" w:rsidTr="009C66FD">
        <w:trPr>
          <w:trHeight w:val="300"/>
        </w:trPr>
        <w:tc>
          <w:tcPr>
            <w:tcW w:w="914" w:type="pct"/>
            <w:shd w:val="clear" w:color="auto" w:fill="auto"/>
            <w:noWrap/>
            <w:vAlign w:val="bottom"/>
            <w:hideMark/>
          </w:tcPr>
          <w:p w14:paraId="108421C4"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p>
        </w:tc>
        <w:tc>
          <w:tcPr>
            <w:tcW w:w="1925" w:type="pct"/>
            <w:vMerge/>
            <w:vAlign w:val="center"/>
            <w:hideMark/>
          </w:tcPr>
          <w:p w14:paraId="38101107"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5B6A158E" w14:textId="77777777" w:rsidR="00670B6F" w:rsidRPr="003A4C02" w:rsidRDefault="00670B6F" w:rsidP="009C66FD">
            <w:pPr>
              <w:spacing w:after="0" w:line="240" w:lineRule="auto"/>
              <w:rPr>
                <w:rFonts w:ascii="Times New Roman" w:hAnsi="Times New Roman" w:cs="Times New Roman"/>
                <w:color w:val="000000"/>
                <w:sz w:val="20"/>
                <w:szCs w:val="20"/>
              </w:rPr>
            </w:pPr>
          </w:p>
        </w:tc>
        <w:tc>
          <w:tcPr>
            <w:tcW w:w="1307" w:type="pct"/>
          </w:tcPr>
          <w:p w14:paraId="0FC9C487" w14:textId="77777777" w:rsidR="00670B6F" w:rsidRPr="003A4C02" w:rsidRDefault="00670B6F" w:rsidP="009C66FD">
            <w:pPr>
              <w:spacing w:after="0" w:line="240" w:lineRule="auto"/>
              <w:rPr>
                <w:rFonts w:ascii="Times New Roman" w:hAnsi="Times New Roman" w:cs="Times New Roman"/>
                <w:color w:val="000000"/>
                <w:sz w:val="20"/>
                <w:szCs w:val="20"/>
              </w:rPr>
            </w:pPr>
          </w:p>
        </w:tc>
      </w:tr>
      <w:tr w:rsidR="00670B6F" w:rsidRPr="003A4C02" w14:paraId="79687915" w14:textId="77777777" w:rsidTr="009C66FD">
        <w:trPr>
          <w:trHeight w:val="315"/>
        </w:trPr>
        <w:tc>
          <w:tcPr>
            <w:tcW w:w="914" w:type="pct"/>
            <w:shd w:val="clear" w:color="auto" w:fill="auto"/>
            <w:noWrap/>
            <w:vAlign w:val="bottom"/>
            <w:hideMark/>
          </w:tcPr>
          <w:p w14:paraId="6FCF4264"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IPAQ=moderate</w:t>
            </w:r>
          </w:p>
        </w:tc>
        <w:tc>
          <w:tcPr>
            <w:tcW w:w="1925" w:type="pct"/>
            <w:vMerge/>
            <w:vAlign w:val="center"/>
            <w:hideMark/>
          </w:tcPr>
          <w:p w14:paraId="7D32F567"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26FD7305"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12/44</w:t>
            </w:r>
          </w:p>
        </w:tc>
        <w:tc>
          <w:tcPr>
            <w:tcW w:w="1307" w:type="pct"/>
          </w:tcPr>
          <w:p w14:paraId="6432515E"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69522958" w14:textId="77777777" w:rsidTr="009C66FD">
        <w:trPr>
          <w:trHeight w:val="315"/>
        </w:trPr>
        <w:tc>
          <w:tcPr>
            <w:tcW w:w="914" w:type="pct"/>
            <w:shd w:val="clear" w:color="auto" w:fill="auto"/>
            <w:noWrap/>
            <w:vAlign w:val="bottom"/>
            <w:hideMark/>
          </w:tcPr>
          <w:p w14:paraId="37FA1716"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10547598"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13301074"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85/361</w:t>
            </w:r>
          </w:p>
        </w:tc>
        <w:tc>
          <w:tcPr>
            <w:tcW w:w="1307" w:type="pct"/>
          </w:tcPr>
          <w:p w14:paraId="35F3E983"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0.44 (0.17 to 1.12)</w:t>
            </w:r>
          </w:p>
        </w:tc>
      </w:tr>
      <w:tr w:rsidR="00670B6F" w:rsidRPr="003A4C02" w14:paraId="4E81DCDB" w14:textId="77777777" w:rsidTr="009C66FD">
        <w:trPr>
          <w:trHeight w:val="315"/>
        </w:trPr>
        <w:tc>
          <w:tcPr>
            <w:tcW w:w="914" w:type="pct"/>
            <w:shd w:val="clear" w:color="auto" w:fill="auto"/>
            <w:noWrap/>
            <w:vAlign w:val="bottom"/>
            <w:hideMark/>
          </w:tcPr>
          <w:p w14:paraId="1008FE3F"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440E723B"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794115E0"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159/851</w:t>
            </w:r>
          </w:p>
        </w:tc>
        <w:tc>
          <w:tcPr>
            <w:tcW w:w="1307" w:type="pct"/>
          </w:tcPr>
          <w:p w14:paraId="50F1276A"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0.58 (0.24 to 1.39)</w:t>
            </w:r>
          </w:p>
        </w:tc>
      </w:tr>
      <w:tr w:rsidR="00670B6F" w:rsidRPr="003A4C02" w14:paraId="3115E780" w14:textId="77777777" w:rsidTr="009C66FD">
        <w:trPr>
          <w:trHeight w:val="300"/>
        </w:trPr>
        <w:tc>
          <w:tcPr>
            <w:tcW w:w="914" w:type="pct"/>
            <w:shd w:val="clear" w:color="auto" w:fill="auto"/>
            <w:noWrap/>
            <w:vAlign w:val="bottom"/>
            <w:hideMark/>
          </w:tcPr>
          <w:p w14:paraId="6702A51C"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p>
        </w:tc>
        <w:tc>
          <w:tcPr>
            <w:tcW w:w="1925" w:type="pct"/>
            <w:vMerge/>
            <w:vAlign w:val="center"/>
            <w:hideMark/>
          </w:tcPr>
          <w:p w14:paraId="6B84FE0F"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68136BF3" w14:textId="77777777" w:rsidR="00670B6F" w:rsidRPr="003A4C02" w:rsidRDefault="00670B6F" w:rsidP="009C66FD">
            <w:pPr>
              <w:spacing w:after="0" w:line="240" w:lineRule="auto"/>
              <w:rPr>
                <w:rFonts w:ascii="Times New Roman" w:hAnsi="Times New Roman" w:cs="Times New Roman"/>
                <w:color w:val="000000"/>
                <w:sz w:val="20"/>
                <w:szCs w:val="20"/>
              </w:rPr>
            </w:pPr>
          </w:p>
        </w:tc>
        <w:tc>
          <w:tcPr>
            <w:tcW w:w="1307" w:type="pct"/>
          </w:tcPr>
          <w:p w14:paraId="4C2135B3" w14:textId="77777777" w:rsidR="00670B6F" w:rsidRPr="003A4C02" w:rsidRDefault="00670B6F" w:rsidP="009C66FD">
            <w:pPr>
              <w:spacing w:after="0" w:line="240" w:lineRule="auto"/>
              <w:rPr>
                <w:rFonts w:ascii="Times New Roman" w:hAnsi="Times New Roman" w:cs="Times New Roman"/>
                <w:color w:val="000000"/>
                <w:sz w:val="20"/>
                <w:szCs w:val="20"/>
              </w:rPr>
            </w:pPr>
          </w:p>
        </w:tc>
      </w:tr>
      <w:tr w:rsidR="00670B6F" w:rsidRPr="003A4C02" w14:paraId="6A47FC7A" w14:textId="77777777" w:rsidTr="009C66FD">
        <w:trPr>
          <w:trHeight w:val="315"/>
        </w:trPr>
        <w:tc>
          <w:tcPr>
            <w:tcW w:w="914" w:type="pct"/>
            <w:shd w:val="clear" w:color="auto" w:fill="auto"/>
            <w:noWrap/>
            <w:vAlign w:val="bottom"/>
            <w:hideMark/>
          </w:tcPr>
          <w:p w14:paraId="305EDA50"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IPAQ=High</w:t>
            </w:r>
          </w:p>
        </w:tc>
        <w:tc>
          <w:tcPr>
            <w:tcW w:w="1925" w:type="pct"/>
            <w:vMerge/>
            <w:vAlign w:val="center"/>
            <w:hideMark/>
          </w:tcPr>
          <w:p w14:paraId="41EA0D7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4B13AFB3"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3/51</w:t>
            </w:r>
          </w:p>
        </w:tc>
        <w:tc>
          <w:tcPr>
            <w:tcW w:w="1307" w:type="pct"/>
          </w:tcPr>
          <w:p w14:paraId="4D485093"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392F075F" w14:textId="77777777" w:rsidTr="009C66FD">
        <w:trPr>
          <w:trHeight w:val="315"/>
        </w:trPr>
        <w:tc>
          <w:tcPr>
            <w:tcW w:w="914" w:type="pct"/>
            <w:shd w:val="clear" w:color="auto" w:fill="auto"/>
            <w:noWrap/>
            <w:vAlign w:val="bottom"/>
            <w:hideMark/>
          </w:tcPr>
          <w:p w14:paraId="66ADD5CB"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35EFC827"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4ADE603A"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48/265</w:t>
            </w:r>
          </w:p>
        </w:tc>
        <w:tc>
          <w:tcPr>
            <w:tcW w:w="1307" w:type="pct"/>
          </w:tcPr>
          <w:p w14:paraId="501E65AA"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1.29 (0.34 to 4.88)</w:t>
            </w:r>
          </w:p>
        </w:tc>
      </w:tr>
      <w:tr w:rsidR="00670B6F" w:rsidRPr="003A4C02" w14:paraId="45093E30" w14:textId="77777777" w:rsidTr="009C66FD">
        <w:trPr>
          <w:trHeight w:val="315"/>
        </w:trPr>
        <w:tc>
          <w:tcPr>
            <w:tcW w:w="914" w:type="pct"/>
            <w:shd w:val="clear" w:color="auto" w:fill="auto"/>
            <w:noWrap/>
            <w:vAlign w:val="bottom"/>
            <w:hideMark/>
          </w:tcPr>
          <w:p w14:paraId="5C3A8E78"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4D786BF5"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Align w:val="center"/>
          </w:tcPr>
          <w:p w14:paraId="1FD27218"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123/779</w:t>
            </w:r>
          </w:p>
        </w:tc>
        <w:tc>
          <w:tcPr>
            <w:tcW w:w="1307" w:type="pct"/>
          </w:tcPr>
          <w:p w14:paraId="676FBF42"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1.59 (0.41 to 5.43)</w:t>
            </w:r>
          </w:p>
        </w:tc>
      </w:tr>
      <w:tr w:rsidR="00670B6F" w:rsidRPr="003A4C02" w14:paraId="368D45D2" w14:textId="77777777" w:rsidTr="009C66FD">
        <w:trPr>
          <w:trHeight w:val="300"/>
        </w:trPr>
        <w:tc>
          <w:tcPr>
            <w:tcW w:w="914" w:type="pct"/>
            <w:shd w:val="clear" w:color="auto" w:fill="auto"/>
            <w:noWrap/>
            <w:vAlign w:val="bottom"/>
            <w:hideMark/>
          </w:tcPr>
          <w:p w14:paraId="0EA390E8"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p>
        </w:tc>
        <w:tc>
          <w:tcPr>
            <w:tcW w:w="1925" w:type="pct"/>
            <w:vMerge/>
            <w:vAlign w:val="center"/>
            <w:hideMark/>
          </w:tcPr>
          <w:p w14:paraId="33FAC31D"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Merge w:val="restart"/>
            <w:vAlign w:val="center"/>
          </w:tcPr>
          <w:p w14:paraId="361BF72B"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1307" w:type="pct"/>
          </w:tcPr>
          <w:p w14:paraId="69E5F8F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r>
      <w:tr w:rsidR="00670B6F" w:rsidRPr="003A4C02" w14:paraId="41406DF8" w14:textId="77777777" w:rsidTr="009C66FD">
        <w:trPr>
          <w:trHeight w:val="300"/>
        </w:trPr>
        <w:tc>
          <w:tcPr>
            <w:tcW w:w="914" w:type="pct"/>
            <w:shd w:val="clear" w:color="auto" w:fill="auto"/>
            <w:noWrap/>
            <w:vAlign w:val="bottom"/>
            <w:hideMark/>
          </w:tcPr>
          <w:p w14:paraId="64BC4933"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2651276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Merge/>
            <w:vAlign w:val="center"/>
          </w:tcPr>
          <w:p w14:paraId="1261A09E"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1307" w:type="pct"/>
          </w:tcPr>
          <w:p w14:paraId="465B8D16"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r>
      <w:tr w:rsidR="00670B6F" w:rsidRPr="003A4C02" w14:paraId="360EF74C" w14:textId="77777777" w:rsidTr="009C66FD">
        <w:trPr>
          <w:trHeight w:val="300"/>
        </w:trPr>
        <w:tc>
          <w:tcPr>
            <w:tcW w:w="914" w:type="pct"/>
            <w:shd w:val="clear" w:color="auto" w:fill="auto"/>
            <w:noWrap/>
            <w:vAlign w:val="bottom"/>
            <w:hideMark/>
          </w:tcPr>
          <w:p w14:paraId="5FC788ED"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04DCD108"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vMerge/>
            <w:vAlign w:val="center"/>
          </w:tcPr>
          <w:p w14:paraId="264BC6B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1307" w:type="pct"/>
          </w:tcPr>
          <w:p w14:paraId="44135E21"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r>
      <w:tr w:rsidR="00670B6F" w:rsidRPr="003A4C02" w14:paraId="16976E3A" w14:textId="77777777" w:rsidTr="009C66FD">
        <w:trPr>
          <w:trHeight w:val="300"/>
        </w:trPr>
        <w:tc>
          <w:tcPr>
            <w:tcW w:w="914" w:type="pct"/>
            <w:shd w:val="clear" w:color="auto" w:fill="auto"/>
            <w:noWrap/>
            <w:vAlign w:val="bottom"/>
            <w:hideMark/>
          </w:tcPr>
          <w:p w14:paraId="7731FA3E"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restart"/>
            <w:shd w:val="clear" w:color="auto" w:fill="auto"/>
            <w:noWrap/>
            <w:vAlign w:val="bottom"/>
            <w:hideMark/>
          </w:tcPr>
          <w:p w14:paraId="535A2258"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r w:rsidRPr="003A4C02">
              <w:rPr>
                <w:rFonts w:ascii="Times New Roman" w:eastAsia="Times New Roman" w:hAnsi="Times New Roman" w:cs="Times New Roman"/>
                <w:noProof/>
                <w:color w:val="000000"/>
                <w:sz w:val="20"/>
                <w:szCs w:val="20"/>
                <w:lang w:val="en-GB" w:eastAsia="en-GB"/>
              </w:rPr>
              <w:drawing>
                <wp:anchor distT="0" distB="0" distL="114300" distR="114300" simplePos="0" relativeHeight="251663360" behindDoc="0" locked="0" layoutInCell="1" allowOverlap="1" wp14:anchorId="70C1763E" wp14:editId="53F1448D">
                  <wp:simplePos x="0" y="0"/>
                  <wp:positionH relativeFrom="column">
                    <wp:posOffset>6985</wp:posOffset>
                  </wp:positionH>
                  <wp:positionV relativeFrom="paragraph">
                    <wp:posOffset>-2682240</wp:posOffset>
                  </wp:positionV>
                  <wp:extent cx="1533525" cy="2752725"/>
                  <wp:effectExtent l="0" t="0" r="0" b="0"/>
                  <wp:wrapNone/>
                  <wp:docPr id="18" name="Chart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c>
          <w:tcPr>
            <w:tcW w:w="854" w:type="pct"/>
            <w:shd w:val="clear" w:color="auto" w:fill="auto"/>
            <w:noWrap/>
            <w:vAlign w:val="bottom"/>
            <w:hideMark/>
          </w:tcPr>
          <w:p w14:paraId="43E473B1"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1307" w:type="pct"/>
          </w:tcPr>
          <w:p w14:paraId="2E373275"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r>
      <w:tr w:rsidR="00670B6F" w:rsidRPr="003A4C02" w14:paraId="1DF47216" w14:textId="77777777" w:rsidTr="009C66FD">
        <w:trPr>
          <w:trHeight w:val="315"/>
        </w:trPr>
        <w:tc>
          <w:tcPr>
            <w:tcW w:w="914" w:type="pct"/>
            <w:shd w:val="clear" w:color="auto" w:fill="auto"/>
            <w:noWrap/>
            <w:vAlign w:val="bottom"/>
            <w:hideMark/>
          </w:tcPr>
          <w:p w14:paraId="4A6C51A1"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AHA score = 0-1</w:t>
            </w:r>
          </w:p>
        </w:tc>
        <w:tc>
          <w:tcPr>
            <w:tcW w:w="1925" w:type="pct"/>
            <w:vMerge/>
            <w:vAlign w:val="center"/>
            <w:hideMark/>
          </w:tcPr>
          <w:p w14:paraId="38846DEC"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4B79C7CE"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55/202</w:t>
            </w:r>
          </w:p>
        </w:tc>
        <w:tc>
          <w:tcPr>
            <w:tcW w:w="1307" w:type="pct"/>
          </w:tcPr>
          <w:p w14:paraId="19F31835"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28A19E77" w14:textId="77777777" w:rsidTr="009C66FD">
        <w:trPr>
          <w:trHeight w:val="315"/>
        </w:trPr>
        <w:tc>
          <w:tcPr>
            <w:tcW w:w="914" w:type="pct"/>
            <w:shd w:val="clear" w:color="auto" w:fill="auto"/>
            <w:noWrap/>
            <w:vAlign w:val="bottom"/>
            <w:hideMark/>
          </w:tcPr>
          <w:p w14:paraId="45C97EBF"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5E104D8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327B6D0B"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123/394</w:t>
            </w:r>
          </w:p>
        </w:tc>
        <w:tc>
          <w:tcPr>
            <w:tcW w:w="1307" w:type="pct"/>
          </w:tcPr>
          <w:p w14:paraId="44130488"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0.75 (0.45 to 1.26)</w:t>
            </w:r>
          </w:p>
        </w:tc>
      </w:tr>
      <w:tr w:rsidR="00670B6F" w:rsidRPr="003A4C02" w14:paraId="7A14EB5C" w14:textId="77777777" w:rsidTr="009C66FD">
        <w:trPr>
          <w:trHeight w:val="315"/>
        </w:trPr>
        <w:tc>
          <w:tcPr>
            <w:tcW w:w="914" w:type="pct"/>
            <w:shd w:val="clear" w:color="auto" w:fill="auto"/>
            <w:noWrap/>
            <w:vAlign w:val="bottom"/>
            <w:hideMark/>
          </w:tcPr>
          <w:p w14:paraId="5B48F287"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188D00D5"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7465B268"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88/438</w:t>
            </w:r>
          </w:p>
        </w:tc>
        <w:tc>
          <w:tcPr>
            <w:tcW w:w="1307" w:type="pct"/>
          </w:tcPr>
          <w:p w14:paraId="7C7A4779"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0.91 (0.53 to 1.56)</w:t>
            </w:r>
          </w:p>
        </w:tc>
      </w:tr>
      <w:tr w:rsidR="00670B6F" w:rsidRPr="003A4C02" w14:paraId="1C1A81C8" w14:textId="77777777" w:rsidTr="009C66FD">
        <w:trPr>
          <w:trHeight w:val="300"/>
        </w:trPr>
        <w:tc>
          <w:tcPr>
            <w:tcW w:w="914" w:type="pct"/>
            <w:shd w:val="clear" w:color="auto" w:fill="auto"/>
            <w:noWrap/>
            <w:vAlign w:val="bottom"/>
            <w:hideMark/>
          </w:tcPr>
          <w:p w14:paraId="0F9612C0"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0B59F9A3"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15CAAA4C" w14:textId="77777777" w:rsidR="00670B6F" w:rsidRPr="003A4C02" w:rsidRDefault="00670B6F" w:rsidP="009C66FD">
            <w:pPr>
              <w:spacing w:after="0" w:line="240" w:lineRule="auto"/>
              <w:rPr>
                <w:rFonts w:ascii="Times New Roman" w:hAnsi="Times New Roman" w:cs="Times New Roman"/>
                <w:color w:val="000000"/>
                <w:sz w:val="20"/>
                <w:szCs w:val="20"/>
              </w:rPr>
            </w:pPr>
          </w:p>
        </w:tc>
        <w:tc>
          <w:tcPr>
            <w:tcW w:w="1307" w:type="pct"/>
          </w:tcPr>
          <w:p w14:paraId="1AF3F569" w14:textId="77777777" w:rsidR="00670B6F" w:rsidRPr="003A4C02" w:rsidRDefault="00670B6F" w:rsidP="009C66FD">
            <w:pPr>
              <w:spacing w:after="0" w:line="240" w:lineRule="auto"/>
              <w:rPr>
                <w:rFonts w:ascii="Times New Roman" w:hAnsi="Times New Roman" w:cs="Times New Roman"/>
                <w:color w:val="000000"/>
                <w:sz w:val="20"/>
                <w:szCs w:val="20"/>
              </w:rPr>
            </w:pPr>
          </w:p>
        </w:tc>
      </w:tr>
      <w:tr w:rsidR="00670B6F" w:rsidRPr="003A4C02" w14:paraId="7B16D5C7" w14:textId="77777777" w:rsidTr="009C66FD">
        <w:trPr>
          <w:trHeight w:val="315"/>
        </w:trPr>
        <w:tc>
          <w:tcPr>
            <w:tcW w:w="914" w:type="pct"/>
            <w:shd w:val="clear" w:color="auto" w:fill="auto"/>
            <w:noWrap/>
            <w:vAlign w:val="bottom"/>
            <w:hideMark/>
          </w:tcPr>
          <w:p w14:paraId="3FF197D1"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AHA score = 2</w:t>
            </w:r>
          </w:p>
        </w:tc>
        <w:tc>
          <w:tcPr>
            <w:tcW w:w="1925" w:type="pct"/>
            <w:vMerge/>
            <w:vAlign w:val="center"/>
            <w:hideMark/>
          </w:tcPr>
          <w:p w14:paraId="325A15AD"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44FE6524"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50/43</w:t>
            </w:r>
          </w:p>
        </w:tc>
        <w:tc>
          <w:tcPr>
            <w:tcW w:w="1307" w:type="pct"/>
          </w:tcPr>
          <w:p w14:paraId="6E7AE101"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1EA62F08" w14:textId="77777777" w:rsidTr="009C66FD">
        <w:trPr>
          <w:trHeight w:val="315"/>
        </w:trPr>
        <w:tc>
          <w:tcPr>
            <w:tcW w:w="914" w:type="pct"/>
            <w:shd w:val="clear" w:color="auto" w:fill="auto"/>
            <w:noWrap/>
            <w:vAlign w:val="bottom"/>
            <w:hideMark/>
          </w:tcPr>
          <w:p w14:paraId="36141B38"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3C650AC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0B5B99E3"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129/386</w:t>
            </w:r>
          </w:p>
        </w:tc>
        <w:tc>
          <w:tcPr>
            <w:tcW w:w="1307" w:type="pct"/>
          </w:tcPr>
          <w:p w14:paraId="542B5D46"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0.16 (0.08 to 0.30)</w:t>
            </w:r>
          </w:p>
        </w:tc>
      </w:tr>
      <w:tr w:rsidR="00670B6F" w:rsidRPr="003A4C02" w14:paraId="6771FD73" w14:textId="77777777" w:rsidTr="009C66FD">
        <w:trPr>
          <w:trHeight w:val="315"/>
        </w:trPr>
        <w:tc>
          <w:tcPr>
            <w:tcW w:w="914" w:type="pct"/>
            <w:shd w:val="clear" w:color="auto" w:fill="auto"/>
            <w:noWrap/>
            <w:vAlign w:val="bottom"/>
            <w:hideMark/>
          </w:tcPr>
          <w:p w14:paraId="68670F42"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54C15082"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173A7CE5"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141/827</w:t>
            </w:r>
          </w:p>
        </w:tc>
        <w:tc>
          <w:tcPr>
            <w:tcW w:w="1307" w:type="pct"/>
          </w:tcPr>
          <w:p w14:paraId="39D625B9"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0.15 (0.08 to 0.28)</w:t>
            </w:r>
          </w:p>
        </w:tc>
      </w:tr>
      <w:tr w:rsidR="00670B6F" w:rsidRPr="003A4C02" w14:paraId="45E38459" w14:textId="77777777" w:rsidTr="009C66FD">
        <w:trPr>
          <w:trHeight w:val="300"/>
        </w:trPr>
        <w:tc>
          <w:tcPr>
            <w:tcW w:w="914" w:type="pct"/>
            <w:shd w:val="clear" w:color="auto" w:fill="auto"/>
            <w:noWrap/>
            <w:vAlign w:val="bottom"/>
            <w:hideMark/>
          </w:tcPr>
          <w:p w14:paraId="1B151D6A" w14:textId="77777777" w:rsidR="00670B6F" w:rsidRPr="003A4C02"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14162FEC"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32391DFE" w14:textId="77777777" w:rsidR="00670B6F" w:rsidRPr="003A4C02" w:rsidRDefault="00670B6F" w:rsidP="009C66FD">
            <w:pPr>
              <w:spacing w:after="0" w:line="240" w:lineRule="auto"/>
              <w:rPr>
                <w:rFonts w:ascii="Times New Roman" w:hAnsi="Times New Roman" w:cs="Times New Roman"/>
                <w:color w:val="000000"/>
                <w:sz w:val="20"/>
                <w:szCs w:val="20"/>
              </w:rPr>
            </w:pPr>
          </w:p>
        </w:tc>
        <w:tc>
          <w:tcPr>
            <w:tcW w:w="1307" w:type="pct"/>
          </w:tcPr>
          <w:p w14:paraId="54406806" w14:textId="77777777" w:rsidR="00670B6F" w:rsidRPr="003A4C02" w:rsidRDefault="00670B6F" w:rsidP="009C66FD">
            <w:pPr>
              <w:spacing w:after="0" w:line="240" w:lineRule="auto"/>
              <w:rPr>
                <w:rFonts w:ascii="Times New Roman" w:hAnsi="Times New Roman" w:cs="Times New Roman"/>
                <w:color w:val="000000"/>
                <w:sz w:val="20"/>
                <w:szCs w:val="20"/>
              </w:rPr>
            </w:pPr>
          </w:p>
        </w:tc>
      </w:tr>
      <w:tr w:rsidR="00670B6F" w:rsidRPr="003A4C02" w14:paraId="05B7BF39" w14:textId="77777777" w:rsidTr="009C66FD">
        <w:trPr>
          <w:trHeight w:val="315"/>
        </w:trPr>
        <w:tc>
          <w:tcPr>
            <w:tcW w:w="914" w:type="pct"/>
            <w:shd w:val="clear" w:color="auto" w:fill="auto"/>
            <w:noWrap/>
            <w:vAlign w:val="bottom"/>
            <w:hideMark/>
          </w:tcPr>
          <w:p w14:paraId="44591FD3" w14:textId="77777777" w:rsidR="00670B6F" w:rsidRPr="003A4C02" w:rsidRDefault="00670B6F" w:rsidP="009C66FD">
            <w:pPr>
              <w:spacing w:after="0" w:line="240" w:lineRule="auto"/>
              <w:rPr>
                <w:rFonts w:ascii="Times New Roman" w:eastAsia="Times New Roman" w:hAnsi="Times New Roman" w:cs="Times New Roman"/>
                <w:b/>
                <w:bCs/>
                <w:color w:val="000000"/>
                <w:sz w:val="20"/>
                <w:szCs w:val="20"/>
              </w:rPr>
            </w:pPr>
            <w:r w:rsidRPr="003A4C02">
              <w:rPr>
                <w:rFonts w:ascii="Times New Roman" w:eastAsia="Times New Roman" w:hAnsi="Times New Roman" w:cs="Times New Roman"/>
                <w:b/>
                <w:bCs/>
                <w:color w:val="000000"/>
                <w:sz w:val="20"/>
                <w:szCs w:val="20"/>
              </w:rPr>
              <w:t>AHA score = 3</w:t>
            </w:r>
          </w:p>
        </w:tc>
        <w:tc>
          <w:tcPr>
            <w:tcW w:w="1925" w:type="pct"/>
            <w:vMerge/>
            <w:vAlign w:val="center"/>
            <w:hideMark/>
          </w:tcPr>
          <w:p w14:paraId="2A26C529"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2C6671C4"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21/79</w:t>
            </w:r>
          </w:p>
        </w:tc>
        <w:tc>
          <w:tcPr>
            <w:tcW w:w="1307" w:type="pct"/>
          </w:tcPr>
          <w:p w14:paraId="712724B2"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Reference</w:t>
            </w:r>
          </w:p>
        </w:tc>
      </w:tr>
      <w:tr w:rsidR="00670B6F" w:rsidRPr="003A4C02" w14:paraId="5CD7A1F4" w14:textId="77777777" w:rsidTr="009C66FD">
        <w:trPr>
          <w:trHeight w:val="315"/>
        </w:trPr>
        <w:tc>
          <w:tcPr>
            <w:tcW w:w="914" w:type="pct"/>
            <w:shd w:val="clear" w:color="auto" w:fill="auto"/>
            <w:noWrap/>
            <w:vAlign w:val="bottom"/>
            <w:hideMark/>
          </w:tcPr>
          <w:p w14:paraId="752F993D"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2 vs. 0-1</w:t>
            </w:r>
          </w:p>
        </w:tc>
        <w:tc>
          <w:tcPr>
            <w:tcW w:w="1925" w:type="pct"/>
            <w:vMerge/>
            <w:vAlign w:val="center"/>
            <w:hideMark/>
          </w:tcPr>
          <w:p w14:paraId="3E16A774"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0622F55F"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53/148</w:t>
            </w:r>
          </w:p>
        </w:tc>
        <w:tc>
          <w:tcPr>
            <w:tcW w:w="1307" w:type="pct"/>
          </w:tcPr>
          <w:p w14:paraId="062BE407"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1.18 (0.43 to 3.21)</w:t>
            </w:r>
          </w:p>
        </w:tc>
      </w:tr>
      <w:tr w:rsidR="00670B6F" w:rsidRPr="003A4C02" w14:paraId="1C56463C" w14:textId="77777777" w:rsidTr="009C66FD">
        <w:trPr>
          <w:trHeight w:val="315"/>
        </w:trPr>
        <w:tc>
          <w:tcPr>
            <w:tcW w:w="914" w:type="pct"/>
            <w:shd w:val="clear" w:color="auto" w:fill="auto"/>
            <w:noWrap/>
            <w:vAlign w:val="bottom"/>
            <w:hideMark/>
          </w:tcPr>
          <w:p w14:paraId="576CFD6F" w14:textId="77777777" w:rsidR="00670B6F" w:rsidRPr="003A4C02" w:rsidRDefault="00670B6F" w:rsidP="009C66FD">
            <w:pPr>
              <w:spacing w:after="0" w:line="240" w:lineRule="auto"/>
              <w:jc w:val="center"/>
              <w:rPr>
                <w:rFonts w:ascii="Times New Roman" w:eastAsia="Times New Roman" w:hAnsi="Times New Roman" w:cs="Times New Roman"/>
                <w:color w:val="000000"/>
                <w:sz w:val="20"/>
                <w:szCs w:val="20"/>
              </w:rPr>
            </w:pPr>
            <w:r w:rsidRPr="003A4C02">
              <w:rPr>
                <w:rFonts w:ascii="Times New Roman" w:eastAsia="Times New Roman" w:hAnsi="Times New Roman" w:cs="Times New Roman"/>
                <w:color w:val="000000"/>
                <w:sz w:val="20"/>
                <w:szCs w:val="20"/>
              </w:rPr>
              <w:t>3 vs. 0-1</w:t>
            </w:r>
          </w:p>
        </w:tc>
        <w:tc>
          <w:tcPr>
            <w:tcW w:w="1925" w:type="pct"/>
            <w:vMerge/>
            <w:vAlign w:val="center"/>
            <w:hideMark/>
          </w:tcPr>
          <w:p w14:paraId="0B436577" w14:textId="77777777" w:rsidR="00670B6F" w:rsidRPr="003A4C02"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center"/>
            <w:hideMark/>
          </w:tcPr>
          <w:p w14:paraId="33984D6A"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68/395</w:t>
            </w:r>
          </w:p>
        </w:tc>
        <w:tc>
          <w:tcPr>
            <w:tcW w:w="1307" w:type="pct"/>
          </w:tcPr>
          <w:p w14:paraId="74DEA469" w14:textId="77777777" w:rsidR="00670B6F" w:rsidRPr="003A4C02" w:rsidRDefault="00670B6F" w:rsidP="009C66FD">
            <w:pPr>
              <w:spacing w:after="0" w:line="240" w:lineRule="auto"/>
              <w:rPr>
                <w:rFonts w:ascii="Times New Roman" w:hAnsi="Times New Roman" w:cs="Times New Roman"/>
                <w:color w:val="000000"/>
                <w:sz w:val="20"/>
                <w:szCs w:val="20"/>
              </w:rPr>
            </w:pPr>
            <w:r w:rsidRPr="003A4C02">
              <w:rPr>
                <w:rFonts w:ascii="Times New Roman" w:hAnsi="Times New Roman" w:cs="Times New Roman"/>
                <w:color w:val="000000"/>
                <w:sz w:val="20"/>
                <w:szCs w:val="20"/>
              </w:rPr>
              <w:t>0.25 (0.09 to 0.69)</w:t>
            </w:r>
          </w:p>
        </w:tc>
      </w:tr>
      <w:tr w:rsidR="00670B6F" w:rsidRPr="006C1CED" w14:paraId="03D66B09" w14:textId="77777777" w:rsidTr="009C66FD">
        <w:trPr>
          <w:trHeight w:val="300"/>
        </w:trPr>
        <w:tc>
          <w:tcPr>
            <w:tcW w:w="914" w:type="pct"/>
            <w:shd w:val="clear" w:color="auto" w:fill="auto"/>
            <w:noWrap/>
            <w:vAlign w:val="bottom"/>
            <w:hideMark/>
          </w:tcPr>
          <w:p w14:paraId="34D12977" w14:textId="77777777" w:rsidR="00670B6F" w:rsidRPr="006C1CED" w:rsidRDefault="00670B6F" w:rsidP="009C66FD">
            <w:pPr>
              <w:spacing w:after="0" w:line="240" w:lineRule="auto"/>
              <w:rPr>
                <w:rFonts w:ascii="Times New Roman" w:eastAsia="Times New Roman" w:hAnsi="Times New Roman" w:cs="Times New Roman"/>
                <w:sz w:val="20"/>
                <w:szCs w:val="20"/>
              </w:rPr>
            </w:pPr>
          </w:p>
        </w:tc>
        <w:tc>
          <w:tcPr>
            <w:tcW w:w="1925" w:type="pct"/>
            <w:vMerge/>
            <w:vAlign w:val="center"/>
            <w:hideMark/>
          </w:tcPr>
          <w:p w14:paraId="57308083" w14:textId="77777777" w:rsidR="00670B6F" w:rsidRPr="006C1CED" w:rsidRDefault="00670B6F" w:rsidP="009C66FD">
            <w:pPr>
              <w:spacing w:after="0" w:line="240" w:lineRule="auto"/>
              <w:rPr>
                <w:rFonts w:ascii="Times New Roman" w:eastAsia="Times New Roman" w:hAnsi="Times New Roman" w:cs="Times New Roman"/>
                <w:color w:val="000000"/>
                <w:sz w:val="20"/>
                <w:szCs w:val="20"/>
              </w:rPr>
            </w:pPr>
          </w:p>
        </w:tc>
        <w:tc>
          <w:tcPr>
            <w:tcW w:w="854" w:type="pct"/>
            <w:shd w:val="clear" w:color="auto" w:fill="auto"/>
            <w:noWrap/>
            <w:vAlign w:val="bottom"/>
            <w:hideMark/>
          </w:tcPr>
          <w:p w14:paraId="7ABF09F6" w14:textId="77777777" w:rsidR="00670B6F" w:rsidRPr="006C1CED" w:rsidRDefault="00670B6F" w:rsidP="009C66FD">
            <w:pPr>
              <w:spacing w:after="0" w:line="240" w:lineRule="auto"/>
              <w:rPr>
                <w:rFonts w:ascii="Times New Roman" w:eastAsia="Times New Roman" w:hAnsi="Times New Roman" w:cs="Times New Roman"/>
                <w:sz w:val="20"/>
                <w:szCs w:val="20"/>
              </w:rPr>
            </w:pPr>
          </w:p>
        </w:tc>
        <w:tc>
          <w:tcPr>
            <w:tcW w:w="1307" w:type="pct"/>
          </w:tcPr>
          <w:p w14:paraId="0DEE238C" w14:textId="77777777" w:rsidR="00670B6F" w:rsidRPr="006C1CED" w:rsidRDefault="00670B6F" w:rsidP="009C66FD">
            <w:pPr>
              <w:spacing w:after="0" w:line="240" w:lineRule="auto"/>
              <w:rPr>
                <w:rFonts w:ascii="Times New Roman" w:eastAsia="Times New Roman" w:hAnsi="Times New Roman" w:cs="Times New Roman"/>
                <w:sz w:val="20"/>
                <w:szCs w:val="20"/>
              </w:rPr>
            </w:pPr>
          </w:p>
        </w:tc>
      </w:tr>
    </w:tbl>
    <w:p w14:paraId="53D4DC16" w14:textId="299349C7" w:rsidR="00670B6F" w:rsidRPr="00670B6F" w:rsidRDefault="00670B6F" w:rsidP="00670B6F">
      <w:pPr>
        <w:ind w:firstLine="708"/>
        <w:rPr>
          <w:lang w:val="en-US"/>
        </w:rPr>
      </w:pPr>
    </w:p>
    <w:sectPr w:rsidR="00670B6F" w:rsidRPr="00670B6F" w:rsidSect="008C5834">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D9BFB" w14:textId="77777777" w:rsidR="00E74CD0" w:rsidRDefault="00E74CD0" w:rsidP="001867D5">
      <w:pPr>
        <w:spacing w:after="0" w:line="240" w:lineRule="auto"/>
      </w:pPr>
      <w:r>
        <w:separator/>
      </w:r>
    </w:p>
  </w:endnote>
  <w:endnote w:type="continuationSeparator" w:id="0">
    <w:p w14:paraId="35F9E4E8" w14:textId="77777777" w:rsidR="00E74CD0" w:rsidRDefault="00E74CD0" w:rsidP="0018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684B0" w14:textId="77777777" w:rsidR="00650754" w:rsidRDefault="00650754">
    <w:pPr>
      <w:pStyle w:val="Footer"/>
      <w:jc w:val="right"/>
    </w:pPr>
  </w:p>
  <w:p w14:paraId="201D0B63" w14:textId="77777777" w:rsidR="00650754" w:rsidRDefault="00650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5438" w14:textId="77777777" w:rsidR="00E74CD0" w:rsidRDefault="00E74CD0" w:rsidP="001867D5">
      <w:pPr>
        <w:spacing w:after="0" w:line="240" w:lineRule="auto"/>
      </w:pPr>
      <w:r>
        <w:separator/>
      </w:r>
    </w:p>
  </w:footnote>
  <w:footnote w:type="continuationSeparator" w:id="0">
    <w:p w14:paraId="7BFC96F2" w14:textId="77777777" w:rsidR="00E74CD0" w:rsidRDefault="00E74CD0" w:rsidP="0018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727E"/>
    <w:multiLevelType w:val="hybridMultilevel"/>
    <w:tmpl w:val="4F6678D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1FBF231E"/>
    <w:multiLevelType w:val="hybridMultilevel"/>
    <w:tmpl w:val="66BCB3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9C6E89"/>
    <w:multiLevelType w:val="hybridMultilevel"/>
    <w:tmpl w:val="1DDE4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943F4E"/>
    <w:multiLevelType w:val="hybridMultilevel"/>
    <w:tmpl w:val="AE58E0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xNzQzMTKyMDK1MDdS0lEKTi0uzszPAymwqAUA5XceXiwAAAA="/>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A1B15"/>
    <w:rsid w:val="00000533"/>
    <w:rsid w:val="00003998"/>
    <w:rsid w:val="00005DCF"/>
    <w:rsid w:val="00020D21"/>
    <w:rsid w:val="0002503A"/>
    <w:rsid w:val="00027E0E"/>
    <w:rsid w:val="000346A0"/>
    <w:rsid w:val="00035D6E"/>
    <w:rsid w:val="00056B84"/>
    <w:rsid w:val="0005783D"/>
    <w:rsid w:val="00061DAC"/>
    <w:rsid w:val="00064A58"/>
    <w:rsid w:val="000656E4"/>
    <w:rsid w:val="00065843"/>
    <w:rsid w:val="000720FE"/>
    <w:rsid w:val="000729BE"/>
    <w:rsid w:val="00081E2C"/>
    <w:rsid w:val="00084D3F"/>
    <w:rsid w:val="000861CE"/>
    <w:rsid w:val="0009061F"/>
    <w:rsid w:val="000925BB"/>
    <w:rsid w:val="00093F2B"/>
    <w:rsid w:val="000959B5"/>
    <w:rsid w:val="000B1FE8"/>
    <w:rsid w:val="000B5E21"/>
    <w:rsid w:val="000C0968"/>
    <w:rsid w:val="000C2965"/>
    <w:rsid w:val="000C46C8"/>
    <w:rsid w:val="000C6136"/>
    <w:rsid w:val="000D4975"/>
    <w:rsid w:val="000D59EA"/>
    <w:rsid w:val="000E31BE"/>
    <w:rsid w:val="000E4BE3"/>
    <w:rsid w:val="000F0D60"/>
    <w:rsid w:val="000F3AF3"/>
    <w:rsid w:val="000F4576"/>
    <w:rsid w:val="000F6438"/>
    <w:rsid w:val="001014E5"/>
    <w:rsid w:val="0010284D"/>
    <w:rsid w:val="00111F5D"/>
    <w:rsid w:val="00113A71"/>
    <w:rsid w:val="001157F0"/>
    <w:rsid w:val="00117218"/>
    <w:rsid w:val="0012542D"/>
    <w:rsid w:val="00125A28"/>
    <w:rsid w:val="00132C3A"/>
    <w:rsid w:val="00135B92"/>
    <w:rsid w:val="00140051"/>
    <w:rsid w:val="00141384"/>
    <w:rsid w:val="00143DE3"/>
    <w:rsid w:val="00143F92"/>
    <w:rsid w:val="00160AA9"/>
    <w:rsid w:val="00162CED"/>
    <w:rsid w:val="0016468C"/>
    <w:rsid w:val="00166BD1"/>
    <w:rsid w:val="00166FCD"/>
    <w:rsid w:val="001709D7"/>
    <w:rsid w:val="00177FB5"/>
    <w:rsid w:val="001867D5"/>
    <w:rsid w:val="0019268B"/>
    <w:rsid w:val="001B154B"/>
    <w:rsid w:val="001B69A7"/>
    <w:rsid w:val="001C1456"/>
    <w:rsid w:val="001C21F8"/>
    <w:rsid w:val="001C2FA9"/>
    <w:rsid w:val="001D61BA"/>
    <w:rsid w:val="001E644C"/>
    <w:rsid w:val="001F29D8"/>
    <w:rsid w:val="00200C09"/>
    <w:rsid w:val="002055D9"/>
    <w:rsid w:val="00205D94"/>
    <w:rsid w:val="00206A48"/>
    <w:rsid w:val="00210E36"/>
    <w:rsid w:val="00227A19"/>
    <w:rsid w:val="00230E96"/>
    <w:rsid w:val="002331BE"/>
    <w:rsid w:val="0023774B"/>
    <w:rsid w:val="00241A8C"/>
    <w:rsid w:val="00242575"/>
    <w:rsid w:val="002636DD"/>
    <w:rsid w:val="00272BAF"/>
    <w:rsid w:val="00276606"/>
    <w:rsid w:val="00282ECB"/>
    <w:rsid w:val="0028392F"/>
    <w:rsid w:val="00286146"/>
    <w:rsid w:val="00294EA0"/>
    <w:rsid w:val="002A1B45"/>
    <w:rsid w:val="002A4C6C"/>
    <w:rsid w:val="002A5D6D"/>
    <w:rsid w:val="002A7B7B"/>
    <w:rsid w:val="002B06E8"/>
    <w:rsid w:val="002B755E"/>
    <w:rsid w:val="002C09D6"/>
    <w:rsid w:val="002D014A"/>
    <w:rsid w:val="002D0BA5"/>
    <w:rsid w:val="002D1B67"/>
    <w:rsid w:val="002D72CC"/>
    <w:rsid w:val="002E2A80"/>
    <w:rsid w:val="002E2BD3"/>
    <w:rsid w:val="002E64DD"/>
    <w:rsid w:val="002E6B52"/>
    <w:rsid w:val="002E6E9E"/>
    <w:rsid w:val="002E7238"/>
    <w:rsid w:val="003032B6"/>
    <w:rsid w:val="003053F3"/>
    <w:rsid w:val="00306DD6"/>
    <w:rsid w:val="003118B0"/>
    <w:rsid w:val="00314D36"/>
    <w:rsid w:val="00317D9C"/>
    <w:rsid w:val="003203E4"/>
    <w:rsid w:val="00322B0B"/>
    <w:rsid w:val="00333709"/>
    <w:rsid w:val="00337146"/>
    <w:rsid w:val="00340ACE"/>
    <w:rsid w:val="00350146"/>
    <w:rsid w:val="00360EB1"/>
    <w:rsid w:val="003677DC"/>
    <w:rsid w:val="00374F40"/>
    <w:rsid w:val="003762F1"/>
    <w:rsid w:val="00377752"/>
    <w:rsid w:val="0038646B"/>
    <w:rsid w:val="003867F4"/>
    <w:rsid w:val="00392405"/>
    <w:rsid w:val="00395F54"/>
    <w:rsid w:val="003B27A7"/>
    <w:rsid w:val="003B41F9"/>
    <w:rsid w:val="003B5508"/>
    <w:rsid w:val="003E1771"/>
    <w:rsid w:val="003E3FB5"/>
    <w:rsid w:val="003E4CE6"/>
    <w:rsid w:val="003F675F"/>
    <w:rsid w:val="00401CCA"/>
    <w:rsid w:val="00411621"/>
    <w:rsid w:val="004143D4"/>
    <w:rsid w:val="004217F3"/>
    <w:rsid w:val="00423B78"/>
    <w:rsid w:val="00431BC3"/>
    <w:rsid w:val="00434388"/>
    <w:rsid w:val="00435383"/>
    <w:rsid w:val="00444C15"/>
    <w:rsid w:val="004458AA"/>
    <w:rsid w:val="00456C86"/>
    <w:rsid w:val="004636BE"/>
    <w:rsid w:val="00471F63"/>
    <w:rsid w:val="00481D43"/>
    <w:rsid w:val="00484A58"/>
    <w:rsid w:val="00493713"/>
    <w:rsid w:val="004952C1"/>
    <w:rsid w:val="004A0ADC"/>
    <w:rsid w:val="004B0521"/>
    <w:rsid w:val="004B5E7A"/>
    <w:rsid w:val="004B6F4E"/>
    <w:rsid w:val="004C330E"/>
    <w:rsid w:val="004C51FE"/>
    <w:rsid w:val="004E3FE8"/>
    <w:rsid w:val="004F657C"/>
    <w:rsid w:val="004F7301"/>
    <w:rsid w:val="004F7717"/>
    <w:rsid w:val="005057A8"/>
    <w:rsid w:val="005119A8"/>
    <w:rsid w:val="005144B2"/>
    <w:rsid w:val="00515797"/>
    <w:rsid w:val="00516749"/>
    <w:rsid w:val="005213CF"/>
    <w:rsid w:val="00527BD8"/>
    <w:rsid w:val="00532048"/>
    <w:rsid w:val="00536C56"/>
    <w:rsid w:val="00537A66"/>
    <w:rsid w:val="00540C89"/>
    <w:rsid w:val="00541160"/>
    <w:rsid w:val="00564F8F"/>
    <w:rsid w:val="00564FB5"/>
    <w:rsid w:val="00574C0B"/>
    <w:rsid w:val="00584505"/>
    <w:rsid w:val="0058553D"/>
    <w:rsid w:val="00585943"/>
    <w:rsid w:val="00595EB3"/>
    <w:rsid w:val="005A7612"/>
    <w:rsid w:val="005B68FE"/>
    <w:rsid w:val="005B7B1D"/>
    <w:rsid w:val="005C6723"/>
    <w:rsid w:val="005C751C"/>
    <w:rsid w:val="005D24C4"/>
    <w:rsid w:val="005E01D7"/>
    <w:rsid w:val="005E41DB"/>
    <w:rsid w:val="005F0615"/>
    <w:rsid w:val="005F2CEF"/>
    <w:rsid w:val="005F7995"/>
    <w:rsid w:val="00600F36"/>
    <w:rsid w:val="006022D8"/>
    <w:rsid w:val="0060258F"/>
    <w:rsid w:val="00614F5A"/>
    <w:rsid w:val="00617C5E"/>
    <w:rsid w:val="00620719"/>
    <w:rsid w:val="00622433"/>
    <w:rsid w:val="0062334B"/>
    <w:rsid w:val="00626211"/>
    <w:rsid w:val="00636124"/>
    <w:rsid w:val="00636727"/>
    <w:rsid w:val="006418D6"/>
    <w:rsid w:val="00645492"/>
    <w:rsid w:val="00650754"/>
    <w:rsid w:val="00653246"/>
    <w:rsid w:val="00653ECC"/>
    <w:rsid w:val="00655EC8"/>
    <w:rsid w:val="0065709C"/>
    <w:rsid w:val="0066067B"/>
    <w:rsid w:val="00663342"/>
    <w:rsid w:val="00670B6F"/>
    <w:rsid w:val="00673C10"/>
    <w:rsid w:val="00682C57"/>
    <w:rsid w:val="00682CF7"/>
    <w:rsid w:val="00682D09"/>
    <w:rsid w:val="00685F8B"/>
    <w:rsid w:val="006928A6"/>
    <w:rsid w:val="00694927"/>
    <w:rsid w:val="0069698F"/>
    <w:rsid w:val="006A2EAF"/>
    <w:rsid w:val="006A3DE9"/>
    <w:rsid w:val="006B193F"/>
    <w:rsid w:val="006C03C7"/>
    <w:rsid w:val="006C31BD"/>
    <w:rsid w:val="006C3587"/>
    <w:rsid w:val="006D4239"/>
    <w:rsid w:val="006D7B68"/>
    <w:rsid w:val="006E2171"/>
    <w:rsid w:val="006F2E29"/>
    <w:rsid w:val="006F3CDB"/>
    <w:rsid w:val="006F6758"/>
    <w:rsid w:val="00710F1B"/>
    <w:rsid w:val="007114F1"/>
    <w:rsid w:val="00712253"/>
    <w:rsid w:val="00712858"/>
    <w:rsid w:val="00712958"/>
    <w:rsid w:val="007240D4"/>
    <w:rsid w:val="00724703"/>
    <w:rsid w:val="007322DD"/>
    <w:rsid w:val="0074283E"/>
    <w:rsid w:val="00744E81"/>
    <w:rsid w:val="007455B7"/>
    <w:rsid w:val="0075792F"/>
    <w:rsid w:val="007636F9"/>
    <w:rsid w:val="007637CF"/>
    <w:rsid w:val="0077133C"/>
    <w:rsid w:val="00771C8B"/>
    <w:rsid w:val="007763D8"/>
    <w:rsid w:val="00787147"/>
    <w:rsid w:val="007935DB"/>
    <w:rsid w:val="00797381"/>
    <w:rsid w:val="00797875"/>
    <w:rsid w:val="007A3672"/>
    <w:rsid w:val="007B252A"/>
    <w:rsid w:val="007B3956"/>
    <w:rsid w:val="007B751A"/>
    <w:rsid w:val="007C09C0"/>
    <w:rsid w:val="007C16CD"/>
    <w:rsid w:val="007D7AE3"/>
    <w:rsid w:val="007E1B88"/>
    <w:rsid w:val="007F0D69"/>
    <w:rsid w:val="007F6834"/>
    <w:rsid w:val="00801B3C"/>
    <w:rsid w:val="0080383F"/>
    <w:rsid w:val="00810E3D"/>
    <w:rsid w:val="00812324"/>
    <w:rsid w:val="00812F6C"/>
    <w:rsid w:val="00813136"/>
    <w:rsid w:val="00822879"/>
    <w:rsid w:val="00826E3F"/>
    <w:rsid w:val="00827D84"/>
    <w:rsid w:val="0083013D"/>
    <w:rsid w:val="008371B6"/>
    <w:rsid w:val="00875D1C"/>
    <w:rsid w:val="00877332"/>
    <w:rsid w:val="00891064"/>
    <w:rsid w:val="00892FC8"/>
    <w:rsid w:val="00894AEA"/>
    <w:rsid w:val="008A0801"/>
    <w:rsid w:val="008A0817"/>
    <w:rsid w:val="008A1B15"/>
    <w:rsid w:val="008A2285"/>
    <w:rsid w:val="008A6F03"/>
    <w:rsid w:val="008B0576"/>
    <w:rsid w:val="008B429B"/>
    <w:rsid w:val="008C0C9E"/>
    <w:rsid w:val="008C55FB"/>
    <w:rsid w:val="008C5834"/>
    <w:rsid w:val="008D1D12"/>
    <w:rsid w:val="008E01F3"/>
    <w:rsid w:val="008E2E1D"/>
    <w:rsid w:val="008E643E"/>
    <w:rsid w:val="008E6700"/>
    <w:rsid w:val="008F05E5"/>
    <w:rsid w:val="008F7407"/>
    <w:rsid w:val="00907CD3"/>
    <w:rsid w:val="009155F0"/>
    <w:rsid w:val="00920932"/>
    <w:rsid w:val="0092173F"/>
    <w:rsid w:val="009232A1"/>
    <w:rsid w:val="00924EA6"/>
    <w:rsid w:val="00926F32"/>
    <w:rsid w:val="00927856"/>
    <w:rsid w:val="0093657B"/>
    <w:rsid w:val="00943BC7"/>
    <w:rsid w:val="00945D25"/>
    <w:rsid w:val="0094647A"/>
    <w:rsid w:val="00951CBD"/>
    <w:rsid w:val="00956833"/>
    <w:rsid w:val="00961251"/>
    <w:rsid w:val="009615B3"/>
    <w:rsid w:val="00970997"/>
    <w:rsid w:val="0097123B"/>
    <w:rsid w:val="009726F9"/>
    <w:rsid w:val="009761D4"/>
    <w:rsid w:val="00977258"/>
    <w:rsid w:val="009876CF"/>
    <w:rsid w:val="00991FBC"/>
    <w:rsid w:val="00995E5C"/>
    <w:rsid w:val="009B5943"/>
    <w:rsid w:val="009B5EAA"/>
    <w:rsid w:val="009C152D"/>
    <w:rsid w:val="009C1734"/>
    <w:rsid w:val="009E023B"/>
    <w:rsid w:val="009F2182"/>
    <w:rsid w:val="009F22F4"/>
    <w:rsid w:val="009F2422"/>
    <w:rsid w:val="00A00E39"/>
    <w:rsid w:val="00A02C9E"/>
    <w:rsid w:val="00A03A5D"/>
    <w:rsid w:val="00A079B4"/>
    <w:rsid w:val="00A123DB"/>
    <w:rsid w:val="00A12DCD"/>
    <w:rsid w:val="00A2135F"/>
    <w:rsid w:val="00A22981"/>
    <w:rsid w:val="00A267B9"/>
    <w:rsid w:val="00A31247"/>
    <w:rsid w:val="00A31D6B"/>
    <w:rsid w:val="00A4137F"/>
    <w:rsid w:val="00A41A77"/>
    <w:rsid w:val="00A43861"/>
    <w:rsid w:val="00A44EE2"/>
    <w:rsid w:val="00A45F71"/>
    <w:rsid w:val="00A619B3"/>
    <w:rsid w:val="00A82483"/>
    <w:rsid w:val="00A84942"/>
    <w:rsid w:val="00A874AB"/>
    <w:rsid w:val="00AA1DCA"/>
    <w:rsid w:val="00AB1555"/>
    <w:rsid w:val="00AB3ACE"/>
    <w:rsid w:val="00AC4ED3"/>
    <w:rsid w:val="00AD1818"/>
    <w:rsid w:val="00AD5D48"/>
    <w:rsid w:val="00AD72D0"/>
    <w:rsid w:val="00AE1D3E"/>
    <w:rsid w:val="00AE2A89"/>
    <w:rsid w:val="00AE5132"/>
    <w:rsid w:val="00AF116B"/>
    <w:rsid w:val="00AF1EB6"/>
    <w:rsid w:val="00AF30E8"/>
    <w:rsid w:val="00B100D3"/>
    <w:rsid w:val="00B1092D"/>
    <w:rsid w:val="00B1138E"/>
    <w:rsid w:val="00B13E26"/>
    <w:rsid w:val="00B13F0B"/>
    <w:rsid w:val="00B1463B"/>
    <w:rsid w:val="00B208E5"/>
    <w:rsid w:val="00B300FE"/>
    <w:rsid w:val="00B35EBE"/>
    <w:rsid w:val="00B4015E"/>
    <w:rsid w:val="00B463CA"/>
    <w:rsid w:val="00B46A82"/>
    <w:rsid w:val="00B5051D"/>
    <w:rsid w:val="00B57DEB"/>
    <w:rsid w:val="00B64DD2"/>
    <w:rsid w:val="00B74816"/>
    <w:rsid w:val="00B81DF5"/>
    <w:rsid w:val="00B921F5"/>
    <w:rsid w:val="00BA51BE"/>
    <w:rsid w:val="00BA5C9D"/>
    <w:rsid w:val="00BA6EB7"/>
    <w:rsid w:val="00BB2272"/>
    <w:rsid w:val="00BB4526"/>
    <w:rsid w:val="00BB79E4"/>
    <w:rsid w:val="00BD0636"/>
    <w:rsid w:val="00BD2F0F"/>
    <w:rsid w:val="00BE5021"/>
    <w:rsid w:val="00BE5B64"/>
    <w:rsid w:val="00BF52D6"/>
    <w:rsid w:val="00C16CFD"/>
    <w:rsid w:val="00C16FF0"/>
    <w:rsid w:val="00C3509A"/>
    <w:rsid w:val="00C35C74"/>
    <w:rsid w:val="00C4398F"/>
    <w:rsid w:val="00C45078"/>
    <w:rsid w:val="00C50C10"/>
    <w:rsid w:val="00C6395E"/>
    <w:rsid w:val="00C643E1"/>
    <w:rsid w:val="00C673EB"/>
    <w:rsid w:val="00C742E7"/>
    <w:rsid w:val="00C75B6E"/>
    <w:rsid w:val="00C75FAF"/>
    <w:rsid w:val="00C83C81"/>
    <w:rsid w:val="00C83F76"/>
    <w:rsid w:val="00C95B4E"/>
    <w:rsid w:val="00C97F51"/>
    <w:rsid w:val="00CB0877"/>
    <w:rsid w:val="00CB58DB"/>
    <w:rsid w:val="00CC1E27"/>
    <w:rsid w:val="00CC3B3D"/>
    <w:rsid w:val="00CC6711"/>
    <w:rsid w:val="00CC6A15"/>
    <w:rsid w:val="00CC7140"/>
    <w:rsid w:val="00CD3A4F"/>
    <w:rsid w:val="00CE3BB3"/>
    <w:rsid w:val="00CE510D"/>
    <w:rsid w:val="00D0671F"/>
    <w:rsid w:val="00D07EB0"/>
    <w:rsid w:val="00D4076D"/>
    <w:rsid w:val="00D42D9C"/>
    <w:rsid w:val="00D46F5F"/>
    <w:rsid w:val="00D47DD6"/>
    <w:rsid w:val="00D6168A"/>
    <w:rsid w:val="00D6553E"/>
    <w:rsid w:val="00D678D8"/>
    <w:rsid w:val="00D83728"/>
    <w:rsid w:val="00D86DCE"/>
    <w:rsid w:val="00D919C2"/>
    <w:rsid w:val="00D941EB"/>
    <w:rsid w:val="00D9481E"/>
    <w:rsid w:val="00D94FA2"/>
    <w:rsid w:val="00DA3960"/>
    <w:rsid w:val="00DB20E2"/>
    <w:rsid w:val="00DB2A61"/>
    <w:rsid w:val="00DB3D78"/>
    <w:rsid w:val="00DB6538"/>
    <w:rsid w:val="00DB6A27"/>
    <w:rsid w:val="00DC023D"/>
    <w:rsid w:val="00DD02C7"/>
    <w:rsid w:val="00DD07C3"/>
    <w:rsid w:val="00DD53EC"/>
    <w:rsid w:val="00DE28D4"/>
    <w:rsid w:val="00DE5305"/>
    <w:rsid w:val="00DF26D8"/>
    <w:rsid w:val="00E03FE3"/>
    <w:rsid w:val="00E04F1D"/>
    <w:rsid w:val="00E051AB"/>
    <w:rsid w:val="00E064AA"/>
    <w:rsid w:val="00E11692"/>
    <w:rsid w:val="00E21977"/>
    <w:rsid w:val="00E26A1D"/>
    <w:rsid w:val="00E3021B"/>
    <w:rsid w:val="00E324EA"/>
    <w:rsid w:val="00E3266E"/>
    <w:rsid w:val="00E33B0D"/>
    <w:rsid w:val="00E344C9"/>
    <w:rsid w:val="00E36A6A"/>
    <w:rsid w:val="00E42D22"/>
    <w:rsid w:val="00E4507E"/>
    <w:rsid w:val="00E64583"/>
    <w:rsid w:val="00E67936"/>
    <w:rsid w:val="00E67ED2"/>
    <w:rsid w:val="00E72EA8"/>
    <w:rsid w:val="00E74CD0"/>
    <w:rsid w:val="00E76106"/>
    <w:rsid w:val="00E927E1"/>
    <w:rsid w:val="00E93133"/>
    <w:rsid w:val="00EA5BB4"/>
    <w:rsid w:val="00EB5E7C"/>
    <w:rsid w:val="00EC057D"/>
    <w:rsid w:val="00EC2CDF"/>
    <w:rsid w:val="00EC2D72"/>
    <w:rsid w:val="00EC57AB"/>
    <w:rsid w:val="00EC6762"/>
    <w:rsid w:val="00EC7817"/>
    <w:rsid w:val="00ED02E7"/>
    <w:rsid w:val="00ED3E7D"/>
    <w:rsid w:val="00EE486C"/>
    <w:rsid w:val="00F04929"/>
    <w:rsid w:val="00F24E97"/>
    <w:rsid w:val="00F263D4"/>
    <w:rsid w:val="00F27173"/>
    <w:rsid w:val="00F36F30"/>
    <w:rsid w:val="00F525C6"/>
    <w:rsid w:val="00F573D6"/>
    <w:rsid w:val="00F62641"/>
    <w:rsid w:val="00F706B7"/>
    <w:rsid w:val="00F7409A"/>
    <w:rsid w:val="00F92AC4"/>
    <w:rsid w:val="00F95993"/>
    <w:rsid w:val="00FA1690"/>
    <w:rsid w:val="00FA6468"/>
    <w:rsid w:val="00FA711C"/>
    <w:rsid w:val="00FB1208"/>
    <w:rsid w:val="00FB3A3B"/>
    <w:rsid w:val="00FB68EA"/>
    <w:rsid w:val="00FC1781"/>
    <w:rsid w:val="00FC1C9E"/>
    <w:rsid w:val="00FD01D7"/>
    <w:rsid w:val="00FD5782"/>
    <w:rsid w:val="00FE46F6"/>
    <w:rsid w:val="00FE7CF3"/>
    <w:rsid w:val="00FF2BEE"/>
    <w:rsid w:val="00FF4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98CA"/>
  <w15:docId w15:val="{2353DFB6-E84A-4A5D-964D-6401CFC7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EB0"/>
  </w:style>
  <w:style w:type="paragraph" w:styleId="Heading1">
    <w:name w:val="heading 1"/>
    <w:basedOn w:val="Normal"/>
    <w:next w:val="Normal"/>
    <w:link w:val="Heading1Char"/>
    <w:uiPriority w:val="9"/>
    <w:qFormat/>
    <w:rsid w:val="004A0ADC"/>
    <w:pPr>
      <w:keepNext/>
      <w:keepLines/>
      <w:spacing w:before="240"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4A0ADC"/>
    <w:pPr>
      <w:keepNext/>
      <w:keepLines/>
      <w:spacing w:before="40" w:after="0" w:line="360" w:lineRule="auto"/>
      <w:outlineLvl w:val="1"/>
    </w:pPr>
    <w:rPr>
      <w:rFonts w:ascii="Times New Roman" w:eastAsiaTheme="majorEastAsia" w:hAnsi="Times New Roman"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7D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67D5"/>
  </w:style>
  <w:style w:type="paragraph" w:styleId="Footer">
    <w:name w:val="footer"/>
    <w:basedOn w:val="Normal"/>
    <w:link w:val="FooterChar"/>
    <w:uiPriority w:val="99"/>
    <w:unhideWhenUsed/>
    <w:rsid w:val="001867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67D5"/>
  </w:style>
  <w:style w:type="paragraph" w:customStyle="1" w:styleId="EndNoteBibliographyTitle">
    <w:name w:val="EndNote Bibliography Title"/>
    <w:basedOn w:val="Normal"/>
    <w:link w:val="EndNoteBibliographyTitleCarattere"/>
    <w:rsid w:val="00B35EBE"/>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B35EBE"/>
    <w:rPr>
      <w:rFonts w:ascii="Calibri" w:hAnsi="Calibri" w:cs="Calibri"/>
      <w:noProof/>
      <w:lang w:val="en-US"/>
    </w:rPr>
  </w:style>
  <w:style w:type="paragraph" w:customStyle="1" w:styleId="EndNoteBibliography">
    <w:name w:val="EndNote Bibliography"/>
    <w:basedOn w:val="Normal"/>
    <w:link w:val="EndNoteBibliographyCarattere"/>
    <w:rsid w:val="00B35EBE"/>
    <w:pPr>
      <w:spacing w:line="240" w:lineRule="auto"/>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B35EBE"/>
    <w:rPr>
      <w:rFonts w:ascii="Calibri" w:hAnsi="Calibri" w:cs="Calibri"/>
      <w:noProof/>
      <w:lang w:val="en-US"/>
    </w:rPr>
  </w:style>
  <w:style w:type="character" w:styleId="Hyperlink">
    <w:name w:val="Hyperlink"/>
    <w:basedOn w:val="DefaultParagraphFont"/>
    <w:uiPriority w:val="99"/>
    <w:unhideWhenUsed/>
    <w:rsid w:val="00B35EBE"/>
    <w:rPr>
      <w:color w:val="0563C1" w:themeColor="hyperlink"/>
      <w:u w:val="single"/>
    </w:rPr>
  </w:style>
  <w:style w:type="character" w:customStyle="1" w:styleId="Menzionenonrisolta1">
    <w:name w:val="Menzione non risolta1"/>
    <w:basedOn w:val="DefaultParagraphFont"/>
    <w:uiPriority w:val="99"/>
    <w:semiHidden/>
    <w:unhideWhenUsed/>
    <w:rsid w:val="00B35EBE"/>
    <w:rPr>
      <w:color w:val="605E5C"/>
      <w:shd w:val="clear" w:color="auto" w:fill="E1DFDD"/>
    </w:rPr>
  </w:style>
  <w:style w:type="character" w:styleId="CommentReference">
    <w:name w:val="annotation reference"/>
    <w:basedOn w:val="DefaultParagraphFont"/>
    <w:uiPriority w:val="99"/>
    <w:semiHidden/>
    <w:unhideWhenUsed/>
    <w:rsid w:val="00812F6C"/>
    <w:rPr>
      <w:sz w:val="16"/>
      <w:szCs w:val="16"/>
    </w:rPr>
  </w:style>
  <w:style w:type="paragraph" w:styleId="CommentText">
    <w:name w:val="annotation text"/>
    <w:basedOn w:val="Normal"/>
    <w:link w:val="CommentTextChar"/>
    <w:uiPriority w:val="99"/>
    <w:unhideWhenUsed/>
    <w:rsid w:val="00812F6C"/>
    <w:pPr>
      <w:spacing w:line="240" w:lineRule="auto"/>
    </w:pPr>
    <w:rPr>
      <w:sz w:val="20"/>
      <w:szCs w:val="20"/>
    </w:rPr>
  </w:style>
  <w:style w:type="character" w:customStyle="1" w:styleId="CommentTextChar">
    <w:name w:val="Comment Text Char"/>
    <w:basedOn w:val="DefaultParagraphFont"/>
    <w:link w:val="CommentText"/>
    <w:uiPriority w:val="99"/>
    <w:rsid w:val="00812F6C"/>
    <w:rPr>
      <w:sz w:val="20"/>
      <w:szCs w:val="20"/>
    </w:rPr>
  </w:style>
  <w:style w:type="paragraph" w:styleId="CommentSubject">
    <w:name w:val="annotation subject"/>
    <w:basedOn w:val="CommentText"/>
    <w:next w:val="CommentText"/>
    <w:link w:val="CommentSubjectChar"/>
    <w:uiPriority w:val="99"/>
    <w:semiHidden/>
    <w:unhideWhenUsed/>
    <w:rsid w:val="00812F6C"/>
    <w:rPr>
      <w:b/>
      <w:bCs/>
    </w:rPr>
  </w:style>
  <w:style w:type="character" w:customStyle="1" w:styleId="CommentSubjectChar">
    <w:name w:val="Comment Subject Char"/>
    <w:basedOn w:val="CommentTextChar"/>
    <w:link w:val="CommentSubject"/>
    <w:uiPriority w:val="99"/>
    <w:semiHidden/>
    <w:rsid w:val="00812F6C"/>
    <w:rPr>
      <w:b/>
      <w:bCs/>
      <w:sz w:val="20"/>
      <w:szCs w:val="20"/>
    </w:rPr>
  </w:style>
  <w:style w:type="paragraph" w:styleId="BalloonText">
    <w:name w:val="Balloon Text"/>
    <w:basedOn w:val="Normal"/>
    <w:link w:val="BalloonTextChar"/>
    <w:uiPriority w:val="99"/>
    <w:semiHidden/>
    <w:unhideWhenUsed/>
    <w:rsid w:val="0081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6C"/>
    <w:rPr>
      <w:rFonts w:ascii="Segoe UI" w:hAnsi="Segoe UI" w:cs="Segoe UI"/>
      <w:sz w:val="18"/>
      <w:szCs w:val="18"/>
    </w:rPr>
  </w:style>
  <w:style w:type="character" w:customStyle="1" w:styleId="Menzionenonrisolta2">
    <w:name w:val="Menzione non risolta2"/>
    <w:basedOn w:val="DefaultParagraphFont"/>
    <w:uiPriority w:val="99"/>
    <w:semiHidden/>
    <w:unhideWhenUsed/>
    <w:rsid w:val="00A12DCD"/>
    <w:rPr>
      <w:color w:val="605E5C"/>
      <w:shd w:val="clear" w:color="auto" w:fill="E1DFDD"/>
    </w:rPr>
  </w:style>
  <w:style w:type="paragraph" w:styleId="ListParagraph">
    <w:name w:val="List Paragraph"/>
    <w:basedOn w:val="Normal"/>
    <w:uiPriority w:val="34"/>
    <w:qFormat/>
    <w:rsid w:val="000720FE"/>
    <w:pPr>
      <w:spacing w:line="480" w:lineRule="auto"/>
      <w:ind w:left="720"/>
      <w:contextualSpacing/>
      <w:jc w:val="both"/>
    </w:pPr>
    <w:rPr>
      <w:rFonts w:ascii="Times New Roman" w:hAnsi="Times New Roman" w:cs="Times New Roman"/>
      <w:sz w:val="24"/>
      <w:szCs w:val="24"/>
      <w:lang w:val="en-AU"/>
    </w:rPr>
  </w:style>
  <w:style w:type="character" w:customStyle="1" w:styleId="UnresolvedMention1">
    <w:name w:val="Unresolved Mention1"/>
    <w:basedOn w:val="DefaultParagraphFont"/>
    <w:uiPriority w:val="99"/>
    <w:semiHidden/>
    <w:unhideWhenUsed/>
    <w:rsid w:val="005E41DB"/>
    <w:rPr>
      <w:color w:val="605E5C"/>
      <w:shd w:val="clear" w:color="auto" w:fill="E1DFDD"/>
    </w:rPr>
  </w:style>
  <w:style w:type="character" w:customStyle="1" w:styleId="Menzionenonrisolta3">
    <w:name w:val="Menzione non risolta3"/>
    <w:basedOn w:val="DefaultParagraphFont"/>
    <w:uiPriority w:val="99"/>
    <w:semiHidden/>
    <w:unhideWhenUsed/>
    <w:rsid w:val="00712858"/>
    <w:rPr>
      <w:color w:val="605E5C"/>
      <w:shd w:val="clear" w:color="auto" w:fill="E1DFDD"/>
    </w:rPr>
  </w:style>
  <w:style w:type="paragraph" w:styleId="HTMLPreformatted">
    <w:name w:val="HTML Preformatted"/>
    <w:basedOn w:val="Normal"/>
    <w:link w:val="HTMLPreformattedChar"/>
    <w:uiPriority w:val="99"/>
    <w:unhideWhenUsed/>
    <w:rsid w:val="00A44E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44EE2"/>
    <w:rPr>
      <w:rFonts w:ascii="Consolas" w:hAnsi="Consolas"/>
      <w:sz w:val="20"/>
      <w:szCs w:val="20"/>
    </w:rPr>
  </w:style>
  <w:style w:type="character" w:customStyle="1" w:styleId="EndNoteBibliographyChar">
    <w:name w:val="EndNote Bibliography Char"/>
    <w:basedOn w:val="DefaultParagraphFont"/>
    <w:locked/>
    <w:rsid w:val="00B57DEB"/>
    <w:rPr>
      <w:rFonts w:ascii="Calibri" w:hAnsi="Calibri" w:cs="Calibri"/>
    </w:rPr>
  </w:style>
  <w:style w:type="paragraph" w:styleId="Revision">
    <w:name w:val="Revision"/>
    <w:hidden/>
    <w:uiPriority w:val="99"/>
    <w:semiHidden/>
    <w:rsid w:val="00B921F5"/>
    <w:pPr>
      <w:spacing w:after="0" w:line="240" w:lineRule="auto"/>
    </w:pPr>
  </w:style>
  <w:style w:type="character" w:customStyle="1" w:styleId="Heading1Char">
    <w:name w:val="Heading 1 Char"/>
    <w:basedOn w:val="DefaultParagraphFont"/>
    <w:link w:val="Heading1"/>
    <w:uiPriority w:val="9"/>
    <w:rsid w:val="004A0AD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A0ADC"/>
    <w:rPr>
      <w:rFonts w:ascii="Times New Roman" w:eastAsiaTheme="majorEastAsia" w:hAnsi="Times New Roman" w:cstheme="majorBidi"/>
      <w:b/>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1394">
      <w:bodyDiv w:val="1"/>
      <w:marLeft w:val="0"/>
      <w:marRight w:val="0"/>
      <w:marTop w:val="0"/>
      <w:marBottom w:val="0"/>
      <w:divBdr>
        <w:top w:val="none" w:sz="0" w:space="0" w:color="auto"/>
        <w:left w:val="none" w:sz="0" w:space="0" w:color="auto"/>
        <w:bottom w:val="none" w:sz="0" w:space="0" w:color="auto"/>
        <w:right w:val="none" w:sz="0" w:space="0" w:color="auto"/>
      </w:divBdr>
    </w:div>
    <w:div w:id="372190455">
      <w:bodyDiv w:val="1"/>
      <w:marLeft w:val="0"/>
      <w:marRight w:val="0"/>
      <w:marTop w:val="0"/>
      <w:marBottom w:val="0"/>
      <w:divBdr>
        <w:top w:val="none" w:sz="0" w:space="0" w:color="auto"/>
        <w:left w:val="none" w:sz="0" w:space="0" w:color="auto"/>
        <w:bottom w:val="none" w:sz="0" w:space="0" w:color="auto"/>
        <w:right w:val="none" w:sz="0" w:space="0" w:color="auto"/>
      </w:divBdr>
      <w:divsChild>
        <w:div w:id="1013646363">
          <w:marLeft w:val="0"/>
          <w:marRight w:val="0"/>
          <w:marTop w:val="0"/>
          <w:marBottom w:val="0"/>
          <w:divBdr>
            <w:top w:val="none" w:sz="0" w:space="0" w:color="auto"/>
            <w:left w:val="none" w:sz="0" w:space="0" w:color="auto"/>
            <w:bottom w:val="none" w:sz="0" w:space="0" w:color="auto"/>
            <w:right w:val="none" w:sz="0" w:space="0" w:color="auto"/>
          </w:divBdr>
        </w:div>
      </w:divsChild>
    </w:div>
    <w:div w:id="457376416">
      <w:bodyDiv w:val="1"/>
      <w:marLeft w:val="0"/>
      <w:marRight w:val="0"/>
      <w:marTop w:val="0"/>
      <w:marBottom w:val="0"/>
      <w:divBdr>
        <w:top w:val="none" w:sz="0" w:space="0" w:color="auto"/>
        <w:left w:val="none" w:sz="0" w:space="0" w:color="auto"/>
        <w:bottom w:val="none" w:sz="0" w:space="0" w:color="auto"/>
        <w:right w:val="none" w:sz="0" w:space="0" w:color="auto"/>
      </w:divBdr>
    </w:div>
    <w:div w:id="475413960">
      <w:bodyDiv w:val="1"/>
      <w:marLeft w:val="0"/>
      <w:marRight w:val="0"/>
      <w:marTop w:val="0"/>
      <w:marBottom w:val="0"/>
      <w:divBdr>
        <w:top w:val="none" w:sz="0" w:space="0" w:color="auto"/>
        <w:left w:val="none" w:sz="0" w:space="0" w:color="auto"/>
        <w:bottom w:val="none" w:sz="0" w:space="0" w:color="auto"/>
        <w:right w:val="none" w:sz="0" w:space="0" w:color="auto"/>
      </w:divBdr>
    </w:div>
    <w:div w:id="562368801">
      <w:bodyDiv w:val="1"/>
      <w:marLeft w:val="0"/>
      <w:marRight w:val="0"/>
      <w:marTop w:val="0"/>
      <w:marBottom w:val="0"/>
      <w:divBdr>
        <w:top w:val="none" w:sz="0" w:space="0" w:color="auto"/>
        <w:left w:val="none" w:sz="0" w:space="0" w:color="auto"/>
        <w:bottom w:val="none" w:sz="0" w:space="0" w:color="auto"/>
        <w:right w:val="none" w:sz="0" w:space="0" w:color="auto"/>
      </w:divBdr>
    </w:div>
    <w:div w:id="622540800">
      <w:bodyDiv w:val="1"/>
      <w:marLeft w:val="0"/>
      <w:marRight w:val="0"/>
      <w:marTop w:val="0"/>
      <w:marBottom w:val="0"/>
      <w:divBdr>
        <w:top w:val="none" w:sz="0" w:space="0" w:color="auto"/>
        <w:left w:val="none" w:sz="0" w:space="0" w:color="auto"/>
        <w:bottom w:val="none" w:sz="0" w:space="0" w:color="auto"/>
        <w:right w:val="none" w:sz="0" w:space="0" w:color="auto"/>
      </w:divBdr>
    </w:div>
    <w:div w:id="636182984">
      <w:bodyDiv w:val="1"/>
      <w:marLeft w:val="0"/>
      <w:marRight w:val="0"/>
      <w:marTop w:val="0"/>
      <w:marBottom w:val="0"/>
      <w:divBdr>
        <w:top w:val="none" w:sz="0" w:space="0" w:color="auto"/>
        <w:left w:val="none" w:sz="0" w:space="0" w:color="auto"/>
        <w:bottom w:val="none" w:sz="0" w:space="0" w:color="auto"/>
        <w:right w:val="none" w:sz="0" w:space="0" w:color="auto"/>
      </w:divBdr>
    </w:div>
    <w:div w:id="687953735">
      <w:bodyDiv w:val="1"/>
      <w:marLeft w:val="0"/>
      <w:marRight w:val="0"/>
      <w:marTop w:val="0"/>
      <w:marBottom w:val="0"/>
      <w:divBdr>
        <w:top w:val="none" w:sz="0" w:space="0" w:color="auto"/>
        <w:left w:val="none" w:sz="0" w:space="0" w:color="auto"/>
        <w:bottom w:val="none" w:sz="0" w:space="0" w:color="auto"/>
        <w:right w:val="none" w:sz="0" w:space="0" w:color="auto"/>
      </w:divBdr>
    </w:div>
    <w:div w:id="767315777">
      <w:bodyDiv w:val="1"/>
      <w:marLeft w:val="0"/>
      <w:marRight w:val="0"/>
      <w:marTop w:val="0"/>
      <w:marBottom w:val="0"/>
      <w:divBdr>
        <w:top w:val="none" w:sz="0" w:space="0" w:color="auto"/>
        <w:left w:val="none" w:sz="0" w:space="0" w:color="auto"/>
        <w:bottom w:val="none" w:sz="0" w:space="0" w:color="auto"/>
        <w:right w:val="none" w:sz="0" w:space="0" w:color="auto"/>
      </w:divBdr>
    </w:div>
    <w:div w:id="920484006">
      <w:bodyDiv w:val="1"/>
      <w:marLeft w:val="0"/>
      <w:marRight w:val="0"/>
      <w:marTop w:val="0"/>
      <w:marBottom w:val="0"/>
      <w:divBdr>
        <w:top w:val="none" w:sz="0" w:space="0" w:color="auto"/>
        <w:left w:val="none" w:sz="0" w:space="0" w:color="auto"/>
        <w:bottom w:val="none" w:sz="0" w:space="0" w:color="auto"/>
        <w:right w:val="none" w:sz="0" w:space="0" w:color="auto"/>
      </w:divBdr>
    </w:div>
    <w:div w:id="1247764323">
      <w:bodyDiv w:val="1"/>
      <w:marLeft w:val="0"/>
      <w:marRight w:val="0"/>
      <w:marTop w:val="0"/>
      <w:marBottom w:val="0"/>
      <w:divBdr>
        <w:top w:val="none" w:sz="0" w:space="0" w:color="auto"/>
        <w:left w:val="none" w:sz="0" w:space="0" w:color="auto"/>
        <w:bottom w:val="none" w:sz="0" w:space="0" w:color="auto"/>
        <w:right w:val="none" w:sz="0" w:space="0" w:color="auto"/>
      </w:divBdr>
    </w:div>
    <w:div w:id="1270240354">
      <w:bodyDiv w:val="1"/>
      <w:marLeft w:val="0"/>
      <w:marRight w:val="0"/>
      <w:marTop w:val="0"/>
      <w:marBottom w:val="0"/>
      <w:divBdr>
        <w:top w:val="none" w:sz="0" w:space="0" w:color="auto"/>
        <w:left w:val="none" w:sz="0" w:space="0" w:color="auto"/>
        <w:bottom w:val="none" w:sz="0" w:space="0" w:color="auto"/>
        <w:right w:val="none" w:sz="0" w:space="0" w:color="auto"/>
      </w:divBdr>
    </w:div>
    <w:div w:id="1517695367">
      <w:bodyDiv w:val="1"/>
      <w:marLeft w:val="0"/>
      <w:marRight w:val="0"/>
      <w:marTop w:val="0"/>
      <w:marBottom w:val="0"/>
      <w:divBdr>
        <w:top w:val="none" w:sz="0" w:space="0" w:color="auto"/>
        <w:left w:val="none" w:sz="0" w:space="0" w:color="auto"/>
        <w:bottom w:val="none" w:sz="0" w:space="0" w:color="auto"/>
        <w:right w:val="none" w:sz="0" w:space="0" w:color="auto"/>
      </w:divBdr>
    </w:div>
    <w:div w:id="1648048426">
      <w:bodyDiv w:val="1"/>
      <w:marLeft w:val="0"/>
      <w:marRight w:val="0"/>
      <w:marTop w:val="0"/>
      <w:marBottom w:val="0"/>
      <w:divBdr>
        <w:top w:val="none" w:sz="0" w:space="0" w:color="auto"/>
        <w:left w:val="none" w:sz="0" w:space="0" w:color="auto"/>
        <w:bottom w:val="none" w:sz="0" w:space="0" w:color="auto"/>
        <w:right w:val="none" w:sz="0" w:space="0" w:color="auto"/>
      </w:divBdr>
    </w:div>
    <w:div w:id="1658998960">
      <w:bodyDiv w:val="1"/>
      <w:marLeft w:val="0"/>
      <w:marRight w:val="0"/>
      <w:marTop w:val="0"/>
      <w:marBottom w:val="0"/>
      <w:divBdr>
        <w:top w:val="none" w:sz="0" w:space="0" w:color="auto"/>
        <w:left w:val="none" w:sz="0" w:space="0" w:color="auto"/>
        <w:bottom w:val="none" w:sz="0" w:space="0" w:color="auto"/>
        <w:right w:val="none" w:sz="0" w:space="0" w:color="auto"/>
      </w:divBdr>
    </w:div>
    <w:div w:id="1664315461">
      <w:bodyDiv w:val="1"/>
      <w:marLeft w:val="0"/>
      <w:marRight w:val="0"/>
      <w:marTop w:val="0"/>
      <w:marBottom w:val="0"/>
      <w:divBdr>
        <w:top w:val="none" w:sz="0" w:space="0" w:color="auto"/>
        <w:left w:val="none" w:sz="0" w:space="0" w:color="auto"/>
        <w:bottom w:val="none" w:sz="0" w:space="0" w:color="auto"/>
        <w:right w:val="none" w:sz="0" w:space="0" w:color="auto"/>
      </w:divBdr>
    </w:div>
    <w:div w:id="1711761087">
      <w:bodyDiv w:val="1"/>
      <w:marLeft w:val="0"/>
      <w:marRight w:val="0"/>
      <w:marTop w:val="0"/>
      <w:marBottom w:val="0"/>
      <w:divBdr>
        <w:top w:val="none" w:sz="0" w:space="0" w:color="auto"/>
        <w:left w:val="none" w:sz="0" w:space="0" w:color="auto"/>
        <w:bottom w:val="none" w:sz="0" w:space="0" w:color="auto"/>
        <w:right w:val="none" w:sz="0" w:space="0" w:color="auto"/>
      </w:divBdr>
    </w:div>
    <w:div w:id="1750613975">
      <w:bodyDiv w:val="1"/>
      <w:marLeft w:val="0"/>
      <w:marRight w:val="0"/>
      <w:marTop w:val="0"/>
      <w:marBottom w:val="0"/>
      <w:divBdr>
        <w:top w:val="none" w:sz="0" w:space="0" w:color="auto"/>
        <w:left w:val="none" w:sz="0" w:space="0" w:color="auto"/>
        <w:bottom w:val="none" w:sz="0" w:space="0" w:color="auto"/>
        <w:right w:val="none" w:sz="0" w:space="0" w:color="auto"/>
      </w:divBdr>
    </w:div>
    <w:div w:id="1839805427">
      <w:bodyDiv w:val="1"/>
      <w:marLeft w:val="0"/>
      <w:marRight w:val="0"/>
      <w:marTop w:val="0"/>
      <w:marBottom w:val="0"/>
      <w:divBdr>
        <w:top w:val="none" w:sz="0" w:space="0" w:color="auto"/>
        <w:left w:val="none" w:sz="0" w:space="0" w:color="auto"/>
        <w:bottom w:val="none" w:sz="0" w:space="0" w:color="auto"/>
        <w:right w:val="none" w:sz="0" w:space="0" w:color="auto"/>
      </w:divBdr>
    </w:div>
    <w:div w:id="1879976830">
      <w:bodyDiv w:val="1"/>
      <w:marLeft w:val="0"/>
      <w:marRight w:val="0"/>
      <w:marTop w:val="0"/>
      <w:marBottom w:val="0"/>
      <w:divBdr>
        <w:top w:val="none" w:sz="0" w:space="0" w:color="auto"/>
        <w:left w:val="none" w:sz="0" w:space="0" w:color="auto"/>
        <w:bottom w:val="none" w:sz="0" w:space="0" w:color="auto"/>
        <w:right w:val="none" w:sz="0" w:space="0" w:color="auto"/>
      </w:divBdr>
    </w:div>
    <w:div w:id="19668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biobank.ac.uk/" TargetMode="External"/><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kbiobank.ac.uk" TargetMode="Externa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mannato@gmail.com" TargetMode="Externa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wsphrfile01\cepr\Projects_Secondary\LY\Nicola\UK%20Biobank\forFigure_B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sphrfile01\cepr\Projects_Secondary\LY\Nicola\UK%20Biobank\forFigure_B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sphrfile01\cepr\Projects_Secondary\LY\Nicola\UK%20Biobank\forFigure_BM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sphrfile01\cepr\Projects_Secondary\LY\Nicola\UK%20Biobank\forFigure_BM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sphrfile01\cepr\Projects_Secondary\LY\Nicola\UK%20Biobank\forFigure_B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scatterChart>
        <c:scatterStyle val="lineMarker"/>
        <c:varyColors val="0"/>
        <c:ser>
          <c:idx val="0"/>
          <c:order val="0"/>
          <c:tx>
            <c:v>BMI&lt;25,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Sheet1!$D$22</c:f>
                <c:numCache>
                  <c:formatCode>General</c:formatCode>
                  <c:ptCount val="1"/>
                  <c:pt idx="0">
                    <c:v>0.43000000000000033</c:v>
                  </c:pt>
                </c:numCache>
              </c:numRef>
            </c:plus>
            <c:minus>
              <c:numRef>
                <c:f>Sheet1!$C$22</c:f>
                <c:numCache>
                  <c:formatCode>General</c:formatCode>
                  <c:ptCount val="1"/>
                  <c:pt idx="0">
                    <c:v>0.19</c:v>
                  </c:pt>
                </c:numCache>
              </c:numRef>
            </c:minus>
            <c:spPr>
              <a:noFill/>
              <a:ln w="9525" cap="flat" cmpd="sng" algn="ctr">
                <a:solidFill>
                  <a:srgbClr val="0070C0"/>
                </a:solidFill>
                <a:round/>
              </a:ln>
              <a:effectLst/>
            </c:spPr>
          </c:errBars>
          <c:xVal>
            <c:numRef>
              <c:f>Sheet1!$E$10</c:f>
              <c:numCache>
                <c:formatCode>General</c:formatCode>
                <c:ptCount val="1"/>
                <c:pt idx="0">
                  <c:v>0.3200000000000004</c:v>
                </c:pt>
              </c:numCache>
            </c:numRef>
          </c:xVal>
          <c:yVal>
            <c:numRef>
              <c:f>Sheet1!$G$10</c:f>
              <c:numCache>
                <c:formatCode>General</c:formatCode>
                <c:ptCount val="1"/>
                <c:pt idx="0">
                  <c:v>8</c:v>
                </c:pt>
              </c:numCache>
            </c:numRef>
          </c:yVal>
          <c:smooth val="0"/>
          <c:extLst>
            <c:ext xmlns:c16="http://schemas.microsoft.com/office/drawing/2014/chart" uri="{C3380CC4-5D6E-409C-BE32-E72D297353CC}">
              <c16:uniqueId val="{00000000-3F77-4A69-8AE9-01FB00B3BBD8}"/>
            </c:ext>
          </c:extLst>
        </c:ser>
        <c:ser>
          <c:idx val="2"/>
          <c:order val="2"/>
          <c:tx>
            <c:v>BMI &lt; 25,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Sheet1!$D$23</c:f>
                <c:numCache>
                  <c:formatCode>General</c:formatCode>
                  <c:ptCount val="1"/>
                  <c:pt idx="0">
                    <c:v>0.21000000000000016</c:v>
                  </c:pt>
                </c:numCache>
              </c:numRef>
            </c:plus>
            <c:minus>
              <c:numRef>
                <c:f>Sheet1!$C$23</c:f>
                <c:numCache>
                  <c:formatCode>General</c:formatCode>
                  <c:ptCount val="1"/>
                  <c:pt idx="0">
                    <c:v>0.1</c:v>
                  </c:pt>
                </c:numCache>
              </c:numRef>
            </c:minus>
            <c:spPr>
              <a:noFill/>
              <a:ln w="9525" cap="flat" cmpd="sng" algn="ctr">
                <a:solidFill>
                  <a:srgbClr val="0070C0"/>
                </a:solidFill>
                <a:round/>
              </a:ln>
              <a:effectLst/>
            </c:spPr>
          </c:errBars>
          <c:xVal>
            <c:numRef>
              <c:f>Sheet1!$E$11</c:f>
              <c:numCache>
                <c:formatCode>General</c:formatCode>
                <c:ptCount val="1"/>
                <c:pt idx="0">
                  <c:v>0.17</c:v>
                </c:pt>
              </c:numCache>
            </c:numRef>
          </c:xVal>
          <c:yVal>
            <c:numRef>
              <c:f>Sheet1!$G$11</c:f>
              <c:numCache>
                <c:formatCode>General</c:formatCode>
                <c:ptCount val="1"/>
                <c:pt idx="0">
                  <c:v>7</c:v>
                </c:pt>
              </c:numCache>
            </c:numRef>
          </c:yVal>
          <c:smooth val="0"/>
          <c:extLst>
            <c:ext xmlns:c16="http://schemas.microsoft.com/office/drawing/2014/chart" uri="{C3380CC4-5D6E-409C-BE32-E72D297353CC}">
              <c16:uniqueId val="{00000001-3F77-4A69-8AE9-01FB00B3BBD8}"/>
            </c:ext>
          </c:extLst>
        </c:ser>
        <c:ser>
          <c:idx val="3"/>
          <c:order val="3"/>
          <c:tx>
            <c:v>BMI 25-30 ref</c:v>
          </c:tx>
          <c:spPr>
            <a:ln w="25400" cap="rnd">
              <a:noFill/>
              <a:round/>
            </a:ln>
            <a:effectLst/>
          </c:spPr>
          <c:marker>
            <c:symbol val="circle"/>
            <c:size val="5"/>
            <c:spPr>
              <a:solidFill>
                <a:schemeClr val="accent5">
                  <a:shade val="86000"/>
                </a:schemeClr>
              </a:solidFill>
              <a:ln w="9525">
                <a:solidFill>
                  <a:schemeClr val="accent5">
                    <a:shade val="86000"/>
                  </a:schemeClr>
                </a:solidFill>
              </a:ln>
              <a:effectLst/>
            </c:spPr>
          </c:marker>
          <c:xVal>
            <c:numRef>
              <c:f>Sheet1!$E$12</c:f>
              <c:numCache>
                <c:formatCode>General</c:formatCode>
                <c:ptCount val="1"/>
              </c:numCache>
            </c:numRef>
          </c:xVal>
          <c:yVal>
            <c:numRef>
              <c:f>Sheet1!$G$12</c:f>
              <c:numCache>
                <c:formatCode>General</c:formatCode>
                <c:ptCount val="1"/>
                <c:pt idx="0">
                  <c:v>6</c:v>
                </c:pt>
              </c:numCache>
            </c:numRef>
          </c:yVal>
          <c:smooth val="0"/>
          <c:extLst>
            <c:ext xmlns:c16="http://schemas.microsoft.com/office/drawing/2014/chart" uri="{C3380CC4-5D6E-409C-BE32-E72D297353CC}">
              <c16:uniqueId val="{00000002-3F77-4A69-8AE9-01FB00B3BBD8}"/>
            </c:ext>
          </c:extLst>
        </c:ser>
        <c:ser>
          <c:idx val="4"/>
          <c:order val="4"/>
          <c:tx>
            <c:v>BMI 25-30,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Sheet1!$D$25</c:f>
                <c:numCache>
                  <c:formatCode>General</c:formatCode>
                  <c:ptCount val="1"/>
                  <c:pt idx="0">
                    <c:v>0.19</c:v>
                  </c:pt>
                </c:numCache>
              </c:numRef>
            </c:plus>
            <c:minus>
              <c:numRef>
                <c:f>Sheet1!$C$25</c:f>
                <c:numCache>
                  <c:formatCode>General</c:formatCode>
                  <c:ptCount val="1"/>
                  <c:pt idx="0">
                    <c:v>9.0000000000000024E-2</c:v>
                  </c:pt>
                </c:numCache>
              </c:numRef>
            </c:minus>
            <c:spPr>
              <a:noFill/>
              <a:ln w="9525" cap="flat" cmpd="sng" algn="ctr">
                <a:solidFill>
                  <a:srgbClr val="0070C0"/>
                </a:solidFill>
                <a:round/>
              </a:ln>
              <a:effectLst/>
            </c:spPr>
          </c:errBars>
          <c:xVal>
            <c:numRef>
              <c:f>Sheet1!$E$13</c:f>
              <c:numCache>
                <c:formatCode>General</c:formatCode>
                <c:ptCount val="1"/>
                <c:pt idx="0">
                  <c:v>0.14000000000000001</c:v>
                </c:pt>
              </c:numCache>
            </c:numRef>
          </c:xVal>
          <c:yVal>
            <c:numRef>
              <c:f>Sheet1!$G$13</c:f>
              <c:numCache>
                <c:formatCode>General</c:formatCode>
                <c:ptCount val="1"/>
                <c:pt idx="0">
                  <c:v>5</c:v>
                </c:pt>
              </c:numCache>
            </c:numRef>
          </c:yVal>
          <c:smooth val="0"/>
          <c:extLst>
            <c:ext xmlns:c16="http://schemas.microsoft.com/office/drawing/2014/chart" uri="{C3380CC4-5D6E-409C-BE32-E72D297353CC}">
              <c16:uniqueId val="{00000003-3F77-4A69-8AE9-01FB00B3BBD8}"/>
            </c:ext>
          </c:extLst>
        </c:ser>
        <c:ser>
          <c:idx val="5"/>
          <c:order val="5"/>
          <c:tx>
            <c:v>BMI 25-30,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Sheet1!$D$26</c:f>
                <c:numCache>
                  <c:formatCode>General</c:formatCode>
                  <c:ptCount val="1"/>
                  <c:pt idx="0">
                    <c:v>0.2</c:v>
                  </c:pt>
                </c:numCache>
              </c:numRef>
            </c:plus>
            <c:minus>
              <c:numRef>
                <c:f>Sheet1!$C$26</c:f>
                <c:numCache>
                  <c:formatCode>General</c:formatCode>
                  <c:ptCount val="1"/>
                  <c:pt idx="0">
                    <c:v>9.0000000000000024E-2</c:v>
                  </c:pt>
                </c:numCache>
              </c:numRef>
            </c:minus>
            <c:spPr>
              <a:noFill/>
              <a:ln w="9525" cap="flat" cmpd="sng" algn="ctr">
                <a:solidFill>
                  <a:srgbClr val="0070C0"/>
                </a:solidFill>
                <a:round/>
              </a:ln>
              <a:effectLst/>
            </c:spPr>
          </c:errBars>
          <c:xVal>
            <c:numRef>
              <c:f>Sheet1!$E$14</c:f>
              <c:numCache>
                <c:formatCode>General</c:formatCode>
                <c:ptCount val="1"/>
                <c:pt idx="0">
                  <c:v>0.15000000000000016</c:v>
                </c:pt>
              </c:numCache>
            </c:numRef>
          </c:xVal>
          <c:yVal>
            <c:numRef>
              <c:f>Sheet1!$G$14</c:f>
              <c:numCache>
                <c:formatCode>General</c:formatCode>
                <c:ptCount val="1"/>
                <c:pt idx="0">
                  <c:v>4</c:v>
                </c:pt>
              </c:numCache>
            </c:numRef>
          </c:yVal>
          <c:smooth val="0"/>
          <c:extLst>
            <c:ext xmlns:c16="http://schemas.microsoft.com/office/drawing/2014/chart" uri="{C3380CC4-5D6E-409C-BE32-E72D297353CC}">
              <c16:uniqueId val="{00000004-3F77-4A69-8AE9-01FB00B3BBD8}"/>
            </c:ext>
          </c:extLst>
        </c:ser>
        <c:ser>
          <c:idx val="6"/>
          <c:order val="6"/>
          <c:tx>
            <c:v>BMI&gt;30, ref</c:v>
          </c:tx>
          <c:spPr>
            <a:ln w="25400" cap="rnd">
              <a:noFill/>
              <a:round/>
            </a:ln>
            <a:effectLst/>
          </c:spPr>
          <c:marker>
            <c:symbol val="circle"/>
            <c:size val="5"/>
            <c:spPr>
              <a:solidFill>
                <a:schemeClr val="accent5">
                  <a:tint val="72000"/>
                </a:schemeClr>
              </a:solidFill>
              <a:ln w="9525">
                <a:solidFill>
                  <a:schemeClr val="accent5">
                    <a:tint val="72000"/>
                  </a:schemeClr>
                </a:solidFill>
              </a:ln>
              <a:effectLst/>
            </c:spPr>
          </c:marker>
          <c:xVal>
            <c:numRef>
              <c:f>Sheet1!$E$15</c:f>
              <c:numCache>
                <c:formatCode>General</c:formatCode>
                <c:ptCount val="1"/>
              </c:numCache>
            </c:numRef>
          </c:xVal>
          <c:yVal>
            <c:numRef>
              <c:f>Sheet1!$G$15</c:f>
              <c:numCache>
                <c:formatCode>General</c:formatCode>
                <c:ptCount val="1"/>
                <c:pt idx="0">
                  <c:v>3</c:v>
                </c:pt>
              </c:numCache>
            </c:numRef>
          </c:yVal>
          <c:smooth val="0"/>
          <c:extLst>
            <c:ext xmlns:c16="http://schemas.microsoft.com/office/drawing/2014/chart" uri="{C3380CC4-5D6E-409C-BE32-E72D297353CC}">
              <c16:uniqueId val="{00000005-3F77-4A69-8AE9-01FB00B3BBD8}"/>
            </c:ext>
          </c:extLst>
        </c:ser>
        <c:ser>
          <c:idx val="7"/>
          <c:order val="7"/>
          <c:tx>
            <c:v>BMI &gt; 30,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Sheet1!$D$28</c:f>
                <c:numCache>
                  <c:formatCode>General</c:formatCode>
                  <c:ptCount val="1"/>
                  <c:pt idx="0">
                    <c:v>0.58000000000000007</c:v>
                  </c:pt>
                </c:numCache>
              </c:numRef>
            </c:plus>
            <c:minus>
              <c:numRef>
                <c:f>Sheet1!$C$28</c:f>
                <c:numCache>
                  <c:formatCode>General</c:formatCode>
                  <c:ptCount val="1"/>
                  <c:pt idx="0">
                    <c:v>0.24000000000000013</c:v>
                  </c:pt>
                </c:numCache>
              </c:numRef>
            </c:minus>
            <c:spPr>
              <a:noFill/>
              <a:ln w="9525" cap="flat" cmpd="sng" algn="ctr">
                <a:solidFill>
                  <a:srgbClr val="0070C0"/>
                </a:solidFill>
                <a:round/>
              </a:ln>
              <a:effectLst/>
            </c:spPr>
          </c:errBars>
          <c:xVal>
            <c:numRef>
              <c:f>Sheet1!$E$16</c:f>
              <c:numCache>
                <c:formatCode>General</c:formatCode>
                <c:ptCount val="1"/>
                <c:pt idx="0">
                  <c:v>0.41000000000000031</c:v>
                </c:pt>
              </c:numCache>
            </c:numRef>
          </c:xVal>
          <c:yVal>
            <c:numRef>
              <c:f>Sheet1!$G$16</c:f>
              <c:numCache>
                <c:formatCode>General</c:formatCode>
                <c:ptCount val="1"/>
                <c:pt idx="0">
                  <c:v>2</c:v>
                </c:pt>
              </c:numCache>
            </c:numRef>
          </c:yVal>
          <c:smooth val="0"/>
          <c:extLst>
            <c:ext xmlns:c16="http://schemas.microsoft.com/office/drawing/2014/chart" uri="{C3380CC4-5D6E-409C-BE32-E72D297353CC}">
              <c16:uniqueId val="{00000006-3F77-4A69-8AE9-01FB00B3BBD8}"/>
            </c:ext>
          </c:extLst>
        </c:ser>
        <c:ser>
          <c:idx val="8"/>
          <c:order val="8"/>
          <c:tx>
            <c:v>BMI&gt;30,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Sheet1!$D$29</c:f>
                <c:numCache>
                  <c:formatCode>General</c:formatCode>
                  <c:ptCount val="1"/>
                  <c:pt idx="0">
                    <c:v>0.26</c:v>
                  </c:pt>
                </c:numCache>
              </c:numRef>
            </c:plus>
            <c:minus>
              <c:numRef>
                <c:f>Sheet1!$C$29</c:f>
                <c:numCache>
                  <c:formatCode>General</c:formatCode>
                  <c:ptCount val="1"/>
                  <c:pt idx="0">
                    <c:v>0.11</c:v>
                  </c:pt>
                </c:numCache>
              </c:numRef>
            </c:minus>
            <c:spPr>
              <a:noFill/>
              <a:ln w="9525" cap="flat" cmpd="sng" algn="ctr">
                <a:solidFill>
                  <a:srgbClr val="0070C0"/>
                </a:solidFill>
                <a:round/>
              </a:ln>
              <a:effectLst/>
            </c:spPr>
          </c:errBars>
          <c:xVal>
            <c:numRef>
              <c:f>Sheet1!$E$17</c:f>
              <c:numCache>
                <c:formatCode>General</c:formatCode>
                <c:ptCount val="1"/>
                <c:pt idx="0">
                  <c:v>0.19</c:v>
                </c:pt>
              </c:numCache>
            </c:numRef>
          </c:xVal>
          <c:yVal>
            <c:numRef>
              <c:f>Sheet1!$G$17</c:f>
              <c:numCache>
                <c:formatCode>General</c:formatCode>
                <c:ptCount val="1"/>
                <c:pt idx="0">
                  <c:v>1</c:v>
                </c:pt>
              </c:numCache>
            </c:numRef>
          </c:yVal>
          <c:smooth val="0"/>
          <c:extLst>
            <c:ext xmlns:c16="http://schemas.microsoft.com/office/drawing/2014/chart" uri="{C3380CC4-5D6E-409C-BE32-E72D297353CC}">
              <c16:uniqueId val="{00000007-3F77-4A69-8AE9-01FB00B3BBD8}"/>
            </c:ext>
          </c:extLst>
        </c:ser>
        <c:dLbls>
          <c:showLegendKey val="0"/>
          <c:showVal val="0"/>
          <c:showCatName val="0"/>
          <c:showSerName val="0"/>
          <c:showPercent val="0"/>
          <c:showBubbleSize val="0"/>
        </c:dLbls>
        <c:axId val="183279616"/>
        <c:axId val="183281152"/>
        <c:extLst>
          <c:ext xmlns:c15="http://schemas.microsoft.com/office/drawing/2012/chart" uri="{02D57815-91ED-43cb-92C2-25804820EDAC}">
            <c15:filteredScatterSeries>
              <c15:ser>
                <c:idx val="1"/>
                <c:order val="1"/>
                <c:tx>
                  <c:v>BMI 25 ref</c:v>
                </c:tx>
                <c:spPr>
                  <a:ln w="25400" cap="rnd">
                    <a:noFill/>
                    <a:round/>
                  </a:ln>
                  <a:effectLst/>
                </c:spPr>
                <c:marker>
                  <c:symbol val="circle"/>
                  <c:size val="5"/>
                  <c:spPr>
                    <a:solidFill>
                      <a:schemeClr val="accent5">
                        <a:shade val="58000"/>
                      </a:schemeClr>
                    </a:solidFill>
                    <a:ln w="9525">
                      <a:solidFill>
                        <a:schemeClr val="accent5">
                          <a:shade val="58000"/>
                        </a:schemeClr>
                      </a:solidFill>
                    </a:ln>
                    <a:effectLst/>
                  </c:spPr>
                </c:marker>
                <c:xVal>
                  <c:numRef>
                    <c:extLst>
                      <c:ext uri="{02D57815-91ED-43cb-92C2-25804820EDAC}">
                        <c15:formulaRef>
                          <c15:sqref>Sheet1!$E$9</c15:sqref>
                        </c15:formulaRef>
                      </c:ext>
                    </c:extLst>
                    <c:numCache>
                      <c:formatCode>General</c:formatCode>
                      <c:ptCount val="1"/>
                    </c:numCache>
                  </c:numRef>
                </c:xVal>
                <c:yVal>
                  <c:numRef>
                    <c:extLst>
                      <c:ext uri="{02D57815-91ED-43cb-92C2-25804820EDAC}">
                        <c15:formulaRef>
                          <c15:sqref>Sheet1!$G$9</c15:sqref>
                        </c15:formulaRef>
                      </c:ext>
                    </c:extLst>
                    <c:numCache>
                      <c:formatCode>General</c:formatCode>
                      <c:ptCount val="1"/>
                      <c:pt idx="0">
                        <c:v>9</c:v>
                      </c:pt>
                    </c:numCache>
                  </c:numRef>
                </c:yVal>
                <c:smooth val="0"/>
                <c:extLst>
                  <c:ext xmlns:c16="http://schemas.microsoft.com/office/drawing/2014/chart" uri="{C3380CC4-5D6E-409C-BE32-E72D297353CC}">
                    <c16:uniqueId val="{00000008-3F77-4A69-8AE9-01FB00B3BBD8}"/>
                  </c:ext>
                </c:extLst>
              </c15:ser>
            </c15:filteredScatterSeries>
          </c:ext>
        </c:extLst>
      </c:scatterChart>
      <c:valAx>
        <c:axId val="183279616"/>
        <c:scaling>
          <c:orientation val="minMax"/>
          <c:max val="4"/>
          <c:min val="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3281152"/>
        <c:crosses val="autoZero"/>
        <c:crossBetween val="midCat"/>
        <c:majorUnit val="1"/>
      </c:valAx>
      <c:valAx>
        <c:axId val="183281152"/>
        <c:scaling>
          <c:orientation val="minMax"/>
        </c:scaling>
        <c:delete val="1"/>
        <c:axPos val="l"/>
        <c:numFmt formatCode="General" sourceLinked="1"/>
        <c:majorTickMark val="none"/>
        <c:minorTickMark val="none"/>
        <c:tickLblPos val="none"/>
        <c:crossAx val="183279616"/>
        <c:crossesAt val="0"/>
        <c:crossBetween val="midCat"/>
      </c:valAx>
      <c:spPr>
        <a:solidFill>
          <a:schemeClr val="bg2"/>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scatterChart>
        <c:scatterStyle val="lineMarker"/>
        <c:varyColors val="0"/>
        <c:ser>
          <c:idx val="0"/>
          <c:order val="0"/>
          <c:tx>
            <c:v>BMI&lt;25,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[1]Sheet1!$D$22</c:f>
                <c:numCache>
                  <c:formatCode>General</c:formatCode>
                  <c:ptCount val="1"/>
                  <c:pt idx="0">
                    <c:v>0.27595953950909968</c:v>
                  </c:pt>
                </c:numCache>
              </c:numRef>
            </c:plus>
            <c:minus>
              <c:numRef>
                <c:f>[1]Sheet1!$C$22</c:f>
                <c:numCache>
                  <c:formatCode>General</c:formatCode>
                  <c:ptCount val="1"/>
                  <c:pt idx="0">
                    <c:v>0.16769393552889356</c:v>
                  </c:pt>
                </c:numCache>
              </c:numRef>
            </c:minus>
            <c:spPr>
              <a:noFill/>
              <a:ln w="9525" cap="flat" cmpd="sng" algn="ctr">
                <a:solidFill>
                  <a:srgbClr val="0070C0"/>
                </a:solidFill>
                <a:round/>
              </a:ln>
              <a:effectLst/>
            </c:spPr>
          </c:errBars>
          <c:xVal>
            <c:numRef>
              <c:f>[1]Sheet1!$E$10</c:f>
              <c:numCache>
                <c:formatCode>0.0000</c:formatCode>
                <c:ptCount val="1"/>
                <c:pt idx="0">
                  <c:v>0.42743715017266831</c:v>
                </c:pt>
              </c:numCache>
            </c:numRef>
          </c:xVal>
          <c:yVal>
            <c:numRef>
              <c:f>[1]Sheet1!$G$10</c:f>
              <c:numCache>
                <c:formatCode>General</c:formatCode>
                <c:ptCount val="1"/>
                <c:pt idx="0">
                  <c:v>8</c:v>
                </c:pt>
              </c:numCache>
            </c:numRef>
          </c:yVal>
          <c:smooth val="0"/>
          <c:extLst>
            <c:ext xmlns:c16="http://schemas.microsoft.com/office/drawing/2014/chart" uri="{C3380CC4-5D6E-409C-BE32-E72D297353CC}">
              <c16:uniqueId val="{00000000-3E92-4B88-B677-73A0EC4863C3}"/>
            </c:ext>
          </c:extLst>
        </c:ser>
        <c:ser>
          <c:idx val="2"/>
          <c:order val="2"/>
          <c:tx>
            <c:v>BMI &lt; 25,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[1]Sheet1!$D$23</c:f>
                <c:numCache>
                  <c:formatCode>General</c:formatCode>
                  <c:ptCount val="1"/>
                  <c:pt idx="0">
                    <c:v>0.27417202289545917</c:v>
                  </c:pt>
                </c:numCache>
              </c:numRef>
            </c:plus>
            <c:minus>
              <c:numRef>
                <c:f>[1]Sheet1!$C$23</c:f>
                <c:numCache>
                  <c:formatCode>General</c:formatCode>
                  <c:ptCount val="1"/>
                  <c:pt idx="0">
                    <c:v>0.16817960672327487</c:v>
                  </c:pt>
                </c:numCache>
              </c:numRef>
            </c:minus>
            <c:spPr>
              <a:noFill/>
              <a:ln w="9525" cap="flat" cmpd="sng" algn="ctr">
                <a:solidFill>
                  <a:srgbClr val="0070C0"/>
                </a:solidFill>
                <a:round/>
              </a:ln>
              <a:effectLst/>
            </c:spPr>
          </c:errBars>
          <c:xVal>
            <c:numRef>
              <c:f>[1]Sheet1!$E$11</c:f>
              <c:numCache>
                <c:formatCode>0.0000</c:formatCode>
                <c:ptCount val="1"/>
                <c:pt idx="0">
                  <c:v>0.4350324735514795</c:v>
                </c:pt>
              </c:numCache>
            </c:numRef>
          </c:xVal>
          <c:yVal>
            <c:numRef>
              <c:f>[1]Sheet1!$G$11</c:f>
              <c:numCache>
                <c:formatCode>General</c:formatCode>
                <c:ptCount val="1"/>
                <c:pt idx="0">
                  <c:v>7</c:v>
                </c:pt>
              </c:numCache>
            </c:numRef>
          </c:yVal>
          <c:smooth val="0"/>
          <c:extLst>
            <c:ext xmlns:c16="http://schemas.microsoft.com/office/drawing/2014/chart" uri="{C3380CC4-5D6E-409C-BE32-E72D297353CC}">
              <c16:uniqueId val="{00000001-3E92-4B88-B677-73A0EC4863C3}"/>
            </c:ext>
          </c:extLst>
        </c:ser>
        <c:ser>
          <c:idx val="3"/>
          <c:order val="3"/>
          <c:tx>
            <c:v>BMI 25-30 ref</c:v>
          </c:tx>
          <c:spPr>
            <a:ln w="25400" cap="rnd">
              <a:noFill/>
              <a:round/>
            </a:ln>
            <a:effectLst/>
          </c:spPr>
          <c:marker>
            <c:symbol val="circle"/>
            <c:size val="5"/>
            <c:spPr>
              <a:solidFill>
                <a:schemeClr val="accent5">
                  <a:shade val="86000"/>
                </a:schemeClr>
              </a:solidFill>
              <a:ln w="9525">
                <a:solidFill>
                  <a:schemeClr val="accent5">
                    <a:shade val="86000"/>
                  </a:schemeClr>
                </a:solidFill>
              </a:ln>
              <a:effectLst/>
            </c:spPr>
          </c:marker>
          <c:xVal>
            <c:numRef>
              <c:f>[1]Sheet1!$E$12</c:f>
              <c:numCache>
                <c:formatCode>General</c:formatCode>
                <c:ptCount val="1"/>
              </c:numCache>
            </c:numRef>
          </c:xVal>
          <c:yVal>
            <c:numRef>
              <c:f>[1]Sheet1!$G$12</c:f>
              <c:numCache>
                <c:formatCode>General</c:formatCode>
                <c:ptCount val="1"/>
                <c:pt idx="0">
                  <c:v>6</c:v>
                </c:pt>
              </c:numCache>
            </c:numRef>
          </c:yVal>
          <c:smooth val="0"/>
          <c:extLst>
            <c:ext xmlns:c16="http://schemas.microsoft.com/office/drawing/2014/chart" uri="{C3380CC4-5D6E-409C-BE32-E72D297353CC}">
              <c16:uniqueId val="{00000002-3E92-4B88-B677-73A0EC4863C3}"/>
            </c:ext>
          </c:extLst>
        </c:ser>
        <c:ser>
          <c:idx val="4"/>
          <c:order val="4"/>
          <c:tx>
            <c:v>BMI 25-30,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[1]Sheet1!$D$25</c:f>
                <c:numCache>
                  <c:formatCode>General</c:formatCode>
                  <c:ptCount val="1"/>
                  <c:pt idx="0">
                    <c:v>0.74312081566562638</c:v>
                  </c:pt>
                </c:numCache>
              </c:numRef>
            </c:plus>
            <c:minus>
              <c:numRef>
                <c:f>[1]Sheet1!$C$25</c:f>
                <c:numCache>
                  <c:formatCode>General</c:formatCode>
                  <c:ptCount val="1"/>
                  <c:pt idx="0">
                    <c:v>0.32023778922632834</c:v>
                  </c:pt>
                </c:numCache>
              </c:numRef>
            </c:minus>
            <c:spPr>
              <a:noFill/>
              <a:ln w="9525" cap="flat" cmpd="sng" algn="ctr">
                <a:solidFill>
                  <a:srgbClr val="0070C0"/>
                </a:solidFill>
                <a:round/>
              </a:ln>
              <a:effectLst/>
            </c:spPr>
          </c:errBars>
          <c:xVal>
            <c:numRef>
              <c:f>[1]Sheet1!$E$13</c:f>
              <c:numCache>
                <c:formatCode>0.0000</c:formatCode>
                <c:ptCount val="1"/>
                <c:pt idx="0">
                  <c:v>0.56274513815462002</c:v>
                </c:pt>
              </c:numCache>
            </c:numRef>
          </c:xVal>
          <c:yVal>
            <c:numRef>
              <c:f>[1]Sheet1!$G$13</c:f>
              <c:numCache>
                <c:formatCode>General</c:formatCode>
                <c:ptCount val="1"/>
                <c:pt idx="0">
                  <c:v>5</c:v>
                </c:pt>
              </c:numCache>
            </c:numRef>
          </c:yVal>
          <c:smooth val="0"/>
          <c:extLst>
            <c:ext xmlns:c16="http://schemas.microsoft.com/office/drawing/2014/chart" uri="{C3380CC4-5D6E-409C-BE32-E72D297353CC}">
              <c16:uniqueId val="{00000003-3E92-4B88-B677-73A0EC4863C3}"/>
            </c:ext>
          </c:extLst>
        </c:ser>
        <c:ser>
          <c:idx val="5"/>
          <c:order val="5"/>
          <c:tx>
            <c:v>BMI 25-30,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[1]Sheet1!$D$26</c:f>
                <c:numCache>
                  <c:formatCode>General</c:formatCode>
                  <c:ptCount val="1"/>
                  <c:pt idx="0">
                    <c:v>0.30781698758458698</c:v>
                  </c:pt>
                </c:numCache>
              </c:numRef>
            </c:plus>
            <c:minus>
              <c:numRef>
                <c:f>[1]Sheet1!$C$26</c:f>
                <c:numCache>
                  <c:formatCode>General</c:formatCode>
                  <c:ptCount val="1"/>
                  <c:pt idx="0">
                    <c:v>0.13982743737697051</c:v>
                  </c:pt>
                </c:numCache>
              </c:numRef>
            </c:minus>
            <c:spPr>
              <a:noFill/>
              <a:ln w="9525" cap="flat" cmpd="sng" algn="ctr">
                <a:solidFill>
                  <a:srgbClr val="0070C0"/>
                </a:solidFill>
                <a:round/>
              </a:ln>
              <a:effectLst/>
            </c:spPr>
          </c:errBars>
          <c:xVal>
            <c:numRef>
              <c:f>[1]Sheet1!$E$14</c:f>
              <c:numCache>
                <c:formatCode>0.0000</c:formatCode>
                <c:ptCount val="1"/>
                <c:pt idx="0">
                  <c:v>0.25621391629334861</c:v>
                </c:pt>
              </c:numCache>
            </c:numRef>
          </c:xVal>
          <c:yVal>
            <c:numRef>
              <c:f>[1]Sheet1!$G$14</c:f>
              <c:numCache>
                <c:formatCode>General</c:formatCode>
                <c:ptCount val="1"/>
                <c:pt idx="0">
                  <c:v>4</c:v>
                </c:pt>
              </c:numCache>
            </c:numRef>
          </c:yVal>
          <c:smooth val="0"/>
          <c:extLst>
            <c:ext xmlns:c16="http://schemas.microsoft.com/office/drawing/2014/chart" uri="{C3380CC4-5D6E-409C-BE32-E72D297353CC}">
              <c16:uniqueId val="{00000004-3E92-4B88-B677-73A0EC4863C3}"/>
            </c:ext>
          </c:extLst>
        </c:ser>
        <c:ser>
          <c:idx val="6"/>
          <c:order val="6"/>
          <c:tx>
            <c:v>BMI&gt;30, ref</c:v>
          </c:tx>
          <c:spPr>
            <a:ln w="25400" cap="rnd">
              <a:noFill/>
              <a:round/>
            </a:ln>
            <a:effectLst/>
          </c:spPr>
          <c:marker>
            <c:symbol val="circle"/>
            <c:size val="5"/>
            <c:spPr>
              <a:solidFill>
                <a:schemeClr val="accent5">
                  <a:tint val="72000"/>
                </a:schemeClr>
              </a:solidFill>
              <a:ln w="9525">
                <a:solidFill>
                  <a:schemeClr val="accent5">
                    <a:tint val="72000"/>
                  </a:schemeClr>
                </a:solidFill>
              </a:ln>
              <a:effectLst/>
            </c:spPr>
          </c:marker>
          <c:xVal>
            <c:numRef>
              <c:f>[1]Sheet1!$E$15</c:f>
              <c:numCache>
                <c:formatCode>General</c:formatCode>
                <c:ptCount val="1"/>
              </c:numCache>
            </c:numRef>
          </c:xVal>
          <c:yVal>
            <c:numRef>
              <c:f>[1]Sheet1!$G$15</c:f>
              <c:numCache>
                <c:formatCode>General</c:formatCode>
                <c:ptCount val="1"/>
                <c:pt idx="0">
                  <c:v>3</c:v>
                </c:pt>
              </c:numCache>
            </c:numRef>
          </c:yVal>
          <c:smooth val="0"/>
          <c:extLst>
            <c:ext xmlns:c16="http://schemas.microsoft.com/office/drawing/2014/chart" uri="{C3380CC4-5D6E-409C-BE32-E72D297353CC}">
              <c16:uniqueId val="{00000005-3E92-4B88-B677-73A0EC4863C3}"/>
            </c:ext>
          </c:extLst>
        </c:ser>
        <c:ser>
          <c:idx val="7"/>
          <c:order val="7"/>
          <c:tx>
            <c:v>BMI &gt; 30,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[1]Sheet1!$D$28</c:f>
                <c:numCache>
                  <c:formatCode>General</c:formatCode>
                  <c:ptCount val="1"/>
                  <c:pt idx="0">
                    <c:v>2.5030942241380494</c:v>
                  </c:pt>
                </c:numCache>
              </c:numRef>
            </c:plus>
            <c:minus>
              <c:numRef>
                <c:f>[1]Sheet1!$C$28</c:f>
                <c:numCache>
                  <c:formatCode>General</c:formatCode>
                  <c:ptCount val="1"/>
                  <c:pt idx="0">
                    <c:v>0.84509205156764999</c:v>
                  </c:pt>
                </c:numCache>
              </c:numRef>
            </c:minus>
            <c:spPr>
              <a:noFill/>
              <a:ln w="9525" cap="flat" cmpd="sng" algn="ctr">
                <a:solidFill>
                  <a:srgbClr val="0070C0"/>
                </a:solidFill>
                <a:round/>
              </a:ln>
              <a:effectLst/>
            </c:spPr>
          </c:errBars>
          <c:xVal>
            <c:numRef>
              <c:f>[1]Sheet1!$E$16</c:f>
              <c:numCache>
                <c:formatCode>0.0000</c:formatCode>
                <c:ptCount val="1"/>
                <c:pt idx="0">
                  <c:v>1.2758397233367564</c:v>
                </c:pt>
              </c:numCache>
            </c:numRef>
          </c:xVal>
          <c:yVal>
            <c:numRef>
              <c:f>[1]Sheet1!$G$16</c:f>
              <c:numCache>
                <c:formatCode>General</c:formatCode>
                <c:ptCount val="1"/>
                <c:pt idx="0">
                  <c:v>2</c:v>
                </c:pt>
              </c:numCache>
            </c:numRef>
          </c:yVal>
          <c:smooth val="0"/>
          <c:extLst>
            <c:ext xmlns:c16="http://schemas.microsoft.com/office/drawing/2014/chart" uri="{C3380CC4-5D6E-409C-BE32-E72D297353CC}">
              <c16:uniqueId val="{00000006-3E92-4B88-B677-73A0EC4863C3}"/>
            </c:ext>
          </c:extLst>
        </c:ser>
        <c:ser>
          <c:idx val="8"/>
          <c:order val="8"/>
          <c:tx>
            <c:v>BMI&gt;30,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[1]Sheet1!$D$29</c:f>
                <c:numCache>
                  <c:formatCode>General</c:formatCode>
                  <c:ptCount val="1"/>
                  <c:pt idx="0">
                    <c:v>1.1433074349860326</c:v>
                  </c:pt>
                </c:numCache>
              </c:numRef>
            </c:plus>
            <c:minus>
              <c:numRef>
                <c:f>[1]Sheet1!$C$29</c:f>
                <c:numCache>
                  <c:formatCode>General</c:formatCode>
                  <c:ptCount val="1"/>
                  <c:pt idx="0">
                    <c:v>0.38367040323512241</c:v>
                  </c:pt>
                </c:numCache>
              </c:numRef>
            </c:minus>
            <c:spPr>
              <a:noFill/>
              <a:ln w="9525" cap="flat" cmpd="sng" algn="ctr">
                <a:solidFill>
                  <a:srgbClr val="0070C0"/>
                </a:solidFill>
                <a:round/>
              </a:ln>
              <a:effectLst/>
            </c:spPr>
          </c:errBars>
          <c:xVal>
            <c:numRef>
              <c:f>[1]Sheet1!$E$17</c:f>
              <c:numCache>
                <c:formatCode>0.0000</c:formatCode>
                <c:ptCount val="1"/>
                <c:pt idx="0">
                  <c:v>0.57745108027677294</c:v>
                </c:pt>
              </c:numCache>
            </c:numRef>
          </c:xVal>
          <c:yVal>
            <c:numRef>
              <c:f>[1]Sheet1!$G$17</c:f>
              <c:numCache>
                <c:formatCode>General</c:formatCode>
                <c:ptCount val="1"/>
                <c:pt idx="0">
                  <c:v>1</c:v>
                </c:pt>
              </c:numCache>
            </c:numRef>
          </c:yVal>
          <c:smooth val="0"/>
          <c:extLst>
            <c:ext xmlns:c16="http://schemas.microsoft.com/office/drawing/2014/chart" uri="{C3380CC4-5D6E-409C-BE32-E72D297353CC}">
              <c16:uniqueId val="{00000007-3E92-4B88-B677-73A0EC4863C3}"/>
            </c:ext>
          </c:extLst>
        </c:ser>
        <c:dLbls>
          <c:showLegendKey val="0"/>
          <c:showVal val="0"/>
          <c:showCatName val="0"/>
          <c:showSerName val="0"/>
          <c:showPercent val="0"/>
          <c:showBubbleSize val="0"/>
        </c:dLbls>
        <c:axId val="183410048"/>
        <c:axId val="183420032"/>
        <c:extLst>
          <c:ext xmlns:c15="http://schemas.microsoft.com/office/drawing/2012/chart" uri="{02D57815-91ED-43cb-92C2-25804820EDAC}">
            <c15:filteredScatterSeries>
              <c15:ser>
                <c:idx val="1"/>
                <c:order val="1"/>
                <c:tx>
                  <c:v>BMI 25 ref</c:v>
                </c:tx>
                <c:spPr>
                  <a:ln w="25400" cap="rnd">
                    <a:noFill/>
                    <a:round/>
                  </a:ln>
                  <a:effectLst/>
                </c:spPr>
                <c:marker>
                  <c:symbol val="circle"/>
                  <c:size val="5"/>
                  <c:spPr>
                    <a:solidFill>
                      <a:schemeClr val="accent5">
                        <a:shade val="58000"/>
                      </a:schemeClr>
                    </a:solidFill>
                    <a:ln w="9525">
                      <a:solidFill>
                        <a:schemeClr val="accent5">
                          <a:shade val="58000"/>
                        </a:schemeClr>
                      </a:solidFill>
                    </a:ln>
                    <a:effectLst/>
                  </c:spPr>
                </c:marker>
                <c:xVal>
                  <c:numRef>
                    <c:extLst>
                      <c:ext uri="{02D57815-91ED-43cb-92C2-25804820EDAC}">
                        <c15:formulaRef>
                          <c15:sqref>[1]Sheet1!$E$9</c15:sqref>
                        </c15:formulaRef>
                      </c:ext>
                    </c:extLst>
                    <c:numCache>
                      <c:formatCode>General</c:formatCode>
                      <c:ptCount val="1"/>
                    </c:numCache>
                  </c:numRef>
                </c:xVal>
                <c:yVal>
                  <c:numRef>
                    <c:extLst>
                      <c:ext uri="{02D57815-91ED-43cb-92C2-25804820EDAC}">
                        <c15:formulaRef>
                          <c15:sqref>[1]Sheet1!$G$9</c15:sqref>
                        </c15:formulaRef>
                      </c:ext>
                    </c:extLst>
                    <c:numCache>
                      <c:formatCode>General</c:formatCode>
                      <c:ptCount val="1"/>
                      <c:pt idx="0">
                        <c:v>9</c:v>
                      </c:pt>
                    </c:numCache>
                  </c:numRef>
                </c:yVal>
                <c:smooth val="0"/>
                <c:extLst>
                  <c:ext xmlns:c16="http://schemas.microsoft.com/office/drawing/2014/chart" uri="{C3380CC4-5D6E-409C-BE32-E72D297353CC}">
                    <c16:uniqueId val="{00000008-3E92-4B88-B677-73A0EC4863C3}"/>
                  </c:ext>
                </c:extLst>
              </c15:ser>
            </c15:filteredScatterSeries>
          </c:ext>
        </c:extLst>
      </c:scatterChart>
      <c:valAx>
        <c:axId val="183410048"/>
        <c:scaling>
          <c:orientation val="minMax"/>
        </c:scaling>
        <c:delete val="0"/>
        <c:axPos val="b"/>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3420032"/>
        <c:crosses val="autoZero"/>
        <c:crossBetween val="midCat"/>
        <c:majorUnit val="1"/>
      </c:valAx>
      <c:valAx>
        <c:axId val="183420032"/>
        <c:scaling>
          <c:orientation val="minMax"/>
        </c:scaling>
        <c:delete val="1"/>
        <c:axPos val="l"/>
        <c:numFmt formatCode="General" sourceLinked="1"/>
        <c:majorTickMark val="none"/>
        <c:minorTickMark val="none"/>
        <c:tickLblPos val="none"/>
        <c:crossAx val="183410048"/>
        <c:crosses val="autoZero"/>
        <c:crossBetween val="midCat"/>
      </c:valAx>
      <c:spPr>
        <a:solidFill>
          <a:schemeClr val="bg2"/>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scatterChart>
        <c:scatterStyle val="lineMarker"/>
        <c:varyColors val="0"/>
        <c:ser>
          <c:idx val="0"/>
          <c:order val="0"/>
          <c:tx>
            <c:v>BMI&lt;25,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[1]Sheet1!$D$22</c:f>
                <c:numCache>
                  <c:formatCode>General</c:formatCode>
                  <c:ptCount val="1"/>
                  <c:pt idx="0">
                    <c:v>1.1784665995763863</c:v>
                  </c:pt>
                </c:numCache>
              </c:numRef>
            </c:plus>
            <c:minus>
              <c:numRef>
                <c:f>[1]Sheet1!$C$22</c:f>
                <c:numCache>
                  <c:formatCode>General</c:formatCode>
                  <c:ptCount val="1"/>
                  <c:pt idx="0">
                    <c:v>0.42163125152797654</c:v>
                  </c:pt>
                </c:numCache>
              </c:numRef>
            </c:minus>
            <c:spPr>
              <a:noFill/>
              <a:ln w="9525" cap="flat" cmpd="sng" algn="ctr">
                <a:solidFill>
                  <a:srgbClr val="0070C0"/>
                </a:solidFill>
                <a:round/>
              </a:ln>
              <a:effectLst/>
            </c:spPr>
          </c:errBars>
          <c:xVal>
            <c:numRef>
              <c:f>[1]Sheet1!$E$10</c:f>
              <c:numCache>
                <c:formatCode>0.0000</c:formatCode>
                <c:ptCount val="1"/>
                <c:pt idx="0">
                  <c:v>0.65652106306156433</c:v>
                </c:pt>
              </c:numCache>
            </c:numRef>
          </c:xVal>
          <c:yVal>
            <c:numRef>
              <c:f>[1]Sheet1!$G$10</c:f>
              <c:numCache>
                <c:formatCode>General</c:formatCode>
                <c:ptCount val="1"/>
                <c:pt idx="0">
                  <c:v>8</c:v>
                </c:pt>
              </c:numCache>
            </c:numRef>
          </c:yVal>
          <c:smooth val="0"/>
          <c:extLst>
            <c:ext xmlns:c16="http://schemas.microsoft.com/office/drawing/2014/chart" uri="{C3380CC4-5D6E-409C-BE32-E72D297353CC}">
              <c16:uniqueId val="{00000000-A226-40A3-82B2-A3FB9CAB3157}"/>
            </c:ext>
          </c:extLst>
        </c:ser>
        <c:ser>
          <c:idx val="2"/>
          <c:order val="2"/>
          <c:tx>
            <c:v>BMI &lt; 25,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[1]Sheet1!$D$23</c:f>
                <c:numCache>
                  <c:formatCode>General</c:formatCode>
                  <c:ptCount val="1"/>
                  <c:pt idx="0">
                    <c:v>0.38526862811606338</c:v>
                  </c:pt>
                </c:numCache>
              </c:numRef>
            </c:plus>
            <c:minus>
              <c:numRef>
                <c:f>[1]Sheet1!$C$23</c:f>
                <c:numCache>
                  <c:formatCode>General</c:formatCode>
                  <c:ptCount val="1"/>
                  <c:pt idx="0">
                    <c:v>0.13313574098397568</c:v>
                  </c:pt>
                </c:numCache>
              </c:numRef>
            </c:minus>
            <c:spPr>
              <a:noFill/>
              <a:ln w="9525" cap="flat" cmpd="sng" algn="ctr">
                <a:solidFill>
                  <a:srgbClr val="0070C0"/>
                </a:solidFill>
                <a:round/>
              </a:ln>
              <a:effectLst/>
            </c:spPr>
          </c:errBars>
          <c:xVal>
            <c:numRef>
              <c:f>[1]Sheet1!$E$11</c:f>
              <c:numCache>
                <c:formatCode>0.0000</c:formatCode>
                <c:ptCount val="1"/>
                <c:pt idx="0">
                  <c:v>0.20343646902056248</c:v>
                </c:pt>
              </c:numCache>
            </c:numRef>
          </c:xVal>
          <c:yVal>
            <c:numRef>
              <c:f>[1]Sheet1!$G$11</c:f>
              <c:numCache>
                <c:formatCode>General</c:formatCode>
                <c:ptCount val="1"/>
                <c:pt idx="0">
                  <c:v>7</c:v>
                </c:pt>
              </c:numCache>
            </c:numRef>
          </c:yVal>
          <c:smooth val="0"/>
          <c:extLst>
            <c:ext xmlns:c16="http://schemas.microsoft.com/office/drawing/2014/chart" uri="{C3380CC4-5D6E-409C-BE32-E72D297353CC}">
              <c16:uniqueId val="{00000001-A226-40A3-82B2-A3FB9CAB3157}"/>
            </c:ext>
          </c:extLst>
        </c:ser>
        <c:ser>
          <c:idx val="3"/>
          <c:order val="3"/>
          <c:tx>
            <c:v>BMI 25-30 ref</c:v>
          </c:tx>
          <c:spPr>
            <a:ln w="25400" cap="rnd">
              <a:noFill/>
              <a:round/>
            </a:ln>
            <a:effectLst/>
          </c:spPr>
          <c:marker>
            <c:symbol val="circle"/>
            <c:size val="5"/>
            <c:spPr>
              <a:solidFill>
                <a:schemeClr val="accent5">
                  <a:shade val="86000"/>
                </a:schemeClr>
              </a:solidFill>
              <a:ln w="9525">
                <a:solidFill>
                  <a:schemeClr val="accent5">
                    <a:shade val="86000"/>
                  </a:schemeClr>
                </a:solidFill>
              </a:ln>
              <a:effectLst/>
            </c:spPr>
          </c:marker>
          <c:xVal>
            <c:numRef>
              <c:f>[1]Sheet1!$E$12</c:f>
              <c:numCache>
                <c:formatCode>General</c:formatCode>
                <c:ptCount val="1"/>
              </c:numCache>
            </c:numRef>
          </c:xVal>
          <c:yVal>
            <c:numRef>
              <c:f>[1]Sheet1!$G$12</c:f>
              <c:numCache>
                <c:formatCode>General</c:formatCode>
                <c:ptCount val="1"/>
                <c:pt idx="0">
                  <c:v>6</c:v>
                </c:pt>
              </c:numCache>
            </c:numRef>
          </c:yVal>
          <c:smooth val="0"/>
          <c:extLst>
            <c:ext xmlns:c16="http://schemas.microsoft.com/office/drawing/2014/chart" uri="{C3380CC4-5D6E-409C-BE32-E72D297353CC}">
              <c16:uniqueId val="{00000002-A226-40A3-82B2-A3FB9CAB3157}"/>
            </c:ext>
          </c:extLst>
        </c:ser>
        <c:ser>
          <c:idx val="4"/>
          <c:order val="4"/>
          <c:tx>
            <c:v>BMI 25-30,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[1]Sheet1!$D$25</c:f>
                <c:numCache>
                  <c:formatCode>General</c:formatCode>
                  <c:ptCount val="1"/>
                  <c:pt idx="0">
                    <c:v>0.67890178198063822</c:v>
                  </c:pt>
                </c:numCache>
              </c:numRef>
            </c:plus>
            <c:minus>
              <c:numRef>
                <c:f>[1]Sheet1!$C$25</c:f>
                <c:numCache>
                  <c:formatCode>General</c:formatCode>
                  <c:ptCount val="1"/>
                  <c:pt idx="0">
                    <c:v>0.26738498298469876</c:v>
                  </c:pt>
                </c:numCache>
              </c:numRef>
            </c:minus>
            <c:spPr>
              <a:noFill/>
              <a:ln w="9525" cap="flat" cmpd="sng" algn="ctr">
                <a:solidFill>
                  <a:srgbClr val="0070C0"/>
                </a:solidFill>
                <a:round/>
              </a:ln>
              <a:effectLst/>
            </c:spPr>
          </c:errBars>
          <c:xVal>
            <c:numRef>
              <c:f>[1]Sheet1!$E$13</c:f>
              <c:numCache>
                <c:formatCode>0.0000</c:formatCode>
                <c:ptCount val="1"/>
                <c:pt idx="0">
                  <c:v>0.44111963804657373</c:v>
                </c:pt>
              </c:numCache>
            </c:numRef>
          </c:xVal>
          <c:yVal>
            <c:numRef>
              <c:f>[1]Sheet1!$G$13</c:f>
              <c:numCache>
                <c:formatCode>General</c:formatCode>
                <c:ptCount val="1"/>
                <c:pt idx="0">
                  <c:v>5</c:v>
                </c:pt>
              </c:numCache>
            </c:numRef>
          </c:yVal>
          <c:smooth val="0"/>
          <c:extLst>
            <c:ext xmlns:c16="http://schemas.microsoft.com/office/drawing/2014/chart" uri="{C3380CC4-5D6E-409C-BE32-E72D297353CC}">
              <c16:uniqueId val="{00000003-A226-40A3-82B2-A3FB9CAB3157}"/>
            </c:ext>
          </c:extLst>
        </c:ser>
        <c:ser>
          <c:idx val="5"/>
          <c:order val="5"/>
          <c:tx>
            <c:v>BMI 25-30,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[1]Sheet1!$D$26</c:f>
                <c:numCache>
                  <c:formatCode>General</c:formatCode>
                  <c:ptCount val="1"/>
                  <c:pt idx="0">
                    <c:v>0.81294858088873267</c:v>
                  </c:pt>
                </c:numCache>
              </c:numRef>
            </c:plus>
            <c:minus>
              <c:numRef>
                <c:f>[1]Sheet1!$C$26</c:f>
                <c:numCache>
                  <c:formatCode>General</c:formatCode>
                  <c:ptCount val="1"/>
                  <c:pt idx="0">
                    <c:v>0.33853301658785101</c:v>
                  </c:pt>
                </c:numCache>
              </c:numRef>
            </c:minus>
            <c:spPr>
              <a:noFill/>
              <a:ln w="9525" cap="flat" cmpd="sng" algn="ctr">
                <a:solidFill>
                  <a:srgbClr val="0070C0"/>
                </a:solidFill>
                <a:round/>
              </a:ln>
              <a:effectLst/>
            </c:spPr>
          </c:errBars>
          <c:xVal>
            <c:numRef>
              <c:f>[1]Sheet1!$E$14</c:f>
              <c:numCache>
                <c:formatCode>0.0000</c:formatCode>
                <c:ptCount val="1"/>
                <c:pt idx="0">
                  <c:v>0.58010309131538607</c:v>
                </c:pt>
              </c:numCache>
            </c:numRef>
          </c:xVal>
          <c:yVal>
            <c:numRef>
              <c:f>[1]Sheet1!$G$14</c:f>
              <c:numCache>
                <c:formatCode>General</c:formatCode>
                <c:ptCount val="1"/>
                <c:pt idx="0">
                  <c:v>4</c:v>
                </c:pt>
              </c:numCache>
            </c:numRef>
          </c:yVal>
          <c:smooth val="0"/>
          <c:extLst>
            <c:ext xmlns:c16="http://schemas.microsoft.com/office/drawing/2014/chart" uri="{C3380CC4-5D6E-409C-BE32-E72D297353CC}">
              <c16:uniqueId val="{00000004-A226-40A3-82B2-A3FB9CAB3157}"/>
            </c:ext>
          </c:extLst>
        </c:ser>
        <c:ser>
          <c:idx val="6"/>
          <c:order val="6"/>
          <c:tx>
            <c:v>BMI&gt;30, ref</c:v>
          </c:tx>
          <c:spPr>
            <a:ln w="25400" cap="rnd">
              <a:noFill/>
              <a:round/>
            </a:ln>
            <a:effectLst/>
          </c:spPr>
          <c:marker>
            <c:symbol val="circle"/>
            <c:size val="5"/>
            <c:spPr>
              <a:solidFill>
                <a:schemeClr val="accent5">
                  <a:tint val="72000"/>
                </a:schemeClr>
              </a:solidFill>
              <a:ln w="9525">
                <a:solidFill>
                  <a:schemeClr val="accent5">
                    <a:tint val="72000"/>
                  </a:schemeClr>
                </a:solidFill>
              </a:ln>
              <a:effectLst/>
            </c:spPr>
          </c:marker>
          <c:xVal>
            <c:numRef>
              <c:f>[1]Sheet1!$E$15</c:f>
              <c:numCache>
                <c:formatCode>General</c:formatCode>
                <c:ptCount val="1"/>
              </c:numCache>
            </c:numRef>
          </c:xVal>
          <c:yVal>
            <c:numRef>
              <c:f>[1]Sheet1!$G$15</c:f>
              <c:numCache>
                <c:formatCode>General</c:formatCode>
                <c:ptCount val="1"/>
                <c:pt idx="0">
                  <c:v>3</c:v>
                </c:pt>
              </c:numCache>
            </c:numRef>
          </c:yVal>
          <c:smooth val="0"/>
          <c:extLst>
            <c:ext xmlns:c16="http://schemas.microsoft.com/office/drawing/2014/chart" uri="{C3380CC4-5D6E-409C-BE32-E72D297353CC}">
              <c16:uniqueId val="{00000005-A226-40A3-82B2-A3FB9CAB3157}"/>
            </c:ext>
          </c:extLst>
        </c:ser>
        <c:ser>
          <c:idx val="7"/>
          <c:order val="7"/>
          <c:tx>
            <c:v>BMI &gt; 30,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[1]Sheet1!$D$28</c:f>
                <c:numCache>
                  <c:formatCode>General</c:formatCode>
                  <c:ptCount val="1"/>
                  <c:pt idx="0">
                    <c:v>3.5882628046482323</c:v>
                  </c:pt>
                </c:numCache>
              </c:numRef>
            </c:plus>
            <c:minus>
              <c:numRef>
                <c:f>[1]Sheet1!$C$28</c:f>
                <c:numCache>
                  <c:formatCode>General</c:formatCode>
                  <c:ptCount val="1"/>
                  <c:pt idx="0">
                    <c:v>0.94965255932030801</c:v>
                  </c:pt>
                </c:numCache>
              </c:numRef>
            </c:minus>
            <c:spPr>
              <a:noFill/>
              <a:ln w="9525" cap="flat" cmpd="sng" algn="ctr">
                <a:solidFill>
                  <a:srgbClr val="0070C0"/>
                </a:solidFill>
                <a:round/>
              </a:ln>
              <a:effectLst/>
            </c:spPr>
          </c:errBars>
          <c:xVal>
            <c:numRef>
              <c:f>[1]Sheet1!$E$16</c:f>
              <c:numCache>
                <c:formatCode>0.0000</c:formatCode>
                <c:ptCount val="1"/>
                <c:pt idx="0">
                  <c:v>1.2914385373822292</c:v>
                </c:pt>
              </c:numCache>
            </c:numRef>
          </c:xVal>
          <c:yVal>
            <c:numRef>
              <c:f>[1]Sheet1!$G$16</c:f>
              <c:numCache>
                <c:formatCode>General</c:formatCode>
                <c:ptCount val="1"/>
                <c:pt idx="0">
                  <c:v>2</c:v>
                </c:pt>
              </c:numCache>
            </c:numRef>
          </c:yVal>
          <c:smooth val="0"/>
          <c:extLst>
            <c:ext xmlns:c16="http://schemas.microsoft.com/office/drawing/2014/chart" uri="{C3380CC4-5D6E-409C-BE32-E72D297353CC}">
              <c16:uniqueId val="{00000006-A226-40A3-82B2-A3FB9CAB3157}"/>
            </c:ext>
          </c:extLst>
        </c:ser>
        <c:ser>
          <c:idx val="8"/>
          <c:order val="8"/>
          <c:tx>
            <c:v>BMI&gt;30,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[1]Sheet1!$D$29</c:f>
                <c:numCache>
                  <c:formatCode>General</c:formatCode>
                  <c:ptCount val="1"/>
                  <c:pt idx="0">
                    <c:v>3.9468576873504793</c:v>
                  </c:pt>
                </c:numCache>
              </c:numRef>
            </c:plus>
            <c:minus>
              <c:numRef>
                <c:f>[1]Sheet1!$C$29</c:f>
                <c:numCache>
                  <c:formatCode>General</c:formatCode>
                  <c:ptCount val="1"/>
                  <c:pt idx="0">
                    <c:v>1.0807951190600402</c:v>
                  </c:pt>
                </c:numCache>
              </c:numRef>
            </c:minus>
            <c:spPr>
              <a:noFill/>
              <a:ln w="9525" cap="flat" cmpd="sng" algn="ctr">
                <a:solidFill>
                  <a:srgbClr val="0070C0"/>
                </a:solidFill>
                <a:round/>
              </a:ln>
              <a:effectLst/>
            </c:spPr>
          </c:errBars>
          <c:xVal>
            <c:numRef>
              <c:f>[1]Sheet1!$E$17</c:f>
              <c:numCache>
                <c:formatCode>0.0000</c:formatCode>
                <c:ptCount val="1"/>
                <c:pt idx="0">
                  <c:v>1.4883640613112805</c:v>
                </c:pt>
              </c:numCache>
            </c:numRef>
          </c:xVal>
          <c:yVal>
            <c:numRef>
              <c:f>[1]Sheet1!$G$17</c:f>
              <c:numCache>
                <c:formatCode>General</c:formatCode>
                <c:ptCount val="1"/>
                <c:pt idx="0">
                  <c:v>1</c:v>
                </c:pt>
              </c:numCache>
            </c:numRef>
          </c:yVal>
          <c:smooth val="0"/>
          <c:extLst>
            <c:ext xmlns:c16="http://schemas.microsoft.com/office/drawing/2014/chart" uri="{C3380CC4-5D6E-409C-BE32-E72D297353CC}">
              <c16:uniqueId val="{00000007-A226-40A3-82B2-A3FB9CAB3157}"/>
            </c:ext>
          </c:extLst>
        </c:ser>
        <c:dLbls>
          <c:showLegendKey val="0"/>
          <c:showVal val="0"/>
          <c:showCatName val="0"/>
          <c:showSerName val="0"/>
          <c:showPercent val="0"/>
          <c:showBubbleSize val="0"/>
        </c:dLbls>
        <c:axId val="184011392"/>
        <c:axId val="183439744"/>
        <c:extLst>
          <c:ext xmlns:c15="http://schemas.microsoft.com/office/drawing/2012/chart" uri="{02D57815-91ED-43cb-92C2-25804820EDAC}">
            <c15:filteredScatterSeries>
              <c15:ser>
                <c:idx val="1"/>
                <c:order val="1"/>
                <c:tx>
                  <c:v>BMI 25 ref</c:v>
                </c:tx>
                <c:spPr>
                  <a:ln w="25400" cap="rnd">
                    <a:noFill/>
                    <a:round/>
                  </a:ln>
                  <a:effectLst/>
                </c:spPr>
                <c:marker>
                  <c:symbol val="circle"/>
                  <c:size val="5"/>
                  <c:spPr>
                    <a:solidFill>
                      <a:schemeClr val="accent5">
                        <a:shade val="58000"/>
                      </a:schemeClr>
                    </a:solidFill>
                    <a:ln w="9525">
                      <a:solidFill>
                        <a:schemeClr val="accent5">
                          <a:shade val="58000"/>
                        </a:schemeClr>
                      </a:solidFill>
                    </a:ln>
                    <a:effectLst/>
                  </c:spPr>
                </c:marker>
                <c:xVal>
                  <c:numRef>
                    <c:extLst>
                      <c:ext uri="{02D57815-91ED-43cb-92C2-25804820EDAC}">
                        <c15:formulaRef>
                          <c15:sqref>[1]Sheet1!$E$9</c15:sqref>
                        </c15:formulaRef>
                      </c:ext>
                    </c:extLst>
                    <c:numCache>
                      <c:formatCode>General</c:formatCode>
                      <c:ptCount val="1"/>
                    </c:numCache>
                  </c:numRef>
                </c:xVal>
                <c:yVal>
                  <c:numRef>
                    <c:extLst>
                      <c:ext uri="{02D57815-91ED-43cb-92C2-25804820EDAC}">
                        <c15:formulaRef>
                          <c15:sqref>[1]Sheet1!$G$9</c15:sqref>
                        </c15:formulaRef>
                      </c:ext>
                    </c:extLst>
                    <c:numCache>
                      <c:formatCode>General</c:formatCode>
                      <c:ptCount val="1"/>
                      <c:pt idx="0">
                        <c:v>9</c:v>
                      </c:pt>
                    </c:numCache>
                  </c:numRef>
                </c:yVal>
                <c:smooth val="0"/>
                <c:extLst>
                  <c:ext xmlns:c16="http://schemas.microsoft.com/office/drawing/2014/chart" uri="{C3380CC4-5D6E-409C-BE32-E72D297353CC}">
                    <c16:uniqueId val="{00000008-A226-40A3-82B2-A3FB9CAB3157}"/>
                  </c:ext>
                </c:extLst>
              </c15:ser>
            </c15:filteredScatterSeries>
          </c:ext>
        </c:extLst>
      </c:scatterChart>
      <c:valAx>
        <c:axId val="184011392"/>
        <c:scaling>
          <c:orientation val="minMax"/>
          <c:max val="6"/>
          <c:min val="0"/>
        </c:scaling>
        <c:delete val="0"/>
        <c:axPos val="b"/>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3439744"/>
        <c:crosses val="autoZero"/>
        <c:crossBetween val="midCat"/>
        <c:majorUnit val="1"/>
      </c:valAx>
      <c:valAx>
        <c:axId val="183439744"/>
        <c:scaling>
          <c:orientation val="minMax"/>
        </c:scaling>
        <c:delete val="1"/>
        <c:axPos val="l"/>
        <c:numFmt formatCode="General" sourceLinked="1"/>
        <c:majorTickMark val="none"/>
        <c:minorTickMark val="none"/>
        <c:tickLblPos val="none"/>
        <c:crossAx val="184011392"/>
        <c:crosses val="autoZero"/>
        <c:crossBetween val="midCat"/>
      </c:valAx>
      <c:spPr>
        <a:solidFill>
          <a:schemeClr val="bg2"/>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scatterChart>
        <c:scatterStyle val="lineMarker"/>
        <c:varyColors val="0"/>
        <c:ser>
          <c:idx val="0"/>
          <c:order val="0"/>
          <c:tx>
            <c:v>BMI&lt;25,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[1]Sheet1!$D$22</c:f>
                <c:numCache>
                  <c:formatCode>General</c:formatCode>
                  <c:ptCount val="1"/>
                  <c:pt idx="0">
                    <c:v>1.1784665995763863</c:v>
                  </c:pt>
                </c:numCache>
              </c:numRef>
            </c:plus>
            <c:minus>
              <c:numRef>
                <c:f>[1]Sheet1!$C$22</c:f>
                <c:numCache>
                  <c:formatCode>General</c:formatCode>
                  <c:ptCount val="1"/>
                  <c:pt idx="0">
                    <c:v>0.42163125152797654</c:v>
                  </c:pt>
                </c:numCache>
              </c:numRef>
            </c:minus>
            <c:spPr>
              <a:noFill/>
              <a:ln w="9525" cap="flat" cmpd="sng" algn="ctr">
                <a:solidFill>
                  <a:srgbClr val="0070C0"/>
                </a:solidFill>
                <a:round/>
              </a:ln>
              <a:effectLst/>
            </c:spPr>
          </c:errBars>
          <c:xVal>
            <c:numRef>
              <c:f>[1]Sheet1!$E$10</c:f>
              <c:numCache>
                <c:formatCode>0.0000</c:formatCode>
                <c:ptCount val="1"/>
                <c:pt idx="0">
                  <c:v>0.65652106306156433</c:v>
                </c:pt>
              </c:numCache>
            </c:numRef>
          </c:xVal>
          <c:yVal>
            <c:numRef>
              <c:f>[1]Sheet1!$G$10</c:f>
              <c:numCache>
                <c:formatCode>General</c:formatCode>
                <c:ptCount val="1"/>
                <c:pt idx="0">
                  <c:v>8</c:v>
                </c:pt>
              </c:numCache>
            </c:numRef>
          </c:yVal>
          <c:smooth val="0"/>
          <c:extLst>
            <c:ext xmlns:c16="http://schemas.microsoft.com/office/drawing/2014/chart" uri="{C3380CC4-5D6E-409C-BE32-E72D297353CC}">
              <c16:uniqueId val="{00000000-8B2C-4F58-912E-103487395B1B}"/>
            </c:ext>
          </c:extLst>
        </c:ser>
        <c:ser>
          <c:idx val="2"/>
          <c:order val="2"/>
          <c:tx>
            <c:v>BMI &lt; 25,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[1]Sheet1!$D$23</c:f>
                <c:numCache>
                  <c:formatCode>General</c:formatCode>
                  <c:ptCount val="1"/>
                  <c:pt idx="0">
                    <c:v>0.38526862811606338</c:v>
                  </c:pt>
                </c:numCache>
              </c:numRef>
            </c:plus>
            <c:minus>
              <c:numRef>
                <c:f>[1]Sheet1!$C$23</c:f>
                <c:numCache>
                  <c:formatCode>General</c:formatCode>
                  <c:ptCount val="1"/>
                  <c:pt idx="0">
                    <c:v>0.13313574098397568</c:v>
                  </c:pt>
                </c:numCache>
              </c:numRef>
            </c:minus>
            <c:spPr>
              <a:noFill/>
              <a:ln w="9525" cap="flat" cmpd="sng" algn="ctr">
                <a:solidFill>
                  <a:srgbClr val="0070C0"/>
                </a:solidFill>
                <a:round/>
              </a:ln>
              <a:effectLst/>
            </c:spPr>
          </c:errBars>
          <c:xVal>
            <c:numRef>
              <c:f>[1]Sheet1!$E$11</c:f>
              <c:numCache>
                <c:formatCode>0.0000</c:formatCode>
                <c:ptCount val="1"/>
                <c:pt idx="0">
                  <c:v>0.20343646902056248</c:v>
                </c:pt>
              </c:numCache>
            </c:numRef>
          </c:xVal>
          <c:yVal>
            <c:numRef>
              <c:f>[1]Sheet1!$G$11</c:f>
              <c:numCache>
                <c:formatCode>General</c:formatCode>
                <c:ptCount val="1"/>
                <c:pt idx="0">
                  <c:v>7</c:v>
                </c:pt>
              </c:numCache>
            </c:numRef>
          </c:yVal>
          <c:smooth val="0"/>
          <c:extLst>
            <c:ext xmlns:c16="http://schemas.microsoft.com/office/drawing/2014/chart" uri="{C3380CC4-5D6E-409C-BE32-E72D297353CC}">
              <c16:uniqueId val="{00000001-8B2C-4F58-912E-103487395B1B}"/>
            </c:ext>
          </c:extLst>
        </c:ser>
        <c:ser>
          <c:idx val="3"/>
          <c:order val="3"/>
          <c:tx>
            <c:v>BMI 25-30 ref</c:v>
          </c:tx>
          <c:spPr>
            <a:ln w="25400" cap="rnd">
              <a:noFill/>
              <a:round/>
            </a:ln>
            <a:effectLst/>
          </c:spPr>
          <c:marker>
            <c:symbol val="circle"/>
            <c:size val="5"/>
            <c:spPr>
              <a:solidFill>
                <a:schemeClr val="accent5">
                  <a:shade val="86000"/>
                </a:schemeClr>
              </a:solidFill>
              <a:ln w="9525">
                <a:solidFill>
                  <a:schemeClr val="accent5">
                    <a:shade val="86000"/>
                  </a:schemeClr>
                </a:solidFill>
              </a:ln>
              <a:effectLst/>
            </c:spPr>
          </c:marker>
          <c:xVal>
            <c:numRef>
              <c:f>[1]Sheet1!$E$12</c:f>
              <c:numCache>
                <c:formatCode>General</c:formatCode>
                <c:ptCount val="1"/>
              </c:numCache>
            </c:numRef>
          </c:xVal>
          <c:yVal>
            <c:numRef>
              <c:f>[1]Sheet1!$G$12</c:f>
              <c:numCache>
                <c:formatCode>General</c:formatCode>
                <c:ptCount val="1"/>
                <c:pt idx="0">
                  <c:v>6</c:v>
                </c:pt>
              </c:numCache>
            </c:numRef>
          </c:yVal>
          <c:smooth val="0"/>
          <c:extLst>
            <c:ext xmlns:c16="http://schemas.microsoft.com/office/drawing/2014/chart" uri="{C3380CC4-5D6E-409C-BE32-E72D297353CC}">
              <c16:uniqueId val="{00000002-8B2C-4F58-912E-103487395B1B}"/>
            </c:ext>
          </c:extLst>
        </c:ser>
        <c:ser>
          <c:idx val="4"/>
          <c:order val="4"/>
          <c:tx>
            <c:v>BMI 25-30,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[1]Sheet1!$D$25</c:f>
                <c:numCache>
                  <c:formatCode>General</c:formatCode>
                  <c:ptCount val="1"/>
                  <c:pt idx="0">
                    <c:v>0.67890178198063822</c:v>
                  </c:pt>
                </c:numCache>
              </c:numRef>
            </c:plus>
            <c:minus>
              <c:numRef>
                <c:f>[1]Sheet1!$C$25</c:f>
                <c:numCache>
                  <c:formatCode>General</c:formatCode>
                  <c:ptCount val="1"/>
                  <c:pt idx="0">
                    <c:v>0.26738498298469876</c:v>
                  </c:pt>
                </c:numCache>
              </c:numRef>
            </c:minus>
            <c:spPr>
              <a:noFill/>
              <a:ln w="9525" cap="flat" cmpd="sng" algn="ctr">
                <a:solidFill>
                  <a:srgbClr val="0070C0"/>
                </a:solidFill>
                <a:round/>
              </a:ln>
              <a:effectLst/>
            </c:spPr>
          </c:errBars>
          <c:xVal>
            <c:numRef>
              <c:f>[1]Sheet1!$E$13</c:f>
              <c:numCache>
                <c:formatCode>0.0000</c:formatCode>
                <c:ptCount val="1"/>
                <c:pt idx="0">
                  <c:v>0.44111963804657373</c:v>
                </c:pt>
              </c:numCache>
            </c:numRef>
          </c:xVal>
          <c:yVal>
            <c:numRef>
              <c:f>[1]Sheet1!$G$13</c:f>
              <c:numCache>
                <c:formatCode>General</c:formatCode>
                <c:ptCount val="1"/>
                <c:pt idx="0">
                  <c:v>5</c:v>
                </c:pt>
              </c:numCache>
            </c:numRef>
          </c:yVal>
          <c:smooth val="0"/>
          <c:extLst>
            <c:ext xmlns:c16="http://schemas.microsoft.com/office/drawing/2014/chart" uri="{C3380CC4-5D6E-409C-BE32-E72D297353CC}">
              <c16:uniqueId val="{00000003-8B2C-4F58-912E-103487395B1B}"/>
            </c:ext>
          </c:extLst>
        </c:ser>
        <c:ser>
          <c:idx val="5"/>
          <c:order val="5"/>
          <c:tx>
            <c:v>BMI 25-30,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[1]Sheet1!$D$26</c:f>
                <c:numCache>
                  <c:formatCode>General</c:formatCode>
                  <c:ptCount val="1"/>
                  <c:pt idx="0">
                    <c:v>0.81294858088873267</c:v>
                  </c:pt>
                </c:numCache>
              </c:numRef>
            </c:plus>
            <c:minus>
              <c:numRef>
                <c:f>[1]Sheet1!$C$26</c:f>
                <c:numCache>
                  <c:formatCode>General</c:formatCode>
                  <c:ptCount val="1"/>
                  <c:pt idx="0">
                    <c:v>0.33853301658785101</c:v>
                  </c:pt>
                </c:numCache>
              </c:numRef>
            </c:minus>
            <c:spPr>
              <a:noFill/>
              <a:ln w="9525" cap="flat" cmpd="sng" algn="ctr">
                <a:solidFill>
                  <a:srgbClr val="0070C0"/>
                </a:solidFill>
                <a:round/>
              </a:ln>
              <a:effectLst/>
            </c:spPr>
          </c:errBars>
          <c:xVal>
            <c:numRef>
              <c:f>[1]Sheet1!$E$14</c:f>
              <c:numCache>
                <c:formatCode>0.0000</c:formatCode>
                <c:ptCount val="1"/>
                <c:pt idx="0">
                  <c:v>0.58010309131538607</c:v>
                </c:pt>
              </c:numCache>
            </c:numRef>
          </c:xVal>
          <c:yVal>
            <c:numRef>
              <c:f>[1]Sheet1!$G$14</c:f>
              <c:numCache>
                <c:formatCode>General</c:formatCode>
                <c:ptCount val="1"/>
                <c:pt idx="0">
                  <c:v>4</c:v>
                </c:pt>
              </c:numCache>
            </c:numRef>
          </c:yVal>
          <c:smooth val="0"/>
          <c:extLst>
            <c:ext xmlns:c16="http://schemas.microsoft.com/office/drawing/2014/chart" uri="{C3380CC4-5D6E-409C-BE32-E72D297353CC}">
              <c16:uniqueId val="{00000004-8B2C-4F58-912E-103487395B1B}"/>
            </c:ext>
          </c:extLst>
        </c:ser>
        <c:ser>
          <c:idx val="6"/>
          <c:order val="6"/>
          <c:tx>
            <c:v>BMI&gt;30, ref</c:v>
          </c:tx>
          <c:spPr>
            <a:ln w="25400" cap="rnd">
              <a:noFill/>
              <a:round/>
            </a:ln>
            <a:effectLst/>
          </c:spPr>
          <c:marker>
            <c:symbol val="circle"/>
            <c:size val="5"/>
            <c:spPr>
              <a:solidFill>
                <a:schemeClr val="accent5">
                  <a:tint val="72000"/>
                </a:schemeClr>
              </a:solidFill>
              <a:ln w="9525">
                <a:solidFill>
                  <a:schemeClr val="accent5">
                    <a:tint val="72000"/>
                  </a:schemeClr>
                </a:solidFill>
              </a:ln>
              <a:effectLst/>
            </c:spPr>
          </c:marker>
          <c:xVal>
            <c:numRef>
              <c:f>[1]Sheet1!$E$15</c:f>
              <c:numCache>
                <c:formatCode>General</c:formatCode>
                <c:ptCount val="1"/>
              </c:numCache>
            </c:numRef>
          </c:xVal>
          <c:yVal>
            <c:numRef>
              <c:f>[1]Sheet1!$G$15</c:f>
              <c:numCache>
                <c:formatCode>General</c:formatCode>
                <c:ptCount val="1"/>
                <c:pt idx="0">
                  <c:v>3</c:v>
                </c:pt>
              </c:numCache>
            </c:numRef>
          </c:yVal>
          <c:smooth val="0"/>
          <c:extLst>
            <c:ext xmlns:c16="http://schemas.microsoft.com/office/drawing/2014/chart" uri="{C3380CC4-5D6E-409C-BE32-E72D297353CC}">
              <c16:uniqueId val="{00000005-8B2C-4F58-912E-103487395B1B}"/>
            </c:ext>
          </c:extLst>
        </c:ser>
        <c:ser>
          <c:idx val="7"/>
          <c:order val="7"/>
          <c:tx>
            <c:v>BMI &gt; 30,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[1]Sheet1!$D$28</c:f>
                <c:numCache>
                  <c:formatCode>General</c:formatCode>
                  <c:ptCount val="1"/>
                  <c:pt idx="0">
                    <c:v>3.5882628046482323</c:v>
                  </c:pt>
                </c:numCache>
              </c:numRef>
            </c:plus>
            <c:minus>
              <c:numRef>
                <c:f>[1]Sheet1!$C$28</c:f>
                <c:numCache>
                  <c:formatCode>General</c:formatCode>
                  <c:ptCount val="1"/>
                  <c:pt idx="0">
                    <c:v>0.94965255932030801</c:v>
                  </c:pt>
                </c:numCache>
              </c:numRef>
            </c:minus>
            <c:spPr>
              <a:noFill/>
              <a:ln w="9525" cap="flat" cmpd="sng" algn="ctr">
                <a:solidFill>
                  <a:srgbClr val="0070C0"/>
                </a:solidFill>
                <a:round/>
              </a:ln>
              <a:effectLst/>
            </c:spPr>
          </c:errBars>
          <c:xVal>
            <c:numRef>
              <c:f>[1]Sheet1!$E$16</c:f>
              <c:numCache>
                <c:formatCode>0.0000</c:formatCode>
                <c:ptCount val="1"/>
                <c:pt idx="0">
                  <c:v>1.2914385373822292</c:v>
                </c:pt>
              </c:numCache>
            </c:numRef>
          </c:xVal>
          <c:yVal>
            <c:numRef>
              <c:f>[1]Sheet1!$G$16</c:f>
              <c:numCache>
                <c:formatCode>General</c:formatCode>
                <c:ptCount val="1"/>
                <c:pt idx="0">
                  <c:v>2</c:v>
                </c:pt>
              </c:numCache>
            </c:numRef>
          </c:yVal>
          <c:smooth val="0"/>
          <c:extLst>
            <c:ext xmlns:c16="http://schemas.microsoft.com/office/drawing/2014/chart" uri="{C3380CC4-5D6E-409C-BE32-E72D297353CC}">
              <c16:uniqueId val="{00000006-8B2C-4F58-912E-103487395B1B}"/>
            </c:ext>
          </c:extLst>
        </c:ser>
        <c:ser>
          <c:idx val="8"/>
          <c:order val="8"/>
          <c:tx>
            <c:v>BMI&gt;30,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[1]Sheet1!$D$29</c:f>
                <c:numCache>
                  <c:formatCode>General</c:formatCode>
                  <c:ptCount val="1"/>
                  <c:pt idx="0">
                    <c:v>3.9468576873504793</c:v>
                  </c:pt>
                </c:numCache>
              </c:numRef>
            </c:plus>
            <c:minus>
              <c:numRef>
                <c:f>[1]Sheet1!$C$29</c:f>
                <c:numCache>
                  <c:formatCode>General</c:formatCode>
                  <c:ptCount val="1"/>
                  <c:pt idx="0">
                    <c:v>1.0807951190600402</c:v>
                  </c:pt>
                </c:numCache>
              </c:numRef>
            </c:minus>
            <c:spPr>
              <a:noFill/>
              <a:ln w="9525" cap="flat" cmpd="sng" algn="ctr">
                <a:solidFill>
                  <a:srgbClr val="0070C0"/>
                </a:solidFill>
                <a:round/>
              </a:ln>
              <a:effectLst/>
            </c:spPr>
          </c:errBars>
          <c:xVal>
            <c:numRef>
              <c:f>[1]Sheet1!$E$17</c:f>
              <c:numCache>
                <c:formatCode>0.0000</c:formatCode>
                <c:ptCount val="1"/>
                <c:pt idx="0">
                  <c:v>1.4883640613112805</c:v>
                </c:pt>
              </c:numCache>
            </c:numRef>
          </c:xVal>
          <c:yVal>
            <c:numRef>
              <c:f>[1]Sheet1!$G$17</c:f>
              <c:numCache>
                <c:formatCode>General</c:formatCode>
                <c:ptCount val="1"/>
                <c:pt idx="0">
                  <c:v>1</c:v>
                </c:pt>
              </c:numCache>
            </c:numRef>
          </c:yVal>
          <c:smooth val="0"/>
          <c:extLst>
            <c:ext xmlns:c16="http://schemas.microsoft.com/office/drawing/2014/chart" uri="{C3380CC4-5D6E-409C-BE32-E72D297353CC}">
              <c16:uniqueId val="{00000007-8B2C-4F58-912E-103487395B1B}"/>
            </c:ext>
          </c:extLst>
        </c:ser>
        <c:dLbls>
          <c:showLegendKey val="0"/>
          <c:showVal val="0"/>
          <c:showCatName val="0"/>
          <c:showSerName val="0"/>
          <c:showPercent val="0"/>
          <c:showBubbleSize val="0"/>
        </c:dLbls>
        <c:axId val="183921664"/>
        <c:axId val="183948032"/>
        <c:extLst>
          <c:ext xmlns:c15="http://schemas.microsoft.com/office/drawing/2012/chart" uri="{02D57815-91ED-43cb-92C2-25804820EDAC}">
            <c15:filteredScatterSeries>
              <c15:ser>
                <c:idx val="1"/>
                <c:order val="1"/>
                <c:tx>
                  <c:v>BMI 25 ref</c:v>
                </c:tx>
                <c:spPr>
                  <a:ln w="25400" cap="rnd">
                    <a:noFill/>
                    <a:round/>
                  </a:ln>
                  <a:effectLst/>
                </c:spPr>
                <c:marker>
                  <c:symbol val="circle"/>
                  <c:size val="5"/>
                  <c:spPr>
                    <a:solidFill>
                      <a:schemeClr val="accent5">
                        <a:shade val="58000"/>
                      </a:schemeClr>
                    </a:solidFill>
                    <a:ln w="9525">
                      <a:solidFill>
                        <a:schemeClr val="accent5">
                          <a:shade val="58000"/>
                        </a:schemeClr>
                      </a:solidFill>
                    </a:ln>
                    <a:effectLst/>
                  </c:spPr>
                </c:marker>
                <c:xVal>
                  <c:numRef>
                    <c:extLst>
                      <c:ext uri="{02D57815-91ED-43cb-92C2-25804820EDAC}">
                        <c15:formulaRef>
                          <c15:sqref>[1]Sheet1!$E$9</c15:sqref>
                        </c15:formulaRef>
                      </c:ext>
                    </c:extLst>
                    <c:numCache>
                      <c:formatCode>General</c:formatCode>
                      <c:ptCount val="1"/>
                    </c:numCache>
                  </c:numRef>
                </c:xVal>
                <c:yVal>
                  <c:numRef>
                    <c:extLst>
                      <c:ext uri="{02D57815-91ED-43cb-92C2-25804820EDAC}">
                        <c15:formulaRef>
                          <c15:sqref>[1]Sheet1!$G$9</c15:sqref>
                        </c15:formulaRef>
                      </c:ext>
                    </c:extLst>
                    <c:numCache>
                      <c:formatCode>General</c:formatCode>
                      <c:ptCount val="1"/>
                      <c:pt idx="0">
                        <c:v>9</c:v>
                      </c:pt>
                    </c:numCache>
                  </c:numRef>
                </c:yVal>
                <c:smooth val="0"/>
                <c:extLst>
                  <c:ext xmlns:c16="http://schemas.microsoft.com/office/drawing/2014/chart" uri="{C3380CC4-5D6E-409C-BE32-E72D297353CC}">
                    <c16:uniqueId val="{00000008-8B2C-4F58-912E-103487395B1B}"/>
                  </c:ext>
                </c:extLst>
              </c15:ser>
            </c15:filteredScatterSeries>
          </c:ext>
        </c:extLst>
      </c:scatterChart>
      <c:valAx>
        <c:axId val="183921664"/>
        <c:scaling>
          <c:orientation val="minMax"/>
          <c:max val="6"/>
          <c:min val="0"/>
        </c:scaling>
        <c:delete val="0"/>
        <c:axPos val="b"/>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3948032"/>
        <c:crosses val="autoZero"/>
        <c:crossBetween val="midCat"/>
        <c:majorUnit val="1"/>
      </c:valAx>
      <c:valAx>
        <c:axId val="183948032"/>
        <c:scaling>
          <c:orientation val="minMax"/>
        </c:scaling>
        <c:delete val="1"/>
        <c:axPos val="l"/>
        <c:numFmt formatCode="General" sourceLinked="1"/>
        <c:majorTickMark val="none"/>
        <c:minorTickMark val="none"/>
        <c:tickLblPos val="none"/>
        <c:crossAx val="183921664"/>
        <c:crosses val="autoZero"/>
        <c:crossBetween val="midCat"/>
      </c:valAx>
      <c:spPr>
        <a:solidFill>
          <a:schemeClr val="bg2"/>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scatterChart>
        <c:scatterStyle val="lineMarker"/>
        <c:varyColors val="0"/>
        <c:ser>
          <c:idx val="0"/>
          <c:order val="0"/>
          <c:tx>
            <c:v>BMI&lt;25,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[1]Sheet1!$D$22</c:f>
                <c:numCache>
                  <c:formatCode>General</c:formatCode>
                  <c:ptCount val="1"/>
                  <c:pt idx="0">
                    <c:v>0.50667712336445792</c:v>
                  </c:pt>
                </c:numCache>
              </c:numRef>
            </c:plus>
            <c:minus>
              <c:numRef>
                <c:f>[1]Sheet1!$C$22</c:f>
                <c:numCache>
                  <c:formatCode>General</c:formatCode>
                  <c:ptCount val="1"/>
                  <c:pt idx="0">
                    <c:v>0.30262430964144105</c:v>
                  </c:pt>
                </c:numCache>
              </c:numRef>
            </c:minus>
            <c:spPr>
              <a:noFill/>
              <a:ln w="9525" cap="flat" cmpd="sng" algn="ctr">
                <a:solidFill>
                  <a:srgbClr val="0070C0"/>
                </a:solidFill>
                <a:round/>
              </a:ln>
              <a:effectLst/>
            </c:spPr>
          </c:errBars>
          <c:xVal>
            <c:numRef>
              <c:f>[1]Sheet1!$E$10</c:f>
              <c:numCache>
                <c:formatCode>0.0000</c:formatCode>
                <c:ptCount val="1"/>
                <c:pt idx="0">
                  <c:v>0.75143690435660948</c:v>
                </c:pt>
              </c:numCache>
            </c:numRef>
          </c:xVal>
          <c:yVal>
            <c:numRef>
              <c:f>[1]Sheet1!$G$10</c:f>
              <c:numCache>
                <c:formatCode>General</c:formatCode>
                <c:ptCount val="1"/>
                <c:pt idx="0">
                  <c:v>8</c:v>
                </c:pt>
              </c:numCache>
            </c:numRef>
          </c:yVal>
          <c:smooth val="0"/>
          <c:extLst>
            <c:ext xmlns:c16="http://schemas.microsoft.com/office/drawing/2014/chart" uri="{C3380CC4-5D6E-409C-BE32-E72D297353CC}">
              <c16:uniqueId val="{00000000-5162-4A6B-8A7F-F6A770B15620}"/>
            </c:ext>
          </c:extLst>
        </c:ser>
        <c:ser>
          <c:idx val="2"/>
          <c:order val="2"/>
          <c:tx>
            <c:v>BMI &lt; 25,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[1]Sheet1!$D$23</c:f>
                <c:numCache>
                  <c:formatCode>General</c:formatCode>
                  <c:ptCount val="1"/>
                  <c:pt idx="0">
                    <c:v>0.6498905060032345</c:v>
                  </c:pt>
                </c:numCache>
              </c:numRef>
            </c:plus>
            <c:minus>
              <c:numRef>
                <c:f>[1]Sheet1!$C$23</c:f>
                <c:numCache>
                  <c:formatCode>General</c:formatCode>
                  <c:ptCount val="1"/>
                  <c:pt idx="0">
                    <c:v>0.37922724520282153</c:v>
                  </c:pt>
                </c:numCache>
              </c:numRef>
            </c:minus>
            <c:spPr>
              <a:noFill/>
              <a:ln w="9525" cap="flat" cmpd="sng" algn="ctr">
                <a:solidFill>
                  <a:srgbClr val="0070C0"/>
                </a:solidFill>
                <a:round/>
              </a:ln>
              <a:effectLst/>
            </c:spPr>
          </c:errBars>
          <c:xVal>
            <c:numRef>
              <c:f>[1]Sheet1!$E$11</c:f>
              <c:numCache>
                <c:formatCode>0.0000</c:formatCode>
                <c:ptCount val="1"/>
                <c:pt idx="0">
                  <c:v>0.91056387019888463</c:v>
                </c:pt>
              </c:numCache>
            </c:numRef>
          </c:xVal>
          <c:yVal>
            <c:numRef>
              <c:f>[1]Sheet1!$G$11</c:f>
              <c:numCache>
                <c:formatCode>General</c:formatCode>
                <c:ptCount val="1"/>
                <c:pt idx="0">
                  <c:v>7</c:v>
                </c:pt>
              </c:numCache>
            </c:numRef>
          </c:yVal>
          <c:smooth val="0"/>
          <c:extLst>
            <c:ext xmlns:c16="http://schemas.microsoft.com/office/drawing/2014/chart" uri="{C3380CC4-5D6E-409C-BE32-E72D297353CC}">
              <c16:uniqueId val="{00000001-5162-4A6B-8A7F-F6A770B15620}"/>
            </c:ext>
          </c:extLst>
        </c:ser>
        <c:ser>
          <c:idx val="3"/>
          <c:order val="3"/>
          <c:tx>
            <c:v>BMI 25-30 ref</c:v>
          </c:tx>
          <c:spPr>
            <a:ln w="25400" cap="rnd">
              <a:noFill/>
              <a:round/>
            </a:ln>
            <a:effectLst/>
          </c:spPr>
          <c:marker>
            <c:symbol val="circle"/>
            <c:size val="5"/>
            <c:spPr>
              <a:solidFill>
                <a:schemeClr val="accent5">
                  <a:shade val="86000"/>
                </a:schemeClr>
              </a:solidFill>
              <a:ln w="9525">
                <a:solidFill>
                  <a:schemeClr val="accent5">
                    <a:shade val="86000"/>
                  </a:schemeClr>
                </a:solidFill>
              </a:ln>
              <a:effectLst/>
            </c:spPr>
          </c:marker>
          <c:xVal>
            <c:numRef>
              <c:f>[1]Sheet1!$E$12</c:f>
              <c:numCache>
                <c:formatCode>General</c:formatCode>
                <c:ptCount val="1"/>
              </c:numCache>
            </c:numRef>
          </c:xVal>
          <c:yVal>
            <c:numRef>
              <c:f>[1]Sheet1!$G$12</c:f>
              <c:numCache>
                <c:formatCode>General</c:formatCode>
                <c:ptCount val="1"/>
                <c:pt idx="0">
                  <c:v>6</c:v>
                </c:pt>
              </c:numCache>
            </c:numRef>
          </c:yVal>
          <c:smooth val="0"/>
          <c:extLst>
            <c:ext xmlns:c16="http://schemas.microsoft.com/office/drawing/2014/chart" uri="{C3380CC4-5D6E-409C-BE32-E72D297353CC}">
              <c16:uniqueId val="{00000002-5162-4A6B-8A7F-F6A770B15620}"/>
            </c:ext>
          </c:extLst>
        </c:ser>
        <c:ser>
          <c:idx val="4"/>
          <c:order val="4"/>
          <c:tx>
            <c:v>BMI 25-30,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[1]Sheet1!$D$25</c:f>
                <c:numCache>
                  <c:formatCode>General</c:formatCode>
                  <c:ptCount val="1"/>
                  <c:pt idx="0">
                    <c:v>0.14089882242068685</c:v>
                  </c:pt>
                </c:numCache>
              </c:numRef>
            </c:plus>
            <c:minus>
              <c:numRef>
                <c:f>[1]Sheet1!$C$25</c:f>
                <c:numCache>
                  <c:formatCode>General</c:formatCode>
                  <c:ptCount val="1"/>
                  <c:pt idx="0">
                    <c:v>7.4428732279395171E-2</c:v>
                  </c:pt>
                </c:numCache>
              </c:numRef>
            </c:minus>
            <c:spPr>
              <a:noFill/>
              <a:ln w="9525" cap="flat" cmpd="sng" algn="ctr">
                <a:solidFill>
                  <a:srgbClr val="0070C0"/>
                </a:solidFill>
                <a:round/>
              </a:ln>
              <a:effectLst/>
            </c:spPr>
          </c:errBars>
          <c:xVal>
            <c:numRef>
              <c:f>[1]Sheet1!$E$13</c:f>
              <c:numCache>
                <c:formatCode>0.0000</c:formatCode>
                <c:ptCount val="1"/>
                <c:pt idx="0">
                  <c:v>0.15776901626189929</c:v>
                </c:pt>
              </c:numCache>
            </c:numRef>
          </c:xVal>
          <c:yVal>
            <c:numRef>
              <c:f>[1]Sheet1!$G$13</c:f>
              <c:numCache>
                <c:formatCode>General</c:formatCode>
                <c:ptCount val="1"/>
                <c:pt idx="0">
                  <c:v>5</c:v>
                </c:pt>
              </c:numCache>
            </c:numRef>
          </c:yVal>
          <c:smooth val="0"/>
          <c:extLst>
            <c:ext xmlns:c16="http://schemas.microsoft.com/office/drawing/2014/chart" uri="{C3380CC4-5D6E-409C-BE32-E72D297353CC}">
              <c16:uniqueId val="{00000003-5162-4A6B-8A7F-F6A770B15620}"/>
            </c:ext>
          </c:extLst>
        </c:ser>
        <c:ser>
          <c:idx val="5"/>
          <c:order val="5"/>
          <c:tx>
            <c:v>BMI 25-30,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[1]Sheet1!$D$26</c:f>
                <c:numCache>
                  <c:formatCode>General</c:formatCode>
                  <c:ptCount val="1"/>
                  <c:pt idx="0">
                    <c:v>0.12791727445519657</c:v>
                  </c:pt>
                </c:numCache>
              </c:numRef>
            </c:plus>
            <c:minus>
              <c:numRef>
                <c:f>[1]Sheet1!$C$26</c:f>
                <c:numCache>
                  <c:formatCode>General</c:formatCode>
                  <c:ptCount val="1"/>
                  <c:pt idx="0">
                    <c:v>6.9583807421536123E-2</c:v>
                  </c:pt>
                </c:numCache>
              </c:numRef>
            </c:minus>
            <c:spPr>
              <a:noFill/>
              <a:ln w="9525" cap="flat" cmpd="sng" algn="ctr">
                <a:solidFill>
                  <a:srgbClr val="0070C0"/>
                </a:solidFill>
                <a:round/>
              </a:ln>
              <a:effectLst/>
            </c:spPr>
          </c:errBars>
          <c:xVal>
            <c:numRef>
              <c:f>[1]Sheet1!$E$14</c:f>
              <c:numCache>
                <c:formatCode>0.0000</c:formatCode>
                <c:ptCount val="1"/>
                <c:pt idx="0">
                  <c:v>0.15258772440942034</c:v>
                </c:pt>
              </c:numCache>
            </c:numRef>
          </c:xVal>
          <c:yVal>
            <c:numRef>
              <c:f>[1]Sheet1!$G$14</c:f>
              <c:numCache>
                <c:formatCode>General</c:formatCode>
                <c:ptCount val="1"/>
                <c:pt idx="0">
                  <c:v>4</c:v>
                </c:pt>
              </c:numCache>
            </c:numRef>
          </c:yVal>
          <c:smooth val="0"/>
          <c:extLst>
            <c:ext xmlns:c16="http://schemas.microsoft.com/office/drawing/2014/chart" uri="{C3380CC4-5D6E-409C-BE32-E72D297353CC}">
              <c16:uniqueId val="{00000004-5162-4A6B-8A7F-F6A770B15620}"/>
            </c:ext>
          </c:extLst>
        </c:ser>
        <c:ser>
          <c:idx val="6"/>
          <c:order val="6"/>
          <c:tx>
            <c:v>BMI&gt;30, ref</c:v>
          </c:tx>
          <c:spPr>
            <a:ln w="25400" cap="rnd">
              <a:noFill/>
              <a:round/>
            </a:ln>
            <a:effectLst/>
          </c:spPr>
          <c:marker>
            <c:symbol val="circle"/>
            <c:size val="5"/>
            <c:spPr>
              <a:solidFill>
                <a:schemeClr val="accent5">
                  <a:tint val="72000"/>
                </a:schemeClr>
              </a:solidFill>
              <a:ln w="9525">
                <a:solidFill>
                  <a:schemeClr val="accent5">
                    <a:tint val="72000"/>
                  </a:schemeClr>
                </a:solidFill>
              </a:ln>
              <a:effectLst/>
            </c:spPr>
          </c:marker>
          <c:xVal>
            <c:numRef>
              <c:f>[1]Sheet1!$E$15</c:f>
              <c:numCache>
                <c:formatCode>General</c:formatCode>
                <c:ptCount val="1"/>
              </c:numCache>
            </c:numRef>
          </c:xVal>
          <c:yVal>
            <c:numRef>
              <c:f>[1]Sheet1!$G$15</c:f>
              <c:numCache>
                <c:formatCode>General</c:formatCode>
                <c:ptCount val="1"/>
                <c:pt idx="0">
                  <c:v>3</c:v>
                </c:pt>
              </c:numCache>
            </c:numRef>
          </c:yVal>
          <c:smooth val="0"/>
          <c:extLst>
            <c:ext xmlns:c16="http://schemas.microsoft.com/office/drawing/2014/chart" uri="{C3380CC4-5D6E-409C-BE32-E72D297353CC}">
              <c16:uniqueId val="{00000005-5162-4A6B-8A7F-F6A770B15620}"/>
            </c:ext>
          </c:extLst>
        </c:ser>
        <c:ser>
          <c:idx val="7"/>
          <c:order val="7"/>
          <c:tx>
            <c:v>BMI &gt; 30, 2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[1]Sheet1!$D$28</c:f>
                <c:numCache>
                  <c:formatCode>General</c:formatCode>
                  <c:ptCount val="1"/>
                  <c:pt idx="0">
                    <c:v>2.0298657928518047</c:v>
                  </c:pt>
                </c:numCache>
              </c:numRef>
            </c:plus>
            <c:minus>
              <c:numRef>
                <c:f>[1]Sheet1!$C$28</c:f>
                <c:numCache>
                  <c:formatCode>General</c:formatCode>
                  <c:ptCount val="1"/>
                  <c:pt idx="0">
                    <c:v>0.74726988151809626</c:v>
                  </c:pt>
                </c:numCache>
              </c:numRef>
            </c:minus>
            <c:spPr>
              <a:noFill/>
              <a:ln w="9525" cap="flat" cmpd="sng" algn="ctr">
                <a:solidFill>
                  <a:srgbClr val="0070C0"/>
                </a:solidFill>
                <a:round/>
              </a:ln>
              <a:effectLst/>
            </c:spPr>
          </c:errBars>
          <c:xVal>
            <c:numRef>
              <c:f>[1]Sheet1!$E$16</c:f>
              <c:numCache>
                <c:formatCode>0.0000</c:formatCode>
                <c:ptCount val="1"/>
                <c:pt idx="0">
                  <c:v>1.1826465039520497</c:v>
                </c:pt>
              </c:numCache>
            </c:numRef>
          </c:xVal>
          <c:yVal>
            <c:numRef>
              <c:f>[1]Sheet1!$G$16</c:f>
              <c:numCache>
                <c:formatCode>General</c:formatCode>
                <c:ptCount val="1"/>
                <c:pt idx="0">
                  <c:v>2</c:v>
                </c:pt>
              </c:numCache>
            </c:numRef>
          </c:yVal>
          <c:smooth val="0"/>
          <c:extLst>
            <c:ext xmlns:c16="http://schemas.microsoft.com/office/drawing/2014/chart" uri="{C3380CC4-5D6E-409C-BE32-E72D297353CC}">
              <c16:uniqueId val="{00000006-5162-4A6B-8A7F-F6A770B15620}"/>
            </c:ext>
          </c:extLst>
        </c:ser>
        <c:ser>
          <c:idx val="8"/>
          <c:order val="8"/>
          <c:tx>
            <c:v>BMI&gt;30, 3 vs. 0-1</c:v>
          </c:tx>
          <c:spPr>
            <a:ln w="25400" cap="rnd">
              <a:noFill/>
              <a:round/>
            </a:ln>
            <a:effectLst/>
          </c:spPr>
          <c:marker>
            <c:symbol val="circle"/>
            <c:size val="5"/>
            <c:spPr>
              <a:solidFill>
                <a:srgbClr val="0070C0"/>
              </a:solidFill>
              <a:ln w="9525">
                <a:solidFill>
                  <a:srgbClr val="0070C0"/>
                </a:solidFill>
              </a:ln>
              <a:effectLst/>
            </c:spPr>
          </c:marker>
          <c:errBars>
            <c:errDir val="x"/>
            <c:errBarType val="both"/>
            <c:errValType val="cust"/>
            <c:noEndCap val="0"/>
            <c:plus>
              <c:numRef>
                <c:f>[1]Sheet1!$D$29</c:f>
                <c:numCache>
                  <c:formatCode>General</c:formatCode>
                  <c:ptCount val="1"/>
                  <c:pt idx="0">
                    <c:v>0.43990976772541268</c:v>
                  </c:pt>
                </c:numCache>
              </c:numRef>
            </c:plus>
            <c:minus>
              <c:numRef>
                <c:f>[1]Sheet1!$C$29</c:f>
                <c:numCache>
                  <c:formatCode>General</c:formatCode>
                  <c:ptCount val="1"/>
                  <c:pt idx="0">
                    <c:v>0.15767350162548632</c:v>
                  </c:pt>
                </c:numCache>
              </c:numRef>
            </c:minus>
            <c:spPr>
              <a:noFill/>
              <a:ln w="9525" cap="flat" cmpd="sng" algn="ctr">
                <a:solidFill>
                  <a:srgbClr val="0070C0"/>
                </a:solidFill>
                <a:round/>
              </a:ln>
              <a:effectLst/>
            </c:spPr>
          </c:errBars>
          <c:xVal>
            <c:numRef>
              <c:f>[1]Sheet1!$E$17</c:f>
              <c:numCache>
                <c:formatCode>0.0000</c:formatCode>
                <c:ptCount val="1"/>
                <c:pt idx="0">
                  <c:v>0.24575903881878344</c:v>
                </c:pt>
              </c:numCache>
            </c:numRef>
          </c:xVal>
          <c:yVal>
            <c:numRef>
              <c:f>[1]Sheet1!$G$17</c:f>
              <c:numCache>
                <c:formatCode>General</c:formatCode>
                <c:ptCount val="1"/>
                <c:pt idx="0">
                  <c:v>1</c:v>
                </c:pt>
              </c:numCache>
            </c:numRef>
          </c:yVal>
          <c:smooth val="0"/>
          <c:extLst>
            <c:ext xmlns:c16="http://schemas.microsoft.com/office/drawing/2014/chart" uri="{C3380CC4-5D6E-409C-BE32-E72D297353CC}">
              <c16:uniqueId val="{00000007-5162-4A6B-8A7F-F6A770B15620}"/>
            </c:ext>
          </c:extLst>
        </c:ser>
        <c:dLbls>
          <c:showLegendKey val="0"/>
          <c:showVal val="0"/>
          <c:showCatName val="0"/>
          <c:showSerName val="0"/>
          <c:showPercent val="0"/>
          <c:showBubbleSize val="0"/>
        </c:dLbls>
        <c:axId val="225601408"/>
        <c:axId val="225602944"/>
        <c:extLst>
          <c:ext xmlns:c15="http://schemas.microsoft.com/office/drawing/2012/chart" uri="{02D57815-91ED-43cb-92C2-25804820EDAC}">
            <c15:filteredScatterSeries>
              <c15:ser>
                <c:idx val="1"/>
                <c:order val="1"/>
                <c:tx>
                  <c:v>BMI 25 ref</c:v>
                </c:tx>
                <c:spPr>
                  <a:ln w="25400" cap="rnd">
                    <a:noFill/>
                    <a:round/>
                  </a:ln>
                  <a:effectLst/>
                </c:spPr>
                <c:marker>
                  <c:symbol val="circle"/>
                  <c:size val="5"/>
                  <c:spPr>
                    <a:solidFill>
                      <a:schemeClr val="accent5">
                        <a:shade val="58000"/>
                      </a:schemeClr>
                    </a:solidFill>
                    <a:ln w="9525">
                      <a:solidFill>
                        <a:schemeClr val="accent5">
                          <a:shade val="58000"/>
                        </a:schemeClr>
                      </a:solidFill>
                    </a:ln>
                    <a:effectLst/>
                  </c:spPr>
                </c:marker>
                <c:xVal>
                  <c:numRef>
                    <c:extLst>
                      <c:ext uri="{02D57815-91ED-43cb-92C2-25804820EDAC}">
                        <c15:formulaRef>
                          <c15:sqref>[1]Sheet1!$E$9</c15:sqref>
                        </c15:formulaRef>
                      </c:ext>
                    </c:extLst>
                    <c:numCache>
                      <c:formatCode>General</c:formatCode>
                      <c:ptCount val="1"/>
                    </c:numCache>
                  </c:numRef>
                </c:xVal>
                <c:yVal>
                  <c:numRef>
                    <c:extLst>
                      <c:ext uri="{02D57815-91ED-43cb-92C2-25804820EDAC}">
                        <c15:formulaRef>
                          <c15:sqref>[1]Sheet1!$G$9</c15:sqref>
                        </c15:formulaRef>
                      </c:ext>
                    </c:extLst>
                    <c:numCache>
                      <c:formatCode>General</c:formatCode>
                      <c:ptCount val="1"/>
                      <c:pt idx="0">
                        <c:v>9</c:v>
                      </c:pt>
                    </c:numCache>
                  </c:numRef>
                </c:yVal>
                <c:smooth val="0"/>
                <c:extLst>
                  <c:ext xmlns:c16="http://schemas.microsoft.com/office/drawing/2014/chart" uri="{C3380CC4-5D6E-409C-BE32-E72D297353CC}">
                    <c16:uniqueId val="{00000008-5162-4A6B-8A7F-F6A770B15620}"/>
                  </c:ext>
                </c:extLst>
              </c15:ser>
            </c15:filteredScatterSeries>
          </c:ext>
        </c:extLst>
      </c:scatterChart>
      <c:valAx>
        <c:axId val="225601408"/>
        <c:scaling>
          <c:orientation val="minMax"/>
          <c:max val="4"/>
          <c:min val="0"/>
        </c:scaling>
        <c:delete val="0"/>
        <c:axPos val="b"/>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5602944"/>
        <c:crosses val="autoZero"/>
        <c:crossBetween val="midCat"/>
        <c:majorUnit val="1"/>
      </c:valAx>
      <c:valAx>
        <c:axId val="225602944"/>
        <c:scaling>
          <c:orientation val="minMax"/>
        </c:scaling>
        <c:delete val="1"/>
        <c:axPos val="l"/>
        <c:numFmt formatCode="General" sourceLinked="1"/>
        <c:majorTickMark val="none"/>
        <c:minorTickMark val="none"/>
        <c:tickLblPos val="none"/>
        <c:crossAx val="225601408"/>
        <c:crosses val="autoZero"/>
        <c:crossBetween val="midCat"/>
      </c:valAx>
      <c:spPr>
        <a:solidFill>
          <a:schemeClr val="bg2"/>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32B1BCFC0FA043859457D8D79D8204" ma:contentTypeVersion="13" ma:contentTypeDescription="Create a new document." ma:contentTypeScope="" ma:versionID="9c4d173cb2f397311c83a53933defc98">
  <xsd:schema xmlns:xsd="http://www.w3.org/2001/XMLSchema" xmlns:xs="http://www.w3.org/2001/XMLSchema" xmlns:p="http://schemas.microsoft.com/office/2006/metadata/properties" xmlns:ns3="e1b8ac02-74c6-4f97-bac4-a5d08387687b" xmlns:ns4="ed1dd02f-9f25-43f2-8805-6ad569b6ce98" targetNamespace="http://schemas.microsoft.com/office/2006/metadata/properties" ma:root="true" ma:fieldsID="27eb7e48274b5fd25349c18233ee74fd" ns3:_="" ns4:_="">
    <xsd:import namespace="e1b8ac02-74c6-4f97-bac4-a5d08387687b"/>
    <xsd:import namespace="ed1dd02f-9f25-43f2-8805-6ad569b6c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8ac02-74c6-4f97-bac4-a5d083876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1dd02f-9f25-43f2-8805-6ad569b6ce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768F2-B767-4386-8542-2D0B02B7F08F}">
  <ds:schemaRefs>
    <ds:schemaRef ds:uri="http://schemas.openxmlformats.org/officeDocument/2006/bibliography"/>
  </ds:schemaRefs>
</ds:datastoreItem>
</file>

<file path=customXml/itemProps2.xml><?xml version="1.0" encoding="utf-8"?>
<ds:datastoreItem xmlns:ds="http://schemas.openxmlformats.org/officeDocument/2006/customXml" ds:itemID="{79F19216-5D7E-455C-91CD-D16C7C639099}">
  <ds:schemaRefs>
    <ds:schemaRef ds:uri="http://schemas.microsoft.com/sharepoint/v3/contenttype/forms"/>
  </ds:schemaRefs>
</ds:datastoreItem>
</file>

<file path=customXml/itemProps3.xml><?xml version="1.0" encoding="utf-8"?>
<ds:datastoreItem xmlns:ds="http://schemas.openxmlformats.org/officeDocument/2006/customXml" ds:itemID="{FA1EB653-48E5-4FB6-82D4-64EA4A6CB64B}">
  <ds:schemaRefs>
    <ds:schemaRef ds:uri="http://purl.org/dc/elements/1.1/"/>
    <ds:schemaRef ds:uri="http://schemas.microsoft.com/office/2006/metadata/properties"/>
    <ds:schemaRef ds:uri="ed1dd02f-9f25-43f2-8805-6ad569b6ce98"/>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e1b8ac02-74c6-4f97-bac4-a5d08387687b"/>
    <ds:schemaRef ds:uri="http://www.w3.org/XML/1998/namespace"/>
    <ds:schemaRef ds:uri="http://purl.org/dc/terms/"/>
  </ds:schemaRefs>
</ds:datastoreItem>
</file>

<file path=customXml/itemProps4.xml><?xml version="1.0" encoding="utf-8"?>
<ds:datastoreItem xmlns:ds="http://schemas.openxmlformats.org/officeDocument/2006/customXml" ds:itemID="{46845D81-5A7C-479E-B62D-E60BD860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8ac02-74c6-4f97-bac4-a5d08387687b"/>
    <ds:schemaRef ds:uri="ed1dd02f-9f25-43f2-8805-6ad569b6c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10686</Words>
  <Characters>60911</Characters>
  <Application>Microsoft Office Word</Application>
  <DocSecurity>0</DocSecurity>
  <Lines>507</Lines>
  <Paragraphs>142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Veronese Nicola</dc:creator>
  <cp:lastModifiedBy>Blanshard, Lisa</cp:lastModifiedBy>
  <cp:revision>3</cp:revision>
  <dcterms:created xsi:type="dcterms:W3CDTF">2020-11-02T08:29:00Z</dcterms:created>
  <dcterms:modified xsi:type="dcterms:W3CDTF">2020-11-02T10:38:00Z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0x0101001532B1BCFC0FA043859457D8D79D8204</vt:lpwstr>
  </property>
</Properties>
</file>