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8671" w14:textId="77777777" w:rsidR="003444EF" w:rsidRPr="007E0B6D" w:rsidRDefault="003444EF" w:rsidP="003444EF">
      <w:pPr>
        <w:spacing w:line="480" w:lineRule="auto"/>
        <w:rPr>
          <w:rFonts w:ascii="Times New Roman" w:eastAsiaTheme="majorEastAsia" w:hAnsi="Times New Roman" w:cs="Times New Roman"/>
          <w:b/>
          <w:bCs/>
          <w:color w:val="000000" w:themeColor="text1"/>
          <w:kern w:val="24"/>
          <w:sz w:val="24"/>
          <w:szCs w:val="24"/>
        </w:rPr>
      </w:pPr>
      <w:r w:rsidRPr="007E0B6D">
        <w:rPr>
          <w:rFonts w:ascii="Times New Roman" w:eastAsiaTheme="majorEastAsia" w:hAnsi="Times New Roman" w:cs="Times New Roman"/>
          <w:b/>
          <w:bCs/>
          <w:color w:val="000000" w:themeColor="text1"/>
          <w:kern w:val="24"/>
          <w:sz w:val="24"/>
          <w:szCs w:val="24"/>
        </w:rPr>
        <w:t>The representation and reappraisal of St. Monica of Hippo in nineteenth-century women’s writing</w:t>
      </w:r>
    </w:p>
    <w:p w14:paraId="172873D2" w14:textId="77777777" w:rsidR="003444EF" w:rsidRPr="007E0B6D" w:rsidRDefault="003444EF" w:rsidP="003444EF">
      <w:pPr>
        <w:spacing w:line="480" w:lineRule="auto"/>
        <w:rPr>
          <w:rFonts w:ascii="Times New Roman" w:eastAsiaTheme="majorEastAsia" w:hAnsi="Times New Roman" w:cs="Times New Roman"/>
          <w:b/>
          <w:bCs/>
          <w:color w:val="000000" w:themeColor="text1"/>
          <w:kern w:val="24"/>
          <w:sz w:val="24"/>
          <w:szCs w:val="24"/>
        </w:rPr>
      </w:pPr>
    </w:p>
    <w:p w14:paraId="05EFFFCE" w14:textId="77777777" w:rsidR="003444EF" w:rsidRPr="007E0B6D" w:rsidRDefault="003444EF" w:rsidP="003444EF">
      <w:pPr>
        <w:spacing w:line="480" w:lineRule="auto"/>
        <w:rPr>
          <w:rFonts w:ascii="Times New Roman" w:eastAsiaTheme="majorEastAsia" w:hAnsi="Times New Roman" w:cs="Times New Roman"/>
          <w:b/>
          <w:bCs/>
          <w:color w:val="000000" w:themeColor="text1"/>
          <w:kern w:val="24"/>
          <w:sz w:val="24"/>
          <w:szCs w:val="24"/>
        </w:rPr>
      </w:pPr>
      <w:r w:rsidRPr="007E0B6D">
        <w:rPr>
          <w:rFonts w:ascii="Times New Roman" w:eastAsiaTheme="majorEastAsia" w:hAnsi="Times New Roman" w:cs="Times New Roman"/>
          <w:b/>
          <w:bCs/>
          <w:color w:val="000000" w:themeColor="text1"/>
          <w:kern w:val="24"/>
          <w:sz w:val="24"/>
          <w:szCs w:val="24"/>
        </w:rPr>
        <w:t>Abstract</w:t>
      </w:r>
    </w:p>
    <w:p w14:paraId="6335445F" w14:textId="77777777" w:rsidR="003444EF" w:rsidRPr="007E0B6D" w:rsidRDefault="003444EF" w:rsidP="00344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Since she was commemorated as a saint in 387, Monica of Hippo has come to represent ideals of motherhood to successive generations. This article considers how three nineteenth-century women writers – Anna Jameson, Christina Rossetti, and Harriet Beecher Stowe –</w:t>
      </w:r>
    </w:p>
    <w:p w14:paraId="0D8CD5BE" w14:textId="77777777" w:rsidR="003444EF" w:rsidRPr="007E0B6D" w:rsidRDefault="003444EF" w:rsidP="00344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engage with this legacy to offer new ways of imagining the empowering social potential of faith. In my analysis, </w:t>
      </w:r>
      <w:r w:rsidRPr="007E0B6D">
        <w:rPr>
          <w:rFonts w:ascii="Times New Roman" w:hAnsi="Times New Roman" w:cs="Times New Roman"/>
          <w:color w:val="000000" w:themeColor="text1"/>
          <w:kern w:val="1"/>
          <w:sz w:val="24"/>
          <w:szCs w:val="24"/>
        </w:rPr>
        <w:t xml:space="preserve">I indicate how they contribute to the </w:t>
      </w:r>
      <w:r>
        <w:rPr>
          <w:rFonts w:ascii="Times New Roman" w:hAnsi="Times New Roman" w:cs="Times New Roman"/>
          <w:color w:val="000000" w:themeColor="text1"/>
          <w:kern w:val="1"/>
          <w:sz w:val="24"/>
          <w:szCs w:val="24"/>
        </w:rPr>
        <w:t>i</w:t>
      </w:r>
      <w:r w:rsidRPr="007E0B6D">
        <w:rPr>
          <w:rFonts w:ascii="Times New Roman" w:hAnsi="Times New Roman" w:cs="Times New Roman"/>
          <w:color w:val="000000" w:themeColor="text1"/>
          <w:kern w:val="1"/>
          <w:sz w:val="24"/>
          <w:szCs w:val="24"/>
        </w:rPr>
        <w:t>ncarnation-inflected discourse of the second half of the nineteenth century and provide a helpful backdrop to understanding recent feminist appraisals of Augustine.</w:t>
      </w:r>
    </w:p>
    <w:p w14:paraId="6EF09CB5" w14:textId="77777777" w:rsidR="003444EF" w:rsidRPr="007E0B6D" w:rsidRDefault="003444EF" w:rsidP="00344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rPr>
      </w:pPr>
    </w:p>
    <w:p w14:paraId="1FB8BEEC" w14:textId="77777777" w:rsidR="003444EF" w:rsidRPr="007E0B6D" w:rsidRDefault="003444EF" w:rsidP="003444EF">
      <w:pPr>
        <w:pStyle w:val="HTMLPreformatted"/>
        <w:spacing w:line="480" w:lineRule="auto"/>
        <w:rPr>
          <w:rFonts w:ascii="Times New Roman" w:hAnsi="Times New Roman" w:cs="Times New Roman"/>
          <w:b/>
          <w:color w:val="000000" w:themeColor="text1"/>
          <w:kern w:val="1"/>
          <w:sz w:val="24"/>
          <w:szCs w:val="24"/>
        </w:rPr>
      </w:pPr>
      <w:r w:rsidRPr="007E0B6D">
        <w:rPr>
          <w:rFonts w:ascii="Times New Roman" w:hAnsi="Times New Roman" w:cs="Times New Roman"/>
          <w:b/>
          <w:color w:val="000000" w:themeColor="text1"/>
          <w:kern w:val="1"/>
          <w:sz w:val="24"/>
          <w:szCs w:val="24"/>
        </w:rPr>
        <w:t>Keywords</w:t>
      </w:r>
    </w:p>
    <w:p w14:paraId="0D811E42" w14:textId="77777777" w:rsidR="003444EF" w:rsidRPr="007E0B6D" w:rsidRDefault="003444EF" w:rsidP="003444EF">
      <w:pPr>
        <w:pStyle w:val="HTMLPreformatted"/>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Monica of Hippo, St. Augustine, Anna Jameson, Christina Rossetti, Harriet Beecher Stowe, feminist theology</w:t>
      </w:r>
    </w:p>
    <w:p w14:paraId="2D727822" w14:textId="77777777" w:rsidR="003444EF" w:rsidRPr="007E0B6D" w:rsidRDefault="003444EF" w:rsidP="003444EF">
      <w:pPr>
        <w:pStyle w:val="HTMLPreformatted"/>
        <w:spacing w:line="480" w:lineRule="auto"/>
        <w:rPr>
          <w:rFonts w:ascii="Times New Roman" w:hAnsi="Times New Roman" w:cs="Times New Roman"/>
          <w:color w:val="000000" w:themeColor="text1"/>
          <w:kern w:val="1"/>
          <w:sz w:val="24"/>
          <w:szCs w:val="24"/>
        </w:rPr>
      </w:pPr>
    </w:p>
    <w:p w14:paraId="5CF920DC" w14:textId="1B7785FF"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535C52B7" w14:textId="17DE1079"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3D2AAB34" w14:textId="28F6BB0A"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1C723D9C" w14:textId="65B24E61"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0475CEBC" w14:textId="3688C090"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37502BFB" w14:textId="19B40398"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29FA95AB" w14:textId="0D4C847C"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4B8347D6" w14:textId="0667BED4" w:rsidR="003444EF" w:rsidRDefault="003444EF" w:rsidP="00303B12">
      <w:pPr>
        <w:pStyle w:val="HTMLPreformatted"/>
        <w:spacing w:line="480" w:lineRule="auto"/>
        <w:rPr>
          <w:rFonts w:ascii="Times New Roman" w:hAnsi="Times New Roman" w:cs="Times New Roman"/>
          <w:color w:val="000000" w:themeColor="text1"/>
          <w:kern w:val="1"/>
          <w:sz w:val="24"/>
          <w:szCs w:val="24"/>
        </w:rPr>
      </w:pPr>
    </w:p>
    <w:p w14:paraId="6FD6A4E9" w14:textId="77777777" w:rsidR="00F63B29" w:rsidRDefault="00F63B29" w:rsidP="00303B12">
      <w:pPr>
        <w:pStyle w:val="HTMLPreformatted"/>
        <w:spacing w:line="480" w:lineRule="auto"/>
        <w:rPr>
          <w:rFonts w:ascii="Times New Roman" w:hAnsi="Times New Roman" w:cs="Times New Roman"/>
          <w:color w:val="000000" w:themeColor="text1"/>
          <w:kern w:val="1"/>
          <w:sz w:val="24"/>
          <w:szCs w:val="24"/>
        </w:rPr>
      </w:pPr>
      <w:bookmarkStart w:id="0" w:name="_GoBack"/>
      <w:bookmarkEnd w:id="0"/>
    </w:p>
    <w:p w14:paraId="3B45E058" w14:textId="50EEAFAF" w:rsidR="00414362" w:rsidRPr="007E0B6D" w:rsidRDefault="00E61732" w:rsidP="00303B12">
      <w:pPr>
        <w:pStyle w:val="HTMLPreformatted"/>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lastRenderedPageBreak/>
        <w:t>All that we know about Monica of Hippo is what he</w:t>
      </w:r>
      <w:r w:rsidR="00F74D3F" w:rsidRPr="007E0B6D">
        <w:rPr>
          <w:rFonts w:ascii="Times New Roman" w:hAnsi="Times New Roman" w:cs="Times New Roman"/>
          <w:color w:val="000000" w:themeColor="text1"/>
          <w:kern w:val="1"/>
          <w:sz w:val="24"/>
          <w:szCs w:val="24"/>
        </w:rPr>
        <w:t>r son Augustine</w:t>
      </w:r>
      <w:r w:rsidRPr="007E0B6D">
        <w:rPr>
          <w:rFonts w:ascii="Times New Roman" w:hAnsi="Times New Roman" w:cs="Times New Roman"/>
          <w:color w:val="000000" w:themeColor="text1"/>
          <w:kern w:val="1"/>
          <w:sz w:val="24"/>
          <w:szCs w:val="24"/>
        </w:rPr>
        <w:t xml:space="preserve"> chose to say about her. </w:t>
      </w:r>
    </w:p>
    <w:p w14:paraId="195254BB" w14:textId="1AAD30F8" w:rsidR="00924113" w:rsidRPr="007E0B6D" w:rsidRDefault="00EB15B6" w:rsidP="00303B12">
      <w:pPr>
        <w:pStyle w:val="HTMLPreformatted"/>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 xml:space="preserve">Recovering her and other </w:t>
      </w:r>
      <w:r w:rsidR="00201AB0" w:rsidRPr="007E0B6D">
        <w:rPr>
          <w:rFonts w:ascii="Times New Roman" w:hAnsi="Times New Roman" w:cs="Times New Roman"/>
          <w:color w:val="000000" w:themeColor="text1"/>
          <w:kern w:val="1"/>
          <w:sz w:val="24"/>
          <w:szCs w:val="24"/>
        </w:rPr>
        <w:t>women of antiquity</w:t>
      </w:r>
      <w:r w:rsidRPr="007E0B6D">
        <w:rPr>
          <w:rFonts w:ascii="Times New Roman" w:hAnsi="Times New Roman" w:cs="Times New Roman"/>
          <w:color w:val="000000" w:themeColor="text1"/>
          <w:kern w:val="1"/>
          <w:sz w:val="24"/>
          <w:szCs w:val="24"/>
        </w:rPr>
        <w:t xml:space="preserve"> is fraught with difficulty since, as Elizabeth A. Clark explains, the texts </w:t>
      </w:r>
      <w:r w:rsidR="00201AB0" w:rsidRPr="007E0B6D">
        <w:rPr>
          <w:rFonts w:ascii="Times New Roman" w:hAnsi="Times New Roman" w:cs="Times New Roman"/>
          <w:color w:val="000000" w:themeColor="text1"/>
          <w:kern w:val="1"/>
          <w:sz w:val="24"/>
          <w:szCs w:val="24"/>
        </w:rPr>
        <w:t xml:space="preserve">in which they are described are some of </w:t>
      </w:r>
      <w:r w:rsidR="004D1A69" w:rsidRPr="007E0B6D">
        <w:rPr>
          <w:rFonts w:ascii="Times New Roman" w:hAnsi="Times New Roman" w:cs="Times New Roman"/>
          <w:color w:val="000000" w:themeColor="text1"/>
          <w:kern w:val="1"/>
          <w:sz w:val="24"/>
          <w:szCs w:val="24"/>
        </w:rPr>
        <w:t>“</w:t>
      </w:r>
      <w:r w:rsidR="00201AB0" w:rsidRPr="007E0B6D">
        <w:rPr>
          <w:rFonts w:ascii="Times New Roman" w:hAnsi="Times New Roman" w:cs="Times New Roman"/>
          <w:color w:val="000000" w:themeColor="text1"/>
          <w:kern w:val="1"/>
          <w:sz w:val="24"/>
          <w:szCs w:val="24"/>
        </w:rPr>
        <w:t>the most rhetorically const</w:t>
      </w:r>
      <w:r w:rsidR="000A0367" w:rsidRPr="007E0B6D">
        <w:rPr>
          <w:rFonts w:ascii="Times New Roman" w:hAnsi="Times New Roman" w:cs="Times New Roman"/>
          <w:color w:val="000000" w:themeColor="text1"/>
          <w:kern w:val="1"/>
          <w:sz w:val="24"/>
          <w:szCs w:val="24"/>
        </w:rPr>
        <w:t>ructed,”</w:t>
      </w:r>
      <w:r w:rsidR="00201AB0" w:rsidRPr="007E0B6D">
        <w:rPr>
          <w:rFonts w:ascii="Times New Roman" w:hAnsi="Times New Roman" w:cs="Times New Roman"/>
          <w:color w:val="000000" w:themeColor="text1"/>
          <w:kern w:val="1"/>
          <w:sz w:val="24"/>
          <w:szCs w:val="24"/>
        </w:rPr>
        <w:t xml:space="preserve"> their very </w:t>
      </w:r>
      <w:r w:rsidR="004D1A69" w:rsidRPr="007E0B6D">
        <w:rPr>
          <w:rFonts w:ascii="Times New Roman" w:hAnsi="Times New Roman" w:cs="Times New Roman"/>
          <w:color w:val="000000" w:themeColor="text1"/>
          <w:kern w:val="1"/>
          <w:sz w:val="24"/>
          <w:szCs w:val="24"/>
        </w:rPr>
        <w:t>“</w:t>
      </w:r>
      <w:r w:rsidR="00201AB0" w:rsidRPr="007E0B6D">
        <w:rPr>
          <w:rFonts w:ascii="Times New Roman" w:hAnsi="Times New Roman" w:cs="Times New Roman"/>
          <w:color w:val="000000" w:themeColor="text1"/>
          <w:kern w:val="1"/>
          <w:sz w:val="24"/>
          <w:szCs w:val="24"/>
        </w:rPr>
        <w:t>liter</w:t>
      </w:r>
      <w:r w:rsidR="00505673" w:rsidRPr="007E0B6D">
        <w:rPr>
          <w:rFonts w:ascii="Times New Roman" w:hAnsi="Times New Roman" w:cs="Times New Roman"/>
          <w:color w:val="000000" w:themeColor="text1"/>
          <w:kern w:val="1"/>
          <w:sz w:val="24"/>
          <w:szCs w:val="24"/>
        </w:rPr>
        <w:t>ariness</w:t>
      </w:r>
      <w:r w:rsidR="004D1A69" w:rsidRPr="007E0B6D">
        <w:rPr>
          <w:rFonts w:ascii="Times New Roman" w:hAnsi="Times New Roman" w:cs="Times New Roman"/>
          <w:color w:val="000000" w:themeColor="text1"/>
          <w:kern w:val="1"/>
          <w:sz w:val="24"/>
          <w:szCs w:val="24"/>
        </w:rPr>
        <w:t>”</w:t>
      </w:r>
      <w:r w:rsidR="00505673" w:rsidRPr="007E0B6D">
        <w:rPr>
          <w:rFonts w:ascii="Times New Roman" w:hAnsi="Times New Roman" w:cs="Times New Roman"/>
          <w:color w:val="000000" w:themeColor="text1"/>
          <w:kern w:val="1"/>
          <w:sz w:val="24"/>
          <w:szCs w:val="24"/>
        </w:rPr>
        <w:t xml:space="preserve"> call</w:t>
      </w:r>
      <w:r w:rsidR="000143A5" w:rsidRPr="007E0B6D">
        <w:rPr>
          <w:rFonts w:ascii="Times New Roman" w:hAnsi="Times New Roman" w:cs="Times New Roman"/>
          <w:color w:val="000000" w:themeColor="text1"/>
          <w:kern w:val="1"/>
          <w:sz w:val="24"/>
          <w:szCs w:val="24"/>
        </w:rPr>
        <w:t>ing</w:t>
      </w:r>
      <w:r w:rsidR="00505673" w:rsidRPr="007E0B6D">
        <w:rPr>
          <w:rFonts w:ascii="Times New Roman" w:hAnsi="Times New Roman" w:cs="Times New Roman"/>
          <w:color w:val="000000" w:themeColor="text1"/>
          <w:kern w:val="1"/>
          <w:sz w:val="24"/>
          <w:szCs w:val="24"/>
        </w:rPr>
        <w:t xml:space="preserve"> for </w:t>
      </w:r>
      <w:r w:rsidR="00A4590B" w:rsidRPr="007E0B6D">
        <w:rPr>
          <w:rFonts w:ascii="Times New Roman" w:hAnsi="Times New Roman" w:cs="Times New Roman"/>
          <w:color w:val="000000" w:themeColor="text1"/>
          <w:kern w:val="1"/>
          <w:sz w:val="24"/>
          <w:szCs w:val="24"/>
        </w:rPr>
        <w:t>hermeneutical</w:t>
      </w:r>
      <w:r w:rsidR="00505673" w:rsidRPr="007E0B6D">
        <w:rPr>
          <w:rFonts w:ascii="Times New Roman" w:hAnsi="Times New Roman" w:cs="Times New Roman"/>
          <w:color w:val="000000" w:themeColor="text1"/>
          <w:kern w:val="1"/>
          <w:sz w:val="24"/>
          <w:szCs w:val="24"/>
        </w:rPr>
        <w:t xml:space="preserve"> suspicion.</w:t>
      </w:r>
      <w:r w:rsidR="003E0B32" w:rsidRPr="007E0B6D">
        <w:rPr>
          <w:rStyle w:val="EndnoteReference"/>
          <w:rFonts w:ascii="Times New Roman" w:hAnsi="Times New Roman" w:cs="Times New Roman"/>
          <w:color w:val="000000" w:themeColor="text1"/>
          <w:kern w:val="1"/>
          <w:sz w:val="24"/>
          <w:szCs w:val="24"/>
        </w:rPr>
        <w:endnoteReference w:id="1"/>
      </w:r>
      <w:r w:rsidR="003E0B32" w:rsidRPr="007E0B6D">
        <w:rPr>
          <w:rFonts w:ascii="Times New Roman" w:hAnsi="Times New Roman" w:cs="Times New Roman"/>
          <w:color w:val="000000" w:themeColor="text1"/>
          <w:kern w:val="1"/>
          <w:sz w:val="24"/>
          <w:szCs w:val="24"/>
        </w:rPr>
        <w:t xml:space="preserve"> As Gillian Clark observes, </w:t>
      </w:r>
      <w:r w:rsidR="003E0B32" w:rsidRPr="007E0B6D">
        <w:rPr>
          <w:rFonts w:ascii="Times New Roman" w:hAnsi="Times New Roman" w:cs="Times New Roman"/>
          <w:color w:val="000000" w:themeColor="text1"/>
          <w:sz w:val="24"/>
          <w:szCs w:val="24"/>
        </w:rPr>
        <w:t xml:space="preserve">we only know Monica’s name because Augustine gives it in the prayer which concludes </w:t>
      </w:r>
      <w:r w:rsidR="00A8587B" w:rsidRPr="007E0B6D">
        <w:rPr>
          <w:rFonts w:ascii="Times New Roman" w:hAnsi="Times New Roman" w:cs="Times New Roman"/>
          <w:color w:val="000000" w:themeColor="text1"/>
          <w:sz w:val="24"/>
          <w:szCs w:val="24"/>
        </w:rPr>
        <w:t>B</w:t>
      </w:r>
      <w:r w:rsidR="003E0B32" w:rsidRPr="007E0B6D">
        <w:rPr>
          <w:rFonts w:ascii="Times New Roman" w:hAnsi="Times New Roman" w:cs="Times New Roman"/>
          <w:color w:val="000000" w:themeColor="text1"/>
          <w:sz w:val="24"/>
          <w:szCs w:val="24"/>
        </w:rPr>
        <w:t xml:space="preserve">ook 9 of the </w:t>
      </w:r>
      <w:r w:rsidR="003E0B32" w:rsidRPr="007E0B6D">
        <w:rPr>
          <w:rFonts w:ascii="Times New Roman" w:hAnsi="Times New Roman" w:cs="Times New Roman"/>
          <w:i/>
          <w:color w:val="000000" w:themeColor="text1"/>
          <w:sz w:val="24"/>
          <w:szCs w:val="24"/>
        </w:rPr>
        <w:t>Confessions</w:t>
      </w:r>
      <w:r w:rsidR="003E0B32" w:rsidRPr="007E0B6D">
        <w:rPr>
          <w:rFonts w:ascii="Times New Roman" w:hAnsi="Times New Roman" w:cs="Times New Roman"/>
          <w:color w:val="000000" w:themeColor="text1"/>
          <w:sz w:val="24"/>
          <w:szCs w:val="24"/>
        </w:rPr>
        <w:t>. In this, he asks that those who read his words may “</w:t>
      </w:r>
      <w:r w:rsidR="003E0B32" w:rsidRPr="007E0B6D">
        <w:rPr>
          <w:rFonts w:ascii="Times New Roman" w:eastAsiaTheme="minorEastAsia" w:hAnsi="Times New Roman" w:cs="Times New Roman"/>
          <w:color w:val="000000" w:themeColor="text1"/>
          <w:kern w:val="24"/>
          <w:sz w:val="24"/>
          <w:szCs w:val="24"/>
        </w:rPr>
        <w:t>at Thy Altar remember Monica Thy handmaid” so that her “last request of me, may … be, through the prayers of many, more abundantly fulfilled to her</w:t>
      </w:r>
      <w:r w:rsidR="00EF2436" w:rsidRPr="007E0B6D">
        <w:rPr>
          <w:rFonts w:ascii="Times New Roman" w:eastAsiaTheme="minorEastAsia" w:hAnsi="Times New Roman" w:cs="Times New Roman"/>
          <w:color w:val="000000" w:themeColor="text1"/>
          <w:kern w:val="24"/>
          <w:sz w:val="24"/>
          <w:szCs w:val="24"/>
        </w:rPr>
        <w:t>.</w:t>
      </w:r>
      <w:r w:rsidR="003E0B32" w:rsidRPr="007E0B6D">
        <w:rPr>
          <w:rFonts w:ascii="Times New Roman" w:eastAsiaTheme="minorEastAsia" w:hAnsi="Times New Roman" w:cs="Times New Roman"/>
          <w:color w:val="000000" w:themeColor="text1"/>
          <w:kern w:val="24"/>
          <w:sz w:val="24"/>
          <w:szCs w:val="24"/>
        </w:rPr>
        <w:t>”</w:t>
      </w:r>
      <w:r w:rsidR="003E0B32" w:rsidRPr="007E0B6D">
        <w:rPr>
          <w:rStyle w:val="EndnoteReference"/>
          <w:rFonts w:ascii="Times New Roman" w:hAnsi="Times New Roman" w:cs="Times New Roman"/>
          <w:color w:val="000000" w:themeColor="text1"/>
          <w:sz w:val="24"/>
          <w:szCs w:val="24"/>
        </w:rPr>
        <w:endnoteReference w:id="2"/>
      </w:r>
      <w:r w:rsidR="003E0B32" w:rsidRPr="007E0B6D">
        <w:rPr>
          <w:rFonts w:ascii="Times New Roman" w:hAnsi="Times New Roman" w:cs="Times New Roman"/>
          <w:color w:val="000000" w:themeColor="text1"/>
          <w:sz w:val="24"/>
          <w:szCs w:val="24"/>
        </w:rPr>
        <w:t xml:space="preserve"> This</w:t>
      </w:r>
      <w:r w:rsidR="003E0B32" w:rsidRPr="007E0B6D">
        <w:rPr>
          <w:rFonts w:ascii="Times New Roman" w:hAnsi="Times New Roman" w:cs="Times New Roman"/>
          <w:color w:val="000000" w:themeColor="text1"/>
          <w:kern w:val="1"/>
          <w:sz w:val="24"/>
          <w:szCs w:val="24"/>
        </w:rPr>
        <w:t xml:space="preserve"> prayer is Augustine’s response to the final request that Monica made to her sons: to bury her body anywhere but </w:t>
      </w:r>
      <w:r w:rsidR="00770240" w:rsidRPr="007E0B6D">
        <w:rPr>
          <w:rFonts w:ascii="Times New Roman" w:hAnsi="Times New Roman" w:cs="Times New Roman"/>
          <w:color w:val="000000" w:themeColor="text1"/>
          <w:kern w:val="1"/>
          <w:sz w:val="24"/>
          <w:szCs w:val="24"/>
        </w:rPr>
        <w:t>“</w:t>
      </w:r>
      <w:r w:rsidR="003E0B32" w:rsidRPr="007E0B6D">
        <w:rPr>
          <w:rFonts w:ascii="Times New Roman" w:hAnsi="Times New Roman" w:cs="Times New Roman"/>
          <w:color w:val="000000" w:themeColor="text1"/>
          <w:sz w:val="24"/>
          <w:szCs w:val="24"/>
        </w:rPr>
        <w:t>to have her name commemorated at Thy Altar</w:t>
      </w:r>
      <w:r w:rsidR="00770240" w:rsidRPr="007E0B6D">
        <w:rPr>
          <w:rFonts w:ascii="Times New Roman" w:hAnsi="Times New Roman" w:cs="Times New Roman"/>
          <w:color w:val="000000" w:themeColor="text1"/>
          <w:sz w:val="24"/>
          <w:szCs w:val="24"/>
        </w:rPr>
        <w:t>”</w:t>
      </w:r>
      <w:r w:rsidR="003E0B32" w:rsidRPr="007E0B6D">
        <w:rPr>
          <w:rFonts w:ascii="Times New Roman" w:hAnsi="Times New Roman" w:cs="Times New Roman"/>
          <w:color w:val="000000" w:themeColor="text1"/>
          <w:sz w:val="24"/>
          <w:szCs w:val="24"/>
        </w:rPr>
        <w:t xml:space="preserve"> (9.13.36). Gillian Clark explains that </w:t>
      </w:r>
      <w:r w:rsidR="001D34C6" w:rsidRPr="007E0B6D">
        <w:rPr>
          <w:rFonts w:ascii="Times New Roman" w:hAnsi="Times New Roman" w:cs="Times New Roman"/>
          <w:color w:val="000000" w:themeColor="text1"/>
          <w:sz w:val="24"/>
          <w:szCs w:val="24"/>
        </w:rPr>
        <w:t>“</w:t>
      </w:r>
      <w:r w:rsidR="004D7DF8">
        <w:rPr>
          <w:rFonts w:ascii="Times New Roman" w:hAnsi="Times New Roman" w:cs="Times New Roman"/>
          <w:color w:val="000000" w:themeColor="text1"/>
          <w:sz w:val="24"/>
          <w:szCs w:val="24"/>
        </w:rPr>
        <w:t>‘</w:t>
      </w:r>
      <w:r w:rsidR="000A0367" w:rsidRPr="007E0B6D">
        <w:rPr>
          <w:rFonts w:ascii="Times New Roman" w:hAnsi="Times New Roman" w:cs="Times New Roman"/>
          <w:color w:val="000000" w:themeColor="text1"/>
          <w:sz w:val="24"/>
          <w:szCs w:val="24"/>
        </w:rPr>
        <w:t>[r]</w:t>
      </w:r>
      <w:proofErr w:type="spellStart"/>
      <w:r w:rsidR="003E0B32" w:rsidRPr="007E0B6D">
        <w:rPr>
          <w:rFonts w:ascii="Times New Roman" w:hAnsi="Times New Roman" w:cs="Times New Roman"/>
          <w:color w:val="000000" w:themeColor="text1"/>
          <w:sz w:val="24"/>
          <w:szCs w:val="24"/>
        </w:rPr>
        <w:t>emember</w:t>
      </w:r>
      <w:proofErr w:type="spellEnd"/>
      <w:r w:rsidR="003E0B32" w:rsidRPr="007E0B6D">
        <w:rPr>
          <w:rFonts w:ascii="Times New Roman" w:hAnsi="Times New Roman" w:cs="Times New Roman"/>
          <w:color w:val="000000" w:themeColor="text1"/>
          <w:sz w:val="24"/>
          <w:szCs w:val="24"/>
        </w:rPr>
        <w:t xml:space="preserve"> me at the altar’ means ‘remember me when you share the Eucharist</w:t>
      </w:r>
      <w:r w:rsidR="00EF2436" w:rsidRPr="007E0B6D">
        <w:rPr>
          <w:rFonts w:ascii="Times New Roman" w:hAnsi="Times New Roman" w:cs="Times New Roman"/>
          <w:color w:val="000000" w:themeColor="text1"/>
          <w:sz w:val="24"/>
          <w:szCs w:val="24"/>
        </w:rPr>
        <w:t>.</w:t>
      </w:r>
      <w:r w:rsidR="003E0B32" w:rsidRPr="007E0B6D">
        <w:rPr>
          <w:rFonts w:ascii="Times New Roman" w:hAnsi="Times New Roman" w:cs="Times New Roman"/>
          <w:color w:val="000000" w:themeColor="text1"/>
          <w:sz w:val="24"/>
          <w:szCs w:val="24"/>
        </w:rPr>
        <w:t>’”</w:t>
      </w:r>
      <w:r w:rsidR="003E0B32" w:rsidRPr="007E0B6D">
        <w:rPr>
          <w:rStyle w:val="EndnoteReference"/>
          <w:rFonts w:ascii="Times New Roman" w:hAnsi="Times New Roman" w:cs="Times New Roman"/>
          <w:color w:val="000000" w:themeColor="text1"/>
          <w:kern w:val="1"/>
          <w:sz w:val="24"/>
          <w:szCs w:val="24"/>
        </w:rPr>
        <w:endnoteReference w:id="3"/>
      </w:r>
      <w:r w:rsidR="003E0B32" w:rsidRPr="007E0B6D">
        <w:rPr>
          <w:rFonts w:ascii="Times New Roman" w:hAnsi="Times New Roman" w:cs="Times New Roman"/>
          <w:color w:val="000000" w:themeColor="text1"/>
          <w:kern w:val="1"/>
          <w:sz w:val="24"/>
          <w:szCs w:val="24"/>
        </w:rPr>
        <w:t xml:space="preserve"> As Augustine indicates through</w:t>
      </w:r>
      <w:r w:rsidR="000A0367" w:rsidRPr="007E0B6D">
        <w:rPr>
          <w:rFonts w:ascii="Times New Roman" w:hAnsi="Times New Roman" w:cs="Times New Roman"/>
          <w:color w:val="000000" w:themeColor="text1"/>
          <w:kern w:val="1"/>
          <w:sz w:val="24"/>
          <w:szCs w:val="24"/>
        </w:rPr>
        <w:t>out</w:t>
      </w:r>
      <w:r w:rsidR="003E0B32" w:rsidRPr="007E0B6D">
        <w:rPr>
          <w:rFonts w:ascii="Times New Roman" w:hAnsi="Times New Roman" w:cs="Times New Roman"/>
          <w:color w:val="000000" w:themeColor="text1"/>
          <w:kern w:val="1"/>
          <w:sz w:val="24"/>
          <w:szCs w:val="24"/>
        </w:rPr>
        <w:t xml:space="preserve"> the </w:t>
      </w:r>
      <w:r w:rsidR="003E0B32" w:rsidRPr="007E0B6D">
        <w:rPr>
          <w:rFonts w:ascii="Times New Roman" w:hAnsi="Times New Roman" w:cs="Times New Roman"/>
          <w:i/>
          <w:color w:val="000000" w:themeColor="text1"/>
          <w:kern w:val="1"/>
          <w:sz w:val="24"/>
          <w:szCs w:val="24"/>
        </w:rPr>
        <w:t>Confessions</w:t>
      </w:r>
      <w:r w:rsidR="003E0B32" w:rsidRPr="007E0B6D">
        <w:rPr>
          <w:rFonts w:ascii="Times New Roman" w:hAnsi="Times New Roman" w:cs="Times New Roman"/>
          <w:color w:val="000000" w:themeColor="text1"/>
          <w:kern w:val="1"/>
          <w:sz w:val="24"/>
          <w:szCs w:val="24"/>
        </w:rPr>
        <w:t>, Monica lived her</w:t>
      </w:r>
      <w:r w:rsidR="00E26307">
        <w:rPr>
          <w:rFonts w:ascii="Times New Roman" w:hAnsi="Times New Roman" w:cs="Times New Roman"/>
          <w:color w:val="000000" w:themeColor="text1"/>
          <w:kern w:val="1"/>
          <w:sz w:val="24"/>
          <w:szCs w:val="24"/>
        </w:rPr>
        <w:t xml:space="preserve"> </w:t>
      </w:r>
      <w:r w:rsidR="003E0B32" w:rsidRPr="007E0B6D">
        <w:rPr>
          <w:rFonts w:ascii="Times New Roman" w:hAnsi="Times New Roman" w:cs="Times New Roman"/>
          <w:color w:val="000000" w:themeColor="text1"/>
          <w:kern w:val="1"/>
          <w:sz w:val="24"/>
          <w:szCs w:val="24"/>
        </w:rPr>
        <w:t xml:space="preserve">life in a way </w:t>
      </w:r>
      <w:r w:rsidR="00E26307">
        <w:rPr>
          <w:rFonts w:ascii="Times New Roman" w:hAnsi="Times New Roman" w:cs="Times New Roman"/>
          <w:color w:val="000000" w:themeColor="text1"/>
          <w:kern w:val="1"/>
          <w:sz w:val="24"/>
          <w:szCs w:val="24"/>
        </w:rPr>
        <w:t>that was not so saintly that</w:t>
      </w:r>
      <w:r w:rsidR="003E0B32" w:rsidRPr="007E0B6D">
        <w:rPr>
          <w:rFonts w:ascii="Times New Roman" w:hAnsi="Times New Roman" w:cs="Times New Roman"/>
          <w:color w:val="000000" w:themeColor="text1"/>
          <w:kern w:val="1"/>
          <w:sz w:val="24"/>
          <w:szCs w:val="24"/>
        </w:rPr>
        <w:t xml:space="preserve"> prayers offered for her during the Eucharist</w:t>
      </w:r>
      <w:r w:rsidR="00C54361">
        <w:rPr>
          <w:rFonts w:ascii="Times New Roman" w:hAnsi="Times New Roman" w:cs="Times New Roman"/>
          <w:color w:val="000000" w:themeColor="text1"/>
          <w:kern w:val="1"/>
          <w:sz w:val="24"/>
          <w:szCs w:val="24"/>
        </w:rPr>
        <w:t xml:space="preserve"> were unnecessary</w:t>
      </w:r>
      <w:r w:rsidR="003E0B32" w:rsidRPr="007E0B6D">
        <w:rPr>
          <w:rFonts w:ascii="Times New Roman" w:hAnsi="Times New Roman" w:cs="Times New Roman"/>
          <w:color w:val="000000" w:themeColor="text1"/>
          <w:kern w:val="1"/>
          <w:sz w:val="24"/>
          <w:szCs w:val="24"/>
        </w:rPr>
        <w:t xml:space="preserve">. </w:t>
      </w:r>
      <w:r w:rsidR="00221A7A" w:rsidRPr="007E0B6D">
        <w:rPr>
          <w:rFonts w:ascii="Times New Roman" w:hAnsi="Times New Roman" w:cs="Times New Roman"/>
          <w:color w:val="000000" w:themeColor="text1"/>
          <w:kern w:val="1"/>
          <w:sz w:val="24"/>
          <w:szCs w:val="24"/>
        </w:rPr>
        <w:t>Particularly in his d</w:t>
      </w:r>
      <w:r w:rsidR="00924113" w:rsidRPr="007E0B6D">
        <w:rPr>
          <w:rFonts w:ascii="Times New Roman" w:hAnsi="Times New Roman" w:cs="Times New Roman"/>
          <w:color w:val="000000" w:themeColor="text1"/>
          <w:kern w:val="1"/>
          <w:sz w:val="24"/>
          <w:szCs w:val="24"/>
        </w:rPr>
        <w:t>iscussion</w:t>
      </w:r>
      <w:r w:rsidR="00221A7A" w:rsidRPr="007E0B6D">
        <w:rPr>
          <w:rFonts w:ascii="Times New Roman" w:hAnsi="Times New Roman" w:cs="Times New Roman"/>
          <w:color w:val="000000" w:themeColor="text1"/>
          <w:kern w:val="1"/>
          <w:sz w:val="24"/>
          <w:szCs w:val="24"/>
        </w:rPr>
        <w:t xml:space="preserve"> of her final days, he </w:t>
      </w:r>
      <w:r w:rsidR="0082750A" w:rsidRPr="007E0B6D">
        <w:rPr>
          <w:rFonts w:ascii="Times New Roman" w:hAnsi="Times New Roman" w:cs="Times New Roman"/>
          <w:color w:val="000000" w:themeColor="text1"/>
          <w:kern w:val="1"/>
          <w:sz w:val="24"/>
          <w:szCs w:val="24"/>
        </w:rPr>
        <w:t>indicates how Monica</w:t>
      </w:r>
      <w:r w:rsidR="003E0B32" w:rsidRPr="007E0B6D">
        <w:rPr>
          <w:rFonts w:ascii="Times New Roman" w:hAnsi="Times New Roman" w:cs="Times New Roman"/>
          <w:color w:val="000000" w:themeColor="text1"/>
          <w:kern w:val="1"/>
          <w:sz w:val="24"/>
          <w:szCs w:val="24"/>
        </w:rPr>
        <w:t xml:space="preserve"> exemplifies what it means to</w:t>
      </w:r>
      <w:r w:rsidR="003E0B32" w:rsidRPr="007E0B6D">
        <w:rPr>
          <w:rFonts w:ascii="Times New Roman" w:hAnsi="Times New Roman" w:cs="Times New Roman"/>
          <w:i/>
          <w:color w:val="000000" w:themeColor="text1"/>
          <w:kern w:val="1"/>
          <w:sz w:val="24"/>
          <w:szCs w:val="24"/>
        </w:rPr>
        <w:t xml:space="preserve"> become </w:t>
      </w:r>
      <w:r w:rsidR="003E0B32" w:rsidRPr="007E0B6D">
        <w:rPr>
          <w:rFonts w:ascii="Times New Roman" w:hAnsi="Times New Roman" w:cs="Times New Roman"/>
          <w:color w:val="000000" w:themeColor="text1"/>
          <w:kern w:val="1"/>
          <w:sz w:val="24"/>
          <w:szCs w:val="24"/>
        </w:rPr>
        <w:t xml:space="preserve">an altar that is – in the words of George Herbert’s </w:t>
      </w:r>
      <w:r w:rsidR="00170D94" w:rsidRPr="007E0B6D">
        <w:rPr>
          <w:rFonts w:ascii="Times New Roman" w:hAnsi="Times New Roman" w:cs="Times New Roman"/>
          <w:color w:val="000000" w:themeColor="text1"/>
          <w:kern w:val="1"/>
          <w:sz w:val="24"/>
          <w:szCs w:val="24"/>
        </w:rPr>
        <w:t>“</w:t>
      </w:r>
      <w:r w:rsidR="003E0B32" w:rsidRPr="007E0B6D">
        <w:rPr>
          <w:rFonts w:ascii="Times New Roman" w:hAnsi="Times New Roman" w:cs="Times New Roman"/>
          <w:color w:val="000000" w:themeColor="text1"/>
          <w:kern w:val="1"/>
          <w:sz w:val="24"/>
          <w:szCs w:val="24"/>
        </w:rPr>
        <w:t>The Altar</w:t>
      </w:r>
      <w:r w:rsidR="00170D94" w:rsidRPr="007E0B6D">
        <w:rPr>
          <w:rFonts w:ascii="Times New Roman" w:hAnsi="Times New Roman" w:cs="Times New Roman"/>
          <w:color w:val="000000" w:themeColor="text1"/>
          <w:kern w:val="1"/>
          <w:sz w:val="24"/>
          <w:szCs w:val="24"/>
        </w:rPr>
        <w:t>”</w:t>
      </w:r>
      <w:r w:rsidR="003E0B32" w:rsidRPr="007E0B6D">
        <w:rPr>
          <w:rFonts w:ascii="Times New Roman" w:hAnsi="Times New Roman" w:cs="Times New Roman"/>
          <w:color w:val="000000" w:themeColor="text1"/>
          <w:kern w:val="1"/>
          <w:sz w:val="24"/>
          <w:szCs w:val="24"/>
        </w:rPr>
        <w:t xml:space="preserve"> –</w:t>
      </w:r>
      <w:r w:rsidR="00110B2C" w:rsidRPr="007E0B6D">
        <w:rPr>
          <w:rFonts w:ascii="Times New Roman" w:hAnsi="Times New Roman" w:cs="Times New Roman"/>
          <w:color w:val="000000" w:themeColor="text1"/>
          <w:kern w:val="1"/>
          <w:sz w:val="24"/>
          <w:szCs w:val="24"/>
        </w:rPr>
        <w:t xml:space="preserve"> one</w:t>
      </w:r>
      <w:r w:rsidR="003E0B32" w:rsidRPr="007E0B6D">
        <w:rPr>
          <w:rFonts w:ascii="Times New Roman" w:hAnsi="Times New Roman" w:cs="Times New Roman"/>
          <w:color w:val="000000" w:themeColor="text1"/>
          <w:kern w:val="1"/>
          <w:sz w:val="24"/>
          <w:szCs w:val="24"/>
        </w:rPr>
        <w:t xml:space="preserve"> </w:t>
      </w:r>
      <w:r w:rsidR="00770240" w:rsidRPr="007E0B6D">
        <w:rPr>
          <w:rFonts w:ascii="Times New Roman" w:hAnsi="Times New Roman" w:cs="Times New Roman"/>
          <w:color w:val="000000" w:themeColor="text1"/>
          <w:kern w:val="1"/>
          <w:sz w:val="24"/>
          <w:szCs w:val="24"/>
        </w:rPr>
        <w:t>“</w:t>
      </w:r>
      <w:r w:rsidR="003E0B32" w:rsidRPr="007E0B6D">
        <w:rPr>
          <w:rFonts w:ascii="Times New Roman" w:hAnsi="Times New Roman" w:cs="Times New Roman"/>
          <w:color w:val="000000" w:themeColor="text1"/>
          <w:kern w:val="1"/>
          <w:sz w:val="24"/>
          <w:szCs w:val="24"/>
        </w:rPr>
        <w:t>[m]</w:t>
      </w:r>
      <w:proofErr w:type="spellStart"/>
      <w:r w:rsidR="003E0B32" w:rsidRPr="007E0B6D">
        <w:rPr>
          <w:rFonts w:ascii="Times New Roman" w:hAnsi="Times New Roman" w:cs="Times New Roman"/>
          <w:color w:val="000000" w:themeColor="text1"/>
          <w:kern w:val="1"/>
          <w:sz w:val="24"/>
          <w:szCs w:val="24"/>
        </w:rPr>
        <w:t>ade</w:t>
      </w:r>
      <w:proofErr w:type="spellEnd"/>
      <w:r w:rsidR="003E0B32" w:rsidRPr="007E0B6D">
        <w:rPr>
          <w:rFonts w:ascii="Times New Roman" w:hAnsi="Times New Roman" w:cs="Times New Roman"/>
          <w:color w:val="000000" w:themeColor="text1"/>
          <w:kern w:val="1"/>
          <w:sz w:val="24"/>
          <w:szCs w:val="24"/>
        </w:rPr>
        <w:t xml:space="preserve"> of a heart and cemented with tears</w:t>
      </w:r>
      <w:r w:rsidR="00770240" w:rsidRPr="007E0B6D">
        <w:rPr>
          <w:rFonts w:ascii="Times New Roman" w:hAnsi="Times New Roman" w:cs="Times New Roman"/>
          <w:color w:val="000000" w:themeColor="text1"/>
          <w:kern w:val="1"/>
          <w:sz w:val="24"/>
          <w:szCs w:val="24"/>
        </w:rPr>
        <w:t>”</w:t>
      </w:r>
      <w:r w:rsidR="003E0B32" w:rsidRPr="007E0B6D">
        <w:rPr>
          <w:rFonts w:ascii="Times New Roman" w:hAnsi="Times New Roman" w:cs="Times New Roman"/>
          <w:color w:val="000000" w:themeColor="text1"/>
          <w:kern w:val="1"/>
          <w:sz w:val="24"/>
          <w:szCs w:val="24"/>
        </w:rPr>
        <w:t xml:space="preserve"> (2)</w:t>
      </w:r>
      <w:r w:rsidR="00110B2C" w:rsidRPr="007E0B6D">
        <w:rPr>
          <w:rFonts w:ascii="Times New Roman" w:hAnsi="Times New Roman" w:cs="Times New Roman"/>
          <w:color w:val="000000" w:themeColor="text1"/>
          <w:kern w:val="1"/>
          <w:sz w:val="24"/>
          <w:szCs w:val="24"/>
        </w:rPr>
        <w:t>,</w:t>
      </w:r>
      <w:r w:rsidR="003E0B32" w:rsidRPr="007E0B6D">
        <w:rPr>
          <w:rFonts w:ascii="Times New Roman" w:hAnsi="Times New Roman" w:cs="Times New Roman"/>
          <w:color w:val="000000" w:themeColor="text1"/>
          <w:kern w:val="1"/>
          <w:sz w:val="24"/>
          <w:szCs w:val="24"/>
        </w:rPr>
        <w:t xml:space="preserve"> and to participate in the sacred community.</w:t>
      </w:r>
      <w:r w:rsidR="00BA0428" w:rsidRPr="007E0B6D">
        <w:rPr>
          <w:rFonts w:ascii="Times New Roman" w:hAnsi="Times New Roman" w:cs="Times New Roman"/>
          <w:color w:val="000000" w:themeColor="text1"/>
          <w:kern w:val="1"/>
          <w:sz w:val="24"/>
          <w:szCs w:val="24"/>
        </w:rPr>
        <w:t xml:space="preserve"> Since the recognition of </w:t>
      </w:r>
      <w:r w:rsidR="00A661AD" w:rsidRPr="007E0B6D">
        <w:rPr>
          <w:rFonts w:ascii="Times New Roman" w:hAnsi="Times New Roman" w:cs="Times New Roman"/>
          <w:color w:val="000000" w:themeColor="text1"/>
          <w:kern w:val="1"/>
          <w:sz w:val="24"/>
          <w:szCs w:val="24"/>
        </w:rPr>
        <w:t>Monica</w:t>
      </w:r>
      <w:r w:rsidR="0082750A" w:rsidRPr="007E0B6D">
        <w:rPr>
          <w:rFonts w:ascii="Times New Roman" w:hAnsi="Times New Roman" w:cs="Times New Roman"/>
          <w:color w:val="000000" w:themeColor="text1"/>
          <w:kern w:val="1"/>
          <w:sz w:val="24"/>
          <w:szCs w:val="24"/>
        </w:rPr>
        <w:t xml:space="preserve"> </w:t>
      </w:r>
      <w:r w:rsidR="00221A7A" w:rsidRPr="007E0B6D">
        <w:rPr>
          <w:rFonts w:ascii="Times New Roman" w:hAnsi="Times New Roman" w:cs="Times New Roman"/>
          <w:color w:val="000000" w:themeColor="text1"/>
          <w:kern w:val="1"/>
          <w:sz w:val="24"/>
          <w:szCs w:val="24"/>
        </w:rPr>
        <w:t>as a significant figure in Christian devotional life in</w:t>
      </w:r>
      <w:r w:rsidR="001D1842" w:rsidRPr="007E0B6D">
        <w:rPr>
          <w:rFonts w:ascii="Times New Roman" w:hAnsi="Times New Roman" w:cs="Times New Roman"/>
          <w:color w:val="000000" w:themeColor="text1"/>
          <w:kern w:val="1"/>
          <w:sz w:val="24"/>
          <w:szCs w:val="24"/>
        </w:rPr>
        <w:t xml:space="preserve"> the </w:t>
      </w:r>
      <w:r w:rsidR="00982334" w:rsidRPr="007E0B6D">
        <w:rPr>
          <w:rFonts w:ascii="Times New Roman" w:hAnsi="Times New Roman" w:cs="Times New Roman"/>
          <w:color w:val="000000" w:themeColor="text1"/>
          <w:kern w:val="1"/>
          <w:sz w:val="24"/>
          <w:szCs w:val="24"/>
        </w:rPr>
        <w:t>twelfth century when</w:t>
      </w:r>
      <w:r w:rsidR="009F0257" w:rsidRPr="007E0B6D">
        <w:rPr>
          <w:rFonts w:ascii="Times New Roman" w:hAnsi="Times New Roman" w:cs="Times New Roman"/>
          <w:color w:val="000000" w:themeColor="text1"/>
          <w:kern w:val="1"/>
          <w:sz w:val="24"/>
          <w:szCs w:val="24"/>
        </w:rPr>
        <w:t>, following the relocation</w:t>
      </w:r>
      <w:r w:rsidR="00982334" w:rsidRPr="007E0B6D">
        <w:rPr>
          <w:rFonts w:ascii="Times New Roman" w:hAnsi="Times New Roman" w:cs="Times New Roman"/>
          <w:color w:val="000000" w:themeColor="text1"/>
          <w:kern w:val="1"/>
          <w:sz w:val="24"/>
          <w:szCs w:val="24"/>
        </w:rPr>
        <w:t xml:space="preserve"> of</w:t>
      </w:r>
      <w:r w:rsidR="00A661AD" w:rsidRPr="007E0B6D">
        <w:rPr>
          <w:rFonts w:ascii="Times New Roman" w:hAnsi="Times New Roman" w:cs="Times New Roman"/>
          <w:color w:val="000000" w:themeColor="text1"/>
          <w:kern w:val="1"/>
          <w:sz w:val="24"/>
          <w:szCs w:val="24"/>
        </w:rPr>
        <w:t xml:space="preserve"> her</w:t>
      </w:r>
      <w:r w:rsidR="00982334" w:rsidRPr="007E0B6D">
        <w:rPr>
          <w:rFonts w:ascii="Times New Roman" w:hAnsi="Times New Roman" w:cs="Times New Roman"/>
          <w:color w:val="000000" w:themeColor="text1"/>
          <w:kern w:val="1"/>
          <w:sz w:val="24"/>
          <w:szCs w:val="24"/>
        </w:rPr>
        <w:t xml:space="preserve"> bones from Italy to northern France</w:t>
      </w:r>
      <w:r w:rsidR="009F0257" w:rsidRPr="007E0B6D">
        <w:rPr>
          <w:rFonts w:ascii="Times New Roman" w:hAnsi="Times New Roman" w:cs="Times New Roman"/>
          <w:color w:val="000000" w:themeColor="text1"/>
          <w:kern w:val="1"/>
          <w:sz w:val="24"/>
          <w:szCs w:val="24"/>
        </w:rPr>
        <w:t>,</w:t>
      </w:r>
      <w:r w:rsidR="00982334" w:rsidRPr="007E0B6D">
        <w:rPr>
          <w:rFonts w:ascii="Times New Roman" w:hAnsi="Times New Roman" w:cs="Times New Roman"/>
          <w:color w:val="000000" w:themeColor="text1"/>
          <w:kern w:val="1"/>
          <w:sz w:val="24"/>
          <w:szCs w:val="24"/>
        </w:rPr>
        <w:t xml:space="preserve"> Augustin</w:t>
      </w:r>
      <w:r w:rsidR="00553EF4" w:rsidRPr="007E0B6D">
        <w:rPr>
          <w:rFonts w:ascii="Times New Roman" w:hAnsi="Times New Roman" w:cs="Times New Roman"/>
          <w:color w:val="000000" w:themeColor="text1"/>
          <w:kern w:val="1"/>
          <w:sz w:val="24"/>
          <w:szCs w:val="24"/>
        </w:rPr>
        <w:t>ian</w:t>
      </w:r>
      <w:r w:rsidR="00982334" w:rsidRPr="007E0B6D">
        <w:rPr>
          <w:rFonts w:ascii="Times New Roman" w:hAnsi="Times New Roman" w:cs="Times New Roman"/>
          <w:color w:val="000000" w:themeColor="text1"/>
          <w:kern w:val="1"/>
          <w:sz w:val="24"/>
          <w:szCs w:val="24"/>
        </w:rPr>
        <w:t xml:space="preserve"> canons and others who followed Augustine’s rule began to celebrate her feast on May 4</w:t>
      </w:r>
      <w:r w:rsidR="00982334" w:rsidRPr="007E0B6D">
        <w:rPr>
          <w:rFonts w:ascii="Times New Roman" w:hAnsi="Times New Roman" w:cs="Times New Roman"/>
          <w:color w:val="000000" w:themeColor="text1"/>
          <w:kern w:val="1"/>
          <w:sz w:val="24"/>
          <w:szCs w:val="24"/>
          <w:vertAlign w:val="superscript"/>
        </w:rPr>
        <w:t>th</w:t>
      </w:r>
      <w:r w:rsidR="00BA0428" w:rsidRPr="007E0B6D">
        <w:rPr>
          <w:rFonts w:ascii="Times New Roman" w:hAnsi="Times New Roman" w:cs="Times New Roman"/>
          <w:color w:val="000000" w:themeColor="text1"/>
          <w:kern w:val="1"/>
          <w:sz w:val="24"/>
          <w:szCs w:val="24"/>
        </w:rPr>
        <w:t>,</w:t>
      </w:r>
      <w:r w:rsidR="00924113" w:rsidRPr="007E0B6D">
        <w:rPr>
          <w:rFonts w:ascii="Times New Roman" w:hAnsi="Times New Roman" w:cs="Times New Roman"/>
          <w:color w:val="000000" w:themeColor="text1"/>
          <w:kern w:val="1"/>
          <w:sz w:val="24"/>
          <w:szCs w:val="24"/>
        </w:rPr>
        <w:t xml:space="preserve"> what it meant for Monica to become both an altar and a participant in the Communion of Saints has come to be interpreted in various ways.</w:t>
      </w:r>
      <w:r w:rsidR="00742B86" w:rsidRPr="007E0B6D">
        <w:rPr>
          <w:rStyle w:val="EndnoteReference"/>
          <w:rFonts w:ascii="Times New Roman" w:hAnsi="Times New Roman" w:cs="Times New Roman"/>
          <w:color w:val="000000" w:themeColor="text1"/>
          <w:kern w:val="1"/>
          <w:sz w:val="24"/>
          <w:szCs w:val="24"/>
        </w:rPr>
        <w:endnoteReference w:id="4"/>
      </w:r>
    </w:p>
    <w:p w14:paraId="1866527A" w14:textId="21AC9856" w:rsidR="005D217E" w:rsidRDefault="000C3973" w:rsidP="00303B12">
      <w:pPr>
        <w:pStyle w:val="HTMLPreformatted"/>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ab/>
      </w:r>
      <w:r w:rsidR="003E0B32" w:rsidRPr="007E0B6D">
        <w:rPr>
          <w:rFonts w:ascii="Times New Roman" w:hAnsi="Times New Roman" w:cs="Times New Roman"/>
          <w:color w:val="000000" w:themeColor="text1"/>
          <w:kern w:val="1"/>
          <w:sz w:val="24"/>
          <w:szCs w:val="24"/>
        </w:rPr>
        <w:t xml:space="preserve">In what follows, I introduce the person of Monica and </w:t>
      </w:r>
      <w:r w:rsidRPr="007E0B6D">
        <w:rPr>
          <w:rFonts w:ascii="Times New Roman" w:hAnsi="Times New Roman" w:cs="Times New Roman"/>
          <w:color w:val="000000" w:themeColor="text1"/>
          <w:kern w:val="1"/>
          <w:sz w:val="24"/>
          <w:szCs w:val="24"/>
        </w:rPr>
        <w:t>consider her</w:t>
      </w:r>
      <w:r w:rsidR="003E0B32" w:rsidRPr="007E0B6D">
        <w:rPr>
          <w:rFonts w:ascii="Times New Roman" w:hAnsi="Times New Roman" w:cs="Times New Roman"/>
          <w:color w:val="000000" w:themeColor="text1"/>
          <w:kern w:val="1"/>
          <w:sz w:val="24"/>
          <w:szCs w:val="24"/>
        </w:rPr>
        <w:t xml:space="preserve"> reception</w:t>
      </w:r>
      <w:r w:rsidR="001F2139" w:rsidRPr="007E0B6D">
        <w:rPr>
          <w:rFonts w:ascii="Times New Roman" w:hAnsi="Times New Roman" w:cs="Times New Roman"/>
          <w:color w:val="000000" w:themeColor="text1"/>
          <w:kern w:val="1"/>
          <w:sz w:val="24"/>
          <w:szCs w:val="24"/>
        </w:rPr>
        <w:t xml:space="preserve"> and reappraisal</w:t>
      </w:r>
      <w:r w:rsidRPr="007E0B6D">
        <w:rPr>
          <w:rFonts w:ascii="Times New Roman" w:hAnsi="Times New Roman" w:cs="Times New Roman"/>
          <w:color w:val="000000" w:themeColor="text1"/>
          <w:kern w:val="1"/>
          <w:sz w:val="24"/>
          <w:szCs w:val="24"/>
        </w:rPr>
        <w:t xml:space="preserve"> in literature and culture</w:t>
      </w:r>
      <w:r w:rsidR="003E0B32" w:rsidRPr="007E0B6D">
        <w:rPr>
          <w:rFonts w:ascii="Times New Roman" w:hAnsi="Times New Roman" w:cs="Times New Roman"/>
          <w:color w:val="000000" w:themeColor="text1"/>
          <w:kern w:val="1"/>
          <w:sz w:val="24"/>
          <w:szCs w:val="24"/>
        </w:rPr>
        <w:t xml:space="preserve"> before considering how </w:t>
      </w:r>
      <w:r w:rsidR="00A53AD8" w:rsidRPr="007E0B6D">
        <w:rPr>
          <w:rFonts w:ascii="Times New Roman" w:hAnsi="Times New Roman" w:cs="Times New Roman"/>
          <w:color w:val="000000" w:themeColor="text1"/>
          <w:kern w:val="1"/>
          <w:sz w:val="24"/>
          <w:szCs w:val="24"/>
        </w:rPr>
        <w:t>three</w:t>
      </w:r>
      <w:r w:rsidR="005E29FD" w:rsidRPr="007E0B6D">
        <w:rPr>
          <w:rFonts w:ascii="Times New Roman" w:hAnsi="Times New Roman" w:cs="Times New Roman"/>
          <w:color w:val="000000" w:themeColor="text1"/>
          <w:kern w:val="1"/>
          <w:sz w:val="24"/>
          <w:szCs w:val="24"/>
        </w:rPr>
        <w:t xml:space="preserve"> different</w:t>
      </w:r>
      <w:r w:rsidR="003E0B32" w:rsidRPr="007E0B6D">
        <w:rPr>
          <w:rFonts w:ascii="Times New Roman" w:hAnsi="Times New Roman" w:cs="Times New Roman"/>
          <w:color w:val="000000" w:themeColor="text1"/>
          <w:kern w:val="1"/>
          <w:sz w:val="24"/>
          <w:szCs w:val="24"/>
        </w:rPr>
        <w:t xml:space="preserve"> nineteenth-century writers</w:t>
      </w:r>
      <w:r w:rsidR="005E29FD" w:rsidRPr="007E0B6D">
        <w:rPr>
          <w:rFonts w:ascii="Times New Roman" w:hAnsi="Times New Roman" w:cs="Times New Roman"/>
          <w:color w:val="000000" w:themeColor="text1"/>
          <w:kern w:val="1"/>
          <w:sz w:val="24"/>
          <w:szCs w:val="24"/>
        </w:rPr>
        <w:t xml:space="preserve"> from very different backgrounds and traditions</w:t>
      </w:r>
      <w:r w:rsidR="003E0B32" w:rsidRPr="007E0B6D">
        <w:rPr>
          <w:rFonts w:ascii="Times New Roman" w:hAnsi="Times New Roman" w:cs="Times New Roman"/>
          <w:color w:val="000000" w:themeColor="text1"/>
          <w:kern w:val="1"/>
          <w:sz w:val="24"/>
          <w:szCs w:val="24"/>
        </w:rPr>
        <w:t xml:space="preserve"> – Anna Jameson, Christina Rossetti,</w:t>
      </w:r>
      <w:r w:rsidR="00A53AD8" w:rsidRPr="007E0B6D">
        <w:rPr>
          <w:rFonts w:ascii="Times New Roman" w:hAnsi="Times New Roman" w:cs="Times New Roman"/>
          <w:color w:val="000000" w:themeColor="text1"/>
          <w:kern w:val="1"/>
          <w:sz w:val="24"/>
          <w:szCs w:val="24"/>
        </w:rPr>
        <w:t xml:space="preserve"> and</w:t>
      </w:r>
      <w:r w:rsidR="003E0B32" w:rsidRPr="007E0B6D">
        <w:rPr>
          <w:rFonts w:ascii="Times New Roman" w:hAnsi="Times New Roman" w:cs="Times New Roman"/>
          <w:color w:val="000000" w:themeColor="text1"/>
          <w:kern w:val="1"/>
          <w:sz w:val="24"/>
          <w:szCs w:val="24"/>
        </w:rPr>
        <w:t xml:space="preserve"> Harriet Beecher Stowe –</w:t>
      </w:r>
      <w:r w:rsidR="00123C59" w:rsidRPr="007E0B6D">
        <w:rPr>
          <w:rFonts w:ascii="Times New Roman" w:hAnsi="Times New Roman" w:cs="Times New Roman"/>
          <w:color w:val="000000" w:themeColor="text1"/>
          <w:kern w:val="1"/>
          <w:sz w:val="24"/>
          <w:szCs w:val="24"/>
        </w:rPr>
        <w:t xml:space="preserve"> </w:t>
      </w:r>
      <w:r w:rsidR="003E0B32" w:rsidRPr="007E0B6D">
        <w:rPr>
          <w:rFonts w:ascii="Times New Roman" w:hAnsi="Times New Roman" w:cs="Times New Roman"/>
          <w:color w:val="000000" w:themeColor="text1"/>
          <w:kern w:val="1"/>
          <w:sz w:val="24"/>
          <w:szCs w:val="24"/>
        </w:rPr>
        <w:t>re</w:t>
      </w:r>
      <w:r w:rsidR="007B1722" w:rsidRPr="007E0B6D">
        <w:rPr>
          <w:rFonts w:ascii="Times New Roman" w:hAnsi="Times New Roman" w:cs="Times New Roman"/>
          <w:color w:val="000000" w:themeColor="text1"/>
          <w:kern w:val="1"/>
          <w:sz w:val="24"/>
          <w:szCs w:val="24"/>
        </w:rPr>
        <w:t>cover</w:t>
      </w:r>
      <w:r w:rsidR="003E0B32" w:rsidRPr="007E0B6D">
        <w:rPr>
          <w:rFonts w:ascii="Times New Roman" w:hAnsi="Times New Roman" w:cs="Times New Roman"/>
          <w:color w:val="000000" w:themeColor="text1"/>
          <w:kern w:val="1"/>
          <w:sz w:val="24"/>
          <w:szCs w:val="24"/>
        </w:rPr>
        <w:t xml:space="preserve"> her in ways that</w:t>
      </w:r>
      <w:r w:rsidR="001A3739" w:rsidRPr="007E0B6D">
        <w:rPr>
          <w:rFonts w:ascii="Times New Roman" w:hAnsi="Times New Roman" w:cs="Times New Roman"/>
          <w:color w:val="000000" w:themeColor="text1"/>
          <w:kern w:val="1"/>
          <w:sz w:val="24"/>
          <w:szCs w:val="24"/>
        </w:rPr>
        <w:t xml:space="preserve"> both</w:t>
      </w:r>
      <w:r w:rsidR="003E0B32" w:rsidRPr="007E0B6D">
        <w:rPr>
          <w:rFonts w:ascii="Times New Roman" w:hAnsi="Times New Roman" w:cs="Times New Roman"/>
          <w:color w:val="000000" w:themeColor="text1"/>
          <w:kern w:val="1"/>
          <w:sz w:val="24"/>
          <w:szCs w:val="24"/>
        </w:rPr>
        <w:t xml:space="preserve"> </w:t>
      </w:r>
      <w:r w:rsidR="005004E5" w:rsidRPr="007E0B6D">
        <w:rPr>
          <w:rFonts w:ascii="Times New Roman" w:hAnsi="Times New Roman" w:cs="Times New Roman"/>
          <w:color w:val="000000" w:themeColor="text1"/>
          <w:kern w:val="1"/>
          <w:sz w:val="24"/>
          <w:szCs w:val="24"/>
        </w:rPr>
        <w:t>contribute to the</w:t>
      </w:r>
      <w:r w:rsidR="0049083E" w:rsidRPr="007E0B6D">
        <w:rPr>
          <w:rFonts w:ascii="Times New Roman" w:hAnsi="Times New Roman" w:cs="Times New Roman"/>
          <w:color w:val="000000" w:themeColor="text1"/>
          <w:kern w:val="1"/>
          <w:sz w:val="24"/>
          <w:szCs w:val="24"/>
        </w:rPr>
        <w:t xml:space="preserve"> accentuation of </w:t>
      </w:r>
      <w:r w:rsidR="001A3739" w:rsidRPr="007E0B6D">
        <w:rPr>
          <w:rFonts w:ascii="Times New Roman" w:hAnsi="Times New Roman" w:cs="Times New Roman"/>
          <w:color w:val="000000" w:themeColor="text1"/>
          <w:kern w:val="1"/>
          <w:sz w:val="24"/>
          <w:szCs w:val="24"/>
        </w:rPr>
        <w:lastRenderedPageBreak/>
        <w:t>I</w:t>
      </w:r>
      <w:r w:rsidR="0049083E" w:rsidRPr="007E0B6D">
        <w:rPr>
          <w:rFonts w:ascii="Times New Roman" w:hAnsi="Times New Roman" w:cs="Times New Roman"/>
          <w:color w:val="000000" w:themeColor="text1"/>
          <w:kern w:val="1"/>
          <w:sz w:val="24"/>
          <w:szCs w:val="24"/>
        </w:rPr>
        <w:t>nca</w:t>
      </w:r>
      <w:r w:rsidR="00B93564" w:rsidRPr="007E0B6D">
        <w:rPr>
          <w:rFonts w:ascii="Times New Roman" w:hAnsi="Times New Roman" w:cs="Times New Roman"/>
          <w:color w:val="000000" w:themeColor="text1"/>
          <w:kern w:val="1"/>
          <w:sz w:val="24"/>
          <w:szCs w:val="24"/>
        </w:rPr>
        <w:t>rn</w:t>
      </w:r>
      <w:r w:rsidR="008156D7" w:rsidRPr="007E0B6D">
        <w:rPr>
          <w:rFonts w:ascii="Times New Roman" w:hAnsi="Times New Roman" w:cs="Times New Roman"/>
          <w:color w:val="000000" w:themeColor="text1"/>
          <w:kern w:val="1"/>
          <w:sz w:val="24"/>
          <w:szCs w:val="24"/>
        </w:rPr>
        <w:t>ation</w:t>
      </w:r>
      <w:r w:rsidR="00553EF4" w:rsidRPr="007E0B6D">
        <w:rPr>
          <w:rFonts w:ascii="Times New Roman" w:hAnsi="Times New Roman" w:cs="Times New Roman"/>
          <w:color w:val="000000" w:themeColor="text1"/>
          <w:kern w:val="1"/>
          <w:sz w:val="24"/>
          <w:szCs w:val="24"/>
        </w:rPr>
        <w:t>-inflected</w:t>
      </w:r>
      <w:r w:rsidR="00B93564" w:rsidRPr="007E0B6D">
        <w:rPr>
          <w:rFonts w:ascii="Times New Roman" w:hAnsi="Times New Roman" w:cs="Times New Roman"/>
          <w:color w:val="000000" w:themeColor="text1"/>
          <w:kern w:val="1"/>
          <w:sz w:val="24"/>
          <w:szCs w:val="24"/>
        </w:rPr>
        <w:t xml:space="preserve"> celebrations of Christ’s gentleness and compassion in the second half of the nineteenth century</w:t>
      </w:r>
      <w:r w:rsidR="001A3739" w:rsidRPr="007E0B6D">
        <w:rPr>
          <w:rFonts w:ascii="Times New Roman" w:hAnsi="Times New Roman" w:cs="Times New Roman"/>
          <w:color w:val="000000" w:themeColor="text1"/>
          <w:kern w:val="1"/>
          <w:sz w:val="24"/>
          <w:szCs w:val="24"/>
        </w:rPr>
        <w:t xml:space="preserve"> and anticipate</w:t>
      </w:r>
      <w:r w:rsidR="008A43C8">
        <w:rPr>
          <w:rFonts w:ascii="Times New Roman" w:hAnsi="Times New Roman" w:cs="Times New Roman"/>
          <w:color w:val="000000" w:themeColor="text1"/>
          <w:kern w:val="1"/>
          <w:sz w:val="24"/>
          <w:szCs w:val="24"/>
        </w:rPr>
        <w:t xml:space="preserve"> ongoing</w:t>
      </w:r>
      <w:r w:rsidR="001A3739" w:rsidRPr="007E0B6D">
        <w:rPr>
          <w:rFonts w:ascii="Times New Roman" w:hAnsi="Times New Roman" w:cs="Times New Roman"/>
          <w:color w:val="000000" w:themeColor="text1"/>
          <w:kern w:val="1"/>
          <w:sz w:val="24"/>
          <w:szCs w:val="24"/>
        </w:rPr>
        <w:t xml:space="preserve"> feminist</w:t>
      </w:r>
      <w:r w:rsidR="005D217E">
        <w:rPr>
          <w:rFonts w:ascii="Times New Roman" w:hAnsi="Times New Roman" w:cs="Times New Roman"/>
          <w:color w:val="000000" w:themeColor="text1"/>
          <w:kern w:val="1"/>
          <w:sz w:val="24"/>
          <w:szCs w:val="24"/>
        </w:rPr>
        <w:t xml:space="preserve"> </w:t>
      </w:r>
      <w:r w:rsidR="00F22EC1">
        <w:rPr>
          <w:rFonts w:ascii="Times New Roman" w:hAnsi="Times New Roman" w:cs="Times New Roman"/>
          <w:color w:val="000000" w:themeColor="text1"/>
          <w:kern w:val="1"/>
          <w:sz w:val="24"/>
          <w:szCs w:val="24"/>
        </w:rPr>
        <w:t>calls for a theology</w:t>
      </w:r>
      <w:r w:rsidR="005D217E">
        <w:rPr>
          <w:rFonts w:ascii="Times New Roman" w:hAnsi="Times New Roman" w:cs="Times New Roman"/>
          <w:color w:val="000000" w:themeColor="text1"/>
          <w:kern w:val="1"/>
          <w:sz w:val="24"/>
          <w:szCs w:val="24"/>
        </w:rPr>
        <w:t xml:space="preserve"> of</w:t>
      </w:r>
      <w:r w:rsidR="001A3739" w:rsidRPr="007E0B6D">
        <w:rPr>
          <w:rFonts w:ascii="Times New Roman" w:hAnsi="Times New Roman" w:cs="Times New Roman"/>
          <w:color w:val="000000" w:themeColor="text1"/>
          <w:kern w:val="1"/>
          <w:sz w:val="24"/>
          <w:szCs w:val="24"/>
        </w:rPr>
        <w:t xml:space="preserve"> embodiment</w:t>
      </w:r>
      <w:r w:rsidR="005D217E">
        <w:rPr>
          <w:rFonts w:ascii="Times New Roman" w:hAnsi="Times New Roman" w:cs="Times New Roman"/>
          <w:color w:val="000000" w:themeColor="text1"/>
          <w:kern w:val="1"/>
          <w:sz w:val="24"/>
          <w:szCs w:val="24"/>
        </w:rPr>
        <w:t>.</w:t>
      </w:r>
      <w:r w:rsidR="008A43C8">
        <w:rPr>
          <w:rFonts w:ascii="Times New Roman" w:hAnsi="Times New Roman" w:cs="Times New Roman"/>
          <w:color w:val="000000" w:themeColor="text1"/>
          <w:kern w:val="1"/>
          <w:sz w:val="24"/>
          <w:szCs w:val="24"/>
        </w:rPr>
        <w:t xml:space="preserve"> </w:t>
      </w:r>
    </w:p>
    <w:p w14:paraId="13319D87" w14:textId="19C7C977" w:rsidR="00302A73" w:rsidRPr="008A43C8" w:rsidRDefault="008A43C8" w:rsidP="00303B12">
      <w:pPr>
        <w:pStyle w:val="HTMLPreformatted"/>
        <w:spacing w:line="480" w:lineRule="auto"/>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ab/>
        <w:t xml:space="preserve">Boyd </w:t>
      </w:r>
      <w:r w:rsidR="00B93564" w:rsidRPr="007E0B6D">
        <w:rPr>
          <w:rFonts w:ascii="Times New Roman" w:hAnsi="Times New Roman" w:cs="Times New Roman"/>
          <w:color w:val="000000" w:themeColor="text1"/>
          <w:kern w:val="1"/>
          <w:sz w:val="24"/>
          <w:szCs w:val="24"/>
        </w:rPr>
        <w:t>Hilton</w:t>
      </w:r>
      <w:r w:rsidR="0003583F" w:rsidRPr="007E0B6D">
        <w:rPr>
          <w:rFonts w:ascii="Times New Roman" w:hAnsi="Times New Roman" w:cs="Times New Roman"/>
          <w:color w:val="000000" w:themeColor="text1"/>
          <w:kern w:val="1"/>
          <w:sz w:val="24"/>
          <w:szCs w:val="24"/>
        </w:rPr>
        <w:t xml:space="preserve"> </w:t>
      </w:r>
      <w:r w:rsidR="00503FB6" w:rsidRPr="007E0B6D">
        <w:rPr>
          <w:rFonts w:ascii="Times New Roman" w:hAnsi="Times New Roman" w:cs="Times New Roman"/>
          <w:sz w:val="24"/>
          <w:szCs w:val="24"/>
          <w:lang w:val="en-US"/>
        </w:rPr>
        <w:t xml:space="preserve">describes </w:t>
      </w:r>
      <w:r w:rsidR="0055334C" w:rsidRPr="007E0B6D">
        <w:rPr>
          <w:rFonts w:ascii="Times New Roman" w:hAnsi="Times New Roman" w:cs="Times New Roman"/>
          <w:sz w:val="24"/>
          <w:szCs w:val="24"/>
          <w:lang w:val="en-US"/>
        </w:rPr>
        <w:t>the</w:t>
      </w:r>
      <w:r>
        <w:rPr>
          <w:rFonts w:ascii="Times New Roman" w:hAnsi="Times New Roman" w:cs="Times New Roman"/>
          <w:sz w:val="24"/>
          <w:szCs w:val="24"/>
          <w:lang w:val="en-US"/>
        </w:rPr>
        <w:t xml:space="preserve"> mid-nineteenth-century</w:t>
      </w:r>
      <w:r w:rsidR="0055334C" w:rsidRPr="007E0B6D">
        <w:rPr>
          <w:rFonts w:ascii="Times New Roman" w:hAnsi="Times New Roman" w:cs="Times New Roman"/>
          <w:sz w:val="24"/>
          <w:szCs w:val="24"/>
          <w:lang w:val="en-US"/>
        </w:rPr>
        <w:t xml:space="preserve"> move from </w:t>
      </w:r>
      <w:r w:rsidR="0003583F" w:rsidRPr="007E0B6D">
        <w:rPr>
          <w:rFonts w:ascii="Times New Roman" w:hAnsi="Times New Roman" w:cs="Times New Roman"/>
          <w:sz w:val="24"/>
          <w:szCs w:val="24"/>
          <w:lang w:val="en-US"/>
        </w:rPr>
        <w:t xml:space="preserve">the “Age of </w:t>
      </w:r>
      <w:r w:rsidR="0055334C" w:rsidRPr="007E0B6D">
        <w:rPr>
          <w:rFonts w:ascii="Times New Roman" w:hAnsi="Times New Roman" w:cs="Times New Roman"/>
          <w:sz w:val="24"/>
          <w:szCs w:val="24"/>
          <w:lang w:val="en-US"/>
        </w:rPr>
        <w:t>Atonement</w:t>
      </w:r>
      <w:r w:rsidR="0003583F" w:rsidRPr="007E0B6D">
        <w:rPr>
          <w:rFonts w:ascii="Times New Roman" w:hAnsi="Times New Roman" w:cs="Times New Roman"/>
          <w:sz w:val="24"/>
          <w:szCs w:val="24"/>
          <w:lang w:val="en-US"/>
        </w:rPr>
        <w:t>”</w:t>
      </w:r>
      <w:r w:rsidR="0055334C" w:rsidRPr="007E0B6D">
        <w:rPr>
          <w:rFonts w:ascii="Times New Roman" w:hAnsi="Times New Roman" w:cs="Times New Roman"/>
          <w:sz w:val="24"/>
          <w:szCs w:val="24"/>
          <w:lang w:val="en-US"/>
        </w:rPr>
        <w:t xml:space="preserve"> to an</w:t>
      </w:r>
      <w:r w:rsidR="00904341" w:rsidRPr="007E0B6D">
        <w:rPr>
          <w:rFonts w:ascii="Times New Roman" w:hAnsi="Times New Roman" w:cs="Times New Roman"/>
          <w:sz w:val="24"/>
          <w:szCs w:val="24"/>
          <w:lang w:val="en-US"/>
        </w:rPr>
        <w:t xml:space="preserve"> “Age of Incarnation”</w:t>
      </w:r>
      <w:r w:rsidR="008D1B9A" w:rsidRPr="007E0B6D">
        <w:rPr>
          <w:rFonts w:ascii="Times New Roman" w:hAnsi="Times New Roman" w:cs="Times New Roman"/>
          <w:sz w:val="24"/>
          <w:szCs w:val="24"/>
          <w:lang w:val="en-US"/>
        </w:rPr>
        <w:t xml:space="preserve"> in terms of a</w:t>
      </w:r>
      <w:r w:rsidR="006E1E49" w:rsidRPr="007E0B6D">
        <w:rPr>
          <w:rFonts w:ascii="Times New Roman" w:hAnsi="Times New Roman" w:cs="Times New Roman"/>
          <w:sz w:val="24"/>
          <w:szCs w:val="24"/>
          <w:lang w:val="en-US"/>
        </w:rPr>
        <w:t xml:space="preserve"> “</w:t>
      </w:r>
      <w:r w:rsidR="008D1B9A" w:rsidRPr="007E0B6D">
        <w:rPr>
          <w:rFonts w:ascii="Times New Roman" w:hAnsi="Times New Roman" w:cs="Times New Roman"/>
          <w:sz w:val="24"/>
          <w:szCs w:val="24"/>
          <w:lang w:val="en-US"/>
        </w:rPr>
        <w:t>shift</w:t>
      </w:r>
      <w:r w:rsidR="006E1E49" w:rsidRPr="007E0B6D">
        <w:rPr>
          <w:rFonts w:ascii="Times New Roman" w:hAnsi="Times New Roman" w:cs="Times New Roman"/>
          <w:sz w:val="24"/>
          <w:szCs w:val="24"/>
          <w:lang w:val="en-US"/>
        </w:rPr>
        <w:t>”</w:t>
      </w:r>
      <w:r w:rsidR="00904341" w:rsidRPr="007E0B6D">
        <w:rPr>
          <w:rFonts w:ascii="Times New Roman" w:hAnsi="Times New Roman" w:cs="Times New Roman"/>
          <w:sz w:val="24"/>
          <w:szCs w:val="24"/>
          <w:lang w:val="en-US"/>
        </w:rPr>
        <w:t xml:space="preserve"> </w:t>
      </w:r>
      <w:r w:rsidR="006E1E49" w:rsidRPr="007E0B6D">
        <w:rPr>
          <w:rFonts w:ascii="Times New Roman" w:hAnsi="Times New Roman" w:cs="Times New Roman"/>
          <w:sz w:val="24"/>
          <w:szCs w:val="24"/>
          <w:lang w:val="en-US"/>
        </w:rPr>
        <w:t>leading to</w:t>
      </w:r>
      <w:r w:rsidR="00904341" w:rsidRPr="007E0B6D">
        <w:rPr>
          <w:rFonts w:ascii="Times New Roman" w:hAnsi="Times New Roman" w:cs="Times New Roman"/>
          <w:sz w:val="24"/>
          <w:szCs w:val="24"/>
          <w:lang w:val="en-US"/>
        </w:rPr>
        <w:t xml:space="preserve"> an</w:t>
      </w:r>
      <w:r w:rsidR="0055334C" w:rsidRPr="007E0B6D">
        <w:rPr>
          <w:rFonts w:ascii="Times New Roman" w:hAnsi="Times New Roman" w:cs="Times New Roman"/>
          <w:sz w:val="24"/>
          <w:szCs w:val="24"/>
          <w:lang w:val="en-US"/>
        </w:rPr>
        <w:t xml:space="preserve"> increased</w:t>
      </w:r>
      <w:r w:rsidR="00503FB6" w:rsidRPr="007E0B6D">
        <w:rPr>
          <w:rFonts w:ascii="Times New Roman" w:hAnsi="Times New Roman" w:cs="Times New Roman"/>
          <w:sz w:val="24"/>
          <w:szCs w:val="24"/>
          <w:lang w:val="en-US"/>
        </w:rPr>
        <w:t xml:space="preserve"> fascination with Jesus as an exemplary man, and the worship of a compassionate Christ of “almost feminine tenderness and humility</w:t>
      </w:r>
      <w:r>
        <w:rPr>
          <w:rFonts w:ascii="Times New Roman" w:hAnsi="Times New Roman" w:cs="Times New Roman"/>
          <w:sz w:val="24"/>
          <w:szCs w:val="24"/>
          <w:lang w:val="en-US"/>
        </w:rPr>
        <w:t>.</w:t>
      </w:r>
      <w:r w:rsidR="00503FB6" w:rsidRPr="007E0B6D">
        <w:rPr>
          <w:rFonts w:ascii="Times New Roman" w:hAnsi="Times New Roman" w:cs="Times New Roman"/>
          <w:sz w:val="24"/>
          <w:szCs w:val="24"/>
          <w:lang w:val="en-US"/>
        </w:rPr>
        <w:t>”</w:t>
      </w:r>
      <w:r w:rsidRPr="007E0B6D">
        <w:rPr>
          <w:rStyle w:val="EndnoteReference"/>
          <w:rFonts w:ascii="Times New Roman" w:hAnsi="Times New Roman" w:cs="Times New Roman"/>
          <w:color w:val="000000" w:themeColor="text1"/>
          <w:kern w:val="1"/>
          <w:sz w:val="24"/>
          <w:szCs w:val="24"/>
        </w:rPr>
        <w:endnoteReference w:id="5"/>
      </w:r>
      <w:r>
        <w:rPr>
          <w:rFonts w:ascii="Times New Roman" w:hAnsi="Times New Roman" w:cs="Times New Roman"/>
          <w:color w:val="000000" w:themeColor="text1"/>
          <w:kern w:val="1"/>
          <w:sz w:val="24"/>
          <w:szCs w:val="24"/>
        </w:rPr>
        <w:t xml:space="preserve"> In taking a longer chronological view, I suggest that, rather than a “shift,” the move might be</w:t>
      </w:r>
      <w:r w:rsidR="007412C6" w:rsidRPr="007E0B6D">
        <w:rPr>
          <w:rFonts w:ascii="Times New Roman" w:hAnsi="Times New Roman" w:cs="Times New Roman"/>
          <w:color w:val="000000" w:themeColor="text1"/>
          <w:kern w:val="1"/>
          <w:sz w:val="24"/>
          <w:szCs w:val="24"/>
        </w:rPr>
        <w:t xml:space="preserve"> consider</w:t>
      </w:r>
      <w:r>
        <w:rPr>
          <w:rFonts w:ascii="Times New Roman" w:hAnsi="Times New Roman" w:cs="Times New Roman"/>
          <w:color w:val="000000" w:themeColor="text1"/>
          <w:kern w:val="1"/>
          <w:sz w:val="24"/>
          <w:szCs w:val="24"/>
        </w:rPr>
        <w:t>ed</w:t>
      </w:r>
      <w:r w:rsidR="007412C6" w:rsidRPr="007E0B6D">
        <w:rPr>
          <w:rFonts w:ascii="Times New Roman" w:hAnsi="Times New Roman" w:cs="Times New Roman"/>
          <w:color w:val="000000" w:themeColor="text1"/>
          <w:kern w:val="1"/>
          <w:sz w:val="24"/>
          <w:szCs w:val="24"/>
        </w:rPr>
        <w:t xml:space="preserve"> </w:t>
      </w:r>
      <w:r w:rsidR="00AA1193" w:rsidRPr="007E0B6D">
        <w:rPr>
          <w:rFonts w:ascii="Times New Roman" w:hAnsi="Times New Roman" w:cs="Times New Roman"/>
          <w:color w:val="000000" w:themeColor="text1"/>
          <w:kern w:val="1"/>
          <w:sz w:val="24"/>
          <w:szCs w:val="24"/>
        </w:rPr>
        <w:t>more in terms of a</w:t>
      </w:r>
      <w:r>
        <w:rPr>
          <w:rFonts w:ascii="Times New Roman" w:hAnsi="Times New Roman" w:cs="Times New Roman"/>
          <w:color w:val="000000" w:themeColor="text1"/>
          <w:kern w:val="1"/>
          <w:sz w:val="24"/>
          <w:szCs w:val="24"/>
        </w:rPr>
        <w:t xml:space="preserve"> gradual</w:t>
      </w:r>
      <w:r w:rsidR="007B0640" w:rsidRPr="007E0B6D">
        <w:rPr>
          <w:rFonts w:ascii="Times New Roman" w:hAnsi="Times New Roman" w:cs="Times New Roman"/>
          <w:color w:val="000000" w:themeColor="text1"/>
          <w:kern w:val="1"/>
          <w:sz w:val="24"/>
          <w:szCs w:val="24"/>
        </w:rPr>
        <w:t xml:space="preserve"> process of</w:t>
      </w:r>
      <w:r w:rsidR="00B64BCD" w:rsidRPr="007E0B6D">
        <w:rPr>
          <w:rFonts w:ascii="Times New Roman" w:hAnsi="Times New Roman" w:cs="Times New Roman"/>
          <w:color w:val="000000" w:themeColor="text1"/>
          <w:kern w:val="1"/>
          <w:sz w:val="24"/>
          <w:szCs w:val="24"/>
        </w:rPr>
        <w:t xml:space="preserve"> </w:t>
      </w:r>
      <w:r w:rsidR="00AA1193" w:rsidRPr="007E0B6D">
        <w:rPr>
          <w:rFonts w:ascii="Times New Roman" w:hAnsi="Times New Roman" w:cs="Times New Roman"/>
          <w:color w:val="000000" w:themeColor="text1"/>
          <w:kern w:val="1"/>
          <w:sz w:val="24"/>
          <w:szCs w:val="24"/>
        </w:rPr>
        <w:t>re-visioning</w:t>
      </w:r>
      <w:r w:rsidR="007B0640" w:rsidRPr="007E0B6D">
        <w:rPr>
          <w:rFonts w:ascii="Times New Roman" w:hAnsi="Times New Roman" w:cs="Times New Roman"/>
          <w:color w:val="000000" w:themeColor="text1"/>
          <w:kern w:val="1"/>
          <w:sz w:val="24"/>
          <w:szCs w:val="24"/>
        </w:rPr>
        <w:t xml:space="preserve"> that critiques dominant traditions and problematises the gendering of the sacred as male.</w:t>
      </w:r>
      <w:r>
        <w:rPr>
          <w:rFonts w:ascii="Times New Roman" w:hAnsi="Times New Roman" w:cs="Times New Roman"/>
          <w:color w:val="000000" w:themeColor="text1"/>
          <w:kern w:val="1"/>
          <w:sz w:val="24"/>
          <w:szCs w:val="24"/>
        </w:rPr>
        <w:t xml:space="preserve"> </w:t>
      </w:r>
      <w:r w:rsidR="00904341" w:rsidRPr="007E0B6D">
        <w:rPr>
          <w:rFonts w:ascii="Times New Roman" w:hAnsi="Times New Roman" w:cs="Times New Roman"/>
          <w:color w:val="000000" w:themeColor="text1"/>
          <w:kern w:val="1"/>
          <w:sz w:val="24"/>
          <w:szCs w:val="24"/>
        </w:rPr>
        <w:t>I</w:t>
      </w:r>
      <w:r>
        <w:rPr>
          <w:rFonts w:ascii="Times New Roman" w:hAnsi="Times New Roman" w:cs="Times New Roman"/>
          <w:color w:val="000000" w:themeColor="text1"/>
          <w:kern w:val="1"/>
          <w:sz w:val="24"/>
          <w:szCs w:val="24"/>
        </w:rPr>
        <w:t>n my analysis of</w:t>
      </w:r>
      <w:r w:rsidR="00072B05" w:rsidRPr="007E0B6D">
        <w:rPr>
          <w:rFonts w:ascii="Times New Roman" w:hAnsi="Times New Roman" w:cs="Times New Roman"/>
          <w:color w:val="000000" w:themeColor="text1"/>
          <w:kern w:val="1"/>
          <w:sz w:val="24"/>
          <w:szCs w:val="24"/>
        </w:rPr>
        <w:t xml:space="preserve"> the re-visioning of Monica that </w:t>
      </w:r>
      <w:r w:rsidR="00CD6380" w:rsidRPr="007E0B6D">
        <w:rPr>
          <w:rFonts w:ascii="Times New Roman" w:hAnsi="Times New Roman" w:cs="Times New Roman"/>
          <w:color w:val="000000" w:themeColor="text1"/>
          <w:kern w:val="1"/>
          <w:sz w:val="24"/>
          <w:szCs w:val="24"/>
        </w:rPr>
        <w:t>Jameson, Rossetti</w:t>
      </w:r>
      <w:r w:rsidR="00170D94" w:rsidRPr="007E0B6D">
        <w:rPr>
          <w:rFonts w:ascii="Times New Roman" w:hAnsi="Times New Roman" w:cs="Times New Roman"/>
          <w:color w:val="000000" w:themeColor="text1"/>
          <w:kern w:val="1"/>
          <w:sz w:val="24"/>
          <w:szCs w:val="24"/>
        </w:rPr>
        <w:t>,</w:t>
      </w:r>
      <w:r w:rsidR="00CD6380" w:rsidRPr="007E0B6D">
        <w:rPr>
          <w:rFonts w:ascii="Times New Roman" w:hAnsi="Times New Roman" w:cs="Times New Roman"/>
          <w:color w:val="000000" w:themeColor="text1"/>
          <w:kern w:val="1"/>
          <w:sz w:val="24"/>
          <w:szCs w:val="24"/>
        </w:rPr>
        <w:t xml:space="preserve"> and Stowe </w:t>
      </w:r>
      <w:r w:rsidR="00072B05" w:rsidRPr="007E0B6D">
        <w:rPr>
          <w:rFonts w:ascii="Times New Roman" w:hAnsi="Times New Roman" w:cs="Times New Roman"/>
          <w:color w:val="000000" w:themeColor="text1"/>
          <w:kern w:val="1"/>
          <w:sz w:val="24"/>
          <w:szCs w:val="24"/>
        </w:rPr>
        <w:t>offer</w:t>
      </w:r>
      <w:r>
        <w:rPr>
          <w:rFonts w:ascii="Times New Roman" w:hAnsi="Times New Roman" w:cs="Times New Roman"/>
          <w:color w:val="000000" w:themeColor="text1"/>
          <w:kern w:val="1"/>
          <w:sz w:val="24"/>
          <w:szCs w:val="24"/>
        </w:rPr>
        <w:t>, I trace aspects</w:t>
      </w:r>
      <w:r w:rsidR="00072B05" w:rsidRPr="007E0B6D">
        <w:rPr>
          <w:rFonts w:ascii="Times New Roman" w:hAnsi="Times New Roman" w:cs="Times New Roman"/>
          <w:color w:val="000000" w:themeColor="text1"/>
          <w:kern w:val="1"/>
          <w:sz w:val="24"/>
          <w:szCs w:val="24"/>
        </w:rPr>
        <w:t xml:space="preserve"> of the </w:t>
      </w:r>
      <w:r w:rsidR="006E1E49" w:rsidRPr="007E0B6D">
        <w:rPr>
          <w:rFonts w:ascii="Times New Roman" w:hAnsi="Times New Roman" w:cs="Times New Roman"/>
          <w:color w:val="000000" w:themeColor="text1"/>
          <w:kern w:val="1"/>
          <w:sz w:val="24"/>
          <w:szCs w:val="24"/>
        </w:rPr>
        <w:t>long backdrop</w:t>
      </w:r>
      <w:r w:rsidR="00072B05" w:rsidRPr="007E0B6D">
        <w:rPr>
          <w:rFonts w:ascii="Times New Roman" w:hAnsi="Times New Roman" w:cs="Times New Roman"/>
          <w:color w:val="000000" w:themeColor="text1"/>
          <w:kern w:val="1"/>
          <w:sz w:val="24"/>
          <w:szCs w:val="24"/>
        </w:rPr>
        <w:t xml:space="preserve"> to</w:t>
      </w:r>
      <w:r w:rsidR="00B64BCD" w:rsidRPr="007E0B6D">
        <w:rPr>
          <w:rFonts w:ascii="Times New Roman" w:hAnsi="Times New Roman" w:cs="Times New Roman"/>
          <w:color w:val="000000" w:themeColor="text1"/>
          <w:kern w:val="1"/>
          <w:sz w:val="24"/>
          <w:szCs w:val="24"/>
        </w:rPr>
        <w:t xml:space="preserve"> </w:t>
      </w:r>
      <w:r w:rsidR="00072B05" w:rsidRPr="007E0B6D">
        <w:rPr>
          <w:rFonts w:ascii="Times New Roman" w:hAnsi="Times New Roman" w:cs="Times New Roman"/>
          <w:color w:val="000000" w:themeColor="text1"/>
          <w:kern w:val="1"/>
          <w:sz w:val="24"/>
          <w:szCs w:val="24"/>
        </w:rPr>
        <w:t>the</w:t>
      </w:r>
      <w:r w:rsidR="001113CF" w:rsidRPr="007E0B6D">
        <w:rPr>
          <w:rFonts w:ascii="Times New Roman" w:hAnsi="Times New Roman" w:cs="Times New Roman"/>
          <w:color w:val="000000" w:themeColor="text1"/>
          <w:sz w:val="24"/>
          <w:szCs w:val="24"/>
        </w:rPr>
        <w:t xml:space="preserve"> calls for a renewal of</w:t>
      </w:r>
      <w:r w:rsidR="000A0367" w:rsidRPr="007E0B6D">
        <w:rPr>
          <w:rFonts w:ascii="Times New Roman" w:hAnsi="Times New Roman" w:cs="Times New Roman"/>
          <w:color w:val="000000" w:themeColor="text1"/>
          <w:sz w:val="24"/>
          <w:szCs w:val="24"/>
        </w:rPr>
        <w:t xml:space="preserve"> Christian</w:t>
      </w:r>
      <w:r w:rsidR="001113CF" w:rsidRPr="007E0B6D">
        <w:rPr>
          <w:rFonts w:ascii="Times New Roman" w:hAnsi="Times New Roman" w:cs="Times New Roman"/>
          <w:color w:val="000000" w:themeColor="text1"/>
          <w:sz w:val="24"/>
          <w:szCs w:val="24"/>
        </w:rPr>
        <w:t xml:space="preserve"> theolog</w:t>
      </w:r>
      <w:r w:rsidR="0003583F" w:rsidRPr="007E0B6D">
        <w:rPr>
          <w:rFonts w:ascii="Times New Roman" w:hAnsi="Times New Roman" w:cs="Times New Roman"/>
          <w:color w:val="000000" w:themeColor="text1"/>
          <w:sz w:val="24"/>
          <w:szCs w:val="24"/>
        </w:rPr>
        <w:t>y</w:t>
      </w:r>
      <w:r w:rsidR="00072B05" w:rsidRPr="007E0B6D">
        <w:rPr>
          <w:rFonts w:ascii="Times New Roman" w:hAnsi="Times New Roman" w:cs="Times New Roman"/>
          <w:color w:val="000000" w:themeColor="text1"/>
          <w:sz w:val="24"/>
          <w:szCs w:val="24"/>
        </w:rPr>
        <w:t xml:space="preserve"> that</w:t>
      </w:r>
      <w:r w:rsidR="0002674E" w:rsidRPr="007E0B6D">
        <w:rPr>
          <w:rFonts w:ascii="Times New Roman" w:hAnsi="Times New Roman" w:cs="Times New Roman"/>
          <w:color w:val="000000" w:themeColor="text1"/>
          <w:sz w:val="24"/>
          <w:szCs w:val="24"/>
        </w:rPr>
        <w:t xml:space="preserve"> feminist</w:t>
      </w:r>
      <w:r w:rsidR="0086034B">
        <w:rPr>
          <w:rFonts w:ascii="Times New Roman" w:hAnsi="Times New Roman" w:cs="Times New Roman"/>
          <w:color w:val="000000" w:themeColor="text1"/>
          <w:sz w:val="24"/>
          <w:szCs w:val="24"/>
        </w:rPr>
        <w:t xml:space="preserve"> </w:t>
      </w:r>
      <w:r w:rsidR="0002674E" w:rsidRPr="007E0B6D">
        <w:rPr>
          <w:rFonts w:ascii="Times New Roman" w:hAnsi="Times New Roman" w:cs="Times New Roman"/>
          <w:color w:val="000000" w:themeColor="text1"/>
          <w:sz w:val="24"/>
          <w:szCs w:val="24"/>
        </w:rPr>
        <w:t>theologians</w:t>
      </w:r>
      <w:r w:rsidR="00072B05" w:rsidRPr="007E0B6D">
        <w:rPr>
          <w:rFonts w:ascii="Times New Roman" w:hAnsi="Times New Roman" w:cs="Times New Roman"/>
          <w:color w:val="000000" w:themeColor="text1"/>
          <w:sz w:val="24"/>
          <w:szCs w:val="24"/>
        </w:rPr>
        <w:t xml:space="preserve"> </w:t>
      </w:r>
      <w:r w:rsidR="00302A73">
        <w:rPr>
          <w:rFonts w:ascii="Times New Roman" w:hAnsi="Times New Roman" w:cs="Times New Roman"/>
          <w:color w:val="000000" w:themeColor="text1"/>
          <w:sz w:val="24"/>
          <w:szCs w:val="24"/>
        </w:rPr>
        <w:t>continue to make</w:t>
      </w:r>
      <w:r w:rsidR="00072B05" w:rsidRPr="007E0B6D">
        <w:rPr>
          <w:rFonts w:ascii="Times New Roman" w:hAnsi="Times New Roman" w:cs="Times New Roman"/>
          <w:color w:val="000000" w:themeColor="text1"/>
          <w:sz w:val="24"/>
          <w:szCs w:val="24"/>
        </w:rPr>
        <w:t>.</w:t>
      </w:r>
      <w:r w:rsidR="008156D7" w:rsidRPr="007E0B6D">
        <w:rPr>
          <w:rFonts w:ascii="Times New Roman" w:hAnsi="Times New Roman" w:cs="Times New Roman"/>
          <w:color w:val="000000" w:themeColor="text1"/>
          <w:sz w:val="24"/>
          <w:szCs w:val="24"/>
        </w:rPr>
        <w:t xml:space="preserve"> </w:t>
      </w:r>
      <w:r w:rsidR="0013582B" w:rsidRPr="007E0B6D">
        <w:rPr>
          <w:rFonts w:ascii="Times New Roman" w:hAnsi="Times New Roman" w:cs="Times New Roman"/>
          <w:color w:val="000000" w:themeColor="text1"/>
          <w:kern w:val="1"/>
          <w:sz w:val="24"/>
          <w:szCs w:val="24"/>
        </w:rPr>
        <w:t>I</w:t>
      </w:r>
      <w:r w:rsidR="008156D7" w:rsidRPr="007E0B6D">
        <w:rPr>
          <w:rFonts w:ascii="Times New Roman" w:hAnsi="Times New Roman" w:cs="Times New Roman"/>
          <w:color w:val="000000" w:themeColor="text1"/>
          <w:kern w:val="1"/>
          <w:sz w:val="24"/>
          <w:szCs w:val="24"/>
        </w:rPr>
        <w:t xml:space="preserve"> conclude by</w:t>
      </w:r>
      <w:r w:rsidR="0013582B" w:rsidRPr="007E0B6D">
        <w:rPr>
          <w:rFonts w:ascii="Times New Roman" w:hAnsi="Times New Roman" w:cs="Times New Roman"/>
          <w:color w:val="000000" w:themeColor="text1"/>
          <w:kern w:val="1"/>
          <w:sz w:val="24"/>
          <w:szCs w:val="24"/>
        </w:rPr>
        <w:t xml:space="preserve"> </w:t>
      </w:r>
      <w:r w:rsidR="001E4680">
        <w:rPr>
          <w:rFonts w:ascii="Times New Roman" w:hAnsi="Times New Roman" w:cs="Times New Roman"/>
          <w:color w:val="000000" w:themeColor="text1"/>
          <w:kern w:val="1"/>
          <w:sz w:val="24"/>
          <w:szCs w:val="24"/>
        </w:rPr>
        <w:t xml:space="preserve">considering </w:t>
      </w:r>
      <w:r w:rsidR="0013582B" w:rsidRPr="007E0B6D">
        <w:rPr>
          <w:rFonts w:ascii="Times New Roman" w:hAnsi="Times New Roman" w:cs="Times New Roman"/>
          <w:color w:val="000000" w:themeColor="text1"/>
          <w:kern w:val="1"/>
          <w:sz w:val="24"/>
          <w:szCs w:val="24"/>
        </w:rPr>
        <w:t xml:space="preserve">what </w:t>
      </w:r>
      <w:r w:rsidR="003E0B32" w:rsidRPr="007E0B6D">
        <w:rPr>
          <w:rFonts w:ascii="Times New Roman" w:hAnsi="Times New Roman" w:cs="Times New Roman"/>
          <w:color w:val="000000" w:themeColor="text1"/>
          <w:kern w:val="1"/>
          <w:sz w:val="24"/>
          <w:szCs w:val="24"/>
        </w:rPr>
        <w:t>the</w:t>
      </w:r>
      <w:r w:rsidR="00682438" w:rsidRPr="007E0B6D">
        <w:rPr>
          <w:rFonts w:ascii="Times New Roman" w:hAnsi="Times New Roman" w:cs="Times New Roman"/>
          <w:color w:val="000000" w:themeColor="text1"/>
          <w:kern w:val="1"/>
          <w:sz w:val="24"/>
          <w:szCs w:val="24"/>
        </w:rPr>
        <w:t xml:space="preserve"> nineteenth-century</w:t>
      </w:r>
      <w:r w:rsidR="003E0B32" w:rsidRPr="007E0B6D">
        <w:rPr>
          <w:rFonts w:ascii="Times New Roman" w:hAnsi="Times New Roman" w:cs="Times New Roman"/>
          <w:color w:val="000000" w:themeColor="text1"/>
          <w:kern w:val="1"/>
          <w:sz w:val="24"/>
          <w:szCs w:val="24"/>
        </w:rPr>
        <w:t xml:space="preserve"> reappraisal of Monica </w:t>
      </w:r>
      <w:r w:rsidR="008156D7" w:rsidRPr="007E0B6D">
        <w:rPr>
          <w:rFonts w:ascii="Times New Roman" w:hAnsi="Times New Roman" w:cs="Times New Roman"/>
          <w:color w:val="000000" w:themeColor="text1"/>
          <w:kern w:val="1"/>
          <w:sz w:val="24"/>
          <w:szCs w:val="24"/>
        </w:rPr>
        <w:t>mean</w:t>
      </w:r>
      <w:r w:rsidR="00823AB5" w:rsidRPr="007E0B6D">
        <w:rPr>
          <w:rFonts w:ascii="Times New Roman" w:hAnsi="Times New Roman" w:cs="Times New Roman"/>
          <w:color w:val="000000" w:themeColor="text1"/>
          <w:kern w:val="1"/>
          <w:sz w:val="24"/>
          <w:szCs w:val="24"/>
        </w:rPr>
        <w:t xml:space="preserve">t – and means now </w:t>
      </w:r>
      <w:r w:rsidR="00272165" w:rsidRPr="007E0B6D">
        <w:rPr>
          <w:rFonts w:ascii="Times New Roman" w:hAnsi="Times New Roman" w:cs="Times New Roman"/>
          <w:color w:val="000000" w:themeColor="text1"/>
          <w:kern w:val="1"/>
          <w:sz w:val="24"/>
          <w:szCs w:val="24"/>
        </w:rPr>
        <w:t>–</w:t>
      </w:r>
      <w:r w:rsidR="008156D7" w:rsidRPr="007E0B6D">
        <w:rPr>
          <w:rFonts w:ascii="Times New Roman" w:hAnsi="Times New Roman" w:cs="Times New Roman"/>
          <w:color w:val="000000" w:themeColor="text1"/>
          <w:kern w:val="1"/>
          <w:sz w:val="24"/>
          <w:szCs w:val="24"/>
        </w:rPr>
        <w:t xml:space="preserve"> </w:t>
      </w:r>
      <w:r w:rsidR="003E0B32" w:rsidRPr="007E0B6D">
        <w:rPr>
          <w:rFonts w:ascii="Times New Roman" w:hAnsi="Times New Roman" w:cs="Times New Roman"/>
          <w:color w:val="000000" w:themeColor="text1"/>
          <w:kern w:val="1"/>
          <w:sz w:val="24"/>
          <w:szCs w:val="24"/>
        </w:rPr>
        <w:t>for the</w:t>
      </w:r>
      <w:r w:rsidR="00682438" w:rsidRPr="007E0B6D">
        <w:rPr>
          <w:rFonts w:ascii="Times New Roman" w:hAnsi="Times New Roman" w:cs="Times New Roman"/>
          <w:color w:val="000000" w:themeColor="text1"/>
          <w:kern w:val="1"/>
          <w:sz w:val="24"/>
          <w:szCs w:val="24"/>
        </w:rPr>
        <w:t xml:space="preserve"> recuperation of the</w:t>
      </w:r>
      <w:r w:rsidR="003E0B32" w:rsidRPr="007E0B6D">
        <w:rPr>
          <w:rFonts w:ascii="Times New Roman" w:hAnsi="Times New Roman" w:cs="Times New Roman"/>
          <w:color w:val="000000" w:themeColor="text1"/>
          <w:kern w:val="1"/>
          <w:sz w:val="24"/>
          <w:szCs w:val="24"/>
        </w:rPr>
        <w:t xml:space="preserve"> unnamed woman who, Augustine complains, was </w:t>
      </w:r>
      <w:r w:rsidR="003E0B32" w:rsidRPr="007E0B6D">
        <w:rPr>
          <w:rFonts w:ascii="Times New Roman" w:hAnsi="Times New Roman" w:cs="Times New Roman"/>
          <w:color w:val="000000" w:themeColor="text1"/>
          <w:sz w:val="24"/>
          <w:szCs w:val="24"/>
        </w:rPr>
        <w:t>“torn from my side as a hindrance to my marriage” (6.15.25</w:t>
      </w:r>
      <w:r w:rsidR="0013582B" w:rsidRPr="007E0B6D">
        <w:rPr>
          <w:rFonts w:ascii="Times New Roman" w:hAnsi="Times New Roman" w:cs="Times New Roman"/>
          <w:color w:val="000000" w:themeColor="text1"/>
          <w:sz w:val="24"/>
          <w:szCs w:val="24"/>
        </w:rPr>
        <w:t>)</w:t>
      </w:r>
      <w:r w:rsidR="00302A73">
        <w:rPr>
          <w:rFonts w:ascii="Times New Roman" w:hAnsi="Times New Roman" w:cs="Times New Roman"/>
          <w:color w:val="000000" w:themeColor="text1"/>
          <w:sz w:val="24"/>
          <w:szCs w:val="24"/>
        </w:rPr>
        <w:t xml:space="preserve">. </w:t>
      </w:r>
    </w:p>
    <w:p w14:paraId="1E584C22" w14:textId="4BF50E47" w:rsidR="001D34C6" w:rsidRPr="007E0B6D" w:rsidRDefault="00302A73" w:rsidP="00303B12">
      <w:pPr>
        <w:pStyle w:val="HTMLPreformatted"/>
        <w:spacing w:line="480" w:lineRule="auto"/>
        <w:rPr>
          <w:rFonts w:ascii="Times New Roman" w:hAnsi="Times New Roman" w:cs="Times New Roman"/>
          <w:color w:val="000000" w:themeColor="text1"/>
          <w:kern w:val="1"/>
          <w:sz w:val="24"/>
          <w:szCs w:val="24"/>
        </w:rPr>
      </w:pPr>
      <w:r>
        <w:rPr>
          <w:rFonts w:ascii="Times New Roman" w:hAnsi="Times New Roman" w:cs="Times New Roman"/>
          <w:color w:val="000000" w:themeColor="text1"/>
          <w:sz w:val="24"/>
          <w:szCs w:val="24"/>
        </w:rPr>
        <w:t xml:space="preserve"> </w:t>
      </w:r>
    </w:p>
    <w:p w14:paraId="60F2D8CE" w14:textId="5AB4CD81" w:rsidR="003E0B32" w:rsidRPr="007E0B6D" w:rsidRDefault="00502343" w:rsidP="00303B12">
      <w:pPr>
        <w:pStyle w:val="ListParagraph"/>
        <w:numPr>
          <w:ilvl w:val="0"/>
          <w:numId w:val="1"/>
        </w:numPr>
        <w:spacing w:line="480" w:lineRule="auto"/>
        <w:rPr>
          <w:rFonts w:ascii="Times New Roman" w:hAnsi="Times New Roman" w:cs="Times New Roman"/>
          <w:b/>
          <w:color w:val="000000" w:themeColor="text1"/>
          <w:sz w:val="24"/>
          <w:szCs w:val="24"/>
        </w:rPr>
      </w:pPr>
      <w:r w:rsidRPr="007E0B6D">
        <w:rPr>
          <w:rFonts w:ascii="Times New Roman" w:hAnsi="Times New Roman" w:cs="Times New Roman"/>
          <w:b/>
          <w:color w:val="000000" w:themeColor="text1"/>
          <w:sz w:val="24"/>
          <w:szCs w:val="24"/>
        </w:rPr>
        <w:t>Monica as a model of</w:t>
      </w:r>
      <w:r w:rsidR="007126E6" w:rsidRPr="007E0B6D">
        <w:rPr>
          <w:rFonts w:ascii="Times New Roman" w:hAnsi="Times New Roman" w:cs="Times New Roman"/>
          <w:b/>
          <w:color w:val="000000" w:themeColor="text1"/>
          <w:sz w:val="24"/>
          <w:szCs w:val="24"/>
        </w:rPr>
        <w:t xml:space="preserve"> saintliness and</w:t>
      </w:r>
      <w:r w:rsidRPr="007E0B6D">
        <w:rPr>
          <w:rFonts w:ascii="Times New Roman" w:hAnsi="Times New Roman" w:cs="Times New Roman"/>
          <w:b/>
          <w:color w:val="000000" w:themeColor="text1"/>
          <w:sz w:val="24"/>
          <w:szCs w:val="24"/>
        </w:rPr>
        <w:t xml:space="preserve"> </w:t>
      </w:r>
      <w:r w:rsidR="007126E6" w:rsidRPr="007E0B6D">
        <w:rPr>
          <w:rFonts w:ascii="Times New Roman" w:hAnsi="Times New Roman" w:cs="Times New Roman"/>
          <w:b/>
          <w:color w:val="000000" w:themeColor="text1"/>
          <w:sz w:val="24"/>
          <w:szCs w:val="24"/>
        </w:rPr>
        <w:t>relationality</w:t>
      </w:r>
    </w:p>
    <w:p w14:paraId="5F745337" w14:textId="19E1D674" w:rsidR="003E0B32" w:rsidRPr="007E0B6D" w:rsidRDefault="003E0B32" w:rsidP="00303B12">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 xml:space="preserve">Gillian Clark subtitles her 2015 book about Monica </w:t>
      </w:r>
      <w:r w:rsidRPr="007E0B6D">
        <w:rPr>
          <w:rFonts w:ascii="Times New Roman" w:hAnsi="Times New Roman" w:cs="Times New Roman"/>
          <w:i/>
          <w:iCs/>
          <w:color w:val="000000" w:themeColor="text1"/>
          <w:kern w:val="1"/>
          <w:sz w:val="24"/>
          <w:szCs w:val="24"/>
        </w:rPr>
        <w:t>An Ordinary Saint</w:t>
      </w:r>
      <w:r w:rsidRPr="007E0B6D">
        <w:rPr>
          <w:rFonts w:ascii="Times New Roman" w:hAnsi="Times New Roman" w:cs="Times New Roman"/>
          <w:color w:val="000000" w:themeColor="text1"/>
          <w:kern w:val="1"/>
          <w:sz w:val="24"/>
          <w:szCs w:val="24"/>
        </w:rPr>
        <w:t xml:space="preserve">. She comments that </w:t>
      </w:r>
      <w:r w:rsidR="00A35EB5" w:rsidRPr="007E0B6D">
        <w:rPr>
          <w:rFonts w:ascii="Times New Roman" w:hAnsi="Times New Roman" w:cs="Times New Roman"/>
          <w:color w:val="000000" w:themeColor="text1"/>
          <w:kern w:val="1"/>
          <w:sz w:val="24"/>
          <w:szCs w:val="24"/>
        </w:rPr>
        <w:t xml:space="preserve">although some men wrote about the lives of holy women who </w:t>
      </w:r>
      <w:r w:rsidR="00552937" w:rsidRPr="007E0B6D">
        <w:rPr>
          <w:rFonts w:ascii="Times New Roman" w:hAnsi="Times New Roman" w:cs="Times New Roman"/>
          <w:color w:val="000000" w:themeColor="text1"/>
          <w:kern w:val="1"/>
          <w:sz w:val="24"/>
          <w:szCs w:val="24"/>
        </w:rPr>
        <w:t xml:space="preserve">renounced </w:t>
      </w:r>
      <w:r w:rsidRPr="007E0B6D">
        <w:rPr>
          <w:rFonts w:ascii="Times New Roman" w:hAnsi="Times New Roman" w:cs="Times New Roman"/>
          <w:color w:val="000000" w:themeColor="text1"/>
          <w:kern w:val="1"/>
          <w:sz w:val="24"/>
          <w:szCs w:val="24"/>
        </w:rPr>
        <w:t>wealth and s</w:t>
      </w:r>
      <w:r w:rsidR="00552937" w:rsidRPr="007E0B6D">
        <w:rPr>
          <w:rFonts w:ascii="Times New Roman" w:hAnsi="Times New Roman" w:cs="Times New Roman"/>
          <w:color w:val="000000" w:themeColor="text1"/>
          <w:kern w:val="1"/>
          <w:sz w:val="24"/>
          <w:szCs w:val="24"/>
        </w:rPr>
        <w:t xml:space="preserve">tatus to live in austerity, travelled widely, or funded monastic communities, </w:t>
      </w:r>
      <w:r w:rsidRPr="007E0B6D">
        <w:rPr>
          <w:rFonts w:ascii="Times New Roman" w:hAnsi="Times New Roman" w:cs="Times New Roman"/>
          <w:color w:val="000000" w:themeColor="text1"/>
          <w:kern w:val="1"/>
          <w:sz w:val="24"/>
          <w:szCs w:val="24"/>
        </w:rPr>
        <w:t>this was not Monica.</w:t>
      </w:r>
      <w:r w:rsidR="000A0367" w:rsidRPr="007E0B6D">
        <w:rPr>
          <w:rFonts w:ascii="Times New Roman" w:hAnsi="Times New Roman" w:cs="Times New Roman"/>
          <w:color w:val="000000" w:themeColor="text1"/>
          <w:kern w:val="1"/>
          <w:sz w:val="24"/>
          <w:szCs w:val="24"/>
        </w:rPr>
        <w:t xml:space="preserve"> According to Clark, she was </w:t>
      </w:r>
      <w:r w:rsidRPr="007E0B6D">
        <w:rPr>
          <w:rFonts w:ascii="Times New Roman" w:hAnsi="Times New Roman" w:cs="Times New Roman"/>
          <w:color w:val="000000" w:themeColor="text1"/>
          <w:kern w:val="1"/>
          <w:sz w:val="24"/>
          <w:szCs w:val="24"/>
        </w:rPr>
        <w:t xml:space="preserve"> </w:t>
      </w:r>
    </w:p>
    <w:p w14:paraId="0CA952E7" w14:textId="67905ED1" w:rsidR="003E0B32" w:rsidRPr="007E0B6D" w:rsidRDefault="003E0B32" w:rsidP="00303B12">
      <w:pPr>
        <w:tabs>
          <w:tab w:val="left" w:pos="720"/>
          <w:tab w:val="left" w:pos="1440"/>
          <w:tab w:val="left" w:pos="2160"/>
          <w:tab w:val="left" w:pos="2880"/>
          <w:tab w:val="left" w:pos="3600"/>
          <w:tab w:val="left" w:pos="4320"/>
        </w:tabs>
        <w:autoSpaceDE w:val="0"/>
        <w:autoSpaceDN w:val="0"/>
        <w:adjustRightInd w:val="0"/>
        <w:spacing w:line="480" w:lineRule="auto"/>
        <w:ind w:left="360"/>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a good Christian who showed love of God and love of neighbour. She went regularly to church, heard and read the scriptures, and prayed. She was a peacemaker in her household and among her neighbours, and she was charitable to the poor.</w:t>
      </w:r>
      <w:r w:rsidRPr="007E0B6D">
        <w:rPr>
          <w:rStyle w:val="EndnoteReference"/>
          <w:rFonts w:ascii="Times New Roman" w:hAnsi="Times New Roman" w:cs="Times New Roman"/>
          <w:color w:val="000000" w:themeColor="text1"/>
          <w:kern w:val="1"/>
          <w:sz w:val="24"/>
          <w:szCs w:val="24"/>
        </w:rPr>
        <w:endnoteReference w:id="6"/>
      </w:r>
      <w:r w:rsidRPr="007E0B6D">
        <w:rPr>
          <w:rFonts w:ascii="Times New Roman" w:hAnsi="Times New Roman" w:cs="Times New Roman"/>
          <w:color w:val="000000" w:themeColor="text1"/>
          <w:kern w:val="1"/>
          <w:sz w:val="24"/>
          <w:szCs w:val="24"/>
        </w:rPr>
        <w:t xml:space="preserve">  </w:t>
      </w:r>
    </w:p>
    <w:p w14:paraId="0F2E6FC4" w14:textId="14E709B4" w:rsidR="00CD0DF0" w:rsidRPr="007E0B6D" w:rsidRDefault="00374CB5" w:rsidP="00CD0DF0">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sz w:val="24"/>
          <w:szCs w:val="24"/>
          <w:lang w:val="en-US"/>
        </w:rPr>
      </w:pPr>
      <w:r w:rsidRPr="007E0B6D">
        <w:rPr>
          <w:rFonts w:ascii="Times New Roman" w:hAnsi="Times New Roman" w:cs="Times New Roman"/>
          <w:color w:val="000000" w:themeColor="text1"/>
          <w:kern w:val="1"/>
          <w:sz w:val="24"/>
          <w:szCs w:val="24"/>
        </w:rPr>
        <w:t xml:space="preserve">Augustine describes the outworking of these qualities in Book 9 of the </w:t>
      </w:r>
      <w:r w:rsidRPr="007E0B6D">
        <w:rPr>
          <w:rFonts w:ascii="Times New Roman" w:hAnsi="Times New Roman" w:cs="Times New Roman"/>
          <w:i/>
          <w:color w:val="000000" w:themeColor="text1"/>
          <w:kern w:val="1"/>
          <w:sz w:val="24"/>
          <w:szCs w:val="24"/>
        </w:rPr>
        <w:t>Confessions</w:t>
      </w:r>
      <w:r w:rsidRPr="007E0B6D">
        <w:rPr>
          <w:rFonts w:ascii="Times New Roman" w:hAnsi="Times New Roman" w:cs="Times New Roman"/>
          <w:color w:val="000000" w:themeColor="text1"/>
          <w:kern w:val="1"/>
          <w:sz w:val="24"/>
          <w:szCs w:val="24"/>
        </w:rPr>
        <w:t xml:space="preserve"> when he reflects on Monica’s strict upbringing, the way she overcame her early “love of wine” </w:t>
      </w:r>
      <w:r w:rsidRPr="007E0B6D">
        <w:rPr>
          <w:rFonts w:ascii="Times New Roman" w:hAnsi="Times New Roman" w:cs="Times New Roman"/>
          <w:color w:val="000000" w:themeColor="text1"/>
          <w:kern w:val="1"/>
          <w:sz w:val="24"/>
          <w:szCs w:val="24"/>
        </w:rPr>
        <w:lastRenderedPageBreak/>
        <w:t>(9.8.18), the forbearance she showed in her marriage to the unfaithful Patrick</w:t>
      </w:r>
      <w:r w:rsidR="00805DA4" w:rsidRPr="007E0B6D">
        <w:rPr>
          <w:rFonts w:ascii="Times New Roman" w:hAnsi="Times New Roman" w:cs="Times New Roman"/>
          <w:color w:val="000000" w:themeColor="text1"/>
          <w:kern w:val="1"/>
          <w:sz w:val="24"/>
          <w:szCs w:val="24"/>
        </w:rPr>
        <w:t xml:space="preserve"> (</w:t>
      </w:r>
      <w:r w:rsidR="00E0282B" w:rsidRPr="007E0B6D">
        <w:rPr>
          <w:rFonts w:ascii="Times New Roman" w:hAnsi="Times New Roman" w:cs="Times New Roman"/>
          <w:color w:val="000000" w:themeColor="text1"/>
          <w:kern w:val="1"/>
          <w:sz w:val="24"/>
          <w:szCs w:val="24"/>
        </w:rPr>
        <w:t>9.9.19</w:t>
      </w:r>
      <w:r w:rsidR="00805DA4" w:rsidRPr="007E0B6D">
        <w:rPr>
          <w:rFonts w:ascii="Times New Roman" w:hAnsi="Times New Roman" w:cs="Times New Roman"/>
          <w:color w:val="000000" w:themeColor="text1"/>
          <w:kern w:val="1"/>
          <w:sz w:val="24"/>
          <w:szCs w:val="24"/>
        </w:rPr>
        <w:t>)</w:t>
      </w:r>
      <w:r w:rsidRPr="007E0B6D">
        <w:rPr>
          <w:rFonts w:ascii="Times New Roman" w:hAnsi="Times New Roman" w:cs="Times New Roman"/>
          <w:color w:val="000000" w:themeColor="text1"/>
          <w:kern w:val="1"/>
          <w:sz w:val="24"/>
          <w:szCs w:val="24"/>
        </w:rPr>
        <w:t>, and her actions as a peacemaker</w:t>
      </w:r>
      <w:r w:rsidR="00805DA4" w:rsidRPr="007E0B6D">
        <w:rPr>
          <w:rFonts w:ascii="Times New Roman" w:hAnsi="Times New Roman" w:cs="Times New Roman"/>
          <w:color w:val="000000" w:themeColor="text1"/>
          <w:kern w:val="1"/>
          <w:sz w:val="24"/>
          <w:szCs w:val="24"/>
        </w:rPr>
        <w:t xml:space="preserve"> (</w:t>
      </w:r>
      <w:r w:rsidR="00A249FB" w:rsidRPr="007E0B6D">
        <w:rPr>
          <w:rFonts w:ascii="Times New Roman" w:hAnsi="Times New Roman" w:cs="Times New Roman"/>
          <w:color w:val="000000" w:themeColor="text1"/>
          <w:kern w:val="1"/>
          <w:sz w:val="24"/>
          <w:szCs w:val="24"/>
        </w:rPr>
        <w:t>9.19.20</w:t>
      </w:r>
      <w:r w:rsidR="00805DA4" w:rsidRPr="007E0B6D">
        <w:rPr>
          <w:rFonts w:ascii="Times New Roman" w:hAnsi="Times New Roman" w:cs="Times New Roman"/>
          <w:color w:val="000000" w:themeColor="text1"/>
          <w:kern w:val="1"/>
          <w:sz w:val="24"/>
          <w:szCs w:val="24"/>
        </w:rPr>
        <w:t>)</w:t>
      </w:r>
      <w:r w:rsidRPr="007E0B6D">
        <w:rPr>
          <w:rFonts w:ascii="Times New Roman" w:hAnsi="Times New Roman" w:cs="Times New Roman"/>
          <w:color w:val="000000" w:themeColor="text1"/>
          <w:kern w:val="1"/>
          <w:sz w:val="24"/>
          <w:szCs w:val="24"/>
        </w:rPr>
        <w:t>.</w:t>
      </w:r>
      <w:r w:rsidR="00805DA4" w:rsidRPr="007E0B6D">
        <w:rPr>
          <w:rFonts w:ascii="Times New Roman" w:hAnsi="Times New Roman" w:cs="Times New Roman"/>
          <w:color w:val="000000" w:themeColor="text1"/>
          <w:kern w:val="1"/>
          <w:sz w:val="24"/>
          <w:szCs w:val="24"/>
        </w:rPr>
        <w:t xml:space="preserve"> As Peter Brown comments, it is at this point </w:t>
      </w:r>
      <w:r w:rsidR="000B7B12" w:rsidRPr="007E0B6D">
        <w:rPr>
          <w:rFonts w:ascii="Times New Roman" w:hAnsi="Times New Roman" w:cs="Times New Roman"/>
          <w:color w:val="000000" w:themeColor="text1"/>
          <w:kern w:val="1"/>
          <w:sz w:val="24"/>
          <w:szCs w:val="24"/>
        </w:rPr>
        <w:t>in Augustine’s</w:t>
      </w:r>
      <w:r w:rsidR="00805DA4" w:rsidRPr="007E0B6D">
        <w:rPr>
          <w:rFonts w:ascii="Times New Roman" w:hAnsi="Times New Roman" w:cs="Times New Roman"/>
          <w:color w:val="000000" w:themeColor="text1"/>
          <w:kern w:val="1"/>
          <w:sz w:val="24"/>
          <w:szCs w:val="24"/>
        </w:rPr>
        <w:t xml:space="preserve"> journey</w:t>
      </w:r>
      <w:r w:rsidR="000B7B12" w:rsidRPr="007E0B6D">
        <w:rPr>
          <w:rFonts w:ascii="Times New Roman" w:hAnsi="Times New Roman" w:cs="Times New Roman"/>
          <w:color w:val="000000" w:themeColor="text1"/>
          <w:kern w:val="1"/>
          <w:sz w:val="24"/>
          <w:szCs w:val="24"/>
        </w:rPr>
        <w:t xml:space="preserve"> </w:t>
      </w:r>
      <w:r w:rsidR="00805DA4" w:rsidRPr="007E0B6D">
        <w:rPr>
          <w:rFonts w:ascii="Times New Roman" w:hAnsi="Times New Roman" w:cs="Times New Roman"/>
          <w:color w:val="000000" w:themeColor="text1"/>
          <w:kern w:val="1"/>
          <w:sz w:val="24"/>
          <w:szCs w:val="24"/>
        </w:rPr>
        <w:t xml:space="preserve">that </w:t>
      </w:r>
      <w:r w:rsidR="000B7B12" w:rsidRPr="007E0B6D">
        <w:rPr>
          <w:rFonts w:ascii="Times New Roman" w:hAnsi="Times New Roman" w:cs="Times New Roman"/>
          <w:color w:val="000000" w:themeColor="text1"/>
          <w:kern w:val="1"/>
          <w:sz w:val="24"/>
          <w:szCs w:val="24"/>
        </w:rPr>
        <w:t>he</w:t>
      </w:r>
      <w:r w:rsidR="00805DA4" w:rsidRPr="007E0B6D">
        <w:rPr>
          <w:rFonts w:ascii="Times New Roman" w:hAnsi="Times New Roman" w:cs="Times New Roman"/>
          <w:color w:val="000000" w:themeColor="text1"/>
          <w:kern w:val="1"/>
          <w:sz w:val="24"/>
          <w:szCs w:val="24"/>
        </w:rPr>
        <w:t xml:space="preserve"> recognises that his mother “had always been right; she had been the voice of God in his early life</w:t>
      </w:r>
      <w:r w:rsidR="007D3AD6" w:rsidRPr="007E0B6D">
        <w:rPr>
          <w:rFonts w:ascii="Times New Roman" w:hAnsi="Times New Roman" w:cs="Times New Roman"/>
          <w:color w:val="000000" w:themeColor="text1"/>
          <w:kern w:val="1"/>
          <w:sz w:val="24"/>
          <w:szCs w:val="24"/>
        </w:rPr>
        <w:t>.</w:t>
      </w:r>
      <w:r w:rsidR="00F14A67" w:rsidRPr="007E0B6D">
        <w:rPr>
          <w:rFonts w:ascii="Times New Roman" w:hAnsi="Times New Roman" w:cs="Times New Roman"/>
          <w:color w:val="000000" w:themeColor="text1"/>
          <w:kern w:val="1"/>
          <w:sz w:val="24"/>
          <w:szCs w:val="24"/>
        </w:rPr>
        <w:t>”</w:t>
      </w:r>
      <w:r w:rsidR="00F14A67" w:rsidRPr="007E0B6D">
        <w:rPr>
          <w:rStyle w:val="EndnoteReference"/>
          <w:rFonts w:ascii="Times New Roman" w:hAnsi="Times New Roman" w:cs="Times New Roman"/>
          <w:color w:val="000000" w:themeColor="text1"/>
          <w:kern w:val="1"/>
          <w:sz w:val="24"/>
          <w:szCs w:val="24"/>
        </w:rPr>
        <w:endnoteReference w:id="7"/>
      </w:r>
      <w:r w:rsidR="00805DA4" w:rsidRPr="007E0B6D">
        <w:rPr>
          <w:rFonts w:ascii="Times New Roman" w:hAnsi="Times New Roman" w:cs="Times New Roman"/>
          <w:color w:val="000000" w:themeColor="text1"/>
          <w:kern w:val="1"/>
          <w:sz w:val="24"/>
          <w:szCs w:val="24"/>
        </w:rPr>
        <w:t xml:space="preserve"> </w:t>
      </w:r>
      <w:r w:rsidR="006F5D2A" w:rsidRPr="007E0B6D">
        <w:rPr>
          <w:rFonts w:ascii="Times New Roman" w:hAnsi="Times New Roman" w:cs="Times New Roman"/>
          <w:color w:val="000000" w:themeColor="text1"/>
          <w:kern w:val="1"/>
          <w:sz w:val="24"/>
          <w:szCs w:val="24"/>
        </w:rPr>
        <w:t xml:space="preserve">It is also at this point that </w:t>
      </w:r>
      <w:r w:rsidR="00F14A67" w:rsidRPr="007E0B6D">
        <w:rPr>
          <w:rFonts w:ascii="Times New Roman" w:hAnsi="Times New Roman" w:cs="Times New Roman"/>
          <w:color w:val="000000" w:themeColor="text1"/>
          <w:kern w:val="1"/>
          <w:sz w:val="24"/>
          <w:szCs w:val="24"/>
        </w:rPr>
        <w:t>Augustine</w:t>
      </w:r>
      <w:r w:rsidR="006F5D2A" w:rsidRPr="007E0B6D">
        <w:rPr>
          <w:rFonts w:ascii="Times New Roman" w:hAnsi="Times New Roman" w:cs="Times New Roman"/>
          <w:color w:val="000000" w:themeColor="text1"/>
          <w:kern w:val="1"/>
          <w:sz w:val="24"/>
          <w:szCs w:val="24"/>
        </w:rPr>
        <w:t xml:space="preserve"> recognises h</w:t>
      </w:r>
      <w:r w:rsidR="00F14A67" w:rsidRPr="007E0B6D">
        <w:rPr>
          <w:rFonts w:ascii="Times New Roman" w:hAnsi="Times New Roman" w:cs="Times New Roman"/>
          <w:color w:val="000000" w:themeColor="text1"/>
          <w:kern w:val="1"/>
          <w:sz w:val="24"/>
          <w:szCs w:val="24"/>
        </w:rPr>
        <w:t>is mother</w:t>
      </w:r>
      <w:r w:rsidR="006F5D2A" w:rsidRPr="007E0B6D">
        <w:rPr>
          <w:rFonts w:ascii="Times New Roman" w:hAnsi="Times New Roman" w:cs="Times New Roman"/>
          <w:color w:val="000000" w:themeColor="text1"/>
          <w:kern w:val="1"/>
          <w:sz w:val="24"/>
          <w:szCs w:val="24"/>
        </w:rPr>
        <w:t xml:space="preserve"> </w:t>
      </w:r>
      <w:r w:rsidR="006217D1" w:rsidRPr="007E0B6D">
        <w:rPr>
          <w:rFonts w:ascii="Times New Roman" w:hAnsi="Times New Roman" w:cs="Times New Roman"/>
          <w:color w:val="000000" w:themeColor="text1"/>
          <w:kern w:val="1"/>
          <w:sz w:val="24"/>
          <w:szCs w:val="24"/>
        </w:rPr>
        <w:t>as what</w:t>
      </w:r>
      <w:r w:rsidR="006F5D2A" w:rsidRPr="007E0B6D">
        <w:rPr>
          <w:rFonts w:ascii="Times New Roman" w:hAnsi="Times New Roman" w:cs="Times New Roman"/>
          <w:color w:val="000000" w:themeColor="text1"/>
          <w:kern w:val="1"/>
          <w:sz w:val="24"/>
          <w:szCs w:val="24"/>
        </w:rPr>
        <w:t xml:space="preserve"> Clark</w:t>
      </w:r>
      <w:r w:rsidR="006217D1" w:rsidRPr="007E0B6D">
        <w:rPr>
          <w:rFonts w:ascii="Times New Roman" w:hAnsi="Times New Roman" w:cs="Times New Roman"/>
          <w:color w:val="000000" w:themeColor="text1"/>
          <w:kern w:val="1"/>
          <w:sz w:val="24"/>
          <w:szCs w:val="24"/>
        </w:rPr>
        <w:t xml:space="preserve"> terms</w:t>
      </w:r>
      <w:r w:rsidR="006F5D2A" w:rsidRPr="007E0B6D">
        <w:rPr>
          <w:rFonts w:ascii="Times New Roman" w:hAnsi="Times New Roman" w:cs="Times New Roman"/>
          <w:color w:val="000000" w:themeColor="text1"/>
          <w:kern w:val="1"/>
          <w:sz w:val="24"/>
          <w:szCs w:val="24"/>
        </w:rPr>
        <w:t xml:space="preserve"> an “ordinary saint</w:t>
      </w:r>
      <w:r w:rsidR="000A0367" w:rsidRPr="007E0B6D">
        <w:rPr>
          <w:rFonts w:ascii="Times New Roman" w:hAnsi="Times New Roman" w:cs="Times New Roman"/>
          <w:color w:val="000000" w:themeColor="text1"/>
          <w:kern w:val="1"/>
          <w:sz w:val="24"/>
          <w:szCs w:val="24"/>
        </w:rPr>
        <w:t>.</w:t>
      </w:r>
      <w:r w:rsidR="006F5D2A" w:rsidRPr="007E0B6D">
        <w:rPr>
          <w:rFonts w:ascii="Times New Roman" w:hAnsi="Times New Roman" w:cs="Times New Roman"/>
          <w:color w:val="000000" w:themeColor="text1"/>
          <w:kern w:val="1"/>
          <w:sz w:val="24"/>
          <w:szCs w:val="24"/>
        </w:rPr>
        <w:t xml:space="preserve">” </w:t>
      </w:r>
      <w:r w:rsidR="00AF6F0D" w:rsidRPr="007E0B6D">
        <w:rPr>
          <w:rFonts w:ascii="Times New Roman" w:hAnsi="Times New Roman" w:cs="Times New Roman"/>
          <w:color w:val="000000" w:themeColor="text1"/>
          <w:kern w:val="1"/>
          <w:sz w:val="24"/>
          <w:szCs w:val="24"/>
        </w:rPr>
        <w:t>As he comes to terms with his grief</w:t>
      </w:r>
      <w:r w:rsidR="000B7B12" w:rsidRPr="007E0B6D">
        <w:rPr>
          <w:rFonts w:ascii="Times New Roman" w:hAnsi="Times New Roman" w:cs="Times New Roman"/>
          <w:color w:val="000000" w:themeColor="text1"/>
          <w:kern w:val="1"/>
          <w:sz w:val="24"/>
          <w:szCs w:val="24"/>
        </w:rPr>
        <w:t xml:space="preserve"> after her death</w:t>
      </w:r>
      <w:r w:rsidR="00AF6F0D" w:rsidRPr="007E0B6D">
        <w:rPr>
          <w:rFonts w:ascii="Times New Roman" w:hAnsi="Times New Roman" w:cs="Times New Roman"/>
          <w:color w:val="000000" w:themeColor="text1"/>
          <w:kern w:val="1"/>
          <w:sz w:val="24"/>
          <w:szCs w:val="24"/>
        </w:rPr>
        <w:t>,</w:t>
      </w:r>
      <w:r w:rsidR="000B7B12" w:rsidRPr="007E0B6D">
        <w:rPr>
          <w:rFonts w:ascii="Times New Roman" w:hAnsi="Times New Roman" w:cs="Times New Roman"/>
          <w:color w:val="000000" w:themeColor="text1"/>
          <w:kern w:val="1"/>
          <w:sz w:val="24"/>
          <w:szCs w:val="24"/>
        </w:rPr>
        <w:t xml:space="preserve"> </w:t>
      </w:r>
      <w:r w:rsidR="00F14A67" w:rsidRPr="007E0B6D">
        <w:rPr>
          <w:rFonts w:ascii="Times New Roman" w:hAnsi="Times New Roman" w:cs="Times New Roman"/>
          <w:color w:val="000000" w:themeColor="text1"/>
          <w:kern w:val="1"/>
          <w:sz w:val="24"/>
          <w:szCs w:val="24"/>
        </w:rPr>
        <w:t>he</w:t>
      </w:r>
      <w:r w:rsidR="000B7B12" w:rsidRPr="007E0B6D">
        <w:rPr>
          <w:rFonts w:ascii="Times New Roman" w:hAnsi="Times New Roman" w:cs="Times New Roman"/>
          <w:color w:val="000000" w:themeColor="text1"/>
          <w:kern w:val="1"/>
          <w:sz w:val="24"/>
          <w:szCs w:val="24"/>
        </w:rPr>
        <w:t xml:space="preserve"> re</w:t>
      </w:r>
      <w:r w:rsidR="005E29FD" w:rsidRPr="007E0B6D">
        <w:rPr>
          <w:rFonts w:ascii="Times New Roman" w:hAnsi="Times New Roman" w:cs="Times New Roman"/>
          <w:color w:val="000000" w:themeColor="text1"/>
          <w:kern w:val="1"/>
          <w:sz w:val="24"/>
          <w:szCs w:val="24"/>
        </w:rPr>
        <w:t>vises h</w:t>
      </w:r>
      <w:r w:rsidR="00455B0E">
        <w:rPr>
          <w:rFonts w:ascii="Times New Roman" w:hAnsi="Times New Roman" w:cs="Times New Roman"/>
          <w:color w:val="000000" w:themeColor="text1"/>
          <w:kern w:val="1"/>
          <w:sz w:val="24"/>
          <w:szCs w:val="24"/>
        </w:rPr>
        <w:t>is</w:t>
      </w:r>
      <w:r w:rsidR="005E29FD" w:rsidRPr="007E0B6D">
        <w:rPr>
          <w:rFonts w:ascii="Times New Roman" w:hAnsi="Times New Roman" w:cs="Times New Roman"/>
          <w:color w:val="000000" w:themeColor="text1"/>
          <w:kern w:val="1"/>
          <w:sz w:val="24"/>
          <w:szCs w:val="24"/>
        </w:rPr>
        <w:t xml:space="preserve"> perception of her</w:t>
      </w:r>
      <w:r w:rsidR="00BE3A95" w:rsidRPr="007E0B6D">
        <w:rPr>
          <w:rFonts w:ascii="Times New Roman" w:hAnsi="Times New Roman" w:cs="Times New Roman"/>
          <w:color w:val="000000" w:themeColor="text1"/>
          <w:kern w:val="1"/>
          <w:sz w:val="24"/>
          <w:szCs w:val="24"/>
        </w:rPr>
        <w:t>. He no longer sees her as</w:t>
      </w:r>
      <w:r w:rsidR="00F44A97" w:rsidRPr="007E0B6D">
        <w:rPr>
          <w:rFonts w:ascii="Times New Roman" w:hAnsi="Times New Roman" w:cs="Times New Roman"/>
          <w:color w:val="000000" w:themeColor="text1"/>
          <w:kern w:val="1"/>
          <w:sz w:val="24"/>
          <w:szCs w:val="24"/>
        </w:rPr>
        <w:t xml:space="preserve"> </w:t>
      </w:r>
      <w:r w:rsidR="00BE3A95" w:rsidRPr="007E0B6D">
        <w:rPr>
          <w:rFonts w:ascii="Times New Roman" w:hAnsi="Times New Roman" w:cs="Times New Roman"/>
          <w:color w:val="000000" w:themeColor="text1"/>
          <w:kern w:val="1"/>
          <w:sz w:val="24"/>
          <w:szCs w:val="24"/>
        </w:rPr>
        <w:t>“the</w:t>
      </w:r>
      <w:r w:rsidR="00F44A97" w:rsidRPr="007E0B6D">
        <w:rPr>
          <w:rFonts w:ascii="Times New Roman" w:hAnsi="Times New Roman" w:cs="Times New Roman"/>
          <w:sz w:val="24"/>
          <w:szCs w:val="24"/>
          <w:lang w:val="en-US"/>
        </w:rPr>
        <w:t xml:space="preserve"> </w:t>
      </w:r>
      <w:r w:rsidR="000A0367" w:rsidRPr="007E0B6D">
        <w:rPr>
          <w:rFonts w:ascii="Times New Roman" w:hAnsi="Times New Roman" w:cs="Times New Roman"/>
          <w:sz w:val="24"/>
          <w:szCs w:val="24"/>
          <w:lang w:val="en-US"/>
        </w:rPr>
        <w:t>idealized</w:t>
      </w:r>
      <w:r w:rsidR="00F44A97" w:rsidRPr="007E0B6D">
        <w:rPr>
          <w:rFonts w:ascii="Times New Roman" w:hAnsi="Times New Roman" w:cs="Times New Roman"/>
          <w:sz w:val="24"/>
          <w:szCs w:val="24"/>
          <w:lang w:val="en-US"/>
        </w:rPr>
        <w:t xml:space="preserve"> figure that had haunted [his] youth like an oracle of God” but</w:t>
      </w:r>
      <w:r w:rsidR="00AF6F0D" w:rsidRPr="007E0B6D">
        <w:rPr>
          <w:rFonts w:ascii="Times New Roman" w:hAnsi="Times New Roman" w:cs="Times New Roman"/>
          <w:color w:val="000000" w:themeColor="text1"/>
          <w:kern w:val="1"/>
          <w:sz w:val="24"/>
          <w:szCs w:val="24"/>
        </w:rPr>
        <w:t xml:space="preserve"> </w:t>
      </w:r>
      <w:r w:rsidR="006F5D2A" w:rsidRPr="007E0B6D">
        <w:rPr>
          <w:rFonts w:ascii="Times New Roman" w:hAnsi="Times New Roman" w:cs="Times New Roman"/>
          <w:sz w:val="24"/>
          <w:szCs w:val="24"/>
          <w:lang w:val="en-US"/>
        </w:rPr>
        <w:t>a</w:t>
      </w:r>
      <w:r w:rsidR="000B7B12" w:rsidRPr="007E0B6D">
        <w:rPr>
          <w:rFonts w:ascii="Times New Roman" w:hAnsi="Times New Roman" w:cs="Times New Roman"/>
          <w:sz w:val="24"/>
          <w:szCs w:val="24"/>
          <w:lang w:val="en-US"/>
        </w:rPr>
        <w:t>s a</w:t>
      </w:r>
      <w:r w:rsidR="00BE3A95" w:rsidRPr="007E0B6D">
        <w:rPr>
          <w:rFonts w:ascii="Times New Roman" w:hAnsi="Times New Roman" w:cs="Times New Roman"/>
          <w:sz w:val="24"/>
          <w:szCs w:val="24"/>
          <w:lang w:val="en-US"/>
        </w:rPr>
        <w:t>n ordinary</w:t>
      </w:r>
      <w:r w:rsidR="005E665A" w:rsidRPr="007E0B6D">
        <w:rPr>
          <w:rFonts w:ascii="Times New Roman" w:hAnsi="Times New Roman" w:cs="Times New Roman"/>
          <w:sz w:val="24"/>
          <w:szCs w:val="24"/>
          <w:lang w:val="en-US"/>
        </w:rPr>
        <w:t xml:space="preserve"> fellow human</w:t>
      </w:r>
      <w:r w:rsidR="00106251" w:rsidRPr="007E0B6D">
        <w:rPr>
          <w:rFonts w:ascii="Times New Roman" w:hAnsi="Times New Roman" w:cs="Times New Roman"/>
          <w:sz w:val="24"/>
          <w:szCs w:val="24"/>
          <w:lang w:val="en-US"/>
        </w:rPr>
        <w:t xml:space="preserve"> in need</w:t>
      </w:r>
      <w:r w:rsidR="00CD0DF0" w:rsidRPr="007E0B6D">
        <w:rPr>
          <w:rFonts w:ascii="Times New Roman" w:hAnsi="Times New Roman" w:cs="Times New Roman"/>
          <w:sz w:val="24"/>
          <w:szCs w:val="24"/>
          <w:lang w:val="en-US"/>
        </w:rPr>
        <w:t xml:space="preserve"> of prayer at the Eucharistic altar</w:t>
      </w:r>
      <w:r w:rsidR="005E665A" w:rsidRPr="007E0B6D">
        <w:rPr>
          <w:rFonts w:ascii="Times New Roman" w:hAnsi="Times New Roman" w:cs="Times New Roman"/>
          <w:sz w:val="24"/>
          <w:szCs w:val="24"/>
          <w:lang w:val="en-US"/>
        </w:rPr>
        <w:t>.</w:t>
      </w:r>
      <w:r w:rsidR="00BE3A95" w:rsidRPr="007E0B6D">
        <w:rPr>
          <w:rStyle w:val="EndnoteReference"/>
          <w:rFonts w:ascii="Times New Roman" w:hAnsi="Times New Roman" w:cs="Times New Roman"/>
          <w:sz w:val="24"/>
          <w:szCs w:val="24"/>
          <w:lang w:val="en-US"/>
        </w:rPr>
        <w:endnoteReference w:id="8"/>
      </w:r>
      <w:r w:rsidR="00BE3A95" w:rsidRPr="007E0B6D">
        <w:rPr>
          <w:rFonts w:ascii="Times New Roman" w:hAnsi="Times New Roman" w:cs="Times New Roman"/>
          <w:sz w:val="24"/>
          <w:szCs w:val="24"/>
          <w:lang w:val="en-US"/>
        </w:rPr>
        <w:t xml:space="preserve"> </w:t>
      </w:r>
    </w:p>
    <w:p w14:paraId="02C8227E" w14:textId="45C1EAA0" w:rsidR="009E3FB8" w:rsidRPr="007E0B6D" w:rsidRDefault="003C03EC" w:rsidP="00CD0DF0">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ab/>
        <w:t>Through</w:t>
      </w:r>
      <w:r w:rsidR="000A0367" w:rsidRPr="007E0B6D">
        <w:rPr>
          <w:rFonts w:ascii="Times New Roman" w:hAnsi="Times New Roman" w:cs="Times New Roman"/>
          <w:color w:val="000000" w:themeColor="text1"/>
          <w:kern w:val="1"/>
          <w:sz w:val="24"/>
          <w:szCs w:val="24"/>
        </w:rPr>
        <w:t>out</w:t>
      </w:r>
      <w:r w:rsidRPr="007E0B6D">
        <w:rPr>
          <w:rFonts w:ascii="Times New Roman" w:hAnsi="Times New Roman" w:cs="Times New Roman"/>
          <w:color w:val="000000" w:themeColor="text1"/>
          <w:kern w:val="1"/>
          <w:sz w:val="24"/>
          <w:szCs w:val="24"/>
        </w:rPr>
        <w:t xml:space="preserve"> the </w:t>
      </w:r>
      <w:r w:rsidRPr="007E0B6D">
        <w:rPr>
          <w:rFonts w:ascii="Times New Roman" w:hAnsi="Times New Roman" w:cs="Times New Roman"/>
          <w:i/>
          <w:color w:val="000000" w:themeColor="text1"/>
          <w:kern w:val="1"/>
          <w:sz w:val="24"/>
          <w:szCs w:val="24"/>
        </w:rPr>
        <w:t>Confessions</w:t>
      </w:r>
      <w:r w:rsidRPr="007E0B6D">
        <w:rPr>
          <w:rFonts w:ascii="Times New Roman" w:hAnsi="Times New Roman" w:cs="Times New Roman"/>
          <w:color w:val="000000" w:themeColor="text1"/>
          <w:kern w:val="1"/>
          <w:sz w:val="24"/>
          <w:szCs w:val="24"/>
        </w:rPr>
        <w:t xml:space="preserve">, </w:t>
      </w:r>
      <w:r w:rsidRPr="007E0B6D">
        <w:rPr>
          <w:rFonts w:ascii="Times New Roman" w:hAnsi="Times New Roman" w:cs="Times New Roman"/>
          <w:sz w:val="24"/>
          <w:szCs w:val="24"/>
          <w:lang w:val="en-US"/>
        </w:rPr>
        <w:t>Augustine describes his conversion as the result of Monica’s faith and prayers (3.11.19-</w:t>
      </w:r>
      <w:r w:rsidR="009E3FB8" w:rsidRPr="007E0B6D">
        <w:rPr>
          <w:rFonts w:ascii="Times New Roman" w:hAnsi="Times New Roman" w:cs="Times New Roman"/>
          <w:sz w:val="24"/>
          <w:szCs w:val="24"/>
          <w:lang w:val="en-US"/>
        </w:rPr>
        <w:t>21;</w:t>
      </w:r>
      <w:r w:rsidRPr="007E0B6D">
        <w:rPr>
          <w:rFonts w:ascii="Times New Roman" w:hAnsi="Times New Roman" w:cs="Times New Roman"/>
          <w:sz w:val="24"/>
          <w:szCs w:val="24"/>
          <w:lang w:val="en-US"/>
        </w:rPr>
        <w:t xml:space="preserve"> 5</w:t>
      </w:r>
      <w:r w:rsidR="009E3FB8" w:rsidRPr="007E0B6D">
        <w:rPr>
          <w:rFonts w:ascii="Times New Roman" w:hAnsi="Times New Roman" w:cs="Times New Roman"/>
          <w:sz w:val="24"/>
          <w:szCs w:val="24"/>
          <w:lang w:val="en-US"/>
        </w:rPr>
        <w:t>.</w:t>
      </w:r>
      <w:r w:rsidRPr="007E0B6D">
        <w:rPr>
          <w:rFonts w:ascii="Times New Roman" w:hAnsi="Times New Roman" w:cs="Times New Roman"/>
          <w:sz w:val="24"/>
          <w:szCs w:val="24"/>
          <w:lang w:val="en-US"/>
        </w:rPr>
        <w:t>8</w:t>
      </w:r>
      <w:r w:rsidR="009E3FB8" w:rsidRPr="007E0B6D">
        <w:rPr>
          <w:rFonts w:ascii="Times New Roman" w:hAnsi="Times New Roman" w:cs="Times New Roman"/>
          <w:sz w:val="24"/>
          <w:szCs w:val="24"/>
          <w:lang w:val="en-US"/>
        </w:rPr>
        <w:t>.</w:t>
      </w:r>
      <w:r w:rsidRPr="007E0B6D">
        <w:rPr>
          <w:rFonts w:ascii="Times New Roman" w:hAnsi="Times New Roman" w:cs="Times New Roman"/>
          <w:sz w:val="24"/>
          <w:szCs w:val="24"/>
          <w:lang w:val="en-US"/>
        </w:rPr>
        <w:t>15</w:t>
      </w:r>
      <w:r w:rsidR="009E3FB8" w:rsidRPr="007E0B6D">
        <w:rPr>
          <w:rFonts w:ascii="Times New Roman" w:hAnsi="Times New Roman" w:cs="Times New Roman"/>
          <w:sz w:val="24"/>
          <w:szCs w:val="24"/>
          <w:lang w:val="en-US"/>
        </w:rPr>
        <w:t>;</w:t>
      </w:r>
      <w:r w:rsidRPr="007E0B6D">
        <w:rPr>
          <w:rFonts w:ascii="Times New Roman" w:hAnsi="Times New Roman" w:cs="Times New Roman"/>
          <w:sz w:val="24"/>
          <w:szCs w:val="24"/>
          <w:lang w:val="en-US"/>
        </w:rPr>
        <w:t xml:space="preserve"> 6.1.1</w:t>
      </w:r>
      <w:r w:rsidR="009E3FB8" w:rsidRPr="007E0B6D">
        <w:rPr>
          <w:rFonts w:ascii="Times New Roman" w:hAnsi="Times New Roman" w:cs="Times New Roman"/>
          <w:sz w:val="24"/>
          <w:szCs w:val="24"/>
          <w:lang w:val="en-US"/>
        </w:rPr>
        <w:t>;</w:t>
      </w:r>
      <w:r w:rsidRPr="007E0B6D">
        <w:rPr>
          <w:rFonts w:ascii="Times New Roman" w:hAnsi="Times New Roman" w:cs="Times New Roman"/>
          <w:sz w:val="24"/>
          <w:szCs w:val="24"/>
          <w:lang w:val="en-US"/>
        </w:rPr>
        <w:t xml:space="preserve"> 9.9.2</w:t>
      </w:r>
      <w:r w:rsidR="00A249FB" w:rsidRPr="007E0B6D">
        <w:rPr>
          <w:rFonts w:ascii="Times New Roman" w:hAnsi="Times New Roman" w:cs="Times New Roman"/>
          <w:sz w:val="24"/>
          <w:szCs w:val="24"/>
          <w:lang w:val="en-US"/>
        </w:rPr>
        <w:t>2</w:t>
      </w:r>
      <w:r w:rsidRPr="007E0B6D">
        <w:rPr>
          <w:rFonts w:ascii="Times New Roman" w:hAnsi="Times New Roman" w:cs="Times New Roman"/>
          <w:sz w:val="24"/>
          <w:szCs w:val="24"/>
          <w:lang w:val="en-US"/>
        </w:rPr>
        <w:t>)</w:t>
      </w:r>
      <w:r w:rsidR="009E3FB8" w:rsidRPr="007E0B6D">
        <w:rPr>
          <w:rFonts w:ascii="Times New Roman" w:hAnsi="Times New Roman" w:cs="Times New Roman"/>
          <w:sz w:val="24"/>
          <w:szCs w:val="24"/>
          <w:lang w:val="en-US"/>
        </w:rPr>
        <w:t xml:space="preserve"> and </w:t>
      </w:r>
      <w:r w:rsidR="00046DC9" w:rsidRPr="007E0B6D">
        <w:rPr>
          <w:rFonts w:ascii="Times New Roman" w:hAnsi="Times New Roman" w:cs="Times New Roman"/>
          <w:sz w:val="24"/>
          <w:szCs w:val="24"/>
          <w:lang w:val="en-US"/>
        </w:rPr>
        <w:t xml:space="preserve">he parallels </w:t>
      </w:r>
      <w:r w:rsidRPr="007E0B6D">
        <w:rPr>
          <w:rFonts w:ascii="Times New Roman" w:hAnsi="Times New Roman" w:cs="Times New Roman"/>
          <w:color w:val="000000" w:themeColor="text1"/>
          <w:kern w:val="1"/>
          <w:sz w:val="24"/>
          <w:szCs w:val="24"/>
        </w:rPr>
        <w:t xml:space="preserve">closeness to </w:t>
      </w:r>
      <w:r w:rsidR="00DF0D73" w:rsidRPr="007E0B6D">
        <w:rPr>
          <w:rFonts w:ascii="Times New Roman" w:hAnsi="Times New Roman" w:cs="Times New Roman"/>
          <w:color w:val="000000" w:themeColor="text1"/>
          <w:kern w:val="1"/>
          <w:sz w:val="24"/>
          <w:szCs w:val="24"/>
        </w:rPr>
        <w:t>her</w:t>
      </w:r>
      <w:r w:rsidRPr="007E0B6D">
        <w:rPr>
          <w:rFonts w:ascii="Times New Roman" w:hAnsi="Times New Roman" w:cs="Times New Roman"/>
          <w:color w:val="000000" w:themeColor="text1"/>
          <w:kern w:val="1"/>
          <w:sz w:val="24"/>
          <w:szCs w:val="24"/>
        </w:rPr>
        <w:t xml:space="preserve"> with closeness to </w:t>
      </w:r>
      <w:r w:rsidR="00DF0D73" w:rsidRPr="007E0B6D">
        <w:rPr>
          <w:rFonts w:ascii="Times New Roman" w:hAnsi="Times New Roman" w:cs="Times New Roman"/>
          <w:color w:val="000000" w:themeColor="text1"/>
          <w:kern w:val="1"/>
          <w:sz w:val="24"/>
          <w:szCs w:val="24"/>
        </w:rPr>
        <w:t>Christ</w:t>
      </w:r>
      <w:r w:rsidRPr="007E0B6D">
        <w:rPr>
          <w:rFonts w:ascii="Times New Roman" w:hAnsi="Times New Roman" w:cs="Times New Roman"/>
          <w:color w:val="000000" w:themeColor="text1"/>
          <w:kern w:val="1"/>
          <w:sz w:val="24"/>
          <w:szCs w:val="24"/>
        </w:rPr>
        <w:t xml:space="preserve">. </w:t>
      </w:r>
      <w:r w:rsidR="009E3FB8" w:rsidRPr="007E0B6D">
        <w:rPr>
          <w:rFonts w:ascii="Times New Roman" w:hAnsi="Times New Roman" w:cs="Times New Roman"/>
          <w:color w:val="000000" w:themeColor="text1"/>
          <w:kern w:val="1"/>
          <w:sz w:val="24"/>
          <w:szCs w:val="24"/>
        </w:rPr>
        <w:t xml:space="preserve">In </w:t>
      </w:r>
      <w:r w:rsidR="00192E59" w:rsidRPr="007E0B6D">
        <w:rPr>
          <w:rFonts w:ascii="Times New Roman" w:hAnsi="Times New Roman" w:cs="Times New Roman"/>
          <w:color w:val="000000" w:themeColor="text1"/>
          <w:kern w:val="1"/>
          <w:sz w:val="24"/>
          <w:szCs w:val="24"/>
        </w:rPr>
        <w:t>Book 3, he recounts the vision that inspired Monica in her all-absorbing pursuit of</w:t>
      </w:r>
      <w:r w:rsidR="001A19E5" w:rsidRPr="007E0B6D">
        <w:rPr>
          <w:rFonts w:ascii="Times New Roman" w:hAnsi="Times New Roman" w:cs="Times New Roman"/>
          <w:color w:val="000000" w:themeColor="text1"/>
          <w:kern w:val="1"/>
          <w:sz w:val="24"/>
          <w:szCs w:val="24"/>
        </w:rPr>
        <w:t xml:space="preserve"> her</w:t>
      </w:r>
      <w:r w:rsidR="00192E59" w:rsidRPr="007E0B6D">
        <w:rPr>
          <w:rFonts w:ascii="Times New Roman" w:hAnsi="Times New Roman" w:cs="Times New Roman"/>
          <w:color w:val="000000" w:themeColor="text1"/>
          <w:kern w:val="1"/>
          <w:sz w:val="24"/>
          <w:szCs w:val="24"/>
        </w:rPr>
        <w:t xml:space="preserve"> son and her unflagging concern with his spiritual welfare: </w:t>
      </w:r>
    </w:p>
    <w:p w14:paraId="2CC7BF9B" w14:textId="4FACEEAF" w:rsidR="009E3FB8" w:rsidRPr="007E0B6D" w:rsidRDefault="009E3FB8" w:rsidP="000A0367">
      <w:pPr>
        <w:pStyle w:val="HTMLPreformatted"/>
        <w:spacing w:line="480" w:lineRule="auto"/>
        <w:ind w:left="720"/>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For she saw herself standing on a certain wooden rule, and a shining youth coming towards her, cheerful and smiling upon her, herself grieving, and overwhelmed with grief</w:t>
      </w:r>
      <w:r w:rsidR="000A0367" w:rsidRPr="007E0B6D">
        <w:rPr>
          <w:rFonts w:ascii="Times New Roman" w:hAnsi="Times New Roman" w:cs="Times New Roman"/>
          <w:color w:val="000000" w:themeColor="text1"/>
          <w:kern w:val="1"/>
          <w:sz w:val="24"/>
          <w:szCs w:val="24"/>
        </w:rPr>
        <w:t xml:space="preserve">. But he </w:t>
      </w:r>
      <w:proofErr w:type="gramStart"/>
      <w:r w:rsidR="000A0367" w:rsidRPr="007E0B6D">
        <w:rPr>
          <w:rFonts w:ascii="Times New Roman" w:hAnsi="Times New Roman" w:cs="Times New Roman"/>
          <w:color w:val="000000" w:themeColor="text1"/>
          <w:kern w:val="1"/>
          <w:sz w:val="24"/>
          <w:szCs w:val="24"/>
        </w:rPr>
        <w:t>having</w:t>
      </w:r>
      <w:proofErr w:type="gramEnd"/>
      <w:r w:rsidR="000A0367" w:rsidRPr="007E0B6D">
        <w:rPr>
          <w:rFonts w:ascii="Times New Roman" w:hAnsi="Times New Roman" w:cs="Times New Roman"/>
          <w:color w:val="000000" w:themeColor="text1"/>
          <w:kern w:val="1"/>
          <w:sz w:val="24"/>
          <w:szCs w:val="24"/>
        </w:rPr>
        <w:t xml:space="preserve"> … enquired of her the causes of her grief and daily tears, and she </w:t>
      </w:r>
      <w:r w:rsidRPr="007E0B6D">
        <w:rPr>
          <w:rFonts w:ascii="Times New Roman" w:hAnsi="Times New Roman" w:cs="Times New Roman"/>
          <w:color w:val="000000" w:themeColor="text1"/>
          <w:kern w:val="1"/>
          <w:sz w:val="24"/>
          <w:szCs w:val="24"/>
        </w:rPr>
        <w:t>answering that she was bewailing my perdition, he bade her rest contented, and told her to look and observe, "That where she was, there was I also." And when she looked, she saw me standing by her in the same rule. (3.11.19)</w:t>
      </w:r>
    </w:p>
    <w:p w14:paraId="743E699F" w14:textId="1E9E3A9D" w:rsidR="004754FC" w:rsidRPr="007E0B6D" w:rsidRDefault="009E3FB8" w:rsidP="0095768F">
      <w:pPr>
        <w:pStyle w:val="HTMLPreformatted"/>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 xml:space="preserve">When Augustine dismissed Monica’s rendering of the vision to excuse his behaviour and said that its true meaning was that she would convert to his religion of Manichaeism, she was quick to reply: </w:t>
      </w:r>
      <w:r w:rsidRPr="007E0B6D">
        <w:rPr>
          <w:rFonts w:ascii="Times New Roman" w:hAnsi="Times New Roman" w:cs="Times New Roman"/>
          <w:color w:val="000000" w:themeColor="text1"/>
          <w:sz w:val="24"/>
          <w:szCs w:val="24"/>
        </w:rPr>
        <w:t xml:space="preserve">“No; for it </w:t>
      </w:r>
      <w:proofErr w:type="gramStart"/>
      <w:r w:rsidRPr="007E0B6D">
        <w:rPr>
          <w:rFonts w:ascii="Times New Roman" w:hAnsi="Times New Roman" w:cs="Times New Roman"/>
          <w:color w:val="000000" w:themeColor="text1"/>
          <w:sz w:val="24"/>
          <w:szCs w:val="24"/>
        </w:rPr>
        <w:t>was</w:t>
      </w:r>
      <w:proofErr w:type="gramEnd"/>
      <w:r w:rsidRPr="007E0B6D">
        <w:rPr>
          <w:rFonts w:ascii="Times New Roman" w:hAnsi="Times New Roman" w:cs="Times New Roman"/>
          <w:color w:val="000000" w:themeColor="text1"/>
          <w:sz w:val="24"/>
          <w:szCs w:val="24"/>
        </w:rPr>
        <w:t xml:space="preserve"> not told me that, ‘where he, there thou also’; but ‘where thou, there he also’” </w:t>
      </w:r>
      <w:r w:rsidRPr="007E0B6D">
        <w:rPr>
          <w:rFonts w:ascii="Times New Roman" w:hAnsi="Times New Roman" w:cs="Times New Roman"/>
          <w:color w:val="000000" w:themeColor="text1"/>
          <w:kern w:val="1"/>
          <w:sz w:val="24"/>
          <w:szCs w:val="24"/>
        </w:rPr>
        <w:t xml:space="preserve">(3.11.20).  Although he was impressed by Monica’s reasoning, Augustine was frustrated by her persistence. </w:t>
      </w:r>
      <w:r w:rsidR="00170D94" w:rsidRPr="007E0B6D">
        <w:rPr>
          <w:rFonts w:ascii="Times New Roman" w:hAnsi="Times New Roman" w:cs="Times New Roman"/>
          <w:color w:val="000000" w:themeColor="text1"/>
          <w:kern w:val="1"/>
          <w:sz w:val="24"/>
          <w:szCs w:val="24"/>
        </w:rPr>
        <w:t>As he explains in</w:t>
      </w:r>
      <w:r w:rsidRPr="007E0B6D">
        <w:rPr>
          <w:rFonts w:ascii="Times New Roman" w:hAnsi="Times New Roman" w:cs="Times New Roman"/>
          <w:color w:val="000000" w:themeColor="text1"/>
          <w:kern w:val="1"/>
          <w:sz w:val="24"/>
          <w:szCs w:val="24"/>
        </w:rPr>
        <w:t xml:space="preserve"> Book 9,</w:t>
      </w:r>
      <w:r w:rsidR="00170D94" w:rsidRPr="007E0B6D">
        <w:rPr>
          <w:rFonts w:ascii="Times New Roman" w:hAnsi="Times New Roman" w:cs="Times New Roman"/>
          <w:color w:val="000000" w:themeColor="text1"/>
          <w:kern w:val="1"/>
          <w:sz w:val="24"/>
          <w:szCs w:val="24"/>
        </w:rPr>
        <w:t xml:space="preserve"> it was only years later that he came </w:t>
      </w:r>
      <w:r w:rsidRPr="007E0B6D">
        <w:rPr>
          <w:rFonts w:ascii="Times New Roman" w:hAnsi="Times New Roman" w:cs="Times New Roman"/>
          <w:color w:val="000000" w:themeColor="text1"/>
          <w:kern w:val="1"/>
          <w:sz w:val="24"/>
          <w:szCs w:val="24"/>
        </w:rPr>
        <w:t xml:space="preserve">to the recognition that in her pursuit of him, it was God who was speaking to him and revealing to him the possibility of his redemption. </w:t>
      </w:r>
    </w:p>
    <w:p w14:paraId="7305D00B" w14:textId="32E99FD5" w:rsidR="00F1777C" w:rsidRPr="007E0B6D" w:rsidRDefault="0095768F" w:rsidP="00F1777C">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lastRenderedPageBreak/>
        <w:tab/>
      </w:r>
      <w:r w:rsidR="00F1777C" w:rsidRPr="007E0B6D">
        <w:rPr>
          <w:rFonts w:ascii="Times New Roman" w:hAnsi="Times New Roman" w:cs="Times New Roman"/>
          <w:color w:val="000000" w:themeColor="text1"/>
          <w:kern w:val="1"/>
          <w:sz w:val="24"/>
          <w:szCs w:val="24"/>
        </w:rPr>
        <w:t xml:space="preserve">In his account of </w:t>
      </w:r>
      <w:r w:rsidR="00A95F42" w:rsidRPr="007E0B6D">
        <w:rPr>
          <w:rFonts w:ascii="Times New Roman" w:hAnsi="Times New Roman" w:cs="Times New Roman"/>
          <w:color w:val="000000" w:themeColor="text1"/>
          <w:kern w:val="1"/>
          <w:sz w:val="24"/>
          <w:szCs w:val="24"/>
        </w:rPr>
        <w:t>the</w:t>
      </w:r>
      <w:r w:rsidR="006009B4" w:rsidRPr="007E0B6D">
        <w:rPr>
          <w:rFonts w:ascii="Times New Roman" w:hAnsi="Times New Roman" w:cs="Times New Roman"/>
          <w:color w:val="000000" w:themeColor="text1"/>
          <w:kern w:val="1"/>
          <w:sz w:val="24"/>
          <w:szCs w:val="24"/>
        </w:rPr>
        <w:t>ir</w:t>
      </w:r>
      <w:r w:rsidR="007E0B6D">
        <w:rPr>
          <w:rFonts w:ascii="Times New Roman" w:hAnsi="Times New Roman" w:cs="Times New Roman"/>
          <w:color w:val="000000" w:themeColor="text1"/>
          <w:kern w:val="1"/>
          <w:sz w:val="24"/>
          <w:szCs w:val="24"/>
        </w:rPr>
        <w:t xml:space="preserve"> spiritual</w:t>
      </w:r>
      <w:r w:rsidR="00A95F42" w:rsidRPr="007E0B6D">
        <w:rPr>
          <w:rFonts w:ascii="Times New Roman" w:hAnsi="Times New Roman" w:cs="Times New Roman"/>
          <w:color w:val="000000" w:themeColor="text1"/>
          <w:kern w:val="1"/>
          <w:sz w:val="24"/>
          <w:szCs w:val="24"/>
        </w:rPr>
        <w:t xml:space="preserve"> </w:t>
      </w:r>
      <w:r w:rsidR="00F1777C" w:rsidRPr="007E0B6D">
        <w:rPr>
          <w:rFonts w:ascii="Times New Roman" w:hAnsi="Times New Roman" w:cs="Times New Roman"/>
          <w:color w:val="000000" w:themeColor="text1"/>
          <w:kern w:val="1"/>
          <w:sz w:val="24"/>
          <w:szCs w:val="24"/>
        </w:rPr>
        <w:t>ascent</w:t>
      </w:r>
      <w:r w:rsidRPr="007E0B6D">
        <w:rPr>
          <w:rFonts w:ascii="Times New Roman" w:hAnsi="Times New Roman" w:cs="Times New Roman"/>
          <w:color w:val="000000" w:themeColor="text1"/>
          <w:kern w:val="1"/>
          <w:sz w:val="24"/>
          <w:szCs w:val="24"/>
        </w:rPr>
        <w:t xml:space="preserve"> at Ostia</w:t>
      </w:r>
      <w:r w:rsidR="00F1777C" w:rsidRPr="007E0B6D">
        <w:rPr>
          <w:rFonts w:ascii="Times New Roman" w:hAnsi="Times New Roman" w:cs="Times New Roman"/>
          <w:color w:val="000000" w:themeColor="text1"/>
          <w:kern w:val="1"/>
          <w:sz w:val="24"/>
          <w:szCs w:val="24"/>
        </w:rPr>
        <w:t>,</w:t>
      </w:r>
      <w:r w:rsidR="006009B4" w:rsidRPr="007E0B6D">
        <w:rPr>
          <w:rFonts w:ascii="Times New Roman" w:hAnsi="Times New Roman" w:cs="Times New Roman"/>
          <w:color w:val="000000" w:themeColor="text1"/>
          <w:kern w:val="1"/>
          <w:sz w:val="24"/>
          <w:szCs w:val="24"/>
        </w:rPr>
        <w:t xml:space="preserve"> Augustine </w:t>
      </w:r>
      <w:r w:rsidR="00E863CB" w:rsidRPr="007E0B6D">
        <w:rPr>
          <w:rFonts w:ascii="Times New Roman" w:hAnsi="Times New Roman" w:cs="Times New Roman"/>
          <w:color w:val="000000" w:themeColor="text1"/>
          <w:kern w:val="1"/>
          <w:sz w:val="24"/>
          <w:szCs w:val="24"/>
        </w:rPr>
        <w:t>writes of</w:t>
      </w:r>
      <w:r w:rsidR="006009B4" w:rsidRPr="007E0B6D">
        <w:rPr>
          <w:rFonts w:ascii="Times New Roman" w:hAnsi="Times New Roman" w:cs="Times New Roman"/>
          <w:color w:val="000000" w:themeColor="text1"/>
          <w:kern w:val="1"/>
          <w:sz w:val="24"/>
          <w:szCs w:val="24"/>
        </w:rPr>
        <w:t xml:space="preserve"> how he and Monica </w:t>
      </w:r>
      <w:r w:rsidR="00F1777C" w:rsidRPr="007E0B6D">
        <w:rPr>
          <w:rFonts w:ascii="Times New Roman" w:hAnsi="Times New Roman" w:cs="Times New Roman"/>
          <w:color w:val="000000" w:themeColor="text1"/>
          <w:kern w:val="1"/>
          <w:sz w:val="24"/>
          <w:szCs w:val="24"/>
        </w:rPr>
        <w:t>reflected on the “eternal life of the saints” and glimpsed what lay beyond space and time (9.10.23). He</w:t>
      </w:r>
      <w:r w:rsidR="004754FC" w:rsidRPr="007E0B6D">
        <w:rPr>
          <w:rFonts w:ascii="Times New Roman" w:hAnsi="Times New Roman" w:cs="Times New Roman"/>
          <w:color w:val="000000" w:themeColor="text1"/>
          <w:kern w:val="1"/>
          <w:sz w:val="24"/>
          <w:szCs w:val="24"/>
        </w:rPr>
        <w:t xml:space="preserve"> then</w:t>
      </w:r>
      <w:r w:rsidR="00F1777C" w:rsidRPr="007E0B6D">
        <w:rPr>
          <w:rFonts w:ascii="Times New Roman" w:hAnsi="Times New Roman" w:cs="Times New Roman"/>
          <w:color w:val="000000" w:themeColor="text1"/>
          <w:kern w:val="1"/>
          <w:sz w:val="24"/>
          <w:szCs w:val="24"/>
        </w:rPr>
        <w:t xml:space="preserve"> describes </w:t>
      </w:r>
      <w:r w:rsidR="00E863CB" w:rsidRPr="007E0B6D">
        <w:rPr>
          <w:rFonts w:ascii="Times New Roman" w:hAnsi="Times New Roman" w:cs="Times New Roman"/>
          <w:color w:val="000000" w:themeColor="text1"/>
          <w:kern w:val="1"/>
          <w:sz w:val="24"/>
          <w:szCs w:val="24"/>
        </w:rPr>
        <w:t>the way in which</w:t>
      </w:r>
      <w:r w:rsidR="00F1777C" w:rsidRPr="007E0B6D">
        <w:rPr>
          <w:rFonts w:ascii="Times New Roman" w:hAnsi="Times New Roman" w:cs="Times New Roman"/>
          <w:color w:val="000000" w:themeColor="text1"/>
          <w:kern w:val="1"/>
          <w:sz w:val="24"/>
          <w:szCs w:val="24"/>
        </w:rPr>
        <w:t>, in raising themselves beyond the temporal, they “</w:t>
      </w:r>
      <w:r w:rsidR="00F1777C" w:rsidRPr="007E0B6D">
        <w:rPr>
          <w:rFonts w:ascii="Times New Roman" w:hAnsi="Times New Roman" w:cs="Times New Roman"/>
          <w:color w:val="000000" w:themeColor="text1"/>
          <w:sz w:val="24"/>
          <w:szCs w:val="24"/>
        </w:rPr>
        <w:t>did by degrees pass through all things bodily</w:t>
      </w:r>
      <w:r w:rsidR="00170D94" w:rsidRPr="007E0B6D">
        <w:rPr>
          <w:rFonts w:ascii="Times New Roman" w:hAnsi="Times New Roman" w:cs="Times New Roman"/>
          <w:color w:val="000000" w:themeColor="text1"/>
          <w:sz w:val="24"/>
          <w:szCs w:val="24"/>
        </w:rPr>
        <w:t>.</w:t>
      </w:r>
      <w:r w:rsidR="00F1777C" w:rsidRPr="007E0B6D">
        <w:rPr>
          <w:rFonts w:ascii="Times New Roman" w:hAnsi="Times New Roman" w:cs="Times New Roman"/>
          <w:color w:val="000000" w:themeColor="text1"/>
          <w:sz w:val="24"/>
          <w:szCs w:val="24"/>
        </w:rPr>
        <w:t xml:space="preserve">” He continues:  </w:t>
      </w:r>
    </w:p>
    <w:p w14:paraId="410B2FFB" w14:textId="4BCAA1AB" w:rsidR="00F1777C" w:rsidRPr="007E0B6D" w:rsidRDefault="000A0367" w:rsidP="00F1777C">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sz w:val="24"/>
          <w:szCs w:val="24"/>
        </w:rPr>
        <w:t>[W]</w:t>
      </w:r>
      <w:r w:rsidR="00F1777C" w:rsidRPr="007E0B6D">
        <w:rPr>
          <w:rFonts w:ascii="Times New Roman" w:hAnsi="Times New Roman" w:cs="Times New Roman"/>
          <w:color w:val="000000" w:themeColor="text1"/>
          <w:sz w:val="24"/>
          <w:szCs w:val="24"/>
        </w:rPr>
        <w:t xml:space="preserve">e were soaring higher yet, by inward musing, and discourse, and admiring of Thy works; and we came to our own minds, and went beyond them, that we might arrive at that region of never-failing plenty, where Thou </w:t>
      </w:r>
      <w:proofErr w:type="spellStart"/>
      <w:r w:rsidR="00F1777C" w:rsidRPr="007E0B6D">
        <w:rPr>
          <w:rFonts w:ascii="Times New Roman" w:hAnsi="Times New Roman" w:cs="Times New Roman"/>
          <w:color w:val="000000" w:themeColor="text1"/>
          <w:sz w:val="24"/>
          <w:szCs w:val="24"/>
        </w:rPr>
        <w:t>feedest</w:t>
      </w:r>
      <w:proofErr w:type="spellEnd"/>
      <w:r w:rsidR="00F1777C" w:rsidRPr="007E0B6D">
        <w:rPr>
          <w:rFonts w:ascii="Times New Roman" w:hAnsi="Times New Roman" w:cs="Times New Roman"/>
          <w:color w:val="000000" w:themeColor="text1"/>
          <w:sz w:val="24"/>
          <w:szCs w:val="24"/>
        </w:rPr>
        <w:t xml:space="preserve"> Israel for ever with the food of truth, and where life is the Wisdom by whom all these things are made, and what have been, and what shall be, and she is not made, but is, as she hath been, and so shall she be ever; yea rather, to "have been," and "hereafter to be," are not in her, but only "to be," seeing she is eternal. (9.10.24)</w:t>
      </w:r>
    </w:p>
    <w:p w14:paraId="33BD7B30" w14:textId="6A8CB6B4" w:rsidR="00BD2081" w:rsidRPr="005D111C" w:rsidRDefault="00D570A6" w:rsidP="00C57A31">
      <w:pPr>
        <w:pStyle w:val="HTMLPreformatted"/>
        <w:spacing w:line="480" w:lineRule="auto"/>
        <w:rPr>
          <w:rFonts w:ascii="Times New Roman" w:hAnsi="Times New Roman" w:cs="Times New Roman"/>
          <w:color w:val="000000" w:themeColor="text1"/>
          <w:sz w:val="24"/>
          <w:szCs w:val="24"/>
          <w:lang w:val="en-US"/>
        </w:rPr>
      </w:pPr>
      <w:r w:rsidRPr="007E0B6D">
        <w:rPr>
          <w:rFonts w:ascii="Times New Roman" w:hAnsi="Times New Roman" w:cs="Times New Roman"/>
          <w:color w:val="000000" w:themeColor="text1"/>
          <w:sz w:val="24"/>
          <w:szCs w:val="24"/>
          <w:lang w:val="en-US"/>
        </w:rPr>
        <w:t>Augustine’s account of how he and his mother passed through all th</w:t>
      </w:r>
      <w:r w:rsidR="007E0B6D">
        <w:rPr>
          <w:rFonts w:ascii="Times New Roman" w:hAnsi="Times New Roman" w:cs="Times New Roman"/>
          <w:color w:val="000000" w:themeColor="text1"/>
          <w:sz w:val="24"/>
          <w:szCs w:val="24"/>
          <w:lang w:val="en-US"/>
        </w:rPr>
        <w:t>at is</w:t>
      </w:r>
      <w:r w:rsidRPr="007E0B6D">
        <w:rPr>
          <w:rFonts w:ascii="Times New Roman" w:hAnsi="Times New Roman" w:cs="Times New Roman"/>
          <w:color w:val="000000" w:themeColor="text1"/>
          <w:sz w:val="24"/>
          <w:szCs w:val="24"/>
          <w:lang w:val="en-US"/>
        </w:rPr>
        <w:t xml:space="preserve"> </w:t>
      </w:r>
      <w:proofErr w:type="gramStart"/>
      <w:r w:rsidRPr="007E0B6D">
        <w:rPr>
          <w:rFonts w:ascii="Times New Roman" w:hAnsi="Times New Roman" w:cs="Times New Roman"/>
          <w:color w:val="000000" w:themeColor="text1"/>
          <w:sz w:val="24"/>
          <w:szCs w:val="24"/>
          <w:lang w:val="en-US"/>
        </w:rPr>
        <w:t>bodily</w:t>
      </w:r>
      <w:proofErr w:type="gramEnd"/>
      <w:r w:rsidR="007E0B6D">
        <w:rPr>
          <w:rFonts w:ascii="Times New Roman" w:hAnsi="Times New Roman" w:cs="Times New Roman"/>
          <w:color w:val="000000" w:themeColor="text1"/>
          <w:sz w:val="24"/>
          <w:szCs w:val="24"/>
          <w:lang w:val="en-US"/>
        </w:rPr>
        <w:t xml:space="preserve"> and material</w:t>
      </w:r>
      <w:r w:rsidRPr="007E0B6D">
        <w:rPr>
          <w:rFonts w:ascii="Times New Roman" w:hAnsi="Times New Roman" w:cs="Times New Roman"/>
          <w:color w:val="000000" w:themeColor="text1"/>
          <w:sz w:val="24"/>
          <w:szCs w:val="24"/>
          <w:lang w:val="en-US"/>
        </w:rPr>
        <w:t xml:space="preserve"> </w:t>
      </w:r>
      <w:r w:rsidR="005D111C">
        <w:rPr>
          <w:rFonts w:ascii="Times New Roman" w:hAnsi="Times New Roman" w:cs="Times New Roman"/>
          <w:color w:val="000000" w:themeColor="text1"/>
          <w:sz w:val="24"/>
          <w:szCs w:val="24"/>
          <w:lang w:val="en-US"/>
        </w:rPr>
        <w:t>echoes</w:t>
      </w:r>
      <w:r w:rsidR="00BA7728">
        <w:rPr>
          <w:rFonts w:ascii="Times New Roman" w:hAnsi="Times New Roman" w:cs="Times New Roman"/>
          <w:color w:val="000000" w:themeColor="text1"/>
          <w:sz w:val="24"/>
          <w:szCs w:val="24"/>
          <w:lang w:val="en-US"/>
        </w:rPr>
        <w:t xml:space="preserve"> the</w:t>
      </w:r>
      <w:r w:rsidR="00F22EC1">
        <w:rPr>
          <w:rFonts w:ascii="Times New Roman" w:hAnsi="Times New Roman" w:cs="Times New Roman"/>
          <w:color w:val="000000" w:themeColor="text1"/>
          <w:sz w:val="24"/>
          <w:szCs w:val="24"/>
          <w:lang w:val="en-US"/>
        </w:rPr>
        <w:t xml:space="preserve"> Platonic and</w:t>
      </w:r>
      <w:r w:rsidR="005D111C">
        <w:rPr>
          <w:rFonts w:ascii="Times New Roman" w:hAnsi="Times New Roman" w:cs="Times New Roman"/>
          <w:color w:val="000000" w:themeColor="text1"/>
          <w:sz w:val="24"/>
          <w:szCs w:val="24"/>
          <w:lang w:val="en-US"/>
        </w:rPr>
        <w:t xml:space="preserve"> Neoplatonic terminology of spiritual ascent</w:t>
      </w:r>
      <w:r w:rsidRPr="007E0B6D">
        <w:rPr>
          <w:rFonts w:ascii="Times New Roman" w:hAnsi="Times New Roman" w:cs="Times New Roman"/>
          <w:color w:val="000000" w:themeColor="text1"/>
          <w:sz w:val="24"/>
          <w:szCs w:val="24"/>
          <w:lang w:val="en-US"/>
        </w:rPr>
        <w:t xml:space="preserve">. </w:t>
      </w:r>
      <w:r w:rsidR="005D111C">
        <w:rPr>
          <w:rFonts w:ascii="Times New Roman" w:hAnsi="Times New Roman" w:cs="Times New Roman"/>
          <w:color w:val="000000" w:themeColor="text1"/>
          <w:sz w:val="24"/>
          <w:szCs w:val="24"/>
          <w:lang w:val="en-US"/>
        </w:rPr>
        <w:t>However</w:t>
      </w:r>
      <w:r w:rsidR="00F22EC1">
        <w:rPr>
          <w:rFonts w:ascii="Times New Roman" w:hAnsi="Times New Roman" w:cs="Times New Roman"/>
          <w:color w:val="000000" w:themeColor="text1"/>
          <w:sz w:val="24"/>
          <w:szCs w:val="24"/>
          <w:lang w:val="en-US"/>
        </w:rPr>
        <w:t>, whereas Augustine had</w:t>
      </w:r>
      <w:r w:rsidR="008E5909">
        <w:rPr>
          <w:rFonts w:ascii="Times New Roman" w:hAnsi="Times New Roman" w:cs="Times New Roman"/>
          <w:color w:val="000000" w:themeColor="text1"/>
          <w:sz w:val="24"/>
          <w:szCs w:val="24"/>
          <w:lang w:val="en-US"/>
        </w:rPr>
        <w:t>, up until this point,</w:t>
      </w:r>
      <w:r w:rsidR="00F22EC1">
        <w:rPr>
          <w:rFonts w:ascii="Times New Roman" w:hAnsi="Times New Roman" w:cs="Times New Roman"/>
          <w:color w:val="000000" w:themeColor="text1"/>
          <w:sz w:val="24"/>
          <w:szCs w:val="24"/>
          <w:lang w:val="en-US"/>
        </w:rPr>
        <w:t xml:space="preserve"> been reliant on Neoplatonic methods in</w:t>
      </w:r>
      <w:r w:rsidR="008E5909">
        <w:rPr>
          <w:rFonts w:ascii="Times New Roman" w:hAnsi="Times New Roman" w:cs="Times New Roman"/>
          <w:color w:val="000000" w:themeColor="text1"/>
          <w:sz w:val="24"/>
          <w:szCs w:val="24"/>
          <w:lang w:val="en-US"/>
        </w:rPr>
        <w:t xml:space="preserve"> </w:t>
      </w:r>
      <w:r w:rsidR="00F22EC1">
        <w:rPr>
          <w:rFonts w:ascii="Times New Roman" w:hAnsi="Times New Roman" w:cs="Times New Roman"/>
          <w:color w:val="000000" w:themeColor="text1"/>
          <w:sz w:val="24"/>
          <w:szCs w:val="24"/>
          <w:lang w:val="en-US"/>
        </w:rPr>
        <w:t>the</w:t>
      </w:r>
      <w:r w:rsidR="005D111C">
        <w:rPr>
          <w:rFonts w:ascii="Times New Roman" w:hAnsi="Times New Roman" w:cs="Times New Roman"/>
          <w:color w:val="000000" w:themeColor="text1"/>
          <w:sz w:val="24"/>
          <w:szCs w:val="24"/>
          <w:lang w:val="en-US"/>
        </w:rPr>
        <w:t xml:space="preserve"> quest to attain unity with God</w:t>
      </w:r>
      <w:r w:rsidR="00F22EC1">
        <w:rPr>
          <w:rFonts w:ascii="Times New Roman" w:hAnsi="Times New Roman" w:cs="Times New Roman"/>
          <w:color w:val="000000" w:themeColor="text1"/>
          <w:sz w:val="24"/>
          <w:szCs w:val="24"/>
          <w:lang w:val="en-US"/>
        </w:rPr>
        <w:t xml:space="preserve">, the ascent provides him with a new </w:t>
      </w:r>
      <w:r w:rsidR="001D31C0">
        <w:rPr>
          <w:rFonts w:ascii="Times New Roman" w:hAnsi="Times New Roman" w:cs="Times New Roman"/>
          <w:color w:val="000000" w:themeColor="text1"/>
          <w:sz w:val="24"/>
          <w:szCs w:val="24"/>
          <w:lang w:val="en-US"/>
        </w:rPr>
        <w:t>orientation</w:t>
      </w:r>
      <w:r w:rsidR="00F22EC1">
        <w:rPr>
          <w:rFonts w:ascii="Times New Roman" w:hAnsi="Times New Roman" w:cs="Times New Roman"/>
          <w:color w:val="000000" w:themeColor="text1"/>
          <w:sz w:val="24"/>
          <w:szCs w:val="24"/>
          <w:lang w:val="en-US"/>
        </w:rPr>
        <w:t xml:space="preserve">. </w:t>
      </w:r>
      <w:r w:rsidR="0084279D">
        <w:rPr>
          <w:rFonts w:ascii="Times New Roman" w:hAnsi="Times New Roman" w:cs="Times New Roman"/>
          <w:color w:val="000000" w:themeColor="text1"/>
          <w:sz w:val="24"/>
          <w:szCs w:val="24"/>
          <w:lang w:val="en-US"/>
        </w:rPr>
        <w:t>He</w:t>
      </w:r>
      <w:r w:rsidR="00F22EC1">
        <w:rPr>
          <w:rFonts w:ascii="Times New Roman" w:hAnsi="Times New Roman" w:cs="Times New Roman"/>
          <w:color w:val="000000" w:themeColor="text1"/>
          <w:sz w:val="24"/>
          <w:szCs w:val="24"/>
          <w:lang w:val="en-US"/>
        </w:rPr>
        <w:t xml:space="preserve"> reflects that</w:t>
      </w:r>
      <w:r w:rsidR="0084279D">
        <w:rPr>
          <w:rFonts w:ascii="Times New Roman" w:hAnsi="Times New Roman" w:cs="Times New Roman"/>
          <w:color w:val="000000" w:themeColor="text1"/>
          <w:sz w:val="24"/>
          <w:szCs w:val="24"/>
          <w:lang w:val="en-US"/>
        </w:rPr>
        <w:t xml:space="preserve"> while</w:t>
      </w:r>
      <w:r w:rsidR="00F22EC1">
        <w:rPr>
          <w:rFonts w:ascii="Times New Roman" w:hAnsi="Times New Roman" w:cs="Times New Roman"/>
          <w:color w:val="000000" w:themeColor="text1"/>
          <w:sz w:val="24"/>
          <w:szCs w:val="24"/>
          <w:lang w:val="en-US"/>
        </w:rPr>
        <w:t xml:space="preserve"> the Neoplatonic books he read </w:t>
      </w:r>
      <w:r w:rsidR="005D111C">
        <w:rPr>
          <w:rFonts w:ascii="Times New Roman" w:hAnsi="Times New Roman" w:cs="Times New Roman"/>
          <w:color w:val="000000" w:themeColor="text1"/>
          <w:sz w:val="24"/>
          <w:szCs w:val="24"/>
          <w:lang w:val="en-US"/>
        </w:rPr>
        <w:t>taught him that God came before all things and that “all things were made by Him</w:t>
      </w:r>
      <w:r w:rsidR="0084279D">
        <w:rPr>
          <w:rFonts w:ascii="Times New Roman" w:hAnsi="Times New Roman" w:cs="Times New Roman"/>
          <w:color w:val="000000" w:themeColor="text1"/>
          <w:sz w:val="24"/>
          <w:szCs w:val="24"/>
          <w:lang w:val="en-US"/>
        </w:rPr>
        <w:t>,</w:t>
      </w:r>
      <w:r w:rsidR="005D111C">
        <w:rPr>
          <w:rFonts w:ascii="Times New Roman" w:hAnsi="Times New Roman" w:cs="Times New Roman"/>
          <w:color w:val="000000" w:themeColor="text1"/>
          <w:sz w:val="24"/>
          <w:szCs w:val="24"/>
          <w:lang w:val="en-US"/>
        </w:rPr>
        <w:t>”</w:t>
      </w:r>
      <w:r w:rsidR="0084279D">
        <w:rPr>
          <w:rFonts w:ascii="Times New Roman" w:hAnsi="Times New Roman" w:cs="Times New Roman"/>
          <w:color w:val="000000" w:themeColor="text1"/>
          <w:sz w:val="24"/>
          <w:szCs w:val="24"/>
          <w:lang w:val="en-US"/>
        </w:rPr>
        <w:t xml:space="preserve"> they did</w:t>
      </w:r>
      <w:r w:rsidR="005D111C">
        <w:rPr>
          <w:rFonts w:ascii="Times New Roman" w:hAnsi="Times New Roman" w:cs="Times New Roman"/>
          <w:color w:val="000000" w:themeColor="text1"/>
          <w:sz w:val="24"/>
          <w:szCs w:val="24"/>
          <w:lang w:val="en-US"/>
        </w:rPr>
        <w:t xml:space="preserve"> not teach him anything of the incarnation (7.9.13). </w:t>
      </w:r>
      <w:r w:rsidR="001D31C0">
        <w:rPr>
          <w:rFonts w:ascii="Times New Roman" w:hAnsi="Times New Roman" w:cs="Times New Roman"/>
          <w:color w:val="000000" w:themeColor="text1"/>
          <w:sz w:val="24"/>
          <w:szCs w:val="24"/>
          <w:lang w:val="en-US"/>
        </w:rPr>
        <w:t>At the critical moment of the ascent, it is the realization of Christ’s presence in human relationships and in community that changes his perspective and ensures that</w:t>
      </w:r>
      <w:r w:rsidR="0084279D">
        <w:rPr>
          <w:rFonts w:ascii="Times New Roman" w:hAnsi="Times New Roman" w:cs="Times New Roman"/>
          <w:color w:val="000000" w:themeColor="text1"/>
          <w:sz w:val="24"/>
          <w:szCs w:val="24"/>
          <w:lang w:val="en-US"/>
        </w:rPr>
        <w:t>,</w:t>
      </w:r>
      <w:r w:rsidR="001D31C0">
        <w:rPr>
          <w:rFonts w:ascii="Times New Roman" w:hAnsi="Times New Roman" w:cs="Times New Roman"/>
          <w:color w:val="000000" w:themeColor="text1"/>
          <w:sz w:val="24"/>
          <w:szCs w:val="24"/>
          <w:lang w:val="en-US"/>
        </w:rPr>
        <w:t xml:space="preserve"> rather than experiencing a sense of loss following a vision of God, he instead experiences a reinvigoration of his faith</w:t>
      </w:r>
      <w:r w:rsidR="0084279D">
        <w:rPr>
          <w:rFonts w:ascii="Times New Roman" w:hAnsi="Times New Roman" w:cs="Times New Roman"/>
          <w:color w:val="000000" w:themeColor="text1"/>
          <w:sz w:val="24"/>
          <w:szCs w:val="24"/>
          <w:lang w:val="en-US"/>
        </w:rPr>
        <w:t>. While, in</w:t>
      </w:r>
      <w:r w:rsidR="005D111C">
        <w:rPr>
          <w:rFonts w:ascii="Times New Roman" w:hAnsi="Times New Roman" w:cs="Times New Roman"/>
          <w:color w:val="000000" w:themeColor="text1"/>
          <w:sz w:val="24"/>
          <w:szCs w:val="24"/>
          <w:lang w:val="en-US"/>
        </w:rPr>
        <w:t xml:space="preserve"> Book 7, Augustine</w:t>
      </w:r>
      <w:r w:rsidR="00994DAF">
        <w:rPr>
          <w:rFonts w:ascii="Times New Roman" w:hAnsi="Times New Roman" w:cs="Times New Roman"/>
          <w:color w:val="000000" w:themeColor="text1"/>
          <w:sz w:val="24"/>
          <w:szCs w:val="24"/>
          <w:lang w:val="en-US"/>
        </w:rPr>
        <w:t xml:space="preserve"> had</w:t>
      </w:r>
      <w:r w:rsidR="005D111C">
        <w:rPr>
          <w:rFonts w:ascii="Times New Roman" w:hAnsi="Times New Roman" w:cs="Times New Roman"/>
          <w:color w:val="000000" w:themeColor="text1"/>
          <w:sz w:val="24"/>
          <w:szCs w:val="24"/>
          <w:lang w:val="en-US"/>
        </w:rPr>
        <w:t xml:space="preserve"> lament</w:t>
      </w:r>
      <w:r w:rsidR="00994DAF">
        <w:rPr>
          <w:rFonts w:ascii="Times New Roman" w:hAnsi="Times New Roman" w:cs="Times New Roman"/>
          <w:color w:val="000000" w:themeColor="text1"/>
          <w:sz w:val="24"/>
          <w:szCs w:val="24"/>
          <w:lang w:val="en-US"/>
        </w:rPr>
        <w:t>ed</w:t>
      </w:r>
      <w:r w:rsidR="005D111C">
        <w:rPr>
          <w:rFonts w:ascii="Times New Roman" w:hAnsi="Times New Roman" w:cs="Times New Roman"/>
          <w:color w:val="000000" w:themeColor="text1"/>
          <w:sz w:val="24"/>
          <w:szCs w:val="24"/>
          <w:lang w:val="en-US"/>
        </w:rPr>
        <w:t xml:space="preserve"> that he was too “puffed up with knowledge” to perceive anything of God’s character or grace (7.9.13; 7.20.26)</w:t>
      </w:r>
      <w:r w:rsidR="0084279D">
        <w:rPr>
          <w:rFonts w:ascii="Times New Roman" w:hAnsi="Times New Roman" w:cs="Times New Roman"/>
          <w:color w:val="000000" w:themeColor="text1"/>
          <w:sz w:val="24"/>
          <w:szCs w:val="24"/>
          <w:lang w:val="en-US"/>
        </w:rPr>
        <w:t>, in</w:t>
      </w:r>
      <w:r w:rsidR="005D111C">
        <w:rPr>
          <w:rFonts w:ascii="Times New Roman" w:hAnsi="Times New Roman" w:cs="Times New Roman"/>
          <w:color w:val="000000" w:themeColor="text1"/>
          <w:sz w:val="24"/>
          <w:szCs w:val="24"/>
          <w:lang w:val="en-US"/>
        </w:rPr>
        <w:t xml:space="preserve"> Book 9, he</w:t>
      </w:r>
      <w:r w:rsidR="0084279D">
        <w:rPr>
          <w:rFonts w:ascii="Times New Roman" w:hAnsi="Times New Roman" w:cs="Times New Roman"/>
          <w:color w:val="000000" w:themeColor="text1"/>
          <w:sz w:val="24"/>
          <w:szCs w:val="24"/>
          <w:lang w:val="en-US"/>
        </w:rPr>
        <w:t xml:space="preserve"> holds up Monica as a corrective to his solitary pursuit. </w:t>
      </w:r>
      <w:r w:rsidR="00BD2081" w:rsidRPr="007E0B6D">
        <w:rPr>
          <w:rFonts w:ascii="Times New Roman" w:hAnsi="Times New Roman" w:cs="Times New Roman"/>
          <w:color w:val="000000" w:themeColor="text1"/>
          <w:sz w:val="24"/>
          <w:szCs w:val="24"/>
          <w:lang w:val="en-US"/>
        </w:rPr>
        <w:t>As Kim Power comments, it</w:t>
      </w:r>
      <w:r w:rsidR="00465B52">
        <w:rPr>
          <w:rFonts w:ascii="Times New Roman" w:hAnsi="Times New Roman" w:cs="Times New Roman"/>
          <w:color w:val="000000" w:themeColor="text1"/>
          <w:sz w:val="24"/>
          <w:szCs w:val="24"/>
          <w:lang w:val="en-US"/>
        </w:rPr>
        <w:t xml:space="preserve"> is</w:t>
      </w:r>
      <w:r w:rsidR="00BD2081" w:rsidRPr="007E0B6D">
        <w:rPr>
          <w:rFonts w:ascii="Times New Roman" w:hAnsi="Times New Roman" w:cs="Times New Roman"/>
          <w:color w:val="000000" w:themeColor="text1"/>
          <w:sz w:val="24"/>
          <w:szCs w:val="24"/>
          <w:lang w:val="en-US"/>
        </w:rPr>
        <w:t xml:space="preserve"> </w:t>
      </w:r>
      <w:r w:rsidR="00465B52">
        <w:rPr>
          <w:rFonts w:ascii="Times New Roman" w:hAnsi="Times New Roman" w:cs="Times New Roman"/>
          <w:color w:val="000000" w:themeColor="text1"/>
          <w:sz w:val="24"/>
          <w:szCs w:val="24"/>
          <w:lang w:val="en-US"/>
        </w:rPr>
        <w:t>Monica’s</w:t>
      </w:r>
      <w:r w:rsidR="00BD2081" w:rsidRPr="007E0B6D">
        <w:rPr>
          <w:rFonts w:ascii="Times New Roman" w:hAnsi="Times New Roman" w:cs="Times New Roman"/>
          <w:color w:val="000000" w:themeColor="text1"/>
          <w:sz w:val="24"/>
          <w:szCs w:val="24"/>
          <w:lang w:val="en-US"/>
        </w:rPr>
        <w:t xml:space="preserve"> ordinary qualities that provide Augustine with “an alternative model of piety to that of </w:t>
      </w:r>
      <w:r w:rsidR="00BD2081" w:rsidRPr="007E0B6D">
        <w:rPr>
          <w:rFonts w:ascii="Times New Roman" w:hAnsi="Times New Roman" w:cs="Times New Roman"/>
          <w:color w:val="000000" w:themeColor="text1"/>
          <w:sz w:val="24"/>
          <w:szCs w:val="24"/>
          <w:lang w:val="en-US"/>
        </w:rPr>
        <w:lastRenderedPageBreak/>
        <w:t>educated men” and a route to wisdom “through holiness that even simple uneducated people</w:t>
      </w:r>
      <w:r w:rsidR="008E5909">
        <w:rPr>
          <w:rFonts w:ascii="Times New Roman" w:hAnsi="Times New Roman" w:cs="Times New Roman"/>
          <w:color w:val="000000" w:themeColor="text1"/>
          <w:sz w:val="24"/>
          <w:szCs w:val="24"/>
          <w:lang w:val="en-US"/>
        </w:rPr>
        <w:t xml:space="preserve"> –</w:t>
      </w:r>
      <w:r w:rsidR="00BD2081" w:rsidRPr="007E0B6D">
        <w:rPr>
          <w:rFonts w:ascii="Times New Roman" w:hAnsi="Times New Roman" w:cs="Times New Roman"/>
          <w:color w:val="000000" w:themeColor="text1"/>
          <w:sz w:val="24"/>
          <w:szCs w:val="24"/>
          <w:lang w:val="en-US"/>
        </w:rPr>
        <w:t xml:space="preserve"> especially women</w:t>
      </w:r>
      <w:r w:rsidR="008E5909">
        <w:rPr>
          <w:rFonts w:ascii="Times New Roman" w:hAnsi="Times New Roman" w:cs="Times New Roman"/>
          <w:color w:val="000000" w:themeColor="text1"/>
          <w:sz w:val="24"/>
          <w:szCs w:val="24"/>
          <w:lang w:val="en-US"/>
        </w:rPr>
        <w:t xml:space="preserve"> –</w:t>
      </w:r>
      <w:r w:rsidR="00BD2081" w:rsidRPr="007E0B6D">
        <w:rPr>
          <w:rFonts w:ascii="Times New Roman" w:hAnsi="Times New Roman" w:cs="Times New Roman"/>
          <w:color w:val="000000" w:themeColor="text1"/>
          <w:sz w:val="24"/>
          <w:szCs w:val="24"/>
          <w:lang w:val="en-US"/>
        </w:rPr>
        <w:t xml:space="preserve"> can embrace.”</w:t>
      </w:r>
      <w:r w:rsidR="00BD2081" w:rsidRPr="007E0B6D">
        <w:rPr>
          <w:rStyle w:val="EndnoteReference"/>
          <w:rFonts w:ascii="Times New Roman" w:hAnsi="Times New Roman" w:cs="Times New Roman"/>
          <w:color w:val="000000" w:themeColor="text1"/>
          <w:kern w:val="1"/>
          <w:sz w:val="24"/>
          <w:szCs w:val="24"/>
        </w:rPr>
        <w:endnoteReference w:id="9"/>
      </w:r>
      <w:r w:rsidR="00BD2081" w:rsidRPr="007E0B6D">
        <w:rPr>
          <w:rFonts w:ascii="Times New Roman" w:hAnsi="Times New Roman" w:cs="Times New Roman"/>
          <w:color w:val="000000" w:themeColor="text1"/>
          <w:kern w:val="1"/>
          <w:sz w:val="24"/>
          <w:szCs w:val="24"/>
        </w:rPr>
        <w:t xml:space="preserve"> </w:t>
      </w:r>
    </w:p>
    <w:p w14:paraId="32DD7833" w14:textId="2CF31085" w:rsidR="008E5909" w:rsidRPr="005D111C" w:rsidRDefault="00BD2081" w:rsidP="005D111C">
      <w:pPr>
        <w:pStyle w:val="HTMLPreformatted"/>
        <w:spacing w:line="480" w:lineRule="auto"/>
        <w:rPr>
          <w:rFonts w:ascii="Times New Roman" w:hAnsi="Times New Roman" w:cs="Times New Roman"/>
          <w:color w:val="000000" w:themeColor="text1"/>
          <w:sz w:val="24"/>
          <w:szCs w:val="24"/>
          <w:lang w:val="en-US"/>
        </w:rPr>
      </w:pPr>
      <w:r w:rsidRPr="007E0B6D">
        <w:rPr>
          <w:rFonts w:ascii="Times New Roman" w:hAnsi="Times New Roman" w:cs="Times New Roman"/>
          <w:color w:val="000000" w:themeColor="text1"/>
          <w:sz w:val="24"/>
          <w:szCs w:val="24"/>
          <w:lang w:val="en-US"/>
        </w:rPr>
        <w:tab/>
      </w:r>
      <w:r w:rsidR="007E0B6D" w:rsidRPr="007E0B6D">
        <w:rPr>
          <w:rFonts w:ascii="Times New Roman" w:hAnsi="Times New Roman" w:cs="Times New Roman"/>
          <w:color w:val="000000" w:themeColor="text1"/>
          <w:sz w:val="24"/>
          <w:szCs w:val="24"/>
          <w:lang w:val="en-US"/>
        </w:rPr>
        <w:t xml:space="preserve">After reflecting on the way in which Augustine uses a description of Monica’s participation in the ascent to indicate that “women and men have the same access to and experience of divine revelation,” Anne-Marie Bowery </w:t>
      </w:r>
      <w:r w:rsidR="001E4680">
        <w:rPr>
          <w:rFonts w:ascii="Times New Roman" w:hAnsi="Times New Roman" w:cs="Times New Roman"/>
          <w:color w:val="000000" w:themeColor="text1"/>
          <w:sz w:val="24"/>
          <w:szCs w:val="24"/>
          <w:lang w:val="en-US"/>
        </w:rPr>
        <w:t>argues that</w:t>
      </w:r>
      <w:r w:rsidR="00686240">
        <w:rPr>
          <w:rFonts w:ascii="Times New Roman" w:hAnsi="Times New Roman" w:cs="Times New Roman"/>
          <w:color w:val="000000" w:themeColor="text1"/>
          <w:sz w:val="24"/>
          <w:szCs w:val="24"/>
          <w:lang w:val="en-US"/>
        </w:rPr>
        <w:t xml:space="preserve"> he </w:t>
      </w:r>
      <w:r w:rsidR="007E0B6D" w:rsidRPr="007E0B6D">
        <w:rPr>
          <w:rFonts w:ascii="Times New Roman" w:hAnsi="Times New Roman" w:cs="Times New Roman"/>
          <w:color w:val="000000" w:themeColor="text1"/>
          <w:sz w:val="24"/>
          <w:szCs w:val="24"/>
          <w:lang w:val="en-US"/>
        </w:rPr>
        <w:t>“regularly employs feminine imagery to describe God and God’s actions” in order that he might emphasize the universality of spiritual experience.</w:t>
      </w:r>
      <w:r w:rsidR="00517D03">
        <w:rPr>
          <w:rStyle w:val="EndnoteReference"/>
          <w:rFonts w:ascii="Times New Roman" w:hAnsi="Times New Roman" w:cs="Times New Roman"/>
          <w:color w:val="000000" w:themeColor="text1"/>
          <w:sz w:val="24"/>
          <w:szCs w:val="24"/>
          <w:lang w:val="en-US"/>
        </w:rPr>
        <w:endnoteReference w:id="10"/>
      </w:r>
      <w:r w:rsidR="007E0B6D" w:rsidRPr="007E0B6D">
        <w:rPr>
          <w:rFonts w:ascii="Times New Roman" w:hAnsi="Times New Roman" w:cs="Times New Roman"/>
          <w:color w:val="000000" w:themeColor="text1"/>
          <w:sz w:val="24"/>
          <w:szCs w:val="24"/>
          <w:lang w:val="en-US"/>
        </w:rPr>
        <w:t xml:space="preserve"> Not only does </w:t>
      </w:r>
      <w:r w:rsidR="0084279D">
        <w:rPr>
          <w:rFonts w:ascii="Times New Roman" w:hAnsi="Times New Roman" w:cs="Times New Roman"/>
          <w:color w:val="000000" w:themeColor="text1"/>
          <w:sz w:val="24"/>
          <w:szCs w:val="24"/>
          <w:lang w:val="en-US"/>
        </w:rPr>
        <w:t>Augustine</w:t>
      </w:r>
      <w:r w:rsidR="007E0B6D" w:rsidRPr="007E0B6D">
        <w:rPr>
          <w:rFonts w:ascii="Times New Roman" w:hAnsi="Times New Roman" w:cs="Times New Roman"/>
          <w:color w:val="000000" w:themeColor="text1"/>
          <w:sz w:val="24"/>
          <w:szCs w:val="24"/>
          <w:lang w:val="en-US"/>
        </w:rPr>
        <w:t xml:space="preserve"> use female pronoun</w:t>
      </w:r>
      <w:r w:rsidR="007E0B6D">
        <w:rPr>
          <w:rFonts w:ascii="Times New Roman" w:hAnsi="Times New Roman" w:cs="Times New Roman"/>
          <w:color w:val="000000" w:themeColor="text1"/>
          <w:sz w:val="24"/>
          <w:szCs w:val="24"/>
          <w:lang w:val="en-US"/>
        </w:rPr>
        <w:t>s</w:t>
      </w:r>
      <w:r w:rsidR="007E0B6D" w:rsidRPr="007E0B6D">
        <w:rPr>
          <w:rFonts w:ascii="Times New Roman" w:hAnsi="Times New Roman" w:cs="Times New Roman"/>
          <w:color w:val="000000" w:themeColor="text1"/>
          <w:sz w:val="24"/>
          <w:szCs w:val="24"/>
          <w:lang w:val="en-US"/>
        </w:rPr>
        <w:t xml:space="preserve"> to speak of </w:t>
      </w:r>
      <w:r w:rsidR="007E0B6D">
        <w:rPr>
          <w:rFonts w:ascii="Times New Roman" w:hAnsi="Times New Roman" w:cs="Times New Roman"/>
          <w:color w:val="000000" w:themeColor="text1"/>
          <w:sz w:val="24"/>
          <w:szCs w:val="24"/>
          <w:lang w:val="en-US"/>
        </w:rPr>
        <w:t xml:space="preserve">Divine </w:t>
      </w:r>
      <w:r w:rsidR="007E0B6D" w:rsidRPr="007E0B6D">
        <w:rPr>
          <w:rFonts w:ascii="Times New Roman" w:hAnsi="Times New Roman" w:cs="Times New Roman"/>
          <w:color w:val="000000" w:themeColor="text1"/>
          <w:sz w:val="24"/>
          <w:szCs w:val="24"/>
          <w:lang w:val="en-US"/>
        </w:rPr>
        <w:t>Wisdom (see</w:t>
      </w:r>
      <w:r w:rsidR="008E5909">
        <w:rPr>
          <w:rFonts w:ascii="Times New Roman" w:hAnsi="Times New Roman" w:cs="Times New Roman"/>
          <w:color w:val="000000" w:themeColor="text1"/>
          <w:sz w:val="24"/>
          <w:szCs w:val="24"/>
          <w:lang w:val="en-US"/>
        </w:rPr>
        <w:t xml:space="preserve"> the</w:t>
      </w:r>
      <w:r w:rsidR="007E0B6D" w:rsidRPr="007E0B6D">
        <w:rPr>
          <w:rFonts w:ascii="Times New Roman" w:hAnsi="Times New Roman" w:cs="Times New Roman"/>
          <w:color w:val="000000" w:themeColor="text1"/>
          <w:sz w:val="24"/>
          <w:szCs w:val="24"/>
          <w:lang w:val="en-US"/>
        </w:rPr>
        <w:t xml:space="preserve"> quote above),</w:t>
      </w:r>
      <w:r w:rsidR="0084279D">
        <w:rPr>
          <w:rFonts w:ascii="Times New Roman" w:hAnsi="Times New Roman" w:cs="Times New Roman"/>
          <w:color w:val="000000" w:themeColor="text1"/>
          <w:sz w:val="24"/>
          <w:szCs w:val="24"/>
          <w:lang w:val="en-US"/>
        </w:rPr>
        <w:t xml:space="preserve"> but h</w:t>
      </w:r>
      <w:r w:rsidR="007E0B6D" w:rsidRPr="007E0B6D">
        <w:rPr>
          <w:rFonts w:ascii="Times New Roman" w:hAnsi="Times New Roman" w:cs="Times New Roman"/>
          <w:color w:val="000000" w:themeColor="text1"/>
          <w:sz w:val="24"/>
          <w:szCs w:val="24"/>
          <w:lang w:val="en-US"/>
        </w:rPr>
        <w:t xml:space="preserve">e also describes God in maternal </w:t>
      </w:r>
      <w:r w:rsidR="001D31C0">
        <w:rPr>
          <w:rFonts w:ascii="Times New Roman" w:hAnsi="Times New Roman" w:cs="Times New Roman"/>
          <w:color w:val="000000" w:themeColor="text1"/>
          <w:sz w:val="24"/>
          <w:szCs w:val="24"/>
          <w:lang w:val="en-US"/>
        </w:rPr>
        <w:t>terms</w:t>
      </w:r>
      <w:r w:rsidR="0084279D">
        <w:rPr>
          <w:rFonts w:ascii="Times New Roman" w:hAnsi="Times New Roman" w:cs="Times New Roman"/>
          <w:color w:val="000000" w:themeColor="text1"/>
          <w:sz w:val="24"/>
          <w:szCs w:val="24"/>
          <w:lang w:val="en-US"/>
        </w:rPr>
        <w:t xml:space="preserve">: </w:t>
      </w:r>
      <w:r w:rsidR="001E4680">
        <w:rPr>
          <w:rFonts w:ascii="Times New Roman" w:hAnsi="Times New Roman" w:cs="Times New Roman"/>
          <w:color w:val="000000" w:themeColor="text1"/>
          <w:sz w:val="24"/>
          <w:szCs w:val="24"/>
          <w:lang w:val="en-US"/>
        </w:rPr>
        <w:t>God feeds</w:t>
      </w:r>
      <w:r w:rsidR="0084279D">
        <w:rPr>
          <w:rFonts w:ascii="Times New Roman" w:hAnsi="Times New Roman" w:cs="Times New Roman"/>
          <w:color w:val="000000" w:themeColor="text1"/>
          <w:sz w:val="24"/>
          <w:szCs w:val="24"/>
          <w:lang w:val="en-US"/>
        </w:rPr>
        <w:t xml:space="preserve"> the believer with “infant food” (1.6.7)</w:t>
      </w:r>
      <w:r w:rsidR="007E0B6D" w:rsidRPr="007E0B6D">
        <w:rPr>
          <w:rFonts w:ascii="Times New Roman" w:hAnsi="Times New Roman" w:cs="Times New Roman"/>
          <w:color w:val="000000" w:themeColor="text1"/>
          <w:sz w:val="24"/>
          <w:szCs w:val="24"/>
          <w:lang w:val="en-US"/>
        </w:rPr>
        <w:t xml:space="preserve">. </w:t>
      </w:r>
      <w:r w:rsidR="0084279D">
        <w:rPr>
          <w:rFonts w:ascii="Times New Roman" w:hAnsi="Times New Roman" w:cs="Times New Roman"/>
          <w:color w:val="000000" w:themeColor="text1"/>
          <w:sz w:val="24"/>
          <w:szCs w:val="24"/>
          <w:lang w:val="en-US"/>
        </w:rPr>
        <w:t xml:space="preserve">The </w:t>
      </w:r>
      <w:r w:rsidR="00686240">
        <w:rPr>
          <w:rFonts w:ascii="Times New Roman" w:hAnsi="Times New Roman" w:cs="Times New Roman"/>
          <w:color w:val="000000" w:themeColor="text1"/>
          <w:sz w:val="24"/>
          <w:szCs w:val="24"/>
          <w:lang w:val="en-US"/>
        </w:rPr>
        <w:t>most significant thing</w:t>
      </w:r>
      <w:r w:rsidR="0084279D">
        <w:rPr>
          <w:rFonts w:ascii="Times New Roman" w:hAnsi="Times New Roman" w:cs="Times New Roman"/>
          <w:color w:val="000000" w:themeColor="text1"/>
          <w:sz w:val="24"/>
          <w:szCs w:val="24"/>
          <w:lang w:val="en-US"/>
        </w:rPr>
        <w:t xml:space="preserve"> that</w:t>
      </w:r>
      <w:r w:rsidR="00686240">
        <w:rPr>
          <w:rFonts w:ascii="Times New Roman" w:hAnsi="Times New Roman" w:cs="Times New Roman"/>
          <w:color w:val="000000" w:themeColor="text1"/>
          <w:sz w:val="24"/>
          <w:szCs w:val="24"/>
          <w:lang w:val="en-US"/>
        </w:rPr>
        <w:t xml:space="preserve"> Monica teaches Augustine in </w:t>
      </w:r>
      <w:r w:rsidR="0084279D">
        <w:rPr>
          <w:rFonts w:ascii="Times New Roman" w:hAnsi="Times New Roman" w:cs="Times New Roman"/>
          <w:color w:val="000000" w:themeColor="text1"/>
          <w:sz w:val="24"/>
          <w:szCs w:val="24"/>
          <w:lang w:val="en-US"/>
        </w:rPr>
        <w:t xml:space="preserve">her role as mediator </w:t>
      </w:r>
      <w:r w:rsidR="00994DAF">
        <w:rPr>
          <w:rFonts w:ascii="Times New Roman" w:hAnsi="Times New Roman" w:cs="Times New Roman"/>
          <w:color w:val="000000" w:themeColor="text1"/>
          <w:sz w:val="24"/>
          <w:szCs w:val="24"/>
          <w:lang w:val="en-US"/>
        </w:rPr>
        <w:t xml:space="preserve">of these aspects of God </w:t>
      </w:r>
      <w:r w:rsidR="0084279D">
        <w:rPr>
          <w:rFonts w:ascii="Times New Roman" w:hAnsi="Times New Roman" w:cs="Times New Roman"/>
          <w:color w:val="000000" w:themeColor="text1"/>
          <w:sz w:val="24"/>
          <w:szCs w:val="24"/>
          <w:lang w:val="en-US"/>
        </w:rPr>
        <w:t>and</w:t>
      </w:r>
      <w:r w:rsidR="00994DAF">
        <w:rPr>
          <w:rFonts w:ascii="Times New Roman" w:hAnsi="Times New Roman" w:cs="Times New Roman"/>
          <w:color w:val="000000" w:themeColor="text1"/>
          <w:sz w:val="24"/>
          <w:szCs w:val="24"/>
          <w:lang w:val="en-US"/>
        </w:rPr>
        <w:t xml:space="preserve"> as</w:t>
      </w:r>
      <w:r w:rsidR="0084279D">
        <w:rPr>
          <w:rFonts w:ascii="Times New Roman" w:hAnsi="Times New Roman" w:cs="Times New Roman"/>
          <w:color w:val="000000" w:themeColor="text1"/>
          <w:sz w:val="24"/>
          <w:szCs w:val="24"/>
          <w:lang w:val="en-US"/>
        </w:rPr>
        <w:t xml:space="preserve"> exemplar of what Bowery terms the “female face of Christ”</w:t>
      </w:r>
      <w:r w:rsidR="00686240">
        <w:rPr>
          <w:rFonts w:ascii="Times New Roman" w:hAnsi="Times New Roman" w:cs="Times New Roman"/>
          <w:color w:val="000000" w:themeColor="text1"/>
          <w:sz w:val="24"/>
          <w:szCs w:val="24"/>
          <w:lang w:val="en-US"/>
        </w:rPr>
        <w:t xml:space="preserve"> is the value of seeking God in community.</w:t>
      </w:r>
      <w:r w:rsidR="0084279D">
        <w:rPr>
          <w:rStyle w:val="EndnoteReference"/>
          <w:rFonts w:ascii="Times New Roman" w:hAnsi="Times New Roman" w:cs="Times New Roman"/>
          <w:color w:val="000000" w:themeColor="text1"/>
          <w:sz w:val="24"/>
          <w:szCs w:val="24"/>
          <w:lang w:val="en-US"/>
        </w:rPr>
        <w:endnoteReference w:id="11"/>
      </w:r>
      <w:r w:rsidR="00686240">
        <w:rPr>
          <w:rFonts w:ascii="Times New Roman" w:hAnsi="Times New Roman" w:cs="Times New Roman"/>
          <w:color w:val="000000" w:themeColor="text1"/>
          <w:sz w:val="24"/>
          <w:szCs w:val="24"/>
          <w:lang w:val="en-US"/>
        </w:rPr>
        <w:t xml:space="preserve"> </w:t>
      </w:r>
    </w:p>
    <w:p w14:paraId="0C2911F5" w14:textId="78946D56" w:rsidR="005D217E" w:rsidRDefault="005D111C" w:rsidP="00F1777C">
      <w:pPr>
        <w:pStyle w:val="HTMLPreformatted"/>
        <w:spacing w:line="480" w:lineRule="auto"/>
        <w:rPr>
          <w:rFonts w:ascii="Times New Roman" w:hAnsi="Times New Roman" w:cs="Times New Roman"/>
          <w:color w:val="000000" w:themeColor="text1"/>
          <w:kern w:val="1"/>
          <w:sz w:val="24"/>
          <w:szCs w:val="24"/>
        </w:rPr>
      </w:pPr>
      <w:r>
        <w:rPr>
          <w:rFonts w:ascii="Times New Roman" w:hAnsi="Times New Roman" w:cs="Times New Roman"/>
          <w:color w:val="000000" w:themeColor="text1"/>
          <w:sz w:val="24"/>
          <w:szCs w:val="24"/>
          <w:lang w:val="en-US"/>
        </w:rPr>
        <w:tab/>
      </w:r>
      <w:r w:rsidR="008E5909">
        <w:rPr>
          <w:rFonts w:ascii="Times New Roman" w:hAnsi="Times New Roman" w:cs="Times New Roman"/>
          <w:color w:val="000000" w:themeColor="text1"/>
          <w:sz w:val="24"/>
          <w:szCs w:val="24"/>
          <w:lang w:val="en-US"/>
        </w:rPr>
        <w:t>Augustine repeatedly stresses the relational aspects of the spiritual ascent he shared with Monica</w:t>
      </w:r>
      <w:r w:rsidR="006617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at</w:t>
      </w:r>
      <w:r w:rsidR="006617E8">
        <w:rPr>
          <w:rFonts w:ascii="Times New Roman" w:hAnsi="Times New Roman" w:cs="Times New Roman"/>
          <w:color w:val="000000" w:themeColor="text1"/>
          <w:sz w:val="24"/>
          <w:szCs w:val="24"/>
          <w:lang w:val="en-US"/>
        </w:rPr>
        <w:t xml:space="preserve"> Ostia</w:t>
      </w:r>
      <w:r w:rsidR="008E5909">
        <w:rPr>
          <w:rFonts w:ascii="Times New Roman" w:hAnsi="Times New Roman" w:cs="Times New Roman"/>
          <w:color w:val="000000" w:themeColor="text1"/>
          <w:sz w:val="24"/>
          <w:szCs w:val="24"/>
          <w:lang w:val="en-US"/>
        </w:rPr>
        <w:t>. Through</w:t>
      </w:r>
      <w:r w:rsidR="00D570A6" w:rsidRPr="007E0B6D">
        <w:rPr>
          <w:rFonts w:ascii="Times New Roman" w:hAnsi="Times New Roman" w:cs="Times New Roman"/>
          <w:color w:val="000000" w:themeColor="text1"/>
          <w:sz w:val="24"/>
          <w:szCs w:val="24"/>
          <w:lang w:val="en-US"/>
        </w:rPr>
        <w:t xml:space="preserve"> “discourse</w:t>
      </w:r>
      <w:r w:rsidR="008E5909">
        <w:rPr>
          <w:rFonts w:ascii="Times New Roman" w:hAnsi="Times New Roman" w:cs="Times New Roman"/>
          <w:color w:val="000000" w:themeColor="text1"/>
          <w:sz w:val="24"/>
          <w:szCs w:val="24"/>
          <w:lang w:val="en-US"/>
        </w:rPr>
        <w:t>”</w:t>
      </w:r>
      <w:r w:rsidR="00D570A6" w:rsidRPr="007E0B6D">
        <w:rPr>
          <w:rFonts w:ascii="Times New Roman" w:hAnsi="Times New Roman" w:cs="Times New Roman"/>
          <w:color w:val="000000" w:themeColor="text1"/>
          <w:sz w:val="24"/>
          <w:szCs w:val="24"/>
          <w:lang w:val="en-US"/>
        </w:rPr>
        <w:t xml:space="preserve"> and</w:t>
      </w:r>
      <w:r w:rsidR="008E5909">
        <w:rPr>
          <w:rFonts w:ascii="Times New Roman" w:hAnsi="Times New Roman" w:cs="Times New Roman"/>
          <w:color w:val="000000" w:themeColor="text1"/>
          <w:sz w:val="24"/>
          <w:szCs w:val="24"/>
          <w:lang w:val="en-US"/>
        </w:rPr>
        <w:t xml:space="preserve"> a mutual</w:t>
      </w:r>
      <w:r w:rsidR="00D570A6" w:rsidRPr="007E0B6D">
        <w:rPr>
          <w:rFonts w:ascii="Times New Roman" w:hAnsi="Times New Roman" w:cs="Times New Roman"/>
          <w:color w:val="000000" w:themeColor="text1"/>
          <w:sz w:val="24"/>
          <w:szCs w:val="24"/>
          <w:lang w:val="en-US"/>
        </w:rPr>
        <w:t xml:space="preserve"> </w:t>
      </w:r>
      <w:r w:rsidR="008E5909">
        <w:rPr>
          <w:rFonts w:ascii="Times New Roman" w:hAnsi="Times New Roman" w:cs="Times New Roman"/>
          <w:color w:val="000000" w:themeColor="text1"/>
          <w:sz w:val="24"/>
          <w:szCs w:val="24"/>
          <w:lang w:val="en-US"/>
        </w:rPr>
        <w:t>“</w:t>
      </w:r>
      <w:r w:rsidR="00D570A6" w:rsidRPr="007E0B6D">
        <w:rPr>
          <w:rFonts w:ascii="Times New Roman" w:hAnsi="Times New Roman" w:cs="Times New Roman"/>
          <w:color w:val="000000" w:themeColor="text1"/>
          <w:sz w:val="24"/>
          <w:szCs w:val="24"/>
          <w:lang w:val="en-US"/>
        </w:rPr>
        <w:t>admiring of Thy works</w:t>
      </w:r>
      <w:r w:rsidR="008E5909">
        <w:rPr>
          <w:rFonts w:ascii="Times New Roman" w:hAnsi="Times New Roman" w:cs="Times New Roman"/>
          <w:color w:val="000000" w:themeColor="text1"/>
          <w:sz w:val="24"/>
          <w:szCs w:val="24"/>
          <w:lang w:val="en-US"/>
        </w:rPr>
        <w:t>,</w:t>
      </w:r>
      <w:r w:rsidR="00D570A6" w:rsidRPr="007E0B6D">
        <w:rPr>
          <w:rFonts w:ascii="Times New Roman" w:hAnsi="Times New Roman" w:cs="Times New Roman"/>
          <w:color w:val="000000" w:themeColor="text1"/>
          <w:sz w:val="24"/>
          <w:szCs w:val="24"/>
          <w:lang w:val="en-US"/>
        </w:rPr>
        <w:t>”</w:t>
      </w:r>
      <w:r w:rsidR="008E5909">
        <w:rPr>
          <w:rFonts w:ascii="Times New Roman" w:hAnsi="Times New Roman" w:cs="Times New Roman"/>
          <w:color w:val="000000" w:themeColor="text1"/>
          <w:sz w:val="24"/>
          <w:szCs w:val="24"/>
          <w:lang w:val="en-US"/>
        </w:rPr>
        <w:t xml:space="preserve"> </w:t>
      </w:r>
      <w:r w:rsidR="00D570A6" w:rsidRPr="007E0B6D">
        <w:rPr>
          <w:rFonts w:ascii="Times New Roman" w:hAnsi="Times New Roman" w:cs="Times New Roman"/>
          <w:color w:val="000000" w:themeColor="text1"/>
          <w:sz w:val="24"/>
          <w:szCs w:val="24"/>
          <w:lang w:val="en-US"/>
        </w:rPr>
        <w:t>both participants are brought to the same place of mystical contemplation</w:t>
      </w:r>
      <w:r w:rsidR="007E0B6D">
        <w:rPr>
          <w:rFonts w:ascii="Times New Roman" w:hAnsi="Times New Roman" w:cs="Times New Roman"/>
          <w:color w:val="000000" w:themeColor="text1"/>
          <w:sz w:val="24"/>
          <w:szCs w:val="24"/>
          <w:lang w:val="en-US"/>
        </w:rPr>
        <w:t xml:space="preserve"> where all </w:t>
      </w:r>
      <w:r w:rsidR="00D570A6" w:rsidRPr="007E0B6D">
        <w:rPr>
          <w:rFonts w:ascii="Times New Roman" w:hAnsi="Times New Roman" w:cs="Times New Roman"/>
          <w:color w:val="000000" w:themeColor="text1"/>
          <w:sz w:val="24"/>
          <w:szCs w:val="24"/>
          <w:lang w:val="en-US"/>
        </w:rPr>
        <w:t xml:space="preserve">difference between them is diminished. Their relationship is reframed as they become brother and sister in Christ and glimpse an eternity among the </w:t>
      </w:r>
      <w:r w:rsidR="00671AE8">
        <w:rPr>
          <w:rFonts w:ascii="Times New Roman" w:hAnsi="Times New Roman" w:cs="Times New Roman"/>
          <w:color w:val="000000" w:themeColor="text1"/>
          <w:sz w:val="24"/>
          <w:szCs w:val="24"/>
          <w:lang w:val="en-US"/>
        </w:rPr>
        <w:t>C</w:t>
      </w:r>
      <w:r w:rsidR="006617E8">
        <w:rPr>
          <w:rFonts w:ascii="Times New Roman" w:hAnsi="Times New Roman" w:cs="Times New Roman"/>
          <w:color w:val="000000" w:themeColor="text1"/>
          <w:sz w:val="24"/>
          <w:szCs w:val="24"/>
          <w:lang w:val="en-US"/>
        </w:rPr>
        <w:t>ommuni</w:t>
      </w:r>
      <w:r w:rsidR="00671AE8">
        <w:rPr>
          <w:rFonts w:ascii="Times New Roman" w:hAnsi="Times New Roman" w:cs="Times New Roman"/>
          <w:color w:val="000000" w:themeColor="text1"/>
          <w:sz w:val="24"/>
          <w:szCs w:val="24"/>
          <w:lang w:val="en-US"/>
        </w:rPr>
        <w:t>on of</w:t>
      </w:r>
      <w:r w:rsidR="006617E8">
        <w:rPr>
          <w:rFonts w:ascii="Times New Roman" w:hAnsi="Times New Roman" w:cs="Times New Roman"/>
          <w:color w:val="000000" w:themeColor="text1"/>
          <w:sz w:val="24"/>
          <w:szCs w:val="24"/>
          <w:lang w:val="en-US"/>
        </w:rPr>
        <w:t xml:space="preserve"> </w:t>
      </w:r>
      <w:r w:rsidR="00671AE8">
        <w:rPr>
          <w:rFonts w:ascii="Times New Roman" w:hAnsi="Times New Roman" w:cs="Times New Roman"/>
          <w:color w:val="000000" w:themeColor="text1"/>
          <w:sz w:val="24"/>
          <w:szCs w:val="24"/>
          <w:lang w:val="en-US"/>
        </w:rPr>
        <w:t>S</w:t>
      </w:r>
      <w:r w:rsidR="00D570A6" w:rsidRPr="007E0B6D">
        <w:rPr>
          <w:rFonts w:ascii="Times New Roman" w:hAnsi="Times New Roman" w:cs="Times New Roman"/>
          <w:color w:val="000000" w:themeColor="text1"/>
          <w:sz w:val="24"/>
          <w:szCs w:val="24"/>
          <w:lang w:val="en-US"/>
        </w:rPr>
        <w:t>aints.</w:t>
      </w:r>
      <w:r w:rsidR="00465B52">
        <w:rPr>
          <w:rFonts w:ascii="Times New Roman" w:hAnsi="Times New Roman" w:cs="Times New Roman"/>
          <w:color w:val="000000" w:themeColor="text1"/>
          <w:sz w:val="24"/>
          <w:szCs w:val="24"/>
          <w:lang w:val="en-US"/>
        </w:rPr>
        <w:t xml:space="preserve"> In a discussion of this</w:t>
      </w:r>
      <w:r w:rsidR="00671AE8">
        <w:rPr>
          <w:rFonts w:ascii="Times New Roman" w:hAnsi="Times New Roman" w:cs="Times New Roman"/>
          <w:color w:val="000000" w:themeColor="text1"/>
          <w:sz w:val="24"/>
          <w:szCs w:val="24"/>
          <w:lang w:val="en-US"/>
        </w:rPr>
        <w:t xml:space="preserve"> passage</w:t>
      </w:r>
      <w:r w:rsidR="00465B52">
        <w:rPr>
          <w:rFonts w:ascii="Times New Roman" w:hAnsi="Times New Roman" w:cs="Times New Roman"/>
          <w:color w:val="000000" w:themeColor="text1"/>
          <w:sz w:val="24"/>
          <w:szCs w:val="24"/>
          <w:lang w:val="en-US"/>
        </w:rPr>
        <w:t>,</w:t>
      </w:r>
      <w:r w:rsidR="00D570A6" w:rsidRPr="007E0B6D">
        <w:rPr>
          <w:rFonts w:ascii="Times New Roman" w:hAnsi="Times New Roman" w:cs="Times New Roman"/>
          <w:color w:val="000000" w:themeColor="text1"/>
          <w:sz w:val="24"/>
          <w:szCs w:val="24"/>
          <w:lang w:val="en-US"/>
        </w:rPr>
        <w:t xml:space="preserve"> </w:t>
      </w:r>
      <w:r w:rsidR="00D570A6" w:rsidRPr="007E0B6D">
        <w:rPr>
          <w:rFonts w:ascii="Times New Roman" w:hAnsi="Times New Roman" w:cs="Times New Roman"/>
          <w:color w:val="000000" w:themeColor="text1"/>
          <w:kern w:val="1"/>
          <w:sz w:val="24"/>
          <w:szCs w:val="24"/>
        </w:rPr>
        <w:t xml:space="preserve">Janet Martin Soskice explains that Augustine’s description of the ascent points to a “profoundly social religious epistemology” and illuminates Monica’s role in modelling how </w:t>
      </w:r>
      <w:r w:rsidR="008E5909">
        <w:rPr>
          <w:rFonts w:ascii="Times New Roman" w:hAnsi="Times New Roman" w:cs="Times New Roman"/>
          <w:color w:val="000000" w:themeColor="text1"/>
          <w:kern w:val="1"/>
          <w:sz w:val="24"/>
          <w:szCs w:val="24"/>
        </w:rPr>
        <w:t>“</w:t>
      </w:r>
      <w:r w:rsidR="00D570A6" w:rsidRPr="007E0B6D">
        <w:rPr>
          <w:rFonts w:ascii="Times New Roman" w:hAnsi="Times New Roman" w:cs="Times New Roman"/>
          <w:color w:val="000000" w:themeColor="text1"/>
          <w:kern w:val="1"/>
          <w:sz w:val="24"/>
          <w:szCs w:val="24"/>
        </w:rPr>
        <w:t>the life of the saints is social.</w:t>
      </w:r>
      <w:r w:rsidR="008E5909">
        <w:rPr>
          <w:rFonts w:ascii="Times New Roman" w:hAnsi="Times New Roman" w:cs="Times New Roman"/>
          <w:color w:val="000000" w:themeColor="text1"/>
          <w:kern w:val="1"/>
          <w:sz w:val="24"/>
          <w:szCs w:val="24"/>
        </w:rPr>
        <w:t>”</w:t>
      </w:r>
      <w:r w:rsidR="00D570A6" w:rsidRPr="007E0B6D">
        <w:rPr>
          <w:rStyle w:val="EndnoteReference"/>
          <w:rFonts w:ascii="Times New Roman" w:hAnsi="Times New Roman" w:cs="Times New Roman"/>
          <w:color w:val="000000" w:themeColor="text1"/>
          <w:kern w:val="1"/>
          <w:sz w:val="24"/>
          <w:szCs w:val="24"/>
        </w:rPr>
        <w:endnoteReference w:id="12"/>
      </w:r>
      <w:r w:rsidR="00BE16BA">
        <w:rPr>
          <w:rFonts w:ascii="Times New Roman" w:hAnsi="Times New Roman" w:cs="Times New Roman"/>
          <w:color w:val="000000" w:themeColor="text1"/>
          <w:kern w:val="1"/>
          <w:sz w:val="24"/>
          <w:szCs w:val="24"/>
        </w:rPr>
        <w:t xml:space="preserve"> </w:t>
      </w:r>
    </w:p>
    <w:p w14:paraId="14004BFA" w14:textId="3B42C916" w:rsidR="00F1777C" w:rsidRPr="007E0B6D" w:rsidRDefault="0095768F" w:rsidP="00F1777C">
      <w:pPr>
        <w:pStyle w:val="HTMLPreformatted"/>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sz w:val="24"/>
          <w:szCs w:val="24"/>
          <w:lang w:val="en-US"/>
        </w:rPr>
        <w:tab/>
      </w:r>
      <w:r w:rsidR="00F1777C" w:rsidRPr="007E0B6D">
        <w:rPr>
          <w:rFonts w:ascii="Times New Roman" w:hAnsi="Times New Roman" w:cs="Times New Roman"/>
          <w:color w:val="000000" w:themeColor="text1"/>
          <w:kern w:val="1"/>
          <w:sz w:val="24"/>
          <w:szCs w:val="24"/>
        </w:rPr>
        <w:t>Rowan Williams reflects on how th</w:t>
      </w:r>
      <w:r w:rsidRPr="007E0B6D">
        <w:rPr>
          <w:rFonts w:ascii="Times New Roman" w:hAnsi="Times New Roman" w:cs="Times New Roman"/>
          <w:color w:val="000000" w:themeColor="text1"/>
          <w:kern w:val="1"/>
          <w:sz w:val="24"/>
          <w:szCs w:val="24"/>
        </w:rPr>
        <w:t>e</w:t>
      </w:r>
      <w:r w:rsidR="00F1777C" w:rsidRPr="007E0B6D">
        <w:rPr>
          <w:rFonts w:ascii="Times New Roman" w:hAnsi="Times New Roman" w:cs="Times New Roman"/>
          <w:color w:val="000000" w:themeColor="text1"/>
          <w:kern w:val="1"/>
          <w:sz w:val="24"/>
          <w:szCs w:val="24"/>
        </w:rPr>
        <w:t xml:space="preserve"> social</w:t>
      </w:r>
      <w:r w:rsidR="00572A86" w:rsidRPr="007E0B6D">
        <w:rPr>
          <w:rFonts w:ascii="Times New Roman" w:hAnsi="Times New Roman" w:cs="Times New Roman"/>
          <w:color w:val="000000" w:themeColor="text1"/>
          <w:kern w:val="1"/>
          <w:sz w:val="24"/>
          <w:szCs w:val="24"/>
        </w:rPr>
        <w:t xml:space="preserve"> and “conversational”</w:t>
      </w:r>
      <w:r w:rsidR="00F1777C" w:rsidRPr="007E0B6D">
        <w:rPr>
          <w:rFonts w:ascii="Times New Roman" w:hAnsi="Times New Roman" w:cs="Times New Roman"/>
          <w:color w:val="000000" w:themeColor="text1"/>
          <w:kern w:val="1"/>
          <w:sz w:val="24"/>
          <w:szCs w:val="24"/>
        </w:rPr>
        <w:t xml:space="preserve"> aspect</w:t>
      </w:r>
      <w:r w:rsidRPr="007E0B6D">
        <w:rPr>
          <w:rFonts w:ascii="Times New Roman" w:hAnsi="Times New Roman" w:cs="Times New Roman"/>
          <w:color w:val="000000" w:themeColor="text1"/>
          <w:kern w:val="1"/>
          <w:sz w:val="24"/>
          <w:szCs w:val="24"/>
        </w:rPr>
        <w:t xml:space="preserve"> of the ascent</w:t>
      </w:r>
      <w:r w:rsidR="00572A86" w:rsidRPr="007E0B6D">
        <w:rPr>
          <w:rFonts w:ascii="Times New Roman" w:hAnsi="Times New Roman" w:cs="Times New Roman"/>
          <w:color w:val="000000" w:themeColor="text1"/>
          <w:kern w:val="1"/>
          <w:sz w:val="24"/>
          <w:szCs w:val="24"/>
        </w:rPr>
        <w:t xml:space="preserve"> offers a</w:t>
      </w:r>
      <w:r w:rsidR="00F1777C" w:rsidRPr="007E0B6D">
        <w:rPr>
          <w:rFonts w:ascii="Times New Roman" w:hAnsi="Times New Roman" w:cs="Times New Roman"/>
          <w:color w:val="000000" w:themeColor="text1"/>
          <w:kern w:val="1"/>
          <w:sz w:val="24"/>
          <w:szCs w:val="24"/>
        </w:rPr>
        <w:t xml:space="preserve"> </w:t>
      </w:r>
      <w:r w:rsidR="00AC721E" w:rsidRPr="007E0B6D">
        <w:rPr>
          <w:rFonts w:ascii="Times New Roman" w:hAnsi="Times New Roman" w:cs="Times New Roman"/>
          <w:color w:val="000000" w:themeColor="text1"/>
          <w:kern w:val="1"/>
          <w:sz w:val="24"/>
          <w:szCs w:val="24"/>
        </w:rPr>
        <w:t>challenge</w:t>
      </w:r>
      <w:r w:rsidR="00572A86" w:rsidRPr="007E0B6D">
        <w:rPr>
          <w:rFonts w:ascii="Times New Roman" w:hAnsi="Times New Roman" w:cs="Times New Roman"/>
          <w:color w:val="000000" w:themeColor="text1"/>
          <w:kern w:val="1"/>
          <w:sz w:val="24"/>
          <w:szCs w:val="24"/>
        </w:rPr>
        <w:t xml:space="preserve"> to</w:t>
      </w:r>
      <w:r w:rsidR="00AC721E" w:rsidRPr="007E0B6D">
        <w:rPr>
          <w:rFonts w:ascii="Times New Roman" w:hAnsi="Times New Roman" w:cs="Times New Roman"/>
          <w:color w:val="000000" w:themeColor="text1"/>
          <w:kern w:val="1"/>
          <w:sz w:val="24"/>
          <w:szCs w:val="24"/>
        </w:rPr>
        <w:t xml:space="preserve"> the </w:t>
      </w:r>
      <w:r w:rsidR="00FD4148" w:rsidRPr="007E0B6D">
        <w:rPr>
          <w:rFonts w:ascii="Times New Roman" w:hAnsi="Times New Roman" w:cs="Times New Roman"/>
          <w:color w:val="000000" w:themeColor="text1"/>
          <w:kern w:val="1"/>
          <w:sz w:val="24"/>
          <w:szCs w:val="24"/>
        </w:rPr>
        <w:t>“</w:t>
      </w:r>
      <w:r w:rsidR="00AC721E" w:rsidRPr="007E0B6D">
        <w:rPr>
          <w:rFonts w:ascii="Times New Roman" w:hAnsi="Times New Roman" w:cs="Times New Roman"/>
          <w:color w:val="000000" w:themeColor="text1"/>
          <w:kern w:val="1"/>
          <w:sz w:val="24"/>
          <w:szCs w:val="24"/>
        </w:rPr>
        <w:t>Platonic model</w:t>
      </w:r>
      <w:r w:rsidR="00572A86" w:rsidRPr="007E0B6D">
        <w:rPr>
          <w:rFonts w:ascii="Times New Roman" w:hAnsi="Times New Roman" w:cs="Times New Roman"/>
          <w:color w:val="000000" w:themeColor="text1"/>
          <w:kern w:val="1"/>
          <w:sz w:val="24"/>
          <w:szCs w:val="24"/>
        </w:rPr>
        <w:t xml:space="preserve"> of individual escape from words and matter” that Augustine </w:t>
      </w:r>
      <w:r w:rsidR="00AC721E" w:rsidRPr="007E0B6D">
        <w:rPr>
          <w:rFonts w:ascii="Times New Roman" w:hAnsi="Times New Roman" w:cs="Times New Roman"/>
          <w:color w:val="000000" w:themeColor="text1"/>
          <w:kern w:val="1"/>
          <w:sz w:val="24"/>
          <w:szCs w:val="24"/>
        </w:rPr>
        <w:t>had espoused earlier in his life</w:t>
      </w:r>
      <w:r w:rsidR="00572A86" w:rsidRPr="007E0B6D">
        <w:rPr>
          <w:rFonts w:ascii="Times New Roman" w:hAnsi="Times New Roman" w:cs="Times New Roman"/>
          <w:color w:val="000000" w:themeColor="text1"/>
          <w:kern w:val="1"/>
          <w:sz w:val="24"/>
          <w:szCs w:val="24"/>
        </w:rPr>
        <w:t>. He writes:</w:t>
      </w:r>
    </w:p>
    <w:p w14:paraId="6A6F6147" w14:textId="0704741D" w:rsidR="00F1777C" w:rsidRPr="007E0B6D" w:rsidRDefault="00F1777C" w:rsidP="00F1777C">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 xml:space="preserve">Heaven would be a perpetuation of the moment of fruition, the </w:t>
      </w:r>
      <w:r w:rsidRPr="007E0B6D">
        <w:rPr>
          <w:rFonts w:ascii="Times New Roman" w:hAnsi="Times New Roman" w:cs="Times New Roman"/>
          <w:i/>
          <w:color w:val="000000" w:themeColor="text1"/>
          <w:kern w:val="1"/>
          <w:sz w:val="24"/>
          <w:szCs w:val="24"/>
        </w:rPr>
        <w:t>shared</w:t>
      </w:r>
      <w:r w:rsidRPr="007E0B6D">
        <w:rPr>
          <w:rFonts w:ascii="Times New Roman" w:hAnsi="Times New Roman" w:cs="Times New Roman"/>
          <w:color w:val="000000" w:themeColor="text1"/>
          <w:kern w:val="1"/>
          <w:sz w:val="24"/>
          <w:szCs w:val="24"/>
        </w:rPr>
        <w:t xml:space="preserve"> reaching out </w:t>
      </w:r>
      <w:r w:rsidR="00170D94" w:rsidRPr="007E0B6D">
        <w:rPr>
          <w:rFonts w:ascii="Times New Roman" w:hAnsi="Times New Roman" w:cs="Times New Roman"/>
          <w:color w:val="000000" w:themeColor="text1"/>
          <w:kern w:val="1"/>
          <w:sz w:val="24"/>
          <w:szCs w:val="24"/>
        </w:rPr>
        <w:t>…</w:t>
      </w:r>
      <w:r w:rsidRPr="007E0B6D">
        <w:rPr>
          <w:rFonts w:ascii="Times New Roman" w:hAnsi="Times New Roman" w:cs="Times New Roman"/>
          <w:color w:val="000000" w:themeColor="text1"/>
          <w:kern w:val="1"/>
          <w:sz w:val="24"/>
          <w:szCs w:val="24"/>
        </w:rPr>
        <w:t xml:space="preserve"> and now all that can be said or understood of that fruition is through the image of the moment of mutual transparency that can issue from the intense exchange of words: </w:t>
      </w:r>
      <w:r w:rsidRPr="007E0B6D">
        <w:rPr>
          <w:rFonts w:ascii="Times New Roman" w:hAnsi="Times New Roman" w:cs="Times New Roman"/>
          <w:color w:val="000000" w:themeColor="text1"/>
          <w:kern w:val="1"/>
          <w:sz w:val="24"/>
          <w:szCs w:val="24"/>
        </w:rPr>
        <w:lastRenderedPageBreak/>
        <w:t>where the fluidity of utterance itself, a play of words that is also the modification and re-forming of a relationship between material persons, so indicates or rather embodies its own unfinishable nature that it expresses or introduces the irreducible “difference” of God.</w:t>
      </w:r>
      <w:r w:rsidRPr="007E0B6D">
        <w:rPr>
          <w:rStyle w:val="EndnoteReference"/>
          <w:rFonts w:ascii="Times New Roman" w:hAnsi="Times New Roman" w:cs="Times New Roman"/>
          <w:color w:val="000000" w:themeColor="text1"/>
          <w:kern w:val="1"/>
          <w:sz w:val="24"/>
          <w:szCs w:val="24"/>
        </w:rPr>
        <w:endnoteReference w:id="13"/>
      </w:r>
      <w:r w:rsidRPr="007E0B6D">
        <w:rPr>
          <w:rFonts w:ascii="Times New Roman" w:hAnsi="Times New Roman" w:cs="Times New Roman"/>
          <w:color w:val="000000" w:themeColor="text1"/>
          <w:kern w:val="1"/>
          <w:sz w:val="24"/>
          <w:szCs w:val="24"/>
        </w:rPr>
        <w:t xml:space="preserve"> </w:t>
      </w:r>
    </w:p>
    <w:p w14:paraId="446AF167" w14:textId="5CC68F7D" w:rsidR="00BC62B8" w:rsidRPr="009F4ABD" w:rsidRDefault="00AC721E" w:rsidP="00BC6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To </w:t>
      </w:r>
      <w:r w:rsidR="00F1777C" w:rsidRPr="007E0B6D">
        <w:rPr>
          <w:rFonts w:ascii="Times New Roman" w:hAnsi="Times New Roman" w:cs="Times New Roman"/>
          <w:color w:val="000000" w:themeColor="text1"/>
          <w:sz w:val="24"/>
          <w:szCs w:val="24"/>
        </w:rPr>
        <w:t>follow Williams’s reasoning</w:t>
      </w:r>
      <w:r w:rsidRPr="007E0B6D">
        <w:rPr>
          <w:rFonts w:ascii="Times New Roman" w:hAnsi="Times New Roman" w:cs="Times New Roman"/>
          <w:color w:val="000000" w:themeColor="text1"/>
          <w:sz w:val="24"/>
          <w:szCs w:val="24"/>
        </w:rPr>
        <w:t>, the</w:t>
      </w:r>
      <w:r w:rsidR="006009B4"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spiritual ascent that is described in Book 9</w:t>
      </w:r>
      <w:r w:rsidR="008E3A72" w:rsidRPr="007E0B6D">
        <w:rPr>
          <w:rFonts w:ascii="Times New Roman" w:hAnsi="Times New Roman" w:cs="Times New Roman"/>
          <w:color w:val="000000" w:themeColor="text1"/>
          <w:sz w:val="24"/>
          <w:szCs w:val="24"/>
        </w:rPr>
        <w:t xml:space="preserve"> – largely in auditory terms – </w:t>
      </w:r>
      <w:r w:rsidRPr="007E0B6D">
        <w:rPr>
          <w:rFonts w:ascii="Times New Roman" w:hAnsi="Times New Roman" w:cs="Times New Roman"/>
          <w:color w:val="000000" w:themeColor="text1"/>
          <w:sz w:val="24"/>
          <w:szCs w:val="24"/>
        </w:rPr>
        <w:t>can be understood as</w:t>
      </w:r>
      <w:r w:rsidR="00F1777C" w:rsidRPr="007E0B6D">
        <w:rPr>
          <w:rFonts w:ascii="Times New Roman" w:hAnsi="Times New Roman" w:cs="Times New Roman"/>
          <w:color w:val="000000" w:themeColor="text1"/>
          <w:sz w:val="24"/>
          <w:szCs w:val="24"/>
        </w:rPr>
        <w:t xml:space="preserve"> both</w:t>
      </w:r>
      <w:r w:rsidR="00572A86" w:rsidRPr="007E0B6D">
        <w:rPr>
          <w:rFonts w:ascii="Times New Roman" w:hAnsi="Times New Roman" w:cs="Times New Roman"/>
          <w:color w:val="000000" w:themeColor="text1"/>
          <w:sz w:val="24"/>
          <w:szCs w:val="24"/>
        </w:rPr>
        <w:t xml:space="preserve"> profoundly</w:t>
      </w:r>
      <w:r w:rsidR="00F1777C" w:rsidRPr="007E0B6D">
        <w:rPr>
          <w:rFonts w:ascii="Times New Roman" w:hAnsi="Times New Roman" w:cs="Times New Roman"/>
          <w:color w:val="000000" w:themeColor="text1"/>
          <w:sz w:val="24"/>
          <w:szCs w:val="24"/>
        </w:rPr>
        <w:t xml:space="preserve"> social and profoundly Eucharistic. In </w:t>
      </w:r>
      <w:r w:rsidR="00F1777C" w:rsidRPr="007E0B6D">
        <w:rPr>
          <w:rFonts w:ascii="Times New Roman" w:hAnsi="Times New Roman" w:cs="Times New Roman"/>
          <w:i/>
          <w:color w:val="000000" w:themeColor="text1"/>
          <w:sz w:val="24"/>
          <w:szCs w:val="24"/>
        </w:rPr>
        <w:t>Being Christian</w:t>
      </w:r>
      <w:r w:rsidR="00F1777C" w:rsidRPr="007E0B6D">
        <w:rPr>
          <w:rFonts w:ascii="Times New Roman" w:hAnsi="Times New Roman" w:cs="Times New Roman"/>
          <w:color w:val="000000" w:themeColor="text1"/>
          <w:sz w:val="24"/>
          <w:szCs w:val="24"/>
        </w:rPr>
        <w:t xml:space="preserve"> (2014), Williams comments that “one of the most </w:t>
      </w:r>
      <w:proofErr w:type="spellStart"/>
      <w:r w:rsidR="00F1777C" w:rsidRPr="007E0B6D">
        <w:rPr>
          <w:rFonts w:ascii="Times New Roman" w:hAnsi="Times New Roman" w:cs="Times New Roman"/>
          <w:color w:val="000000" w:themeColor="text1"/>
          <w:sz w:val="24"/>
          <w:szCs w:val="24"/>
        </w:rPr>
        <w:t>transformingly</w:t>
      </w:r>
      <w:proofErr w:type="spellEnd"/>
      <w:r w:rsidR="00F1777C" w:rsidRPr="007E0B6D">
        <w:rPr>
          <w:rFonts w:ascii="Times New Roman" w:hAnsi="Times New Roman" w:cs="Times New Roman"/>
          <w:color w:val="000000" w:themeColor="text1"/>
          <w:sz w:val="24"/>
          <w:szCs w:val="24"/>
        </w:rPr>
        <w:t xml:space="preserve"> surprising things about Holy Communion is that it obliges you to see the person next to you as wanted by God.”</w:t>
      </w:r>
      <w:r w:rsidR="00F1777C" w:rsidRPr="007E0B6D">
        <w:rPr>
          <w:rStyle w:val="EndnoteReference"/>
          <w:rFonts w:ascii="Times New Roman" w:hAnsi="Times New Roman" w:cs="Times New Roman"/>
          <w:color w:val="000000" w:themeColor="text1"/>
          <w:sz w:val="24"/>
          <w:szCs w:val="24"/>
        </w:rPr>
        <w:endnoteReference w:id="14"/>
      </w:r>
      <w:r w:rsidR="00F1777C" w:rsidRPr="007E0B6D">
        <w:rPr>
          <w:rFonts w:ascii="Times New Roman" w:hAnsi="Times New Roman" w:cs="Times New Roman"/>
          <w:color w:val="000000" w:themeColor="text1"/>
          <w:sz w:val="24"/>
          <w:szCs w:val="24"/>
        </w:rPr>
        <w:t xml:space="preserve"> </w:t>
      </w:r>
      <w:r w:rsidR="00BC62B8" w:rsidRPr="009F4ABD">
        <w:rPr>
          <w:rFonts w:ascii="Times New Roman" w:hAnsi="Times New Roman" w:cs="Times New Roman"/>
          <w:color w:val="000000" w:themeColor="text1"/>
          <w:sz w:val="24"/>
          <w:szCs w:val="24"/>
        </w:rPr>
        <w:t xml:space="preserve">Augustine’s prayer that Monica might be remembered at the altar of the Eucharist can be understood </w:t>
      </w:r>
      <w:r w:rsidR="00BC62B8">
        <w:rPr>
          <w:rFonts w:ascii="Times New Roman" w:hAnsi="Times New Roman" w:cs="Times New Roman"/>
          <w:color w:val="000000" w:themeColor="text1"/>
          <w:sz w:val="24"/>
          <w:szCs w:val="24"/>
        </w:rPr>
        <w:t>in relation</w:t>
      </w:r>
      <w:r w:rsidR="00BC62B8" w:rsidRPr="009F4ABD">
        <w:rPr>
          <w:rFonts w:ascii="Times New Roman" w:hAnsi="Times New Roman" w:cs="Times New Roman"/>
          <w:color w:val="000000" w:themeColor="text1"/>
          <w:sz w:val="24"/>
          <w:szCs w:val="24"/>
        </w:rPr>
        <w:t xml:space="preserve"> </w:t>
      </w:r>
      <w:r w:rsidR="00BC62B8">
        <w:rPr>
          <w:rFonts w:ascii="Times New Roman" w:hAnsi="Times New Roman" w:cs="Times New Roman"/>
          <w:color w:val="000000" w:themeColor="text1"/>
          <w:sz w:val="24"/>
          <w:szCs w:val="24"/>
        </w:rPr>
        <w:t>to</w:t>
      </w:r>
      <w:r w:rsidR="00BC62B8" w:rsidRPr="009F4ABD">
        <w:rPr>
          <w:rFonts w:ascii="Times New Roman" w:hAnsi="Times New Roman" w:cs="Times New Roman"/>
          <w:color w:val="000000" w:themeColor="text1"/>
          <w:sz w:val="24"/>
          <w:szCs w:val="24"/>
        </w:rPr>
        <w:t xml:space="preserve"> this experience of spiritual ascent since it was in “the moment of mutual transparency” that he came to see her as a fellow Christian and a sharer in an eternity with Christ and the saints. </w:t>
      </w:r>
    </w:p>
    <w:p w14:paraId="348623A2" w14:textId="46A32A1D" w:rsidR="008E5909" w:rsidRDefault="00CD0526" w:rsidP="00303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ab/>
      </w:r>
      <w:r w:rsidR="00AE52E6" w:rsidRPr="007E0B6D">
        <w:rPr>
          <w:rFonts w:ascii="Times New Roman" w:hAnsi="Times New Roman" w:cs="Times New Roman"/>
          <w:color w:val="000000" w:themeColor="text1"/>
          <w:sz w:val="24"/>
          <w:szCs w:val="24"/>
        </w:rPr>
        <w:t>Augustine repeatedly draws attention to Monica’s physicality</w:t>
      </w:r>
      <w:r w:rsidR="00BF640F" w:rsidRPr="007E0B6D">
        <w:rPr>
          <w:rFonts w:ascii="Times New Roman" w:hAnsi="Times New Roman" w:cs="Times New Roman"/>
          <w:color w:val="000000" w:themeColor="text1"/>
          <w:sz w:val="24"/>
          <w:szCs w:val="24"/>
        </w:rPr>
        <w:t xml:space="preserve"> both</w:t>
      </w:r>
      <w:r w:rsidR="00AE52E6" w:rsidRPr="007E0B6D">
        <w:rPr>
          <w:rFonts w:ascii="Times New Roman" w:hAnsi="Times New Roman" w:cs="Times New Roman"/>
          <w:color w:val="000000" w:themeColor="text1"/>
          <w:sz w:val="24"/>
          <w:szCs w:val="24"/>
        </w:rPr>
        <w:t xml:space="preserve"> as a mother and as someone concerned for the material needs of those around her. Interpreting</w:t>
      </w:r>
      <w:r w:rsidR="00BF640F" w:rsidRPr="007E0B6D">
        <w:rPr>
          <w:rFonts w:ascii="Times New Roman" w:hAnsi="Times New Roman" w:cs="Times New Roman"/>
          <w:color w:val="000000" w:themeColor="text1"/>
          <w:sz w:val="24"/>
          <w:szCs w:val="24"/>
        </w:rPr>
        <w:t xml:space="preserve"> her</w:t>
      </w:r>
      <w:r w:rsidR="00AE52E6" w:rsidRPr="007E0B6D">
        <w:rPr>
          <w:rFonts w:ascii="Times New Roman" w:hAnsi="Times New Roman" w:cs="Times New Roman"/>
          <w:color w:val="000000" w:themeColor="text1"/>
          <w:sz w:val="24"/>
          <w:szCs w:val="24"/>
        </w:rPr>
        <w:t xml:space="preserve"> as a </w:t>
      </w:r>
      <w:r w:rsidR="0086034B">
        <w:rPr>
          <w:rFonts w:ascii="Times New Roman" w:hAnsi="Times New Roman" w:cs="Times New Roman"/>
          <w:color w:val="000000" w:themeColor="text1"/>
          <w:sz w:val="24"/>
          <w:szCs w:val="24"/>
        </w:rPr>
        <w:t>mediator of the divine or</w:t>
      </w:r>
      <w:r w:rsidR="008E5909">
        <w:rPr>
          <w:rFonts w:ascii="Times New Roman" w:hAnsi="Times New Roman" w:cs="Times New Roman"/>
          <w:color w:val="000000" w:themeColor="text1"/>
          <w:sz w:val="24"/>
          <w:szCs w:val="24"/>
        </w:rPr>
        <w:t xml:space="preserve">, </w:t>
      </w:r>
      <w:r w:rsidR="0086034B">
        <w:rPr>
          <w:rFonts w:ascii="Times New Roman" w:hAnsi="Times New Roman" w:cs="Times New Roman"/>
          <w:color w:val="000000" w:themeColor="text1"/>
          <w:sz w:val="24"/>
          <w:szCs w:val="24"/>
        </w:rPr>
        <w:t>as Bowery has done</w:t>
      </w:r>
      <w:r w:rsidR="008E5909">
        <w:rPr>
          <w:rFonts w:ascii="Times New Roman" w:hAnsi="Times New Roman" w:cs="Times New Roman"/>
          <w:color w:val="000000" w:themeColor="text1"/>
          <w:sz w:val="24"/>
          <w:szCs w:val="24"/>
        </w:rPr>
        <w:t>,</w:t>
      </w:r>
      <w:r w:rsidR="0086034B">
        <w:rPr>
          <w:rFonts w:ascii="Times New Roman" w:hAnsi="Times New Roman" w:cs="Times New Roman"/>
          <w:color w:val="000000" w:themeColor="text1"/>
          <w:sz w:val="24"/>
          <w:szCs w:val="24"/>
        </w:rPr>
        <w:t xml:space="preserve"> as a</w:t>
      </w:r>
      <w:r w:rsidR="00AE52E6" w:rsidRPr="007E0B6D">
        <w:rPr>
          <w:rFonts w:ascii="Times New Roman" w:hAnsi="Times New Roman" w:cs="Times New Roman"/>
          <w:color w:val="000000" w:themeColor="text1"/>
          <w:sz w:val="24"/>
          <w:szCs w:val="24"/>
        </w:rPr>
        <w:t xml:space="preserve"> figure</w:t>
      </w:r>
      <w:r w:rsidR="0084279D">
        <w:rPr>
          <w:rFonts w:ascii="Times New Roman" w:hAnsi="Times New Roman" w:cs="Times New Roman"/>
          <w:color w:val="000000" w:themeColor="text1"/>
          <w:sz w:val="24"/>
          <w:szCs w:val="24"/>
        </w:rPr>
        <w:t xml:space="preserve"> of Christ</w:t>
      </w:r>
      <w:r w:rsidR="0086034B">
        <w:rPr>
          <w:rFonts w:ascii="Times New Roman" w:hAnsi="Times New Roman" w:cs="Times New Roman"/>
          <w:color w:val="000000" w:themeColor="text1"/>
          <w:sz w:val="24"/>
          <w:szCs w:val="24"/>
        </w:rPr>
        <w:t xml:space="preserve"> </w:t>
      </w:r>
      <w:r w:rsidR="00AE52E6" w:rsidRPr="007E0B6D">
        <w:rPr>
          <w:rFonts w:ascii="Times New Roman" w:hAnsi="Times New Roman" w:cs="Times New Roman"/>
          <w:color w:val="000000" w:themeColor="text1"/>
          <w:sz w:val="24"/>
          <w:szCs w:val="24"/>
        </w:rPr>
        <w:t xml:space="preserve">means appreciating </w:t>
      </w:r>
      <w:r w:rsidR="00D0543A" w:rsidRPr="007E0B6D">
        <w:rPr>
          <w:rFonts w:ascii="Times New Roman" w:hAnsi="Times New Roman" w:cs="Times New Roman"/>
          <w:color w:val="000000" w:themeColor="text1"/>
          <w:sz w:val="24"/>
          <w:szCs w:val="24"/>
        </w:rPr>
        <w:t xml:space="preserve">the way in which any relationship with the divine is </w:t>
      </w:r>
      <w:proofErr w:type="spellStart"/>
      <w:r w:rsidR="00D0543A" w:rsidRPr="007E0B6D">
        <w:rPr>
          <w:rFonts w:ascii="Times New Roman" w:hAnsi="Times New Roman" w:cs="Times New Roman"/>
          <w:color w:val="000000" w:themeColor="text1"/>
          <w:sz w:val="24"/>
          <w:szCs w:val="24"/>
        </w:rPr>
        <w:t>enfleshed</w:t>
      </w:r>
      <w:proofErr w:type="spellEnd"/>
      <w:r w:rsidR="00B06135" w:rsidRPr="007E0B6D">
        <w:rPr>
          <w:rFonts w:ascii="Times New Roman" w:hAnsi="Times New Roman" w:cs="Times New Roman"/>
          <w:color w:val="000000" w:themeColor="text1"/>
          <w:sz w:val="24"/>
          <w:szCs w:val="24"/>
        </w:rPr>
        <w:t xml:space="preserve"> and forged in relationship with others and with the created world</w:t>
      </w:r>
      <w:r w:rsidR="00D0543A" w:rsidRPr="007E0B6D">
        <w:rPr>
          <w:rFonts w:ascii="Times New Roman" w:hAnsi="Times New Roman" w:cs="Times New Roman"/>
          <w:color w:val="000000" w:themeColor="text1"/>
          <w:sz w:val="24"/>
          <w:szCs w:val="24"/>
        </w:rPr>
        <w:t xml:space="preserve">. </w:t>
      </w:r>
      <w:r w:rsidR="00DE62BB" w:rsidRPr="007E0B6D">
        <w:rPr>
          <w:rFonts w:ascii="Times New Roman" w:hAnsi="Times New Roman" w:cs="Times New Roman"/>
          <w:color w:val="000000" w:themeColor="text1"/>
          <w:sz w:val="24"/>
          <w:szCs w:val="24"/>
        </w:rPr>
        <w:t>In her work of systematic theology,</w:t>
      </w:r>
      <w:r w:rsidR="00DE62BB" w:rsidRPr="007E0B6D">
        <w:rPr>
          <w:rFonts w:ascii="Times New Roman" w:hAnsi="Times New Roman" w:cs="Times New Roman"/>
          <w:i/>
          <w:color w:val="000000" w:themeColor="text1"/>
          <w:sz w:val="24"/>
          <w:szCs w:val="24"/>
        </w:rPr>
        <w:t xml:space="preserve"> God, Sexuality, and the Self</w:t>
      </w:r>
      <w:r w:rsidR="00DE62BB" w:rsidRPr="007E0B6D">
        <w:rPr>
          <w:rFonts w:ascii="Times New Roman" w:hAnsi="Times New Roman" w:cs="Times New Roman"/>
          <w:color w:val="000000" w:themeColor="text1"/>
          <w:sz w:val="24"/>
          <w:szCs w:val="24"/>
        </w:rPr>
        <w:t xml:space="preserve"> (2013), Sarah Coakley </w:t>
      </w:r>
      <w:r w:rsidR="00D0543A" w:rsidRPr="007E0B6D">
        <w:rPr>
          <w:rFonts w:ascii="Times New Roman" w:hAnsi="Times New Roman" w:cs="Times New Roman"/>
          <w:color w:val="000000" w:themeColor="text1"/>
          <w:sz w:val="24"/>
          <w:szCs w:val="24"/>
        </w:rPr>
        <w:t xml:space="preserve">reflects on </w:t>
      </w:r>
      <w:r w:rsidR="0066595E" w:rsidRPr="007E0B6D">
        <w:rPr>
          <w:rFonts w:ascii="Times New Roman" w:hAnsi="Times New Roman" w:cs="Times New Roman"/>
          <w:color w:val="000000" w:themeColor="text1"/>
          <w:sz w:val="24"/>
          <w:szCs w:val="24"/>
        </w:rPr>
        <w:t xml:space="preserve">what it means to have an embodied </w:t>
      </w:r>
      <w:r w:rsidR="009B26B5" w:rsidRPr="007E0B6D">
        <w:rPr>
          <w:rFonts w:ascii="Times New Roman" w:hAnsi="Times New Roman" w:cs="Times New Roman"/>
          <w:color w:val="000000" w:themeColor="text1"/>
          <w:sz w:val="24"/>
          <w:szCs w:val="24"/>
        </w:rPr>
        <w:t xml:space="preserve">relationship with God. </w:t>
      </w:r>
      <w:r w:rsidR="00417585" w:rsidRPr="007E0B6D">
        <w:rPr>
          <w:rFonts w:ascii="Times New Roman" w:hAnsi="Times New Roman" w:cs="Times New Roman"/>
          <w:color w:val="000000" w:themeColor="text1"/>
          <w:sz w:val="24"/>
          <w:szCs w:val="24"/>
        </w:rPr>
        <w:t xml:space="preserve">She </w:t>
      </w:r>
      <w:r w:rsidR="00D570A6" w:rsidRPr="007E0B6D">
        <w:rPr>
          <w:rFonts w:ascii="Times New Roman" w:hAnsi="Times New Roman" w:cs="Times New Roman"/>
          <w:color w:val="000000" w:themeColor="text1"/>
          <w:sz w:val="24"/>
          <w:szCs w:val="24"/>
        </w:rPr>
        <w:t>considers the embodied process of</w:t>
      </w:r>
      <w:r w:rsidR="00417585" w:rsidRPr="007E0B6D">
        <w:rPr>
          <w:rFonts w:ascii="Times New Roman" w:hAnsi="Times New Roman" w:cs="Times New Roman"/>
          <w:color w:val="000000" w:themeColor="text1"/>
          <w:sz w:val="24"/>
          <w:szCs w:val="24"/>
        </w:rPr>
        <w:t xml:space="preserve"> shapin</w:t>
      </w:r>
      <w:r w:rsidR="00B06135" w:rsidRPr="007E0B6D">
        <w:rPr>
          <w:rFonts w:ascii="Times New Roman" w:hAnsi="Times New Roman" w:cs="Times New Roman"/>
          <w:color w:val="000000" w:themeColor="text1"/>
          <w:sz w:val="24"/>
          <w:szCs w:val="24"/>
        </w:rPr>
        <w:t xml:space="preserve">g </w:t>
      </w:r>
      <w:r w:rsidR="00D570A6" w:rsidRPr="007E0B6D">
        <w:rPr>
          <w:rFonts w:ascii="Times New Roman" w:hAnsi="Times New Roman" w:cs="Times New Roman"/>
          <w:color w:val="000000" w:themeColor="text1"/>
          <w:sz w:val="24"/>
          <w:szCs w:val="24"/>
        </w:rPr>
        <w:t>one’s</w:t>
      </w:r>
      <w:r w:rsidR="00B06135" w:rsidRPr="007E0B6D">
        <w:rPr>
          <w:rFonts w:ascii="Times New Roman" w:hAnsi="Times New Roman" w:cs="Times New Roman"/>
          <w:color w:val="000000" w:themeColor="text1"/>
          <w:sz w:val="24"/>
          <w:szCs w:val="24"/>
        </w:rPr>
        <w:t xml:space="preserve"> desire </w:t>
      </w:r>
      <w:r w:rsidR="00D570A6" w:rsidRPr="007E0B6D">
        <w:rPr>
          <w:rFonts w:ascii="Times New Roman" w:hAnsi="Times New Roman" w:cs="Times New Roman"/>
          <w:color w:val="000000" w:themeColor="text1"/>
          <w:sz w:val="24"/>
          <w:szCs w:val="24"/>
        </w:rPr>
        <w:t>for</w:t>
      </w:r>
      <w:r w:rsidR="00B06135" w:rsidRPr="007E0B6D">
        <w:rPr>
          <w:rFonts w:ascii="Times New Roman" w:hAnsi="Times New Roman" w:cs="Times New Roman"/>
          <w:color w:val="000000" w:themeColor="text1"/>
          <w:sz w:val="24"/>
          <w:szCs w:val="24"/>
        </w:rPr>
        <w:t xml:space="preserve"> God and wonders whether</w:t>
      </w:r>
      <w:r w:rsidR="004A0959" w:rsidRPr="007E0B6D">
        <w:rPr>
          <w:rFonts w:ascii="Times New Roman" w:hAnsi="Times New Roman" w:cs="Times New Roman"/>
          <w:color w:val="000000" w:themeColor="text1"/>
          <w:sz w:val="24"/>
          <w:szCs w:val="24"/>
        </w:rPr>
        <w:t xml:space="preserve"> a</w:t>
      </w:r>
      <w:r w:rsidR="00B06135" w:rsidRPr="007E0B6D">
        <w:rPr>
          <w:rFonts w:ascii="Times New Roman" w:hAnsi="Times New Roman" w:cs="Times New Roman"/>
          <w:color w:val="000000" w:themeColor="text1"/>
          <w:sz w:val="24"/>
          <w:szCs w:val="24"/>
        </w:rPr>
        <w:t xml:space="preserve"> Platonic Christianity</w:t>
      </w:r>
      <w:r w:rsidR="004A0959" w:rsidRPr="007E0B6D">
        <w:rPr>
          <w:rFonts w:ascii="Times New Roman" w:hAnsi="Times New Roman" w:cs="Times New Roman"/>
          <w:color w:val="000000" w:themeColor="text1"/>
          <w:sz w:val="24"/>
          <w:szCs w:val="24"/>
        </w:rPr>
        <w:t xml:space="preserve"> that</w:t>
      </w:r>
      <w:r w:rsidR="00B06135" w:rsidRPr="007E0B6D">
        <w:rPr>
          <w:rFonts w:ascii="Times New Roman" w:hAnsi="Times New Roman" w:cs="Times New Roman"/>
          <w:color w:val="000000" w:themeColor="text1"/>
          <w:sz w:val="24"/>
          <w:szCs w:val="24"/>
        </w:rPr>
        <w:t xml:space="preserve"> “</w:t>
      </w:r>
      <w:r w:rsidR="009B26B5" w:rsidRPr="007E0B6D">
        <w:rPr>
          <w:rFonts w:ascii="Times New Roman" w:hAnsi="Times New Roman" w:cs="Times New Roman"/>
          <w:color w:val="000000" w:themeColor="text1"/>
          <w:sz w:val="24"/>
          <w:szCs w:val="24"/>
        </w:rPr>
        <w:t>involves some sort of ‘purification’ of physical expressions of sexual love</w:t>
      </w:r>
      <w:r w:rsidR="00417585" w:rsidRPr="007E0B6D">
        <w:rPr>
          <w:rFonts w:ascii="Times New Roman" w:hAnsi="Times New Roman" w:cs="Times New Roman"/>
          <w:color w:val="000000" w:themeColor="text1"/>
          <w:sz w:val="24"/>
          <w:szCs w:val="24"/>
        </w:rPr>
        <w:t>”</w:t>
      </w:r>
      <w:r w:rsidR="00B06135" w:rsidRPr="007E0B6D">
        <w:rPr>
          <w:rFonts w:ascii="Times New Roman" w:hAnsi="Times New Roman" w:cs="Times New Roman"/>
          <w:color w:val="000000" w:themeColor="text1"/>
          <w:sz w:val="24"/>
          <w:szCs w:val="24"/>
        </w:rPr>
        <w:t xml:space="preserve"> </w:t>
      </w:r>
      <w:r w:rsidR="00DE62BB" w:rsidRPr="007E0B6D">
        <w:rPr>
          <w:rFonts w:ascii="Times New Roman" w:hAnsi="Times New Roman" w:cs="Times New Roman"/>
          <w:color w:val="000000" w:themeColor="text1"/>
          <w:sz w:val="24"/>
          <w:szCs w:val="24"/>
        </w:rPr>
        <w:t>can avoid</w:t>
      </w:r>
      <w:r w:rsidR="009B26B5" w:rsidRPr="007E0B6D">
        <w:rPr>
          <w:rFonts w:ascii="Times New Roman" w:hAnsi="Times New Roman" w:cs="Times New Roman"/>
          <w:color w:val="000000" w:themeColor="text1"/>
          <w:sz w:val="24"/>
          <w:szCs w:val="24"/>
        </w:rPr>
        <w:t xml:space="preserve"> </w:t>
      </w:r>
      <w:r w:rsidR="00DE62BB" w:rsidRPr="007E0B6D">
        <w:rPr>
          <w:rFonts w:ascii="Times New Roman" w:hAnsi="Times New Roman" w:cs="Times New Roman"/>
          <w:color w:val="000000" w:themeColor="text1"/>
          <w:sz w:val="24"/>
          <w:szCs w:val="24"/>
        </w:rPr>
        <w:t>“</w:t>
      </w:r>
      <w:r w:rsidR="00B06135" w:rsidRPr="007E0B6D">
        <w:rPr>
          <w:rFonts w:ascii="Times New Roman" w:hAnsi="Times New Roman" w:cs="Times New Roman"/>
          <w:color w:val="000000" w:themeColor="text1"/>
          <w:sz w:val="24"/>
          <w:szCs w:val="24"/>
        </w:rPr>
        <w:t xml:space="preserve">a </w:t>
      </w:r>
      <w:r w:rsidR="00DE62BB" w:rsidRPr="007E0B6D">
        <w:rPr>
          <w:rFonts w:ascii="Times New Roman" w:hAnsi="Times New Roman" w:cs="Times New Roman"/>
          <w:color w:val="000000" w:themeColor="text1"/>
          <w:sz w:val="24"/>
          <w:szCs w:val="24"/>
        </w:rPr>
        <w:t>kicking away… of the ladder that connects the divine to everything classically associated with the “woman”: materiality, physical desire, marriage, childbirth</w:t>
      </w:r>
      <w:r w:rsidR="00417585" w:rsidRPr="007E0B6D">
        <w:rPr>
          <w:rFonts w:ascii="Times New Roman" w:hAnsi="Times New Roman" w:cs="Times New Roman"/>
          <w:color w:val="000000" w:themeColor="text1"/>
          <w:sz w:val="24"/>
          <w:szCs w:val="24"/>
        </w:rPr>
        <w:t>.</w:t>
      </w:r>
      <w:r w:rsidR="00DE62BB" w:rsidRPr="007E0B6D">
        <w:rPr>
          <w:rFonts w:ascii="Times New Roman" w:hAnsi="Times New Roman" w:cs="Times New Roman"/>
          <w:color w:val="000000" w:themeColor="text1"/>
          <w:sz w:val="24"/>
          <w:szCs w:val="24"/>
        </w:rPr>
        <w:t xml:space="preserve">” </w:t>
      </w:r>
      <w:r w:rsidR="00332E60" w:rsidRPr="007E0B6D">
        <w:rPr>
          <w:rFonts w:ascii="Times New Roman" w:hAnsi="Times New Roman" w:cs="Times New Roman"/>
          <w:color w:val="000000" w:themeColor="text1"/>
          <w:sz w:val="24"/>
          <w:szCs w:val="24"/>
        </w:rPr>
        <w:t xml:space="preserve">She </w:t>
      </w:r>
      <w:r w:rsidR="004C1430" w:rsidRPr="007E0B6D">
        <w:rPr>
          <w:rFonts w:ascii="Times New Roman" w:hAnsi="Times New Roman" w:cs="Times New Roman"/>
          <w:color w:val="000000" w:themeColor="text1"/>
          <w:sz w:val="24"/>
          <w:szCs w:val="24"/>
        </w:rPr>
        <w:t>suggests that</w:t>
      </w:r>
      <w:r w:rsidR="00332E60" w:rsidRPr="007E0B6D">
        <w:rPr>
          <w:rFonts w:ascii="Times New Roman" w:hAnsi="Times New Roman" w:cs="Times New Roman"/>
          <w:color w:val="000000" w:themeColor="text1"/>
          <w:sz w:val="24"/>
          <w:szCs w:val="24"/>
        </w:rPr>
        <w:t xml:space="preserve"> if the</w:t>
      </w:r>
      <w:r w:rsidR="00DE62BB" w:rsidRPr="007E0B6D">
        <w:rPr>
          <w:rFonts w:ascii="Times New Roman" w:hAnsi="Times New Roman" w:cs="Times New Roman"/>
          <w:color w:val="000000" w:themeColor="text1"/>
          <w:sz w:val="24"/>
          <w:szCs w:val="24"/>
        </w:rPr>
        <w:t xml:space="preserve"> “kicking away” of the ladder is </w:t>
      </w:r>
      <w:r w:rsidR="004C1430" w:rsidRPr="007E0B6D">
        <w:rPr>
          <w:rFonts w:ascii="Times New Roman" w:hAnsi="Times New Roman" w:cs="Times New Roman"/>
          <w:color w:val="000000" w:themeColor="text1"/>
          <w:sz w:val="24"/>
          <w:szCs w:val="24"/>
        </w:rPr>
        <w:t>unavoidable then</w:t>
      </w:r>
      <w:r w:rsidR="00332E60" w:rsidRPr="007E0B6D">
        <w:rPr>
          <w:rFonts w:ascii="Times New Roman" w:hAnsi="Times New Roman" w:cs="Times New Roman"/>
          <w:color w:val="000000" w:themeColor="text1"/>
          <w:sz w:val="24"/>
          <w:szCs w:val="24"/>
        </w:rPr>
        <w:t xml:space="preserve"> </w:t>
      </w:r>
      <w:r w:rsidR="008D5A7A" w:rsidRPr="007E0B6D">
        <w:rPr>
          <w:rFonts w:ascii="Times New Roman" w:hAnsi="Times New Roman" w:cs="Times New Roman"/>
          <w:color w:val="000000" w:themeColor="text1"/>
          <w:sz w:val="24"/>
          <w:szCs w:val="24"/>
        </w:rPr>
        <w:t>the “</w:t>
      </w:r>
      <w:r w:rsidR="00DE62BB" w:rsidRPr="007E0B6D">
        <w:rPr>
          <w:rFonts w:ascii="Times New Roman" w:hAnsi="Times New Roman" w:cs="Times New Roman"/>
          <w:color w:val="000000" w:themeColor="text1"/>
          <w:sz w:val="24"/>
          <w:szCs w:val="24"/>
        </w:rPr>
        <w:t>tradition of ascetic Platonist Christianity</w:t>
      </w:r>
      <w:r w:rsidR="008D5A7A" w:rsidRPr="007E0B6D">
        <w:rPr>
          <w:rFonts w:ascii="Times New Roman" w:hAnsi="Times New Roman" w:cs="Times New Roman"/>
          <w:color w:val="000000" w:themeColor="text1"/>
          <w:sz w:val="24"/>
          <w:szCs w:val="24"/>
        </w:rPr>
        <w:t>” is</w:t>
      </w:r>
      <w:r w:rsidR="00DE62BB" w:rsidRPr="007E0B6D">
        <w:rPr>
          <w:rFonts w:ascii="Times New Roman" w:hAnsi="Times New Roman" w:cs="Times New Roman"/>
          <w:color w:val="000000" w:themeColor="text1"/>
          <w:sz w:val="24"/>
          <w:szCs w:val="24"/>
        </w:rPr>
        <w:t xml:space="preserve"> </w:t>
      </w:r>
      <w:r w:rsidR="008D5A7A" w:rsidRPr="007E0B6D">
        <w:rPr>
          <w:rFonts w:ascii="Times New Roman" w:hAnsi="Times New Roman" w:cs="Times New Roman"/>
          <w:color w:val="000000" w:themeColor="text1"/>
          <w:sz w:val="24"/>
          <w:szCs w:val="24"/>
        </w:rPr>
        <w:t>“</w:t>
      </w:r>
      <w:r w:rsidR="00DE62BB" w:rsidRPr="007E0B6D">
        <w:rPr>
          <w:rFonts w:ascii="Times New Roman" w:hAnsi="Times New Roman" w:cs="Times New Roman"/>
          <w:color w:val="000000" w:themeColor="text1"/>
          <w:sz w:val="24"/>
          <w:szCs w:val="24"/>
        </w:rPr>
        <w:t xml:space="preserve">arguably the one most </w:t>
      </w:r>
      <w:r w:rsidR="00DE62BB" w:rsidRPr="007E0B6D">
        <w:rPr>
          <w:rFonts w:ascii="Times New Roman" w:hAnsi="Times New Roman" w:cs="Times New Roman"/>
          <w:i/>
          <w:color w:val="000000" w:themeColor="text1"/>
          <w:sz w:val="24"/>
          <w:szCs w:val="24"/>
        </w:rPr>
        <w:t>inimical</w:t>
      </w:r>
      <w:r w:rsidR="00DE62BB" w:rsidRPr="007E0B6D">
        <w:rPr>
          <w:rFonts w:ascii="Times New Roman" w:hAnsi="Times New Roman" w:cs="Times New Roman"/>
          <w:color w:val="000000" w:themeColor="text1"/>
          <w:sz w:val="24"/>
          <w:szCs w:val="24"/>
        </w:rPr>
        <w:t xml:space="preserve"> to feminist concerns</w:t>
      </w:r>
      <w:r w:rsidR="008E5909">
        <w:rPr>
          <w:rFonts w:ascii="Times New Roman" w:hAnsi="Times New Roman" w:cs="Times New Roman"/>
          <w:color w:val="000000" w:themeColor="text1"/>
          <w:sz w:val="24"/>
          <w:szCs w:val="24"/>
        </w:rPr>
        <w:t>.</w:t>
      </w:r>
      <w:r w:rsidR="00DE62BB" w:rsidRPr="007E0B6D">
        <w:rPr>
          <w:rFonts w:ascii="Times New Roman" w:hAnsi="Times New Roman" w:cs="Times New Roman"/>
          <w:color w:val="000000" w:themeColor="text1"/>
          <w:sz w:val="24"/>
          <w:szCs w:val="24"/>
        </w:rPr>
        <w:t>”</w:t>
      </w:r>
      <w:r w:rsidR="00DE62BB" w:rsidRPr="007E0B6D">
        <w:rPr>
          <w:rStyle w:val="EndnoteReference"/>
          <w:rFonts w:ascii="Times New Roman" w:hAnsi="Times New Roman" w:cs="Times New Roman"/>
          <w:color w:val="000000" w:themeColor="text1"/>
          <w:sz w:val="24"/>
          <w:szCs w:val="24"/>
        </w:rPr>
        <w:endnoteReference w:id="15"/>
      </w:r>
      <w:r w:rsidR="0084279D">
        <w:rPr>
          <w:rFonts w:ascii="Times New Roman" w:hAnsi="Times New Roman" w:cs="Times New Roman"/>
          <w:color w:val="000000" w:themeColor="text1"/>
          <w:sz w:val="24"/>
          <w:szCs w:val="24"/>
        </w:rPr>
        <w:t xml:space="preserve"> </w:t>
      </w:r>
      <w:r w:rsidR="00465B52">
        <w:rPr>
          <w:rFonts w:ascii="Times New Roman" w:hAnsi="Times New Roman" w:cs="Times New Roman"/>
          <w:color w:val="000000" w:themeColor="text1"/>
          <w:sz w:val="24"/>
          <w:szCs w:val="24"/>
        </w:rPr>
        <w:t xml:space="preserve">After recognising how the vision </w:t>
      </w:r>
      <w:r w:rsidR="0013158A">
        <w:rPr>
          <w:rFonts w:ascii="Times New Roman" w:hAnsi="Times New Roman" w:cs="Times New Roman"/>
          <w:color w:val="000000" w:themeColor="text1"/>
          <w:sz w:val="24"/>
          <w:szCs w:val="24"/>
        </w:rPr>
        <w:t>at</w:t>
      </w:r>
      <w:r w:rsidR="00465B52">
        <w:rPr>
          <w:rFonts w:ascii="Times New Roman" w:hAnsi="Times New Roman" w:cs="Times New Roman"/>
          <w:color w:val="000000" w:themeColor="text1"/>
          <w:sz w:val="24"/>
          <w:szCs w:val="24"/>
        </w:rPr>
        <w:t xml:space="preserve"> Ostia is, in part,</w:t>
      </w:r>
      <w:r w:rsidR="00686240">
        <w:rPr>
          <w:rFonts w:ascii="Times New Roman" w:hAnsi="Times New Roman" w:cs="Times New Roman"/>
          <w:color w:val="000000" w:themeColor="text1"/>
          <w:sz w:val="24"/>
          <w:szCs w:val="24"/>
        </w:rPr>
        <w:t xml:space="preserve"> shaped by the language of</w:t>
      </w:r>
      <w:r w:rsidR="00465B52">
        <w:rPr>
          <w:rFonts w:ascii="Times New Roman" w:hAnsi="Times New Roman" w:cs="Times New Roman"/>
          <w:color w:val="000000" w:themeColor="text1"/>
          <w:sz w:val="24"/>
          <w:szCs w:val="24"/>
        </w:rPr>
        <w:t xml:space="preserve"> Platonist </w:t>
      </w:r>
      <w:r w:rsidR="00465B52">
        <w:rPr>
          <w:rFonts w:ascii="Times New Roman" w:hAnsi="Times New Roman" w:cs="Times New Roman"/>
          <w:color w:val="000000" w:themeColor="text1"/>
          <w:sz w:val="24"/>
          <w:szCs w:val="24"/>
        </w:rPr>
        <w:lastRenderedPageBreak/>
        <w:t xml:space="preserve">Christianity, </w:t>
      </w:r>
      <w:r w:rsidR="00170D94" w:rsidRPr="007E0B6D">
        <w:rPr>
          <w:rFonts w:ascii="Times New Roman" w:hAnsi="Times New Roman" w:cs="Times New Roman"/>
          <w:color w:val="000000" w:themeColor="text1"/>
          <w:sz w:val="24"/>
          <w:szCs w:val="24"/>
        </w:rPr>
        <w:t>Coakley details the move that Augustine made, later in life, away from “highpoint ‘Plotinian’ experiences”</w:t>
      </w:r>
      <w:r w:rsidR="00465B52">
        <w:rPr>
          <w:rFonts w:ascii="Times New Roman" w:hAnsi="Times New Roman" w:cs="Times New Roman"/>
          <w:color w:val="000000" w:themeColor="text1"/>
          <w:sz w:val="24"/>
          <w:szCs w:val="24"/>
        </w:rPr>
        <w:t xml:space="preserve"> </w:t>
      </w:r>
      <w:r w:rsidR="00170D94" w:rsidRPr="007E0B6D">
        <w:rPr>
          <w:rFonts w:ascii="Times New Roman" w:hAnsi="Times New Roman" w:cs="Times New Roman"/>
          <w:color w:val="000000" w:themeColor="text1"/>
          <w:sz w:val="24"/>
          <w:szCs w:val="24"/>
        </w:rPr>
        <w:t>and towards a recognition of the mirroring forth of the Trinity</w:t>
      </w:r>
      <w:r w:rsidR="00D92042">
        <w:rPr>
          <w:rFonts w:ascii="Times New Roman" w:hAnsi="Times New Roman" w:cs="Times New Roman"/>
          <w:color w:val="000000" w:themeColor="text1"/>
          <w:sz w:val="24"/>
          <w:szCs w:val="24"/>
        </w:rPr>
        <w:t xml:space="preserve"> </w:t>
      </w:r>
      <w:r w:rsidR="00170D94" w:rsidRPr="007E0B6D">
        <w:rPr>
          <w:rFonts w:ascii="Times New Roman" w:hAnsi="Times New Roman" w:cs="Times New Roman"/>
          <w:color w:val="000000" w:themeColor="text1"/>
          <w:sz w:val="24"/>
          <w:szCs w:val="24"/>
        </w:rPr>
        <w:t>in “memory, understanding, and the will</w:t>
      </w:r>
      <w:r w:rsidR="00465B52">
        <w:rPr>
          <w:rFonts w:ascii="Times New Roman" w:hAnsi="Times New Roman" w:cs="Times New Roman"/>
          <w:color w:val="000000" w:themeColor="text1"/>
          <w:sz w:val="24"/>
          <w:szCs w:val="24"/>
        </w:rPr>
        <w:t>.</w:t>
      </w:r>
      <w:r w:rsidR="00170D94" w:rsidRPr="007E0B6D">
        <w:rPr>
          <w:rFonts w:ascii="Times New Roman" w:hAnsi="Times New Roman" w:cs="Times New Roman"/>
          <w:color w:val="000000" w:themeColor="text1"/>
          <w:sz w:val="24"/>
          <w:szCs w:val="24"/>
        </w:rPr>
        <w:t>”</w:t>
      </w:r>
      <w:r w:rsidR="00686240">
        <w:rPr>
          <w:rStyle w:val="EndnoteReference"/>
          <w:rFonts w:ascii="Times New Roman" w:hAnsi="Times New Roman" w:cs="Times New Roman"/>
          <w:color w:val="000000" w:themeColor="text1"/>
          <w:sz w:val="24"/>
          <w:szCs w:val="24"/>
        </w:rPr>
        <w:endnoteReference w:id="16"/>
      </w:r>
      <w:r w:rsidR="00465B52">
        <w:rPr>
          <w:rFonts w:ascii="Times New Roman" w:hAnsi="Times New Roman" w:cs="Times New Roman"/>
          <w:color w:val="000000" w:themeColor="text1"/>
          <w:sz w:val="24"/>
          <w:szCs w:val="24"/>
        </w:rPr>
        <w:t xml:space="preserve"> She explains that w</w:t>
      </w:r>
      <w:r w:rsidR="00170D94" w:rsidRPr="007E0B6D">
        <w:rPr>
          <w:rFonts w:ascii="Times New Roman" w:hAnsi="Times New Roman" w:cs="Times New Roman"/>
          <w:color w:val="000000" w:themeColor="text1"/>
          <w:sz w:val="24"/>
          <w:szCs w:val="24"/>
        </w:rPr>
        <w:t xml:space="preserve">hat </w:t>
      </w:r>
      <w:r w:rsidR="00465B52">
        <w:rPr>
          <w:rFonts w:ascii="Times New Roman" w:hAnsi="Times New Roman" w:cs="Times New Roman"/>
          <w:color w:val="000000" w:themeColor="text1"/>
          <w:sz w:val="24"/>
          <w:szCs w:val="24"/>
        </w:rPr>
        <w:t>came to matter most</w:t>
      </w:r>
      <w:r w:rsidR="00170D94" w:rsidRPr="007E0B6D">
        <w:rPr>
          <w:rFonts w:ascii="Times New Roman" w:hAnsi="Times New Roman" w:cs="Times New Roman"/>
          <w:color w:val="000000" w:themeColor="text1"/>
          <w:sz w:val="24"/>
          <w:szCs w:val="24"/>
        </w:rPr>
        <w:t xml:space="preserve"> for Augustine was</w:t>
      </w:r>
      <w:r w:rsidR="00465B52">
        <w:rPr>
          <w:rFonts w:ascii="Times New Roman" w:hAnsi="Times New Roman" w:cs="Times New Roman"/>
          <w:color w:val="000000" w:themeColor="text1"/>
          <w:sz w:val="24"/>
          <w:szCs w:val="24"/>
        </w:rPr>
        <w:t xml:space="preserve"> </w:t>
      </w:r>
      <w:r w:rsidR="00170D94" w:rsidRPr="007E0B6D">
        <w:rPr>
          <w:rFonts w:ascii="Times New Roman" w:hAnsi="Times New Roman" w:cs="Times New Roman"/>
          <w:color w:val="000000" w:themeColor="text1"/>
          <w:sz w:val="24"/>
          <w:szCs w:val="24"/>
        </w:rPr>
        <w:t xml:space="preserve">not an escape from </w:t>
      </w:r>
      <w:r w:rsidR="00465B52">
        <w:rPr>
          <w:rFonts w:ascii="Times New Roman" w:hAnsi="Times New Roman" w:cs="Times New Roman"/>
          <w:color w:val="000000" w:themeColor="text1"/>
          <w:sz w:val="24"/>
          <w:szCs w:val="24"/>
        </w:rPr>
        <w:t xml:space="preserve">human faculties </w:t>
      </w:r>
      <w:r w:rsidR="00170D94" w:rsidRPr="007E0B6D">
        <w:rPr>
          <w:rFonts w:ascii="Times New Roman" w:hAnsi="Times New Roman" w:cs="Times New Roman"/>
          <w:color w:val="000000" w:themeColor="text1"/>
          <w:sz w:val="24"/>
          <w:szCs w:val="24"/>
        </w:rPr>
        <w:t>but instead</w:t>
      </w:r>
      <w:r w:rsidR="008E5909">
        <w:rPr>
          <w:rFonts w:ascii="Times New Roman" w:hAnsi="Times New Roman" w:cs="Times New Roman"/>
          <w:color w:val="000000" w:themeColor="text1"/>
          <w:sz w:val="24"/>
          <w:szCs w:val="24"/>
        </w:rPr>
        <w:t xml:space="preserve"> a relational</w:t>
      </w:r>
      <w:r w:rsidR="00170D94" w:rsidRPr="007E0B6D">
        <w:rPr>
          <w:rFonts w:ascii="Times New Roman" w:hAnsi="Times New Roman" w:cs="Times New Roman"/>
          <w:color w:val="000000" w:themeColor="text1"/>
          <w:sz w:val="24"/>
          <w:szCs w:val="24"/>
        </w:rPr>
        <w:t xml:space="preserve"> reaching for “harmony and order, unity and cooperation.”</w:t>
      </w:r>
      <w:r w:rsidR="00686240">
        <w:rPr>
          <w:rStyle w:val="EndnoteReference"/>
          <w:rFonts w:ascii="Times New Roman" w:hAnsi="Times New Roman" w:cs="Times New Roman"/>
          <w:color w:val="000000" w:themeColor="text1"/>
          <w:sz w:val="24"/>
          <w:szCs w:val="24"/>
        </w:rPr>
        <w:endnoteReference w:id="17"/>
      </w:r>
      <w:r w:rsidR="00465B52">
        <w:rPr>
          <w:rFonts w:ascii="Times New Roman" w:hAnsi="Times New Roman" w:cs="Times New Roman"/>
          <w:color w:val="000000" w:themeColor="text1"/>
          <w:sz w:val="24"/>
          <w:szCs w:val="24"/>
        </w:rPr>
        <w:t xml:space="preserve"> Reading, as Williams does, Augustine’s account of the ascent a</w:t>
      </w:r>
      <w:r w:rsidR="0013158A">
        <w:rPr>
          <w:rFonts w:ascii="Times New Roman" w:hAnsi="Times New Roman" w:cs="Times New Roman"/>
          <w:color w:val="000000" w:themeColor="text1"/>
          <w:sz w:val="24"/>
          <w:szCs w:val="24"/>
        </w:rPr>
        <w:t>t</w:t>
      </w:r>
      <w:r w:rsidR="00465B52">
        <w:rPr>
          <w:rFonts w:ascii="Times New Roman" w:hAnsi="Times New Roman" w:cs="Times New Roman"/>
          <w:color w:val="000000" w:themeColor="text1"/>
          <w:sz w:val="24"/>
          <w:szCs w:val="24"/>
        </w:rPr>
        <w:t xml:space="preserve"> Ostia in terms of an anticipation of his later – and more fully worked out – embodied Christianity means recognising Monica’s role in </w:t>
      </w:r>
      <w:r w:rsidR="0013158A">
        <w:rPr>
          <w:rFonts w:ascii="Times New Roman" w:hAnsi="Times New Roman" w:cs="Times New Roman"/>
          <w:color w:val="000000" w:themeColor="text1"/>
          <w:sz w:val="24"/>
          <w:szCs w:val="24"/>
        </w:rPr>
        <w:t>illuminating</w:t>
      </w:r>
      <w:r w:rsidR="00465B52">
        <w:rPr>
          <w:rFonts w:ascii="Times New Roman" w:hAnsi="Times New Roman" w:cs="Times New Roman"/>
          <w:color w:val="000000" w:themeColor="text1"/>
          <w:sz w:val="24"/>
          <w:szCs w:val="24"/>
        </w:rPr>
        <w:t xml:space="preserve"> how human relationships body forth </w:t>
      </w:r>
      <w:r w:rsidR="008E5909">
        <w:rPr>
          <w:rFonts w:ascii="Times New Roman" w:hAnsi="Times New Roman" w:cs="Times New Roman"/>
          <w:color w:val="000000" w:themeColor="text1"/>
          <w:sz w:val="24"/>
          <w:szCs w:val="24"/>
        </w:rPr>
        <w:t xml:space="preserve">God’s presence in the world. </w:t>
      </w:r>
      <w:r w:rsidR="00465B52">
        <w:rPr>
          <w:rFonts w:ascii="Times New Roman" w:hAnsi="Times New Roman" w:cs="Times New Roman"/>
          <w:color w:val="000000" w:themeColor="text1"/>
          <w:sz w:val="24"/>
          <w:szCs w:val="24"/>
        </w:rPr>
        <w:t xml:space="preserve"> </w:t>
      </w:r>
    </w:p>
    <w:p w14:paraId="434EB9C5" w14:textId="46C41BCC" w:rsidR="00C210DC" w:rsidRPr="0084279D" w:rsidRDefault="00AE1D70" w:rsidP="00303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4"/>
          <w:szCs w:val="24"/>
          <w:lang w:val="en-US"/>
        </w:rPr>
      </w:pPr>
      <w:r w:rsidRPr="007E0B6D">
        <w:rPr>
          <w:rFonts w:ascii="Times New Roman" w:hAnsi="Times New Roman" w:cs="Times New Roman"/>
          <w:color w:val="000000" w:themeColor="text1"/>
          <w:kern w:val="1"/>
          <w:sz w:val="24"/>
          <w:szCs w:val="24"/>
        </w:rPr>
        <w:tab/>
      </w:r>
      <w:r w:rsidR="00686240">
        <w:rPr>
          <w:rFonts w:ascii="Times New Roman" w:hAnsi="Times New Roman" w:cs="Times New Roman"/>
          <w:color w:val="000000" w:themeColor="text1"/>
          <w:kern w:val="1"/>
          <w:sz w:val="24"/>
          <w:szCs w:val="24"/>
        </w:rPr>
        <w:t xml:space="preserve">By </w:t>
      </w:r>
      <w:r w:rsidR="008E5909">
        <w:rPr>
          <w:rFonts w:ascii="Times New Roman" w:hAnsi="Times New Roman" w:cs="Times New Roman"/>
          <w:color w:val="000000" w:themeColor="text1"/>
          <w:kern w:val="1"/>
          <w:sz w:val="24"/>
          <w:szCs w:val="24"/>
        </w:rPr>
        <w:t>the</w:t>
      </w:r>
      <w:r w:rsidR="006F365B" w:rsidRPr="007E0B6D">
        <w:rPr>
          <w:rFonts w:ascii="Times New Roman" w:hAnsi="Times New Roman" w:cs="Times New Roman"/>
          <w:color w:val="000000" w:themeColor="text1"/>
          <w:kern w:val="1"/>
          <w:sz w:val="24"/>
          <w:szCs w:val="24"/>
        </w:rPr>
        <w:t xml:space="preserve"> early</w:t>
      </w:r>
      <w:r w:rsidR="00842125" w:rsidRPr="007E0B6D">
        <w:rPr>
          <w:rFonts w:ascii="Times New Roman" w:hAnsi="Times New Roman" w:cs="Times New Roman"/>
          <w:color w:val="000000" w:themeColor="text1"/>
          <w:kern w:val="1"/>
          <w:sz w:val="24"/>
          <w:szCs w:val="24"/>
        </w:rPr>
        <w:t xml:space="preserve"> nineteenth</w:t>
      </w:r>
      <w:r w:rsidR="006217D1" w:rsidRPr="007E0B6D">
        <w:rPr>
          <w:rFonts w:ascii="Times New Roman" w:hAnsi="Times New Roman" w:cs="Times New Roman"/>
          <w:color w:val="000000" w:themeColor="text1"/>
          <w:kern w:val="1"/>
          <w:sz w:val="24"/>
          <w:szCs w:val="24"/>
        </w:rPr>
        <w:t xml:space="preserve"> </w:t>
      </w:r>
      <w:r w:rsidR="00842125" w:rsidRPr="007E0B6D">
        <w:rPr>
          <w:rFonts w:ascii="Times New Roman" w:hAnsi="Times New Roman" w:cs="Times New Roman"/>
          <w:color w:val="000000" w:themeColor="text1"/>
          <w:kern w:val="1"/>
          <w:sz w:val="24"/>
          <w:szCs w:val="24"/>
        </w:rPr>
        <w:t>century, Monica</w:t>
      </w:r>
      <w:r w:rsidR="001D119A" w:rsidRPr="007E0B6D">
        <w:rPr>
          <w:rFonts w:ascii="Times New Roman" w:hAnsi="Times New Roman" w:cs="Times New Roman"/>
          <w:color w:val="000000" w:themeColor="text1"/>
          <w:kern w:val="1"/>
          <w:sz w:val="24"/>
          <w:szCs w:val="24"/>
        </w:rPr>
        <w:t xml:space="preserve"> had become the patron saint of mothers who hoped to save their children.</w:t>
      </w:r>
      <w:r w:rsidR="001D119A" w:rsidRPr="007E0B6D">
        <w:rPr>
          <w:rStyle w:val="EndnoteReference"/>
          <w:rFonts w:ascii="Times New Roman" w:hAnsi="Times New Roman" w:cs="Times New Roman"/>
          <w:sz w:val="24"/>
          <w:szCs w:val="24"/>
          <w:lang w:val="en-US"/>
        </w:rPr>
        <w:endnoteReference w:id="18"/>
      </w:r>
      <w:r w:rsidR="00A11001" w:rsidRPr="007E0B6D">
        <w:rPr>
          <w:rFonts w:ascii="Times New Roman" w:hAnsi="Times New Roman" w:cs="Times New Roman"/>
          <w:sz w:val="24"/>
          <w:szCs w:val="24"/>
          <w:lang w:val="en-US"/>
        </w:rPr>
        <w:t xml:space="preserve"> </w:t>
      </w:r>
      <w:r w:rsidR="0086034B">
        <w:rPr>
          <w:rFonts w:ascii="Times New Roman" w:hAnsi="Times New Roman" w:cs="Times New Roman"/>
          <w:sz w:val="24"/>
          <w:szCs w:val="24"/>
          <w:lang w:val="en-US"/>
        </w:rPr>
        <w:t>In constructing her as a figure akin to the</w:t>
      </w:r>
      <w:r w:rsidR="008E5909">
        <w:rPr>
          <w:rFonts w:ascii="Times New Roman" w:hAnsi="Times New Roman" w:cs="Times New Roman"/>
          <w:sz w:val="24"/>
          <w:szCs w:val="24"/>
          <w:lang w:val="en-US"/>
        </w:rPr>
        <w:t xml:space="preserve"> Victorian</w:t>
      </w:r>
      <w:r w:rsidR="0086034B">
        <w:rPr>
          <w:rFonts w:ascii="Times New Roman" w:hAnsi="Times New Roman" w:cs="Times New Roman"/>
          <w:sz w:val="24"/>
          <w:szCs w:val="24"/>
          <w:lang w:val="en-US"/>
        </w:rPr>
        <w:t xml:space="preserve"> </w:t>
      </w:r>
      <w:r w:rsidR="008E5909">
        <w:rPr>
          <w:rFonts w:ascii="Times New Roman" w:hAnsi="Times New Roman" w:cs="Times New Roman"/>
          <w:sz w:val="24"/>
          <w:szCs w:val="24"/>
          <w:lang w:val="en-US"/>
        </w:rPr>
        <w:t>“</w:t>
      </w:r>
      <w:r w:rsidR="0086034B">
        <w:rPr>
          <w:rFonts w:ascii="Times New Roman" w:hAnsi="Times New Roman" w:cs="Times New Roman"/>
          <w:sz w:val="24"/>
          <w:szCs w:val="24"/>
          <w:lang w:val="en-US"/>
        </w:rPr>
        <w:t>angel in the house</w:t>
      </w:r>
      <w:r w:rsidR="0084279D">
        <w:rPr>
          <w:rFonts w:ascii="Times New Roman" w:hAnsi="Times New Roman" w:cs="Times New Roman"/>
          <w:sz w:val="24"/>
          <w:szCs w:val="24"/>
          <w:lang w:val="en-US"/>
        </w:rPr>
        <w:t>,</w:t>
      </w:r>
      <w:r w:rsidR="008E5909">
        <w:rPr>
          <w:rFonts w:ascii="Times New Roman" w:hAnsi="Times New Roman" w:cs="Times New Roman"/>
          <w:sz w:val="24"/>
          <w:szCs w:val="24"/>
          <w:lang w:val="en-US"/>
        </w:rPr>
        <w:t>”</w:t>
      </w:r>
      <w:r w:rsidR="0084279D">
        <w:rPr>
          <w:rFonts w:ascii="Times New Roman" w:hAnsi="Times New Roman" w:cs="Times New Roman"/>
          <w:sz w:val="24"/>
          <w:szCs w:val="24"/>
          <w:lang w:val="en-US"/>
        </w:rPr>
        <w:t xml:space="preserve"> her</w:t>
      </w:r>
      <w:r w:rsidR="0084279D" w:rsidRPr="009F4ABD">
        <w:rPr>
          <w:rFonts w:ascii="Times New Roman" w:hAnsi="Times New Roman" w:cs="Times New Roman"/>
          <w:color w:val="000000" w:themeColor="text1"/>
          <w:kern w:val="1"/>
          <w:sz w:val="24"/>
          <w:szCs w:val="24"/>
        </w:rPr>
        <w:t xml:space="preserve"> embodied desire for God was largely ignored</w:t>
      </w:r>
      <w:r w:rsidR="0084279D">
        <w:rPr>
          <w:rFonts w:ascii="Times New Roman" w:hAnsi="Times New Roman" w:cs="Times New Roman"/>
          <w:color w:val="000000" w:themeColor="text1"/>
          <w:kern w:val="1"/>
          <w:sz w:val="24"/>
          <w:szCs w:val="24"/>
        </w:rPr>
        <w:t xml:space="preserve"> and her ethnicity </w:t>
      </w:r>
      <w:r w:rsidR="0084279D">
        <w:rPr>
          <w:rFonts w:ascii="Times New Roman" w:hAnsi="Times New Roman" w:cs="Times New Roman"/>
          <w:sz w:val="24"/>
          <w:szCs w:val="24"/>
          <w:lang w:val="en-US"/>
        </w:rPr>
        <w:t xml:space="preserve">as a Berber (an ethnic group indigenous to North Africa) was erased. </w:t>
      </w:r>
      <w:r w:rsidR="0084279D" w:rsidRPr="009F4ABD">
        <w:rPr>
          <w:rFonts w:ascii="Times New Roman" w:hAnsi="Times New Roman" w:cs="Times New Roman"/>
          <w:sz w:val="24"/>
          <w:szCs w:val="24"/>
          <w:lang w:val="en-US"/>
        </w:rPr>
        <w:t>As Rebecca Moore comments, the use to which she has been put by patriarchal authorities as “</w:t>
      </w:r>
      <w:r w:rsidR="0084279D" w:rsidRPr="009F4ABD">
        <w:rPr>
          <w:rFonts w:ascii="Times New Roman" w:hAnsi="Times New Roman" w:cs="Times New Roman"/>
          <w:bCs/>
          <w:sz w:val="24"/>
          <w:szCs w:val="24"/>
          <w:lang w:val="en-US"/>
        </w:rPr>
        <w:t>long suffering, living only for and through her children, having no independent identity” has, for a long time, been damaging “to women’s development and sense of self-worth</w:t>
      </w:r>
      <w:r w:rsidR="0084279D">
        <w:rPr>
          <w:rFonts w:ascii="Times New Roman" w:hAnsi="Times New Roman" w:cs="Times New Roman"/>
          <w:bCs/>
          <w:sz w:val="24"/>
          <w:szCs w:val="24"/>
          <w:lang w:val="en-US"/>
        </w:rPr>
        <w:t>.</w:t>
      </w:r>
      <w:r w:rsidR="0084279D" w:rsidRPr="009F4ABD">
        <w:rPr>
          <w:rFonts w:ascii="Times New Roman" w:hAnsi="Times New Roman" w:cs="Times New Roman"/>
          <w:bCs/>
          <w:sz w:val="24"/>
          <w:szCs w:val="24"/>
          <w:lang w:val="en-US"/>
        </w:rPr>
        <w:t>”</w:t>
      </w:r>
      <w:r w:rsidR="0084279D" w:rsidRPr="009F4ABD">
        <w:rPr>
          <w:rStyle w:val="EndnoteReference"/>
          <w:rFonts w:ascii="Times New Roman" w:hAnsi="Times New Roman" w:cs="Times New Roman"/>
          <w:bCs/>
          <w:sz w:val="24"/>
          <w:szCs w:val="24"/>
          <w:lang w:val="en-US"/>
        </w:rPr>
        <w:endnoteReference w:id="19"/>
      </w:r>
      <w:r w:rsidR="0084279D">
        <w:rPr>
          <w:rFonts w:ascii="Times New Roman" w:hAnsi="Times New Roman" w:cs="Times New Roman"/>
          <w:bCs/>
          <w:sz w:val="24"/>
          <w:szCs w:val="24"/>
          <w:lang w:val="en-US"/>
        </w:rPr>
        <w:t xml:space="preserve"> </w:t>
      </w:r>
      <w:r w:rsidR="0054732C" w:rsidRPr="007E0B6D">
        <w:rPr>
          <w:rFonts w:ascii="Times New Roman" w:hAnsi="Times New Roman" w:cs="Times New Roman"/>
          <w:bCs/>
          <w:sz w:val="24"/>
          <w:szCs w:val="24"/>
          <w:lang w:val="en-US"/>
        </w:rPr>
        <w:t>W</w:t>
      </w:r>
      <w:r w:rsidR="001A0C24" w:rsidRPr="007E0B6D">
        <w:rPr>
          <w:rFonts w:ascii="Times New Roman" w:hAnsi="Times New Roman" w:cs="Times New Roman"/>
          <w:bCs/>
          <w:sz w:val="24"/>
          <w:szCs w:val="24"/>
          <w:lang w:val="en-US"/>
        </w:rPr>
        <w:t xml:space="preserve">hile </w:t>
      </w:r>
      <w:r w:rsidR="001172F9" w:rsidRPr="007E0B6D">
        <w:rPr>
          <w:rFonts w:ascii="Times New Roman" w:hAnsi="Times New Roman" w:cs="Times New Roman"/>
          <w:bCs/>
          <w:sz w:val="24"/>
          <w:szCs w:val="24"/>
          <w:lang w:val="en-US"/>
        </w:rPr>
        <w:t xml:space="preserve">there is no doubt that </w:t>
      </w:r>
      <w:r w:rsidR="001A0C24" w:rsidRPr="007E0B6D">
        <w:rPr>
          <w:rFonts w:ascii="Times New Roman" w:hAnsi="Times New Roman" w:cs="Times New Roman"/>
          <w:bCs/>
          <w:sz w:val="24"/>
          <w:szCs w:val="24"/>
          <w:lang w:val="en-US"/>
        </w:rPr>
        <w:t xml:space="preserve">representations of Monica as a </w:t>
      </w:r>
      <w:r w:rsidR="00470BE7" w:rsidRPr="007E0B6D">
        <w:rPr>
          <w:rFonts w:ascii="Times New Roman" w:hAnsi="Times New Roman" w:cs="Times New Roman"/>
          <w:bCs/>
          <w:sz w:val="24"/>
          <w:szCs w:val="24"/>
          <w:lang w:val="en-US"/>
        </w:rPr>
        <w:t>sentimentalized</w:t>
      </w:r>
      <w:r w:rsidR="001A0C24" w:rsidRPr="007E0B6D">
        <w:rPr>
          <w:rFonts w:ascii="Times New Roman" w:hAnsi="Times New Roman" w:cs="Times New Roman"/>
          <w:bCs/>
          <w:sz w:val="24"/>
          <w:szCs w:val="24"/>
          <w:lang w:val="en-US"/>
        </w:rPr>
        <w:t xml:space="preserve"> weeping mother accentuate</w:t>
      </w:r>
      <w:r w:rsidR="006F365B" w:rsidRPr="007E0B6D">
        <w:rPr>
          <w:rFonts w:ascii="Times New Roman" w:hAnsi="Times New Roman" w:cs="Times New Roman"/>
          <w:bCs/>
          <w:sz w:val="24"/>
          <w:szCs w:val="24"/>
          <w:lang w:val="en-US"/>
        </w:rPr>
        <w:t>d</w:t>
      </w:r>
      <w:r w:rsidR="001A0C24" w:rsidRPr="007E0B6D">
        <w:rPr>
          <w:rFonts w:ascii="Times New Roman" w:hAnsi="Times New Roman" w:cs="Times New Roman"/>
          <w:bCs/>
          <w:sz w:val="24"/>
          <w:szCs w:val="24"/>
          <w:lang w:val="en-US"/>
        </w:rPr>
        <w:t xml:space="preserve"> the silencing of women</w:t>
      </w:r>
      <w:r w:rsidR="006F365B" w:rsidRPr="007E0B6D">
        <w:rPr>
          <w:rFonts w:ascii="Times New Roman" w:hAnsi="Times New Roman" w:cs="Times New Roman"/>
          <w:bCs/>
          <w:sz w:val="24"/>
          <w:szCs w:val="24"/>
          <w:lang w:val="en-US"/>
        </w:rPr>
        <w:t xml:space="preserve"> through the</w:t>
      </w:r>
      <w:r w:rsidR="00686240">
        <w:rPr>
          <w:rFonts w:ascii="Times New Roman" w:hAnsi="Times New Roman" w:cs="Times New Roman"/>
          <w:bCs/>
          <w:sz w:val="24"/>
          <w:szCs w:val="24"/>
          <w:lang w:val="en-US"/>
        </w:rPr>
        <w:t xml:space="preserve"> nineteenth-</w:t>
      </w:r>
      <w:r w:rsidR="006F365B" w:rsidRPr="007E0B6D">
        <w:rPr>
          <w:rFonts w:ascii="Times New Roman" w:hAnsi="Times New Roman" w:cs="Times New Roman"/>
          <w:bCs/>
          <w:sz w:val="24"/>
          <w:szCs w:val="24"/>
          <w:lang w:val="en-US"/>
        </w:rPr>
        <w:t>century</w:t>
      </w:r>
      <w:r w:rsidR="001A0C24" w:rsidRPr="007E0B6D">
        <w:rPr>
          <w:rFonts w:ascii="Times New Roman" w:hAnsi="Times New Roman" w:cs="Times New Roman"/>
          <w:bCs/>
          <w:sz w:val="24"/>
          <w:szCs w:val="24"/>
          <w:lang w:val="en-US"/>
        </w:rPr>
        <w:t>,</w:t>
      </w:r>
      <w:r w:rsidR="009F7098" w:rsidRPr="007E0B6D">
        <w:rPr>
          <w:rFonts w:ascii="Times New Roman" w:hAnsi="Times New Roman" w:cs="Times New Roman"/>
          <w:bCs/>
          <w:sz w:val="24"/>
          <w:szCs w:val="24"/>
          <w:lang w:val="en-US"/>
        </w:rPr>
        <w:t xml:space="preserve"> </w:t>
      </w:r>
      <w:r w:rsidR="001172F9" w:rsidRPr="007E0B6D">
        <w:rPr>
          <w:rFonts w:ascii="Times New Roman" w:hAnsi="Times New Roman" w:cs="Times New Roman"/>
          <w:bCs/>
          <w:sz w:val="24"/>
          <w:szCs w:val="24"/>
          <w:lang w:val="en-US"/>
        </w:rPr>
        <w:t>concurrent</w:t>
      </w:r>
      <w:r w:rsidR="004E429C">
        <w:rPr>
          <w:rFonts w:ascii="Times New Roman" w:hAnsi="Times New Roman" w:cs="Times New Roman"/>
          <w:bCs/>
          <w:sz w:val="24"/>
          <w:szCs w:val="24"/>
          <w:lang w:val="en-US"/>
        </w:rPr>
        <w:t xml:space="preserve"> and proto-feminist</w:t>
      </w:r>
      <w:r w:rsidR="001A0C24" w:rsidRPr="007E0B6D">
        <w:rPr>
          <w:rFonts w:ascii="Times New Roman" w:hAnsi="Times New Roman" w:cs="Times New Roman"/>
          <w:bCs/>
          <w:sz w:val="24"/>
          <w:szCs w:val="24"/>
          <w:lang w:val="en-US"/>
        </w:rPr>
        <w:t xml:space="preserve"> </w:t>
      </w:r>
      <w:r w:rsidR="001172F9" w:rsidRPr="007E0B6D">
        <w:rPr>
          <w:rFonts w:ascii="Times New Roman" w:hAnsi="Times New Roman" w:cs="Times New Roman"/>
          <w:bCs/>
          <w:sz w:val="24"/>
          <w:szCs w:val="24"/>
          <w:lang w:val="en-US"/>
        </w:rPr>
        <w:t>representations of her as a</w:t>
      </w:r>
      <w:r w:rsidR="00B12632" w:rsidRPr="007E0B6D">
        <w:rPr>
          <w:rFonts w:ascii="Times New Roman" w:hAnsi="Times New Roman" w:cs="Times New Roman"/>
          <w:bCs/>
          <w:sz w:val="24"/>
          <w:szCs w:val="24"/>
          <w:lang w:val="en-US"/>
        </w:rPr>
        <w:t xml:space="preserve"> powerful</w:t>
      </w:r>
      <w:r w:rsidR="001172F9" w:rsidRPr="007E0B6D">
        <w:rPr>
          <w:rFonts w:ascii="Times New Roman" w:hAnsi="Times New Roman" w:cs="Times New Roman"/>
          <w:bCs/>
          <w:sz w:val="24"/>
          <w:szCs w:val="24"/>
          <w:lang w:val="en-US"/>
        </w:rPr>
        <w:t xml:space="preserve"> model of</w:t>
      </w:r>
      <w:r w:rsidR="004A0959" w:rsidRPr="007E0B6D">
        <w:rPr>
          <w:rFonts w:ascii="Times New Roman" w:hAnsi="Times New Roman" w:cs="Times New Roman"/>
          <w:bCs/>
          <w:sz w:val="24"/>
          <w:szCs w:val="24"/>
          <w:lang w:val="en-US"/>
        </w:rPr>
        <w:t xml:space="preserve"> embodied</w:t>
      </w:r>
      <w:r w:rsidR="001172F9" w:rsidRPr="007E0B6D">
        <w:rPr>
          <w:rFonts w:ascii="Times New Roman" w:hAnsi="Times New Roman" w:cs="Times New Roman"/>
          <w:bCs/>
          <w:sz w:val="24"/>
          <w:szCs w:val="24"/>
          <w:lang w:val="en-US"/>
        </w:rPr>
        <w:t xml:space="preserve"> relationality offer a challenge to </w:t>
      </w:r>
      <w:r w:rsidR="00C61632" w:rsidRPr="007E0B6D">
        <w:rPr>
          <w:rFonts w:ascii="Times New Roman" w:hAnsi="Times New Roman" w:cs="Times New Roman"/>
          <w:bCs/>
          <w:sz w:val="24"/>
          <w:szCs w:val="24"/>
          <w:lang w:val="en-US"/>
        </w:rPr>
        <w:t>Platonic Christianity’s</w:t>
      </w:r>
      <w:r w:rsidR="001172F9" w:rsidRPr="007E0B6D">
        <w:rPr>
          <w:rFonts w:ascii="Times New Roman" w:hAnsi="Times New Roman" w:cs="Times New Roman"/>
          <w:bCs/>
          <w:sz w:val="24"/>
          <w:szCs w:val="24"/>
          <w:lang w:val="en-US"/>
        </w:rPr>
        <w:t xml:space="preserve"> otherworldly eschatology that dismisses the body and the temporal</w:t>
      </w:r>
      <w:r w:rsidR="0073426D" w:rsidRPr="007E0B6D">
        <w:rPr>
          <w:rFonts w:ascii="Times New Roman" w:hAnsi="Times New Roman" w:cs="Times New Roman"/>
          <w:bCs/>
          <w:sz w:val="24"/>
          <w:szCs w:val="24"/>
          <w:lang w:val="en-US"/>
        </w:rPr>
        <w:t>.</w:t>
      </w:r>
      <w:r w:rsidR="00C60226" w:rsidRPr="007E0B6D">
        <w:rPr>
          <w:rFonts w:ascii="Times New Roman" w:hAnsi="Times New Roman" w:cs="Times New Roman"/>
          <w:sz w:val="24"/>
          <w:szCs w:val="24"/>
          <w:lang w:val="en-US"/>
        </w:rPr>
        <w:t xml:space="preserve"> </w:t>
      </w:r>
      <w:r w:rsidR="0073426D" w:rsidRPr="007E0B6D">
        <w:rPr>
          <w:rFonts w:ascii="Times New Roman" w:hAnsi="Times New Roman" w:cs="Times New Roman"/>
          <w:bCs/>
          <w:sz w:val="24"/>
          <w:szCs w:val="24"/>
          <w:lang w:val="en-US"/>
        </w:rPr>
        <w:t xml:space="preserve"> </w:t>
      </w:r>
    </w:p>
    <w:p w14:paraId="3A4C081F" w14:textId="0ED06B72" w:rsidR="00CE1AE1" w:rsidRPr="0086034B" w:rsidRDefault="00D7266C" w:rsidP="00303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ab/>
        <w:t xml:space="preserve">In her critique of patriarchal </w:t>
      </w:r>
      <w:r w:rsidR="00C07690" w:rsidRPr="007E0B6D">
        <w:rPr>
          <w:rFonts w:ascii="Times New Roman" w:hAnsi="Times New Roman" w:cs="Times New Roman"/>
          <w:color w:val="000000" w:themeColor="text1"/>
          <w:kern w:val="1"/>
          <w:sz w:val="24"/>
          <w:szCs w:val="24"/>
        </w:rPr>
        <w:t>paradigms,</w:t>
      </w:r>
      <w:r w:rsidRPr="007E0B6D">
        <w:rPr>
          <w:rFonts w:ascii="Times New Roman" w:hAnsi="Times New Roman" w:cs="Times New Roman"/>
          <w:color w:val="000000" w:themeColor="text1"/>
          <w:kern w:val="1"/>
          <w:sz w:val="24"/>
          <w:szCs w:val="24"/>
        </w:rPr>
        <w:t xml:space="preserve"> Rosemary Radford </w:t>
      </w:r>
      <w:proofErr w:type="spellStart"/>
      <w:r w:rsidRPr="007E0B6D">
        <w:rPr>
          <w:rFonts w:ascii="Times New Roman" w:hAnsi="Times New Roman" w:cs="Times New Roman"/>
          <w:color w:val="000000" w:themeColor="text1"/>
          <w:kern w:val="1"/>
          <w:sz w:val="24"/>
          <w:szCs w:val="24"/>
        </w:rPr>
        <w:t>Ruether</w:t>
      </w:r>
      <w:proofErr w:type="spellEnd"/>
      <w:r w:rsidRPr="007E0B6D">
        <w:rPr>
          <w:rFonts w:ascii="Times New Roman" w:hAnsi="Times New Roman" w:cs="Times New Roman"/>
          <w:color w:val="000000" w:themeColor="text1"/>
          <w:kern w:val="1"/>
          <w:sz w:val="24"/>
          <w:szCs w:val="24"/>
        </w:rPr>
        <w:t xml:space="preserve"> laments </w:t>
      </w:r>
      <w:r w:rsidR="00C07690" w:rsidRPr="007E0B6D">
        <w:rPr>
          <w:rFonts w:ascii="Times New Roman" w:hAnsi="Times New Roman" w:cs="Times New Roman"/>
          <w:color w:val="000000" w:themeColor="text1"/>
          <w:kern w:val="1"/>
          <w:sz w:val="24"/>
          <w:szCs w:val="24"/>
        </w:rPr>
        <w:t xml:space="preserve">how </w:t>
      </w:r>
      <w:r w:rsidR="00200794" w:rsidRPr="007E0B6D">
        <w:rPr>
          <w:rFonts w:ascii="Times New Roman" w:hAnsi="Times New Roman" w:cs="Times New Roman"/>
          <w:color w:val="000000" w:themeColor="text1"/>
          <w:kern w:val="1"/>
          <w:sz w:val="24"/>
          <w:szCs w:val="24"/>
        </w:rPr>
        <w:t>“</w:t>
      </w:r>
      <w:r w:rsidR="00C07690" w:rsidRPr="007E0B6D">
        <w:rPr>
          <w:rFonts w:ascii="Times New Roman" w:hAnsi="Times New Roman" w:cs="Times New Roman"/>
          <w:sz w:val="24"/>
          <w:szCs w:val="24"/>
          <w:lang w:val="en-US"/>
        </w:rPr>
        <w:t>t</w:t>
      </w:r>
      <w:r w:rsidRPr="007E0B6D">
        <w:rPr>
          <w:rFonts w:ascii="Times New Roman" w:hAnsi="Times New Roman" w:cs="Times New Roman"/>
          <w:sz w:val="24"/>
          <w:szCs w:val="24"/>
          <w:lang w:val="en-US"/>
        </w:rPr>
        <w:t>he churches have betrayed Christ by preaching a theology of female silencing and subord</w:t>
      </w:r>
      <w:r w:rsidR="00C07690" w:rsidRPr="007E0B6D">
        <w:rPr>
          <w:rFonts w:ascii="Times New Roman" w:hAnsi="Times New Roman" w:cs="Times New Roman"/>
          <w:sz w:val="24"/>
          <w:szCs w:val="24"/>
          <w:lang w:val="en-US"/>
        </w:rPr>
        <w:t>ination” and highlights how</w:t>
      </w:r>
      <w:r w:rsidR="00600FA0" w:rsidRPr="007E0B6D">
        <w:rPr>
          <w:rFonts w:ascii="Times New Roman" w:hAnsi="Times New Roman" w:cs="Times New Roman"/>
          <w:sz w:val="24"/>
          <w:szCs w:val="24"/>
          <w:lang w:val="en-US"/>
        </w:rPr>
        <w:t>, in response,</w:t>
      </w:r>
      <w:r w:rsidR="00C07690" w:rsidRPr="007E0B6D">
        <w:rPr>
          <w:rFonts w:ascii="Times New Roman" w:hAnsi="Times New Roman" w:cs="Times New Roman"/>
          <w:sz w:val="24"/>
          <w:szCs w:val="24"/>
          <w:lang w:val="en-US"/>
        </w:rPr>
        <w:t xml:space="preserve"> </w:t>
      </w:r>
      <w:r w:rsidR="00200794" w:rsidRPr="007E0B6D">
        <w:rPr>
          <w:rFonts w:ascii="Times New Roman" w:hAnsi="Times New Roman" w:cs="Times New Roman"/>
          <w:sz w:val="24"/>
          <w:szCs w:val="24"/>
          <w:lang w:val="en-US"/>
        </w:rPr>
        <w:t>“</w:t>
      </w:r>
      <w:r w:rsidR="00D959BA" w:rsidRPr="007E0B6D">
        <w:rPr>
          <w:rFonts w:ascii="Times New Roman" w:hAnsi="Times New Roman" w:cs="Times New Roman"/>
          <w:sz w:val="24"/>
          <w:szCs w:val="24"/>
          <w:lang w:val="en-US"/>
        </w:rPr>
        <w:t>[r]</w:t>
      </w:r>
      <w:proofErr w:type="spellStart"/>
      <w:r w:rsidR="00C07690" w:rsidRPr="007E0B6D">
        <w:rPr>
          <w:rFonts w:ascii="Times New Roman" w:hAnsi="Times New Roman" w:cs="Times New Roman"/>
          <w:sz w:val="24"/>
          <w:szCs w:val="24"/>
          <w:lang w:val="en-US"/>
        </w:rPr>
        <w:t>edemption</w:t>
      </w:r>
      <w:proofErr w:type="spellEnd"/>
      <w:r w:rsidR="00C07690" w:rsidRPr="007E0B6D">
        <w:rPr>
          <w:rFonts w:ascii="Times New Roman" w:hAnsi="Times New Roman" w:cs="Times New Roman"/>
          <w:sz w:val="24"/>
          <w:szCs w:val="24"/>
          <w:lang w:val="en-US"/>
        </w:rPr>
        <w:t xml:space="preserve"> in modern feminism follows a modern Western cultural shift from otherworldly to this-worldly hope</w:t>
      </w:r>
      <w:r w:rsidR="00B80F74" w:rsidRPr="007E0B6D">
        <w:rPr>
          <w:rFonts w:ascii="Times New Roman" w:hAnsi="Times New Roman" w:cs="Times New Roman"/>
          <w:sz w:val="24"/>
          <w:szCs w:val="24"/>
          <w:lang w:val="en-US"/>
        </w:rPr>
        <w:t>.</w:t>
      </w:r>
      <w:r w:rsidR="00C07690" w:rsidRPr="007E0B6D">
        <w:rPr>
          <w:rFonts w:ascii="Times New Roman" w:hAnsi="Times New Roman" w:cs="Times New Roman"/>
          <w:sz w:val="24"/>
          <w:szCs w:val="24"/>
          <w:lang w:val="en-US"/>
        </w:rPr>
        <w:t>”</w:t>
      </w:r>
      <w:r w:rsidR="00470BE7" w:rsidRPr="007E0B6D">
        <w:rPr>
          <w:rStyle w:val="EndnoteReference"/>
          <w:rFonts w:ascii="Times New Roman" w:hAnsi="Times New Roman" w:cs="Times New Roman"/>
          <w:sz w:val="24"/>
          <w:szCs w:val="24"/>
          <w:lang w:val="en-US"/>
        </w:rPr>
        <w:endnoteReference w:id="20"/>
      </w:r>
      <w:r w:rsidR="00C07690" w:rsidRPr="007E0B6D">
        <w:rPr>
          <w:rFonts w:ascii="Times New Roman" w:hAnsi="Times New Roman" w:cs="Times New Roman"/>
          <w:sz w:val="24"/>
          <w:szCs w:val="24"/>
          <w:lang w:val="en-US"/>
        </w:rPr>
        <w:t xml:space="preserve"> </w:t>
      </w:r>
      <w:r w:rsidR="00C61632" w:rsidRPr="007E0B6D">
        <w:rPr>
          <w:rFonts w:ascii="Times New Roman" w:hAnsi="Times New Roman" w:cs="Times New Roman"/>
          <w:color w:val="000000" w:themeColor="text1"/>
          <w:sz w:val="24"/>
          <w:szCs w:val="24"/>
        </w:rPr>
        <w:t>In what follows, I suggest that Jameson, Rossetti</w:t>
      </w:r>
      <w:r w:rsidR="00C210DC" w:rsidRPr="007E0B6D">
        <w:rPr>
          <w:rFonts w:ascii="Times New Roman" w:hAnsi="Times New Roman" w:cs="Times New Roman"/>
          <w:color w:val="000000" w:themeColor="text1"/>
          <w:sz w:val="24"/>
          <w:szCs w:val="24"/>
        </w:rPr>
        <w:t>, and Stowe</w:t>
      </w:r>
      <w:r w:rsidR="00C61632" w:rsidRPr="007E0B6D">
        <w:rPr>
          <w:rFonts w:ascii="Times New Roman" w:hAnsi="Times New Roman" w:cs="Times New Roman"/>
          <w:color w:val="000000" w:themeColor="text1"/>
          <w:sz w:val="24"/>
          <w:szCs w:val="24"/>
        </w:rPr>
        <w:t xml:space="preserve"> engage with mid-nineteenth</w:t>
      </w:r>
      <w:r w:rsidR="00C210DC" w:rsidRPr="007E0B6D">
        <w:rPr>
          <w:rFonts w:ascii="Times New Roman" w:hAnsi="Times New Roman" w:cs="Times New Roman"/>
          <w:color w:val="000000" w:themeColor="text1"/>
          <w:sz w:val="24"/>
          <w:szCs w:val="24"/>
        </w:rPr>
        <w:t>-</w:t>
      </w:r>
      <w:r w:rsidR="00C61632" w:rsidRPr="007E0B6D">
        <w:rPr>
          <w:rFonts w:ascii="Times New Roman" w:hAnsi="Times New Roman" w:cs="Times New Roman"/>
          <w:color w:val="000000" w:themeColor="text1"/>
          <w:sz w:val="24"/>
          <w:szCs w:val="24"/>
        </w:rPr>
        <w:t xml:space="preserve">century debates about the </w:t>
      </w:r>
      <w:r w:rsidR="0084279D">
        <w:rPr>
          <w:rFonts w:ascii="Times New Roman" w:hAnsi="Times New Roman" w:cs="Times New Roman"/>
          <w:color w:val="000000" w:themeColor="text1"/>
          <w:sz w:val="24"/>
          <w:szCs w:val="24"/>
        </w:rPr>
        <w:t>i</w:t>
      </w:r>
      <w:r w:rsidR="00C61632" w:rsidRPr="007E0B6D">
        <w:rPr>
          <w:rFonts w:ascii="Times New Roman" w:hAnsi="Times New Roman" w:cs="Times New Roman"/>
          <w:color w:val="000000" w:themeColor="text1"/>
          <w:sz w:val="24"/>
          <w:szCs w:val="24"/>
        </w:rPr>
        <w:t>ncarnation</w:t>
      </w:r>
      <w:r w:rsidR="00C60226" w:rsidRPr="007E0B6D">
        <w:rPr>
          <w:rFonts w:ascii="Times New Roman" w:hAnsi="Times New Roman" w:cs="Times New Roman"/>
          <w:color w:val="000000" w:themeColor="text1"/>
          <w:sz w:val="24"/>
          <w:szCs w:val="24"/>
        </w:rPr>
        <w:t xml:space="preserve"> and the feminisation of Christ</w:t>
      </w:r>
      <w:r w:rsidR="00C61632" w:rsidRPr="007E0B6D">
        <w:rPr>
          <w:rFonts w:ascii="Times New Roman" w:hAnsi="Times New Roman" w:cs="Times New Roman"/>
          <w:color w:val="000000" w:themeColor="text1"/>
          <w:sz w:val="24"/>
          <w:szCs w:val="24"/>
        </w:rPr>
        <w:t xml:space="preserve"> to represent Monica in ways that challenge the </w:t>
      </w:r>
      <w:r w:rsidR="00C61632" w:rsidRPr="007E0B6D">
        <w:rPr>
          <w:rFonts w:ascii="Times New Roman" w:hAnsi="Times New Roman" w:cs="Times New Roman"/>
          <w:color w:val="000000" w:themeColor="text1"/>
          <w:sz w:val="24"/>
          <w:szCs w:val="24"/>
        </w:rPr>
        <w:lastRenderedPageBreak/>
        <w:t xml:space="preserve">damaging </w:t>
      </w:r>
      <w:r w:rsidR="00C46F03" w:rsidRPr="007E0B6D">
        <w:rPr>
          <w:rFonts w:ascii="Times New Roman" w:hAnsi="Times New Roman" w:cs="Times New Roman"/>
          <w:color w:val="000000" w:themeColor="text1"/>
          <w:sz w:val="24"/>
          <w:szCs w:val="24"/>
        </w:rPr>
        <w:t>versions of her that cohere to the “theology of silencing and subordination”</w:t>
      </w:r>
      <w:r w:rsidR="00C61632" w:rsidRPr="007E0B6D">
        <w:rPr>
          <w:rFonts w:ascii="Times New Roman" w:hAnsi="Times New Roman" w:cs="Times New Roman"/>
          <w:color w:val="000000" w:themeColor="text1"/>
          <w:sz w:val="24"/>
          <w:szCs w:val="24"/>
        </w:rPr>
        <w:t xml:space="preserve"> and highlight her </w:t>
      </w:r>
      <w:r w:rsidR="00C61632" w:rsidRPr="007E0B6D">
        <w:rPr>
          <w:rFonts w:ascii="Times New Roman" w:hAnsi="Times New Roman" w:cs="Times New Roman"/>
          <w:color w:val="000000" w:themeColor="text1"/>
          <w:kern w:val="1"/>
          <w:sz w:val="24"/>
          <w:szCs w:val="24"/>
        </w:rPr>
        <w:t>role as a model for a renewed understanding of Christ, prayer, personhood,</w:t>
      </w:r>
      <w:r w:rsidR="00C210DC" w:rsidRPr="007E0B6D">
        <w:rPr>
          <w:rFonts w:ascii="Times New Roman" w:hAnsi="Times New Roman" w:cs="Times New Roman"/>
          <w:color w:val="000000" w:themeColor="text1"/>
          <w:kern w:val="1"/>
          <w:sz w:val="24"/>
          <w:szCs w:val="24"/>
        </w:rPr>
        <w:t xml:space="preserve"> and</w:t>
      </w:r>
      <w:r w:rsidR="00C61632" w:rsidRPr="007E0B6D">
        <w:rPr>
          <w:rFonts w:ascii="Times New Roman" w:hAnsi="Times New Roman" w:cs="Times New Roman"/>
          <w:color w:val="000000" w:themeColor="text1"/>
          <w:kern w:val="1"/>
          <w:sz w:val="24"/>
          <w:szCs w:val="24"/>
        </w:rPr>
        <w:t xml:space="preserve"> the shaping of desire.</w:t>
      </w:r>
      <w:r w:rsidR="00C60226" w:rsidRPr="007E0B6D">
        <w:rPr>
          <w:rStyle w:val="EndnoteReference"/>
          <w:rFonts w:ascii="Times New Roman" w:hAnsi="Times New Roman" w:cs="Times New Roman"/>
          <w:sz w:val="24"/>
          <w:szCs w:val="24"/>
          <w:lang w:val="en-US"/>
        </w:rPr>
        <w:endnoteReference w:id="21"/>
      </w:r>
      <w:r w:rsidR="0086034B">
        <w:rPr>
          <w:rFonts w:ascii="Times New Roman" w:hAnsi="Times New Roman" w:cs="Times New Roman"/>
          <w:color w:val="000000" w:themeColor="text1"/>
          <w:kern w:val="1"/>
          <w:sz w:val="24"/>
          <w:szCs w:val="24"/>
        </w:rPr>
        <w:t xml:space="preserve"> I argue that</w:t>
      </w:r>
      <w:r w:rsidR="00C61632" w:rsidRPr="007E0B6D">
        <w:rPr>
          <w:rFonts w:ascii="Times New Roman" w:hAnsi="Times New Roman" w:cs="Times New Roman"/>
          <w:color w:val="000000" w:themeColor="text1"/>
          <w:kern w:val="1"/>
          <w:sz w:val="24"/>
          <w:szCs w:val="24"/>
        </w:rPr>
        <w:t xml:space="preserve"> their</w:t>
      </w:r>
      <w:r w:rsidR="00C46F03" w:rsidRPr="007E0B6D">
        <w:rPr>
          <w:rFonts w:ascii="Times New Roman" w:hAnsi="Times New Roman" w:cs="Times New Roman"/>
          <w:color w:val="000000" w:themeColor="text1"/>
          <w:kern w:val="1"/>
          <w:sz w:val="24"/>
          <w:szCs w:val="24"/>
        </w:rPr>
        <w:t xml:space="preserve"> </w:t>
      </w:r>
      <w:r w:rsidR="00C61632" w:rsidRPr="007E0B6D">
        <w:rPr>
          <w:rFonts w:ascii="Times New Roman" w:hAnsi="Times New Roman" w:cs="Times New Roman"/>
          <w:color w:val="000000" w:themeColor="text1"/>
          <w:kern w:val="1"/>
          <w:sz w:val="24"/>
          <w:szCs w:val="24"/>
        </w:rPr>
        <w:t>readings</w:t>
      </w:r>
      <w:r w:rsidR="00C46F03" w:rsidRPr="007E0B6D">
        <w:rPr>
          <w:rFonts w:ascii="Times New Roman" w:hAnsi="Times New Roman" w:cs="Times New Roman"/>
          <w:color w:val="000000" w:themeColor="text1"/>
          <w:kern w:val="1"/>
          <w:sz w:val="24"/>
          <w:szCs w:val="24"/>
        </w:rPr>
        <w:t xml:space="preserve"> </w:t>
      </w:r>
      <w:r w:rsidR="000D279D" w:rsidRPr="007E0B6D">
        <w:rPr>
          <w:rFonts w:ascii="Times New Roman" w:hAnsi="Times New Roman" w:cs="Times New Roman"/>
          <w:sz w:val="24"/>
          <w:szCs w:val="24"/>
          <w:lang w:val="en-US"/>
        </w:rPr>
        <w:t>affirm</w:t>
      </w:r>
      <w:r w:rsidR="00C46F03" w:rsidRPr="007E0B6D">
        <w:rPr>
          <w:rFonts w:ascii="Times New Roman" w:hAnsi="Times New Roman" w:cs="Times New Roman"/>
          <w:sz w:val="24"/>
          <w:szCs w:val="24"/>
          <w:lang w:val="en-US"/>
        </w:rPr>
        <w:t xml:space="preserve"> a model of holistic personhood that refuses the Platonist tendency to value spirit or mind as superior to the body </w:t>
      </w:r>
      <w:r w:rsidR="00C60226" w:rsidRPr="007E0B6D">
        <w:rPr>
          <w:rFonts w:ascii="Times New Roman" w:hAnsi="Times New Roman" w:cs="Times New Roman"/>
          <w:sz w:val="24"/>
          <w:szCs w:val="24"/>
          <w:lang w:val="en-US"/>
        </w:rPr>
        <w:t>and</w:t>
      </w:r>
      <w:r w:rsidR="00446491" w:rsidRPr="007E0B6D">
        <w:rPr>
          <w:rFonts w:ascii="Times New Roman" w:hAnsi="Times New Roman" w:cs="Times New Roman"/>
          <w:sz w:val="24"/>
          <w:szCs w:val="24"/>
          <w:lang w:val="en-US"/>
        </w:rPr>
        <w:t xml:space="preserve"> that they</w:t>
      </w:r>
      <w:r w:rsidR="00C61632" w:rsidRPr="007E0B6D">
        <w:rPr>
          <w:rFonts w:ascii="Times New Roman" w:hAnsi="Times New Roman" w:cs="Times New Roman"/>
          <w:color w:val="000000" w:themeColor="text1"/>
          <w:kern w:val="1"/>
          <w:sz w:val="24"/>
          <w:szCs w:val="24"/>
        </w:rPr>
        <w:t xml:space="preserve"> anticipate the way in which later feminist theologians recoup the earth, the body, sexuality and maternity as sacred. </w:t>
      </w:r>
      <w:r w:rsidR="00D959BA" w:rsidRPr="007E0B6D">
        <w:rPr>
          <w:rFonts w:ascii="Times New Roman" w:hAnsi="Times New Roman" w:cs="Times New Roman"/>
          <w:sz w:val="24"/>
          <w:szCs w:val="24"/>
          <w:lang w:val="en-US"/>
        </w:rPr>
        <w:t>As I do this</w:t>
      </w:r>
      <w:r w:rsidR="00200794" w:rsidRPr="007E0B6D">
        <w:rPr>
          <w:rFonts w:ascii="Times New Roman" w:hAnsi="Times New Roman" w:cs="Times New Roman"/>
          <w:sz w:val="24"/>
          <w:szCs w:val="24"/>
          <w:lang w:val="en-US"/>
        </w:rPr>
        <w:t xml:space="preserve">, </w:t>
      </w:r>
      <w:r w:rsidR="006357AB" w:rsidRPr="007E0B6D">
        <w:rPr>
          <w:rFonts w:ascii="Times New Roman" w:hAnsi="Times New Roman" w:cs="Times New Roman"/>
          <w:sz w:val="24"/>
          <w:szCs w:val="24"/>
          <w:lang w:val="en-US"/>
        </w:rPr>
        <w:t xml:space="preserve">I </w:t>
      </w:r>
      <w:r w:rsidR="00B51324" w:rsidRPr="007E0B6D">
        <w:rPr>
          <w:rFonts w:ascii="Times New Roman" w:hAnsi="Times New Roman" w:cs="Times New Roman"/>
          <w:sz w:val="24"/>
          <w:szCs w:val="24"/>
          <w:lang w:val="en-US"/>
        </w:rPr>
        <w:t>extend the work of</w:t>
      </w:r>
      <w:r w:rsidR="00200794" w:rsidRPr="007E0B6D">
        <w:rPr>
          <w:rFonts w:ascii="Times New Roman" w:hAnsi="Times New Roman" w:cs="Times New Roman"/>
          <w:sz w:val="24"/>
          <w:szCs w:val="24"/>
          <w:lang w:val="en-US"/>
        </w:rPr>
        <w:t xml:space="preserve"> </w:t>
      </w:r>
      <w:r w:rsidR="001F6FFE" w:rsidRPr="007E0B6D">
        <w:rPr>
          <w:rFonts w:ascii="Times New Roman" w:hAnsi="Times New Roman" w:cs="Times New Roman"/>
          <w:color w:val="000000" w:themeColor="text1"/>
          <w:kern w:val="1"/>
          <w:sz w:val="24"/>
          <w:szCs w:val="24"/>
        </w:rPr>
        <w:t xml:space="preserve">Mary </w:t>
      </w:r>
      <w:proofErr w:type="spellStart"/>
      <w:r w:rsidR="001F6FFE" w:rsidRPr="007E0B6D">
        <w:rPr>
          <w:rFonts w:ascii="Times New Roman" w:hAnsi="Times New Roman" w:cs="Times New Roman"/>
          <w:color w:val="000000" w:themeColor="text1"/>
          <w:kern w:val="1"/>
          <w:sz w:val="24"/>
          <w:szCs w:val="24"/>
        </w:rPr>
        <w:t>McCartin</w:t>
      </w:r>
      <w:proofErr w:type="spellEnd"/>
      <w:r w:rsidR="001F6FFE" w:rsidRPr="007E0B6D">
        <w:rPr>
          <w:rFonts w:ascii="Times New Roman" w:hAnsi="Times New Roman" w:cs="Times New Roman"/>
          <w:color w:val="000000" w:themeColor="text1"/>
          <w:kern w:val="1"/>
          <w:sz w:val="24"/>
          <w:szCs w:val="24"/>
        </w:rPr>
        <w:t xml:space="preserve"> </w:t>
      </w:r>
      <w:proofErr w:type="spellStart"/>
      <w:r w:rsidR="001F6FFE" w:rsidRPr="007E0B6D">
        <w:rPr>
          <w:rFonts w:ascii="Times New Roman" w:hAnsi="Times New Roman" w:cs="Times New Roman"/>
          <w:color w:val="000000" w:themeColor="text1"/>
          <w:kern w:val="1"/>
          <w:sz w:val="24"/>
          <w:szCs w:val="24"/>
        </w:rPr>
        <w:t>Wearn</w:t>
      </w:r>
      <w:proofErr w:type="spellEnd"/>
      <w:r w:rsidR="00B51324" w:rsidRPr="007E0B6D">
        <w:rPr>
          <w:rFonts w:ascii="Times New Roman" w:hAnsi="Times New Roman" w:cs="Times New Roman"/>
          <w:color w:val="000000" w:themeColor="text1"/>
          <w:kern w:val="1"/>
          <w:sz w:val="24"/>
          <w:szCs w:val="24"/>
        </w:rPr>
        <w:t xml:space="preserve"> and </w:t>
      </w:r>
      <w:r w:rsidR="002450A2" w:rsidRPr="007E0B6D">
        <w:rPr>
          <w:rFonts w:ascii="Times New Roman" w:hAnsi="Times New Roman" w:cs="Times New Roman"/>
          <w:color w:val="000000" w:themeColor="text1"/>
          <w:kern w:val="1"/>
          <w:sz w:val="24"/>
          <w:szCs w:val="24"/>
        </w:rPr>
        <w:t>her</w:t>
      </w:r>
      <w:r w:rsidR="00B51324" w:rsidRPr="007E0B6D">
        <w:rPr>
          <w:rFonts w:ascii="Times New Roman" w:hAnsi="Times New Roman" w:cs="Times New Roman"/>
          <w:color w:val="000000" w:themeColor="text1"/>
          <w:kern w:val="1"/>
          <w:sz w:val="24"/>
          <w:szCs w:val="24"/>
        </w:rPr>
        <w:t xml:space="preserve"> contributors </w:t>
      </w:r>
      <w:r w:rsidR="002450A2" w:rsidRPr="007E0B6D">
        <w:rPr>
          <w:rFonts w:ascii="Times New Roman" w:hAnsi="Times New Roman" w:cs="Times New Roman"/>
          <w:color w:val="000000" w:themeColor="text1"/>
          <w:kern w:val="1"/>
          <w:sz w:val="24"/>
          <w:szCs w:val="24"/>
        </w:rPr>
        <w:t>in</w:t>
      </w:r>
      <w:r w:rsidR="00B51324" w:rsidRPr="007E0B6D">
        <w:rPr>
          <w:rFonts w:ascii="Times New Roman" w:hAnsi="Times New Roman" w:cs="Times New Roman"/>
          <w:color w:val="000000" w:themeColor="text1"/>
          <w:kern w:val="1"/>
          <w:sz w:val="24"/>
          <w:szCs w:val="24"/>
        </w:rPr>
        <w:t xml:space="preserve"> </w:t>
      </w:r>
      <w:r w:rsidR="00B51324" w:rsidRPr="007E0B6D">
        <w:rPr>
          <w:rFonts w:ascii="Times New Roman" w:hAnsi="Times New Roman" w:cs="Times New Roman"/>
          <w:i/>
          <w:sz w:val="24"/>
          <w:szCs w:val="24"/>
          <w:lang w:val="en-US"/>
        </w:rPr>
        <w:t xml:space="preserve">Nineteenth-Century American Women Write Religion: Lived Theologies and Literature </w:t>
      </w:r>
      <w:r w:rsidR="00B51324" w:rsidRPr="007E0B6D">
        <w:rPr>
          <w:rFonts w:ascii="Times New Roman" w:hAnsi="Times New Roman" w:cs="Times New Roman"/>
          <w:sz w:val="24"/>
          <w:szCs w:val="24"/>
          <w:lang w:val="en-US"/>
        </w:rPr>
        <w:t>(2014)</w:t>
      </w:r>
      <w:r w:rsidR="00B51324" w:rsidRPr="007E0B6D">
        <w:rPr>
          <w:rFonts w:ascii="Times New Roman" w:hAnsi="Times New Roman" w:cs="Times New Roman"/>
          <w:color w:val="000000" w:themeColor="text1"/>
          <w:kern w:val="1"/>
          <w:sz w:val="24"/>
          <w:szCs w:val="24"/>
        </w:rPr>
        <w:t xml:space="preserve"> in their</w:t>
      </w:r>
      <w:r w:rsidR="00211517" w:rsidRPr="007E0B6D">
        <w:rPr>
          <w:rFonts w:ascii="Times New Roman" w:hAnsi="Times New Roman" w:cs="Times New Roman"/>
          <w:color w:val="000000" w:themeColor="text1"/>
          <w:kern w:val="1"/>
          <w:sz w:val="24"/>
          <w:szCs w:val="24"/>
        </w:rPr>
        <w:t xml:space="preserve"> dismantling of the perception that the rise of a “</w:t>
      </w:r>
      <w:r w:rsidR="00211517" w:rsidRPr="007E0B6D">
        <w:rPr>
          <w:rFonts w:ascii="Times New Roman" w:hAnsi="Times New Roman" w:cs="Times New Roman"/>
          <w:sz w:val="24"/>
          <w:szCs w:val="24"/>
          <w:lang w:val="en-US"/>
        </w:rPr>
        <w:t>feminine religious culture after 1800 [was] a regrettable force of anti-intellectualism” an</w:t>
      </w:r>
      <w:r w:rsidR="00057510" w:rsidRPr="007E0B6D">
        <w:rPr>
          <w:rFonts w:ascii="Times New Roman" w:hAnsi="Times New Roman" w:cs="Times New Roman"/>
          <w:sz w:val="24"/>
          <w:szCs w:val="24"/>
          <w:lang w:val="en-US"/>
        </w:rPr>
        <w:t>d</w:t>
      </w:r>
      <w:r w:rsidR="00211517" w:rsidRPr="007E0B6D">
        <w:rPr>
          <w:rFonts w:ascii="Times New Roman" w:hAnsi="Times New Roman" w:cs="Times New Roman"/>
          <w:sz w:val="24"/>
          <w:szCs w:val="24"/>
          <w:lang w:val="en-US"/>
        </w:rPr>
        <w:t xml:space="preserve"> </w:t>
      </w:r>
      <w:r w:rsidR="00B51324" w:rsidRPr="007E0B6D">
        <w:rPr>
          <w:rFonts w:ascii="Times New Roman" w:hAnsi="Times New Roman" w:cs="Times New Roman"/>
          <w:sz w:val="24"/>
          <w:szCs w:val="24"/>
          <w:lang w:val="en-US"/>
        </w:rPr>
        <w:t>in their</w:t>
      </w:r>
      <w:r w:rsidR="00211517" w:rsidRPr="007E0B6D">
        <w:rPr>
          <w:rFonts w:ascii="Times New Roman" w:hAnsi="Times New Roman" w:cs="Times New Roman"/>
          <w:sz w:val="24"/>
          <w:szCs w:val="24"/>
          <w:lang w:val="en-US"/>
        </w:rPr>
        <w:t xml:space="preserve"> recognition </w:t>
      </w:r>
      <w:r w:rsidR="00211517" w:rsidRPr="007E0B6D">
        <w:rPr>
          <w:rFonts w:ascii="Times New Roman" w:hAnsi="Times New Roman" w:cs="Times New Roman"/>
          <w:color w:val="000000" w:themeColor="text1"/>
          <w:kern w:val="1"/>
          <w:sz w:val="24"/>
          <w:szCs w:val="24"/>
        </w:rPr>
        <w:t xml:space="preserve">of </w:t>
      </w:r>
      <w:r w:rsidR="006357AB" w:rsidRPr="007E0B6D">
        <w:rPr>
          <w:rFonts w:ascii="Times New Roman" w:hAnsi="Times New Roman" w:cs="Times New Roman"/>
          <w:color w:val="000000" w:themeColor="text1"/>
          <w:kern w:val="1"/>
          <w:sz w:val="24"/>
          <w:szCs w:val="24"/>
        </w:rPr>
        <w:t xml:space="preserve">how </w:t>
      </w:r>
      <w:r w:rsidR="008C39F2" w:rsidRPr="007E0B6D">
        <w:rPr>
          <w:rFonts w:ascii="Times New Roman" w:hAnsi="Times New Roman" w:cs="Times New Roman"/>
          <w:sz w:val="24"/>
          <w:szCs w:val="24"/>
          <w:lang w:val="en-US"/>
        </w:rPr>
        <w:t>“female authors engaged, challenged, and, in some cases, rejected conventional doctrines, and how they deployed faith in their words, politics, and actions</w:t>
      </w:r>
      <w:r w:rsidR="00D570A6" w:rsidRPr="007E0B6D">
        <w:rPr>
          <w:rFonts w:ascii="Times New Roman" w:hAnsi="Times New Roman" w:cs="Times New Roman"/>
          <w:sz w:val="24"/>
          <w:szCs w:val="24"/>
          <w:lang w:val="en-US"/>
        </w:rPr>
        <w:t>.</w:t>
      </w:r>
      <w:r w:rsidR="008C39F2" w:rsidRPr="007E0B6D">
        <w:rPr>
          <w:rFonts w:ascii="Times New Roman" w:hAnsi="Times New Roman" w:cs="Times New Roman"/>
          <w:sz w:val="24"/>
          <w:szCs w:val="24"/>
          <w:lang w:val="en-US"/>
        </w:rPr>
        <w:t>”</w:t>
      </w:r>
      <w:r w:rsidR="0073426D" w:rsidRPr="007E0B6D">
        <w:rPr>
          <w:rStyle w:val="EndnoteReference"/>
          <w:rFonts w:ascii="Times New Roman" w:hAnsi="Times New Roman" w:cs="Times New Roman"/>
          <w:sz w:val="24"/>
          <w:szCs w:val="24"/>
          <w:lang w:val="en-US"/>
        </w:rPr>
        <w:endnoteReference w:id="22"/>
      </w:r>
      <w:r w:rsidR="000335CD" w:rsidRPr="007E0B6D">
        <w:rPr>
          <w:rFonts w:ascii="Times New Roman" w:hAnsi="Times New Roman" w:cs="Times New Roman"/>
          <w:sz w:val="24"/>
          <w:szCs w:val="24"/>
          <w:lang w:val="en-US"/>
        </w:rPr>
        <w:t xml:space="preserve"> </w:t>
      </w:r>
      <w:r w:rsidR="00B51324" w:rsidRPr="007E0B6D">
        <w:rPr>
          <w:rFonts w:ascii="Times New Roman" w:hAnsi="Times New Roman" w:cs="Times New Roman"/>
          <w:sz w:val="24"/>
          <w:szCs w:val="24"/>
          <w:lang w:val="en-US"/>
        </w:rPr>
        <w:t>I suggest that for</w:t>
      </w:r>
      <w:r w:rsidR="007126E6" w:rsidRPr="007E0B6D">
        <w:rPr>
          <w:rFonts w:ascii="Times New Roman" w:hAnsi="Times New Roman" w:cs="Times New Roman"/>
          <w:sz w:val="24"/>
          <w:szCs w:val="24"/>
          <w:lang w:val="en-US"/>
        </w:rPr>
        <w:t xml:space="preserve"> Jameson, Rossetti</w:t>
      </w:r>
      <w:r w:rsidR="00075ACC" w:rsidRPr="007E0B6D">
        <w:rPr>
          <w:rFonts w:ascii="Times New Roman" w:hAnsi="Times New Roman" w:cs="Times New Roman"/>
          <w:sz w:val="24"/>
          <w:szCs w:val="24"/>
          <w:lang w:val="en-US"/>
        </w:rPr>
        <w:t>,</w:t>
      </w:r>
      <w:r w:rsidR="007126E6" w:rsidRPr="007E0B6D">
        <w:rPr>
          <w:rFonts w:ascii="Times New Roman" w:hAnsi="Times New Roman" w:cs="Times New Roman"/>
          <w:sz w:val="24"/>
          <w:szCs w:val="24"/>
          <w:lang w:val="en-US"/>
        </w:rPr>
        <w:t xml:space="preserve"> and Stowe, the recovery of Monica of Hippo as an ordinary saint</w:t>
      </w:r>
      <w:r w:rsidR="00CC68C4" w:rsidRPr="007E0B6D">
        <w:rPr>
          <w:rFonts w:ascii="Times New Roman" w:hAnsi="Times New Roman" w:cs="Times New Roman"/>
          <w:sz w:val="24"/>
          <w:szCs w:val="24"/>
          <w:lang w:val="en-US"/>
        </w:rPr>
        <w:t xml:space="preserve"> who experienced identification</w:t>
      </w:r>
      <w:r w:rsidR="00C210DC" w:rsidRPr="007E0B6D">
        <w:rPr>
          <w:rFonts w:ascii="Times New Roman" w:hAnsi="Times New Roman" w:cs="Times New Roman"/>
          <w:sz w:val="24"/>
          <w:szCs w:val="24"/>
          <w:lang w:val="en-US"/>
        </w:rPr>
        <w:t xml:space="preserve"> with</w:t>
      </w:r>
      <w:r w:rsidR="00CC68C4" w:rsidRPr="007E0B6D">
        <w:rPr>
          <w:rFonts w:ascii="Times New Roman" w:hAnsi="Times New Roman" w:cs="Times New Roman"/>
          <w:sz w:val="24"/>
          <w:szCs w:val="24"/>
          <w:lang w:val="en-US"/>
        </w:rPr>
        <w:t xml:space="preserve"> Christ as body</w:t>
      </w:r>
      <w:r w:rsidR="00C60226" w:rsidRPr="007E0B6D">
        <w:rPr>
          <w:rFonts w:ascii="Times New Roman" w:hAnsi="Times New Roman" w:cs="Times New Roman"/>
          <w:sz w:val="24"/>
          <w:szCs w:val="24"/>
          <w:lang w:val="en-US"/>
        </w:rPr>
        <w:t xml:space="preserve"> </w:t>
      </w:r>
      <w:r w:rsidR="00CC68C4" w:rsidRPr="007E0B6D">
        <w:rPr>
          <w:rFonts w:ascii="Times New Roman" w:hAnsi="Times New Roman" w:cs="Times New Roman"/>
          <w:sz w:val="24"/>
          <w:szCs w:val="24"/>
          <w:lang w:val="en-US"/>
        </w:rPr>
        <w:t>through her own body and through relationship</w:t>
      </w:r>
      <w:r w:rsidR="00075ACC" w:rsidRPr="007E0B6D">
        <w:rPr>
          <w:rFonts w:ascii="Times New Roman" w:hAnsi="Times New Roman" w:cs="Times New Roman"/>
          <w:sz w:val="24"/>
          <w:szCs w:val="24"/>
          <w:lang w:val="en-US"/>
        </w:rPr>
        <w:t xml:space="preserve"> </w:t>
      </w:r>
      <w:r w:rsidR="007126E6" w:rsidRPr="007E0B6D">
        <w:rPr>
          <w:rFonts w:ascii="Times New Roman" w:hAnsi="Times New Roman" w:cs="Times New Roman"/>
          <w:sz w:val="24"/>
          <w:szCs w:val="24"/>
          <w:lang w:val="en-US"/>
        </w:rPr>
        <w:t>holds an empowering potential for</w:t>
      </w:r>
      <w:r w:rsidR="00057510" w:rsidRPr="007E0B6D">
        <w:rPr>
          <w:rFonts w:ascii="Times New Roman" w:hAnsi="Times New Roman" w:cs="Times New Roman"/>
          <w:sz w:val="24"/>
          <w:szCs w:val="24"/>
          <w:lang w:val="en-US"/>
        </w:rPr>
        <w:t xml:space="preserve"> faith and for</w:t>
      </w:r>
      <w:r w:rsidR="007126E6" w:rsidRPr="007E0B6D">
        <w:rPr>
          <w:rFonts w:ascii="Times New Roman" w:hAnsi="Times New Roman" w:cs="Times New Roman"/>
          <w:sz w:val="24"/>
          <w:szCs w:val="24"/>
          <w:lang w:val="en-US"/>
        </w:rPr>
        <w:t xml:space="preserve"> female subjectivity and has</w:t>
      </w:r>
      <w:r w:rsidR="00075ACC" w:rsidRPr="007E0B6D">
        <w:rPr>
          <w:rFonts w:ascii="Times New Roman" w:hAnsi="Times New Roman" w:cs="Times New Roman"/>
          <w:sz w:val="24"/>
          <w:szCs w:val="24"/>
          <w:lang w:val="en-US"/>
        </w:rPr>
        <w:t xml:space="preserve"> social and political</w:t>
      </w:r>
      <w:r w:rsidR="007126E6" w:rsidRPr="007E0B6D">
        <w:rPr>
          <w:rFonts w:ascii="Times New Roman" w:hAnsi="Times New Roman" w:cs="Times New Roman"/>
          <w:sz w:val="24"/>
          <w:szCs w:val="24"/>
          <w:lang w:val="en-US"/>
        </w:rPr>
        <w:t xml:space="preserve"> implications</w:t>
      </w:r>
      <w:r w:rsidR="00D959BA" w:rsidRPr="007E0B6D">
        <w:rPr>
          <w:rFonts w:ascii="Times New Roman" w:hAnsi="Times New Roman" w:cs="Times New Roman"/>
          <w:sz w:val="24"/>
          <w:szCs w:val="24"/>
          <w:lang w:val="en-US"/>
        </w:rPr>
        <w:t xml:space="preserve"> that </w:t>
      </w:r>
      <w:r w:rsidR="0086034B">
        <w:rPr>
          <w:rFonts w:ascii="Times New Roman" w:hAnsi="Times New Roman" w:cs="Times New Roman"/>
          <w:sz w:val="24"/>
          <w:szCs w:val="24"/>
          <w:lang w:val="en-US"/>
        </w:rPr>
        <w:t>need further development</w:t>
      </w:r>
      <w:r w:rsidR="0084279D">
        <w:rPr>
          <w:rFonts w:ascii="Times New Roman" w:hAnsi="Times New Roman" w:cs="Times New Roman"/>
          <w:sz w:val="24"/>
          <w:szCs w:val="24"/>
          <w:lang w:val="en-US"/>
        </w:rPr>
        <w:t xml:space="preserve">. </w:t>
      </w:r>
    </w:p>
    <w:p w14:paraId="108F3CAB" w14:textId="77777777" w:rsidR="0072524D" w:rsidRPr="007E0B6D" w:rsidRDefault="0072524D" w:rsidP="00303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kern w:val="1"/>
          <w:sz w:val="24"/>
          <w:szCs w:val="24"/>
        </w:rPr>
      </w:pPr>
    </w:p>
    <w:p w14:paraId="167F0A2F" w14:textId="47FEC6CD" w:rsidR="003E0B32" w:rsidRPr="007E0B6D" w:rsidRDefault="003E0B32" w:rsidP="00303B12">
      <w:pPr>
        <w:pStyle w:val="ListParagraph"/>
        <w:numPr>
          <w:ilvl w:val="0"/>
          <w:numId w:val="1"/>
        </w:num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b/>
          <w:color w:val="000000" w:themeColor="text1"/>
          <w:sz w:val="24"/>
          <w:szCs w:val="24"/>
        </w:rPr>
      </w:pPr>
      <w:r w:rsidRPr="007E0B6D">
        <w:rPr>
          <w:rFonts w:ascii="Times New Roman" w:hAnsi="Times New Roman" w:cs="Times New Roman"/>
          <w:b/>
          <w:color w:val="000000" w:themeColor="text1"/>
          <w:sz w:val="24"/>
          <w:szCs w:val="24"/>
        </w:rPr>
        <w:t>Anna Jameson</w:t>
      </w:r>
    </w:p>
    <w:p w14:paraId="640893D0" w14:textId="63EB8F77" w:rsidR="003E0B32" w:rsidRPr="007E0B6D" w:rsidRDefault="003E0B32" w:rsidP="00303B12">
      <w:pPr>
        <w:spacing w:line="480" w:lineRule="auto"/>
        <w:rPr>
          <w:rFonts w:ascii="Times New Roman" w:hAnsi="Times New Roman" w:cs="Times New Roman"/>
          <w:color w:val="000000" w:themeColor="text1"/>
          <w:sz w:val="24"/>
          <w:szCs w:val="24"/>
          <w:shd w:val="clear" w:color="auto" w:fill="FFFFFF"/>
        </w:rPr>
      </w:pPr>
      <w:r w:rsidRPr="007E0B6D">
        <w:rPr>
          <w:rFonts w:ascii="Times New Roman" w:hAnsi="Times New Roman" w:cs="Times New Roman"/>
          <w:bCs/>
          <w:color w:val="000000" w:themeColor="text1"/>
          <w:sz w:val="24"/>
          <w:szCs w:val="24"/>
          <w:bdr w:val="none" w:sz="0" w:space="0" w:color="auto" w:frame="1"/>
        </w:rPr>
        <w:t>Author and art-critic Anna Jameson </w:t>
      </w:r>
      <w:r w:rsidRPr="007E0B6D">
        <w:rPr>
          <w:rFonts w:ascii="Times New Roman" w:hAnsi="Times New Roman" w:cs="Times New Roman"/>
          <w:color w:val="000000" w:themeColor="text1"/>
          <w:sz w:val="24"/>
          <w:szCs w:val="24"/>
          <w:shd w:val="clear" w:color="auto" w:fill="FFFFFF"/>
        </w:rPr>
        <w:t>(</w:t>
      </w:r>
      <w:r w:rsidRPr="007E0B6D">
        <w:rPr>
          <w:rFonts w:ascii="Times New Roman" w:hAnsi="Times New Roman" w:cs="Times New Roman"/>
          <w:color w:val="000000" w:themeColor="text1"/>
          <w:sz w:val="24"/>
          <w:szCs w:val="24"/>
          <w:bdr w:val="none" w:sz="0" w:space="0" w:color="auto" w:frame="1"/>
        </w:rPr>
        <w:t>1794–1860</w:t>
      </w:r>
      <w:r w:rsidRPr="007E0B6D">
        <w:rPr>
          <w:rFonts w:ascii="Times New Roman" w:hAnsi="Times New Roman" w:cs="Times New Roman"/>
          <w:color w:val="000000" w:themeColor="text1"/>
          <w:sz w:val="24"/>
          <w:szCs w:val="24"/>
          <w:shd w:val="clear" w:color="auto" w:fill="FFFFFF"/>
        </w:rPr>
        <w:t>) include</w:t>
      </w:r>
      <w:r w:rsidR="00C210DC" w:rsidRPr="007E0B6D">
        <w:rPr>
          <w:rFonts w:ascii="Times New Roman" w:hAnsi="Times New Roman" w:cs="Times New Roman"/>
          <w:color w:val="000000" w:themeColor="text1"/>
          <w:sz w:val="24"/>
          <w:szCs w:val="24"/>
          <w:shd w:val="clear" w:color="auto" w:fill="FFFFFF"/>
        </w:rPr>
        <w:t>s</w:t>
      </w:r>
      <w:r w:rsidRPr="007E0B6D">
        <w:rPr>
          <w:rFonts w:ascii="Times New Roman" w:hAnsi="Times New Roman" w:cs="Times New Roman"/>
          <w:color w:val="000000" w:themeColor="text1"/>
          <w:sz w:val="24"/>
          <w:szCs w:val="24"/>
          <w:shd w:val="clear" w:color="auto" w:fill="FFFFFF"/>
        </w:rPr>
        <w:t xml:space="preserve"> a discussion of paintings of Monica and Augustine in the first of her five-volume series </w:t>
      </w:r>
      <w:r w:rsidRPr="007E0B6D">
        <w:rPr>
          <w:rFonts w:ascii="Times New Roman" w:hAnsi="Times New Roman" w:cs="Times New Roman"/>
          <w:i/>
          <w:color w:val="000000" w:themeColor="text1"/>
          <w:sz w:val="24"/>
          <w:szCs w:val="24"/>
          <w:shd w:val="clear" w:color="auto" w:fill="FFFFFF"/>
        </w:rPr>
        <w:t>Sacred and Legendary Art</w:t>
      </w:r>
      <w:r w:rsidRPr="007E0B6D">
        <w:rPr>
          <w:rFonts w:ascii="Times New Roman" w:hAnsi="Times New Roman" w:cs="Times New Roman"/>
          <w:color w:val="000000" w:themeColor="text1"/>
          <w:sz w:val="24"/>
          <w:szCs w:val="24"/>
          <w:shd w:val="clear" w:color="auto" w:fill="FFFFFF"/>
        </w:rPr>
        <w:t xml:space="preserve"> (1848). She introduces Monica in the second sentence </w:t>
      </w:r>
      <w:r w:rsidR="00E42127">
        <w:rPr>
          <w:rFonts w:ascii="Times New Roman" w:hAnsi="Times New Roman" w:cs="Times New Roman"/>
          <w:color w:val="000000" w:themeColor="text1"/>
          <w:sz w:val="24"/>
          <w:szCs w:val="24"/>
          <w:shd w:val="clear" w:color="auto" w:fill="FFFFFF"/>
        </w:rPr>
        <w:t>of</w:t>
      </w:r>
      <w:r w:rsidRPr="007E0B6D">
        <w:rPr>
          <w:rFonts w:ascii="Times New Roman" w:hAnsi="Times New Roman" w:cs="Times New Roman"/>
          <w:color w:val="000000" w:themeColor="text1"/>
          <w:sz w:val="24"/>
          <w:szCs w:val="24"/>
          <w:shd w:val="clear" w:color="auto" w:fill="FFFFFF"/>
        </w:rPr>
        <w:t xml:space="preserve"> the section on Augustine before moving on to explain the part </w:t>
      </w:r>
      <w:r w:rsidR="00C210DC" w:rsidRPr="007E0B6D">
        <w:rPr>
          <w:rFonts w:ascii="Times New Roman" w:hAnsi="Times New Roman" w:cs="Times New Roman"/>
          <w:color w:val="000000" w:themeColor="text1"/>
          <w:sz w:val="24"/>
          <w:szCs w:val="24"/>
          <w:shd w:val="clear" w:color="auto" w:fill="FFFFFF"/>
        </w:rPr>
        <w:t>Monica</w:t>
      </w:r>
      <w:r w:rsidRPr="007E0B6D">
        <w:rPr>
          <w:rFonts w:ascii="Times New Roman" w:hAnsi="Times New Roman" w:cs="Times New Roman"/>
          <w:color w:val="000000" w:themeColor="text1"/>
          <w:sz w:val="24"/>
          <w:szCs w:val="24"/>
          <w:shd w:val="clear" w:color="auto" w:fill="FFFFFF"/>
        </w:rPr>
        <w:t xml:space="preserve"> played in his conversion: </w:t>
      </w:r>
    </w:p>
    <w:p w14:paraId="34DBFF22" w14:textId="05C985BC" w:rsidR="003E0B32" w:rsidRPr="007E0B6D" w:rsidRDefault="003E0B32" w:rsidP="00303B12">
      <w:pPr>
        <w:spacing w:line="480" w:lineRule="auto"/>
        <w:ind w:left="720"/>
        <w:rPr>
          <w:rFonts w:ascii="Times New Roman" w:hAnsi="Times New Roman" w:cs="Times New Roman"/>
          <w:color w:val="000000" w:themeColor="text1"/>
          <w:sz w:val="24"/>
          <w:szCs w:val="24"/>
          <w:shd w:val="clear" w:color="auto" w:fill="FFFFFF"/>
        </w:rPr>
      </w:pPr>
      <w:r w:rsidRPr="007E0B6D">
        <w:rPr>
          <w:rFonts w:ascii="Times New Roman" w:hAnsi="Times New Roman" w:cs="Times New Roman"/>
          <w:color w:val="000000" w:themeColor="text1"/>
          <w:sz w:val="24"/>
          <w:szCs w:val="24"/>
          <w:shd w:val="clear" w:color="auto" w:fill="FFFFFF"/>
        </w:rPr>
        <w:t xml:space="preserve">His mother, Monica, wept and prayed for him, and, in the extremity of her anguish, repaired to the bishop of Carthage. After listening to her sorrows, he dismissed her with these words: </w:t>
      </w:r>
      <w:r w:rsidR="00385D59" w:rsidRPr="007E0B6D">
        <w:rPr>
          <w:rFonts w:ascii="Times New Roman" w:hAnsi="Times New Roman" w:cs="Times New Roman"/>
          <w:color w:val="000000" w:themeColor="text1"/>
          <w:sz w:val="24"/>
          <w:szCs w:val="24"/>
          <w:shd w:val="clear" w:color="auto" w:fill="FFFFFF"/>
        </w:rPr>
        <w:t>“’</w:t>
      </w:r>
      <w:r w:rsidRPr="007E0B6D">
        <w:rPr>
          <w:rFonts w:ascii="Times New Roman" w:hAnsi="Times New Roman" w:cs="Times New Roman"/>
          <w:color w:val="000000" w:themeColor="text1"/>
          <w:sz w:val="24"/>
          <w:szCs w:val="24"/>
          <w:shd w:val="clear" w:color="auto" w:fill="FFFFFF"/>
        </w:rPr>
        <w:t>Go in peace</w:t>
      </w:r>
      <w:r w:rsidR="00385D59" w:rsidRPr="007E0B6D">
        <w:rPr>
          <w:rFonts w:ascii="Times New Roman" w:hAnsi="Times New Roman" w:cs="Times New Roman"/>
          <w:color w:val="000000" w:themeColor="text1"/>
          <w:sz w:val="24"/>
          <w:szCs w:val="24"/>
          <w:shd w:val="clear" w:color="auto" w:fill="FFFFFF"/>
        </w:rPr>
        <w:t>’</w:t>
      </w:r>
      <w:r w:rsidRPr="007E0B6D">
        <w:rPr>
          <w:rFonts w:ascii="Times New Roman" w:hAnsi="Times New Roman" w:cs="Times New Roman"/>
          <w:color w:val="000000" w:themeColor="text1"/>
          <w:sz w:val="24"/>
          <w:szCs w:val="24"/>
          <w:shd w:val="clear" w:color="auto" w:fill="FFFFFF"/>
        </w:rPr>
        <w:t xml:space="preserve"> the son of so many tears will not perish!</w:t>
      </w:r>
      <w:r w:rsidR="00385D59" w:rsidRPr="007E0B6D">
        <w:rPr>
          <w:rFonts w:ascii="Times New Roman" w:hAnsi="Times New Roman" w:cs="Times New Roman"/>
          <w:color w:val="000000" w:themeColor="text1"/>
          <w:sz w:val="24"/>
          <w:szCs w:val="24"/>
          <w:shd w:val="clear" w:color="auto" w:fill="FFFFFF"/>
        </w:rPr>
        <w:t>”</w:t>
      </w:r>
      <w:r w:rsidRPr="007E0B6D">
        <w:rPr>
          <w:rStyle w:val="EndnoteReference"/>
          <w:rFonts w:ascii="Times New Roman" w:hAnsi="Times New Roman" w:cs="Times New Roman"/>
          <w:color w:val="000000" w:themeColor="text1"/>
          <w:sz w:val="24"/>
          <w:szCs w:val="24"/>
          <w:shd w:val="clear" w:color="auto" w:fill="FFFFFF"/>
        </w:rPr>
        <w:endnoteReference w:id="23"/>
      </w:r>
      <w:r w:rsidRPr="007E0B6D">
        <w:rPr>
          <w:rFonts w:ascii="Times New Roman" w:hAnsi="Times New Roman" w:cs="Times New Roman"/>
          <w:color w:val="000000" w:themeColor="text1"/>
          <w:sz w:val="24"/>
          <w:szCs w:val="24"/>
          <w:shd w:val="clear" w:color="auto" w:fill="FFFFFF"/>
        </w:rPr>
        <w:t xml:space="preserve"> </w:t>
      </w:r>
    </w:p>
    <w:p w14:paraId="1D91B110" w14:textId="235F2902" w:rsidR="003E0B32" w:rsidRPr="007E0B6D" w:rsidRDefault="003E0B32" w:rsidP="00303B12">
      <w:pPr>
        <w:spacing w:line="480" w:lineRule="auto"/>
        <w:rPr>
          <w:rFonts w:ascii="Times New Roman" w:hAnsi="Times New Roman" w:cs="Times New Roman"/>
          <w:color w:val="000000" w:themeColor="text1"/>
          <w:sz w:val="24"/>
          <w:szCs w:val="24"/>
          <w:shd w:val="clear" w:color="auto" w:fill="FFFFFF"/>
        </w:rPr>
      </w:pPr>
      <w:r w:rsidRPr="007E0B6D">
        <w:rPr>
          <w:rFonts w:ascii="Times New Roman" w:hAnsi="Times New Roman" w:cs="Times New Roman"/>
          <w:color w:val="000000" w:themeColor="text1"/>
          <w:sz w:val="24"/>
          <w:szCs w:val="24"/>
          <w:shd w:val="clear" w:color="auto" w:fill="FFFFFF"/>
        </w:rPr>
        <w:lastRenderedPageBreak/>
        <w:t>As Clarissa Atkinson explains</w:t>
      </w:r>
      <w:r w:rsidR="00B00734" w:rsidRPr="007E0B6D">
        <w:rPr>
          <w:rFonts w:ascii="Times New Roman" w:hAnsi="Times New Roman" w:cs="Times New Roman"/>
          <w:color w:val="000000" w:themeColor="text1"/>
          <w:sz w:val="24"/>
          <w:szCs w:val="24"/>
          <w:shd w:val="clear" w:color="auto" w:fill="FFFFFF"/>
        </w:rPr>
        <w:t xml:space="preserve">, </w:t>
      </w:r>
      <w:r w:rsidRPr="007E0B6D">
        <w:rPr>
          <w:rFonts w:ascii="Times New Roman" w:hAnsi="Times New Roman" w:cs="Times New Roman"/>
          <w:color w:val="000000" w:themeColor="text1"/>
          <w:sz w:val="24"/>
          <w:szCs w:val="24"/>
          <w:shd w:val="clear" w:color="auto" w:fill="FFFFFF"/>
        </w:rPr>
        <w:t>the phrase, “the son of so many tears</w:t>
      </w:r>
      <w:r w:rsidR="00C210DC" w:rsidRPr="007E0B6D">
        <w:rPr>
          <w:rFonts w:ascii="Times New Roman" w:hAnsi="Times New Roman" w:cs="Times New Roman"/>
          <w:color w:val="000000" w:themeColor="text1"/>
          <w:sz w:val="24"/>
          <w:szCs w:val="24"/>
          <w:shd w:val="clear" w:color="auto" w:fill="FFFFFF"/>
        </w:rPr>
        <w:t>,</w:t>
      </w:r>
      <w:r w:rsidRPr="007E0B6D">
        <w:rPr>
          <w:rFonts w:ascii="Times New Roman" w:hAnsi="Times New Roman" w:cs="Times New Roman"/>
          <w:color w:val="000000" w:themeColor="text1"/>
          <w:sz w:val="24"/>
          <w:szCs w:val="24"/>
          <w:shd w:val="clear" w:color="auto" w:fill="FFFFFF"/>
        </w:rPr>
        <w:t xml:space="preserve">” was used to identify Monica in the </w:t>
      </w:r>
      <w:r w:rsidRPr="007E0B6D">
        <w:rPr>
          <w:rFonts w:ascii="Times New Roman" w:hAnsi="Times New Roman" w:cs="Times New Roman"/>
          <w:i/>
          <w:color w:val="000000" w:themeColor="text1"/>
          <w:sz w:val="24"/>
          <w:szCs w:val="24"/>
          <w:shd w:val="clear" w:color="auto" w:fill="FFFFFF"/>
        </w:rPr>
        <w:t>Golden Legend</w:t>
      </w:r>
      <w:r w:rsidRPr="007E0B6D">
        <w:rPr>
          <w:rFonts w:ascii="Times New Roman" w:hAnsi="Times New Roman" w:cs="Times New Roman"/>
          <w:color w:val="000000" w:themeColor="text1"/>
          <w:sz w:val="24"/>
          <w:szCs w:val="24"/>
          <w:shd w:val="clear" w:color="auto" w:fill="FFFFFF"/>
        </w:rPr>
        <w:t xml:space="preserve"> (1260) and, by the Middle Ages, had “entered the consciousness of certain Christian parents” and “began to occur independently, transforming biography into mythology</w:t>
      </w:r>
      <w:r w:rsidR="00171D0E" w:rsidRPr="007E0B6D">
        <w:rPr>
          <w:rFonts w:ascii="Times New Roman" w:hAnsi="Times New Roman" w:cs="Times New Roman"/>
          <w:color w:val="000000" w:themeColor="text1"/>
          <w:sz w:val="24"/>
          <w:szCs w:val="24"/>
          <w:shd w:val="clear" w:color="auto" w:fill="FFFFFF"/>
        </w:rPr>
        <w:t>.</w:t>
      </w:r>
      <w:r w:rsidRPr="007E0B6D">
        <w:rPr>
          <w:rFonts w:ascii="Times New Roman" w:hAnsi="Times New Roman" w:cs="Times New Roman"/>
          <w:color w:val="000000" w:themeColor="text1"/>
          <w:sz w:val="24"/>
          <w:szCs w:val="24"/>
          <w:shd w:val="clear" w:color="auto" w:fill="FFFFFF"/>
        </w:rPr>
        <w:t>”</w:t>
      </w:r>
      <w:r w:rsidRPr="007E0B6D">
        <w:rPr>
          <w:rStyle w:val="EndnoteReference"/>
          <w:rFonts w:ascii="Times New Roman" w:hAnsi="Times New Roman" w:cs="Times New Roman"/>
          <w:color w:val="000000" w:themeColor="text1"/>
          <w:sz w:val="24"/>
          <w:szCs w:val="24"/>
          <w:shd w:val="clear" w:color="auto" w:fill="FFFFFF"/>
        </w:rPr>
        <w:endnoteReference w:id="24"/>
      </w:r>
      <w:r w:rsidRPr="007E0B6D">
        <w:rPr>
          <w:rFonts w:ascii="Times New Roman" w:hAnsi="Times New Roman" w:cs="Times New Roman"/>
          <w:color w:val="000000" w:themeColor="text1"/>
          <w:sz w:val="24"/>
          <w:szCs w:val="24"/>
          <w:shd w:val="clear" w:color="auto" w:fill="FFFFFF"/>
        </w:rPr>
        <w:t xml:space="preserve"> </w:t>
      </w:r>
      <w:r w:rsidR="005B36D2" w:rsidRPr="007E0B6D">
        <w:rPr>
          <w:rFonts w:ascii="Times New Roman" w:hAnsi="Times New Roman" w:cs="Times New Roman"/>
          <w:color w:val="000000" w:themeColor="text1"/>
          <w:sz w:val="24"/>
          <w:szCs w:val="24"/>
          <w:shd w:val="clear" w:color="auto" w:fill="FFFFFF"/>
        </w:rPr>
        <w:t>Although</w:t>
      </w:r>
      <w:r w:rsidRPr="007E0B6D">
        <w:rPr>
          <w:rFonts w:ascii="Times New Roman" w:hAnsi="Times New Roman" w:cs="Times New Roman"/>
          <w:color w:val="000000" w:themeColor="text1"/>
          <w:sz w:val="24"/>
          <w:szCs w:val="24"/>
          <w:shd w:val="clear" w:color="auto" w:fill="FFFFFF"/>
        </w:rPr>
        <w:t xml:space="preserve"> Jameson uses the phrase to introduce Monica, she </w:t>
      </w:r>
      <w:r w:rsidR="00BE37DD" w:rsidRPr="007E0B6D">
        <w:rPr>
          <w:rFonts w:ascii="Times New Roman" w:hAnsi="Times New Roman" w:cs="Times New Roman"/>
          <w:color w:val="000000" w:themeColor="text1"/>
          <w:sz w:val="24"/>
          <w:szCs w:val="24"/>
          <w:shd w:val="clear" w:color="auto" w:fill="FFFFFF"/>
        </w:rPr>
        <w:t>sidesteps its traditional</w:t>
      </w:r>
      <w:r w:rsidR="00ED39FC" w:rsidRPr="007E0B6D">
        <w:rPr>
          <w:rFonts w:ascii="Times New Roman" w:hAnsi="Times New Roman" w:cs="Times New Roman"/>
          <w:color w:val="000000" w:themeColor="text1"/>
          <w:sz w:val="24"/>
          <w:szCs w:val="24"/>
          <w:shd w:val="clear" w:color="auto" w:fill="FFFFFF"/>
        </w:rPr>
        <w:t xml:space="preserve"> and expected</w:t>
      </w:r>
      <w:r w:rsidRPr="007E0B6D">
        <w:rPr>
          <w:rFonts w:ascii="Times New Roman" w:hAnsi="Times New Roman" w:cs="Times New Roman"/>
          <w:color w:val="000000" w:themeColor="text1"/>
          <w:sz w:val="24"/>
          <w:szCs w:val="24"/>
          <w:shd w:val="clear" w:color="auto" w:fill="FFFFFF"/>
        </w:rPr>
        <w:t xml:space="preserve"> appropriation </w:t>
      </w:r>
      <w:r w:rsidR="00ED39FC" w:rsidRPr="007E0B6D">
        <w:rPr>
          <w:rFonts w:ascii="Times New Roman" w:hAnsi="Times New Roman" w:cs="Times New Roman"/>
          <w:color w:val="000000" w:themeColor="text1"/>
          <w:sz w:val="24"/>
          <w:szCs w:val="24"/>
          <w:shd w:val="clear" w:color="auto" w:fill="FFFFFF"/>
        </w:rPr>
        <w:t>when</w:t>
      </w:r>
      <w:r w:rsidRPr="007E0B6D">
        <w:rPr>
          <w:rFonts w:ascii="Times New Roman" w:hAnsi="Times New Roman" w:cs="Times New Roman"/>
          <w:color w:val="000000" w:themeColor="text1"/>
          <w:sz w:val="24"/>
          <w:szCs w:val="24"/>
          <w:shd w:val="clear" w:color="auto" w:fill="FFFFFF"/>
        </w:rPr>
        <w:t xml:space="preserve"> she </w:t>
      </w:r>
      <w:r w:rsidR="00ED39FC" w:rsidRPr="007E0B6D">
        <w:rPr>
          <w:rFonts w:ascii="Times New Roman" w:hAnsi="Times New Roman" w:cs="Times New Roman"/>
          <w:color w:val="000000" w:themeColor="text1"/>
          <w:sz w:val="24"/>
          <w:szCs w:val="24"/>
          <w:shd w:val="clear" w:color="auto" w:fill="FFFFFF"/>
        </w:rPr>
        <w:t>reaches</w:t>
      </w:r>
      <w:r w:rsidRPr="007E0B6D">
        <w:rPr>
          <w:rFonts w:ascii="Times New Roman" w:hAnsi="Times New Roman" w:cs="Times New Roman"/>
          <w:color w:val="000000" w:themeColor="text1"/>
          <w:sz w:val="24"/>
          <w:szCs w:val="24"/>
          <w:shd w:val="clear" w:color="auto" w:fill="FFFFFF"/>
        </w:rPr>
        <w:t xml:space="preserve"> a different conclusion about representations of the saint than many of her contemporaries.</w:t>
      </w:r>
    </w:p>
    <w:p w14:paraId="6ADABD22" w14:textId="7D257267" w:rsidR="003E0B32" w:rsidRPr="007E0B6D" w:rsidRDefault="003E0B32" w:rsidP="00303B12">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ab/>
        <w:t>After describing a fifteenth-century picture in which Monica sits “supreme” on a throne and is “attended by twelve holy women or female saints</w:t>
      </w:r>
      <w:r w:rsidR="00C210DC"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Jameson turns to a contemporary representation: </w:t>
      </w:r>
    </w:p>
    <w:p w14:paraId="12AB180C" w14:textId="633E4AA5" w:rsidR="003E0B32" w:rsidRDefault="003E0B32" w:rsidP="00C7496C">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 I saw in the atelier of the painter </w:t>
      </w:r>
      <w:proofErr w:type="spellStart"/>
      <w:r w:rsidRPr="007E0B6D">
        <w:rPr>
          <w:rFonts w:ascii="Times New Roman" w:hAnsi="Times New Roman" w:cs="Times New Roman"/>
          <w:color w:val="000000" w:themeColor="text1"/>
          <w:sz w:val="24"/>
          <w:szCs w:val="24"/>
        </w:rPr>
        <w:t>Ary</w:t>
      </w:r>
      <w:proofErr w:type="spellEnd"/>
      <w:r w:rsidRPr="007E0B6D">
        <w:rPr>
          <w:rFonts w:ascii="Times New Roman" w:hAnsi="Times New Roman" w:cs="Times New Roman"/>
          <w:color w:val="000000" w:themeColor="text1"/>
          <w:sz w:val="24"/>
          <w:szCs w:val="24"/>
        </w:rPr>
        <w:t xml:space="preserve"> </w:t>
      </w:r>
      <w:proofErr w:type="spellStart"/>
      <w:r w:rsidRPr="007E0B6D">
        <w:rPr>
          <w:rFonts w:ascii="Times New Roman" w:hAnsi="Times New Roman" w:cs="Times New Roman"/>
          <w:color w:val="000000" w:themeColor="text1"/>
          <w:sz w:val="24"/>
          <w:szCs w:val="24"/>
        </w:rPr>
        <w:t>Scheffer</w:t>
      </w:r>
      <w:proofErr w:type="spellEnd"/>
      <w:r w:rsidRPr="007E0B6D">
        <w:rPr>
          <w:rFonts w:ascii="Times New Roman" w:hAnsi="Times New Roman" w:cs="Times New Roman"/>
          <w:color w:val="000000" w:themeColor="text1"/>
          <w:sz w:val="24"/>
          <w:szCs w:val="24"/>
        </w:rPr>
        <w:t>, in 1845, an admirable picture of St. Augustine and his mother Monica. The two figures, not quite full length, are seated; she holds his hand in both hers, looking up to heaven with an expression of enthusiastic undoubting faith – “the son of so many tears cannot be cast away!” He also is looking up with an ardent, eager, but anxious, doubtful expression, which seems to say, “Help thou my unbelief!”</w:t>
      </w:r>
      <w:r w:rsidRPr="007E0B6D">
        <w:rPr>
          <w:rStyle w:val="EndnoteReference"/>
          <w:rFonts w:ascii="Times New Roman" w:hAnsi="Times New Roman" w:cs="Times New Roman"/>
          <w:color w:val="000000" w:themeColor="text1"/>
          <w:sz w:val="24"/>
          <w:szCs w:val="24"/>
        </w:rPr>
        <w:endnoteReference w:id="25"/>
      </w:r>
      <w:r w:rsidRPr="007E0B6D">
        <w:rPr>
          <w:rFonts w:ascii="Times New Roman" w:hAnsi="Times New Roman" w:cs="Times New Roman"/>
          <w:color w:val="000000" w:themeColor="text1"/>
          <w:sz w:val="24"/>
          <w:szCs w:val="24"/>
        </w:rPr>
        <w:t xml:space="preserve"> </w:t>
      </w:r>
      <w:r w:rsidR="005E2AD4" w:rsidRPr="007E0B6D">
        <w:rPr>
          <w:rFonts w:ascii="Times New Roman" w:hAnsi="Times New Roman" w:cs="Times New Roman"/>
          <w:color w:val="000000" w:themeColor="text1"/>
          <w:sz w:val="24"/>
          <w:szCs w:val="24"/>
        </w:rPr>
        <w:t xml:space="preserve"> </w:t>
      </w:r>
    </w:p>
    <w:p w14:paraId="17B654C1" w14:textId="48DE412F" w:rsidR="0086034B" w:rsidRDefault="0086034B" w:rsidP="00C7496C">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Times New Roman" w:hAnsi="Times New Roman" w:cs="Times New Roman"/>
          <w:color w:val="000000" w:themeColor="text1"/>
          <w:sz w:val="24"/>
          <w:szCs w:val="24"/>
        </w:rPr>
      </w:pPr>
    </w:p>
    <w:p w14:paraId="1E8D6CBB" w14:textId="77777777" w:rsidR="0086034B" w:rsidRPr="007E0B6D" w:rsidRDefault="0086034B" w:rsidP="0086034B">
      <w:pPr>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highlight w:val="yellow"/>
        </w:rPr>
        <w:t>&lt;INSERT IMAGE HERE&gt; [https://commons.wikimedia.org/wiki/File:Saint_Augustine_and_Saint_Monica.jpg]</w:t>
      </w:r>
    </w:p>
    <w:p w14:paraId="11779672" w14:textId="33D35C3F" w:rsidR="0086034B" w:rsidRDefault="0086034B" w:rsidP="0086034B">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p>
    <w:p w14:paraId="4E86A5A4" w14:textId="77777777" w:rsidR="0086034B" w:rsidRPr="007E0B6D" w:rsidRDefault="0086034B" w:rsidP="0086034B">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p>
    <w:p w14:paraId="3B9384B0" w14:textId="292AC8FB" w:rsidR="001A7114" w:rsidRPr="007E0B6D" w:rsidRDefault="003E0B32" w:rsidP="00303B12">
      <w:pPr>
        <w:autoSpaceDE w:val="0"/>
        <w:autoSpaceDN w:val="0"/>
        <w:adjustRightInd w:val="0"/>
        <w:spacing w:line="480" w:lineRule="auto"/>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 xml:space="preserve">The position of the figures, with their hands clasped as they look up to heaven, indicates that the painting represents the experience of spiritual ascent Augustine shared with Monica at Ostia. </w:t>
      </w:r>
      <w:r w:rsidR="00222DDF" w:rsidRPr="007E0B6D">
        <w:rPr>
          <w:rFonts w:ascii="Times New Roman" w:hAnsi="Times New Roman" w:cs="Times New Roman"/>
          <w:color w:val="000000" w:themeColor="text1"/>
          <w:kern w:val="1"/>
          <w:sz w:val="24"/>
          <w:szCs w:val="24"/>
        </w:rPr>
        <w:t xml:space="preserve">As Atkinson notes, the painting served as the inspiration for a number of biographies and devotional volumes including </w:t>
      </w:r>
      <w:r w:rsidR="00222DDF" w:rsidRPr="007E0B6D">
        <w:rPr>
          <w:rFonts w:ascii="Times New Roman" w:hAnsi="Times New Roman" w:cs="Times New Roman"/>
          <w:bCs/>
          <w:color w:val="000000" w:themeColor="text1"/>
          <w:sz w:val="24"/>
          <w:szCs w:val="24"/>
        </w:rPr>
        <w:t xml:space="preserve">Emilie </w:t>
      </w:r>
      <w:proofErr w:type="spellStart"/>
      <w:r w:rsidR="00222DDF" w:rsidRPr="007E0B6D">
        <w:rPr>
          <w:rFonts w:ascii="Times New Roman" w:hAnsi="Times New Roman" w:cs="Times New Roman"/>
          <w:bCs/>
          <w:color w:val="000000" w:themeColor="text1"/>
          <w:sz w:val="24"/>
          <w:szCs w:val="24"/>
        </w:rPr>
        <w:t>Bougaud’s</w:t>
      </w:r>
      <w:proofErr w:type="spellEnd"/>
      <w:r w:rsidR="00222DDF" w:rsidRPr="007E0B6D">
        <w:rPr>
          <w:rFonts w:ascii="Times New Roman" w:hAnsi="Times New Roman" w:cs="Times New Roman"/>
          <w:bCs/>
          <w:color w:val="000000" w:themeColor="text1"/>
          <w:sz w:val="24"/>
          <w:szCs w:val="24"/>
        </w:rPr>
        <w:t xml:space="preserve"> </w:t>
      </w:r>
      <w:r w:rsidR="00222DDF" w:rsidRPr="007E0B6D">
        <w:rPr>
          <w:rFonts w:ascii="Times New Roman" w:hAnsi="Times New Roman" w:cs="Times New Roman"/>
          <w:bCs/>
          <w:i/>
          <w:color w:val="000000" w:themeColor="text1"/>
          <w:sz w:val="24"/>
          <w:szCs w:val="24"/>
        </w:rPr>
        <w:t>Life of Saint Monica</w:t>
      </w:r>
      <w:r w:rsidR="00222DDF" w:rsidRPr="007E0B6D">
        <w:rPr>
          <w:rFonts w:ascii="Times New Roman" w:hAnsi="Times New Roman" w:cs="Times New Roman"/>
          <w:bCs/>
          <w:color w:val="000000" w:themeColor="text1"/>
          <w:sz w:val="24"/>
          <w:szCs w:val="24"/>
        </w:rPr>
        <w:t xml:space="preserve"> (1865)</w:t>
      </w:r>
      <w:r w:rsidR="00C210DC" w:rsidRPr="007E0B6D">
        <w:rPr>
          <w:rFonts w:ascii="Times New Roman" w:hAnsi="Times New Roman" w:cs="Times New Roman"/>
          <w:bCs/>
          <w:color w:val="000000" w:themeColor="text1"/>
          <w:sz w:val="24"/>
          <w:szCs w:val="24"/>
        </w:rPr>
        <w:t>,</w:t>
      </w:r>
      <w:r w:rsidR="00222DDF" w:rsidRPr="007E0B6D">
        <w:rPr>
          <w:rFonts w:ascii="Times New Roman" w:hAnsi="Times New Roman" w:cs="Times New Roman"/>
          <w:bCs/>
          <w:color w:val="000000" w:themeColor="text1"/>
          <w:sz w:val="24"/>
          <w:szCs w:val="24"/>
        </w:rPr>
        <w:t xml:space="preserve"> which “exemplifies the ‘Monica’ of that time”: a</w:t>
      </w:r>
      <w:r w:rsidR="0086034B">
        <w:rPr>
          <w:rFonts w:ascii="Times New Roman" w:hAnsi="Times New Roman" w:cs="Times New Roman"/>
          <w:bCs/>
          <w:color w:val="000000" w:themeColor="text1"/>
          <w:sz w:val="24"/>
          <w:szCs w:val="24"/>
        </w:rPr>
        <w:t xml:space="preserve"> white</w:t>
      </w:r>
      <w:r w:rsidR="00222DDF" w:rsidRPr="007E0B6D">
        <w:rPr>
          <w:rFonts w:ascii="Times New Roman" w:hAnsi="Times New Roman" w:cs="Times New Roman"/>
          <w:bCs/>
          <w:color w:val="000000" w:themeColor="text1"/>
          <w:sz w:val="24"/>
          <w:szCs w:val="24"/>
        </w:rPr>
        <w:t xml:space="preserve"> Monica of ideal maternity.</w:t>
      </w:r>
      <w:r w:rsidR="00222DDF" w:rsidRPr="007E0B6D">
        <w:rPr>
          <w:rStyle w:val="EndnoteReference"/>
          <w:rFonts w:ascii="Times New Roman" w:hAnsi="Times New Roman" w:cs="Times New Roman"/>
          <w:bCs/>
          <w:color w:val="000000" w:themeColor="text1"/>
          <w:sz w:val="24"/>
          <w:szCs w:val="24"/>
        </w:rPr>
        <w:endnoteReference w:id="26"/>
      </w:r>
      <w:r w:rsidR="00222DDF" w:rsidRPr="007E0B6D">
        <w:rPr>
          <w:rFonts w:ascii="Times New Roman" w:hAnsi="Times New Roman" w:cs="Times New Roman"/>
          <w:bCs/>
          <w:color w:val="000000" w:themeColor="text1"/>
          <w:sz w:val="24"/>
          <w:szCs w:val="24"/>
        </w:rPr>
        <w:t xml:space="preserve"> </w:t>
      </w:r>
      <w:r w:rsidR="003E6C48" w:rsidRPr="007E0B6D">
        <w:rPr>
          <w:rFonts w:ascii="Times New Roman" w:hAnsi="Times New Roman" w:cs="Times New Roman"/>
          <w:bCs/>
          <w:color w:val="000000" w:themeColor="text1"/>
          <w:sz w:val="24"/>
          <w:szCs w:val="24"/>
        </w:rPr>
        <w:t>In this,</w:t>
      </w:r>
      <w:r w:rsidR="00C94D2A" w:rsidRPr="007E0B6D">
        <w:rPr>
          <w:rFonts w:ascii="Times New Roman" w:hAnsi="Times New Roman" w:cs="Times New Roman"/>
          <w:bCs/>
          <w:color w:val="000000" w:themeColor="text1"/>
          <w:sz w:val="24"/>
          <w:szCs w:val="24"/>
        </w:rPr>
        <w:t xml:space="preserve"> </w:t>
      </w:r>
      <w:proofErr w:type="spellStart"/>
      <w:r w:rsidRPr="007E0B6D">
        <w:rPr>
          <w:rFonts w:ascii="Times New Roman" w:hAnsi="Times New Roman" w:cs="Times New Roman"/>
          <w:bCs/>
          <w:color w:val="000000" w:themeColor="text1"/>
          <w:sz w:val="24"/>
          <w:szCs w:val="24"/>
        </w:rPr>
        <w:lastRenderedPageBreak/>
        <w:t>Bougaud</w:t>
      </w:r>
      <w:proofErr w:type="spellEnd"/>
      <w:r w:rsidRPr="007E0B6D">
        <w:rPr>
          <w:rFonts w:ascii="Times New Roman" w:hAnsi="Times New Roman" w:cs="Times New Roman"/>
          <w:bCs/>
          <w:color w:val="000000" w:themeColor="text1"/>
          <w:sz w:val="24"/>
          <w:szCs w:val="24"/>
        </w:rPr>
        <w:t xml:space="preserve"> asks readers to look at </w:t>
      </w:r>
      <w:proofErr w:type="spellStart"/>
      <w:r w:rsidRPr="007E0B6D">
        <w:rPr>
          <w:rFonts w:ascii="Times New Roman" w:hAnsi="Times New Roman" w:cs="Times New Roman"/>
          <w:color w:val="000000" w:themeColor="text1"/>
          <w:sz w:val="24"/>
          <w:szCs w:val="24"/>
        </w:rPr>
        <w:t>Scheffer</w:t>
      </w:r>
      <w:r w:rsidRPr="007E0B6D">
        <w:rPr>
          <w:rFonts w:ascii="Times New Roman" w:hAnsi="Times New Roman" w:cs="Times New Roman"/>
          <w:bCs/>
          <w:color w:val="000000" w:themeColor="text1"/>
          <w:sz w:val="24"/>
          <w:szCs w:val="24"/>
        </w:rPr>
        <w:t>’s</w:t>
      </w:r>
      <w:proofErr w:type="spellEnd"/>
      <w:r w:rsidRPr="007E0B6D">
        <w:rPr>
          <w:rFonts w:ascii="Times New Roman" w:hAnsi="Times New Roman" w:cs="Times New Roman"/>
          <w:bCs/>
          <w:color w:val="000000" w:themeColor="text1"/>
          <w:sz w:val="24"/>
          <w:szCs w:val="24"/>
        </w:rPr>
        <w:t xml:space="preserve"> painting and see in Monica a model of the woman whose “true mission … is in her home, to make her husband happy, and to bring up his children</w:t>
      </w:r>
      <w:r w:rsidR="00D619CF" w:rsidRPr="007E0B6D">
        <w:rPr>
          <w:rFonts w:ascii="Times New Roman" w:hAnsi="Times New Roman" w:cs="Times New Roman"/>
          <w:bCs/>
          <w:color w:val="000000" w:themeColor="text1"/>
          <w:sz w:val="24"/>
          <w:szCs w:val="24"/>
        </w:rPr>
        <w:t>.</w:t>
      </w:r>
      <w:r w:rsidRPr="007E0B6D">
        <w:rPr>
          <w:rFonts w:ascii="Times New Roman" w:hAnsi="Times New Roman" w:cs="Times New Roman"/>
          <w:bCs/>
          <w:color w:val="000000" w:themeColor="text1"/>
          <w:sz w:val="24"/>
          <w:szCs w:val="24"/>
        </w:rPr>
        <w:t>”</w:t>
      </w:r>
      <w:r w:rsidRPr="007E0B6D">
        <w:rPr>
          <w:rStyle w:val="EndnoteReference"/>
          <w:rFonts w:ascii="Times New Roman" w:hAnsi="Times New Roman" w:cs="Times New Roman"/>
          <w:bCs/>
          <w:color w:val="000000" w:themeColor="text1"/>
          <w:sz w:val="24"/>
          <w:szCs w:val="24"/>
        </w:rPr>
        <w:endnoteReference w:id="27"/>
      </w:r>
      <w:r w:rsidRPr="007E0B6D">
        <w:rPr>
          <w:rFonts w:ascii="Times New Roman" w:hAnsi="Times New Roman" w:cs="Times New Roman"/>
          <w:bCs/>
          <w:color w:val="000000" w:themeColor="text1"/>
          <w:sz w:val="24"/>
          <w:szCs w:val="24"/>
        </w:rPr>
        <w:t xml:space="preserve"> While</w:t>
      </w:r>
      <w:r w:rsidR="00251662" w:rsidRPr="007E0B6D">
        <w:rPr>
          <w:rFonts w:ascii="Times New Roman" w:hAnsi="Times New Roman" w:cs="Times New Roman"/>
          <w:bCs/>
          <w:color w:val="000000" w:themeColor="text1"/>
          <w:sz w:val="24"/>
          <w:szCs w:val="24"/>
        </w:rPr>
        <w:t xml:space="preserve"> </w:t>
      </w:r>
      <w:proofErr w:type="spellStart"/>
      <w:r w:rsidRPr="007E0B6D">
        <w:rPr>
          <w:rFonts w:ascii="Times New Roman" w:hAnsi="Times New Roman" w:cs="Times New Roman"/>
          <w:bCs/>
          <w:color w:val="000000" w:themeColor="text1"/>
          <w:sz w:val="24"/>
          <w:szCs w:val="24"/>
        </w:rPr>
        <w:t>Bougaud’s</w:t>
      </w:r>
      <w:proofErr w:type="spellEnd"/>
      <w:r w:rsidRPr="007E0B6D">
        <w:rPr>
          <w:rFonts w:ascii="Times New Roman" w:hAnsi="Times New Roman" w:cs="Times New Roman"/>
          <w:bCs/>
          <w:color w:val="000000" w:themeColor="text1"/>
          <w:sz w:val="24"/>
          <w:szCs w:val="24"/>
        </w:rPr>
        <w:t xml:space="preserve"> interpretation of Monica became hugely popular among Catholic readers, Jameson</w:t>
      </w:r>
      <w:r w:rsidR="005A6EB1">
        <w:rPr>
          <w:rFonts w:ascii="Times New Roman" w:hAnsi="Times New Roman" w:cs="Times New Roman"/>
          <w:bCs/>
          <w:color w:val="000000" w:themeColor="text1"/>
          <w:sz w:val="24"/>
          <w:szCs w:val="24"/>
        </w:rPr>
        <w:t>’s account</w:t>
      </w:r>
      <w:r w:rsidRPr="007E0B6D">
        <w:rPr>
          <w:rFonts w:ascii="Times New Roman" w:hAnsi="Times New Roman" w:cs="Times New Roman"/>
          <w:bCs/>
          <w:color w:val="000000" w:themeColor="text1"/>
          <w:sz w:val="24"/>
          <w:szCs w:val="24"/>
        </w:rPr>
        <w:t xml:space="preserve"> goes some way in challenging</w:t>
      </w:r>
      <w:r w:rsidR="00DF3479" w:rsidRPr="007E0B6D">
        <w:rPr>
          <w:rFonts w:ascii="Times New Roman" w:hAnsi="Times New Roman" w:cs="Times New Roman"/>
          <w:bCs/>
          <w:color w:val="000000" w:themeColor="text1"/>
          <w:sz w:val="24"/>
          <w:szCs w:val="24"/>
        </w:rPr>
        <w:t xml:space="preserve"> </w:t>
      </w:r>
      <w:r w:rsidR="005A6EB1">
        <w:rPr>
          <w:rFonts w:ascii="Times New Roman" w:hAnsi="Times New Roman" w:cs="Times New Roman"/>
          <w:bCs/>
          <w:color w:val="000000" w:themeColor="text1"/>
          <w:sz w:val="24"/>
          <w:szCs w:val="24"/>
        </w:rPr>
        <w:t>it</w:t>
      </w:r>
      <w:r w:rsidR="001A7114" w:rsidRPr="007E0B6D">
        <w:rPr>
          <w:rFonts w:ascii="Times New Roman" w:hAnsi="Times New Roman" w:cs="Times New Roman"/>
          <w:bCs/>
          <w:color w:val="000000" w:themeColor="text1"/>
          <w:sz w:val="24"/>
          <w:szCs w:val="24"/>
        </w:rPr>
        <w:t xml:space="preserve">. </w:t>
      </w:r>
    </w:p>
    <w:p w14:paraId="54E18E94" w14:textId="1A9BE4E6" w:rsidR="00C210DC" w:rsidRPr="007E0B6D" w:rsidRDefault="001A7114" w:rsidP="0086034B">
      <w:pPr>
        <w:autoSpaceDE w:val="0"/>
        <w:autoSpaceDN w:val="0"/>
        <w:adjustRightInd w:val="0"/>
        <w:spacing w:line="480" w:lineRule="auto"/>
        <w:ind w:firstLine="360"/>
        <w:rPr>
          <w:rFonts w:ascii="Times New Roman" w:hAnsi="Times New Roman" w:cs="Times New Roman"/>
          <w:color w:val="000000" w:themeColor="text1"/>
          <w:sz w:val="24"/>
          <w:szCs w:val="24"/>
        </w:rPr>
      </w:pPr>
      <w:r w:rsidRPr="007E0B6D">
        <w:rPr>
          <w:rFonts w:ascii="Times New Roman" w:hAnsi="Times New Roman" w:cs="Times New Roman"/>
          <w:bCs/>
          <w:color w:val="000000" w:themeColor="text1"/>
          <w:sz w:val="24"/>
          <w:szCs w:val="24"/>
        </w:rPr>
        <w:t>Jameson’s</w:t>
      </w:r>
      <w:r w:rsidR="003E0B32" w:rsidRPr="007E0B6D">
        <w:rPr>
          <w:rFonts w:ascii="Times New Roman" w:hAnsi="Times New Roman" w:cs="Times New Roman"/>
          <w:bCs/>
          <w:color w:val="000000" w:themeColor="text1"/>
          <w:sz w:val="24"/>
          <w:szCs w:val="24"/>
        </w:rPr>
        <w:t xml:space="preserve"> description of the representation of Monica’s expression of “</w:t>
      </w:r>
      <w:r w:rsidR="003E0B32" w:rsidRPr="007E0B6D">
        <w:rPr>
          <w:rFonts w:ascii="Times New Roman" w:hAnsi="Times New Roman" w:cs="Times New Roman"/>
          <w:color w:val="000000" w:themeColor="text1"/>
          <w:sz w:val="24"/>
          <w:szCs w:val="24"/>
        </w:rPr>
        <w:t xml:space="preserve">enthusiastic undoubting faith” alongside Augustine’s “ardent, eager, but anxious, doubtful expression” is particularly significant when it is read alongside the account of the spiritual ascent in the </w:t>
      </w:r>
      <w:r w:rsidR="003E0B32" w:rsidRPr="007E0B6D">
        <w:rPr>
          <w:rFonts w:ascii="Times New Roman" w:hAnsi="Times New Roman" w:cs="Times New Roman"/>
          <w:i/>
          <w:color w:val="000000" w:themeColor="text1"/>
          <w:sz w:val="24"/>
          <w:szCs w:val="24"/>
        </w:rPr>
        <w:t>Confessions</w:t>
      </w:r>
      <w:r w:rsidR="003E0B32" w:rsidRPr="007E0B6D">
        <w:rPr>
          <w:rFonts w:ascii="Times New Roman" w:hAnsi="Times New Roman" w:cs="Times New Roman"/>
          <w:color w:val="000000" w:themeColor="text1"/>
          <w:sz w:val="24"/>
          <w:szCs w:val="24"/>
        </w:rPr>
        <w:t xml:space="preserve">. </w:t>
      </w:r>
      <w:r w:rsidR="00222DDF" w:rsidRPr="007E0B6D">
        <w:rPr>
          <w:rFonts w:ascii="Times New Roman" w:hAnsi="Times New Roman" w:cs="Times New Roman"/>
          <w:sz w:val="24"/>
          <w:szCs w:val="24"/>
        </w:rPr>
        <w:t xml:space="preserve">In this context, the visual image of Monica raised higher than her son – and according to Jameson expressing a deeper faith – is indicative of her Christ-likeness. </w:t>
      </w:r>
      <w:r w:rsidR="003E0B32" w:rsidRPr="007E0B6D">
        <w:rPr>
          <w:rFonts w:ascii="Times New Roman" w:hAnsi="Times New Roman" w:cs="Times New Roman"/>
          <w:color w:val="000000" w:themeColor="text1"/>
          <w:sz w:val="24"/>
          <w:szCs w:val="24"/>
        </w:rPr>
        <w:t>Moreover, by attributing to Augustine the words of the father of the demon-possessed son, “Help thou my unbelief!” Jameson casts Monica in the role of Christ and teacher: she is able to “lift” up her son at the moment of spiritual ascent and reinforce both the miracle and power of prayer</w:t>
      </w:r>
      <w:r w:rsidR="00595A5A" w:rsidRPr="007E0B6D">
        <w:rPr>
          <w:rFonts w:ascii="Times New Roman" w:hAnsi="Times New Roman" w:cs="Times New Roman"/>
          <w:color w:val="000000" w:themeColor="text1"/>
          <w:sz w:val="24"/>
          <w:szCs w:val="24"/>
        </w:rPr>
        <w:t xml:space="preserve"> (Mark 9:24, 29).</w:t>
      </w:r>
      <w:r w:rsidR="003E0B32" w:rsidRPr="007E0B6D">
        <w:rPr>
          <w:rFonts w:ascii="Times New Roman" w:hAnsi="Times New Roman" w:cs="Times New Roman"/>
          <w:color w:val="000000" w:themeColor="text1"/>
          <w:sz w:val="24"/>
          <w:szCs w:val="24"/>
        </w:rPr>
        <w:t xml:space="preserve"> </w:t>
      </w:r>
      <w:r w:rsidR="003E0B32" w:rsidRPr="007E0B6D">
        <w:rPr>
          <w:rFonts w:ascii="Times New Roman" w:hAnsi="Times New Roman" w:cs="Times New Roman"/>
          <w:color w:val="000000" w:themeColor="text1"/>
          <w:sz w:val="24"/>
          <w:szCs w:val="24"/>
        </w:rPr>
        <w:tab/>
      </w:r>
    </w:p>
    <w:p w14:paraId="15F22F98" w14:textId="5CB9156C" w:rsidR="008E5909" w:rsidRDefault="003E0B32" w:rsidP="00686240">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color w:val="000000" w:themeColor="text1"/>
          <w:sz w:val="24"/>
          <w:szCs w:val="24"/>
          <w:lang w:val="en-US"/>
        </w:rPr>
      </w:pPr>
      <w:r w:rsidRPr="007E0B6D">
        <w:rPr>
          <w:rFonts w:ascii="Times New Roman" w:hAnsi="Times New Roman" w:cs="Times New Roman"/>
          <w:color w:val="000000" w:themeColor="text1"/>
          <w:sz w:val="24"/>
          <w:szCs w:val="24"/>
        </w:rPr>
        <w:tab/>
      </w:r>
      <w:r w:rsidRPr="007E0B6D">
        <w:rPr>
          <w:rFonts w:ascii="Times New Roman" w:hAnsi="Times New Roman" w:cs="Times New Roman"/>
          <w:color w:val="000000" w:themeColor="text1"/>
          <w:kern w:val="1"/>
          <w:sz w:val="24"/>
          <w:szCs w:val="24"/>
        </w:rPr>
        <w:t xml:space="preserve">In the second volume of </w:t>
      </w:r>
      <w:r w:rsidRPr="007E0B6D">
        <w:rPr>
          <w:rFonts w:ascii="Times New Roman" w:hAnsi="Times New Roman" w:cs="Times New Roman"/>
          <w:i/>
          <w:color w:val="000000" w:themeColor="text1"/>
          <w:kern w:val="1"/>
          <w:sz w:val="24"/>
          <w:szCs w:val="24"/>
        </w:rPr>
        <w:t>Sacred and Legendary Art</w:t>
      </w:r>
      <w:r w:rsidRPr="007E0B6D">
        <w:rPr>
          <w:rFonts w:ascii="Times New Roman" w:hAnsi="Times New Roman" w:cs="Times New Roman"/>
          <w:color w:val="000000" w:themeColor="text1"/>
          <w:kern w:val="1"/>
          <w:sz w:val="24"/>
          <w:szCs w:val="24"/>
        </w:rPr>
        <w:t xml:space="preserve">, </w:t>
      </w:r>
      <w:r w:rsidRPr="007E0B6D">
        <w:rPr>
          <w:rFonts w:ascii="Times New Roman" w:hAnsi="Times New Roman" w:cs="Times New Roman"/>
          <w:color w:val="000000" w:themeColor="text1"/>
          <w:sz w:val="24"/>
          <w:szCs w:val="24"/>
        </w:rPr>
        <w:t xml:space="preserve">Jameson comments on how Mary is not to be considered the sole </w:t>
      </w:r>
      <w:r w:rsidR="00C210DC"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goddess</w:t>
      </w:r>
      <w:r w:rsidR="00C210DC"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in the Catholic Church</w:t>
      </w:r>
      <w:r w:rsidR="004B2F24" w:rsidRPr="007E0B6D">
        <w:rPr>
          <w:rFonts w:ascii="Times New Roman" w:hAnsi="Times New Roman" w:cs="Times New Roman"/>
          <w:color w:val="000000" w:themeColor="text1"/>
          <w:sz w:val="24"/>
          <w:szCs w:val="24"/>
        </w:rPr>
        <w:t>.</w:t>
      </w:r>
      <w:r w:rsidRPr="007E0B6D">
        <w:rPr>
          <w:rStyle w:val="EndnoteReference"/>
          <w:rFonts w:ascii="Times New Roman" w:hAnsi="Times New Roman" w:cs="Times New Roman"/>
          <w:color w:val="000000" w:themeColor="text1"/>
          <w:sz w:val="24"/>
          <w:szCs w:val="24"/>
        </w:rPr>
        <w:endnoteReference w:id="28"/>
      </w:r>
      <w:r w:rsidR="00C210DC"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 xml:space="preserve">For </w:t>
      </w:r>
      <w:r w:rsidR="004B2F24" w:rsidRPr="007E0B6D">
        <w:rPr>
          <w:rFonts w:ascii="Times New Roman" w:hAnsi="Times New Roman" w:cs="Times New Roman"/>
          <w:color w:val="000000" w:themeColor="text1"/>
          <w:sz w:val="24"/>
          <w:szCs w:val="24"/>
        </w:rPr>
        <w:t>her</w:t>
      </w:r>
      <w:r w:rsidRPr="007E0B6D">
        <w:rPr>
          <w:rFonts w:ascii="Times New Roman" w:hAnsi="Times New Roman" w:cs="Times New Roman"/>
          <w:color w:val="000000" w:themeColor="text1"/>
          <w:sz w:val="24"/>
          <w:szCs w:val="24"/>
        </w:rPr>
        <w:t xml:space="preserve">, the saints are divinities </w:t>
      </w:r>
      <w:r w:rsidRPr="007E0B6D">
        <w:rPr>
          <w:rFonts w:ascii="Times New Roman" w:hAnsi="Times New Roman" w:cs="Times New Roman"/>
          <w:color w:val="000000" w:themeColor="text1"/>
          <w:kern w:val="1"/>
          <w:sz w:val="24"/>
          <w:szCs w:val="24"/>
        </w:rPr>
        <w:t xml:space="preserve">in the sense that they </w:t>
      </w:r>
      <w:r w:rsidRPr="007E0B6D">
        <w:rPr>
          <w:rFonts w:ascii="Times New Roman" w:hAnsi="Times New Roman" w:cs="Times New Roman"/>
          <w:color w:val="000000" w:themeColor="text1"/>
          <w:sz w:val="24"/>
          <w:szCs w:val="24"/>
        </w:rPr>
        <w:t xml:space="preserve">embody Christ’s presence and reflect aspects of God. As </w:t>
      </w:r>
      <w:r w:rsidR="004B2F24" w:rsidRPr="007E0B6D">
        <w:rPr>
          <w:rFonts w:ascii="Times New Roman" w:hAnsi="Times New Roman" w:cs="Times New Roman"/>
          <w:color w:val="000000" w:themeColor="text1"/>
          <w:sz w:val="24"/>
          <w:szCs w:val="24"/>
        </w:rPr>
        <w:t xml:space="preserve">Gail Turley </w:t>
      </w:r>
      <w:r w:rsidRPr="007E0B6D">
        <w:rPr>
          <w:rFonts w:ascii="Times New Roman" w:hAnsi="Times New Roman" w:cs="Times New Roman"/>
          <w:color w:val="000000" w:themeColor="text1"/>
          <w:sz w:val="24"/>
          <w:szCs w:val="24"/>
        </w:rPr>
        <w:t xml:space="preserve">Houston </w:t>
      </w:r>
      <w:r w:rsidR="0072524D" w:rsidRPr="007E0B6D">
        <w:rPr>
          <w:rFonts w:ascii="Times New Roman" w:hAnsi="Times New Roman" w:cs="Times New Roman"/>
          <w:color w:val="000000" w:themeColor="text1"/>
          <w:sz w:val="24"/>
          <w:szCs w:val="24"/>
        </w:rPr>
        <w:t>argues</w:t>
      </w:r>
      <w:r w:rsidRPr="007E0B6D">
        <w:rPr>
          <w:rFonts w:ascii="Times New Roman" w:hAnsi="Times New Roman" w:cs="Times New Roman"/>
          <w:color w:val="000000" w:themeColor="text1"/>
          <w:sz w:val="24"/>
          <w:szCs w:val="24"/>
        </w:rPr>
        <w:t>, the female divinities that Jameson identifies bring into view what Grace Jantzen – in her feminist philosophy of religion – refers to as the ‘“divine horizon” of potentiality for women and the concomitant possibility for real historic change.</w:t>
      </w:r>
      <w:r w:rsidRPr="007E0B6D">
        <w:rPr>
          <w:rStyle w:val="EndnoteReference"/>
          <w:rFonts w:ascii="Times New Roman" w:hAnsi="Times New Roman" w:cs="Times New Roman"/>
          <w:color w:val="000000" w:themeColor="text1"/>
          <w:sz w:val="24"/>
          <w:szCs w:val="24"/>
        </w:rPr>
        <w:endnoteReference w:id="29"/>
      </w:r>
      <w:r w:rsidRPr="007E0B6D">
        <w:rPr>
          <w:rFonts w:ascii="Times New Roman" w:hAnsi="Times New Roman" w:cs="Times New Roman"/>
          <w:color w:val="000000" w:themeColor="text1"/>
          <w:sz w:val="24"/>
          <w:szCs w:val="24"/>
        </w:rPr>
        <w:t xml:space="preserve"> In Jameson’s account of both Monica’s life as told by Augustine and her legacy in art, the simple metonymic identification between </w:t>
      </w:r>
      <w:r w:rsidR="00E42127">
        <w:rPr>
          <w:rFonts w:ascii="Times New Roman" w:hAnsi="Times New Roman" w:cs="Times New Roman"/>
          <w:color w:val="000000" w:themeColor="text1"/>
          <w:sz w:val="24"/>
          <w:szCs w:val="24"/>
        </w:rPr>
        <w:t>Monica</w:t>
      </w:r>
      <w:r w:rsidRPr="007E0B6D">
        <w:rPr>
          <w:rFonts w:ascii="Times New Roman" w:hAnsi="Times New Roman" w:cs="Times New Roman"/>
          <w:color w:val="000000" w:themeColor="text1"/>
          <w:sz w:val="24"/>
          <w:szCs w:val="24"/>
        </w:rPr>
        <w:t xml:space="preserve"> and her tears is undermined. In describing the expression that </w:t>
      </w:r>
      <w:proofErr w:type="spellStart"/>
      <w:r w:rsidRPr="007E0B6D">
        <w:rPr>
          <w:rFonts w:ascii="Times New Roman" w:hAnsi="Times New Roman" w:cs="Times New Roman"/>
          <w:color w:val="000000" w:themeColor="text1"/>
          <w:sz w:val="24"/>
          <w:szCs w:val="24"/>
        </w:rPr>
        <w:t>Scheffer</w:t>
      </w:r>
      <w:proofErr w:type="spellEnd"/>
      <w:r w:rsidRPr="007E0B6D">
        <w:rPr>
          <w:rFonts w:ascii="Times New Roman" w:hAnsi="Times New Roman" w:cs="Times New Roman"/>
          <w:color w:val="000000" w:themeColor="text1"/>
          <w:sz w:val="24"/>
          <w:szCs w:val="24"/>
        </w:rPr>
        <w:t xml:space="preserve"> gives her – and by implying her role as guide in the experience of spiritual ascent – Jameson looks forward to the “Virgin </w:t>
      </w:r>
      <w:proofErr w:type="spellStart"/>
      <w:r w:rsidRPr="007E0B6D">
        <w:rPr>
          <w:rFonts w:ascii="Times New Roman" w:hAnsi="Times New Roman" w:cs="Times New Roman"/>
          <w:color w:val="000000" w:themeColor="text1"/>
          <w:sz w:val="24"/>
          <w:szCs w:val="24"/>
        </w:rPr>
        <w:t>Patronnesses</w:t>
      </w:r>
      <w:proofErr w:type="spellEnd"/>
      <w:r w:rsidRPr="007E0B6D">
        <w:rPr>
          <w:rFonts w:ascii="Times New Roman" w:hAnsi="Times New Roman" w:cs="Times New Roman"/>
          <w:color w:val="000000" w:themeColor="text1"/>
          <w:sz w:val="24"/>
          <w:szCs w:val="24"/>
        </w:rPr>
        <w:t xml:space="preserve">” that she </w:t>
      </w:r>
      <w:r w:rsidR="00D74175" w:rsidRPr="007E0B6D">
        <w:rPr>
          <w:rFonts w:ascii="Times New Roman" w:hAnsi="Times New Roman" w:cs="Times New Roman"/>
          <w:color w:val="000000" w:themeColor="text1"/>
          <w:sz w:val="24"/>
          <w:szCs w:val="24"/>
        </w:rPr>
        <w:t xml:space="preserve">would </w:t>
      </w:r>
      <w:r w:rsidRPr="007E0B6D">
        <w:rPr>
          <w:rFonts w:ascii="Times New Roman" w:hAnsi="Times New Roman" w:cs="Times New Roman"/>
          <w:color w:val="000000" w:themeColor="text1"/>
          <w:sz w:val="24"/>
          <w:szCs w:val="24"/>
        </w:rPr>
        <w:t>discuss in the second volume of the series. She also anticipates the claim that she would go on to make in the</w:t>
      </w:r>
      <w:r w:rsidR="00F50E39" w:rsidRPr="007E0B6D">
        <w:rPr>
          <w:rFonts w:ascii="Times New Roman" w:hAnsi="Times New Roman" w:cs="Times New Roman"/>
          <w:color w:val="000000" w:themeColor="text1"/>
          <w:sz w:val="24"/>
          <w:szCs w:val="24"/>
        </w:rPr>
        <w:t xml:space="preserve"> fourth</w:t>
      </w:r>
      <w:r w:rsidRPr="007E0B6D">
        <w:rPr>
          <w:rFonts w:ascii="Times New Roman" w:hAnsi="Times New Roman" w:cs="Times New Roman"/>
          <w:color w:val="000000" w:themeColor="text1"/>
          <w:sz w:val="24"/>
          <w:szCs w:val="24"/>
        </w:rPr>
        <w:t xml:space="preserve"> book of the series</w:t>
      </w:r>
      <w:r w:rsidR="005A6FDC"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i/>
          <w:color w:val="000000" w:themeColor="text1"/>
          <w:sz w:val="24"/>
          <w:szCs w:val="24"/>
        </w:rPr>
        <w:t>Legends of the Madonna</w:t>
      </w:r>
      <w:r w:rsidR="00F50E39" w:rsidRPr="007E0B6D">
        <w:rPr>
          <w:rFonts w:ascii="Times New Roman" w:hAnsi="Times New Roman" w:cs="Times New Roman"/>
          <w:i/>
          <w:color w:val="000000" w:themeColor="text1"/>
          <w:sz w:val="24"/>
          <w:szCs w:val="24"/>
        </w:rPr>
        <w:t xml:space="preserve"> </w:t>
      </w:r>
      <w:r w:rsidR="00F50E39" w:rsidRPr="007E0B6D">
        <w:rPr>
          <w:rFonts w:ascii="Times New Roman" w:hAnsi="Times New Roman" w:cs="Times New Roman"/>
          <w:color w:val="000000" w:themeColor="text1"/>
          <w:sz w:val="24"/>
          <w:szCs w:val="24"/>
        </w:rPr>
        <w:t>(1852)</w:t>
      </w:r>
      <w:r w:rsidR="00251662" w:rsidRPr="007E0B6D">
        <w:rPr>
          <w:rFonts w:ascii="Times New Roman" w:hAnsi="Times New Roman" w:cs="Times New Roman"/>
          <w:color w:val="000000" w:themeColor="text1"/>
          <w:sz w:val="24"/>
          <w:szCs w:val="24"/>
        </w:rPr>
        <w:t xml:space="preserve">, </w:t>
      </w:r>
      <w:r w:rsidR="005A6FDC" w:rsidRPr="007E0B6D">
        <w:rPr>
          <w:rFonts w:ascii="Times New Roman" w:hAnsi="Times New Roman" w:cs="Times New Roman"/>
          <w:color w:val="000000" w:themeColor="text1"/>
          <w:sz w:val="24"/>
          <w:szCs w:val="24"/>
        </w:rPr>
        <w:t>where</w:t>
      </w:r>
      <w:r w:rsidR="00477400" w:rsidRPr="007E0B6D">
        <w:rPr>
          <w:rFonts w:ascii="Times New Roman" w:hAnsi="Times New Roman" w:cs="Times New Roman"/>
          <w:color w:val="000000" w:themeColor="text1"/>
          <w:sz w:val="24"/>
          <w:szCs w:val="24"/>
        </w:rPr>
        <w:t xml:space="preserve"> after </w:t>
      </w:r>
      <w:r w:rsidR="00477400" w:rsidRPr="007E0B6D">
        <w:rPr>
          <w:rFonts w:ascii="Times New Roman" w:hAnsi="Times New Roman" w:cs="Times New Roman"/>
          <w:color w:val="000000" w:themeColor="text1"/>
          <w:sz w:val="24"/>
          <w:szCs w:val="24"/>
        </w:rPr>
        <w:lastRenderedPageBreak/>
        <w:t>suggesting that</w:t>
      </w:r>
      <w:r w:rsidR="00002ECD" w:rsidRPr="007E0B6D">
        <w:rPr>
          <w:rFonts w:ascii="Times New Roman" w:hAnsi="Times New Roman" w:cs="Times New Roman"/>
          <w:color w:val="000000" w:themeColor="text1"/>
          <w:sz w:val="24"/>
          <w:szCs w:val="24"/>
        </w:rPr>
        <w:t xml:space="preserve"> it was perhaps because of </w:t>
      </w:r>
      <w:r w:rsidR="00477400" w:rsidRPr="007E0B6D">
        <w:rPr>
          <w:rFonts w:ascii="Times New Roman" w:hAnsi="Times New Roman" w:cs="Times New Roman"/>
          <w:color w:val="000000" w:themeColor="text1"/>
          <w:sz w:val="24"/>
          <w:szCs w:val="24"/>
        </w:rPr>
        <w:t>an</w:t>
      </w:r>
      <w:r w:rsidR="00002ECD" w:rsidRPr="007E0B6D">
        <w:rPr>
          <w:rFonts w:ascii="Times New Roman" w:hAnsi="Times New Roman" w:cs="Times New Roman"/>
          <w:color w:val="000000" w:themeColor="text1"/>
          <w:sz w:val="24"/>
          <w:szCs w:val="24"/>
        </w:rPr>
        <w:t xml:space="preserve"> </w:t>
      </w:r>
      <w:r w:rsidR="00477400" w:rsidRPr="007E0B6D">
        <w:rPr>
          <w:rFonts w:ascii="Times New Roman" w:hAnsi="Times New Roman" w:cs="Times New Roman"/>
          <w:color w:val="000000" w:themeColor="text1"/>
          <w:sz w:val="24"/>
          <w:szCs w:val="24"/>
        </w:rPr>
        <w:t>“</w:t>
      </w:r>
      <w:r w:rsidR="00002ECD" w:rsidRPr="007E0B6D">
        <w:rPr>
          <w:rFonts w:ascii="Times New Roman" w:hAnsi="Times New Roman" w:cs="Times New Roman"/>
          <w:color w:val="000000" w:themeColor="text1"/>
          <w:sz w:val="24"/>
          <w:szCs w:val="24"/>
        </w:rPr>
        <w:t>especial veneration</w:t>
      </w:r>
      <w:r w:rsidR="00477400" w:rsidRPr="007E0B6D">
        <w:rPr>
          <w:rFonts w:ascii="Times New Roman" w:hAnsi="Times New Roman" w:cs="Times New Roman"/>
          <w:color w:val="000000" w:themeColor="text1"/>
          <w:sz w:val="24"/>
          <w:szCs w:val="24"/>
        </w:rPr>
        <w:t>”</w:t>
      </w:r>
      <w:r w:rsidR="00002ECD" w:rsidRPr="007E0B6D">
        <w:rPr>
          <w:rFonts w:ascii="Times New Roman" w:hAnsi="Times New Roman" w:cs="Times New Roman"/>
          <w:color w:val="000000" w:themeColor="text1"/>
          <w:sz w:val="24"/>
          <w:szCs w:val="24"/>
        </w:rPr>
        <w:t xml:space="preserve"> for</w:t>
      </w:r>
      <w:r w:rsidR="00477400" w:rsidRPr="007E0B6D">
        <w:rPr>
          <w:rFonts w:ascii="Times New Roman" w:hAnsi="Times New Roman" w:cs="Times New Roman"/>
          <w:color w:val="000000" w:themeColor="text1"/>
          <w:sz w:val="24"/>
          <w:szCs w:val="24"/>
        </w:rPr>
        <w:t xml:space="preserve"> his mother</w:t>
      </w:r>
      <w:r w:rsidR="00002ECD" w:rsidRPr="007E0B6D">
        <w:rPr>
          <w:rFonts w:ascii="Times New Roman" w:hAnsi="Times New Roman" w:cs="Times New Roman"/>
          <w:color w:val="000000" w:themeColor="text1"/>
          <w:sz w:val="24"/>
          <w:szCs w:val="24"/>
        </w:rPr>
        <w:t xml:space="preserve"> that Augustine was </w:t>
      </w:r>
      <w:r w:rsidR="00477400" w:rsidRPr="007E0B6D">
        <w:rPr>
          <w:rFonts w:ascii="Times New Roman" w:hAnsi="Times New Roman" w:cs="Times New Roman"/>
          <w:color w:val="000000" w:themeColor="text1"/>
          <w:sz w:val="24"/>
          <w:szCs w:val="24"/>
        </w:rPr>
        <w:t>“</w:t>
      </w:r>
      <w:r w:rsidR="00002ECD" w:rsidRPr="007E0B6D">
        <w:rPr>
          <w:rFonts w:ascii="Times New Roman" w:hAnsi="Times New Roman" w:cs="Times New Roman"/>
          <w:color w:val="000000" w:themeColor="text1"/>
          <w:sz w:val="24"/>
          <w:szCs w:val="24"/>
        </w:rPr>
        <w:t>des</w:t>
      </w:r>
      <w:r w:rsidR="00477400" w:rsidRPr="007E0B6D">
        <w:rPr>
          <w:rFonts w:ascii="Times New Roman" w:hAnsi="Times New Roman" w:cs="Times New Roman"/>
          <w:color w:val="000000" w:themeColor="text1"/>
          <w:sz w:val="24"/>
          <w:szCs w:val="24"/>
        </w:rPr>
        <w:t>irous</w:t>
      </w:r>
      <w:r w:rsidR="00002ECD" w:rsidRPr="007E0B6D">
        <w:rPr>
          <w:rFonts w:ascii="Times New Roman" w:hAnsi="Times New Roman" w:cs="Times New Roman"/>
          <w:color w:val="000000" w:themeColor="text1"/>
          <w:sz w:val="24"/>
          <w:szCs w:val="24"/>
        </w:rPr>
        <w:t xml:space="preserve"> to prove that through the Virgin Mary all womankind were henceforth elevated in the scale of being</w:t>
      </w:r>
      <w:r w:rsidR="00251662" w:rsidRPr="007E0B6D">
        <w:rPr>
          <w:rFonts w:ascii="Times New Roman" w:hAnsi="Times New Roman" w:cs="Times New Roman"/>
          <w:color w:val="000000" w:themeColor="text1"/>
          <w:sz w:val="24"/>
          <w:szCs w:val="24"/>
        </w:rPr>
        <w:t>,</w:t>
      </w:r>
      <w:r w:rsidR="00477400" w:rsidRPr="007E0B6D">
        <w:rPr>
          <w:rFonts w:ascii="Times New Roman" w:hAnsi="Times New Roman" w:cs="Times New Roman"/>
          <w:color w:val="000000" w:themeColor="text1"/>
          <w:sz w:val="24"/>
          <w:szCs w:val="24"/>
        </w:rPr>
        <w:t>” she recognises Christ “</w:t>
      </w:r>
      <w:r w:rsidRPr="007E0B6D">
        <w:rPr>
          <w:rFonts w:ascii="Times New Roman" w:hAnsi="Times New Roman" w:cs="Times New Roman"/>
          <w:color w:val="000000" w:themeColor="text1"/>
          <w:sz w:val="24"/>
          <w:szCs w:val="24"/>
          <w:lang w:val="en-US"/>
        </w:rPr>
        <w:t>as a model man</w:t>
      </w:r>
      <w:r w:rsidR="00477400" w:rsidRPr="007E0B6D">
        <w:rPr>
          <w:rFonts w:ascii="Times New Roman" w:hAnsi="Times New Roman" w:cs="Times New Roman"/>
          <w:color w:val="000000" w:themeColor="text1"/>
          <w:sz w:val="24"/>
          <w:szCs w:val="24"/>
          <w:lang w:val="en-US"/>
        </w:rPr>
        <w:t>” who</w:t>
      </w:r>
      <w:r w:rsidRPr="007E0B6D">
        <w:rPr>
          <w:rFonts w:ascii="Times New Roman" w:hAnsi="Times New Roman" w:cs="Times New Roman"/>
          <w:color w:val="000000" w:themeColor="text1"/>
          <w:sz w:val="24"/>
          <w:szCs w:val="24"/>
          <w:lang w:val="en-US"/>
        </w:rPr>
        <w:t xml:space="preserve"> </w:t>
      </w:r>
      <w:r w:rsidR="00477400" w:rsidRPr="007E0B6D">
        <w:rPr>
          <w:rFonts w:ascii="Times New Roman" w:hAnsi="Times New Roman" w:cs="Times New Roman"/>
          <w:color w:val="000000" w:themeColor="text1"/>
          <w:sz w:val="24"/>
          <w:szCs w:val="24"/>
          <w:lang w:val="en-US"/>
        </w:rPr>
        <w:t>“</w:t>
      </w:r>
      <w:r w:rsidRPr="007E0B6D">
        <w:rPr>
          <w:rFonts w:ascii="Times New Roman" w:hAnsi="Times New Roman" w:cs="Times New Roman"/>
          <w:color w:val="000000" w:themeColor="text1"/>
          <w:sz w:val="24"/>
          <w:szCs w:val="24"/>
          <w:lang w:val="en-US"/>
        </w:rPr>
        <w:t>united the virtues of the two sexes</w:t>
      </w:r>
      <w:r w:rsidR="00477400" w:rsidRPr="007E0B6D">
        <w:rPr>
          <w:rFonts w:ascii="Times New Roman" w:hAnsi="Times New Roman" w:cs="Times New Roman"/>
          <w:color w:val="000000" w:themeColor="text1"/>
          <w:sz w:val="24"/>
          <w:szCs w:val="24"/>
          <w:lang w:val="en-US"/>
        </w:rPr>
        <w:t xml:space="preserve">, till the idea that there </w:t>
      </w:r>
      <w:r w:rsidRPr="007E0B6D">
        <w:rPr>
          <w:rFonts w:ascii="Times New Roman" w:hAnsi="Times New Roman" w:cs="Times New Roman"/>
          <w:color w:val="000000" w:themeColor="text1"/>
          <w:sz w:val="24"/>
          <w:szCs w:val="24"/>
          <w:lang w:val="en-US"/>
        </w:rPr>
        <w:t>are essentially masculine and feminine virtues intruded itself on the higher Christian conception</w:t>
      </w:r>
      <w:r w:rsidR="00256FC8" w:rsidRPr="007E0B6D">
        <w:rPr>
          <w:rFonts w:ascii="Times New Roman" w:hAnsi="Times New Roman" w:cs="Times New Roman"/>
          <w:color w:val="000000" w:themeColor="text1"/>
          <w:sz w:val="24"/>
          <w:szCs w:val="24"/>
          <w:lang w:val="en-US"/>
        </w:rPr>
        <w:t>, and seems to have necessitated the female type</w:t>
      </w:r>
      <w:r w:rsidR="00F52FD1" w:rsidRPr="007E0B6D">
        <w:rPr>
          <w:rFonts w:ascii="Times New Roman" w:hAnsi="Times New Roman" w:cs="Times New Roman"/>
          <w:color w:val="000000" w:themeColor="text1"/>
          <w:sz w:val="24"/>
          <w:szCs w:val="24"/>
          <w:lang w:val="en-US"/>
        </w:rPr>
        <w:t>.</w:t>
      </w:r>
      <w:r w:rsidR="00477400" w:rsidRPr="007E0B6D">
        <w:rPr>
          <w:rFonts w:ascii="Times New Roman" w:hAnsi="Times New Roman" w:cs="Times New Roman"/>
          <w:color w:val="000000" w:themeColor="text1"/>
          <w:sz w:val="24"/>
          <w:szCs w:val="24"/>
          <w:lang w:val="en-US"/>
        </w:rPr>
        <w:t>”</w:t>
      </w:r>
      <w:r w:rsidR="00E92F40" w:rsidRPr="007E0B6D">
        <w:rPr>
          <w:rStyle w:val="EndnoteReference"/>
          <w:rFonts w:ascii="Times New Roman" w:hAnsi="Times New Roman" w:cs="Times New Roman"/>
          <w:color w:val="000000" w:themeColor="text1"/>
          <w:sz w:val="24"/>
          <w:szCs w:val="24"/>
          <w:lang w:val="en-US"/>
        </w:rPr>
        <w:endnoteReference w:id="30"/>
      </w:r>
      <w:r w:rsidR="00256FC8" w:rsidRPr="007E0B6D">
        <w:rPr>
          <w:rFonts w:ascii="Times New Roman" w:hAnsi="Times New Roman" w:cs="Times New Roman"/>
          <w:color w:val="000000" w:themeColor="text1"/>
          <w:sz w:val="24"/>
          <w:szCs w:val="24"/>
          <w:lang w:val="en-US"/>
        </w:rPr>
        <w:t xml:space="preserve"> In the pages that follow, </w:t>
      </w:r>
      <w:r w:rsidR="008E5909">
        <w:rPr>
          <w:rFonts w:ascii="Times New Roman" w:hAnsi="Times New Roman" w:cs="Times New Roman"/>
          <w:color w:val="000000" w:themeColor="text1"/>
          <w:sz w:val="24"/>
          <w:szCs w:val="24"/>
          <w:lang w:val="en-US"/>
        </w:rPr>
        <w:t>Jameson</w:t>
      </w:r>
      <w:r w:rsidR="00256FC8" w:rsidRPr="007E0B6D">
        <w:rPr>
          <w:rFonts w:ascii="Times New Roman" w:hAnsi="Times New Roman" w:cs="Times New Roman"/>
          <w:color w:val="000000" w:themeColor="text1"/>
          <w:sz w:val="24"/>
          <w:szCs w:val="24"/>
          <w:lang w:val="en-US"/>
        </w:rPr>
        <w:t xml:space="preserve"> locates the normalization of this idea with Church Fathers of the fourth century and </w:t>
      </w:r>
      <w:r w:rsidR="005A6EB1">
        <w:rPr>
          <w:rFonts w:ascii="Times New Roman" w:hAnsi="Times New Roman" w:cs="Times New Roman"/>
          <w:color w:val="000000" w:themeColor="text1"/>
          <w:sz w:val="24"/>
          <w:szCs w:val="24"/>
          <w:lang w:val="en-US"/>
        </w:rPr>
        <w:t>comments on</w:t>
      </w:r>
      <w:r w:rsidR="00256FC8" w:rsidRPr="007E0B6D">
        <w:rPr>
          <w:rFonts w:ascii="Times New Roman" w:hAnsi="Times New Roman" w:cs="Times New Roman"/>
          <w:color w:val="000000" w:themeColor="text1"/>
          <w:sz w:val="24"/>
          <w:szCs w:val="24"/>
          <w:lang w:val="en-US"/>
        </w:rPr>
        <w:t xml:space="preserve"> how it was perpetuated through</w:t>
      </w:r>
      <w:r w:rsidR="008E5909">
        <w:rPr>
          <w:rFonts w:ascii="Times New Roman" w:hAnsi="Times New Roman" w:cs="Times New Roman"/>
          <w:color w:val="000000" w:themeColor="text1"/>
          <w:sz w:val="24"/>
          <w:szCs w:val="24"/>
          <w:lang w:val="en-US"/>
        </w:rPr>
        <w:t xml:space="preserve"> artistic </w:t>
      </w:r>
      <w:r w:rsidR="00256FC8" w:rsidRPr="007E0B6D">
        <w:rPr>
          <w:rFonts w:ascii="Times New Roman" w:hAnsi="Times New Roman" w:cs="Times New Roman"/>
          <w:color w:val="000000" w:themeColor="text1"/>
          <w:sz w:val="24"/>
          <w:szCs w:val="24"/>
          <w:lang w:val="en-US"/>
        </w:rPr>
        <w:t>representations of the “Madonna and Child”</w:t>
      </w:r>
      <w:r w:rsidR="008E5909">
        <w:rPr>
          <w:rFonts w:ascii="Times New Roman" w:hAnsi="Times New Roman" w:cs="Times New Roman"/>
          <w:color w:val="000000" w:themeColor="text1"/>
          <w:sz w:val="24"/>
          <w:szCs w:val="24"/>
          <w:lang w:val="en-US"/>
        </w:rPr>
        <w:t xml:space="preserve"> at the expense of representations of her as </w:t>
      </w:r>
      <w:r w:rsidR="00B80F74" w:rsidRPr="007E0B6D">
        <w:rPr>
          <w:rFonts w:ascii="Times New Roman" w:hAnsi="Times New Roman" w:cs="Times New Roman"/>
          <w:color w:val="000000" w:themeColor="text1"/>
          <w:sz w:val="24"/>
          <w:szCs w:val="24"/>
          <w:lang w:val="en-US"/>
        </w:rPr>
        <w:t>the Queen of Heaven or as Heavenly Wisdom.</w:t>
      </w:r>
      <w:r w:rsidR="008E5909" w:rsidRPr="007E0B6D">
        <w:rPr>
          <w:rStyle w:val="EndnoteReference"/>
          <w:rFonts w:ascii="Times New Roman" w:hAnsi="Times New Roman" w:cs="Times New Roman"/>
          <w:color w:val="000000" w:themeColor="text1"/>
          <w:sz w:val="24"/>
          <w:szCs w:val="24"/>
          <w:lang w:val="en-US"/>
        </w:rPr>
        <w:endnoteReference w:id="31"/>
      </w:r>
    </w:p>
    <w:p w14:paraId="3F717A9A" w14:textId="165B46EB" w:rsidR="00C93E2D" w:rsidRPr="007E0B6D" w:rsidRDefault="00D74175" w:rsidP="00E42127">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color w:val="000000" w:themeColor="text1"/>
          <w:sz w:val="24"/>
          <w:szCs w:val="24"/>
          <w:lang w:val="en-US"/>
        </w:rPr>
      </w:pPr>
      <w:r w:rsidRPr="007E0B6D">
        <w:rPr>
          <w:rFonts w:ascii="Times New Roman" w:hAnsi="Times New Roman" w:cs="Times New Roman"/>
          <w:color w:val="000000" w:themeColor="text1"/>
          <w:sz w:val="24"/>
          <w:szCs w:val="24"/>
          <w:lang w:val="en-US"/>
        </w:rPr>
        <w:t xml:space="preserve">In her </w:t>
      </w:r>
      <w:r w:rsidR="00144B84" w:rsidRPr="007E0B6D">
        <w:rPr>
          <w:rFonts w:ascii="Times New Roman" w:hAnsi="Times New Roman" w:cs="Times New Roman"/>
          <w:color w:val="000000" w:themeColor="text1"/>
          <w:sz w:val="24"/>
          <w:szCs w:val="24"/>
          <w:lang w:val="en-US"/>
        </w:rPr>
        <w:t xml:space="preserve">discussion of </w:t>
      </w:r>
      <w:r w:rsidRPr="007E0B6D">
        <w:rPr>
          <w:rFonts w:ascii="Times New Roman" w:hAnsi="Times New Roman" w:cs="Times New Roman"/>
          <w:color w:val="000000" w:themeColor="text1"/>
          <w:sz w:val="24"/>
          <w:szCs w:val="24"/>
          <w:lang w:val="en-US"/>
        </w:rPr>
        <w:t>Monica, Bow</w:t>
      </w:r>
      <w:r w:rsidR="00F01B79" w:rsidRPr="007E0B6D">
        <w:rPr>
          <w:rFonts w:ascii="Times New Roman" w:hAnsi="Times New Roman" w:cs="Times New Roman"/>
          <w:color w:val="000000" w:themeColor="text1"/>
          <w:sz w:val="24"/>
          <w:szCs w:val="24"/>
          <w:lang w:val="en-US"/>
        </w:rPr>
        <w:t>e</w:t>
      </w:r>
      <w:r w:rsidRPr="007E0B6D">
        <w:rPr>
          <w:rFonts w:ascii="Times New Roman" w:hAnsi="Times New Roman" w:cs="Times New Roman"/>
          <w:color w:val="000000" w:themeColor="text1"/>
          <w:sz w:val="24"/>
          <w:szCs w:val="24"/>
          <w:lang w:val="en-US"/>
        </w:rPr>
        <w:t>ry extends</w:t>
      </w:r>
      <w:r w:rsidR="003E0B32" w:rsidRPr="007E0B6D">
        <w:rPr>
          <w:rFonts w:ascii="Times New Roman" w:hAnsi="Times New Roman" w:cs="Times New Roman"/>
          <w:color w:val="000000" w:themeColor="text1"/>
          <w:sz w:val="24"/>
          <w:szCs w:val="24"/>
          <w:lang w:val="en-US"/>
        </w:rPr>
        <w:t xml:space="preserve"> Kari </w:t>
      </w:r>
      <w:r w:rsidR="00144B84" w:rsidRPr="007E0B6D">
        <w:rPr>
          <w:rFonts w:ascii="Times New Roman" w:hAnsi="Times New Roman" w:cs="Times New Roman"/>
          <w:color w:val="000000" w:themeColor="text1"/>
          <w:sz w:val="24"/>
          <w:szCs w:val="24"/>
          <w:lang w:val="en-US"/>
        </w:rPr>
        <w:t xml:space="preserve">Elisabeth </w:t>
      </w:r>
      <w:proofErr w:type="spellStart"/>
      <w:r w:rsidR="003E0B32" w:rsidRPr="007E0B6D">
        <w:rPr>
          <w:rFonts w:ascii="Times New Roman" w:hAnsi="Times New Roman" w:cs="Times New Roman"/>
          <w:color w:val="000000" w:themeColor="text1"/>
          <w:sz w:val="24"/>
          <w:szCs w:val="24"/>
          <w:lang w:val="en-US"/>
        </w:rPr>
        <w:t>B</w:t>
      </w:r>
      <w:r w:rsidR="00144B84" w:rsidRPr="007E0B6D">
        <w:rPr>
          <w:rFonts w:ascii="Times New Roman" w:hAnsi="Times New Roman" w:cs="Times New Roman"/>
          <w:color w:val="000000" w:themeColor="text1"/>
          <w:sz w:val="24"/>
          <w:szCs w:val="24"/>
          <w:lang w:val="en-US"/>
        </w:rPr>
        <w:t>ø</w:t>
      </w:r>
      <w:r w:rsidR="003E0B32" w:rsidRPr="007E0B6D">
        <w:rPr>
          <w:rFonts w:ascii="Times New Roman" w:hAnsi="Times New Roman" w:cs="Times New Roman"/>
          <w:color w:val="000000" w:themeColor="text1"/>
          <w:sz w:val="24"/>
          <w:szCs w:val="24"/>
          <w:lang w:val="en-US"/>
        </w:rPr>
        <w:t>rresen’s</w:t>
      </w:r>
      <w:proofErr w:type="spellEnd"/>
      <w:r w:rsidR="003E0B32" w:rsidRPr="007E0B6D">
        <w:rPr>
          <w:rFonts w:ascii="Times New Roman" w:hAnsi="Times New Roman" w:cs="Times New Roman"/>
          <w:color w:val="000000" w:themeColor="text1"/>
          <w:sz w:val="24"/>
          <w:szCs w:val="24"/>
          <w:lang w:val="en-US"/>
        </w:rPr>
        <w:t xml:space="preserve"> </w:t>
      </w:r>
      <w:r w:rsidRPr="007E0B6D">
        <w:rPr>
          <w:rFonts w:ascii="Times New Roman" w:hAnsi="Times New Roman" w:cs="Times New Roman"/>
          <w:color w:val="000000" w:themeColor="text1"/>
          <w:sz w:val="24"/>
          <w:szCs w:val="24"/>
          <w:lang w:val="en-US"/>
        </w:rPr>
        <w:t>recognition</w:t>
      </w:r>
      <w:r w:rsidR="003E0B32" w:rsidRPr="007E0B6D">
        <w:rPr>
          <w:rFonts w:ascii="Times New Roman" w:hAnsi="Times New Roman" w:cs="Times New Roman"/>
          <w:color w:val="000000" w:themeColor="text1"/>
          <w:sz w:val="24"/>
          <w:szCs w:val="24"/>
          <w:lang w:val="en-US"/>
        </w:rPr>
        <w:t xml:space="preserve"> that</w:t>
      </w:r>
      <w:r w:rsidRPr="007E0B6D">
        <w:rPr>
          <w:rFonts w:ascii="Times New Roman" w:hAnsi="Times New Roman" w:cs="Times New Roman"/>
          <w:color w:val="000000" w:themeColor="text1"/>
          <w:sz w:val="24"/>
          <w:szCs w:val="24"/>
          <w:lang w:val="en-US"/>
        </w:rPr>
        <w:t xml:space="preserve"> the</w:t>
      </w:r>
      <w:r w:rsidR="003E0B32" w:rsidRPr="007E0B6D">
        <w:rPr>
          <w:rFonts w:ascii="Times New Roman" w:hAnsi="Times New Roman" w:cs="Times New Roman"/>
          <w:color w:val="000000" w:themeColor="text1"/>
          <w:sz w:val="24"/>
          <w:szCs w:val="24"/>
          <w:lang w:val="en-US"/>
        </w:rPr>
        <w:t xml:space="preserve"> </w:t>
      </w:r>
      <w:r w:rsidRPr="007E0B6D">
        <w:rPr>
          <w:rFonts w:ascii="Times New Roman" w:hAnsi="Times New Roman" w:cs="Times New Roman"/>
          <w:color w:val="000000" w:themeColor="text1"/>
          <w:sz w:val="24"/>
          <w:szCs w:val="24"/>
          <w:lang w:val="en-US"/>
        </w:rPr>
        <w:t>“</w:t>
      </w:r>
      <w:proofErr w:type="spellStart"/>
      <w:r w:rsidR="003E0B32" w:rsidRPr="007E0B6D">
        <w:rPr>
          <w:rFonts w:ascii="Times New Roman" w:hAnsi="Times New Roman" w:cs="Times New Roman"/>
          <w:color w:val="000000" w:themeColor="text1"/>
          <w:sz w:val="24"/>
          <w:szCs w:val="24"/>
          <w:lang w:val="en-US"/>
        </w:rPr>
        <w:t>atyptical</w:t>
      </w:r>
      <w:proofErr w:type="spellEnd"/>
      <w:r w:rsidR="003E0B32" w:rsidRPr="007E0B6D">
        <w:rPr>
          <w:rFonts w:ascii="Times New Roman" w:hAnsi="Times New Roman" w:cs="Times New Roman"/>
          <w:color w:val="000000" w:themeColor="text1"/>
          <w:sz w:val="24"/>
          <w:szCs w:val="24"/>
          <w:lang w:val="en-US"/>
        </w:rPr>
        <w:t xml:space="preserve"> use of female metaphors describing God or Christ in the Christian tradition can be used as a starting point for a new theology</w:t>
      </w:r>
      <w:r w:rsidR="00F52FD1" w:rsidRPr="007E0B6D">
        <w:rPr>
          <w:rFonts w:ascii="Times New Roman" w:hAnsi="Times New Roman" w:cs="Times New Roman"/>
          <w:color w:val="000000" w:themeColor="text1"/>
          <w:sz w:val="24"/>
          <w:szCs w:val="24"/>
          <w:lang w:val="en-US"/>
        </w:rPr>
        <w:t>.</w:t>
      </w:r>
      <w:r w:rsidRPr="007E0B6D">
        <w:rPr>
          <w:rFonts w:ascii="Times New Roman" w:hAnsi="Times New Roman" w:cs="Times New Roman"/>
          <w:color w:val="000000" w:themeColor="text1"/>
          <w:sz w:val="24"/>
          <w:szCs w:val="24"/>
          <w:lang w:val="en-US"/>
        </w:rPr>
        <w:t>”</w:t>
      </w:r>
      <w:r w:rsidR="00F52FD1" w:rsidRPr="007E0B6D">
        <w:rPr>
          <w:rStyle w:val="EndnoteReference"/>
          <w:rFonts w:ascii="Times New Roman" w:hAnsi="Times New Roman" w:cs="Times New Roman"/>
          <w:color w:val="000000" w:themeColor="text1"/>
          <w:sz w:val="24"/>
          <w:szCs w:val="24"/>
          <w:lang w:val="en-US"/>
        </w:rPr>
        <w:endnoteReference w:id="32"/>
      </w:r>
      <w:r w:rsidR="003E0B32" w:rsidRPr="007E0B6D">
        <w:rPr>
          <w:rFonts w:ascii="Times New Roman" w:hAnsi="Times New Roman" w:cs="Times New Roman"/>
          <w:color w:val="000000" w:themeColor="text1"/>
          <w:sz w:val="24"/>
          <w:szCs w:val="24"/>
          <w:lang w:val="en-US"/>
        </w:rPr>
        <w:t xml:space="preserve"> </w:t>
      </w:r>
      <w:r w:rsidRPr="007E0B6D">
        <w:rPr>
          <w:rFonts w:ascii="Times New Roman" w:hAnsi="Times New Roman" w:cs="Times New Roman"/>
          <w:color w:val="000000" w:themeColor="text1"/>
          <w:sz w:val="24"/>
          <w:szCs w:val="24"/>
          <w:lang w:val="en-US"/>
        </w:rPr>
        <w:t xml:space="preserve">She argues that an understanding </w:t>
      </w:r>
      <w:r w:rsidR="00B13A21" w:rsidRPr="007E0B6D">
        <w:rPr>
          <w:rFonts w:ascii="Times New Roman" w:hAnsi="Times New Roman" w:cs="Times New Roman"/>
          <w:color w:val="000000" w:themeColor="text1"/>
          <w:sz w:val="24"/>
          <w:szCs w:val="24"/>
          <w:lang w:val="en-US"/>
        </w:rPr>
        <w:t xml:space="preserve">of </w:t>
      </w:r>
      <w:r w:rsidR="003E0B32" w:rsidRPr="007E0B6D">
        <w:rPr>
          <w:rFonts w:ascii="Times New Roman" w:hAnsi="Times New Roman" w:cs="Times New Roman"/>
          <w:color w:val="000000" w:themeColor="text1"/>
          <w:sz w:val="24"/>
          <w:szCs w:val="24"/>
          <w:lang w:val="en-US"/>
        </w:rPr>
        <w:t>Monica as a</w:t>
      </w:r>
      <w:r w:rsidR="0086034B">
        <w:rPr>
          <w:rFonts w:ascii="Times New Roman" w:hAnsi="Times New Roman" w:cs="Times New Roman"/>
          <w:color w:val="000000" w:themeColor="text1"/>
          <w:sz w:val="24"/>
          <w:szCs w:val="24"/>
          <w:lang w:val="en-US"/>
        </w:rPr>
        <w:t xml:space="preserve"> mediator of the divine and as a</w:t>
      </w:r>
      <w:r w:rsidR="003E0B32" w:rsidRPr="007E0B6D">
        <w:rPr>
          <w:rFonts w:ascii="Times New Roman" w:hAnsi="Times New Roman" w:cs="Times New Roman"/>
          <w:color w:val="000000" w:themeColor="text1"/>
          <w:sz w:val="24"/>
          <w:szCs w:val="24"/>
          <w:lang w:val="en-US"/>
        </w:rPr>
        <w:t xml:space="preserve"> figure of Christ</w:t>
      </w:r>
      <w:r w:rsidR="00144B84" w:rsidRPr="007E0B6D">
        <w:rPr>
          <w:rFonts w:ascii="Times New Roman" w:hAnsi="Times New Roman" w:cs="Times New Roman"/>
          <w:color w:val="000000" w:themeColor="text1"/>
          <w:sz w:val="24"/>
          <w:szCs w:val="24"/>
          <w:lang w:val="en-US"/>
        </w:rPr>
        <w:t xml:space="preserve"> helps</w:t>
      </w:r>
      <w:r w:rsidR="003E0B32" w:rsidRPr="007E0B6D">
        <w:rPr>
          <w:rFonts w:ascii="Times New Roman" w:hAnsi="Times New Roman" w:cs="Times New Roman"/>
          <w:color w:val="000000" w:themeColor="text1"/>
          <w:sz w:val="24"/>
          <w:szCs w:val="24"/>
          <w:lang w:val="en-US"/>
        </w:rPr>
        <w:t xml:space="preserve"> inaugurate </w:t>
      </w:r>
      <w:r w:rsidR="00144B84" w:rsidRPr="007E0B6D">
        <w:rPr>
          <w:rFonts w:ascii="Times New Roman" w:hAnsi="Times New Roman" w:cs="Times New Roman"/>
          <w:color w:val="000000" w:themeColor="text1"/>
          <w:sz w:val="24"/>
          <w:szCs w:val="24"/>
          <w:lang w:val="en-US"/>
        </w:rPr>
        <w:t>this</w:t>
      </w:r>
      <w:r w:rsidR="003E0B32" w:rsidRPr="007E0B6D">
        <w:rPr>
          <w:rFonts w:ascii="Times New Roman" w:hAnsi="Times New Roman" w:cs="Times New Roman"/>
          <w:color w:val="000000" w:themeColor="text1"/>
          <w:sz w:val="24"/>
          <w:szCs w:val="24"/>
          <w:lang w:val="en-US"/>
        </w:rPr>
        <w:t xml:space="preserve"> </w:t>
      </w:r>
      <w:r w:rsidR="00D2721E" w:rsidRPr="007E0B6D">
        <w:rPr>
          <w:rFonts w:ascii="Times New Roman" w:hAnsi="Times New Roman" w:cs="Times New Roman"/>
          <w:color w:val="000000" w:themeColor="text1"/>
          <w:sz w:val="24"/>
          <w:szCs w:val="24"/>
          <w:lang w:val="en-US"/>
        </w:rPr>
        <w:t>“</w:t>
      </w:r>
      <w:r w:rsidR="003E0B32" w:rsidRPr="007E0B6D">
        <w:rPr>
          <w:rFonts w:ascii="Times New Roman" w:hAnsi="Times New Roman" w:cs="Times New Roman"/>
          <w:color w:val="000000" w:themeColor="text1"/>
          <w:sz w:val="24"/>
          <w:szCs w:val="24"/>
          <w:lang w:val="en-US"/>
        </w:rPr>
        <w:t>new theology</w:t>
      </w:r>
      <w:r w:rsidR="00D2721E" w:rsidRPr="007E0B6D">
        <w:rPr>
          <w:rFonts w:ascii="Times New Roman" w:hAnsi="Times New Roman" w:cs="Times New Roman"/>
          <w:color w:val="000000" w:themeColor="text1"/>
          <w:sz w:val="24"/>
          <w:szCs w:val="24"/>
          <w:lang w:val="en-US"/>
        </w:rPr>
        <w:t>”</w:t>
      </w:r>
      <w:r w:rsidR="003E0B32" w:rsidRPr="007E0B6D">
        <w:rPr>
          <w:rFonts w:ascii="Times New Roman" w:hAnsi="Times New Roman" w:cs="Times New Roman"/>
          <w:color w:val="000000" w:themeColor="text1"/>
          <w:sz w:val="24"/>
          <w:szCs w:val="24"/>
          <w:lang w:val="en-US"/>
        </w:rPr>
        <w:t xml:space="preserve"> </w:t>
      </w:r>
      <w:r w:rsidR="00144B84" w:rsidRPr="007E0B6D">
        <w:rPr>
          <w:rFonts w:ascii="Times New Roman" w:hAnsi="Times New Roman" w:cs="Times New Roman"/>
          <w:color w:val="000000" w:themeColor="text1"/>
          <w:sz w:val="24"/>
          <w:szCs w:val="24"/>
          <w:lang w:val="en-US"/>
        </w:rPr>
        <w:t xml:space="preserve">in that it </w:t>
      </w:r>
      <w:r w:rsidR="003E0B32" w:rsidRPr="007E0B6D">
        <w:rPr>
          <w:rFonts w:ascii="Times New Roman" w:hAnsi="Times New Roman" w:cs="Times New Roman"/>
          <w:color w:val="000000" w:themeColor="text1"/>
          <w:sz w:val="24"/>
          <w:szCs w:val="24"/>
          <w:lang w:val="en-US"/>
        </w:rPr>
        <w:t xml:space="preserve">disrupts </w:t>
      </w:r>
      <w:r w:rsidRPr="007E0B6D">
        <w:rPr>
          <w:rFonts w:ascii="Times New Roman" w:hAnsi="Times New Roman" w:cs="Times New Roman"/>
          <w:color w:val="000000" w:themeColor="text1"/>
          <w:sz w:val="24"/>
          <w:szCs w:val="24"/>
          <w:lang w:val="en-US"/>
        </w:rPr>
        <w:t>“</w:t>
      </w:r>
      <w:r w:rsidR="003E0B32" w:rsidRPr="007E0B6D">
        <w:rPr>
          <w:rFonts w:ascii="Times New Roman" w:hAnsi="Times New Roman" w:cs="Times New Roman"/>
          <w:color w:val="000000" w:themeColor="text1"/>
          <w:sz w:val="24"/>
          <w:szCs w:val="24"/>
          <w:lang w:val="en-US"/>
        </w:rPr>
        <w:t xml:space="preserve">cultural biases that </w:t>
      </w:r>
      <w:proofErr w:type="spellStart"/>
      <w:r w:rsidR="003E0B32" w:rsidRPr="007E0B6D">
        <w:rPr>
          <w:rFonts w:ascii="Times New Roman" w:hAnsi="Times New Roman" w:cs="Times New Roman"/>
          <w:bCs/>
          <w:color w:val="000000" w:themeColor="text1"/>
          <w:sz w:val="24"/>
          <w:szCs w:val="24"/>
          <w:lang w:val="en-US"/>
        </w:rPr>
        <w:t>favour</w:t>
      </w:r>
      <w:proofErr w:type="spellEnd"/>
      <w:r w:rsidR="003E0B32" w:rsidRPr="007E0B6D">
        <w:rPr>
          <w:rFonts w:ascii="Times New Roman" w:hAnsi="Times New Roman" w:cs="Times New Roman"/>
          <w:bCs/>
          <w:color w:val="000000" w:themeColor="text1"/>
          <w:sz w:val="24"/>
          <w:szCs w:val="24"/>
          <w:lang w:val="en-US"/>
        </w:rPr>
        <w:t xml:space="preserve"> the masculine over the feminine</w:t>
      </w:r>
      <w:r w:rsidR="00C210DC" w:rsidRPr="007E0B6D">
        <w:rPr>
          <w:rFonts w:ascii="Times New Roman" w:hAnsi="Times New Roman" w:cs="Times New Roman"/>
          <w:bCs/>
          <w:color w:val="000000" w:themeColor="text1"/>
          <w:sz w:val="24"/>
          <w:szCs w:val="24"/>
          <w:lang w:val="en-US"/>
        </w:rPr>
        <w:t>.</w:t>
      </w:r>
      <w:r w:rsidR="009B4EA9" w:rsidRPr="007E0B6D">
        <w:rPr>
          <w:rFonts w:ascii="Times New Roman" w:hAnsi="Times New Roman" w:cs="Times New Roman"/>
          <w:bCs/>
          <w:color w:val="000000" w:themeColor="text1"/>
          <w:sz w:val="24"/>
          <w:szCs w:val="24"/>
          <w:lang w:val="en-US"/>
        </w:rPr>
        <w:t>”</w:t>
      </w:r>
      <w:r w:rsidR="00C210DC" w:rsidRPr="007E0B6D">
        <w:rPr>
          <w:rFonts w:ascii="Times New Roman" w:hAnsi="Times New Roman" w:cs="Times New Roman"/>
          <w:bCs/>
          <w:color w:val="000000" w:themeColor="text1"/>
          <w:sz w:val="24"/>
          <w:szCs w:val="24"/>
          <w:lang w:val="en-US"/>
        </w:rPr>
        <w:t xml:space="preserve"> These cultural biases allow for</w:t>
      </w:r>
      <w:r w:rsidR="003E0B32" w:rsidRPr="007E0B6D">
        <w:rPr>
          <w:rFonts w:ascii="Times New Roman" w:hAnsi="Times New Roman" w:cs="Times New Roman"/>
          <w:bCs/>
          <w:color w:val="000000" w:themeColor="text1"/>
          <w:sz w:val="24"/>
          <w:szCs w:val="24"/>
          <w:lang w:val="en-US"/>
        </w:rPr>
        <w:t xml:space="preserve"> </w:t>
      </w:r>
      <w:r w:rsidR="009B4EA9" w:rsidRPr="007E0B6D">
        <w:rPr>
          <w:rFonts w:ascii="Times New Roman" w:hAnsi="Times New Roman" w:cs="Times New Roman"/>
          <w:bCs/>
          <w:color w:val="000000" w:themeColor="text1"/>
          <w:sz w:val="24"/>
          <w:szCs w:val="24"/>
          <w:lang w:val="en-US"/>
        </w:rPr>
        <w:t>“</w:t>
      </w:r>
      <w:r w:rsidR="003E0B32" w:rsidRPr="007E0B6D">
        <w:rPr>
          <w:rFonts w:ascii="Times New Roman" w:hAnsi="Times New Roman" w:cs="Times New Roman"/>
          <w:bCs/>
          <w:color w:val="000000" w:themeColor="text1"/>
          <w:sz w:val="24"/>
          <w:szCs w:val="24"/>
          <w:lang w:val="en-US"/>
        </w:rPr>
        <w:t>the masculinity of Christ</w:t>
      </w:r>
      <w:r w:rsidR="009B4EA9" w:rsidRPr="007E0B6D">
        <w:rPr>
          <w:rFonts w:ascii="Times New Roman" w:hAnsi="Times New Roman" w:cs="Times New Roman"/>
          <w:bCs/>
          <w:color w:val="000000" w:themeColor="text1"/>
          <w:sz w:val="24"/>
          <w:szCs w:val="24"/>
          <w:lang w:val="en-US"/>
        </w:rPr>
        <w:t>”</w:t>
      </w:r>
      <w:r w:rsidR="003E0B32" w:rsidRPr="007E0B6D">
        <w:rPr>
          <w:rFonts w:ascii="Times New Roman" w:hAnsi="Times New Roman" w:cs="Times New Roman"/>
          <w:bCs/>
          <w:color w:val="000000" w:themeColor="text1"/>
          <w:sz w:val="24"/>
          <w:szCs w:val="24"/>
          <w:lang w:val="en-US"/>
        </w:rPr>
        <w:t xml:space="preserve"> to </w:t>
      </w:r>
      <w:r w:rsidR="009B4EA9" w:rsidRPr="007E0B6D">
        <w:rPr>
          <w:rFonts w:ascii="Times New Roman" w:hAnsi="Times New Roman" w:cs="Times New Roman"/>
          <w:bCs/>
          <w:color w:val="000000" w:themeColor="text1"/>
          <w:sz w:val="24"/>
          <w:szCs w:val="24"/>
          <w:lang w:val="en-US"/>
        </w:rPr>
        <w:t>“</w:t>
      </w:r>
      <w:r w:rsidR="003E0B32" w:rsidRPr="007E0B6D">
        <w:rPr>
          <w:rFonts w:ascii="Times New Roman" w:hAnsi="Times New Roman" w:cs="Times New Roman"/>
          <w:bCs/>
          <w:color w:val="000000" w:themeColor="text1"/>
          <w:sz w:val="24"/>
          <w:szCs w:val="24"/>
          <w:lang w:val="en-US"/>
        </w:rPr>
        <w:t>eclipse the primary function of Christ: to be the means by which humans (all humans regardless of sex) come to know God’s love</w:t>
      </w:r>
      <w:r w:rsidR="00F52FD1" w:rsidRPr="007E0B6D">
        <w:rPr>
          <w:rFonts w:ascii="Times New Roman" w:hAnsi="Times New Roman" w:cs="Times New Roman"/>
          <w:bCs/>
          <w:color w:val="000000" w:themeColor="text1"/>
          <w:sz w:val="24"/>
          <w:szCs w:val="24"/>
          <w:lang w:val="en-US"/>
        </w:rPr>
        <w:t>.</w:t>
      </w:r>
      <w:r w:rsidR="009B4EA9" w:rsidRPr="007E0B6D">
        <w:rPr>
          <w:rFonts w:ascii="Times New Roman" w:hAnsi="Times New Roman" w:cs="Times New Roman"/>
          <w:bCs/>
          <w:color w:val="000000" w:themeColor="text1"/>
          <w:sz w:val="24"/>
          <w:szCs w:val="24"/>
          <w:lang w:val="en-US"/>
        </w:rPr>
        <w:t>”</w:t>
      </w:r>
      <w:r w:rsidR="00F52FD1" w:rsidRPr="007E0B6D">
        <w:rPr>
          <w:rStyle w:val="EndnoteReference"/>
          <w:rFonts w:ascii="Times New Roman" w:hAnsi="Times New Roman" w:cs="Times New Roman"/>
          <w:bCs/>
          <w:color w:val="000000" w:themeColor="text1"/>
          <w:sz w:val="24"/>
          <w:szCs w:val="24"/>
          <w:lang w:val="en-US"/>
        </w:rPr>
        <w:endnoteReference w:id="33"/>
      </w:r>
      <w:r w:rsidR="003E0B32" w:rsidRPr="007E0B6D">
        <w:rPr>
          <w:rFonts w:ascii="Times New Roman" w:hAnsi="Times New Roman" w:cs="Times New Roman"/>
          <w:color w:val="000000" w:themeColor="text1"/>
          <w:sz w:val="24"/>
          <w:szCs w:val="24"/>
          <w:lang w:val="en-US"/>
        </w:rPr>
        <w:t xml:space="preserve"> Jameson’s recognition of how Monica </w:t>
      </w:r>
      <w:r w:rsidR="00C210DC" w:rsidRPr="007E0B6D">
        <w:rPr>
          <w:rFonts w:ascii="Times New Roman" w:hAnsi="Times New Roman" w:cs="Times New Roman"/>
          <w:color w:val="000000" w:themeColor="text1"/>
          <w:sz w:val="24"/>
          <w:szCs w:val="24"/>
          <w:lang w:val="en-US"/>
        </w:rPr>
        <w:t>acts</w:t>
      </w:r>
      <w:r w:rsidR="003E0B32" w:rsidRPr="007E0B6D">
        <w:rPr>
          <w:rFonts w:ascii="Times New Roman" w:hAnsi="Times New Roman" w:cs="Times New Roman"/>
          <w:color w:val="000000" w:themeColor="text1"/>
          <w:sz w:val="24"/>
          <w:szCs w:val="24"/>
          <w:lang w:val="en-US"/>
        </w:rPr>
        <w:t xml:space="preserve"> as a mediating Christ figure for Augustine</w:t>
      </w:r>
      <w:r w:rsidR="00F50E39" w:rsidRPr="007E0B6D">
        <w:rPr>
          <w:rFonts w:ascii="Times New Roman" w:hAnsi="Times New Roman" w:cs="Times New Roman"/>
          <w:color w:val="000000" w:themeColor="text1"/>
          <w:sz w:val="24"/>
          <w:szCs w:val="24"/>
          <w:lang w:val="en-US"/>
        </w:rPr>
        <w:t>, coupled with her recognition that Christ unites the virtues traditionally associated with the masculine and feminine</w:t>
      </w:r>
      <w:r w:rsidR="000E07E5" w:rsidRPr="007E0B6D">
        <w:rPr>
          <w:rFonts w:ascii="Times New Roman" w:hAnsi="Times New Roman" w:cs="Times New Roman"/>
          <w:color w:val="000000" w:themeColor="text1"/>
          <w:sz w:val="24"/>
          <w:szCs w:val="24"/>
          <w:lang w:val="en-US"/>
        </w:rPr>
        <w:t>,</w:t>
      </w:r>
      <w:r w:rsidR="00182A95" w:rsidRPr="007E0B6D">
        <w:rPr>
          <w:rFonts w:ascii="Times New Roman" w:hAnsi="Times New Roman" w:cs="Times New Roman"/>
          <w:color w:val="000000" w:themeColor="text1"/>
          <w:sz w:val="24"/>
          <w:szCs w:val="24"/>
          <w:lang w:val="en-US"/>
        </w:rPr>
        <w:t xml:space="preserve"> </w:t>
      </w:r>
      <w:r w:rsidR="009F7098" w:rsidRPr="007E0B6D">
        <w:rPr>
          <w:rFonts w:ascii="Times New Roman" w:hAnsi="Times New Roman" w:cs="Times New Roman"/>
          <w:color w:val="000000" w:themeColor="text1"/>
          <w:sz w:val="24"/>
          <w:szCs w:val="24"/>
          <w:lang w:val="en-US"/>
        </w:rPr>
        <w:t>contribute</w:t>
      </w:r>
      <w:r w:rsidR="001C6457" w:rsidRPr="007E0B6D">
        <w:rPr>
          <w:rFonts w:ascii="Times New Roman" w:hAnsi="Times New Roman" w:cs="Times New Roman"/>
          <w:color w:val="000000" w:themeColor="text1"/>
          <w:sz w:val="24"/>
          <w:szCs w:val="24"/>
          <w:lang w:val="en-US"/>
        </w:rPr>
        <w:t>s</w:t>
      </w:r>
      <w:r w:rsidR="009F7098" w:rsidRPr="007E0B6D">
        <w:rPr>
          <w:rFonts w:ascii="Times New Roman" w:hAnsi="Times New Roman" w:cs="Times New Roman"/>
          <w:color w:val="000000" w:themeColor="text1"/>
          <w:sz w:val="24"/>
          <w:szCs w:val="24"/>
          <w:lang w:val="en-US"/>
        </w:rPr>
        <w:t xml:space="preserve"> to the</w:t>
      </w:r>
      <w:r w:rsidR="001C6457" w:rsidRPr="007E0B6D">
        <w:rPr>
          <w:rFonts w:ascii="Times New Roman" w:hAnsi="Times New Roman" w:cs="Times New Roman"/>
          <w:color w:val="000000" w:themeColor="text1"/>
          <w:sz w:val="24"/>
          <w:szCs w:val="24"/>
          <w:lang w:val="en-US"/>
        </w:rPr>
        <w:t xml:space="preserve"> nineteenth-century</w:t>
      </w:r>
      <w:r w:rsidR="009F7098" w:rsidRPr="007E0B6D">
        <w:rPr>
          <w:rFonts w:ascii="Times New Roman" w:hAnsi="Times New Roman" w:cs="Times New Roman"/>
          <w:color w:val="000000" w:themeColor="text1"/>
          <w:sz w:val="24"/>
          <w:szCs w:val="24"/>
          <w:lang w:val="en-US"/>
        </w:rPr>
        <w:t xml:space="preserve"> intensification of interest in the </w:t>
      </w:r>
      <w:r w:rsidR="0084279D">
        <w:rPr>
          <w:rFonts w:ascii="Times New Roman" w:hAnsi="Times New Roman" w:cs="Times New Roman"/>
          <w:color w:val="000000" w:themeColor="text1"/>
          <w:sz w:val="24"/>
          <w:szCs w:val="24"/>
          <w:lang w:val="en-US"/>
        </w:rPr>
        <w:t>i</w:t>
      </w:r>
      <w:r w:rsidR="009F7098" w:rsidRPr="007E0B6D">
        <w:rPr>
          <w:rFonts w:ascii="Times New Roman" w:hAnsi="Times New Roman" w:cs="Times New Roman"/>
          <w:color w:val="000000" w:themeColor="text1"/>
          <w:sz w:val="24"/>
          <w:szCs w:val="24"/>
          <w:lang w:val="en-US"/>
        </w:rPr>
        <w:t xml:space="preserve">ncarnation and to the </w:t>
      </w:r>
      <w:r w:rsidR="001C6457" w:rsidRPr="007E0B6D">
        <w:rPr>
          <w:rFonts w:ascii="Times New Roman" w:hAnsi="Times New Roman" w:cs="Times New Roman"/>
          <w:color w:val="000000" w:themeColor="text1"/>
          <w:sz w:val="24"/>
          <w:szCs w:val="24"/>
          <w:lang w:val="en-US"/>
        </w:rPr>
        <w:t>valuing of the temporal and of female lived experience</w:t>
      </w:r>
      <w:r w:rsidR="00E42127">
        <w:rPr>
          <w:rFonts w:ascii="Times New Roman" w:hAnsi="Times New Roman" w:cs="Times New Roman"/>
          <w:color w:val="000000" w:themeColor="text1"/>
          <w:sz w:val="24"/>
          <w:szCs w:val="24"/>
          <w:lang w:val="en-US"/>
        </w:rPr>
        <w:t xml:space="preserve"> </w:t>
      </w:r>
      <w:r w:rsidR="001C6457" w:rsidRPr="007E0B6D">
        <w:rPr>
          <w:rFonts w:ascii="Times New Roman" w:hAnsi="Times New Roman" w:cs="Times New Roman"/>
          <w:color w:val="000000" w:themeColor="text1"/>
          <w:sz w:val="24"/>
          <w:szCs w:val="24"/>
          <w:lang w:val="en-US"/>
        </w:rPr>
        <w:t>that anticipates the “new theology”</w:t>
      </w:r>
      <w:r w:rsidR="00182A95" w:rsidRPr="007E0B6D">
        <w:rPr>
          <w:rFonts w:ascii="Times New Roman" w:hAnsi="Times New Roman" w:cs="Times New Roman"/>
          <w:color w:val="000000" w:themeColor="text1"/>
          <w:sz w:val="24"/>
          <w:szCs w:val="24"/>
          <w:lang w:val="en-US"/>
        </w:rPr>
        <w:t xml:space="preserve"> that Bow</w:t>
      </w:r>
      <w:r w:rsidR="00F01B79" w:rsidRPr="007E0B6D">
        <w:rPr>
          <w:rFonts w:ascii="Times New Roman" w:hAnsi="Times New Roman" w:cs="Times New Roman"/>
          <w:color w:val="000000" w:themeColor="text1"/>
          <w:sz w:val="24"/>
          <w:szCs w:val="24"/>
          <w:lang w:val="en-US"/>
        </w:rPr>
        <w:t>e</w:t>
      </w:r>
      <w:r w:rsidR="00182A95" w:rsidRPr="007E0B6D">
        <w:rPr>
          <w:rFonts w:ascii="Times New Roman" w:hAnsi="Times New Roman" w:cs="Times New Roman"/>
          <w:color w:val="000000" w:themeColor="text1"/>
          <w:sz w:val="24"/>
          <w:szCs w:val="24"/>
          <w:lang w:val="en-US"/>
        </w:rPr>
        <w:t xml:space="preserve">ry </w:t>
      </w:r>
      <w:r w:rsidR="00E42127">
        <w:rPr>
          <w:rFonts w:ascii="Times New Roman" w:hAnsi="Times New Roman" w:cs="Times New Roman"/>
          <w:color w:val="000000" w:themeColor="text1"/>
          <w:sz w:val="24"/>
          <w:szCs w:val="24"/>
          <w:lang w:val="en-US"/>
        </w:rPr>
        <w:t>describes</w:t>
      </w:r>
      <w:r w:rsidR="00182A95" w:rsidRPr="007E0B6D">
        <w:rPr>
          <w:rFonts w:ascii="Times New Roman" w:hAnsi="Times New Roman" w:cs="Times New Roman"/>
          <w:color w:val="000000" w:themeColor="text1"/>
          <w:sz w:val="24"/>
          <w:szCs w:val="24"/>
          <w:lang w:val="en-US"/>
        </w:rPr>
        <w:t xml:space="preserve">. </w:t>
      </w:r>
    </w:p>
    <w:p w14:paraId="78260D11" w14:textId="4566AEF3" w:rsidR="007E2C11" w:rsidRDefault="00006A1B" w:rsidP="008E5909">
      <w:pPr>
        <w:spacing w:line="480" w:lineRule="auto"/>
        <w:rPr>
          <w:rFonts w:ascii="Times New Roman" w:hAnsi="Times New Roman" w:cs="Times New Roman"/>
          <w:color w:val="000000" w:themeColor="text1"/>
          <w:sz w:val="24"/>
          <w:szCs w:val="24"/>
          <w:lang w:val="en-US"/>
        </w:rPr>
      </w:pPr>
      <w:r w:rsidRPr="007E0B6D">
        <w:rPr>
          <w:rFonts w:ascii="Times New Roman" w:hAnsi="Times New Roman" w:cs="Times New Roman"/>
          <w:color w:val="000000" w:themeColor="text1"/>
          <w:sz w:val="24"/>
          <w:szCs w:val="24"/>
          <w:lang w:val="en-US"/>
        </w:rPr>
        <w:tab/>
        <w:t>T</w:t>
      </w:r>
      <w:r w:rsidR="002450A2" w:rsidRPr="007E0B6D">
        <w:rPr>
          <w:rFonts w:ascii="Times New Roman" w:hAnsi="Times New Roman" w:cs="Times New Roman"/>
          <w:color w:val="000000" w:themeColor="text1"/>
          <w:sz w:val="24"/>
          <w:szCs w:val="24"/>
          <w:lang w:val="en-US"/>
        </w:rPr>
        <w:t>h</w:t>
      </w:r>
      <w:r w:rsidR="00E42127">
        <w:rPr>
          <w:rFonts w:ascii="Times New Roman" w:hAnsi="Times New Roman" w:cs="Times New Roman"/>
          <w:color w:val="000000" w:themeColor="text1"/>
          <w:sz w:val="24"/>
          <w:szCs w:val="24"/>
          <w:lang w:val="en-US"/>
        </w:rPr>
        <w:t>is</w:t>
      </w:r>
      <w:r w:rsidR="002450A2" w:rsidRPr="007E0B6D">
        <w:rPr>
          <w:rFonts w:ascii="Times New Roman" w:hAnsi="Times New Roman" w:cs="Times New Roman"/>
          <w:color w:val="000000" w:themeColor="text1"/>
          <w:sz w:val="24"/>
          <w:szCs w:val="24"/>
          <w:lang w:val="en-US"/>
        </w:rPr>
        <w:t xml:space="preserve"> call for a “new theology” </w:t>
      </w:r>
      <w:r w:rsidR="000500A7" w:rsidRPr="007E0B6D">
        <w:rPr>
          <w:rFonts w:ascii="Times New Roman" w:hAnsi="Times New Roman" w:cs="Times New Roman"/>
          <w:color w:val="000000" w:themeColor="text1"/>
          <w:sz w:val="24"/>
          <w:szCs w:val="24"/>
          <w:lang w:val="en-US"/>
        </w:rPr>
        <w:t>raise</w:t>
      </w:r>
      <w:r w:rsidR="00E42127">
        <w:rPr>
          <w:rFonts w:ascii="Times New Roman" w:hAnsi="Times New Roman" w:cs="Times New Roman"/>
          <w:color w:val="000000" w:themeColor="text1"/>
          <w:sz w:val="24"/>
          <w:szCs w:val="24"/>
          <w:lang w:val="en-US"/>
        </w:rPr>
        <w:t>s</w:t>
      </w:r>
      <w:r w:rsidR="000500A7" w:rsidRPr="007E0B6D">
        <w:rPr>
          <w:rFonts w:ascii="Times New Roman" w:hAnsi="Times New Roman" w:cs="Times New Roman"/>
          <w:color w:val="000000" w:themeColor="text1"/>
          <w:sz w:val="24"/>
          <w:szCs w:val="24"/>
          <w:lang w:val="en-US"/>
        </w:rPr>
        <w:t xml:space="preserve"> issues</w:t>
      </w:r>
      <w:r w:rsidR="00A7430C" w:rsidRPr="007E0B6D">
        <w:rPr>
          <w:rFonts w:ascii="Times New Roman" w:hAnsi="Times New Roman" w:cs="Times New Roman"/>
          <w:color w:val="000000" w:themeColor="text1"/>
          <w:sz w:val="24"/>
          <w:szCs w:val="24"/>
          <w:lang w:val="en-US"/>
        </w:rPr>
        <w:t xml:space="preserve"> that have a particular urgency </w:t>
      </w:r>
      <w:r w:rsidR="00C210DC" w:rsidRPr="007E0B6D">
        <w:rPr>
          <w:rFonts w:ascii="Times New Roman" w:hAnsi="Times New Roman" w:cs="Times New Roman"/>
          <w:color w:val="000000" w:themeColor="text1"/>
          <w:sz w:val="24"/>
          <w:szCs w:val="24"/>
          <w:lang w:val="en-US"/>
        </w:rPr>
        <w:t>at this time</w:t>
      </w:r>
      <w:r w:rsidR="00A7430C" w:rsidRPr="007E0B6D">
        <w:rPr>
          <w:rFonts w:ascii="Times New Roman" w:hAnsi="Times New Roman" w:cs="Times New Roman"/>
          <w:color w:val="000000" w:themeColor="text1"/>
          <w:sz w:val="24"/>
          <w:szCs w:val="24"/>
          <w:lang w:val="en-US"/>
        </w:rPr>
        <w:t xml:space="preserve"> as </w:t>
      </w:r>
      <w:r w:rsidR="000500A7" w:rsidRPr="007E0B6D">
        <w:rPr>
          <w:rFonts w:ascii="Times New Roman" w:hAnsi="Times New Roman" w:cs="Times New Roman"/>
          <w:color w:val="000000" w:themeColor="text1"/>
          <w:sz w:val="24"/>
          <w:szCs w:val="24"/>
          <w:lang w:val="en-US"/>
        </w:rPr>
        <w:t>senior figures in the</w:t>
      </w:r>
      <w:r w:rsidR="00A7430C" w:rsidRPr="007E0B6D">
        <w:rPr>
          <w:rFonts w:ascii="Times New Roman" w:hAnsi="Times New Roman" w:cs="Times New Roman"/>
          <w:color w:val="000000" w:themeColor="text1"/>
          <w:sz w:val="24"/>
          <w:szCs w:val="24"/>
          <w:lang w:val="en-US"/>
        </w:rPr>
        <w:t xml:space="preserve"> Catholic and </w:t>
      </w:r>
      <w:r w:rsidR="00813B1E" w:rsidRPr="007E0B6D">
        <w:rPr>
          <w:rFonts w:ascii="Times New Roman" w:hAnsi="Times New Roman" w:cs="Times New Roman"/>
          <w:color w:val="000000" w:themeColor="text1"/>
          <w:sz w:val="24"/>
          <w:szCs w:val="24"/>
          <w:lang w:val="en-US"/>
        </w:rPr>
        <w:t>Anglican</w:t>
      </w:r>
      <w:r w:rsidR="000500A7" w:rsidRPr="007E0B6D">
        <w:rPr>
          <w:rFonts w:ascii="Times New Roman" w:hAnsi="Times New Roman" w:cs="Times New Roman"/>
          <w:color w:val="000000" w:themeColor="text1"/>
          <w:sz w:val="24"/>
          <w:szCs w:val="24"/>
          <w:lang w:val="en-US"/>
        </w:rPr>
        <w:t xml:space="preserve"> church</w:t>
      </w:r>
      <w:r w:rsidR="00813B1E" w:rsidRPr="007E0B6D">
        <w:rPr>
          <w:rFonts w:ascii="Times New Roman" w:hAnsi="Times New Roman" w:cs="Times New Roman"/>
          <w:color w:val="000000" w:themeColor="text1"/>
          <w:sz w:val="24"/>
          <w:szCs w:val="24"/>
          <w:lang w:val="en-US"/>
        </w:rPr>
        <w:t xml:space="preserve"> are held </w:t>
      </w:r>
      <w:r w:rsidR="000500A7" w:rsidRPr="007E0B6D">
        <w:rPr>
          <w:rFonts w:ascii="Times New Roman" w:hAnsi="Times New Roman" w:cs="Times New Roman"/>
          <w:color w:val="000000" w:themeColor="text1"/>
          <w:sz w:val="24"/>
          <w:szCs w:val="24"/>
          <w:lang w:val="en-US"/>
        </w:rPr>
        <w:t xml:space="preserve">to account for a long history of abuse and cover-up and questions are asked about faulty doctrines of forgiveness that </w:t>
      </w:r>
      <w:r w:rsidR="00942FB9" w:rsidRPr="007E0B6D">
        <w:rPr>
          <w:rFonts w:ascii="Times New Roman" w:hAnsi="Times New Roman" w:cs="Times New Roman"/>
          <w:color w:val="000000" w:themeColor="text1"/>
          <w:sz w:val="24"/>
          <w:szCs w:val="24"/>
          <w:lang w:val="en-US"/>
        </w:rPr>
        <w:t>protect the reputation of perpetrators over the lives of victims</w:t>
      </w:r>
      <w:r w:rsidR="00813B1E" w:rsidRPr="007E0B6D">
        <w:rPr>
          <w:rFonts w:ascii="Times New Roman" w:hAnsi="Times New Roman" w:cs="Times New Roman"/>
          <w:color w:val="000000" w:themeColor="text1"/>
          <w:sz w:val="24"/>
          <w:szCs w:val="24"/>
          <w:lang w:val="en-US"/>
        </w:rPr>
        <w:t xml:space="preserve">. </w:t>
      </w:r>
      <w:r w:rsidR="00C93E2D" w:rsidRPr="007E0B6D">
        <w:rPr>
          <w:rFonts w:ascii="Times New Roman" w:hAnsi="Times New Roman" w:cs="Times New Roman"/>
          <w:color w:val="000000" w:themeColor="text1"/>
          <w:sz w:val="24"/>
          <w:szCs w:val="24"/>
          <w:lang w:val="en-US"/>
        </w:rPr>
        <w:t>I</w:t>
      </w:r>
      <w:r w:rsidR="00641E35" w:rsidRPr="007E0B6D">
        <w:rPr>
          <w:rFonts w:ascii="Times New Roman" w:hAnsi="Times New Roman" w:cs="Times New Roman"/>
          <w:color w:val="000000" w:themeColor="text1"/>
          <w:sz w:val="24"/>
          <w:szCs w:val="24"/>
          <w:lang w:val="en-US"/>
        </w:rPr>
        <w:t xml:space="preserve">n a </w:t>
      </w:r>
      <w:r w:rsidR="00F01B79" w:rsidRPr="007E0B6D">
        <w:rPr>
          <w:rFonts w:ascii="Times New Roman" w:hAnsi="Times New Roman" w:cs="Times New Roman"/>
          <w:color w:val="000000" w:themeColor="text1"/>
          <w:sz w:val="24"/>
          <w:szCs w:val="24"/>
          <w:lang w:val="en-US"/>
        </w:rPr>
        <w:t>2018</w:t>
      </w:r>
      <w:r w:rsidR="00641E35" w:rsidRPr="007E0B6D">
        <w:rPr>
          <w:rFonts w:ascii="Times New Roman" w:hAnsi="Times New Roman" w:cs="Times New Roman"/>
          <w:color w:val="000000" w:themeColor="text1"/>
          <w:sz w:val="24"/>
          <w:szCs w:val="24"/>
          <w:lang w:val="en-US"/>
        </w:rPr>
        <w:t xml:space="preserve"> article in the </w:t>
      </w:r>
      <w:r w:rsidR="00641E35" w:rsidRPr="007E0B6D">
        <w:rPr>
          <w:rFonts w:ascii="Times New Roman" w:hAnsi="Times New Roman" w:cs="Times New Roman"/>
          <w:i/>
          <w:color w:val="000000" w:themeColor="text1"/>
          <w:sz w:val="24"/>
          <w:szCs w:val="24"/>
          <w:lang w:val="en-US"/>
        </w:rPr>
        <w:t>Church Times</w:t>
      </w:r>
      <w:r w:rsidR="00641E35" w:rsidRPr="007E0B6D">
        <w:rPr>
          <w:rFonts w:ascii="Times New Roman" w:hAnsi="Times New Roman" w:cs="Times New Roman"/>
          <w:color w:val="000000" w:themeColor="text1"/>
          <w:sz w:val="24"/>
          <w:szCs w:val="24"/>
          <w:lang w:val="en-US"/>
        </w:rPr>
        <w:t>,</w:t>
      </w:r>
      <w:r w:rsidR="00C93E2D" w:rsidRPr="007E0B6D">
        <w:rPr>
          <w:rFonts w:ascii="Times New Roman" w:hAnsi="Times New Roman" w:cs="Times New Roman"/>
          <w:color w:val="000000" w:themeColor="text1"/>
          <w:sz w:val="24"/>
          <w:szCs w:val="24"/>
          <w:lang w:val="en-US"/>
        </w:rPr>
        <w:t xml:space="preserve"> </w:t>
      </w:r>
      <w:r w:rsidR="00C93E2D" w:rsidRPr="007E0B6D">
        <w:rPr>
          <w:rFonts w:ascii="Times New Roman" w:hAnsi="Times New Roman" w:cs="Times New Roman"/>
          <w:color w:val="000000" w:themeColor="text1"/>
          <w:sz w:val="24"/>
          <w:szCs w:val="24"/>
          <w:lang w:val="en-US"/>
        </w:rPr>
        <w:lastRenderedPageBreak/>
        <w:t>Linda Woodhead</w:t>
      </w:r>
      <w:r w:rsidR="00942FB9" w:rsidRPr="007E0B6D">
        <w:rPr>
          <w:rFonts w:ascii="Times New Roman" w:hAnsi="Times New Roman" w:cs="Times New Roman"/>
          <w:color w:val="000000" w:themeColor="text1"/>
          <w:sz w:val="24"/>
          <w:szCs w:val="24"/>
          <w:lang w:val="en-US"/>
        </w:rPr>
        <w:t xml:space="preserve"> </w:t>
      </w:r>
      <w:r w:rsidR="00C93E2D" w:rsidRPr="007E0B6D">
        <w:rPr>
          <w:rFonts w:ascii="Times New Roman" w:hAnsi="Times New Roman" w:cs="Times New Roman"/>
          <w:color w:val="000000" w:themeColor="text1"/>
          <w:sz w:val="24"/>
          <w:szCs w:val="24"/>
          <w:lang w:val="en-US"/>
        </w:rPr>
        <w:t>argues that</w:t>
      </w:r>
      <w:r w:rsidR="00641E35" w:rsidRPr="007E0B6D">
        <w:rPr>
          <w:rFonts w:ascii="Times New Roman" w:hAnsi="Times New Roman" w:cs="Times New Roman"/>
          <w:color w:val="000000" w:themeColor="text1"/>
          <w:sz w:val="24"/>
          <w:szCs w:val="24"/>
          <w:lang w:val="en-US"/>
        </w:rPr>
        <w:t xml:space="preserve"> there remains an urgent need to scope out a “new theology” in the wake of the problems exposed by the </w:t>
      </w:r>
      <w:r w:rsidR="008267F1" w:rsidRPr="007E0B6D">
        <w:rPr>
          <w:rFonts w:ascii="Times New Roman" w:hAnsi="Times New Roman" w:cs="Times New Roman"/>
          <w:color w:val="000000" w:themeColor="text1"/>
          <w:sz w:val="24"/>
          <w:szCs w:val="24"/>
          <w:lang w:val="en-US"/>
        </w:rPr>
        <w:t xml:space="preserve">hearings of the </w:t>
      </w:r>
      <w:r w:rsidR="00641E35" w:rsidRPr="007E0B6D">
        <w:rPr>
          <w:rFonts w:ascii="Times New Roman" w:hAnsi="Times New Roman" w:cs="Times New Roman"/>
          <w:color w:val="000000" w:themeColor="text1"/>
          <w:sz w:val="24"/>
          <w:szCs w:val="24"/>
          <w:lang w:val="en-US"/>
        </w:rPr>
        <w:t>IICSA</w:t>
      </w:r>
      <w:r w:rsidR="008267F1" w:rsidRPr="007E0B6D">
        <w:rPr>
          <w:rFonts w:ascii="Times New Roman" w:hAnsi="Times New Roman" w:cs="Times New Roman"/>
          <w:color w:val="000000" w:themeColor="text1"/>
          <w:sz w:val="24"/>
          <w:szCs w:val="24"/>
          <w:lang w:val="en-US"/>
        </w:rPr>
        <w:t xml:space="preserve"> (the Independent Inquiry into Child Sexual Abuse)</w:t>
      </w:r>
      <w:r w:rsidR="00AE32A1" w:rsidRPr="007E0B6D">
        <w:rPr>
          <w:rFonts w:ascii="Times New Roman" w:hAnsi="Times New Roman" w:cs="Times New Roman"/>
          <w:color w:val="000000" w:themeColor="text1"/>
          <w:sz w:val="24"/>
          <w:szCs w:val="24"/>
          <w:lang w:val="en-US"/>
        </w:rPr>
        <w:t>. The theology</w:t>
      </w:r>
      <w:r w:rsidR="003D05EB" w:rsidRPr="007E0B6D">
        <w:rPr>
          <w:rFonts w:ascii="Times New Roman" w:hAnsi="Times New Roman" w:cs="Times New Roman"/>
          <w:color w:val="000000" w:themeColor="text1"/>
          <w:sz w:val="24"/>
          <w:szCs w:val="24"/>
          <w:lang w:val="en-US"/>
        </w:rPr>
        <w:t xml:space="preserve"> that</w:t>
      </w:r>
      <w:r w:rsidR="00AE32A1" w:rsidRPr="007E0B6D">
        <w:rPr>
          <w:rFonts w:ascii="Times New Roman" w:hAnsi="Times New Roman" w:cs="Times New Roman"/>
          <w:color w:val="000000" w:themeColor="text1"/>
          <w:sz w:val="24"/>
          <w:szCs w:val="24"/>
          <w:lang w:val="en-US"/>
        </w:rPr>
        <w:t xml:space="preserve"> she </w:t>
      </w:r>
      <w:r w:rsidR="003D05EB" w:rsidRPr="007E0B6D">
        <w:rPr>
          <w:rFonts w:ascii="Times New Roman" w:hAnsi="Times New Roman" w:cs="Times New Roman"/>
          <w:color w:val="000000" w:themeColor="text1"/>
          <w:sz w:val="24"/>
          <w:szCs w:val="24"/>
          <w:lang w:val="en-US"/>
        </w:rPr>
        <w:t>envisions</w:t>
      </w:r>
      <w:r w:rsidR="00AE32A1" w:rsidRPr="007E0B6D">
        <w:rPr>
          <w:rFonts w:ascii="Times New Roman" w:hAnsi="Times New Roman" w:cs="Times New Roman"/>
          <w:color w:val="000000" w:themeColor="text1"/>
          <w:sz w:val="24"/>
          <w:szCs w:val="24"/>
          <w:lang w:val="en-US"/>
        </w:rPr>
        <w:t xml:space="preserve"> refutes any notion that “doctrine is a possession of the church” and looks to the implications of a belief in “a God who is present in, with, and through creation, and affected by it</w:t>
      </w:r>
      <w:r w:rsidR="008267F1" w:rsidRPr="007E0B6D">
        <w:rPr>
          <w:rFonts w:ascii="Times New Roman" w:hAnsi="Times New Roman" w:cs="Times New Roman"/>
          <w:color w:val="000000" w:themeColor="text1"/>
          <w:sz w:val="24"/>
          <w:szCs w:val="24"/>
          <w:lang w:val="en-US"/>
        </w:rPr>
        <w:t>.</w:t>
      </w:r>
      <w:r w:rsidR="00AE32A1" w:rsidRPr="007E0B6D">
        <w:rPr>
          <w:rFonts w:ascii="Times New Roman" w:hAnsi="Times New Roman" w:cs="Times New Roman"/>
          <w:color w:val="000000" w:themeColor="text1"/>
          <w:sz w:val="24"/>
          <w:szCs w:val="24"/>
          <w:lang w:val="en-US"/>
        </w:rPr>
        <w:t>”</w:t>
      </w:r>
      <w:r w:rsidR="00AE32A1" w:rsidRPr="007E0B6D">
        <w:rPr>
          <w:rStyle w:val="EndnoteReference"/>
          <w:rFonts w:ascii="Times New Roman" w:hAnsi="Times New Roman" w:cs="Times New Roman"/>
          <w:color w:val="000000" w:themeColor="text1"/>
          <w:sz w:val="24"/>
          <w:szCs w:val="24"/>
          <w:lang w:val="en-US"/>
        </w:rPr>
        <w:endnoteReference w:id="34"/>
      </w:r>
      <w:r w:rsidR="00AE32A1" w:rsidRPr="007E0B6D">
        <w:rPr>
          <w:rFonts w:ascii="Times New Roman" w:hAnsi="Times New Roman" w:cs="Times New Roman"/>
          <w:color w:val="000000" w:themeColor="text1"/>
          <w:sz w:val="24"/>
          <w:szCs w:val="24"/>
          <w:lang w:val="en-US"/>
        </w:rPr>
        <w:t xml:space="preserve"> </w:t>
      </w:r>
    </w:p>
    <w:p w14:paraId="06DED7CE" w14:textId="2F1B7C17" w:rsidR="005D217E" w:rsidRDefault="00561AD7" w:rsidP="005D217E">
      <w:pPr>
        <w:spacing w:line="480" w:lineRule="auto"/>
        <w:ind w:firstLine="36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lang w:val="en-US"/>
        </w:rPr>
        <w:t xml:space="preserve">I suggest that the work of a number of nineteenth-century women writers, which corrects </w:t>
      </w:r>
      <w:r w:rsidR="00047DC1" w:rsidRPr="007E0B6D">
        <w:rPr>
          <w:rFonts w:ascii="Times New Roman" w:hAnsi="Times New Roman" w:cs="Times New Roman"/>
          <w:color w:val="000000" w:themeColor="text1"/>
          <w:sz w:val="24"/>
          <w:szCs w:val="24"/>
          <w:lang w:val="en-US"/>
        </w:rPr>
        <w:t>the dominant discourse of a transactional exchange with a</w:t>
      </w:r>
      <w:r w:rsidR="00262764" w:rsidRPr="007E0B6D">
        <w:rPr>
          <w:rFonts w:ascii="Times New Roman" w:hAnsi="Times New Roman" w:cs="Times New Roman"/>
          <w:color w:val="000000" w:themeColor="text1"/>
          <w:sz w:val="24"/>
          <w:szCs w:val="24"/>
          <w:lang w:val="en-US"/>
        </w:rPr>
        <w:t>n abstract</w:t>
      </w:r>
      <w:r w:rsidR="00047DC1" w:rsidRPr="007E0B6D">
        <w:rPr>
          <w:rFonts w:ascii="Times New Roman" w:hAnsi="Times New Roman" w:cs="Times New Roman"/>
          <w:color w:val="000000" w:themeColor="text1"/>
          <w:sz w:val="24"/>
          <w:szCs w:val="24"/>
          <w:lang w:val="en-US"/>
        </w:rPr>
        <w:t xml:space="preserve"> God with </w:t>
      </w:r>
      <w:r w:rsidR="004E3EBE" w:rsidRPr="007E0B6D">
        <w:rPr>
          <w:rFonts w:ascii="Times New Roman" w:hAnsi="Times New Roman" w:cs="Times New Roman"/>
          <w:color w:val="000000" w:themeColor="text1"/>
          <w:sz w:val="24"/>
          <w:szCs w:val="24"/>
          <w:lang w:val="en-US"/>
        </w:rPr>
        <w:t xml:space="preserve">an apprehension of what the </w:t>
      </w:r>
      <w:r w:rsidR="0084279D">
        <w:rPr>
          <w:rFonts w:ascii="Times New Roman" w:hAnsi="Times New Roman" w:cs="Times New Roman"/>
          <w:color w:val="000000" w:themeColor="text1"/>
          <w:sz w:val="24"/>
          <w:szCs w:val="24"/>
          <w:lang w:val="en-US"/>
        </w:rPr>
        <w:t>i</w:t>
      </w:r>
      <w:r w:rsidR="004E3EBE" w:rsidRPr="007E0B6D">
        <w:rPr>
          <w:rFonts w:ascii="Times New Roman" w:hAnsi="Times New Roman" w:cs="Times New Roman"/>
          <w:color w:val="000000" w:themeColor="text1"/>
          <w:sz w:val="24"/>
          <w:szCs w:val="24"/>
          <w:lang w:val="en-US"/>
        </w:rPr>
        <w:t>ncarnation means in understanding the</w:t>
      </w:r>
      <w:r w:rsidR="00047DC1" w:rsidRPr="007E0B6D">
        <w:rPr>
          <w:rFonts w:ascii="Times New Roman" w:hAnsi="Times New Roman" w:cs="Times New Roman"/>
          <w:color w:val="000000" w:themeColor="text1"/>
          <w:sz w:val="24"/>
          <w:szCs w:val="24"/>
          <w:lang w:val="en-US"/>
        </w:rPr>
        <w:t xml:space="preserve"> </w:t>
      </w:r>
      <w:r w:rsidR="004E3EBE" w:rsidRPr="007E0B6D">
        <w:rPr>
          <w:rFonts w:ascii="Times New Roman" w:hAnsi="Times New Roman" w:cs="Times New Roman"/>
          <w:color w:val="000000" w:themeColor="text1"/>
          <w:sz w:val="24"/>
          <w:szCs w:val="24"/>
          <w:lang w:val="en-US"/>
        </w:rPr>
        <w:t xml:space="preserve">continuities between the material and spiritual, anticipates and is valuable </w:t>
      </w:r>
      <w:r w:rsidR="00262764" w:rsidRPr="007E0B6D">
        <w:rPr>
          <w:rFonts w:ascii="Times New Roman" w:hAnsi="Times New Roman" w:cs="Times New Roman"/>
          <w:color w:val="000000" w:themeColor="text1"/>
          <w:sz w:val="24"/>
          <w:szCs w:val="24"/>
          <w:lang w:val="en-US"/>
        </w:rPr>
        <w:t>for its work of</w:t>
      </w:r>
      <w:r w:rsidR="004E3EBE" w:rsidRPr="007E0B6D">
        <w:rPr>
          <w:rFonts w:ascii="Times New Roman" w:hAnsi="Times New Roman" w:cs="Times New Roman"/>
          <w:color w:val="000000" w:themeColor="text1"/>
          <w:sz w:val="24"/>
          <w:szCs w:val="24"/>
          <w:lang w:val="en-US"/>
        </w:rPr>
        <w:t xml:space="preserve"> scoping out new theologies of embodiment which the church so desperately needs. Jameson is</w:t>
      </w:r>
      <w:r w:rsidR="0075325D" w:rsidRPr="007E0B6D">
        <w:rPr>
          <w:rFonts w:ascii="Times New Roman" w:hAnsi="Times New Roman" w:cs="Times New Roman"/>
          <w:color w:val="000000" w:themeColor="text1"/>
          <w:sz w:val="24"/>
          <w:szCs w:val="24"/>
          <w:lang w:val="en-US"/>
        </w:rPr>
        <w:t xml:space="preserve"> central to this project </w:t>
      </w:r>
      <w:r w:rsidR="007E2C11">
        <w:rPr>
          <w:rFonts w:ascii="Times New Roman" w:hAnsi="Times New Roman" w:cs="Times New Roman"/>
          <w:color w:val="000000" w:themeColor="text1"/>
          <w:sz w:val="24"/>
          <w:szCs w:val="24"/>
          <w:lang w:val="en-US"/>
        </w:rPr>
        <w:t>because of her contribution</w:t>
      </w:r>
      <w:r w:rsidR="00F66BB7" w:rsidRPr="007E0B6D">
        <w:rPr>
          <w:rFonts w:ascii="Times New Roman" w:hAnsi="Times New Roman" w:cs="Times New Roman"/>
          <w:color w:val="000000" w:themeColor="text1"/>
          <w:sz w:val="24"/>
          <w:szCs w:val="24"/>
          <w:lang w:val="en-US"/>
        </w:rPr>
        <w:t xml:space="preserve"> to</w:t>
      </w:r>
      <w:r w:rsidR="0011197C" w:rsidRPr="007E0B6D">
        <w:rPr>
          <w:rFonts w:ascii="Times New Roman" w:hAnsi="Times New Roman" w:cs="Times New Roman"/>
          <w:color w:val="000000" w:themeColor="text1"/>
          <w:sz w:val="24"/>
          <w:szCs w:val="24"/>
          <w:lang w:val="en-US"/>
        </w:rPr>
        <w:t xml:space="preserve"> </w:t>
      </w:r>
      <w:r w:rsidR="00F66BB7" w:rsidRPr="007E0B6D">
        <w:rPr>
          <w:rFonts w:ascii="Times New Roman" w:hAnsi="Times New Roman" w:cs="Times New Roman"/>
          <w:color w:val="000000" w:themeColor="text1"/>
          <w:sz w:val="24"/>
          <w:szCs w:val="24"/>
          <w:lang w:val="en-US"/>
        </w:rPr>
        <w:t>the</w:t>
      </w:r>
      <w:r w:rsidR="003D05EB" w:rsidRPr="007E0B6D">
        <w:rPr>
          <w:rFonts w:ascii="Times New Roman" w:hAnsi="Times New Roman" w:cs="Times New Roman"/>
          <w:color w:val="000000" w:themeColor="text1"/>
          <w:sz w:val="24"/>
          <w:szCs w:val="24"/>
          <w:lang w:val="en-US"/>
        </w:rPr>
        <w:t xml:space="preserve"> increased</w:t>
      </w:r>
      <w:r w:rsidR="003D05EB" w:rsidRPr="007E0B6D">
        <w:rPr>
          <w:rFonts w:ascii="Times New Roman" w:hAnsi="Times New Roman" w:cs="Times New Roman"/>
          <w:color w:val="000000" w:themeColor="text1"/>
          <w:sz w:val="24"/>
          <w:szCs w:val="24"/>
        </w:rPr>
        <w:t xml:space="preserve"> </w:t>
      </w:r>
      <w:r w:rsidR="003E0B32" w:rsidRPr="007E0B6D">
        <w:rPr>
          <w:rFonts w:ascii="Times New Roman" w:hAnsi="Times New Roman" w:cs="Times New Roman"/>
          <w:color w:val="000000" w:themeColor="text1"/>
          <w:sz w:val="24"/>
          <w:szCs w:val="24"/>
        </w:rPr>
        <w:t>interest</w:t>
      </w:r>
      <w:r w:rsidR="00F66BB7" w:rsidRPr="007E0B6D">
        <w:rPr>
          <w:rFonts w:ascii="Times New Roman" w:hAnsi="Times New Roman" w:cs="Times New Roman"/>
          <w:color w:val="000000" w:themeColor="text1"/>
          <w:sz w:val="24"/>
          <w:szCs w:val="24"/>
        </w:rPr>
        <w:t xml:space="preserve"> </w:t>
      </w:r>
      <w:r w:rsidR="003E0B32" w:rsidRPr="007E0B6D">
        <w:rPr>
          <w:rFonts w:ascii="Times New Roman" w:hAnsi="Times New Roman" w:cs="Times New Roman"/>
          <w:color w:val="000000" w:themeColor="text1"/>
          <w:sz w:val="24"/>
          <w:szCs w:val="24"/>
        </w:rPr>
        <w:t>in the idea of female visionaries, female gods, and female-Christ figure</w:t>
      </w:r>
      <w:r w:rsidR="007E2C11">
        <w:rPr>
          <w:rFonts w:ascii="Times New Roman" w:hAnsi="Times New Roman" w:cs="Times New Roman"/>
          <w:color w:val="000000" w:themeColor="text1"/>
          <w:sz w:val="24"/>
          <w:szCs w:val="24"/>
        </w:rPr>
        <w:t xml:space="preserve">s and because of her articulation of a dynamic </w:t>
      </w:r>
      <w:r w:rsidR="00C34675" w:rsidRPr="007E0B6D">
        <w:rPr>
          <w:rFonts w:ascii="Times New Roman" w:hAnsi="Times New Roman" w:cs="Times New Roman"/>
          <w:color w:val="000000" w:themeColor="text1"/>
          <w:sz w:val="24"/>
          <w:szCs w:val="24"/>
        </w:rPr>
        <w:t>theology that disrupts gender and power binaries</w:t>
      </w:r>
      <w:r w:rsidR="008267F1" w:rsidRPr="007E0B6D">
        <w:rPr>
          <w:rFonts w:ascii="Times New Roman" w:hAnsi="Times New Roman" w:cs="Times New Roman"/>
          <w:color w:val="000000" w:themeColor="text1"/>
          <w:sz w:val="24"/>
          <w:szCs w:val="24"/>
        </w:rPr>
        <w:t>.</w:t>
      </w:r>
      <w:r w:rsidR="007E2C11">
        <w:rPr>
          <w:rFonts w:ascii="Times New Roman" w:hAnsi="Times New Roman" w:cs="Times New Roman"/>
          <w:color w:val="000000" w:themeColor="text1"/>
          <w:sz w:val="24"/>
          <w:szCs w:val="24"/>
        </w:rPr>
        <w:t xml:space="preserve"> </w:t>
      </w:r>
    </w:p>
    <w:p w14:paraId="173A9AAF" w14:textId="5A443CD7" w:rsidR="00D174DF" w:rsidRPr="007E2C11" w:rsidRDefault="008E5909" w:rsidP="005D217E">
      <w:pPr>
        <w:spacing w:line="480" w:lineRule="auto"/>
        <w:ind w:firstLine="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p>
    <w:p w14:paraId="4EED05DA" w14:textId="7E6E37C5" w:rsidR="003E0B32" w:rsidRPr="007E0B6D" w:rsidRDefault="003E0B32" w:rsidP="00303B12">
      <w:pPr>
        <w:pStyle w:val="ListParagraph"/>
        <w:numPr>
          <w:ilvl w:val="0"/>
          <w:numId w:val="1"/>
        </w:numPr>
        <w:spacing w:line="480" w:lineRule="auto"/>
        <w:rPr>
          <w:rFonts w:ascii="Times New Roman" w:hAnsi="Times New Roman" w:cs="Times New Roman"/>
          <w:b/>
          <w:color w:val="000000" w:themeColor="text1"/>
          <w:sz w:val="24"/>
          <w:szCs w:val="24"/>
        </w:rPr>
      </w:pPr>
      <w:r w:rsidRPr="007E0B6D">
        <w:rPr>
          <w:rFonts w:ascii="Times New Roman" w:hAnsi="Times New Roman" w:cs="Times New Roman"/>
          <w:b/>
          <w:color w:val="000000" w:themeColor="text1"/>
          <w:sz w:val="24"/>
          <w:szCs w:val="24"/>
        </w:rPr>
        <w:t xml:space="preserve">Christina Rossetti </w:t>
      </w:r>
    </w:p>
    <w:p w14:paraId="0D3917BA" w14:textId="7FCFAC79" w:rsidR="00290927" w:rsidRPr="007E0B6D" w:rsidRDefault="003E0B32" w:rsidP="00290927">
      <w:pPr>
        <w:spacing w:line="480" w:lineRule="auto"/>
        <w:rPr>
          <w:rFonts w:ascii="Times New Roman" w:hAnsi="Times New Roman" w:cs="Times New Roman"/>
          <w:sz w:val="24"/>
          <w:szCs w:val="24"/>
          <w:lang w:val="en-US"/>
        </w:rPr>
      </w:pPr>
      <w:r w:rsidRPr="007E0B6D">
        <w:rPr>
          <w:rFonts w:ascii="Times New Roman" w:hAnsi="Times New Roman" w:cs="Times New Roman"/>
          <w:color w:val="000000" w:themeColor="text1"/>
          <w:sz w:val="24"/>
          <w:szCs w:val="24"/>
        </w:rPr>
        <w:t>Christina Rossetti’s (1830-</w:t>
      </w:r>
      <w:r w:rsidR="00B824DB">
        <w:rPr>
          <w:rFonts w:ascii="Times New Roman" w:hAnsi="Times New Roman" w:cs="Times New Roman"/>
          <w:color w:val="000000" w:themeColor="text1"/>
          <w:sz w:val="24"/>
          <w:szCs w:val="24"/>
        </w:rPr>
        <w:t>18</w:t>
      </w:r>
      <w:r w:rsidRPr="007E0B6D">
        <w:rPr>
          <w:rFonts w:ascii="Times New Roman" w:hAnsi="Times New Roman" w:cs="Times New Roman"/>
          <w:color w:val="000000" w:themeColor="text1"/>
          <w:sz w:val="24"/>
          <w:szCs w:val="24"/>
        </w:rPr>
        <w:t>94) engagement with the figure of Monica can be helpfully understood in the context of her</w:t>
      </w:r>
      <w:r w:rsidR="000D2566" w:rsidRPr="007E0B6D">
        <w:rPr>
          <w:rFonts w:ascii="Times New Roman" w:hAnsi="Times New Roman" w:cs="Times New Roman"/>
          <w:color w:val="000000" w:themeColor="text1"/>
          <w:sz w:val="24"/>
          <w:szCs w:val="24"/>
        </w:rPr>
        <w:t xml:space="preserve"> Anglo-Catholic</w:t>
      </w:r>
      <w:r w:rsidR="00983CB5" w:rsidRPr="007E0B6D">
        <w:rPr>
          <w:rFonts w:ascii="Times New Roman" w:hAnsi="Times New Roman" w:cs="Times New Roman"/>
          <w:color w:val="000000" w:themeColor="text1"/>
          <w:sz w:val="24"/>
          <w:szCs w:val="24"/>
        </w:rPr>
        <w:t xml:space="preserve"> commitment </w:t>
      </w:r>
      <w:r w:rsidR="000D2566" w:rsidRPr="007E0B6D">
        <w:rPr>
          <w:rFonts w:ascii="Times New Roman" w:hAnsi="Times New Roman" w:cs="Times New Roman"/>
          <w:color w:val="000000" w:themeColor="text1"/>
          <w:sz w:val="24"/>
          <w:szCs w:val="24"/>
        </w:rPr>
        <w:t>and her</w:t>
      </w:r>
      <w:r w:rsidRPr="007E0B6D">
        <w:rPr>
          <w:rFonts w:ascii="Times New Roman" w:hAnsi="Times New Roman" w:cs="Times New Roman"/>
          <w:color w:val="000000" w:themeColor="text1"/>
          <w:sz w:val="24"/>
          <w:szCs w:val="24"/>
        </w:rPr>
        <w:t xml:space="preserve"> </w:t>
      </w:r>
      <w:r w:rsidR="000D2566" w:rsidRPr="007E0B6D">
        <w:rPr>
          <w:rFonts w:ascii="Times New Roman" w:hAnsi="Times New Roman" w:cs="Times New Roman"/>
          <w:color w:val="000000" w:themeColor="text1"/>
          <w:sz w:val="24"/>
          <w:szCs w:val="24"/>
        </w:rPr>
        <w:t>investment</w:t>
      </w:r>
      <w:r w:rsidRPr="007E0B6D">
        <w:rPr>
          <w:rFonts w:ascii="Times New Roman" w:hAnsi="Times New Roman" w:cs="Times New Roman"/>
          <w:color w:val="000000" w:themeColor="text1"/>
          <w:sz w:val="24"/>
          <w:szCs w:val="24"/>
        </w:rPr>
        <w:t xml:space="preserve"> </w:t>
      </w:r>
      <w:r w:rsidR="000D2566" w:rsidRPr="007E0B6D">
        <w:rPr>
          <w:rFonts w:ascii="Times New Roman" w:hAnsi="Times New Roman" w:cs="Times New Roman"/>
          <w:color w:val="000000" w:themeColor="text1"/>
          <w:sz w:val="24"/>
          <w:szCs w:val="24"/>
        </w:rPr>
        <w:t>in</w:t>
      </w:r>
      <w:r w:rsidRPr="007E0B6D">
        <w:rPr>
          <w:rFonts w:ascii="Times New Roman" w:hAnsi="Times New Roman" w:cs="Times New Roman"/>
          <w:color w:val="000000" w:themeColor="text1"/>
          <w:sz w:val="24"/>
          <w:szCs w:val="24"/>
        </w:rPr>
        <w:t xml:space="preserve"> the growing </w:t>
      </w:r>
      <w:r w:rsidR="000A535F" w:rsidRPr="007E0B6D">
        <w:rPr>
          <w:rFonts w:ascii="Times New Roman" w:hAnsi="Times New Roman" w:cs="Times New Roman"/>
          <w:color w:val="000000" w:themeColor="text1"/>
          <w:sz w:val="24"/>
          <w:szCs w:val="24"/>
        </w:rPr>
        <w:t>interest</w:t>
      </w:r>
      <w:r w:rsidR="000D2566"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 xml:space="preserve">in female </w:t>
      </w:r>
      <w:r w:rsidR="00C93E2D" w:rsidRPr="007E0B6D">
        <w:rPr>
          <w:rFonts w:ascii="Times New Roman" w:hAnsi="Times New Roman" w:cs="Times New Roman"/>
          <w:color w:val="000000" w:themeColor="text1"/>
          <w:sz w:val="24"/>
          <w:szCs w:val="24"/>
        </w:rPr>
        <w:t>saints</w:t>
      </w:r>
      <w:r w:rsidR="000A535F" w:rsidRPr="007E0B6D">
        <w:rPr>
          <w:rFonts w:ascii="Times New Roman" w:hAnsi="Times New Roman" w:cs="Times New Roman"/>
          <w:color w:val="000000" w:themeColor="text1"/>
          <w:sz w:val="24"/>
          <w:szCs w:val="24"/>
        </w:rPr>
        <w:t xml:space="preserve"> and discussions around the Incarnation</w:t>
      </w:r>
      <w:r w:rsidR="00126BE2" w:rsidRPr="007E0B6D">
        <w:rPr>
          <w:rFonts w:ascii="Times New Roman" w:hAnsi="Times New Roman" w:cs="Times New Roman"/>
          <w:color w:val="000000" w:themeColor="text1"/>
          <w:sz w:val="24"/>
          <w:szCs w:val="24"/>
        </w:rPr>
        <w:t xml:space="preserve"> and the Eucharist</w:t>
      </w:r>
      <w:r w:rsidR="00D0344F" w:rsidRPr="007E0B6D">
        <w:rPr>
          <w:rFonts w:ascii="Times New Roman" w:hAnsi="Times New Roman" w:cs="Times New Roman"/>
          <w:color w:val="000000" w:themeColor="text1"/>
          <w:sz w:val="24"/>
          <w:szCs w:val="24"/>
        </w:rPr>
        <w:t>.</w:t>
      </w:r>
      <w:r w:rsidR="00842503" w:rsidRPr="007E0B6D">
        <w:rPr>
          <w:rFonts w:ascii="Times New Roman" w:hAnsi="Times New Roman" w:cs="Times New Roman"/>
          <w:color w:val="000000" w:themeColor="text1"/>
          <w:sz w:val="24"/>
          <w:szCs w:val="24"/>
        </w:rPr>
        <w:t xml:space="preserve"> </w:t>
      </w:r>
      <w:r w:rsidR="00842503" w:rsidRPr="007E0B6D">
        <w:rPr>
          <w:rFonts w:ascii="Times New Roman" w:hAnsi="Times New Roman" w:cs="Times New Roman"/>
          <w:sz w:val="24"/>
          <w:szCs w:val="24"/>
          <w:lang w:val="en-US"/>
        </w:rPr>
        <w:t>In</w:t>
      </w:r>
      <w:r w:rsidR="00EF05AD" w:rsidRPr="007E0B6D">
        <w:rPr>
          <w:rFonts w:ascii="Times New Roman" w:hAnsi="Times New Roman" w:cs="Times New Roman"/>
          <w:sz w:val="24"/>
          <w:szCs w:val="24"/>
          <w:lang w:val="en-US"/>
        </w:rPr>
        <w:t xml:space="preserve"> the first part of</w:t>
      </w:r>
      <w:r w:rsidR="00842503" w:rsidRPr="007E0B6D">
        <w:rPr>
          <w:rFonts w:ascii="Times New Roman" w:hAnsi="Times New Roman" w:cs="Times New Roman"/>
          <w:sz w:val="24"/>
          <w:szCs w:val="24"/>
          <w:lang w:val="en-US"/>
        </w:rPr>
        <w:t xml:space="preserve"> this section, I</w:t>
      </w:r>
      <w:r w:rsidR="00887B4C" w:rsidRPr="007E0B6D">
        <w:rPr>
          <w:rFonts w:ascii="Times New Roman" w:hAnsi="Times New Roman" w:cs="Times New Roman"/>
          <w:sz w:val="24"/>
          <w:szCs w:val="24"/>
          <w:lang w:val="en-US"/>
        </w:rPr>
        <w:t xml:space="preserve"> consider how Rossetti’s engagement with</w:t>
      </w:r>
      <w:r w:rsidR="00EF05AD" w:rsidRPr="007E0B6D">
        <w:rPr>
          <w:rFonts w:ascii="Times New Roman" w:hAnsi="Times New Roman" w:cs="Times New Roman"/>
          <w:sz w:val="24"/>
          <w:szCs w:val="24"/>
          <w:lang w:val="en-US"/>
        </w:rPr>
        <w:t xml:space="preserve"> Augustine’s theology and with</w:t>
      </w:r>
      <w:r w:rsidR="00887B4C" w:rsidRPr="007E0B6D">
        <w:rPr>
          <w:rFonts w:ascii="Times New Roman" w:hAnsi="Times New Roman" w:cs="Times New Roman"/>
          <w:sz w:val="24"/>
          <w:szCs w:val="24"/>
          <w:lang w:val="en-US"/>
        </w:rPr>
        <w:t xml:space="preserve"> the figure of Monica</w:t>
      </w:r>
      <w:r w:rsidR="00221290" w:rsidRPr="007E0B6D">
        <w:rPr>
          <w:rFonts w:ascii="Times New Roman" w:hAnsi="Times New Roman" w:cs="Times New Roman"/>
          <w:sz w:val="24"/>
          <w:szCs w:val="24"/>
          <w:lang w:val="en-US"/>
        </w:rPr>
        <w:t xml:space="preserve"> can be seen in her</w:t>
      </w:r>
      <w:r w:rsidR="00290927" w:rsidRPr="007E0B6D">
        <w:rPr>
          <w:rFonts w:ascii="Times New Roman" w:hAnsi="Times New Roman" w:cs="Times New Roman"/>
          <w:sz w:val="24"/>
          <w:szCs w:val="24"/>
          <w:lang w:val="en-US"/>
        </w:rPr>
        <w:t xml:space="preserve"> early</w:t>
      </w:r>
      <w:r w:rsidR="00221290" w:rsidRPr="007E0B6D">
        <w:rPr>
          <w:rFonts w:ascii="Times New Roman" w:hAnsi="Times New Roman" w:cs="Times New Roman"/>
          <w:sz w:val="24"/>
          <w:szCs w:val="24"/>
          <w:lang w:val="en-US"/>
        </w:rPr>
        <w:t xml:space="preserve"> narrative poetry. I then turn to </w:t>
      </w:r>
      <w:r w:rsidR="00EF05AD" w:rsidRPr="007E0B6D">
        <w:rPr>
          <w:rFonts w:ascii="Times New Roman" w:hAnsi="Times New Roman" w:cs="Times New Roman"/>
          <w:sz w:val="24"/>
          <w:szCs w:val="24"/>
          <w:lang w:val="en-US"/>
        </w:rPr>
        <w:t>Rossetti’s</w:t>
      </w:r>
      <w:r w:rsidR="00842503" w:rsidRPr="007E0B6D">
        <w:rPr>
          <w:rFonts w:ascii="Times New Roman" w:hAnsi="Times New Roman" w:cs="Times New Roman"/>
          <w:sz w:val="24"/>
          <w:szCs w:val="24"/>
          <w:lang w:val="en-US"/>
        </w:rPr>
        <w:t xml:space="preserve"> more explicit discussion of </w:t>
      </w:r>
      <w:r w:rsidR="00221290" w:rsidRPr="007E0B6D">
        <w:rPr>
          <w:rFonts w:ascii="Times New Roman" w:hAnsi="Times New Roman" w:cs="Times New Roman"/>
          <w:sz w:val="24"/>
          <w:szCs w:val="24"/>
          <w:lang w:val="en-US"/>
        </w:rPr>
        <w:t>Monica’s</w:t>
      </w:r>
      <w:r w:rsidR="00842503" w:rsidRPr="007E0B6D">
        <w:rPr>
          <w:rFonts w:ascii="Times New Roman" w:hAnsi="Times New Roman" w:cs="Times New Roman"/>
          <w:sz w:val="24"/>
          <w:szCs w:val="24"/>
          <w:lang w:val="en-US"/>
        </w:rPr>
        <w:t xml:space="preserve"> character in the entry for </w:t>
      </w:r>
      <w:r w:rsidR="00842503" w:rsidRPr="007E0B6D">
        <w:rPr>
          <w:rFonts w:ascii="Times New Roman" w:hAnsi="Times New Roman" w:cs="Times New Roman"/>
          <w:color w:val="000000" w:themeColor="text1"/>
          <w:kern w:val="1"/>
          <w:sz w:val="24"/>
          <w:szCs w:val="24"/>
        </w:rPr>
        <w:t>Augustine’s feast day (August 28</w:t>
      </w:r>
      <w:r w:rsidR="00842503" w:rsidRPr="007E0B6D">
        <w:rPr>
          <w:rFonts w:ascii="Times New Roman" w:hAnsi="Times New Roman" w:cs="Times New Roman"/>
          <w:color w:val="000000" w:themeColor="text1"/>
          <w:kern w:val="1"/>
          <w:sz w:val="24"/>
          <w:szCs w:val="24"/>
          <w:vertAlign w:val="superscript"/>
        </w:rPr>
        <w:t>th</w:t>
      </w:r>
      <w:r w:rsidR="00842503" w:rsidRPr="007E0B6D">
        <w:rPr>
          <w:rFonts w:ascii="Times New Roman" w:hAnsi="Times New Roman" w:cs="Times New Roman"/>
          <w:color w:val="000000" w:themeColor="text1"/>
          <w:kern w:val="1"/>
          <w:sz w:val="24"/>
          <w:szCs w:val="24"/>
        </w:rPr>
        <w:t xml:space="preserve">) </w:t>
      </w:r>
      <w:r w:rsidR="00842503" w:rsidRPr="007E0B6D">
        <w:rPr>
          <w:rFonts w:ascii="Times New Roman" w:hAnsi="Times New Roman" w:cs="Times New Roman"/>
          <w:color w:val="000000" w:themeColor="text1"/>
          <w:sz w:val="24"/>
          <w:szCs w:val="24"/>
        </w:rPr>
        <w:t xml:space="preserve">in </w:t>
      </w:r>
      <w:r w:rsidR="00842503" w:rsidRPr="007E0B6D">
        <w:rPr>
          <w:rFonts w:ascii="Times New Roman" w:hAnsi="Times New Roman" w:cs="Times New Roman"/>
          <w:i/>
          <w:iCs/>
          <w:color w:val="000000" w:themeColor="text1"/>
          <w:sz w:val="24"/>
          <w:szCs w:val="24"/>
        </w:rPr>
        <w:t>Time Flies</w:t>
      </w:r>
      <w:r w:rsidR="00842503" w:rsidRPr="007E0B6D">
        <w:rPr>
          <w:rFonts w:ascii="Times New Roman" w:hAnsi="Times New Roman" w:cs="Times New Roman"/>
          <w:color w:val="000000" w:themeColor="text1"/>
          <w:sz w:val="24"/>
          <w:szCs w:val="24"/>
        </w:rPr>
        <w:t xml:space="preserve"> (1885) in order to highlight the ways in which </w:t>
      </w:r>
      <w:r w:rsidR="00EF05AD" w:rsidRPr="007E0B6D">
        <w:rPr>
          <w:rFonts w:ascii="Times New Roman" w:hAnsi="Times New Roman" w:cs="Times New Roman"/>
          <w:color w:val="000000" w:themeColor="text1"/>
          <w:sz w:val="24"/>
          <w:szCs w:val="24"/>
        </w:rPr>
        <w:t>she</w:t>
      </w:r>
      <w:r w:rsidR="00290927" w:rsidRPr="007E0B6D">
        <w:rPr>
          <w:rFonts w:ascii="Times New Roman" w:hAnsi="Times New Roman" w:cs="Times New Roman"/>
          <w:color w:val="000000" w:themeColor="text1"/>
          <w:sz w:val="24"/>
          <w:szCs w:val="24"/>
        </w:rPr>
        <w:t xml:space="preserve"> engages with</w:t>
      </w:r>
      <w:r w:rsidR="00842503" w:rsidRPr="007E0B6D">
        <w:rPr>
          <w:rFonts w:ascii="Times New Roman" w:hAnsi="Times New Roman" w:cs="Times New Roman"/>
          <w:color w:val="000000" w:themeColor="text1"/>
          <w:sz w:val="24"/>
          <w:szCs w:val="24"/>
        </w:rPr>
        <w:t xml:space="preserve"> </w:t>
      </w:r>
      <w:r w:rsidR="00290927" w:rsidRPr="007E0B6D">
        <w:rPr>
          <w:rFonts w:ascii="Times New Roman" w:hAnsi="Times New Roman" w:cs="Times New Roman"/>
          <w:color w:val="000000" w:themeColor="text1"/>
          <w:sz w:val="24"/>
          <w:szCs w:val="24"/>
        </w:rPr>
        <w:t>contemporaneous debates about</w:t>
      </w:r>
      <w:r w:rsidR="003E056A" w:rsidRPr="007E0B6D">
        <w:rPr>
          <w:rFonts w:ascii="Times New Roman" w:hAnsi="Times New Roman" w:cs="Times New Roman"/>
          <w:color w:val="000000" w:themeColor="text1"/>
          <w:sz w:val="24"/>
          <w:szCs w:val="24"/>
        </w:rPr>
        <w:t xml:space="preserve"> the place of saints, and about</w:t>
      </w:r>
      <w:r w:rsidR="00290927" w:rsidRPr="007E0B6D">
        <w:rPr>
          <w:rFonts w:ascii="Times New Roman" w:hAnsi="Times New Roman" w:cs="Times New Roman"/>
          <w:color w:val="000000" w:themeColor="text1"/>
          <w:sz w:val="24"/>
          <w:szCs w:val="24"/>
        </w:rPr>
        <w:t xml:space="preserve"> intercessory prayer</w:t>
      </w:r>
      <w:r w:rsidR="003E056A" w:rsidRPr="007E0B6D">
        <w:rPr>
          <w:rFonts w:ascii="Times New Roman" w:hAnsi="Times New Roman" w:cs="Times New Roman"/>
          <w:color w:val="000000" w:themeColor="text1"/>
          <w:sz w:val="24"/>
          <w:szCs w:val="24"/>
        </w:rPr>
        <w:t xml:space="preserve"> among the Communion of Saints,</w:t>
      </w:r>
      <w:r w:rsidR="00290927" w:rsidRPr="007E0B6D">
        <w:rPr>
          <w:rFonts w:ascii="Times New Roman" w:hAnsi="Times New Roman" w:cs="Times New Roman"/>
          <w:color w:val="000000" w:themeColor="text1"/>
          <w:sz w:val="24"/>
          <w:szCs w:val="24"/>
        </w:rPr>
        <w:t xml:space="preserve"> in a way that </w:t>
      </w:r>
      <w:r w:rsidR="00842503" w:rsidRPr="007E0B6D">
        <w:rPr>
          <w:rFonts w:ascii="Times New Roman" w:hAnsi="Times New Roman" w:cs="Times New Roman"/>
          <w:color w:val="000000" w:themeColor="text1"/>
          <w:sz w:val="24"/>
          <w:szCs w:val="24"/>
        </w:rPr>
        <w:t>anticipates recent theologies of embodiment</w:t>
      </w:r>
      <w:r w:rsidR="00290927" w:rsidRPr="007E0B6D">
        <w:rPr>
          <w:rFonts w:ascii="Times New Roman" w:hAnsi="Times New Roman" w:cs="Times New Roman"/>
          <w:color w:val="000000" w:themeColor="text1"/>
          <w:sz w:val="24"/>
          <w:szCs w:val="24"/>
        </w:rPr>
        <w:t>.</w:t>
      </w:r>
    </w:p>
    <w:p w14:paraId="546AA70E" w14:textId="75F739DE" w:rsidR="008775DA" w:rsidRPr="007E0B6D" w:rsidRDefault="003E0B32" w:rsidP="00290927">
      <w:pPr>
        <w:spacing w:line="480" w:lineRule="auto"/>
        <w:ind w:firstLine="720"/>
        <w:rPr>
          <w:rFonts w:ascii="Times New Roman" w:hAnsi="Times New Roman" w:cs="Times New Roman"/>
          <w:sz w:val="24"/>
          <w:szCs w:val="24"/>
          <w:lang w:val="en-US"/>
        </w:rPr>
      </w:pPr>
      <w:r w:rsidRPr="007E0B6D">
        <w:rPr>
          <w:rFonts w:ascii="Times New Roman" w:hAnsi="Times New Roman" w:cs="Times New Roman"/>
          <w:color w:val="000000" w:themeColor="text1"/>
          <w:sz w:val="24"/>
          <w:szCs w:val="24"/>
        </w:rPr>
        <w:lastRenderedPageBreak/>
        <w:t>In her narrative poem</w:t>
      </w:r>
      <w:r w:rsidR="00A73A40"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“From House to Home</w:t>
      </w:r>
      <w:r w:rsidR="00184D0D"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which she wrote in 1858 and published in </w:t>
      </w:r>
      <w:r w:rsidRPr="007E0B6D">
        <w:rPr>
          <w:rFonts w:ascii="Times New Roman" w:hAnsi="Times New Roman" w:cs="Times New Roman"/>
          <w:i/>
          <w:color w:val="000000" w:themeColor="text1"/>
          <w:sz w:val="24"/>
          <w:szCs w:val="24"/>
        </w:rPr>
        <w:t xml:space="preserve">Goblin Market and Other Poems </w:t>
      </w:r>
      <w:r w:rsidRPr="007E0B6D">
        <w:rPr>
          <w:rFonts w:ascii="Times New Roman" w:hAnsi="Times New Roman" w:cs="Times New Roman"/>
          <w:color w:val="000000" w:themeColor="text1"/>
          <w:sz w:val="24"/>
          <w:szCs w:val="24"/>
        </w:rPr>
        <w:t xml:space="preserve">in 1862, </w:t>
      </w:r>
      <w:r w:rsidR="00A73A40" w:rsidRPr="007E0B6D">
        <w:rPr>
          <w:rFonts w:ascii="Times New Roman" w:hAnsi="Times New Roman" w:cs="Times New Roman"/>
          <w:color w:val="000000" w:themeColor="text1"/>
          <w:sz w:val="24"/>
          <w:szCs w:val="24"/>
        </w:rPr>
        <w:t>Rossetti</w:t>
      </w:r>
      <w:r w:rsidRPr="007E0B6D">
        <w:rPr>
          <w:rFonts w:ascii="Times New Roman" w:hAnsi="Times New Roman" w:cs="Times New Roman"/>
          <w:color w:val="000000" w:themeColor="text1"/>
          <w:sz w:val="24"/>
          <w:szCs w:val="24"/>
        </w:rPr>
        <w:t xml:space="preserve"> gives voice to a female speaker who sees her spiritual double experience union with Christ through her body and who exemplifies the fact that the life of the saints is social. The placement of the poem – in the devotional section that comes at the end of the volume – means that its narrative of sisterhood and reconciliation echoes that given in the title poem, “Goblin Market</w:t>
      </w:r>
      <w:r w:rsidR="00BD1B06"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As </w:t>
      </w:r>
      <w:proofErr w:type="spellStart"/>
      <w:r w:rsidRPr="007E0B6D">
        <w:rPr>
          <w:rFonts w:ascii="Times New Roman" w:hAnsi="Times New Roman" w:cs="Times New Roman"/>
          <w:color w:val="000000" w:themeColor="text1"/>
          <w:sz w:val="24"/>
          <w:szCs w:val="24"/>
        </w:rPr>
        <w:t>Marylu</w:t>
      </w:r>
      <w:proofErr w:type="spellEnd"/>
      <w:r w:rsidRPr="007E0B6D">
        <w:rPr>
          <w:rFonts w:ascii="Times New Roman" w:hAnsi="Times New Roman" w:cs="Times New Roman"/>
          <w:color w:val="000000" w:themeColor="text1"/>
          <w:sz w:val="24"/>
          <w:szCs w:val="24"/>
        </w:rPr>
        <w:t xml:space="preserve"> Hill has argued, “Goblin Market” echoes the “paradigm of desire” that is offered by the doctrine of the Eucharist and reveals how the physical body “may be used … in the service of what Augustine and [Edward] Pusey see as the highest good, that is, </w:t>
      </w:r>
      <w:r w:rsidR="00151D12"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the closest union of God and man</w:t>
      </w:r>
      <w:r w:rsidR="00BE7B69"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w:t>
      </w:r>
      <w:r w:rsidR="00151D12" w:rsidRPr="007E0B6D">
        <w:rPr>
          <w:rFonts w:ascii="Times New Roman" w:hAnsi="Times New Roman" w:cs="Times New Roman"/>
          <w:color w:val="000000" w:themeColor="text1"/>
          <w:sz w:val="24"/>
          <w:szCs w:val="24"/>
        </w:rPr>
        <w:t>”</w:t>
      </w:r>
      <w:r w:rsidRPr="007E0B6D">
        <w:rPr>
          <w:rStyle w:val="EndnoteReference"/>
          <w:rFonts w:ascii="Times New Roman" w:hAnsi="Times New Roman" w:cs="Times New Roman"/>
          <w:color w:val="000000" w:themeColor="text1"/>
          <w:sz w:val="24"/>
          <w:szCs w:val="24"/>
        </w:rPr>
        <w:endnoteReference w:id="35"/>
      </w:r>
      <w:r w:rsidRPr="007E0B6D">
        <w:rPr>
          <w:rFonts w:ascii="Times New Roman" w:hAnsi="Times New Roman" w:cs="Times New Roman"/>
          <w:color w:val="000000" w:themeColor="text1"/>
          <w:sz w:val="24"/>
          <w:szCs w:val="24"/>
        </w:rPr>
        <w:t xml:space="preserve"> For Rossetti, Hill explains, “humans do not so much transcend the body as they experience the transcendent th</w:t>
      </w:r>
      <w:r w:rsidR="00E42127">
        <w:rPr>
          <w:rFonts w:ascii="Times New Roman" w:hAnsi="Times New Roman" w:cs="Times New Roman"/>
          <w:color w:val="000000" w:themeColor="text1"/>
          <w:sz w:val="24"/>
          <w:szCs w:val="24"/>
        </w:rPr>
        <w:t>r</w:t>
      </w:r>
      <w:r w:rsidRPr="007E0B6D">
        <w:rPr>
          <w:rFonts w:ascii="Times New Roman" w:hAnsi="Times New Roman" w:cs="Times New Roman"/>
          <w:color w:val="000000" w:themeColor="text1"/>
          <w:sz w:val="24"/>
          <w:szCs w:val="24"/>
        </w:rPr>
        <w:t>ough it</w:t>
      </w:r>
      <w:r w:rsidR="00151D12"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w:t>
      </w:r>
      <w:r w:rsidRPr="007E0B6D">
        <w:rPr>
          <w:rStyle w:val="EndnoteReference"/>
          <w:rFonts w:ascii="Times New Roman" w:hAnsi="Times New Roman" w:cs="Times New Roman"/>
          <w:color w:val="000000" w:themeColor="text1"/>
          <w:sz w:val="24"/>
          <w:szCs w:val="24"/>
        </w:rPr>
        <w:endnoteReference w:id="36"/>
      </w:r>
      <w:r w:rsidRPr="007E0B6D">
        <w:rPr>
          <w:rFonts w:ascii="Times New Roman" w:hAnsi="Times New Roman" w:cs="Times New Roman"/>
          <w:color w:val="000000" w:themeColor="text1"/>
          <w:sz w:val="24"/>
          <w:szCs w:val="24"/>
        </w:rPr>
        <w:t xml:space="preserve"> </w:t>
      </w:r>
      <w:r w:rsidR="00570237" w:rsidRPr="007E0B6D">
        <w:rPr>
          <w:rFonts w:ascii="Times New Roman" w:hAnsi="Times New Roman" w:cs="Times New Roman"/>
          <w:color w:val="000000" w:themeColor="text1"/>
          <w:sz w:val="24"/>
          <w:szCs w:val="24"/>
        </w:rPr>
        <w:t>Significantly, it is Lizzie’s female body that is re</w:t>
      </w:r>
      <w:r w:rsidR="00E42127">
        <w:rPr>
          <w:rFonts w:ascii="Times New Roman" w:hAnsi="Times New Roman" w:cs="Times New Roman"/>
          <w:color w:val="000000" w:themeColor="text1"/>
          <w:sz w:val="24"/>
          <w:szCs w:val="24"/>
        </w:rPr>
        <w:t>presented</w:t>
      </w:r>
      <w:r w:rsidR="00570237" w:rsidRPr="007E0B6D">
        <w:rPr>
          <w:rFonts w:ascii="Times New Roman" w:hAnsi="Times New Roman" w:cs="Times New Roman"/>
          <w:color w:val="000000" w:themeColor="text1"/>
          <w:sz w:val="24"/>
          <w:szCs w:val="24"/>
        </w:rPr>
        <w:t xml:space="preserve"> as Christ-like</w:t>
      </w:r>
      <w:r w:rsidR="007550EB" w:rsidRPr="007E0B6D">
        <w:rPr>
          <w:rFonts w:ascii="Times New Roman" w:hAnsi="Times New Roman" w:cs="Times New Roman"/>
          <w:color w:val="000000" w:themeColor="text1"/>
          <w:sz w:val="24"/>
          <w:szCs w:val="24"/>
        </w:rPr>
        <w:t xml:space="preserve"> and, as</w:t>
      </w:r>
      <w:r w:rsidR="00570237" w:rsidRPr="007E0B6D">
        <w:rPr>
          <w:rFonts w:ascii="Times New Roman" w:hAnsi="Times New Roman" w:cs="Times New Roman"/>
          <w:color w:val="000000" w:themeColor="text1"/>
          <w:sz w:val="24"/>
          <w:szCs w:val="24"/>
        </w:rPr>
        <w:t xml:space="preserve"> Lynda Palazzo comments, </w:t>
      </w:r>
      <w:r w:rsidR="00C1392D" w:rsidRPr="007E0B6D">
        <w:rPr>
          <w:rFonts w:ascii="Times New Roman" w:hAnsi="Times New Roman" w:cs="Times New Roman"/>
          <w:color w:val="000000" w:themeColor="text1"/>
          <w:sz w:val="24"/>
          <w:szCs w:val="24"/>
        </w:rPr>
        <w:t xml:space="preserve">her </w:t>
      </w:r>
      <w:r w:rsidR="00570237" w:rsidRPr="007E0B6D">
        <w:rPr>
          <w:rFonts w:ascii="Times New Roman" w:hAnsi="Times New Roman" w:cs="Times New Roman"/>
          <w:color w:val="000000" w:themeColor="text1"/>
          <w:sz w:val="24"/>
          <w:szCs w:val="24"/>
        </w:rPr>
        <w:t>redemptive activity renders her</w:t>
      </w:r>
      <w:r w:rsidR="00570237" w:rsidRPr="007E0B6D">
        <w:rPr>
          <w:rFonts w:ascii="Times New Roman" w:hAnsi="Times New Roman" w:cs="Times New Roman"/>
          <w:sz w:val="24"/>
          <w:szCs w:val="24"/>
          <w:lang w:val="en-US"/>
        </w:rPr>
        <w:t xml:space="preserve"> “a female</w:t>
      </w:r>
      <w:r w:rsidR="00570237" w:rsidRPr="007E0B6D">
        <w:rPr>
          <w:rFonts w:ascii="Times New Roman" w:hAnsi="Times New Roman" w:cs="Times New Roman"/>
          <w:color w:val="000000" w:themeColor="text1"/>
          <w:sz w:val="24"/>
          <w:szCs w:val="24"/>
        </w:rPr>
        <w:t xml:space="preserve"> </w:t>
      </w:r>
      <w:r w:rsidR="00570237" w:rsidRPr="007E0B6D">
        <w:rPr>
          <w:rFonts w:ascii="Times New Roman" w:hAnsi="Times New Roman" w:cs="Times New Roman"/>
          <w:sz w:val="24"/>
          <w:szCs w:val="24"/>
          <w:lang w:val="en-US"/>
        </w:rPr>
        <w:t>Christ demolishing the gender exclusivity of the sacred</w:t>
      </w:r>
      <w:r w:rsidR="00BD1B06" w:rsidRPr="007E0B6D">
        <w:rPr>
          <w:rFonts w:ascii="Times New Roman" w:hAnsi="Times New Roman" w:cs="Times New Roman"/>
          <w:sz w:val="24"/>
          <w:szCs w:val="24"/>
          <w:lang w:val="en-US"/>
        </w:rPr>
        <w:t>.</w:t>
      </w:r>
      <w:r w:rsidR="00570237" w:rsidRPr="007E0B6D">
        <w:rPr>
          <w:rFonts w:ascii="Times New Roman" w:hAnsi="Times New Roman" w:cs="Times New Roman"/>
          <w:sz w:val="24"/>
          <w:szCs w:val="24"/>
          <w:lang w:val="en-US"/>
        </w:rPr>
        <w:t>”</w:t>
      </w:r>
      <w:r w:rsidR="000A535F" w:rsidRPr="007E0B6D">
        <w:rPr>
          <w:rStyle w:val="EndnoteReference"/>
          <w:rFonts w:ascii="Times New Roman" w:hAnsi="Times New Roman" w:cs="Times New Roman"/>
          <w:sz w:val="24"/>
          <w:szCs w:val="24"/>
          <w:lang w:val="en-US"/>
        </w:rPr>
        <w:endnoteReference w:id="37"/>
      </w:r>
      <w:r w:rsidR="000A535F" w:rsidRPr="007E0B6D">
        <w:rPr>
          <w:rFonts w:ascii="Times New Roman" w:hAnsi="Times New Roman" w:cs="Times New Roman"/>
          <w:sz w:val="24"/>
          <w:szCs w:val="24"/>
          <w:lang w:val="en-US"/>
        </w:rPr>
        <w:t xml:space="preserve"> </w:t>
      </w:r>
      <w:r w:rsidR="00C1392D" w:rsidRPr="007E0B6D">
        <w:rPr>
          <w:rFonts w:ascii="Times New Roman" w:hAnsi="Times New Roman" w:cs="Times New Roman"/>
          <w:sz w:val="24"/>
          <w:szCs w:val="24"/>
          <w:lang w:val="en-US"/>
        </w:rPr>
        <w:t>Read in these terms, Rossetti’s representation of Lizzie can be understood to anticipate</w:t>
      </w:r>
      <w:r w:rsidR="00290927" w:rsidRPr="007E0B6D">
        <w:rPr>
          <w:rFonts w:ascii="Times New Roman" w:hAnsi="Times New Roman" w:cs="Times New Roman"/>
          <w:sz w:val="24"/>
          <w:szCs w:val="24"/>
          <w:lang w:val="en-US"/>
        </w:rPr>
        <w:t xml:space="preserve"> the</w:t>
      </w:r>
      <w:r w:rsidR="00C1392D" w:rsidRPr="007E0B6D">
        <w:rPr>
          <w:rFonts w:ascii="Times New Roman" w:hAnsi="Times New Roman" w:cs="Times New Roman"/>
          <w:sz w:val="24"/>
          <w:szCs w:val="24"/>
          <w:lang w:val="en-US"/>
        </w:rPr>
        <w:t xml:space="preserve"> </w:t>
      </w:r>
      <w:r w:rsidR="00290927" w:rsidRPr="007E0B6D">
        <w:rPr>
          <w:rFonts w:ascii="Times New Roman" w:hAnsi="Times New Roman" w:cs="Times New Roman"/>
          <w:sz w:val="24"/>
          <w:szCs w:val="24"/>
          <w:lang w:val="en-US"/>
        </w:rPr>
        <w:t xml:space="preserve">modern </w:t>
      </w:r>
      <w:r w:rsidR="00C1392D" w:rsidRPr="007E0B6D">
        <w:rPr>
          <w:rFonts w:ascii="Times New Roman" w:hAnsi="Times New Roman" w:cs="Times New Roman"/>
          <w:sz w:val="24"/>
          <w:szCs w:val="24"/>
          <w:lang w:val="en-US"/>
        </w:rPr>
        <w:t>feminis</w:t>
      </w:r>
      <w:r w:rsidR="00290927" w:rsidRPr="007E0B6D">
        <w:rPr>
          <w:rFonts w:ascii="Times New Roman" w:hAnsi="Times New Roman" w:cs="Times New Roman"/>
          <w:sz w:val="24"/>
          <w:szCs w:val="24"/>
          <w:lang w:val="en-US"/>
        </w:rPr>
        <w:t>t theology</w:t>
      </w:r>
      <w:r w:rsidR="00C1392D" w:rsidRPr="007E0B6D">
        <w:rPr>
          <w:rFonts w:ascii="Times New Roman" w:hAnsi="Times New Roman" w:cs="Times New Roman"/>
          <w:sz w:val="24"/>
          <w:szCs w:val="24"/>
          <w:lang w:val="en-US"/>
        </w:rPr>
        <w:t xml:space="preserve"> wh</w:t>
      </w:r>
      <w:r w:rsidR="00290927" w:rsidRPr="007E0B6D">
        <w:rPr>
          <w:rFonts w:ascii="Times New Roman" w:hAnsi="Times New Roman" w:cs="Times New Roman"/>
          <w:sz w:val="24"/>
          <w:szCs w:val="24"/>
          <w:lang w:val="en-US"/>
        </w:rPr>
        <w:t>ich</w:t>
      </w:r>
      <w:r w:rsidR="00C1392D" w:rsidRPr="007E0B6D">
        <w:rPr>
          <w:rFonts w:ascii="Times New Roman" w:hAnsi="Times New Roman" w:cs="Times New Roman"/>
          <w:sz w:val="24"/>
          <w:szCs w:val="24"/>
          <w:lang w:val="en-US"/>
        </w:rPr>
        <w:t xml:space="preserve">, </w:t>
      </w:r>
      <w:r w:rsidR="00290927" w:rsidRPr="007E0B6D">
        <w:rPr>
          <w:rFonts w:ascii="Times New Roman" w:hAnsi="Times New Roman" w:cs="Times New Roman"/>
          <w:sz w:val="24"/>
          <w:szCs w:val="24"/>
          <w:lang w:val="en-US"/>
        </w:rPr>
        <w:t xml:space="preserve">as </w:t>
      </w:r>
      <w:proofErr w:type="spellStart"/>
      <w:r w:rsidR="00C1392D" w:rsidRPr="007E0B6D">
        <w:rPr>
          <w:rFonts w:ascii="Times New Roman" w:hAnsi="Times New Roman" w:cs="Times New Roman"/>
          <w:sz w:val="24"/>
          <w:szCs w:val="24"/>
          <w:lang w:val="en-US"/>
        </w:rPr>
        <w:t>Ruether</w:t>
      </w:r>
      <w:proofErr w:type="spellEnd"/>
      <w:r w:rsidR="00290927" w:rsidRPr="007E0B6D">
        <w:rPr>
          <w:rFonts w:ascii="Times New Roman" w:hAnsi="Times New Roman" w:cs="Times New Roman"/>
          <w:sz w:val="24"/>
          <w:szCs w:val="24"/>
          <w:lang w:val="en-US"/>
        </w:rPr>
        <w:t xml:space="preserve"> explains</w:t>
      </w:r>
      <w:r w:rsidR="00C1392D" w:rsidRPr="007E0B6D">
        <w:rPr>
          <w:rFonts w:ascii="Times New Roman" w:hAnsi="Times New Roman" w:cs="Times New Roman"/>
          <w:sz w:val="24"/>
          <w:szCs w:val="24"/>
          <w:lang w:val="en-US"/>
        </w:rPr>
        <w:t>, see</w:t>
      </w:r>
      <w:r w:rsidR="00290927" w:rsidRPr="007E0B6D">
        <w:rPr>
          <w:rFonts w:ascii="Times New Roman" w:hAnsi="Times New Roman" w:cs="Times New Roman"/>
          <w:sz w:val="24"/>
          <w:szCs w:val="24"/>
          <w:lang w:val="en-US"/>
        </w:rPr>
        <w:t>s</w:t>
      </w:r>
      <w:r w:rsidR="00C1392D" w:rsidRPr="007E0B6D">
        <w:rPr>
          <w:rFonts w:ascii="Times New Roman" w:hAnsi="Times New Roman" w:cs="Times New Roman"/>
          <w:sz w:val="24"/>
          <w:szCs w:val="24"/>
          <w:lang w:val="en-US"/>
        </w:rPr>
        <w:t xml:space="preserve"> redemption “not primarily in an otherworldly escape from the body and the finite world</w:t>
      </w:r>
      <w:r w:rsidR="00221290" w:rsidRPr="007E0B6D">
        <w:rPr>
          <w:rFonts w:ascii="Times New Roman" w:hAnsi="Times New Roman" w:cs="Times New Roman"/>
          <w:sz w:val="24"/>
          <w:szCs w:val="24"/>
          <w:lang w:val="en-US"/>
        </w:rPr>
        <w:t>” but in terms of</w:t>
      </w:r>
      <w:r w:rsidR="00C1392D" w:rsidRPr="007E0B6D">
        <w:rPr>
          <w:rFonts w:ascii="Times New Roman" w:hAnsi="Times New Roman" w:cs="Times New Roman"/>
          <w:sz w:val="24"/>
          <w:szCs w:val="24"/>
          <w:lang w:val="en-US"/>
        </w:rPr>
        <w:t xml:space="preserve"> </w:t>
      </w:r>
      <w:r w:rsidR="00221290" w:rsidRPr="007E0B6D">
        <w:rPr>
          <w:rFonts w:ascii="Times New Roman" w:hAnsi="Times New Roman" w:cs="Times New Roman"/>
          <w:sz w:val="24"/>
          <w:szCs w:val="24"/>
          <w:lang w:val="en-US"/>
        </w:rPr>
        <w:t>“</w:t>
      </w:r>
      <w:r w:rsidR="00C1392D" w:rsidRPr="007E0B6D">
        <w:rPr>
          <w:rFonts w:ascii="Times New Roman" w:hAnsi="Times New Roman" w:cs="Times New Roman"/>
          <w:sz w:val="24"/>
          <w:szCs w:val="24"/>
          <w:lang w:val="en-US"/>
        </w:rPr>
        <w:t>transforming the world and society into personal and social relations of justice and peace between all humans</w:t>
      </w:r>
      <w:r w:rsidR="00BD1B06" w:rsidRPr="007E0B6D">
        <w:rPr>
          <w:rFonts w:ascii="Times New Roman" w:hAnsi="Times New Roman" w:cs="Times New Roman"/>
          <w:sz w:val="24"/>
          <w:szCs w:val="24"/>
          <w:lang w:val="en-US"/>
        </w:rPr>
        <w:t>.</w:t>
      </w:r>
      <w:r w:rsidR="00C1392D" w:rsidRPr="007E0B6D">
        <w:rPr>
          <w:rFonts w:ascii="Times New Roman" w:hAnsi="Times New Roman" w:cs="Times New Roman"/>
          <w:sz w:val="24"/>
          <w:szCs w:val="24"/>
          <w:lang w:val="en-US"/>
        </w:rPr>
        <w:t>”</w:t>
      </w:r>
      <w:r w:rsidR="00C1392D" w:rsidRPr="007E0B6D">
        <w:rPr>
          <w:rStyle w:val="EndnoteReference"/>
          <w:rFonts w:ascii="Times New Roman" w:hAnsi="Times New Roman" w:cs="Times New Roman"/>
          <w:sz w:val="24"/>
          <w:szCs w:val="24"/>
          <w:lang w:val="en-US"/>
        </w:rPr>
        <w:endnoteReference w:id="38"/>
      </w:r>
      <w:r w:rsidR="00C1392D" w:rsidRPr="007E0B6D">
        <w:rPr>
          <w:rFonts w:ascii="Times New Roman" w:hAnsi="Times New Roman" w:cs="Times New Roman"/>
          <w:sz w:val="24"/>
          <w:szCs w:val="24"/>
          <w:lang w:val="en-US"/>
        </w:rPr>
        <w:t xml:space="preserve"> </w:t>
      </w:r>
    </w:p>
    <w:p w14:paraId="47CE41BC" w14:textId="4C745439" w:rsidR="00582350" w:rsidRPr="009F4ABD" w:rsidRDefault="003860F6" w:rsidP="00582350">
      <w:pPr>
        <w:spacing w:line="480" w:lineRule="auto"/>
        <w:ind w:firstLine="720"/>
        <w:rPr>
          <w:rFonts w:ascii="Times New Roman" w:hAnsi="Times New Roman" w:cs="Times New Roman"/>
          <w:color w:val="000000" w:themeColor="text1"/>
          <w:kern w:val="1"/>
          <w:sz w:val="24"/>
          <w:szCs w:val="24"/>
        </w:rPr>
      </w:pPr>
      <w:r w:rsidRPr="007E0B6D">
        <w:rPr>
          <w:rFonts w:ascii="Times New Roman" w:hAnsi="Times New Roman" w:cs="Times New Roman"/>
          <w:color w:val="000000" w:themeColor="text1"/>
          <w:kern w:val="1"/>
          <w:sz w:val="24"/>
          <w:szCs w:val="24"/>
        </w:rPr>
        <w:t>Whereas</w:t>
      </w:r>
      <w:r w:rsidR="009449E1" w:rsidRPr="007E0B6D">
        <w:rPr>
          <w:rFonts w:ascii="Times New Roman" w:hAnsi="Times New Roman" w:cs="Times New Roman"/>
          <w:color w:val="000000" w:themeColor="text1"/>
          <w:kern w:val="1"/>
          <w:sz w:val="24"/>
          <w:szCs w:val="24"/>
        </w:rPr>
        <w:t xml:space="preserve"> Laura is saved by</w:t>
      </w:r>
      <w:r w:rsidR="00A97A02" w:rsidRPr="007E0B6D">
        <w:rPr>
          <w:rFonts w:ascii="Times New Roman" w:hAnsi="Times New Roman" w:cs="Times New Roman"/>
          <w:color w:val="000000" w:themeColor="text1"/>
          <w:kern w:val="1"/>
          <w:sz w:val="24"/>
          <w:szCs w:val="24"/>
        </w:rPr>
        <w:t xml:space="preserve"> her Christ-like sister</w:t>
      </w:r>
      <w:r w:rsidR="009449E1" w:rsidRPr="007E0B6D">
        <w:rPr>
          <w:rFonts w:ascii="Times New Roman" w:hAnsi="Times New Roman" w:cs="Times New Roman"/>
          <w:color w:val="000000" w:themeColor="text1"/>
          <w:kern w:val="1"/>
          <w:sz w:val="24"/>
          <w:szCs w:val="24"/>
        </w:rPr>
        <w:t xml:space="preserve"> Lizz</w:t>
      </w:r>
      <w:r w:rsidR="00A97A02" w:rsidRPr="007E0B6D">
        <w:rPr>
          <w:rFonts w:ascii="Times New Roman" w:hAnsi="Times New Roman" w:cs="Times New Roman"/>
          <w:color w:val="000000" w:themeColor="text1"/>
          <w:kern w:val="1"/>
          <w:sz w:val="24"/>
          <w:szCs w:val="24"/>
        </w:rPr>
        <w:t>ie</w:t>
      </w:r>
      <w:r w:rsidR="009449E1" w:rsidRPr="007E0B6D">
        <w:rPr>
          <w:rFonts w:ascii="Times New Roman" w:hAnsi="Times New Roman" w:cs="Times New Roman"/>
          <w:color w:val="000000" w:themeColor="text1"/>
          <w:kern w:val="1"/>
          <w:sz w:val="24"/>
          <w:szCs w:val="24"/>
        </w:rPr>
        <w:t xml:space="preserve"> in “Goblin Market</w:t>
      </w:r>
      <w:r w:rsidR="00C210DC" w:rsidRPr="007E0B6D">
        <w:rPr>
          <w:rFonts w:ascii="Times New Roman" w:hAnsi="Times New Roman" w:cs="Times New Roman"/>
          <w:color w:val="000000" w:themeColor="text1"/>
          <w:kern w:val="1"/>
          <w:sz w:val="24"/>
          <w:szCs w:val="24"/>
        </w:rPr>
        <w:t>,</w:t>
      </w:r>
      <w:r w:rsidR="009449E1" w:rsidRPr="007E0B6D">
        <w:rPr>
          <w:rFonts w:ascii="Times New Roman" w:hAnsi="Times New Roman" w:cs="Times New Roman"/>
          <w:color w:val="000000" w:themeColor="text1"/>
          <w:kern w:val="1"/>
          <w:sz w:val="24"/>
          <w:szCs w:val="24"/>
        </w:rPr>
        <w:t>” the speaker of “From House to Home” is saved by</w:t>
      </w:r>
      <w:r w:rsidRPr="007E0B6D">
        <w:rPr>
          <w:rFonts w:ascii="Times New Roman" w:hAnsi="Times New Roman" w:cs="Times New Roman"/>
          <w:color w:val="000000" w:themeColor="text1"/>
          <w:kern w:val="1"/>
          <w:sz w:val="24"/>
          <w:szCs w:val="24"/>
        </w:rPr>
        <w:t xml:space="preserve"> the </w:t>
      </w:r>
      <w:r w:rsidR="00A97A02" w:rsidRPr="007E0B6D">
        <w:rPr>
          <w:rFonts w:ascii="Times New Roman" w:hAnsi="Times New Roman" w:cs="Times New Roman"/>
          <w:color w:val="000000" w:themeColor="text1"/>
          <w:kern w:val="1"/>
          <w:sz w:val="24"/>
          <w:szCs w:val="24"/>
        </w:rPr>
        <w:t>C</w:t>
      </w:r>
      <w:r w:rsidRPr="007E0B6D">
        <w:rPr>
          <w:rFonts w:ascii="Times New Roman" w:hAnsi="Times New Roman" w:cs="Times New Roman"/>
          <w:color w:val="000000" w:themeColor="text1"/>
          <w:kern w:val="1"/>
          <w:sz w:val="24"/>
          <w:szCs w:val="24"/>
        </w:rPr>
        <w:t xml:space="preserve">ommunion of </w:t>
      </w:r>
      <w:r w:rsidR="00A97A02" w:rsidRPr="007E0B6D">
        <w:rPr>
          <w:rFonts w:ascii="Times New Roman" w:hAnsi="Times New Roman" w:cs="Times New Roman"/>
          <w:color w:val="000000" w:themeColor="text1"/>
          <w:kern w:val="1"/>
          <w:sz w:val="24"/>
          <w:szCs w:val="24"/>
        </w:rPr>
        <w:t>S</w:t>
      </w:r>
      <w:r w:rsidRPr="007E0B6D">
        <w:rPr>
          <w:rFonts w:ascii="Times New Roman" w:hAnsi="Times New Roman" w:cs="Times New Roman"/>
          <w:color w:val="000000" w:themeColor="text1"/>
          <w:kern w:val="1"/>
          <w:sz w:val="24"/>
          <w:szCs w:val="24"/>
        </w:rPr>
        <w:t xml:space="preserve">aints </w:t>
      </w:r>
      <w:r w:rsidR="00E42127">
        <w:rPr>
          <w:rFonts w:ascii="Times New Roman" w:hAnsi="Times New Roman" w:cs="Times New Roman"/>
          <w:color w:val="000000" w:themeColor="text1"/>
          <w:kern w:val="1"/>
          <w:sz w:val="24"/>
          <w:szCs w:val="24"/>
        </w:rPr>
        <w:t>that embodies</w:t>
      </w:r>
      <w:r w:rsidRPr="007E0B6D">
        <w:rPr>
          <w:rFonts w:ascii="Times New Roman" w:hAnsi="Times New Roman" w:cs="Times New Roman"/>
          <w:color w:val="000000" w:themeColor="text1"/>
          <w:kern w:val="1"/>
          <w:sz w:val="24"/>
          <w:szCs w:val="24"/>
        </w:rPr>
        <w:t xml:space="preserve"> Christ for her and offer</w:t>
      </w:r>
      <w:r w:rsidR="004D5F7E">
        <w:rPr>
          <w:rFonts w:ascii="Times New Roman" w:hAnsi="Times New Roman" w:cs="Times New Roman"/>
          <w:color w:val="000000" w:themeColor="text1"/>
          <w:kern w:val="1"/>
          <w:sz w:val="24"/>
          <w:szCs w:val="24"/>
        </w:rPr>
        <w:t>s</w:t>
      </w:r>
      <w:r w:rsidRPr="007E0B6D">
        <w:rPr>
          <w:rFonts w:ascii="Times New Roman" w:hAnsi="Times New Roman" w:cs="Times New Roman"/>
          <w:color w:val="000000" w:themeColor="text1"/>
          <w:kern w:val="1"/>
          <w:sz w:val="24"/>
          <w:szCs w:val="24"/>
        </w:rPr>
        <w:t xml:space="preserve"> her a glimpse of herself as part of the divine community.</w:t>
      </w:r>
      <w:r w:rsidR="009449E1" w:rsidRPr="007E0B6D">
        <w:rPr>
          <w:rFonts w:ascii="Times New Roman" w:hAnsi="Times New Roman" w:cs="Times New Roman"/>
          <w:color w:val="000000" w:themeColor="text1"/>
          <w:kern w:val="1"/>
          <w:sz w:val="24"/>
          <w:szCs w:val="24"/>
        </w:rPr>
        <w:t xml:space="preserve"> </w:t>
      </w:r>
      <w:r w:rsidR="003E0B32" w:rsidRPr="007E0B6D">
        <w:rPr>
          <w:rFonts w:ascii="Times New Roman" w:hAnsi="Times New Roman" w:cs="Times New Roman"/>
          <w:color w:val="000000" w:themeColor="text1"/>
          <w:kern w:val="1"/>
          <w:sz w:val="24"/>
          <w:szCs w:val="24"/>
        </w:rPr>
        <w:t xml:space="preserve">Swooning in agony after the failure of her search for her divine companion, </w:t>
      </w:r>
      <w:r w:rsidR="009449E1" w:rsidRPr="007E0B6D">
        <w:rPr>
          <w:rFonts w:ascii="Times New Roman" w:hAnsi="Times New Roman" w:cs="Times New Roman"/>
          <w:color w:val="000000" w:themeColor="text1"/>
          <w:kern w:val="1"/>
          <w:sz w:val="24"/>
          <w:szCs w:val="24"/>
        </w:rPr>
        <w:t xml:space="preserve">she </w:t>
      </w:r>
      <w:r w:rsidR="003E0B32" w:rsidRPr="007E0B6D">
        <w:rPr>
          <w:rFonts w:ascii="Times New Roman" w:hAnsi="Times New Roman" w:cs="Times New Roman"/>
          <w:color w:val="000000" w:themeColor="text1"/>
          <w:kern w:val="1"/>
          <w:sz w:val="24"/>
          <w:szCs w:val="24"/>
        </w:rPr>
        <w:t xml:space="preserve">experiences a death-trance in which she is surrounded by “spheres and spirits” (106) who discuss her fate. Recognising her as a “sister” (107), they eventually prepare her to “live again” (111) and, as means of strengthening, offer a vision of her spiritual double. This double “bled and </w:t>
      </w:r>
      <w:proofErr w:type="gramStart"/>
      <w:r w:rsidR="003E0B32" w:rsidRPr="007E0B6D">
        <w:rPr>
          <w:rFonts w:ascii="Times New Roman" w:hAnsi="Times New Roman" w:cs="Times New Roman"/>
          <w:color w:val="000000" w:themeColor="text1"/>
          <w:kern w:val="1"/>
          <w:sz w:val="24"/>
          <w:szCs w:val="24"/>
        </w:rPr>
        <w:t>wept, yet</w:t>
      </w:r>
      <w:proofErr w:type="gramEnd"/>
      <w:r w:rsidR="003E0B32" w:rsidRPr="007E0B6D">
        <w:rPr>
          <w:rFonts w:ascii="Times New Roman" w:hAnsi="Times New Roman" w:cs="Times New Roman"/>
          <w:color w:val="000000" w:themeColor="text1"/>
          <w:kern w:val="1"/>
          <w:sz w:val="24"/>
          <w:szCs w:val="24"/>
        </w:rPr>
        <w:t xml:space="preserve"> </w:t>
      </w:r>
      <w:r w:rsidR="003E0B32" w:rsidRPr="007E0B6D">
        <w:rPr>
          <w:rFonts w:ascii="Times New Roman" w:hAnsi="Times New Roman" w:cs="Times New Roman"/>
          <w:color w:val="000000" w:themeColor="text1"/>
          <w:kern w:val="1"/>
          <w:sz w:val="24"/>
          <w:szCs w:val="24"/>
        </w:rPr>
        <w:lastRenderedPageBreak/>
        <w:t>did not shrink” as she stood on thorns because she was sustained by a “chain of living links” that was “anchored fast in heaven” (133, 138, 140). She was able to drink from the cup “[b]rim full of loathing and of bitterness” because the hand of Christ distilled it into “[n]</w:t>
      </w:r>
      <w:proofErr w:type="spellStart"/>
      <w:r w:rsidR="003E0B32" w:rsidRPr="007E0B6D">
        <w:rPr>
          <w:rFonts w:ascii="Times New Roman" w:hAnsi="Times New Roman" w:cs="Times New Roman"/>
          <w:color w:val="000000" w:themeColor="text1"/>
          <w:kern w:val="1"/>
          <w:sz w:val="24"/>
          <w:szCs w:val="24"/>
        </w:rPr>
        <w:t>ew</w:t>
      </w:r>
      <w:proofErr w:type="spellEnd"/>
      <w:r w:rsidR="003E0B32" w:rsidRPr="007E0B6D">
        <w:rPr>
          <w:rFonts w:ascii="Times New Roman" w:hAnsi="Times New Roman" w:cs="Times New Roman"/>
          <w:color w:val="000000" w:themeColor="text1"/>
          <w:kern w:val="1"/>
          <w:sz w:val="24"/>
          <w:szCs w:val="24"/>
        </w:rPr>
        <w:t xml:space="preserve"> wine and virgin honey” (146, 150). Her stance of perseverance – which compels the speaker to a recognition of how Christ’s blood ha</w:t>
      </w:r>
      <w:r w:rsidR="00C210DC" w:rsidRPr="007E0B6D">
        <w:rPr>
          <w:rFonts w:ascii="Times New Roman" w:hAnsi="Times New Roman" w:cs="Times New Roman"/>
          <w:color w:val="000000" w:themeColor="text1"/>
          <w:kern w:val="1"/>
          <w:sz w:val="24"/>
          <w:szCs w:val="24"/>
        </w:rPr>
        <w:t>s</w:t>
      </w:r>
      <w:r w:rsidR="003E0B32" w:rsidRPr="007E0B6D">
        <w:rPr>
          <w:rFonts w:ascii="Times New Roman" w:hAnsi="Times New Roman" w:cs="Times New Roman"/>
          <w:color w:val="000000" w:themeColor="text1"/>
          <w:kern w:val="1"/>
          <w:sz w:val="24"/>
          <w:szCs w:val="24"/>
        </w:rPr>
        <w:t xml:space="preserve"> redeemed her (222) and to a re-orientation of desire </w:t>
      </w:r>
      <w:proofErr w:type="gramStart"/>
      <w:r w:rsidR="003E0B32" w:rsidRPr="007E0B6D">
        <w:rPr>
          <w:rFonts w:ascii="Times New Roman" w:hAnsi="Times New Roman" w:cs="Times New Roman"/>
          <w:color w:val="000000" w:themeColor="text1"/>
          <w:kern w:val="1"/>
          <w:sz w:val="24"/>
          <w:szCs w:val="24"/>
        </w:rPr>
        <w:t xml:space="preserve">– </w:t>
      </w:r>
      <w:r w:rsidR="00582350" w:rsidRPr="009F4ABD">
        <w:rPr>
          <w:rFonts w:ascii="Times New Roman" w:hAnsi="Times New Roman" w:cs="Times New Roman"/>
          <w:color w:val="000000" w:themeColor="text1"/>
          <w:kern w:val="1"/>
          <w:sz w:val="24"/>
          <w:szCs w:val="24"/>
        </w:rPr>
        <w:t xml:space="preserve"> recalls</w:t>
      </w:r>
      <w:proofErr w:type="gramEnd"/>
      <w:r w:rsidR="00582350" w:rsidRPr="009F4ABD">
        <w:rPr>
          <w:rFonts w:ascii="Times New Roman" w:hAnsi="Times New Roman" w:cs="Times New Roman"/>
          <w:color w:val="000000" w:themeColor="text1"/>
          <w:kern w:val="1"/>
          <w:sz w:val="24"/>
          <w:szCs w:val="24"/>
        </w:rPr>
        <w:t xml:space="preserve"> the way in which Augustine describes Monica in the prayer that ends Book 9 of the </w:t>
      </w:r>
      <w:r w:rsidR="00582350" w:rsidRPr="009F4ABD">
        <w:rPr>
          <w:rFonts w:ascii="Times New Roman" w:hAnsi="Times New Roman" w:cs="Times New Roman"/>
          <w:i/>
          <w:color w:val="000000" w:themeColor="text1"/>
          <w:kern w:val="1"/>
          <w:sz w:val="24"/>
          <w:szCs w:val="24"/>
        </w:rPr>
        <w:t>Confessions</w:t>
      </w:r>
      <w:r w:rsidR="00582350" w:rsidRPr="009F4ABD">
        <w:rPr>
          <w:rFonts w:ascii="Times New Roman" w:hAnsi="Times New Roman" w:cs="Times New Roman"/>
          <w:color w:val="000000" w:themeColor="text1"/>
          <w:kern w:val="1"/>
          <w:sz w:val="24"/>
          <w:szCs w:val="24"/>
        </w:rPr>
        <w:t xml:space="preserve">: </w:t>
      </w:r>
    </w:p>
    <w:p w14:paraId="4EBCAC20" w14:textId="77777777" w:rsidR="00582350" w:rsidRPr="009F4ABD" w:rsidRDefault="00582350" w:rsidP="00582350">
      <w:pPr>
        <w:pStyle w:val="HTMLPreformatted"/>
        <w:spacing w:line="480" w:lineRule="auto"/>
        <w:ind w:left="720"/>
        <w:rPr>
          <w:rFonts w:ascii="Times New Roman" w:hAnsi="Times New Roman" w:cs="Times New Roman"/>
          <w:color w:val="000000" w:themeColor="text1"/>
          <w:sz w:val="24"/>
          <w:szCs w:val="24"/>
        </w:rPr>
      </w:pPr>
      <w:r w:rsidRPr="009F4ABD">
        <w:rPr>
          <w:rFonts w:ascii="Times New Roman" w:hAnsi="Times New Roman" w:cs="Times New Roman"/>
          <w:color w:val="000000" w:themeColor="text1"/>
          <w:sz w:val="24"/>
          <w:szCs w:val="24"/>
        </w:rPr>
        <w:t xml:space="preserve">Unto the Sacrament of which our ransom, </w:t>
      </w:r>
      <w:proofErr w:type="gramStart"/>
      <w:r w:rsidRPr="009F4ABD">
        <w:rPr>
          <w:rFonts w:ascii="Times New Roman" w:hAnsi="Times New Roman" w:cs="Times New Roman"/>
          <w:color w:val="000000" w:themeColor="text1"/>
          <w:sz w:val="24"/>
          <w:szCs w:val="24"/>
        </w:rPr>
        <w:t>Thy</w:t>
      </w:r>
      <w:proofErr w:type="gramEnd"/>
      <w:r w:rsidRPr="009F4ABD">
        <w:rPr>
          <w:rFonts w:ascii="Times New Roman" w:hAnsi="Times New Roman" w:cs="Times New Roman"/>
          <w:color w:val="000000" w:themeColor="text1"/>
          <w:sz w:val="24"/>
          <w:szCs w:val="24"/>
        </w:rPr>
        <w:t xml:space="preserve"> handmaid bound her soul by the bond of faith. Let none sever her from Thy protection: let neither the lion nor the dragon </w:t>
      </w:r>
      <w:proofErr w:type="gramStart"/>
      <w:r w:rsidRPr="009F4ABD">
        <w:rPr>
          <w:rFonts w:ascii="Times New Roman" w:hAnsi="Times New Roman" w:cs="Times New Roman"/>
          <w:color w:val="000000" w:themeColor="text1"/>
          <w:sz w:val="24"/>
          <w:szCs w:val="24"/>
        </w:rPr>
        <w:t>interpose</w:t>
      </w:r>
      <w:proofErr w:type="gramEnd"/>
      <w:r w:rsidRPr="009F4ABD">
        <w:rPr>
          <w:rFonts w:ascii="Times New Roman" w:hAnsi="Times New Roman" w:cs="Times New Roman"/>
          <w:color w:val="000000" w:themeColor="text1"/>
          <w:sz w:val="24"/>
          <w:szCs w:val="24"/>
        </w:rPr>
        <w:t xml:space="preserve"> himself by force or fraud. For she will not answer that she owes nothing, lest she be convicted and seized by the crafty accuser: but she will answer that her sins </w:t>
      </w:r>
      <w:proofErr w:type="gramStart"/>
      <w:r w:rsidRPr="009F4ABD">
        <w:rPr>
          <w:rFonts w:ascii="Times New Roman" w:hAnsi="Times New Roman" w:cs="Times New Roman"/>
          <w:color w:val="000000" w:themeColor="text1"/>
          <w:sz w:val="24"/>
          <w:szCs w:val="24"/>
        </w:rPr>
        <w:t>are</w:t>
      </w:r>
      <w:proofErr w:type="gramEnd"/>
      <w:r w:rsidRPr="009F4ABD">
        <w:rPr>
          <w:rFonts w:ascii="Times New Roman" w:hAnsi="Times New Roman" w:cs="Times New Roman"/>
          <w:color w:val="000000" w:themeColor="text1"/>
          <w:sz w:val="24"/>
          <w:szCs w:val="24"/>
        </w:rPr>
        <w:t xml:space="preserve"> forgiven her by Him, to Whom none can repay that price which He, Who owed nothing, paid for us. (9.13.36)</w:t>
      </w:r>
    </w:p>
    <w:p w14:paraId="16E1AD61" w14:textId="58A5E2B0" w:rsidR="00D0344F" w:rsidRPr="007E0B6D" w:rsidRDefault="00582350" w:rsidP="00582350">
      <w:pPr>
        <w:spacing w:line="480" w:lineRule="auto"/>
        <w:rPr>
          <w:rFonts w:ascii="Times New Roman" w:hAnsi="Times New Roman" w:cs="Times New Roman"/>
          <w:color w:val="000000" w:themeColor="text1"/>
          <w:kern w:val="1"/>
          <w:sz w:val="24"/>
          <w:szCs w:val="24"/>
        </w:rPr>
      </w:pPr>
      <w:r w:rsidRPr="009F4ABD">
        <w:rPr>
          <w:rFonts w:ascii="Times New Roman" w:hAnsi="Times New Roman" w:cs="Times New Roman"/>
          <w:color w:val="000000" w:themeColor="text1"/>
          <w:kern w:val="1"/>
          <w:sz w:val="24"/>
          <w:szCs w:val="24"/>
        </w:rPr>
        <w:t>When “From House to Home” is considered in terms of this passage, Rossetti’s speaker can be situated as a figure of both Augustine and Monica</w:t>
      </w:r>
      <w:r>
        <w:rPr>
          <w:rFonts w:ascii="Times New Roman" w:hAnsi="Times New Roman" w:cs="Times New Roman"/>
          <w:color w:val="000000" w:themeColor="text1"/>
          <w:kern w:val="1"/>
          <w:sz w:val="24"/>
          <w:szCs w:val="24"/>
        </w:rPr>
        <w:t xml:space="preserve">. </w:t>
      </w:r>
      <w:r w:rsidR="003E0B32" w:rsidRPr="007E0B6D">
        <w:rPr>
          <w:rFonts w:ascii="Times New Roman" w:hAnsi="Times New Roman" w:cs="Times New Roman"/>
          <w:color w:val="000000" w:themeColor="text1"/>
          <w:kern w:val="1"/>
          <w:sz w:val="24"/>
          <w:szCs w:val="24"/>
        </w:rPr>
        <w:t xml:space="preserve">As Monica is strengthened by the vision of Augustine eventually sharing the same rule as her (and as Augustine is subsequently strengthened by recognising the validity of this vision), so </w:t>
      </w:r>
      <w:r w:rsidR="00360375" w:rsidRPr="007E0B6D">
        <w:rPr>
          <w:rFonts w:ascii="Times New Roman" w:hAnsi="Times New Roman" w:cs="Times New Roman"/>
          <w:color w:val="000000" w:themeColor="text1"/>
          <w:kern w:val="1"/>
          <w:sz w:val="24"/>
          <w:szCs w:val="24"/>
        </w:rPr>
        <w:t>Rossetti’s</w:t>
      </w:r>
      <w:r w:rsidR="003E0B32" w:rsidRPr="007E0B6D">
        <w:rPr>
          <w:rFonts w:ascii="Times New Roman" w:hAnsi="Times New Roman" w:cs="Times New Roman"/>
          <w:color w:val="000000" w:themeColor="text1"/>
          <w:kern w:val="1"/>
          <w:sz w:val="24"/>
          <w:szCs w:val="24"/>
        </w:rPr>
        <w:t xml:space="preserve"> speaker is strengthened and has her desire shaped by a vision of her sister-self occupying the “inner ground” (126)</w:t>
      </w:r>
      <w:r w:rsidR="00360375" w:rsidRPr="007E0B6D">
        <w:rPr>
          <w:rFonts w:ascii="Times New Roman" w:hAnsi="Times New Roman" w:cs="Times New Roman"/>
          <w:color w:val="000000" w:themeColor="text1"/>
          <w:kern w:val="1"/>
          <w:sz w:val="24"/>
          <w:szCs w:val="24"/>
        </w:rPr>
        <w:t>. Through this vision, she realises that she herself will eventually become one</w:t>
      </w:r>
      <w:r w:rsidR="003E0B32" w:rsidRPr="007E0B6D">
        <w:rPr>
          <w:rFonts w:ascii="Times New Roman" w:hAnsi="Times New Roman" w:cs="Times New Roman"/>
          <w:color w:val="000000" w:themeColor="text1"/>
          <w:kern w:val="1"/>
          <w:sz w:val="24"/>
          <w:szCs w:val="24"/>
        </w:rPr>
        <w:t xml:space="preserve"> </w:t>
      </w:r>
      <w:r w:rsidR="00360375" w:rsidRPr="007E0B6D">
        <w:rPr>
          <w:rFonts w:ascii="Times New Roman" w:hAnsi="Times New Roman" w:cs="Times New Roman"/>
          <w:color w:val="000000" w:themeColor="text1"/>
          <w:kern w:val="1"/>
          <w:sz w:val="24"/>
          <w:szCs w:val="24"/>
        </w:rPr>
        <w:t>with</w:t>
      </w:r>
      <w:r w:rsidR="003E0B32" w:rsidRPr="007E0B6D">
        <w:rPr>
          <w:rFonts w:ascii="Times New Roman" w:hAnsi="Times New Roman" w:cs="Times New Roman"/>
          <w:color w:val="000000" w:themeColor="text1"/>
          <w:kern w:val="1"/>
          <w:sz w:val="24"/>
          <w:szCs w:val="24"/>
        </w:rPr>
        <w:t xml:space="preserve"> Christ. </w:t>
      </w:r>
      <w:r w:rsidR="00882801" w:rsidRPr="007E0B6D">
        <w:rPr>
          <w:rFonts w:ascii="Times New Roman" w:hAnsi="Times New Roman" w:cs="Times New Roman"/>
          <w:color w:val="000000" w:themeColor="text1"/>
          <w:kern w:val="1"/>
          <w:sz w:val="24"/>
          <w:szCs w:val="24"/>
        </w:rPr>
        <w:tab/>
      </w:r>
    </w:p>
    <w:p w14:paraId="2F8E68F3" w14:textId="0AFC647C" w:rsidR="00020CA9" w:rsidRPr="007E0B6D" w:rsidRDefault="00C8522E" w:rsidP="008F15F4">
      <w:pPr>
        <w:spacing w:line="480" w:lineRule="auto"/>
        <w:ind w:firstLine="720"/>
        <w:rPr>
          <w:rFonts w:ascii="Times New Roman" w:hAnsi="Times New Roman" w:cs="Times New Roman"/>
          <w:sz w:val="24"/>
          <w:szCs w:val="24"/>
          <w:lang w:val="en-US"/>
        </w:rPr>
      </w:pPr>
      <w:r w:rsidRPr="007E0B6D">
        <w:rPr>
          <w:rFonts w:ascii="Times New Roman" w:hAnsi="Times New Roman" w:cs="Times New Roman"/>
          <w:sz w:val="24"/>
          <w:szCs w:val="24"/>
          <w:lang w:val="en-US"/>
        </w:rPr>
        <w:t xml:space="preserve">Rossetti’s concern to offer a </w:t>
      </w:r>
      <w:r w:rsidR="00B26B55" w:rsidRPr="007E0B6D">
        <w:rPr>
          <w:rFonts w:ascii="Times New Roman" w:hAnsi="Times New Roman" w:cs="Times New Roman"/>
          <w:sz w:val="24"/>
          <w:szCs w:val="24"/>
          <w:lang w:val="en-US"/>
        </w:rPr>
        <w:t xml:space="preserve">theology that both attends to the Communion of Saints and demonstrates a commitment to ecological transformation emerges from her investment in Anglo-Catholicism. This investment </w:t>
      </w:r>
      <w:r w:rsidRPr="007E0B6D">
        <w:rPr>
          <w:rFonts w:ascii="Times New Roman" w:hAnsi="Times New Roman" w:cs="Times New Roman"/>
          <w:sz w:val="24"/>
          <w:szCs w:val="24"/>
          <w:lang w:val="en-US"/>
        </w:rPr>
        <w:t>came about as a result of her</w:t>
      </w:r>
      <w:r w:rsidR="00C210DC" w:rsidRPr="007E0B6D">
        <w:rPr>
          <w:rFonts w:ascii="Times New Roman" w:hAnsi="Times New Roman" w:cs="Times New Roman"/>
          <w:sz w:val="24"/>
          <w:szCs w:val="24"/>
          <w:lang w:val="en-US"/>
        </w:rPr>
        <w:t xml:space="preserve"> exposure to </w:t>
      </w:r>
      <w:r w:rsidR="00BD1B06" w:rsidRPr="007E0B6D">
        <w:rPr>
          <w:rFonts w:ascii="Times New Roman" w:hAnsi="Times New Roman" w:cs="Times New Roman"/>
          <w:sz w:val="24"/>
          <w:szCs w:val="24"/>
          <w:lang w:val="en-US"/>
        </w:rPr>
        <w:t>Sacramental</w:t>
      </w:r>
      <w:r w:rsidR="00C210DC" w:rsidRPr="007E0B6D">
        <w:rPr>
          <w:rFonts w:ascii="Times New Roman" w:hAnsi="Times New Roman" w:cs="Times New Roman"/>
          <w:sz w:val="24"/>
          <w:szCs w:val="24"/>
          <w:lang w:val="en-US"/>
        </w:rPr>
        <w:t xml:space="preserve"> theology during the years she attended</w:t>
      </w:r>
      <w:r w:rsidRPr="007E0B6D">
        <w:rPr>
          <w:rFonts w:ascii="Times New Roman" w:hAnsi="Times New Roman" w:cs="Times New Roman"/>
          <w:sz w:val="24"/>
          <w:szCs w:val="24"/>
          <w:lang w:val="en-US"/>
        </w:rPr>
        <w:t xml:space="preserve"> Christ Church, Albany Street (1843-1876) </w:t>
      </w:r>
      <w:r w:rsidR="00842F52" w:rsidRPr="007E0B6D">
        <w:rPr>
          <w:rFonts w:ascii="Times New Roman" w:hAnsi="Times New Roman" w:cs="Times New Roman"/>
          <w:sz w:val="24"/>
          <w:szCs w:val="24"/>
          <w:lang w:val="en-US"/>
        </w:rPr>
        <w:t>and</w:t>
      </w:r>
      <w:r w:rsidRPr="007E0B6D">
        <w:rPr>
          <w:rFonts w:ascii="Times New Roman" w:hAnsi="Times New Roman" w:cs="Times New Roman"/>
          <w:sz w:val="24"/>
          <w:szCs w:val="24"/>
          <w:lang w:val="en-US"/>
        </w:rPr>
        <w:t xml:space="preserve"> Christ Church, Woburn Square (1876-1894).</w:t>
      </w:r>
      <w:r w:rsidRPr="007E0B6D">
        <w:rPr>
          <w:rFonts w:ascii="Segoe UI Symbol" w:hAnsi="Segoe UI Symbol" w:cs="Segoe UI Symbol"/>
          <w:sz w:val="24"/>
          <w:szCs w:val="24"/>
          <w:vertAlign w:val="superscript"/>
          <w:lang w:val="en-US"/>
        </w:rPr>
        <w:t>⁠</w:t>
      </w:r>
      <w:r w:rsidRPr="007E0B6D">
        <w:rPr>
          <w:rFonts w:ascii="Times New Roman" w:hAnsi="Times New Roman" w:cs="Times New Roman"/>
          <w:sz w:val="24"/>
          <w:szCs w:val="24"/>
          <w:lang w:val="en-US"/>
        </w:rPr>
        <w:t xml:space="preserve"> It was </w:t>
      </w:r>
      <w:r w:rsidR="00E958B8" w:rsidRPr="007E0B6D">
        <w:rPr>
          <w:rFonts w:ascii="Times New Roman" w:hAnsi="Times New Roman" w:cs="Times New Roman"/>
          <w:sz w:val="24"/>
          <w:szCs w:val="24"/>
          <w:lang w:val="en-US"/>
        </w:rPr>
        <w:t>in</w:t>
      </w:r>
      <w:r w:rsidRPr="007E0B6D">
        <w:rPr>
          <w:rFonts w:ascii="Times New Roman" w:hAnsi="Times New Roman" w:cs="Times New Roman"/>
          <w:sz w:val="24"/>
          <w:szCs w:val="24"/>
          <w:lang w:val="en-US"/>
        </w:rPr>
        <w:t xml:space="preserve"> </w:t>
      </w:r>
      <w:r w:rsidR="00842F52" w:rsidRPr="007E0B6D">
        <w:rPr>
          <w:rFonts w:ascii="Times New Roman" w:hAnsi="Times New Roman" w:cs="Times New Roman"/>
          <w:sz w:val="24"/>
          <w:szCs w:val="24"/>
          <w:lang w:val="en-US"/>
        </w:rPr>
        <w:t>these</w:t>
      </w:r>
      <w:r w:rsidRPr="007E0B6D">
        <w:rPr>
          <w:rFonts w:ascii="Times New Roman" w:hAnsi="Times New Roman" w:cs="Times New Roman"/>
          <w:sz w:val="24"/>
          <w:szCs w:val="24"/>
          <w:lang w:val="en-US"/>
        </w:rPr>
        <w:t xml:space="preserve"> church</w:t>
      </w:r>
      <w:r w:rsidR="00E958B8" w:rsidRPr="007E0B6D">
        <w:rPr>
          <w:rFonts w:ascii="Times New Roman" w:hAnsi="Times New Roman" w:cs="Times New Roman"/>
          <w:sz w:val="24"/>
          <w:szCs w:val="24"/>
          <w:lang w:val="en-US"/>
        </w:rPr>
        <w:t>es</w:t>
      </w:r>
      <w:r w:rsidRPr="007E0B6D">
        <w:rPr>
          <w:rFonts w:ascii="Times New Roman" w:hAnsi="Times New Roman" w:cs="Times New Roman"/>
          <w:sz w:val="24"/>
          <w:szCs w:val="24"/>
          <w:lang w:val="en-US"/>
        </w:rPr>
        <w:t xml:space="preserve"> that she </w:t>
      </w:r>
      <w:r w:rsidR="00E42127">
        <w:rPr>
          <w:rFonts w:ascii="Times New Roman" w:hAnsi="Times New Roman" w:cs="Times New Roman"/>
          <w:sz w:val="24"/>
          <w:szCs w:val="24"/>
          <w:lang w:val="en-US"/>
        </w:rPr>
        <w:t>heard</w:t>
      </w:r>
      <w:r w:rsidRPr="007E0B6D">
        <w:rPr>
          <w:rFonts w:ascii="Times New Roman" w:hAnsi="Times New Roman" w:cs="Times New Roman"/>
          <w:sz w:val="24"/>
          <w:szCs w:val="24"/>
          <w:lang w:val="en-US"/>
        </w:rPr>
        <w:t xml:space="preserve"> many of the key leaders of the Oxford Movement preach and developed a familiarity with contemporary </w:t>
      </w:r>
      <w:r w:rsidRPr="007E0B6D">
        <w:rPr>
          <w:rFonts w:ascii="Times New Roman" w:hAnsi="Times New Roman" w:cs="Times New Roman"/>
          <w:sz w:val="24"/>
          <w:szCs w:val="24"/>
          <w:lang w:val="en-US"/>
        </w:rPr>
        <w:lastRenderedPageBreak/>
        <w:t>ecclesiastical debate.</w:t>
      </w:r>
      <w:r w:rsidRPr="007E0B6D">
        <w:rPr>
          <w:rFonts w:ascii="Segoe UI Symbol" w:hAnsi="Segoe UI Symbol" w:cs="Segoe UI Symbol"/>
          <w:sz w:val="24"/>
          <w:szCs w:val="24"/>
          <w:vertAlign w:val="superscript"/>
          <w:lang w:val="en-US"/>
        </w:rPr>
        <w:t>⁠</w:t>
      </w:r>
      <w:r w:rsidRPr="007E0B6D">
        <w:rPr>
          <w:rFonts w:ascii="Times New Roman" w:hAnsi="Times New Roman" w:cs="Times New Roman"/>
          <w:sz w:val="24"/>
          <w:szCs w:val="24"/>
          <w:lang w:val="en-US"/>
        </w:rPr>
        <w:t xml:space="preserve"> </w:t>
      </w:r>
      <w:r w:rsidR="00FA3C19" w:rsidRPr="007E0B6D">
        <w:rPr>
          <w:rFonts w:ascii="Times New Roman" w:hAnsi="Times New Roman" w:cs="Times New Roman"/>
          <w:sz w:val="24"/>
          <w:szCs w:val="24"/>
          <w:lang w:val="en-US"/>
        </w:rPr>
        <w:t>Of the 50 volumes of Ancient, Patristic and Early Modern writings that</w:t>
      </w:r>
      <w:r w:rsidR="00FA3C19" w:rsidRPr="007E0B6D">
        <w:rPr>
          <w:rFonts w:ascii="Times New Roman" w:hAnsi="Times New Roman" w:cs="Times New Roman"/>
          <w:color w:val="000000" w:themeColor="text1"/>
          <w:kern w:val="1"/>
          <w:sz w:val="24"/>
          <w:szCs w:val="24"/>
        </w:rPr>
        <w:t xml:space="preserve"> </w:t>
      </w:r>
      <w:r w:rsidR="00FA3C19" w:rsidRPr="007E0B6D">
        <w:rPr>
          <w:rFonts w:ascii="Times New Roman" w:hAnsi="Times New Roman" w:cs="Times New Roman"/>
          <w:sz w:val="24"/>
          <w:szCs w:val="24"/>
          <w:lang w:val="en-US"/>
        </w:rPr>
        <w:t xml:space="preserve">were translated and edited by the </w:t>
      </w:r>
      <w:r w:rsidR="00E958B8" w:rsidRPr="007E0B6D">
        <w:rPr>
          <w:rFonts w:ascii="Times New Roman" w:hAnsi="Times New Roman" w:cs="Times New Roman"/>
          <w:sz w:val="24"/>
          <w:szCs w:val="24"/>
          <w:lang w:val="en-US"/>
        </w:rPr>
        <w:t>leaders of the Oxford Movement</w:t>
      </w:r>
      <w:r w:rsidR="00FA3C19" w:rsidRPr="007E0B6D">
        <w:rPr>
          <w:rFonts w:ascii="Times New Roman" w:hAnsi="Times New Roman" w:cs="Times New Roman"/>
          <w:sz w:val="24"/>
          <w:szCs w:val="24"/>
          <w:lang w:val="en-US"/>
        </w:rPr>
        <w:t xml:space="preserve"> between 1838 and 1881, the first</w:t>
      </w:r>
      <w:r w:rsidR="00FA3C19" w:rsidRPr="007E0B6D">
        <w:rPr>
          <w:rFonts w:ascii="Times New Roman" w:hAnsi="Times New Roman" w:cs="Times New Roman"/>
          <w:color w:val="000000" w:themeColor="text1"/>
          <w:kern w:val="1"/>
          <w:sz w:val="24"/>
          <w:szCs w:val="24"/>
        </w:rPr>
        <w:t xml:space="preserve"> </w:t>
      </w:r>
      <w:r w:rsidR="00FA3C19" w:rsidRPr="007E0B6D">
        <w:rPr>
          <w:rFonts w:ascii="Times New Roman" w:hAnsi="Times New Roman" w:cs="Times New Roman"/>
          <w:sz w:val="24"/>
          <w:szCs w:val="24"/>
          <w:lang w:val="en-US"/>
        </w:rPr>
        <w:t xml:space="preserve">was Augustine’s </w:t>
      </w:r>
      <w:r w:rsidR="00FA3C19" w:rsidRPr="007E0B6D">
        <w:rPr>
          <w:rFonts w:ascii="Times New Roman" w:hAnsi="Times New Roman" w:cs="Times New Roman"/>
          <w:i/>
          <w:sz w:val="24"/>
          <w:szCs w:val="24"/>
          <w:lang w:val="en-US"/>
        </w:rPr>
        <w:t>Confessions</w:t>
      </w:r>
      <w:r w:rsidR="00FA3C19" w:rsidRPr="007E0B6D">
        <w:rPr>
          <w:rFonts w:ascii="Times New Roman" w:hAnsi="Times New Roman" w:cs="Times New Roman"/>
          <w:sz w:val="24"/>
          <w:szCs w:val="24"/>
          <w:lang w:val="en-US"/>
        </w:rPr>
        <w:t>. In the preface to this</w:t>
      </w:r>
      <w:r w:rsidR="00037117">
        <w:rPr>
          <w:rFonts w:ascii="Times New Roman" w:hAnsi="Times New Roman" w:cs="Times New Roman"/>
          <w:sz w:val="24"/>
          <w:szCs w:val="24"/>
          <w:lang w:val="en-US"/>
        </w:rPr>
        <w:t xml:space="preserve"> book</w:t>
      </w:r>
      <w:r w:rsidR="0084279D">
        <w:rPr>
          <w:rFonts w:ascii="Times New Roman" w:hAnsi="Times New Roman" w:cs="Times New Roman"/>
          <w:sz w:val="24"/>
          <w:szCs w:val="24"/>
          <w:lang w:val="en-US"/>
        </w:rPr>
        <w:t>,</w:t>
      </w:r>
      <w:r w:rsidR="00037117">
        <w:rPr>
          <w:rFonts w:ascii="Times New Roman" w:hAnsi="Times New Roman" w:cs="Times New Roman"/>
          <w:sz w:val="24"/>
          <w:szCs w:val="24"/>
          <w:lang w:val="en-US"/>
        </w:rPr>
        <w:t xml:space="preserve"> Edward</w:t>
      </w:r>
      <w:r w:rsidR="00FA3C19" w:rsidRPr="007E0B6D">
        <w:rPr>
          <w:rFonts w:ascii="Times New Roman" w:hAnsi="Times New Roman" w:cs="Times New Roman"/>
          <w:sz w:val="24"/>
          <w:szCs w:val="24"/>
          <w:lang w:val="en-US"/>
        </w:rPr>
        <w:t xml:space="preserve"> Pusey calls his readers</w:t>
      </w:r>
      <w:r w:rsidR="00FB5B4B" w:rsidRPr="007E0B6D">
        <w:rPr>
          <w:rFonts w:ascii="Times New Roman" w:hAnsi="Times New Roman" w:cs="Times New Roman"/>
          <w:sz w:val="24"/>
          <w:szCs w:val="24"/>
          <w:lang w:val="en-US"/>
        </w:rPr>
        <w:t xml:space="preserve"> to</w:t>
      </w:r>
      <w:r w:rsidR="00FA3C19" w:rsidRPr="007E0B6D">
        <w:rPr>
          <w:rFonts w:ascii="Times New Roman" w:hAnsi="Times New Roman" w:cs="Times New Roman"/>
          <w:sz w:val="24"/>
          <w:szCs w:val="24"/>
          <w:lang w:val="en-US"/>
        </w:rPr>
        <w:t xml:space="preserve"> a deeper understanding of holiness and asks that they might learn from Augustine “how to sanctify things common, by first sanctifying the vessel, wherein they</w:t>
      </w:r>
      <w:r w:rsidR="00E958B8" w:rsidRPr="007E0B6D">
        <w:rPr>
          <w:rFonts w:ascii="Times New Roman" w:hAnsi="Times New Roman" w:cs="Times New Roman"/>
          <w:sz w:val="24"/>
          <w:szCs w:val="24"/>
          <w:lang w:val="en-US"/>
        </w:rPr>
        <w:t xml:space="preserve"> </w:t>
      </w:r>
      <w:r w:rsidR="00FA3C19" w:rsidRPr="007E0B6D">
        <w:rPr>
          <w:rFonts w:ascii="Times New Roman" w:hAnsi="Times New Roman" w:cs="Times New Roman"/>
          <w:sz w:val="24"/>
          <w:szCs w:val="24"/>
          <w:lang w:val="en-US"/>
        </w:rPr>
        <w:t>are received, our own hearts</w:t>
      </w:r>
      <w:r w:rsidR="00C210DC" w:rsidRPr="007E0B6D">
        <w:rPr>
          <w:rFonts w:ascii="Times New Roman" w:hAnsi="Times New Roman" w:cs="Times New Roman"/>
          <w:sz w:val="24"/>
          <w:szCs w:val="24"/>
          <w:lang w:val="en-US"/>
        </w:rPr>
        <w:t>.</w:t>
      </w:r>
      <w:r w:rsidR="00FA3C19" w:rsidRPr="007E0B6D">
        <w:rPr>
          <w:rFonts w:ascii="Times New Roman" w:hAnsi="Times New Roman" w:cs="Times New Roman"/>
          <w:sz w:val="24"/>
          <w:szCs w:val="24"/>
          <w:lang w:val="en-US"/>
        </w:rPr>
        <w:t>”</w:t>
      </w:r>
      <w:r w:rsidR="006938B9" w:rsidRPr="007E0B6D">
        <w:rPr>
          <w:rStyle w:val="EndnoteReference"/>
          <w:rFonts w:ascii="Times New Roman" w:hAnsi="Times New Roman" w:cs="Times New Roman"/>
          <w:sz w:val="24"/>
          <w:szCs w:val="24"/>
          <w:lang w:val="en-US"/>
        </w:rPr>
        <w:endnoteReference w:id="39"/>
      </w:r>
      <w:r w:rsidR="00FA3C19" w:rsidRPr="007E0B6D">
        <w:rPr>
          <w:rFonts w:ascii="Times New Roman" w:hAnsi="Times New Roman" w:cs="Times New Roman"/>
          <w:sz w:val="24"/>
          <w:szCs w:val="24"/>
          <w:lang w:val="en-US"/>
        </w:rPr>
        <w:t xml:space="preserve"> </w:t>
      </w:r>
    </w:p>
    <w:p w14:paraId="2FD59C5C" w14:textId="40EFBE7D" w:rsidR="009578C8" w:rsidRDefault="00037117" w:rsidP="0084279D">
      <w:pPr>
        <w:spacing w:line="480" w:lineRule="auto"/>
        <w:ind w:firstLine="720"/>
        <w:rPr>
          <w:rFonts w:ascii="Times New Roman" w:hAnsi="Times New Roman" w:cs="Times New Roman"/>
          <w:sz w:val="24"/>
          <w:szCs w:val="24"/>
          <w:lang w:val="en-US"/>
        </w:rPr>
      </w:pPr>
      <w:r w:rsidRPr="007E0B6D">
        <w:rPr>
          <w:rFonts w:ascii="Times New Roman" w:hAnsi="Times New Roman" w:cs="Times New Roman"/>
          <w:sz w:val="24"/>
          <w:szCs w:val="24"/>
          <w:lang w:val="en-US"/>
        </w:rPr>
        <w:t xml:space="preserve">In </w:t>
      </w:r>
      <w:r w:rsidRPr="007E0B6D">
        <w:rPr>
          <w:rFonts w:ascii="Times New Roman" w:hAnsi="Times New Roman" w:cs="Times New Roman"/>
          <w:i/>
          <w:sz w:val="24"/>
          <w:szCs w:val="24"/>
          <w:lang w:val="en-US"/>
        </w:rPr>
        <w:t>Christina Rossetti and the Bible: Waiting with the Saints</w:t>
      </w:r>
      <w:r w:rsidRPr="007E0B6D">
        <w:rPr>
          <w:rFonts w:ascii="Times New Roman" w:hAnsi="Times New Roman" w:cs="Times New Roman"/>
          <w:sz w:val="24"/>
          <w:szCs w:val="24"/>
          <w:lang w:val="en-US"/>
        </w:rPr>
        <w:t xml:space="preserve"> (2014), I describe Rossetti as the ideal “student” that Pusey envisages.</w:t>
      </w:r>
      <w:r w:rsidRPr="007E0B6D">
        <w:rPr>
          <w:rStyle w:val="EndnoteReference"/>
          <w:rFonts w:ascii="Times New Roman" w:hAnsi="Times New Roman" w:cs="Times New Roman"/>
          <w:sz w:val="24"/>
          <w:szCs w:val="24"/>
          <w:lang w:val="en-US"/>
        </w:rPr>
        <w:endnoteReference w:id="40"/>
      </w:r>
      <w:r w:rsidRPr="007E0B6D">
        <w:rPr>
          <w:rFonts w:ascii="Times New Roman" w:hAnsi="Times New Roman" w:cs="Times New Roman"/>
          <w:sz w:val="24"/>
          <w:szCs w:val="24"/>
          <w:lang w:val="en-US"/>
        </w:rPr>
        <w:t xml:space="preserve"> </w:t>
      </w:r>
      <w:r w:rsidR="00E958B8" w:rsidRPr="007E0B6D">
        <w:rPr>
          <w:rFonts w:ascii="Times New Roman" w:hAnsi="Times New Roman" w:cs="Times New Roman"/>
          <w:sz w:val="24"/>
          <w:szCs w:val="24"/>
          <w:lang w:val="en-US"/>
        </w:rPr>
        <w:t xml:space="preserve">For the purposes of this article, I want to draw attention </w:t>
      </w:r>
      <w:r w:rsidR="006938B9" w:rsidRPr="007E0B6D">
        <w:rPr>
          <w:rFonts w:ascii="Times New Roman" w:hAnsi="Times New Roman" w:cs="Times New Roman"/>
          <w:sz w:val="24"/>
          <w:szCs w:val="24"/>
          <w:lang w:val="en-US"/>
        </w:rPr>
        <w:t>to the implications o</w:t>
      </w:r>
      <w:r w:rsidR="00DD53C2" w:rsidRPr="007E0B6D">
        <w:rPr>
          <w:rFonts w:ascii="Times New Roman" w:hAnsi="Times New Roman" w:cs="Times New Roman"/>
          <w:sz w:val="24"/>
          <w:szCs w:val="24"/>
          <w:lang w:val="en-US"/>
        </w:rPr>
        <w:t>f</w:t>
      </w:r>
      <w:r w:rsidR="003E056A" w:rsidRPr="007E0B6D">
        <w:rPr>
          <w:rFonts w:ascii="Times New Roman" w:hAnsi="Times New Roman" w:cs="Times New Roman"/>
          <w:sz w:val="24"/>
          <w:szCs w:val="24"/>
          <w:lang w:val="en-US"/>
        </w:rPr>
        <w:t xml:space="preserve"> what Pusey describes as Augustine’s</w:t>
      </w:r>
      <w:r w:rsidR="00DD53C2" w:rsidRPr="007E0B6D">
        <w:rPr>
          <w:rFonts w:ascii="Times New Roman" w:hAnsi="Times New Roman" w:cs="Times New Roman"/>
          <w:sz w:val="24"/>
          <w:szCs w:val="24"/>
          <w:lang w:val="en-US"/>
        </w:rPr>
        <w:t xml:space="preserve"> </w:t>
      </w:r>
      <w:r w:rsidR="0084279D">
        <w:rPr>
          <w:rFonts w:ascii="Times New Roman" w:hAnsi="Times New Roman" w:cs="Times New Roman"/>
          <w:sz w:val="24"/>
          <w:szCs w:val="24"/>
          <w:lang w:val="en-US"/>
        </w:rPr>
        <w:t>concern</w:t>
      </w:r>
      <w:r w:rsidR="00DD53C2" w:rsidRPr="007E0B6D">
        <w:rPr>
          <w:rFonts w:ascii="Times New Roman" w:hAnsi="Times New Roman" w:cs="Times New Roman"/>
          <w:sz w:val="24"/>
          <w:szCs w:val="24"/>
          <w:lang w:val="en-US"/>
        </w:rPr>
        <w:t xml:space="preserve"> with </w:t>
      </w:r>
      <w:r w:rsidR="006938B9" w:rsidRPr="007E0B6D">
        <w:rPr>
          <w:rFonts w:ascii="Times New Roman" w:hAnsi="Times New Roman" w:cs="Times New Roman"/>
          <w:sz w:val="24"/>
          <w:szCs w:val="24"/>
          <w:lang w:val="en-US"/>
        </w:rPr>
        <w:t>“sanc</w:t>
      </w:r>
      <w:r w:rsidR="00C210DC" w:rsidRPr="007E0B6D">
        <w:rPr>
          <w:rFonts w:ascii="Times New Roman" w:hAnsi="Times New Roman" w:cs="Times New Roman"/>
          <w:sz w:val="24"/>
          <w:szCs w:val="24"/>
          <w:lang w:val="en-US"/>
        </w:rPr>
        <w:t>tify[</w:t>
      </w:r>
      <w:proofErr w:type="spellStart"/>
      <w:r w:rsidR="00C210DC" w:rsidRPr="007E0B6D">
        <w:rPr>
          <w:rFonts w:ascii="Times New Roman" w:hAnsi="Times New Roman" w:cs="Times New Roman"/>
          <w:sz w:val="24"/>
          <w:szCs w:val="24"/>
          <w:lang w:val="en-US"/>
        </w:rPr>
        <w:t>ing</w:t>
      </w:r>
      <w:proofErr w:type="spellEnd"/>
      <w:r w:rsidR="00C210DC" w:rsidRPr="007E0B6D">
        <w:rPr>
          <w:rFonts w:ascii="Times New Roman" w:hAnsi="Times New Roman" w:cs="Times New Roman"/>
          <w:sz w:val="24"/>
          <w:szCs w:val="24"/>
          <w:lang w:val="en-US"/>
        </w:rPr>
        <w:t>]</w:t>
      </w:r>
      <w:r w:rsidR="006938B9" w:rsidRPr="007E0B6D">
        <w:rPr>
          <w:rFonts w:ascii="Times New Roman" w:hAnsi="Times New Roman" w:cs="Times New Roman"/>
          <w:sz w:val="24"/>
          <w:szCs w:val="24"/>
          <w:lang w:val="en-US"/>
        </w:rPr>
        <w:t xml:space="preserve"> things common</w:t>
      </w:r>
      <w:r w:rsidR="00BD1B06" w:rsidRPr="007E0B6D">
        <w:rPr>
          <w:rFonts w:ascii="Times New Roman" w:hAnsi="Times New Roman" w:cs="Times New Roman"/>
          <w:sz w:val="24"/>
          <w:szCs w:val="24"/>
          <w:lang w:val="en-US"/>
        </w:rPr>
        <w:t>.</w:t>
      </w:r>
      <w:r w:rsidR="006938B9" w:rsidRPr="007E0B6D">
        <w:rPr>
          <w:rFonts w:ascii="Times New Roman" w:hAnsi="Times New Roman" w:cs="Times New Roman"/>
          <w:sz w:val="24"/>
          <w:szCs w:val="24"/>
          <w:lang w:val="en-US"/>
        </w:rPr>
        <w:t xml:space="preserve">” </w:t>
      </w:r>
      <w:r w:rsidR="0084279D">
        <w:rPr>
          <w:rFonts w:ascii="Times New Roman" w:hAnsi="Times New Roman" w:cs="Times New Roman"/>
          <w:sz w:val="24"/>
          <w:szCs w:val="24"/>
          <w:lang w:val="en-US"/>
        </w:rPr>
        <w:t xml:space="preserve">Pusey’s commitment to the Sacramental theology </w:t>
      </w:r>
      <w:r w:rsidR="00994DAF">
        <w:rPr>
          <w:rFonts w:ascii="Times New Roman" w:hAnsi="Times New Roman" w:cs="Times New Roman"/>
          <w:sz w:val="24"/>
          <w:szCs w:val="24"/>
          <w:lang w:val="en-US"/>
        </w:rPr>
        <w:t xml:space="preserve">from which this </w:t>
      </w:r>
      <w:r w:rsidR="0084279D">
        <w:rPr>
          <w:rFonts w:ascii="Times New Roman" w:hAnsi="Times New Roman" w:cs="Times New Roman"/>
          <w:sz w:val="24"/>
          <w:szCs w:val="24"/>
          <w:lang w:val="en-US"/>
        </w:rPr>
        <w:t xml:space="preserve">concern </w:t>
      </w:r>
      <w:r w:rsidR="00994DAF">
        <w:rPr>
          <w:rFonts w:ascii="Times New Roman" w:hAnsi="Times New Roman" w:cs="Times New Roman"/>
          <w:sz w:val="24"/>
          <w:szCs w:val="24"/>
          <w:lang w:val="en-US"/>
        </w:rPr>
        <w:t>comes</w:t>
      </w:r>
      <w:r w:rsidR="0084279D">
        <w:rPr>
          <w:rFonts w:ascii="Times New Roman" w:hAnsi="Times New Roman" w:cs="Times New Roman"/>
          <w:sz w:val="24"/>
          <w:szCs w:val="24"/>
          <w:lang w:val="en-US"/>
        </w:rPr>
        <w:t xml:space="preserve"> can be illuminated by considering how,</w:t>
      </w:r>
      <w:r w:rsidR="00896F1E" w:rsidRPr="007E0B6D">
        <w:rPr>
          <w:rFonts w:ascii="Times New Roman" w:hAnsi="Times New Roman" w:cs="Times New Roman"/>
          <w:sz w:val="24"/>
          <w:szCs w:val="24"/>
          <w:lang w:val="en-US"/>
        </w:rPr>
        <w:t xml:space="preserve"> </w:t>
      </w:r>
      <w:r w:rsidR="005D6556" w:rsidRPr="007E0B6D">
        <w:rPr>
          <w:rFonts w:ascii="Times New Roman" w:hAnsi="Times New Roman" w:cs="Times New Roman"/>
          <w:sz w:val="24"/>
          <w:szCs w:val="24"/>
          <w:lang w:val="en-US"/>
        </w:rPr>
        <w:t>in a</w:t>
      </w:r>
      <w:r w:rsidR="009578C8">
        <w:rPr>
          <w:rFonts w:ascii="Times New Roman" w:hAnsi="Times New Roman" w:cs="Times New Roman"/>
          <w:sz w:val="24"/>
          <w:szCs w:val="24"/>
          <w:lang w:val="en-US"/>
        </w:rPr>
        <w:t>n</w:t>
      </w:r>
      <w:r w:rsidR="005D6556" w:rsidRPr="007E0B6D">
        <w:rPr>
          <w:rFonts w:ascii="Times New Roman" w:hAnsi="Times New Roman" w:cs="Times New Roman"/>
          <w:sz w:val="24"/>
          <w:szCs w:val="24"/>
          <w:lang w:val="en-US"/>
        </w:rPr>
        <w:t xml:space="preserve"> 1843 university sermon that led to his suspension for two years</w:t>
      </w:r>
      <w:r w:rsidR="00896F1E" w:rsidRPr="007E0B6D">
        <w:rPr>
          <w:rFonts w:ascii="Times New Roman" w:hAnsi="Times New Roman" w:cs="Times New Roman"/>
          <w:sz w:val="24"/>
          <w:szCs w:val="24"/>
          <w:lang w:val="en-US"/>
        </w:rPr>
        <w:t xml:space="preserve">, </w:t>
      </w:r>
      <w:r w:rsidR="00994DAF">
        <w:rPr>
          <w:rFonts w:ascii="Times New Roman" w:hAnsi="Times New Roman" w:cs="Times New Roman"/>
          <w:sz w:val="24"/>
          <w:szCs w:val="24"/>
          <w:lang w:val="en-US"/>
        </w:rPr>
        <w:t>he</w:t>
      </w:r>
      <w:r w:rsidR="0084279D">
        <w:rPr>
          <w:rFonts w:ascii="Times New Roman" w:hAnsi="Times New Roman" w:cs="Times New Roman"/>
          <w:sz w:val="24"/>
          <w:szCs w:val="24"/>
          <w:lang w:val="en-US"/>
        </w:rPr>
        <w:t xml:space="preserve"> </w:t>
      </w:r>
      <w:r w:rsidR="00896F1E" w:rsidRPr="007E0B6D">
        <w:rPr>
          <w:rFonts w:ascii="Times New Roman" w:hAnsi="Times New Roman" w:cs="Times New Roman"/>
          <w:sz w:val="24"/>
          <w:szCs w:val="24"/>
          <w:lang w:val="en-US"/>
        </w:rPr>
        <w:t xml:space="preserve">subscribed to </w:t>
      </w:r>
      <w:r w:rsidR="00061646" w:rsidRPr="007E0B6D">
        <w:rPr>
          <w:rFonts w:ascii="Times New Roman" w:hAnsi="Times New Roman" w:cs="Times New Roman"/>
          <w:sz w:val="24"/>
          <w:szCs w:val="24"/>
          <w:lang w:val="en-US"/>
        </w:rPr>
        <w:t>the doctrine</w:t>
      </w:r>
      <w:r w:rsidR="006217D1" w:rsidRPr="007E0B6D">
        <w:rPr>
          <w:rFonts w:ascii="Times New Roman" w:hAnsi="Times New Roman" w:cs="Times New Roman"/>
          <w:sz w:val="24"/>
          <w:szCs w:val="24"/>
          <w:lang w:val="en-US"/>
        </w:rPr>
        <w:t xml:space="preserve"> of the</w:t>
      </w:r>
      <w:r w:rsidR="00061646" w:rsidRPr="007E0B6D">
        <w:rPr>
          <w:rFonts w:ascii="Times New Roman" w:hAnsi="Times New Roman" w:cs="Times New Roman"/>
          <w:sz w:val="24"/>
          <w:szCs w:val="24"/>
          <w:lang w:val="en-US"/>
        </w:rPr>
        <w:t xml:space="preserve"> </w:t>
      </w:r>
      <w:r w:rsidR="00896F1E" w:rsidRPr="007E0B6D">
        <w:rPr>
          <w:rFonts w:ascii="Times New Roman" w:hAnsi="Times New Roman" w:cs="Times New Roman"/>
          <w:sz w:val="24"/>
          <w:szCs w:val="24"/>
          <w:lang w:val="en-US"/>
        </w:rPr>
        <w:t>Real Presence</w:t>
      </w:r>
      <w:r w:rsidR="00061646" w:rsidRPr="007E0B6D">
        <w:rPr>
          <w:rFonts w:ascii="Times New Roman" w:hAnsi="Times New Roman" w:cs="Times New Roman"/>
          <w:sz w:val="24"/>
          <w:szCs w:val="24"/>
          <w:lang w:val="en-US"/>
        </w:rPr>
        <w:t xml:space="preserve"> (the belief that Christ’s resurrected presence – rather than corporal presence </w:t>
      </w:r>
      <w:r w:rsidR="00BD1B06" w:rsidRPr="007E0B6D">
        <w:rPr>
          <w:rFonts w:ascii="Times New Roman" w:hAnsi="Times New Roman" w:cs="Times New Roman"/>
          <w:sz w:val="24"/>
          <w:szCs w:val="24"/>
          <w:lang w:val="en-US"/>
        </w:rPr>
        <w:t>–</w:t>
      </w:r>
      <w:r w:rsidR="00061646" w:rsidRPr="007E0B6D">
        <w:rPr>
          <w:rFonts w:ascii="Times New Roman" w:hAnsi="Times New Roman" w:cs="Times New Roman"/>
          <w:sz w:val="24"/>
          <w:szCs w:val="24"/>
          <w:lang w:val="en-US"/>
        </w:rPr>
        <w:t xml:space="preserve"> was in the consecrated bread and wine).</w:t>
      </w:r>
      <w:r w:rsidR="00B754A7" w:rsidRPr="007E0B6D">
        <w:rPr>
          <w:rFonts w:ascii="Times New Roman" w:hAnsi="Times New Roman" w:cs="Times New Roman"/>
          <w:sz w:val="24"/>
          <w:szCs w:val="24"/>
          <w:lang w:val="en-US"/>
        </w:rPr>
        <w:t xml:space="preserve"> </w:t>
      </w:r>
      <w:r w:rsidR="00F81003" w:rsidRPr="007E0B6D">
        <w:rPr>
          <w:rFonts w:ascii="Times New Roman" w:hAnsi="Times New Roman" w:cs="Times New Roman"/>
          <w:sz w:val="24"/>
          <w:szCs w:val="24"/>
          <w:lang w:val="en-US"/>
        </w:rPr>
        <w:t xml:space="preserve">In </w:t>
      </w:r>
      <w:r w:rsidR="00F81003" w:rsidRPr="007E0B6D">
        <w:rPr>
          <w:rFonts w:ascii="Times New Roman" w:hAnsi="Times New Roman" w:cs="Times New Roman"/>
          <w:i/>
          <w:sz w:val="24"/>
          <w:szCs w:val="24"/>
          <w:lang w:val="en-US"/>
        </w:rPr>
        <w:t xml:space="preserve">Christina Rossetti: Poetry, Ecology, Faith </w:t>
      </w:r>
      <w:r w:rsidR="00F81003" w:rsidRPr="007E0B6D">
        <w:rPr>
          <w:rFonts w:ascii="Times New Roman" w:hAnsi="Times New Roman" w:cs="Times New Roman"/>
          <w:sz w:val="24"/>
          <w:szCs w:val="24"/>
          <w:lang w:val="en-US"/>
        </w:rPr>
        <w:t xml:space="preserve">(2018), </w:t>
      </w:r>
    </w:p>
    <w:p w14:paraId="695708F8" w14:textId="2218F4E0" w:rsidR="007B46B1" w:rsidRPr="007E0B6D" w:rsidRDefault="009578C8" w:rsidP="009578C8">
      <w:pPr>
        <w:spacing w:line="480" w:lineRule="auto"/>
        <w:rPr>
          <w:rFonts w:ascii="Times New Roman" w:hAnsi="Times New Roman" w:cs="Times New Roman"/>
          <w:sz w:val="24"/>
          <w:szCs w:val="24"/>
          <w:lang w:val="en-US"/>
        </w:rPr>
      </w:pPr>
      <w:r w:rsidRPr="009F4ABD">
        <w:rPr>
          <w:rFonts w:ascii="Times New Roman" w:hAnsi="Times New Roman" w:cs="Times New Roman"/>
          <w:sz w:val="24"/>
          <w:szCs w:val="24"/>
          <w:lang w:val="en-US"/>
        </w:rPr>
        <w:t xml:space="preserve">Emma Mason reflects on </w:t>
      </w:r>
      <w:r>
        <w:rPr>
          <w:rFonts w:ascii="Times New Roman" w:hAnsi="Times New Roman" w:cs="Times New Roman"/>
          <w:sz w:val="24"/>
          <w:szCs w:val="24"/>
          <w:lang w:val="en-US"/>
        </w:rPr>
        <w:t>how significant it is that</w:t>
      </w:r>
      <w:r w:rsidRPr="009F4ABD">
        <w:rPr>
          <w:rFonts w:ascii="Times New Roman" w:hAnsi="Times New Roman" w:cs="Times New Roman"/>
          <w:sz w:val="24"/>
          <w:szCs w:val="24"/>
          <w:lang w:val="en-US"/>
        </w:rPr>
        <w:t>, despite the controvers</w:t>
      </w:r>
      <w:r>
        <w:rPr>
          <w:rFonts w:ascii="Times New Roman" w:hAnsi="Times New Roman" w:cs="Times New Roman"/>
          <w:sz w:val="24"/>
          <w:szCs w:val="24"/>
          <w:lang w:val="en-US"/>
        </w:rPr>
        <w:t>ies</w:t>
      </w:r>
      <w:r w:rsidRPr="009F4ABD">
        <w:rPr>
          <w:rFonts w:ascii="Times New Roman" w:hAnsi="Times New Roman" w:cs="Times New Roman"/>
          <w:sz w:val="24"/>
          <w:szCs w:val="24"/>
          <w:lang w:val="en-US"/>
        </w:rPr>
        <w:t>, “Rossetti subscribed to the doctrine, and the implication that inanimate objects like bread and wine had an invisible reality confirmed her sense that all things, material and immaterial, are equal in God”.</w:t>
      </w:r>
      <w:r w:rsidRPr="009F4ABD">
        <w:rPr>
          <w:rStyle w:val="EndnoteReference"/>
          <w:rFonts w:ascii="Times New Roman" w:hAnsi="Times New Roman" w:cs="Times New Roman"/>
          <w:sz w:val="24"/>
          <w:szCs w:val="24"/>
          <w:lang w:val="en-US"/>
        </w:rPr>
        <w:endnoteReference w:id="41"/>
      </w:r>
      <w:r w:rsidRPr="009F4ABD">
        <w:rPr>
          <w:rFonts w:ascii="Times New Roman" w:hAnsi="Times New Roman" w:cs="Times New Roman"/>
          <w:sz w:val="24"/>
          <w:szCs w:val="24"/>
          <w:lang w:val="en-US"/>
        </w:rPr>
        <w:t xml:space="preserve"> Through</w:t>
      </w:r>
      <w:r>
        <w:rPr>
          <w:rFonts w:ascii="Times New Roman" w:hAnsi="Times New Roman" w:cs="Times New Roman"/>
          <w:sz w:val="24"/>
          <w:szCs w:val="24"/>
          <w:lang w:val="en-US"/>
        </w:rPr>
        <w:t>out</w:t>
      </w:r>
      <w:r w:rsidRPr="009F4ABD">
        <w:rPr>
          <w:rFonts w:ascii="Times New Roman" w:hAnsi="Times New Roman" w:cs="Times New Roman"/>
          <w:sz w:val="24"/>
          <w:szCs w:val="24"/>
          <w:lang w:val="en-US"/>
        </w:rPr>
        <w:t xml:space="preserve"> her study, Mason attends to Rossetti’s incarnation-inflected recognition “that all of creation is made of the divine and so interdependent with itself”.</w:t>
      </w:r>
      <w:r w:rsidRPr="009F4ABD">
        <w:rPr>
          <w:rStyle w:val="EndnoteReference"/>
          <w:rFonts w:ascii="Times New Roman" w:hAnsi="Times New Roman" w:cs="Times New Roman"/>
          <w:sz w:val="24"/>
          <w:szCs w:val="24"/>
          <w:lang w:val="en-US"/>
        </w:rPr>
        <w:endnoteReference w:id="42"/>
      </w:r>
      <w:r w:rsidRPr="009F4ABD">
        <w:rPr>
          <w:rFonts w:ascii="Times New Roman" w:hAnsi="Times New Roman" w:cs="Times New Roman"/>
          <w:sz w:val="24"/>
          <w:szCs w:val="24"/>
          <w:lang w:val="en-US"/>
        </w:rPr>
        <w:t xml:space="preserve"> This recognition</w:t>
      </w:r>
      <w:r>
        <w:rPr>
          <w:rFonts w:ascii="Times New Roman" w:hAnsi="Times New Roman" w:cs="Times New Roman"/>
          <w:sz w:val="24"/>
          <w:szCs w:val="24"/>
          <w:lang w:val="en-US"/>
        </w:rPr>
        <w:t xml:space="preserve"> can be </w:t>
      </w:r>
      <w:r w:rsidR="001D06E8" w:rsidRPr="007E0B6D">
        <w:rPr>
          <w:rFonts w:ascii="Times New Roman" w:hAnsi="Times New Roman" w:cs="Times New Roman"/>
          <w:sz w:val="24"/>
          <w:szCs w:val="24"/>
          <w:lang w:val="en-US"/>
        </w:rPr>
        <w:t>understood to</w:t>
      </w:r>
      <w:r w:rsidR="0053294D" w:rsidRPr="007E0B6D">
        <w:rPr>
          <w:rFonts w:ascii="Times New Roman" w:hAnsi="Times New Roman" w:cs="Times New Roman"/>
          <w:sz w:val="24"/>
          <w:szCs w:val="24"/>
          <w:lang w:val="en-US"/>
        </w:rPr>
        <w:t xml:space="preserve"> look forward to feminist</w:t>
      </w:r>
      <w:r w:rsidR="0086034B">
        <w:rPr>
          <w:rFonts w:ascii="Times New Roman" w:hAnsi="Times New Roman" w:cs="Times New Roman"/>
          <w:sz w:val="24"/>
          <w:szCs w:val="24"/>
          <w:lang w:val="en-US"/>
        </w:rPr>
        <w:t xml:space="preserve"> </w:t>
      </w:r>
      <w:r w:rsidR="0053294D" w:rsidRPr="007E0B6D">
        <w:rPr>
          <w:rFonts w:ascii="Times New Roman" w:hAnsi="Times New Roman" w:cs="Times New Roman"/>
          <w:sz w:val="24"/>
          <w:szCs w:val="24"/>
          <w:lang w:val="en-US"/>
        </w:rPr>
        <w:t>theologies of embodiment and</w:t>
      </w:r>
      <w:r w:rsidR="001D06E8" w:rsidRPr="007E0B6D">
        <w:rPr>
          <w:rFonts w:ascii="Times New Roman" w:hAnsi="Times New Roman" w:cs="Times New Roman"/>
          <w:sz w:val="24"/>
          <w:szCs w:val="24"/>
          <w:lang w:val="en-US"/>
        </w:rPr>
        <w:t xml:space="preserve"> to</w:t>
      </w:r>
      <w:r w:rsidR="0053294D" w:rsidRPr="007E0B6D">
        <w:rPr>
          <w:rFonts w:ascii="Times New Roman" w:hAnsi="Times New Roman" w:cs="Times New Roman"/>
          <w:sz w:val="24"/>
          <w:szCs w:val="24"/>
          <w:lang w:val="en-US"/>
        </w:rPr>
        <w:t xml:space="preserve"> provide a lens through which Augustine’s early</w:t>
      </w:r>
      <w:r w:rsidR="00760E68" w:rsidRPr="007E0B6D">
        <w:rPr>
          <w:rFonts w:ascii="Times New Roman" w:hAnsi="Times New Roman" w:cs="Times New Roman"/>
          <w:sz w:val="24"/>
          <w:szCs w:val="24"/>
          <w:lang w:val="en-US"/>
        </w:rPr>
        <w:t xml:space="preserve"> investment in </w:t>
      </w:r>
      <w:r w:rsidR="0053294D" w:rsidRPr="007E0B6D">
        <w:rPr>
          <w:rFonts w:ascii="Times New Roman" w:hAnsi="Times New Roman" w:cs="Times New Roman"/>
          <w:sz w:val="24"/>
          <w:szCs w:val="24"/>
          <w:lang w:val="en-US"/>
        </w:rPr>
        <w:t>Christian Platonism</w:t>
      </w:r>
      <w:r w:rsidR="001D06E8" w:rsidRPr="007E0B6D">
        <w:rPr>
          <w:rFonts w:ascii="Times New Roman" w:hAnsi="Times New Roman" w:cs="Times New Roman"/>
          <w:sz w:val="24"/>
          <w:szCs w:val="24"/>
          <w:lang w:val="en-US"/>
        </w:rPr>
        <w:t>,</w:t>
      </w:r>
      <w:r w:rsidR="00760E68" w:rsidRPr="007E0B6D">
        <w:rPr>
          <w:rFonts w:ascii="Times New Roman" w:hAnsi="Times New Roman" w:cs="Times New Roman"/>
          <w:sz w:val="24"/>
          <w:szCs w:val="24"/>
          <w:lang w:val="en-US"/>
        </w:rPr>
        <w:t xml:space="preserve"> </w:t>
      </w:r>
      <w:r w:rsidR="00BD1B06" w:rsidRPr="007E0B6D">
        <w:rPr>
          <w:rFonts w:ascii="Times New Roman" w:hAnsi="Times New Roman" w:cs="Times New Roman"/>
          <w:sz w:val="24"/>
          <w:szCs w:val="24"/>
          <w:lang w:val="en-US"/>
        </w:rPr>
        <w:t>which</w:t>
      </w:r>
      <w:r w:rsidR="00760E68" w:rsidRPr="007E0B6D">
        <w:rPr>
          <w:rFonts w:ascii="Times New Roman" w:hAnsi="Times New Roman" w:cs="Times New Roman"/>
          <w:sz w:val="24"/>
          <w:szCs w:val="24"/>
          <w:lang w:val="en-US"/>
        </w:rPr>
        <w:t xml:space="preserve"> dismisses what is corporal</w:t>
      </w:r>
      <w:r w:rsidR="001D06E8" w:rsidRPr="007E0B6D">
        <w:rPr>
          <w:rFonts w:ascii="Times New Roman" w:hAnsi="Times New Roman" w:cs="Times New Roman"/>
          <w:sz w:val="24"/>
          <w:szCs w:val="24"/>
          <w:lang w:val="en-US"/>
        </w:rPr>
        <w:t>,</w:t>
      </w:r>
      <w:r w:rsidR="0053294D" w:rsidRPr="007E0B6D">
        <w:rPr>
          <w:rFonts w:ascii="Times New Roman" w:hAnsi="Times New Roman" w:cs="Times New Roman"/>
          <w:sz w:val="24"/>
          <w:szCs w:val="24"/>
          <w:lang w:val="en-US"/>
        </w:rPr>
        <w:t xml:space="preserve"> might be nuanced with </w:t>
      </w:r>
      <w:r w:rsidR="00760E68" w:rsidRPr="007E0B6D">
        <w:rPr>
          <w:rFonts w:ascii="Times New Roman" w:hAnsi="Times New Roman" w:cs="Times New Roman"/>
          <w:sz w:val="24"/>
          <w:szCs w:val="24"/>
          <w:lang w:val="en-US"/>
        </w:rPr>
        <w:t xml:space="preserve">an engagement </w:t>
      </w:r>
      <w:r w:rsidR="00994DAF">
        <w:rPr>
          <w:rFonts w:ascii="Times New Roman" w:hAnsi="Times New Roman" w:cs="Times New Roman"/>
          <w:sz w:val="24"/>
          <w:szCs w:val="24"/>
          <w:lang w:val="en-US"/>
        </w:rPr>
        <w:t>with</w:t>
      </w:r>
      <w:r w:rsidR="00760E68" w:rsidRPr="007E0B6D">
        <w:rPr>
          <w:rFonts w:ascii="Times New Roman" w:hAnsi="Times New Roman" w:cs="Times New Roman"/>
          <w:sz w:val="24"/>
          <w:szCs w:val="24"/>
          <w:lang w:val="en-US"/>
        </w:rPr>
        <w:t xml:space="preserve"> his more mature</w:t>
      </w:r>
      <w:r w:rsidR="0053294D" w:rsidRPr="007E0B6D">
        <w:rPr>
          <w:rFonts w:ascii="Times New Roman" w:hAnsi="Times New Roman" w:cs="Times New Roman"/>
          <w:sz w:val="24"/>
          <w:szCs w:val="24"/>
          <w:lang w:val="en-US"/>
        </w:rPr>
        <w:t xml:space="preserve"> </w:t>
      </w:r>
      <w:r w:rsidR="00760E68" w:rsidRPr="007E0B6D">
        <w:rPr>
          <w:rFonts w:ascii="Times New Roman" w:hAnsi="Times New Roman" w:cs="Times New Roman"/>
          <w:sz w:val="24"/>
          <w:szCs w:val="24"/>
          <w:lang w:val="en-US"/>
        </w:rPr>
        <w:t>concern to</w:t>
      </w:r>
      <w:r w:rsidR="00766870" w:rsidRPr="007E0B6D">
        <w:rPr>
          <w:rFonts w:ascii="Times New Roman" w:hAnsi="Times New Roman" w:cs="Times New Roman"/>
          <w:sz w:val="24"/>
          <w:szCs w:val="24"/>
          <w:lang w:val="en-US"/>
        </w:rPr>
        <w:t xml:space="preserve"> “sanct</w:t>
      </w:r>
      <w:r w:rsidR="00760E68" w:rsidRPr="007E0B6D">
        <w:rPr>
          <w:rFonts w:ascii="Times New Roman" w:hAnsi="Times New Roman" w:cs="Times New Roman"/>
          <w:sz w:val="24"/>
          <w:szCs w:val="24"/>
          <w:lang w:val="en-US"/>
        </w:rPr>
        <w:t>ify</w:t>
      </w:r>
      <w:r w:rsidR="00766870" w:rsidRPr="007E0B6D">
        <w:rPr>
          <w:rFonts w:ascii="Times New Roman" w:hAnsi="Times New Roman" w:cs="Times New Roman"/>
          <w:sz w:val="24"/>
          <w:szCs w:val="24"/>
          <w:lang w:val="en-US"/>
        </w:rPr>
        <w:t xml:space="preserve"> things common</w:t>
      </w:r>
      <w:r w:rsidR="00994DAF">
        <w:rPr>
          <w:rFonts w:ascii="Times New Roman" w:hAnsi="Times New Roman" w:cs="Times New Roman"/>
          <w:sz w:val="24"/>
          <w:szCs w:val="24"/>
          <w:lang w:val="en-US"/>
        </w:rPr>
        <w:t>.</w:t>
      </w:r>
      <w:r w:rsidR="00766870" w:rsidRPr="007E0B6D">
        <w:rPr>
          <w:rFonts w:ascii="Times New Roman" w:hAnsi="Times New Roman" w:cs="Times New Roman"/>
          <w:sz w:val="24"/>
          <w:szCs w:val="24"/>
          <w:lang w:val="en-US"/>
        </w:rPr>
        <w:t>”</w:t>
      </w:r>
    </w:p>
    <w:p w14:paraId="30C82152" w14:textId="3E8DE3B0" w:rsidR="00A429C2" w:rsidRPr="007E0B6D" w:rsidRDefault="002F4143" w:rsidP="00A164E9">
      <w:pPr>
        <w:spacing w:line="480" w:lineRule="auto"/>
        <w:ind w:firstLine="720"/>
        <w:rPr>
          <w:rFonts w:ascii="Times New Roman" w:hAnsi="Times New Roman" w:cs="Times New Roman"/>
          <w:sz w:val="24"/>
          <w:szCs w:val="24"/>
        </w:rPr>
      </w:pPr>
      <w:r w:rsidRPr="007E0B6D">
        <w:rPr>
          <w:rFonts w:ascii="Times New Roman" w:hAnsi="Times New Roman" w:cs="Times New Roman"/>
          <w:sz w:val="24"/>
          <w:szCs w:val="24"/>
        </w:rPr>
        <w:t>In</w:t>
      </w:r>
      <w:r w:rsidR="0015715C" w:rsidRPr="007E0B6D">
        <w:rPr>
          <w:rFonts w:ascii="Times New Roman" w:hAnsi="Times New Roman" w:cs="Times New Roman"/>
          <w:sz w:val="24"/>
          <w:szCs w:val="24"/>
        </w:rPr>
        <w:t xml:space="preserve"> </w:t>
      </w:r>
      <w:r w:rsidR="0084279D">
        <w:rPr>
          <w:rFonts w:ascii="Times New Roman" w:hAnsi="Times New Roman" w:cs="Times New Roman"/>
          <w:sz w:val="24"/>
          <w:szCs w:val="24"/>
        </w:rPr>
        <w:t>his</w:t>
      </w:r>
      <w:r w:rsidR="0015715C" w:rsidRPr="007E0B6D">
        <w:rPr>
          <w:rFonts w:ascii="Times New Roman" w:hAnsi="Times New Roman" w:cs="Times New Roman"/>
          <w:sz w:val="24"/>
          <w:szCs w:val="24"/>
        </w:rPr>
        <w:t xml:space="preserve"> address,</w:t>
      </w:r>
      <w:r w:rsidR="007E596E" w:rsidRPr="007E0B6D">
        <w:rPr>
          <w:rFonts w:ascii="Times New Roman" w:hAnsi="Times New Roman" w:cs="Times New Roman"/>
          <w:sz w:val="24"/>
          <w:szCs w:val="24"/>
        </w:rPr>
        <w:t xml:space="preserve"> </w:t>
      </w:r>
      <w:r w:rsidR="007E596E" w:rsidRPr="007E0B6D">
        <w:rPr>
          <w:rFonts w:ascii="Times New Roman" w:hAnsi="Times New Roman" w:cs="Times New Roman"/>
          <w:i/>
          <w:sz w:val="24"/>
          <w:szCs w:val="24"/>
        </w:rPr>
        <w:t>The Miracles of Prayer</w:t>
      </w:r>
      <w:r w:rsidR="007E596E" w:rsidRPr="007E0B6D">
        <w:rPr>
          <w:rFonts w:ascii="Times New Roman" w:hAnsi="Times New Roman" w:cs="Times New Roman"/>
          <w:sz w:val="24"/>
          <w:szCs w:val="24"/>
        </w:rPr>
        <w:t xml:space="preserve"> (1866), which</w:t>
      </w:r>
      <w:r w:rsidR="0015715C" w:rsidRPr="007E0B6D">
        <w:rPr>
          <w:rFonts w:ascii="Times New Roman" w:hAnsi="Times New Roman" w:cs="Times New Roman"/>
          <w:sz w:val="24"/>
          <w:szCs w:val="24"/>
        </w:rPr>
        <w:t xml:space="preserve"> he</w:t>
      </w:r>
      <w:r w:rsidRPr="007E0B6D">
        <w:rPr>
          <w:rFonts w:ascii="Times New Roman" w:hAnsi="Times New Roman" w:cs="Times New Roman"/>
          <w:sz w:val="24"/>
          <w:szCs w:val="24"/>
        </w:rPr>
        <w:t xml:space="preserve"> delivered</w:t>
      </w:r>
      <w:r w:rsidR="0015715C" w:rsidRPr="007E0B6D">
        <w:rPr>
          <w:rFonts w:ascii="Times New Roman" w:hAnsi="Times New Roman" w:cs="Times New Roman"/>
          <w:sz w:val="24"/>
          <w:szCs w:val="24"/>
        </w:rPr>
        <w:t xml:space="preserve"> when he returned to the same pulpit</w:t>
      </w:r>
      <w:r w:rsidRPr="007E0B6D">
        <w:rPr>
          <w:rFonts w:ascii="Times New Roman" w:hAnsi="Times New Roman" w:cs="Times New Roman"/>
          <w:sz w:val="24"/>
          <w:szCs w:val="24"/>
        </w:rPr>
        <w:t xml:space="preserve"> twenty-</w:t>
      </w:r>
      <w:r w:rsidR="007E596E" w:rsidRPr="007E0B6D">
        <w:rPr>
          <w:rFonts w:ascii="Times New Roman" w:hAnsi="Times New Roman" w:cs="Times New Roman"/>
          <w:sz w:val="24"/>
          <w:szCs w:val="24"/>
        </w:rPr>
        <w:t xml:space="preserve">three years after his controversial </w:t>
      </w:r>
      <w:r w:rsidR="0015715C" w:rsidRPr="007E0B6D">
        <w:rPr>
          <w:rFonts w:ascii="Times New Roman" w:hAnsi="Times New Roman" w:cs="Times New Roman"/>
          <w:sz w:val="24"/>
          <w:szCs w:val="24"/>
        </w:rPr>
        <w:t>sermon</w:t>
      </w:r>
      <w:r w:rsidR="00020CA9" w:rsidRPr="007E0B6D">
        <w:rPr>
          <w:rFonts w:ascii="Times New Roman" w:hAnsi="Times New Roman" w:cs="Times New Roman"/>
          <w:sz w:val="24"/>
          <w:szCs w:val="24"/>
        </w:rPr>
        <w:t xml:space="preserve"> on the Eucharist</w:t>
      </w:r>
      <w:r w:rsidR="0015715C" w:rsidRPr="007E0B6D">
        <w:rPr>
          <w:rFonts w:ascii="Times New Roman" w:hAnsi="Times New Roman" w:cs="Times New Roman"/>
          <w:i/>
          <w:sz w:val="24"/>
          <w:szCs w:val="24"/>
        </w:rPr>
        <w:t xml:space="preserve">, </w:t>
      </w:r>
      <w:r w:rsidR="0084279D" w:rsidRPr="0084279D">
        <w:rPr>
          <w:rFonts w:ascii="Times New Roman" w:hAnsi="Times New Roman" w:cs="Times New Roman"/>
          <w:sz w:val="24"/>
          <w:szCs w:val="24"/>
        </w:rPr>
        <w:t xml:space="preserve">Pusey </w:t>
      </w:r>
      <w:r w:rsidR="0084279D" w:rsidRPr="0084279D">
        <w:rPr>
          <w:rFonts w:ascii="Times New Roman" w:hAnsi="Times New Roman" w:cs="Times New Roman"/>
          <w:sz w:val="24"/>
          <w:szCs w:val="24"/>
        </w:rPr>
        <w:lastRenderedPageBreak/>
        <w:t xml:space="preserve">describes how </w:t>
      </w:r>
      <w:r w:rsidR="0084279D">
        <w:rPr>
          <w:rFonts w:ascii="Times New Roman" w:hAnsi="Times New Roman" w:cs="Times New Roman"/>
          <w:sz w:val="24"/>
          <w:szCs w:val="24"/>
        </w:rPr>
        <w:t>G</w:t>
      </w:r>
      <w:r w:rsidR="008F15F4" w:rsidRPr="007E0B6D">
        <w:rPr>
          <w:rFonts w:ascii="Times New Roman" w:hAnsi="Times New Roman" w:cs="Times New Roman"/>
          <w:sz w:val="24"/>
          <w:szCs w:val="24"/>
        </w:rPr>
        <w:t xml:space="preserve">od’s grace </w:t>
      </w:r>
      <w:r w:rsidR="0084279D">
        <w:rPr>
          <w:rFonts w:ascii="Times New Roman" w:hAnsi="Times New Roman" w:cs="Times New Roman"/>
          <w:sz w:val="24"/>
          <w:szCs w:val="24"/>
        </w:rPr>
        <w:t xml:space="preserve">works </w:t>
      </w:r>
      <w:r w:rsidR="008F15F4" w:rsidRPr="007E0B6D">
        <w:rPr>
          <w:rFonts w:ascii="Times New Roman" w:hAnsi="Times New Roman" w:cs="Times New Roman"/>
          <w:sz w:val="24"/>
          <w:szCs w:val="24"/>
        </w:rPr>
        <w:t>through commonplace</w:t>
      </w:r>
      <w:r w:rsidR="001D1228" w:rsidRPr="007E0B6D">
        <w:rPr>
          <w:rFonts w:ascii="Times New Roman" w:hAnsi="Times New Roman" w:cs="Times New Roman"/>
          <w:sz w:val="24"/>
          <w:szCs w:val="24"/>
        </w:rPr>
        <w:t xml:space="preserve"> things and ordinary people</w:t>
      </w:r>
      <w:r w:rsidR="008F15F4" w:rsidRPr="007E0B6D">
        <w:rPr>
          <w:rFonts w:ascii="Times New Roman" w:hAnsi="Times New Roman" w:cs="Times New Roman"/>
          <w:sz w:val="24"/>
          <w:szCs w:val="24"/>
        </w:rPr>
        <w:t>.</w:t>
      </w:r>
      <w:r w:rsidR="00F3146E" w:rsidRPr="007E0B6D">
        <w:rPr>
          <w:rFonts w:ascii="Times New Roman" w:hAnsi="Times New Roman" w:cs="Times New Roman"/>
          <w:sz w:val="24"/>
          <w:szCs w:val="24"/>
        </w:rPr>
        <w:t xml:space="preserve"> At the start,</w:t>
      </w:r>
      <w:r w:rsidR="008F15F4" w:rsidRPr="007E0B6D">
        <w:rPr>
          <w:rFonts w:ascii="Times New Roman" w:hAnsi="Times New Roman" w:cs="Times New Roman"/>
          <w:sz w:val="24"/>
          <w:szCs w:val="24"/>
        </w:rPr>
        <w:t xml:space="preserve"> Pusey attends to how the “</w:t>
      </w:r>
      <w:r w:rsidR="00DD53C2" w:rsidRPr="007E0B6D">
        <w:rPr>
          <w:rFonts w:ascii="Times New Roman" w:hAnsi="Times New Roman" w:cs="Times New Roman"/>
          <w:sz w:val="24"/>
          <w:szCs w:val="24"/>
        </w:rPr>
        <w:t>unbroken, unfaltering prayers of</w:t>
      </w:r>
      <w:r w:rsidR="00C210DC" w:rsidRPr="007E0B6D">
        <w:rPr>
          <w:rFonts w:ascii="Times New Roman" w:hAnsi="Times New Roman" w:cs="Times New Roman"/>
          <w:sz w:val="24"/>
          <w:szCs w:val="24"/>
        </w:rPr>
        <w:t xml:space="preserve"> </w:t>
      </w:r>
      <w:r w:rsidR="00C74707" w:rsidRPr="007E0B6D">
        <w:rPr>
          <w:rFonts w:ascii="Times New Roman" w:hAnsi="Times New Roman" w:cs="Times New Roman"/>
          <w:sz w:val="24"/>
          <w:szCs w:val="24"/>
        </w:rPr>
        <w:t xml:space="preserve">… </w:t>
      </w:r>
      <w:r w:rsidR="00DD53C2" w:rsidRPr="007E0B6D">
        <w:rPr>
          <w:rFonts w:ascii="Times New Roman" w:hAnsi="Times New Roman" w:cs="Times New Roman"/>
          <w:sz w:val="24"/>
          <w:szCs w:val="24"/>
        </w:rPr>
        <w:t xml:space="preserve">St. </w:t>
      </w:r>
      <w:proofErr w:type="spellStart"/>
      <w:r w:rsidR="00DD53C2" w:rsidRPr="007E0B6D">
        <w:rPr>
          <w:rFonts w:ascii="Times New Roman" w:hAnsi="Times New Roman" w:cs="Times New Roman"/>
          <w:sz w:val="24"/>
          <w:szCs w:val="24"/>
        </w:rPr>
        <w:t>Monnica</w:t>
      </w:r>
      <w:proofErr w:type="spellEnd"/>
      <w:r w:rsidR="007B46B1" w:rsidRPr="007E0B6D">
        <w:rPr>
          <w:rFonts w:ascii="Times New Roman" w:hAnsi="Times New Roman" w:cs="Times New Roman"/>
          <w:sz w:val="24"/>
          <w:szCs w:val="24"/>
        </w:rPr>
        <w:t xml:space="preserve"> [sic]</w:t>
      </w:r>
      <w:r w:rsidR="008F15F4" w:rsidRPr="007E0B6D">
        <w:rPr>
          <w:rFonts w:ascii="Times New Roman" w:hAnsi="Times New Roman" w:cs="Times New Roman"/>
          <w:sz w:val="24"/>
          <w:szCs w:val="24"/>
        </w:rPr>
        <w:t>”</w:t>
      </w:r>
      <w:r w:rsidR="00C74707" w:rsidRPr="007E0B6D">
        <w:rPr>
          <w:rFonts w:ascii="Times New Roman" w:hAnsi="Times New Roman" w:cs="Times New Roman"/>
          <w:sz w:val="24"/>
          <w:szCs w:val="24"/>
        </w:rPr>
        <w:t xml:space="preserve"> that led to Augustine’s conversion</w:t>
      </w:r>
      <w:r w:rsidR="008F15F4" w:rsidRPr="007E0B6D">
        <w:rPr>
          <w:rFonts w:ascii="Times New Roman" w:hAnsi="Times New Roman" w:cs="Times New Roman"/>
          <w:sz w:val="24"/>
          <w:szCs w:val="24"/>
        </w:rPr>
        <w:t xml:space="preserve"> </w:t>
      </w:r>
      <w:r w:rsidR="001C1F56" w:rsidRPr="007E0B6D">
        <w:rPr>
          <w:rFonts w:ascii="Times New Roman" w:hAnsi="Times New Roman" w:cs="Times New Roman"/>
          <w:sz w:val="24"/>
          <w:szCs w:val="24"/>
        </w:rPr>
        <w:t>were</w:t>
      </w:r>
      <w:r w:rsidR="007B46B1" w:rsidRPr="007E0B6D">
        <w:rPr>
          <w:rFonts w:ascii="Times New Roman" w:hAnsi="Times New Roman" w:cs="Times New Roman"/>
          <w:sz w:val="24"/>
          <w:szCs w:val="24"/>
        </w:rPr>
        <w:t xml:space="preserve"> both inspired by and responded to by</w:t>
      </w:r>
      <w:r w:rsidR="001C1F56" w:rsidRPr="007E0B6D">
        <w:rPr>
          <w:rFonts w:ascii="Times New Roman" w:hAnsi="Times New Roman" w:cs="Times New Roman"/>
          <w:sz w:val="24"/>
          <w:szCs w:val="24"/>
        </w:rPr>
        <w:t xml:space="preserve"> </w:t>
      </w:r>
      <w:r w:rsidR="007B46B1" w:rsidRPr="007E0B6D">
        <w:rPr>
          <w:rFonts w:ascii="Times New Roman" w:hAnsi="Times New Roman" w:cs="Times New Roman"/>
          <w:sz w:val="24"/>
          <w:szCs w:val="24"/>
        </w:rPr>
        <w:t>God.</w:t>
      </w:r>
      <w:r w:rsidR="007B46B1" w:rsidRPr="007E0B6D">
        <w:rPr>
          <w:rStyle w:val="EndnoteReference"/>
          <w:rFonts w:ascii="Times New Roman" w:hAnsi="Times New Roman" w:cs="Times New Roman"/>
          <w:sz w:val="24"/>
          <w:szCs w:val="24"/>
        </w:rPr>
        <w:endnoteReference w:id="43"/>
      </w:r>
      <w:r w:rsidR="007B46B1" w:rsidRPr="007E0B6D">
        <w:rPr>
          <w:rFonts w:ascii="Times New Roman" w:hAnsi="Times New Roman" w:cs="Times New Roman"/>
          <w:sz w:val="24"/>
          <w:szCs w:val="24"/>
        </w:rPr>
        <w:t xml:space="preserve"> </w:t>
      </w:r>
      <w:r w:rsidR="00F3146E" w:rsidRPr="007E0B6D">
        <w:rPr>
          <w:rFonts w:ascii="Times New Roman" w:hAnsi="Times New Roman" w:cs="Times New Roman"/>
          <w:sz w:val="24"/>
          <w:szCs w:val="24"/>
        </w:rPr>
        <w:t>They stand, for him,</w:t>
      </w:r>
      <w:r w:rsidR="00D14655" w:rsidRPr="007E0B6D">
        <w:rPr>
          <w:rFonts w:ascii="Times New Roman" w:hAnsi="Times New Roman" w:cs="Times New Roman"/>
          <w:sz w:val="24"/>
          <w:szCs w:val="24"/>
        </w:rPr>
        <w:t xml:space="preserve"> as an example of the kind of </w:t>
      </w:r>
      <w:r w:rsidR="00C74707" w:rsidRPr="007E0B6D">
        <w:rPr>
          <w:rFonts w:ascii="Times New Roman" w:hAnsi="Times New Roman" w:cs="Times New Roman"/>
          <w:sz w:val="24"/>
          <w:szCs w:val="24"/>
        </w:rPr>
        <w:t xml:space="preserve">“stupendous spiritual miracle” that is “daily renewed” by the </w:t>
      </w:r>
      <w:r w:rsidR="00020CA9" w:rsidRPr="007E0B6D">
        <w:rPr>
          <w:rFonts w:ascii="Times New Roman" w:hAnsi="Times New Roman" w:cs="Times New Roman"/>
          <w:sz w:val="24"/>
          <w:szCs w:val="24"/>
        </w:rPr>
        <w:t xml:space="preserve">working of grace through the </w:t>
      </w:r>
      <w:r w:rsidR="00C74707" w:rsidRPr="007E0B6D">
        <w:rPr>
          <w:rFonts w:ascii="Times New Roman" w:hAnsi="Times New Roman" w:cs="Times New Roman"/>
          <w:sz w:val="24"/>
          <w:szCs w:val="24"/>
        </w:rPr>
        <w:t>faithful</w:t>
      </w:r>
      <w:r w:rsidR="00020CA9" w:rsidRPr="007E0B6D">
        <w:rPr>
          <w:rFonts w:ascii="Times New Roman" w:hAnsi="Times New Roman" w:cs="Times New Roman"/>
          <w:sz w:val="24"/>
          <w:szCs w:val="24"/>
        </w:rPr>
        <w:t xml:space="preserve"> who are willing to co-operate with God.</w:t>
      </w:r>
      <w:r w:rsidR="00760E68" w:rsidRPr="007E0B6D">
        <w:rPr>
          <w:rStyle w:val="EndnoteReference"/>
          <w:rFonts w:ascii="Times New Roman" w:hAnsi="Times New Roman" w:cs="Times New Roman"/>
          <w:sz w:val="24"/>
          <w:szCs w:val="24"/>
        </w:rPr>
        <w:endnoteReference w:id="44"/>
      </w:r>
      <w:r w:rsidR="00020CA9" w:rsidRPr="007E0B6D">
        <w:rPr>
          <w:rFonts w:ascii="Times New Roman" w:hAnsi="Times New Roman" w:cs="Times New Roman"/>
          <w:sz w:val="24"/>
          <w:szCs w:val="24"/>
        </w:rPr>
        <w:t xml:space="preserve"> </w:t>
      </w:r>
      <w:r w:rsidR="00A429C2" w:rsidRPr="007E0B6D">
        <w:rPr>
          <w:rFonts w:ascii="Times New Roman" w:hAnsi="Times New Roman" w:cs="Times New Roman"/>
          <w:sz w:val="24"/>
          <w:szCs w:val="24"/>
        </w:rPr>
        <w:t>It is, Pusey argues, through th</w:t>
      </w:r>
      <w:r w:rsidR="00A164E9" w:rsidRPr="007E0B6D">
        <w:rPr>
          <w:rFonts w:ascii="Times New Roman" w:hAnsi="Times New Roman" w:cs="Times New Roman"/>
          <w:sz w:val="24"/>
          <w:szCs w:val="24"/>
        </w:rPr>
        <w:t>is</w:t>
      </w:r>
      <w:r w:rsidR="00A429C2" w:rsidRPr="007E0B6D">
        <w:rPr>
          <w:rFonts w:ascii="Times New Roman" w:hAnsi="Times New Roman" w:cs="Times New Roman"/>
          <w:sz w:val="24"/>
          <w:szCs w:val="24"/>
        </w:rPr>
        <w:t xml:space="preserve"> co-operation of the faithful</w:t>
      </w:r>
      <w:r w:rsidR="00A164E9" w:rsidRPr="007E0B6D">
        <w:rPr>
          <w:rFonts w:ascii="Times New Roman" w:hAnsi="Times New Roman" w:cs="Times New Roman"/>
          <w:sz w:val="24"/>
          <w:szCs w:val="24"/>
        </w:rPr>
        <w:t xml:space="preserve"> that </w:t>
      </w:r>
      <w:r w:rsidR="00A429C2" w:rsidRPr="007E0B6D">
        <w:rPr>
          <w:rFonts w:ascii="Times New Roman" w:hAnsi="Times New Roman" w:cs="Times New Roman"/>
          <w:sz w:val="24"/>
          <w:szCs w:val="24"/>
        </w:rPr>
        <w:t>the church</w:t>
      </w:r>
      <w:r w:rsidR="00A164E9" w:rsidRPr="007E0B6D">
        <w:rPr>
          <w:rFonts w:ascii="Times New Roman" w:hAnsi="Times New Roman" w:cs="Times New Roman"/>
          <w:sz w:val="24"/>
          <w:szCs w:val="24"/>
        </w:rPr>
        <w:t xml:space="preserve"> will unite</w:t>
      </w:r>
      <w:r w:rsidR="00A429C2" w:rsidRPr="007E0B6D">
        <w:rPr>
          <w:rFonts w:ascii="Times New Roman" w:hAnsi="Times New Roman" w:cs="Times New Roman"/>
          <w:sz w:val="24"/>
          <w:szCs w:val="24"/>
        </w:rPr>
        <w:t xml:space="preserve"> an</w:t>
      </w:r>
      <w:r w:rsidR="00A164E9" w:rsidRPr="007E0B6D">
        <w:rPr>
          <w:rFonts w:ascii="Times New Roman" w:hAnsi="Times New Roman" w:cs="Times New Roman"/>
          <w:sz w:val="24"/>
          <w:szCs w:val="24"/>
        </w:rPr>
        <w:t xml:space="preserve">d God’s love will be revealed in the world. </w:t>
      </w:r>
      <w:r w:rsidR="00A429C2" w:rsidRPr="007E0B6D">
        <w:rPr>
          <w:rFonts w:ascii="Times New Roman" w:hAnsi="Times New Roman" w:cs="Times New Roman"/>
          <w:sz w:val="24"/>
          <w:szCs w:val="24"/>
        </w:rPr>
        <w:t xml:space="preserve"> </w:t>
      </w:r>
    </w:p>
    <w:p w14:paraId="5ED0F795" w14:textId="15D2AC2E" w:rsidR="003E0B32" w:rsidRPr="007E0B6D" w:rsidRDefault="003E0B32" w:rsidP="007B46B1">
      <w:pPr>
        <w:autoSpaceDE w:val="0"/>
        <w:autoSpaceDN w:val="0"/>
        <w:adjustRightInd w:val="0"/>
        <w:spacing w:line="480" w:lineRule="auto"/>
        <w:ind w:firstLine="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kern w:val="1"/>
          <w:sz w:val="24"/>
          <w:szCs w:val="24"/>
        </w:rPr>
        <w:t>Rossetti d</w:t>
      </w:r>
      <w:r w:rsidR="00A73A40" w:rsidRPr="007E0B6D">
        <w:rPr>
          <w:rFonts w:ascii="Times New Roman" w:hAnsi="Times New Roman" w:cs="Times New Roman"/>
          <w:color w:val="000000" w:themeColor="text1"/>
          <w:kern w:val="1"/>
          <w:sz w:val="24"/>
          <w:szCs w:val="24"/>
        </w:rPr>
        <w:t>emonstrates her engagement with th</w:t>
      </w:r>
      <w:r w:rsidR="00994DAF">
        <w:rPr>
          <w:rFonts w:ascii="Times New Roman" w:hAnsi="Times New Roman" w:cs="Times New Roman"/>
          <w:color w:val="000000" w:themeColor="text1"/>
          <w:kern w:val="1"/>
          <w:sz w:val="24"/>
          <w:szCs w:val="24"/>
        </w:rPr>
        <w:t>is</w:t>
      </w:r>
      <w:r w:rsidR="00A73A40" w:rsidRPr="007E0B6D">
        <w:rPr>
          <w:rFonts w:ascii="Times New Roman" w:hAnsi="Times New Roman" w:cs="Times New Roman"/>
          <w:color w:val="000000" w:themeColor="text1"/>
          <w:kern w:val="1"/>
          <w:sz w:val="24"/>
          <w:szCs w:val="24"/>
        </w:rPr>
        <w:t xml:space="preserve"> figure of </w:t>
      </w:r>
      <w:r w:rsidRPr="007E0B6D">
        <w:rPr>
          <w:rFonts w:ascii="Times New Roman" w:hAnsi="Times New Roman" w:cs="Times New Roman"/>
          <w:color w:val="000000" w:themeColor="text1"/>
          <w:kern w:val="1"/>
          <w:sz w:val="24"/>
          <w:szCs w:val="24"/>
        </w:rPr>
        <w:t>Monica</w:t>
      </w:r>
      <w:r w:rsidR="00020CA9" w:rsidRPr="007E0B6D">
        <w:rPr>
          <w:rFonts w:ascii="Times New Roman" w:hAnsi="Times New Roman" w:cs="Times New Roman"/>
          <w:color w:val="000000" w:themeColor="text1"/>
          <w:kern w:val="1"/>
          <w:sz w:val="24"/>
          <w:szCs w:val="24"/>
        </w:rPr>
        <w:t xml:space="preserve"> as a</w:t>
      </w:r>
      <w:r w:rsidR="009F76FE" w:rsidRPr="007E0B6D">
        <w:rPr>
          <w:rFonts w:ascii="Times New Roman" w:hAnsi="Times New Roman" w:cs="Times New Roman"/>
          <w:color w:val="000000" w:themeColor="text1"/>
          <w:kern w:val="1"/>
          <w:sz w:val="24"/>
          <w:szCs w:val="24"/>
        </w:rPr>
        <w:t>n ordinary lay person who is faithful in prayer</w:t>
      </w:r>
      <w:r w:rsidR="00020CA9" w:rsidRPr="007E0B6D">
        <w:rPr>
          <w:rFonts w:ascii="Times New Roman" w:hAnsi="Times New Roman" w:cs="Times New Roman"/>
          <w:color w:val="000000" w:themeColor="text1"/>
          <w:kern w:val="1"/>
          <w:sz w:val="24"/>
          <w:szCs w:val="24"/>
        </w:rPr>
        <w:t xml:space="preserve"> </w:t>
      </w:r>
      <w:r w:rsidR="00A73A40" w:rsidRPr="007E0B6D">
        <w:rPr>
          <w:rFonts w:ascii="Times New Roman" w:hAnsi="Times New Roman" w:cs="Times New Roman"/>
          <w:color w:val="000000" w:themeColor="text1"/>
          <w:kern w:val="1"/>
          <w:sz w:val="24"/>
          <w:szCs w:val="24"/>
        </w:rPr>
        <w:t>when she discusses her</w:t>
      </w:r>
      <w:r w:rsidRPr="007E0B6D">
        <w:rPr>
          <w:rFonts w:ascii="Times New Roman" w:hAnsi="Times New Roman" w:cs="Times New Roman"/>
          <w:color w:val="000000" w:themeColor="text1"/>
          <w:kern w:val="1"/>
          <w:sz w:val="24"/>
          <w:szCs w:val="24"/>
        </w:rPr>
        <w:t xml:space="preserve"> in </w:t>
      </w:r>
      <w:r w:rsidR="00DC3EC0" w:rsidRPr="007E0B6D">
        <w:rPr>
          <w:rFonts w:ascii="Times New Roman" w:hAnsi="Times New Roman" w:cs="Times New Roman"/>
          <w:color w:val="000000" w:themeColor="text1"/>
          <w:kern w:val="1"/>
          <w:sz w:val="24"/>
          <w:szCs w:val="24"/>
        </w:rPr>
        <w:t>the entry for Augustine’s feast day (August 28</w:t>
      </w:r>
      <w:r w:rsidR="00DC3EC0" w:rsidRPr="007E0B6D">
        <w:rPr>
          <w:rFonts w:ascii="Times New Roman" w:hAnsi="Times New Roman" w:cs="Times New Roman"/>
          <w:color w:val="000000" w:themeColor="text1"/>
          <w:kern w:val="1"/>
          <w:sz w:val="24"/>
          <w:szCs w:val="24"/>
          <w:vertAlign w:val="superscript"/>
        </w:rPr>
        <w:t>th</w:t>
      </w:r>
      <w:r w:rsidR="00DC3EC0" w:rsidRPr="007E0B6D">
        <w:rPr>
          <w:rFonts w:ascii="Times New Roman" w:hAnsi="Times New Roman" w:cs="Times New Roman"/>
          <w:color w:val="000000" w:themeColor="text1"/>
          <w:kern w:val="1"/>
          <w:sz w:val="24"/>
          <w:szCs w:val="24"/>
        </w:rPr>
        <w:t>)</w:t>
      </w:r>
      <w:r w:rsidRPr="007E0B6D">
        <w:rPr>
          <w:rFonts w:ascii="Times New Roman" w:hAnsi="Times New Roman" w:cs="Times New Roman"/>
          <w:color w:val="000000" w:themeColor="text1"/>
          <w:kern w:val="1"/>
          <w:sz w:val="24"/>
          <w:szCs w:val="24"/>
        </w:rPr>
        <w:t xml:space="preserve"> </w:t>
      </w:r>
      <w:r w:rsidRPr="007E0B6D">
        <w:rPr>
          <w:rFonts w:ascii="Times New Roman" w:hAnsi="Times New Roman" w:cs="Times New Roman"/>
          <w:color w:val="000000" w:themeColor="text1"/>
          <w:sz w:val="24"/>
          <w:szCs w:val="24"/>
        </w:rPr>
        <w:t xml:space="preserve">in her 1885 reading diary, </w:t>
      </w:r>
      <w:r w:rsidRPr="007E0B6D">
        <w:rPr>
          <w:rFonts w:ascii="Times New Roman" w:hAnsi="Times New Roman" w:cs="Times New Roman"/>
          <w:i/>
          <w:iCs/>
          <w:color w:val="000000" w:themeColor="text1"/>
          <w:sz w:val="24"/>
          <w:szCs w:val="24"/>
        </w:rPr>
        <w:t>Time Flies</w:t>
      </w:r>
      <w:r w:rsidRPr="007E0B6D">
        <w:rPr>
          <w:rFonts w:ascii="Times New Roman" w:hAnsi="Times New Roman" w:cs="Times New Roman"/>
          <w:color w:val="000000" w:themeColor="text1"/>
          <w:sz w:val="24"/>
          <w:szCs w:val="24"/>
        </w:rPr>
        <w:t xml:space="preserve">. </w:t>
      </w:r>
      <w:r w:rsidR="00067F2A" w:rsidRPr="007E0B6D">
        <w:rPr>
          <w:rFonts w:ascii="Times New Roman" w:hAnsi="Times New Roman" w:cs="Times New Roman"/>
          <w:color w:val="000000" w:themeColor="text1"/>
          <w:sz w:val="24"/>
          <w:szCs w:val="24"/>
        </w:rPr>
        <w:t xml:space="preserve">In </w:t>
      </w:r>
      <w:r w:rsidRPr="007E0B6D">
        <w:rPr>
          <w:rFonts w:ascii="Times New Roman" w:hAnsi="Times New Roman" w:cs="Times New Roman"/>
          <w:color w:val="000000" w:themeColor="text1"/>
          <w:sz w:val="24"/>
          <w:szCs w:val="24"/>
        </w:rPr>
        <w:t>a text which exalts female spiritual heroes</w:t>
      </w:r>
      <w:r w:rsidR="00067F2A"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whose lives remain relatively “</w:t>
      </w:r>
      <w:r w:rsidRPr="007E0B6D">
        <w:rPr>
          <w:rFonts w:ascii="Times New Roman" w:hAnsi="Times New Roman" w:cs="Times New Roman"/>
          <w:bCs/>
          <w:color w:val="000000" w:themeColor="text1"/>
          <w:sz w:val="24"/>
          <w:szCs w:val="24"/>
        </w:rPr>
        <w:t>unknown” on earth, but yet are “well known … in Paradise</w:t>
      </w:r>
      <w:r w:rsidR="00C210DC" w:rsidRPr="007E0B6D">
        <w:rPr>
          <w:rFonts w:ascii="Times New Roman" w:hAnsi="Times New Roman" w:cs="Times New Roman"/>
          <w:bCs/>
          <w:color w:val="000000" w:themeColor="text1"/>
          <w:sz w:val="24"/>
          <w:szCs w:val="24"/>
        </w:rPr>
        <w:t>,</w:t>
      </w:r>
      <w:r w:rsidRPr="007E0B6D">
        <w:rPr>
          <w:rFonts w:ascii="Times New Roman" w:hAnsi="Times New Roman" w:cs="Times New Roman"/>
          <w:color w:val="000000" w:themeColor="text1"/>
          <w:sz w:val="24"/>
          <w:szCs w:val="24"/>
        </w:rPr>
        <w:t xml:space="preserve">” she begins by focusing on the powerful effect of </w:t>
      </w:r>
      <w:r w:rsidR="00D414D3" w:rsidRPr="007E0B6D">
        <w:rPr>
          <w:rFonts w:ascii="Times New Roman" w:hAnsi="Times New Roman" w:cs="Times New Roman"/>
          <w:color w:val="000000" w:themeColor="text1"/>
          <w:sz w:val="24"/>
          <w:szCs w:val="24"/>
        </w:rPr>
        <w:t>Monica’s</w:t>
      </w:r>
      <w:r w:rsidRPr="007E0B6D">
        <w:rPr>
          <w:rFonts w:ascii="Times New Roman" w:hAnsi="Times New Roman" w:cs="Times New Roman"/>
          <w:color w:val="000000" w:themeColor="text1"/>
          <w:sz w:val="24"/>
          <w:szCs w:val="24"/>
        </w:rPr>
        <w:t xml:space="preserve"> prayers before moving on to discuss what makes </w:t>
      </w:r>
      <w:r w:rsidR="00D414D3" w:rsidRPr="007E0B6D">
        <w:rPr>
          <w:rFonts w:ascii="Times New Roman" w:hAnsi="Times New Roman" w:cs="Times New Roman"/>
          <w:color w:val="000000" w:themeColor="text1"/>
          <w:sz w:val="24"/>
          <w:szCs w:val="24"/>
        </w:rPr>
        <w:t>Augustine</w:t>
      </w:r>
      <w:r w:rsidRPr="007E0B6D">
        <w:rPr>
          <w:rFonts w:ascii="Times New Roman" w:hAnsi="Times New Roman" w:cs="Times New Roman"/>
          <w:color w:val="000000" w:themeColor="text1"/>
          <w:sz w:val="24"/>
          <w:szCs w:val="24"/>
        </w:rPr>
        <w:t xml:space="preserve"> a saint worthy of remembrance.</w:t>
      </w:r>
      <w:r w:rsidRPr="007E0B6D">
        <w:rPr>
          <w:rStyle w:val="EndnoteReference"/>
          <w:rFonts w:ascii="Times New Roman" w:hAnsi="Times New Roman" w:cs="Times New Roman"/>
          <w:color w:val="000000" w:themeColor="text1"/>
          <w:sz w:val="24"/>
          <w:szCs w:val="24"/>
        </w:rPr>
        <w:endnoteReference w:id="45"/>
      </w:r>
      <w:r w:rsidRPr="007E0B6D">
        <w:rPr>
          <w:rFonts w:ascii="Times New Roman" w:hAnsi="Times New Roman" w:cs="Times New Roman"/>
          <w:color w:val="000000" w:themeColor="text1"/>
          <w:sz w:val="24"/>
          <w:szCs w:val="24"/>
        </w:rPr>
        <w:t xml:space="preserve"> She writes:</w:t>
      </w:r>
    </w:p>
    <w:p w14:paraId="69F4937C" w14:textId="5214F03F" w:rsidR="003E0B32" w:rsidRPr="007E0B6D" w:rsidRDefault="00BD1B06" w:rsidP="00BD1B06">
      <w:pPr>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In early life an unbaptised Manichean heretic of strong passions and unbridled conduct, </w:t>
      </w:r>
      <w:r w:rsidR="003E0B32" w:rsidRPr="007E0B6D">
        <w:rPr>
          <w:rFonts w:ascii="Times New Roman" w:hAnsi="Times New Roman" w:cs="Times New Roman"/>
          <w:color w:val="000000" w:themeColor="text1"/>
          <w:sz w:val="24"/>
          <w:szCs w:val="24"/>
        </w:rPr>
        <w:t>Augustine left his mother to watch, pray, agonise for him, while he rejoiced in his youth, walking in the ways of his heart and in the sight of his eyes, and not laying to heart that God for all these things would bring</w:t>
      </w:r>
      <w:r w:rsidR="00C210DC"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him</w:t>
      </w:r>
      <w:r w:rsidR="003E0B32" w:rsidRPr="007E0B6D">
        <w:rPr>
          <w:rFonts w:ascii="Times New Roman" w:hAnsi="Times New Roman" w:cs="Times New Roman"/>
          <w:color w:val="000000" w:themeColor="text1"/>
          <w:sz w:val="24"/>
          <w:szCs w:val="24"/>
        </w:rPr>
        <w:t xml:space="preserve"> into judgement. </w:t>
      </w:r>
    </w:p>
    <w:p w14:paraId="197580AB" w14:textId="77777777" w:rsidR="003E0B32" w:rsidRPr="007E0B6D" w:rsidRDefault="003E0B32" w:rsidP="00303B12">
      <w:pPr>
        <w:autoSpaceDE w:val="0"/>
        <w:autoSpaceDN w:val="0"/>
        <w:adjustRightInd w:val="0"/>
        <w:spacing w:line="480" w:lineRule="auto"/>
        <w:ind w:left="720" w:firstLine="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Divine grace, however, responding doubtless to his mother’s prayers for his soul, proved at length stronger than his evil will and ways: he cast off his vices as the serpent casts its skin, professed the Catholic Faith and was baptised on Easter Eve in the year 387 by St. Ambrose, Bishop of Milan. </w:t>
      </w:r>
    </w:p>
    <w:p w14:paraId="4BD5E43B" w14:textId="027E8705" w:rsidR="003E0B32" w:rsidRPr="007E0B6D" w:rsidRDefault="003E0B32" w:rsidP="00303B12">
      <w:pPr>
        <w:autoSpaceDE w:val="0"/>
        <w:autoSpaceDN w:val="0"/>
        <w:adjustRightInd w:val="0"/>
        <w:spacing w:line="480" w:lineRule="auto"/>
        <w:ind w:left="720" w:firstLine="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Thenceforward, allowing for human frailty, he retained of the serpent only its wisdom, and put on harmlessness as a dove: yet not, alas! without putting it off under provocation.</w:t>
      </w:r>
      <w:r w:rsidRPr="007E0B6D">
        <w:rPr>
          <w:rStyle w:val="EndnoteReference"/>
          <w:rFonts w:ascii="Times New Roman" w:hAnsi="Times New Roman" w:cs="Times New Roman"/>
          <w:color w:val="000000" w:themeColor="text1"/>
          <w:sz w:val="24"/>
          <w:szCs w:val="24"/>
        </w:rPr>
        <w:endnoteReference w:id="46"/>
      </w:r>
    </w:p>
    <w:p w14:paraId="7C3D6FD1" w14:textId="7BC50D24" w:rsidR="00686240" w:rsidRDefault="00F3146E" w:rsidP="00613250">
      <w:pPr>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lastRenderedPageBreak/>
        <w:t xml:space="preserve">Like Pusey, Rossetti stresses the power of “Divine grace” </w:t>
      </w:r>
      <w:r w:rsidR="007E3B48" w:rsidRPr="007E0B6D">
        <w:rPr>
          <w:rFonts w:ascii="Times New Roman" w:hAnsi="Times New Roman" w:cs="Times New Roman"/>
          <w:color w:val="000000" w:themeColor="text1"/>
          <w:sz w:val="24"/>
          <w:szCs w:val="24"/>
        </w:rPr>
        <w:t>working through the prayers of a faithful mother. Love is shown to be stronger than evil and, once moved by grace, Augustine is baptised.</w:t>
      </w:r>
      <w:r w:rsidR="00B205A4" w:rsidRPr="007E0B6D">
        <w:rPr>
          <w:rFonts w:ascii="Times New Roman" w:hAnsi="Times New Roman" w:cs="Times New Roman"/>
          <w:color w:val="000000" w:themeColor="text1"/>
          <w:sz w:val="24"/>
          <w:szCs w:val="24"/>
        </w:rPr>
        <w:t xml:space="preserve"> While this is a complete transformation, Rossetti acknowledges he does not always retain the “harmlessness as a dove</w:t>
      </w:r>
      <w:r w:rsidR="00A1216E" w:rsidRPr="007E0B6D">
        <w:rPr>
          <w:rFonts w:ascii="Times New Roman" w:hAnsi="Times New Roman" w:cs="Times New Roman"/>
          <w:color w:val="000000" w:themeColor="text1"/>
          <w:sz w:val="24"/>
          <w:szCs w:val="24"/>
        </w:rPr>
        <w:t>.</w:t>
      </w:r>
      <w:r w:rsidR="00B205A4" w:rsidRPr="007E0B6D">
        <w:rPr>
          <w:rFonts w:ascii="Times New Roman" w:hAnsi="Times New Roman" w:cs="Times New Roman"/>
          <w:color w:val="000000" w:themeColor="text1"/>
          <w:sz w:val="24"/>
          <w:szCs w:val="24"/>
        </w:rPr>
        <w:t xml:space="preserve">” </w:t>
      </w:r>
      <w:r w:rsidR="00DE3271" w:rsidRPr="007E0B6D">
        <w:rPr>
          <w:rFonts w:ascii="Times New Roman" w:hAnsi="Times New Roman" w:cs="Times New Roman"/>
          <w:color w:val="000000" w:themeColor="text1"/>
          <w:sz w:val="24"/>
          <w:szCs w:val="24"/>
        </w:rPr>
        <w:t xml:space="preserve">Following </w:t>
      </w:r>
      <w:r w:rsidR="00B205A4" w:rsidRPr="007E0B6D">
        <w:rPr>
          <w:rFonts w:ascii="Times New Roman" w:hAnsi="Times New Roman" w:cs="Times New Roman"/>
          <w:color w:val="000000" w:themeColor="text1"/>
          <w:sz w:val="24"/>
          <w:szCs w:val="24"/>
        </w:rPr>
        <w:t>this</w:t>
      </w:r>
      <w:r w:rsidR="00DE3271" w:rsidRPr="007E0B6D">
        <w:rPr>
          <w:rFonts w:ascii="Times New Roman" w:hAnsi="Times New Roman" w:cs="Times New Roman"/>
          <w:color w:val="000000" w:themeColor="text1"/>
          <w:sz w:val="24"/>
          <w:szCs w:val="24"/>
        </w:rPr>
        <w:t xml:space="preserve"> assessment, </w:t>
      </w:r>
      <w:r w:rsidR="00B205A4" w:rsidRPr="007E0B6D">
        <w:rPr>
          <w:rFonts w:ascii="Times New Roman" w:hAnsi="Times New Roman" w:cs="Times New Roman"/>
          <w:color w:val="000000" w:themeColor="text1"/>
          <w:sz w:val="24"/>
          <w:szCs w:val="24"/>
        </w:rPr>
        <w:t>she</w:t>
      </w:r>
      <w:r w:rsidR="00DE3271" w:rsidRPr="007E0B6D">
        <w:rPr>
          <w:rFonts w:ascii="Times New Roman" w:hAnsi="Times New Roman" w:cs="Times New Roman"/>
          <w:color w:val="000000" w:themeColor="text1"/>
          <w:sz w:val="24"/>
          <w:szCs w:val="24"/>
        </w:rPr>
        <w:t xml:space="preserve"> quotes directly from Sabine Baring-Gould’s </w:t>
      </w:r>
      <w:r w:rsidR="00DE3271" w:rsidRPr="007E0B6D">
        <w:rPr>
          <w:rFonts w:ascii="Times New Roman" w:hAnsi="Times New Roman" w:cs="Times New Roman"/>
          <w:i/>
          <w:color w:val="000000" w:themeColor="text1"/>
          <w:sz w:val="24"/>
          <w:szCs w:val="24"/>
        </w:rPr>
        <w:t xml:space="preserve">Life of the Saints </w:t>
      </w:r>
      <w:r w:rsidR="00DE3271" w:rsidRPr="007E0B6D">
        <w:rPr>
          <w:rFonts w:ascii="Times New Roman" w:hAnsi="Times New Roman" w:cs="Times New Roman"/>
          <w:color w:val="000000" w:themeColor="text1"/>
          <w:sz w:val="24"/>
          <w:szCs w:val="24"/>
        </w:rPr>
        <w:t>(</w:t>
      </w:r>
      <w:r w:rsidR="00DE3271" w:rsidRPr="007E0B6D">
        <w:rPr>
          <w:rFonts w:ascii="Times New Roman" w:hAnsi="Times New Roman" w:cs="Times New Roman"/>
          <w:color w:val="000000" w:themeColor="text1"/>
          <w:sz w:val="24"/>
          <w:szCs w:val="24"/>
          <w:shd w:val="clear" w:color="auto" w:fill="FFFFFF"/>
        </w:rPr>
        <w:t>1872</w:t>
      </w:r>
      <w:r w:rsidR="00B105F0" w:rsidRPr="007E0B6D">
        <w:rPr>
          <w:rFonts w:ascii="Times New Roman" w:hAnsi="Times New Roman" w:cs="Times New Roman"/>
          <w:color w:val="000000" w:themeColor="text1"/>
          <w:sz w:val="24"/>
          <w:szCs w:val="24"/>
          <w:shd w:val="clear" w:color="auto" w:fill="FFFFFF"/>
        </w:rPr>
        <w:t>-1889</w:t>
      </w:r>
      <w:r w:rsidR="00DE3271" w:rsidRPr="007E0B6D">
        <w:rPr>
          <w:rFonts w:ascii="Times New Roman" w:hAnsi="Times New Roman" w:cs="Times New Roman"/>
          <w:color w:val="000000" w:themeColor="text1"/>
          <w:sz w:val="24"/>
          <w:szCs w:val="24"/>
          <w:shd w:val="clear" w:color="auto" w:fill="FFFFFF"/>
        </w:rPr>
        <w:t>)</w:t>
      </w:r>
      <w:r w:rsidR="00B105F0" w:rsidRPr="007E0B6D">
        <w:rPr>
          <w:rFonts w:ascii="Times New Roman" w:hAnsi="Times New Roman" w:cs="Times New Roman"/>
          <w:color w:val="000000" w:themeColor="text1"/>
          <w:sz w:val="24"/>
          <w:szCs w:val="24"/>
          <w:shd w:val="clear" w:color="auto" w:fill="FFFFFF"/>
        </w:rPr>
        <w:t xml:space="preserve">, a seventeen-volume </w:t>
      </w:r>
      <w:r w:rsidR="001F23C8" w:rsidRPr="007E0B6D">
        <w:rPr>
          <w:rFonts w:ascii="Times New Roman" w:hAnsi="Times New Roman" w:cs="Times New Roman"/>
          <w:color w:val="000000" w:themeColor="text1"/>
          <w:sz w:val="24"/>
          <w:szCs w:val="24"/>
          <w:shd w:val="clear" w:color="auto" w:fill="FFFFFF"/>
        </w:rPr>
        <w:t>encyclopaedia</w:t>
      </w:r>
      <w:r w:rsidR="00B105F0" w:rsidRPr="007E0B6D">
        <w:rPr>
          <w:rFonts w:ascii="Times New Roman" w:hAnsi="Times New Roman" w:cs="Times New Roman"/>
          <w:color w:val="000000" w:themeColor="text1"/>
          <w:sz w:val="24"/>
          <w:szCs w:val="24"/>
          <w:shd w:val="clear" w:color="auto" w:fill="FFFFFF"/>
        </w:rPr>
        <w:t xml:space="preserve"> that was in the process of completion</w:t>
      </w:r>
      <w:r w:rsidR="00C210DC" w:rsidRPr="007E0B6D">
        <w:rPr>
          <w:rFonts w:ascii="Times New Roman" w:hAnsi="Times New Roman" w:cs="Times New Roman"/>
          <w:color w:val="000000" w:themeColor="text1"/>
          <w:sz w:val="24"/>
          <w:szCs w:val="24"/>
          <w:shd w:val="clear" w:color="auto" w:fill="FFFFFF"/>
        </w:rPr>
        <w:t xml:space="preserve"> at the time</w:t>
      </w:r>
      <w:r w:rsidR="00B105F0" w:rsidRPr="007E0B6D">
        <w:rPr>
          <w:rFonts w:ascii="Times New Roman" w:hAnsi="Times New Roman" w:cs="Times New Roman"/>
          <w:color w:val="000000" w:themeColor="text1"/>
          <w:sz w:val="24"/>
          <w:szCs w:val="24"/>
          <w:shd w:val="clear" w:color="auto" w:fill="FFFFFF"/>
        </w:rPr>
        <w:t>,</w:t>
      </w:r>
      <w:r w:rsidR="00DE3271" w:rsidRPr="007E0B6D">
        <w:rPr>
          <w:rFonts w:ascii="Times New Roman" w:hAnsi="Times New Roman" w:cs="Times New Roman"/>
          <w:color w:val="000000" w:themeColor="text1"/>
          <w:sz w:val="24"/>
          <w:szCs w:val="24"/>
          <w:shd w:val="clear" w:color="auto" w:fill="FFFFFF"/>
        </w:rPr>
        <w:t xml:space="preserve"> </w:t>
      </w:r>
      <w:r w:rsidR="00DE3271" w:rsidRPr="007E0B6D">
        <w:rPr>
          <w:rFonts w:ascii="Times New Roman" w:hAnsi="Times New Roman" w:cs="Times New Roman"/>
          <w:color w:val="000000" w:themeColor="text1"/>
          <w:sz w:val="24"/>
          <w:szCs w:val="24"/>
        </w:rPr>
        <w:t xml:space="preserve">in order to give an overview of Augustine’s life and theology. </w:t>
      </w:r>
      <w:r w:rsidR="003E0B32" w:rsidRPr="007E0B6D">
        <w:rPr>
          <w:rFonts w:ascii="Times New Roman" w:hAnsi="Times New Roman" w:cs="Times New Roman"/>
          <w:color w:val="000000" w:themeColor="text1"/>
          <w:sz w:val="24"/>
          <w:szCs w:val="24"/>
        </w:rPr>
        <w:t xml:space="preserve">What </w:t>
      </w:r>
      <w:r w:rsidR="00A320C6" w:rsidRPr="007E0B6D">
        <w:rPr>
          <w:rFonts w:ascii="Times New Roman" w:hAnsi="Times New Roman" w:cs="Times New Roman"/>
          <w:color w:val="000000" w:themeColor="text1"/>
          <w:sz w:val="24"/>
          <w:szCs w:val="24"/>
        </w:rPr>
        <w:t>she then</w:t>
      </w:r>
      <w:r w:rsidR="003E0B32" w:rsidRPr="007E0B6D">
        <w:rPr>
          <w:rFonts w:ascii="Times New Roman" w:hAnsi="Times New Roman" w:cs="Times New Roman"/>
          <w:color w:val="000000" w:themeColor="text1"/>
          <w:sz w:val="24"/>
          <w:szCs w:val="24"/>
        </w:rPr>
        <w:t xml:space="preserve"> includes in her own words is her impression of his ordinariness and human frailty. She</w:t>
      </w:r>
      <w:r w:rsidR="00C871A1" w:rsidRPr="007E0B6D">
        <w:rPr>
          <w:rFonts w:ascii="Times New Roman" w:hAnsi="Times New Roman" w:cs="Times New Roman"/>
          <w:color w:val="000000" w:themeColor="text1"/>
          <w:sz w:val="24"/>
          <w:szCs w:val="24"/>
        </w:rPr>
        <w:t xml:space="preserve"> conc</w:t>
      </w:r>
      <w:r w:rsidR="00623FED" w:rsidRPr="007E0B6D">
        <w:rPr>
          <w:rFonts w:ascii="Times New Roman" w:hAnsi="Times New Roman" w:cs="Times New Roman"/>
          <w:color w:val="000000" w:themeColor="text1"/>
          <w:sz w:val="24"/>
          <w:szCs w:val="24"/>
        </w:rPr>
        <w:t>ludes</w:t>
      </w:r>
      <w:r w:rsidR="00F87DDC" w:rsidRPr="007E0B6D">
        <w:rPr>
          <w:rFonts w:ascii="Times New Roman" w:hAnsi="Times New Roman" w:cs="Times New Roman"/>
          <w:color w:val="000000" w:themeColor="text1"/>
          <w:sz w:val="24"/>
          <w:szCs w:val="24"/>
        </w:rPr>
        <w:t>:</w:t>
      </w:r>
      <w:r w:rsidR="003E0B32" w:rsidRPr="007E0B6D">
        <w:rPr>
          <w:rFonts w:ascii="Times New Roman" w:hAnsi="Times New Roman" w:cs="Times New Roman"/>
          <w:color w:val="000000" w:themeColor="text1"/>
          <w:sz w:val="24"/>
          <w:szCs w:val="24"/>
        </w:rPr>
        <w:t xml:space="preserve"> </w:t>
      </w:r>
      <w:r w:rsidR="008C1856" w:rsidRPr="007E0B6D">
        <w:rPr>
          <w:rFonts w:ascii="Times New Roman" w:hAnsi="Times New Roman" w:cs="Times New Roman"/>
          <w:color w:val="000000" w:themeColor="text1"/>
          <w:sz w:val="24"/>
          <w:szCs w:val="24"/>
        </w:rPr>
        <w:t>“</w:t>
      </w:r>
      <w:r w:rsidR="003E0B32" w:rsidRPr="007E0B6D">
        <w:rPr>
          <w:rFonts w:ascii="Times New Roman" w:hAnsi="Times New Roman" w:cs="Times New Roman"/>
          <w:color w:val="000000" w:themeColor="text1"/>
          <w:sz w:val="24"/>
          <w:szCs w:val="24"/>
        </w:rPr>
        <w:t>we need not cavil at the blemishes of a saint who of his own free choice died the death of a penitent</w:t>
      </w:r>
      <w:r w:rsidR="00C210DC" w:rsidRPr="007E0B6D">
        <w:rPr>
          <w:rFonts w:ascii="Times New Roman" w:hAnsi="Times New Roman" w:cs="Times New Roman"/>
          <w:color w:val="000000" w:themeColor="text1"/>
          <w:sz w:val="24"/>
          <w:szCs w:val="24"/>
        </w:rPr>
        <w:t>.</w:t>
      </w:r>
      <w:r w:rsidR="008C1856" w:rsidRPr="007E0B6D">
        <w:rPr>
          <w:rFonts w:ascii="Times New Roman" w:hAnsi="Times New Roman" w:cs="Times New Roman"/>
          <w:color w:val="000000" w:themeColor="text1"/>
          <w:sz w:val="24"/>
          <w:szCs w:val="24"/>
        </w:rPr>
        <w:t>”</w:t>
      </w:r>
      <w:r w:rsidR="003E0B32" w:rsidRPr="007E0B6D">
        <w:rPr>
          <w:rStyle w:val="EndnoteReference"/>
          <w:rFonts w:ascii="Times New Roman" w:hAnsi="Times New Roman" w:cs="Times New Roman"/>
          <w:color w:val="000000" w:themeColor="text1"/>
          <w:sz w:val="24"/>
          <w:szCs w:val="24"/>
        </w:rPr>
        <w:endnoteReference w:id="47"/>
      </w:r>
      <w:r w:rsidR="003E0B32" w:rsidRPr="007E0B6D">
        <w:rPr>
          <w:rFonts w:ascii="Times New Roman" w:hAnsi="Times New Roman" w:cs="Times New Roman"/>
          <w:color w:val="000000" w:themeColor="text1"/>
          <w:sz w:val="24"/>
          <w:szCs w:val="24"/>
        </w:rPr>
        <w:t xml:space="preserve"> It is, for Rossetti, Augustine’s humility and penitential attitude – expressed through</w:t>
      </w:r>
      <w:r w:rsidR="00B272CA" w:rsidRPr="007E0B6D">
        <w:rPr>
          <w:rFonts w:ascii="Times New Roman" w:hAnsi="Times New Roman" w:cs="Times New Roman"/>
          <w:color w:val="000000" w:themeColor="text1"/>
          <w:sz w:val="24"/>
          <w:szCs w:val="24"/>
        </w:rPr>
        <w:t xml:space="preserve"> his</w:t>
      </w:r>
      <w:r w:rsidR="003E0B32" w:rsidRPr="007E0B6D">
        <w:rPr>
          <w:rFonts w:ascii="Times New Roman" w:hAnsi="Times New Roman" w:cs="Times New Roman"/>
          <w:color w:val="000000" w:themeColor="text1"/>
          <w:sz w:val="24"/>
          <w:szCs w:val="24"/>
        </w:rPr>
        <w:t xml:space="preserve"> prayer </w:t>
      </w:r>
      <w:r w:rsidR="00B272CA" w:rsidRPr="007E0B6D">
        <w:rPr>
          <w:rFonts w:ascii="Times New Roman" w:hAnsi="Times New Roman" w:cs="Times New Roman"/>
          <w:color w:val="000000" w:themeColor="text1"/>
          <w:sz w:val="24"/>
          <w:szCs w:val="24"/>
        </w:rPr>
        <w:t>on</w:t>
      </w:r>
      <w:r w:rsidR="003E0B32" w:rsidRPr="007E0B6D">
        <w:rPr>
          <w:rFonts w:ascii="Times New Roman" w:hAnsi="Times New Roman" w:cs="Times New Roman"/>
          <w:color w:val="000000" w:themeColor="text1"/>
          <w:sz w:val="24"/>
          <w:szCs w:val="24"/>
        </w:rPr>
        <w:t xml:space="preserve"> his deathbed – that make him both Christ-like and a saint worthy of remembrance. His virtue</w:t>
      </w:r>
      <w:r w:rsidR="00C210DC" w:rsidRPr="007E0B6D">
        <w:rPr>
          <w:rFonts w:ascii="Times New Roman" w:hAnsi="Times New Roman" w:cs="Times New Roman"/>
          <w:color w:val="000000" w:themeColor="text1"/>
          <w:sz w:val="24"/>
          <w:szCs w:val="24"/>
        </w:rPr>
        <w:t>s</w:t>
      </w:r>
      <w:r w:rsidR="003E0B32" w:rsidRPr="007E0B6D">
        <w:rPr>
          <w:rFonts w:ascii="Times New Roman" w:hAnsi="Times New Roman" w:cs="Times New Roman"/>
          <w:color w:val="000000" w:themeColor="text1"/>
          <w:sz w:val="24"/>
          <w:szCs w:val="24"/>
        </w:rPr>
        <w:t xml:space="preserve"> in her eyes are the very characteristics of Monica</w:t>
      </w:r>
      <w:r w:rsidR="005B724B" w:rsidRPr="007E0B6D">
        <w:rPr>
          <w:rFonts w:ascii="Times New Roman" w:hAnsi="Times New Roman" w:cs="Times New Roman"/>
          <w:color w:val="000000" w:themeColor="text1"/>
          <w:sz w:val="24"/>
          <w:szCs w:val="24"/>
        </w:rPr>
        <w:t>, the ordinary saint</w:t>
      </w:r>
      <w:r w:rsidR="00CD4E82">
        <w:rPr>
          <w:rFonts w:ascii="Times New Roman" w:hAnsi="Times New Roman" w:cs="Times New Roman"/>
          <w:color w:val="000000" w:themeColor="text1"/>
          <w:sz w:val="24"/>
          <w:szCs w:val="24"/>
        </w:rPr>
        <w:t>.</w:t>
      </w:r>
      <w:r w:rsidR="00686240">
        <w:rPr>
          <w:rFonts w:ascii="Times New Roman" w:hAnsi="Times New Roman" w:cs="Times New Roman"/>
          <w:color w:val="000000" w:themeColor="text1"/>
          <w:sz w:val="24"/>
          <w:szCs w:val="24"/>
        </w:rPr>
        <w:t xml:space="preserve"> In </w:t>
      </w:r>
      <w:r w:rsidR="00613250">
        <w:rPr>
          <w:rFonts w:ascii="Times New Roman" w:hAnsi="Times New Roman" w:cs="Times New Roman"/>
          <w:color w:val="000000" w:themeColor="text1"/>
          <w:sz w:val="24"/>
          <w:szCs w:val="24"/>
        </w:rPr>
        <w:t>representing</w:t>
      </w:r>
      <w:r w:rsidR="00686240">
        <w:rPr>
          <w:rFonts w:ascii="Times New Roman" w:hAnsi="Times New Roman" w:cs="Times New Roman"/>
          <w:color w:val="000000" w:themeColor="text1"/>
          <w:sz w:val="24"/>
          <w:szCs w:val="24"/>
        </w:rPr>
        <w:t xml:space="preserve"> Monica as a</w:t>
      </w:r>
      <w:r w:rsidR="00613250">
        <w:rPr>
          <w:rFonts w:ascii="Times New Roman" w:hAnsi="Times New Roman" w:cs="Times New Roman"/>
          <w:color w:val="000000" w:themeColor="text1"/>
          <w:sz w:val="24"/>
          <w:szCs w:val="24"/>
        </w:rPr>
        <w:t xml:space="preserve">n ordinary saint who is open to receiving and sharing grace, Rossetti affirms women’s bodies as sites of Divinity and articulates the need for an individual to apprehend the </w:t>
      </w:r>
      <w:r w:rsidR="00CD4E82">
        <w:rPr>
          <w:rFonts w:ascii="Times New Roman" w:hAnsi="Times New Roman" w:cs="Times New Roman"/>
          <w:color w:val="000000" w:themeColor="text1"/>
          <w:sz w:val="24"/>
          <w:szCs w:val="24"/>
        </w:rPr>
        <w:t>i</w:t>
      </w:r>
      <w:r w:rsidR="00613250">
        <w:rPr>
          <w:rFonts w:ascii="Times New Roman" w:hAnsi="Times New Roman" w:cs="Times New Roman"/>
          <w:color w:val="000000" w:themeColor="text1"/>
          <w:sz w:val="24"/>
          <w:szCs w:val="24"/>
        </w:rPr>
        <w:t xml:space="preserve">ncarnation in relationship with others and the created world. </w:t>
      </w:r>
    </w:p>
    <w:p w14:paraId="43BDD4CF" w14:textId="77777777" w:rsidR="00686240" w:rsidRPr="007E0B6D" w:rsidRDefault="00686240" w:rsidP="00303B12">
      <w:pPr>
        <w:autoSpaceDE w:val="0"/>
        <w:autoSpaceDN w:val="0"/>
        <w:adjustRightInd w:val="0"/>
        <w:spacing w:line="480" w:lineRule="auto"/>
        <w:rPr>
          <w:rFonts w:ascii="Times New Roman" w:hAnsi="Times New Roman" w:cs="Times New Roman"/>
          <w:color w:val="000000" w:themeColor="text1"/>
          <w:sz w:val="24"/>
          <w:szCs w:val="24"/>
        </w:rPr>
      </w:pPr>
    </w:p>
    <w:p w14:paraId="7D568122" w14:textId="7CBA215B" w:rsidR="003E0B32" w:rsidRPr="007E0B6D" w:rsidRDefault="003E0B32" w:rsidP="00303B12">
      <w:pPr>
        <w:pStyle w:val="ListParagraph"/>
        <w:numPr>
          <w:ilvl w:val="0"/>
          <w:numId w:val="1"/>
        </w:numPr>
        <w:autoSpaceDE w:val="0"/>
        <w:autoSpaceDN w:val="0"/>
        <w:adjustRightInd w:val="0"/>
        <w:spacing w:line="480" w:lineRule="auto"/>
        <w:rPr>
          <w:rFonts w:ascii="Times New Roman" w:hAnsi="Times New Roman" w:cs="Times New Roman"/>
          <w:b/>
          <w:color w:val="000000" w:themeColor="text1"/>
          <w:sz w:val="24"/>
          <w:szCs w:val="24"/>
        </w:rPr>
      </w:pPr>
      <w:r w:rsidRPr="007E0B6D">
        <w:rPr>
          <w:rFonts w:ascii="Times New Roman" w:hAnsi="Times New Roman" w:cs="Times New Roman"/>
          <w:b/>
          <w:color w:val="000000" w:themeColor="text1"/>
          <w:sz w:val="24"/>
          <w:szCs w:val="24"/>
        </w:rPr>
        <w:t>Harriet Beecher Stowe</w:t>
      </w:r>
    </w:p>
    <w:p w14:paraId="2F63CFEA" w14:textId="5C2104D6" w:rsidR="00BF58D3" w:rsidRPr="007E0B6D" w:rsidRDefault="003E0B32" w:rsidP="00303B12">
      <w:pPr>
        <w:autoSpaceDE w:val="0"/>
        <w:autoSpaceDN w:val="0"/>
        <w:adjustRightInd w:val="0"/>
        <w:spacing w:line="480" w:lineRule="auto"/>
        <w:rPr>
          <w:rFonts w:ascii="Times New Roman" w:hAnsi="Times New Roman" w:cs="Times New Roman"/>
          <w:sz w:val="24"/>
          <w:szCs w:val="24"/>
          <w:lang w:val="en-US"/>
        </w:rPr>
      </w:pPr>
      <w:r w:rsidRPr="007E0B6D">
        <w:rPr>
          <w:rFonts w:ascii="Times New Roman" w:hAnsi="Times New Roman" w:cs="Times New Roman"/>
          <w:color w:val="000000" w:themeColor="text1"/>
          <w:sz w:val="24"/>
          <w:szCs w:val="24"/>
        </w:rPr>
        <w:t>Harriet Beecher Stowe (1811-</w:t>
      </w:r>
      <w:r w:rsidR="00994DAF">
        <w:rPr>
          <w:rFonts w:ascii="Times New Roman" w:hAnsi="Times New Roman" w:cs="Times New Roman"/>
          <w:color w:val="000000" w:themeColor="text1"/>
          <w:sz w:val="24"/>
          <w:szCs w:val="24"/>
        </w:rPr>
        <w:t>18</w:t>
      </w:r>
      <w:r w:rsidRPr="007E0B6D">
        <w:rPr>
          <w:rFonts w:ascii="Times New Roman" w:hAnsi="Times New Roman" w:cs="Times New Roman"/>
          <w:color w:val="000000" w:themeColor="text1"/>
          <w:sz w:val="24"/>
          <w:szCs w:val="24"/>
        </w:rPr>
        <w:t>96) use</w:t>
      </w:r>
      <w:r w:rsidR="009C04AE" w:rsidRPr="007E0B6D">
        <w:rPr>
          <w:rFonts w:ascii="Times New Roman" w:hAnsi="Times New Roman" w:cs="Times New Roman"/>
          <w:color w:val="000000" w:themeColor="text1"/>
          <w:sz w:val="24"/>
          <w:szCs w:val="24"/>
        </w:rPr>
        <w:t>s</w:t>
      </w:r>
      <w:r w:rsidRPr="007E0B6D">
        <w:rPr>
          <w:rFonts w:ascii="Times New Roman" w:hAnsi="Times New Roman" w:cs="Times New Roman"/>
          <w:color w:val="000000" w:themeColor="text1"/>
          <w:sz w:val="24"/>
          <w:szCs w:val="24"/>
        </w:rPr>
        <w:t xml:space="preserve"> the female characters in her fiction to critique </w:t>
      </w:r>
      <w:r w:rsidR="00335986" w:rsidRPr="007E0B6D">
        <w:rPr>
          <w:rFonts w:ascii="Times New Roman" w:hAnsi="Times New Roman" w:cs="Times New Roman"/>
          <w:color w:val="000000" w:themeColor="text1"/>
          <w:sz w:val="24"/>
          <w:szCs w:val="24"/>
        </w:rPr>
        <w:t xml:space="preserve">the </w:t>
      </w:r>
      <w:r w:rsidR="009F76FE" w:rsidRPr="007E0B6D">
        <w:rPr>
          <w:rFonts w:ascii="Times New Roman" w:hAnsi="Times New Roman" w:cs="Times New Roman"/>
          <w:color w:val="000000" w:themeColor="text1"/>
          <w:sz w:val="24"/>
          <w:szCs w:val="24"/>
        </w:rPr>
        <w:t xml:space="preserve">damaging </w:t>
      </w:r>
      <w:r w:rsidRPr="007E0B6D">
        <w:rPr>
          <w:rFonts w:ascii="Times New Roman" w:hAnsi="Times New Roman" w:cs="Times New Roman"/>
          <w:color w:val="000000" w:themeColor="text1"/>
          <w:sz w:val="24"/>
          <w:szCs w:val="24"/>
        </w:rPr>
        <w:t>legacies of</w:t>
      </w:r>
      <w:r w:rsidR="00655F21" w:rsidRPr="007E0B6D">
        <w:rPr>
          <w:rFonts w:ascii="Times New Roman" w:hAnsi="Times New Roman" w:cs="Times New Roman"/>
          <w:color w:val="000000" w:themeColor="text1"/>
          <w:sz w:val="24"/>
          <w:szCs w:val="24"/>
        </w:rPr>
        <w:t xml:space="preserve"> Platonism</w:t>
      </w:r>
      <w:r w:rsidR="00B272CA" w:rsidRPr="007E0B6D">
        <w:rPr>
          <w:rFonts w:ascii="Times New Roman" w:hAnsi="Times New Roman" w:cs="Times New Roman"/>
          <w:color w:val="000000" w:themeColor="text1"/>
          <w:sz w:val="24"/>
          <w:szCs w:val="24"/>
        </w:rPr>
        <w:t xml:space="preserve"> and</w:t>
      </w:r>
      <w:r w:rsidRPr="007E0B6D">
        <w:rPr>
          <w:rFonts w:ascii="Times New Roman" w:hAnsi="Times New Roman" w:cs="Times New Roman"/>
          <w:color w:val="000000" w:themeColor="text1"/>
          <w:sz w:val="24"/>
          <w:szCs w:val="24"/>
        </w:rPr>
        <w:t xml:space="preserve"> Calvinism</w:t>
      </w:r>
      <w:r w:rsidR="009F76FE" w:rsidRPr="007E0B6D">
        <w:rPr>
          <w:rFonts w:ascii="Times New Roman" w:hAnsi="Times New Roman" w:cs="Times New Roman"/>
          <w:color w:val="000000" w:themeColor="text1"/>
          <w:sz w:val="24"/>
          <w:szCs w:val="24"/>
        </w:rPr>
        <w:t xml:space="preserve"> that diminished female experience. </w:t>
      </w:r>
      <w:proofErr w:type="spellStart"/>
      <w:r w:rsidR="006A4EAF" w:rsidRPr="007E0B6D">
        <w:rPr>
          <w:rFonts w:ascii="Times New Roman" w:hAnsi="Times New Roman" w:cs="Times New Roman"/>
          <w:color w:val="000000" w:themeColor="text1"/>
          <w:sz w:val="24"/>
          <w:szCs w:val="24"/>
        </w:rPr>
        <w:t>Wearn</w:t>
      </w:r>
      <w:proofErr w:type="spellEnd"/>
      <w:r w:rsidR="006A4EAF" w:rsidRPr="007E0B6D">
        <w:rPr>
          <w:rFonts w:ascii="Times New Roman" w:hAnsi="Times New Roman" w:cs="Times New Roman"/>
          <w:color w:val="000000" w:themeColor="text1"/>
          <w:sz w:val="24"/>
          <w:szCs w:val="24"/>
        </w:rPr>
        <w:t xml:space="preserve"> groups Stowe with her sister Catherine Beecher in her observation of how both offer an </w:t>
      </w:r>
      <w:r w:rsidR="009F4ABD" w:rsidRPr="007E0B6D">
        <w:rPr>
          <w:rFonts w:ascii="Times New Roman" w:hAnsi="Times New Roman" w:cs="Times New Roman"/>
          <w:color w:val="000000" w:themeColor="text1"/>
          <w:sz w:val="24"/>
          <w:szCs w:val="24"/>
        </w:rPr>
        <w:t>“</w:t>
      </w:r>
      <w:r w:rsidR="006A4EAF" w:rsidRPr="007E0B6D">
        <w:rPr>
          <w:rFonts w:ascii="Times New Roman" w:hAnsi="Times New Roman" w:cs="Times New Roman"/>
          <w:sz w:val="24"/>
          <w:szCs w:val="24"/>
          <w:lang w:val="en-US"/>
        </w:rPr>
        <w:t>imaginative challenge to a traditionally masculine religious power structure [that] reflects the shifting landscape of nineteenth-century society</w:t>
      </w:r>
      <w:r w:rsidR="00C210DC" w:rsidRPr="007E0B6D">
        <w:rPr>
          <w:rFonts w:ascii="Times New Roman" w:hAnsi="Times New Roman" w:cs="Times New Roman"/>
          <w:sz w:val="24"/>
          <w:szCs w:val="24"/>
          <w:lang w:val="en-US"/>
        </w:rPr>
        <w:t xml:space="preserve"> –</w:t>
      </w:r>
      <w:r w:rsidR="006A4EAF" w:rsidRPr="007E0B6D">
        <w:rPr>
          <w:rFonts w:ascii="Times New Roman" w:hAnsi="Times New Roman" w:cs="Times New Roman"/>
          <w:sz w:val="24"/>
          <w:szCs w:val="24"/>
          <w:lang w:val="en-US"/>
        </w:rPr>
        <w:t xml:space="preserve"> a gendered transformation of domestic, civic, and spiritual life.</w:t>
      </w:r>
      <w:r w:rsidR="009F4ABD" w:rsidRPr="007E0B6D">
        <w:rPr>
          <w:rFonts w:ascii="Times New Roman" w:hAnsi="Times New Roman" w:cs="Times New Roman"/>
          <w:sz w:val="24"/>
          <w:szCs w:val="24"/>
          <w:lang w:val="en-US"/>
        </w:rPr>
        <w:t>”</w:t>
      </w:r>
      <w:r w:rsidR="000F1DC0" w:rsidRPr="007E0B6D">
        <w:rPr>
          <w:rStyle w:val="EndnoteReference"/>
          <w:rFonts w:ascii="Times New Roman" w:hAnsi="Times New Roman" w:cs="Times New Roman"/>
          <w:sz w:val="24"/>
          <w:szCs w:val="24"/>
          <w:lang w:val="en-US"/>
        </w:rPr>
        <w:endnoteReference w:id="48"/>
      </w:r>
      <w:r w:rsidR="006A4EAF" w:rsidRPr="007E0B6D">
        <w:rPr>
          <w:rFonts w:ascii="Times New Roman" w:hAnsi="Times New Roman" w:cs="Times New Roman"/>
          <w:sz w:val="24"/>
          <w:szCs w:val="24"/>
          <w:lang w:val="en-US"/>
        </w:rPr>
        <w:t xml:space="preserve"> I</w:t>
      </w:r>
      <w:r w:rsidR="00613250">
        <w:rPr>
          <w:rFonts w:ascii="Times New Roman" w:hAnsi="Times New Roman" w:cs="Times New Roman"/>
          <w:sz w:val="24"/>
          <w:szCs w:val="24"/>
          <w:lang w:val="en-US"/>
        </w:rPr>
        <w:t xml:space="preserve"> want to</w:t>
      </w:r>
      <w:r w:rsidR="006A4EAF" w:rsidRPr="007E0B6D">
        <w:rPr>
          <w:rFonts w:ascii="Times New Roman" w:hAnsi="Times New Roman" w:cs="Times New Roman"/>
          <w:sz w:val="24"/>
          <w:szCs w:val="24"/>
          <w:lang w:val="en-US"/>
        </w:rPr>
        <w:t xml:space="preserve"> </w:t>
      </w:r>
      <w:r w:rsidR="007744ED" w:rsidRPr="007E0B6D">
        <w:rPr>
          <w:rFonts w:ascii="Times New Roman" w:hAnsi="Times New Roman" w:cs="Times New Roman"/>
          <w:sz w:val="24"/>
          <w:szCs w:val="24"/>
          <w:lang w:val="en-US"/>
        </w:rPr>
        <w:t>extend</w:t>
      </w:r>
      <w:r w:rsidR="006A4EAF" w:rsidRPr="007E0B6D">
        <w:rPr>
          <w:rFonts w:ascii="Times New Roman" w:hAnsi="Times New Roman" w:cs="Times New Roman"/>
          <w:sz w:val="24"/>
          <w:szCs w:val="24"/>
          <w:lang w:val="en-US"/>
        </w:rPr>
        <w:t xml:space="preserve"> this reco</w:t>
      </w:r>
      <w:r w:rsidR="007744ED" w:rsidRPr="007E0B6D">
        <w:rPr>
          <w:rFonts w:ascii="Times New Roman" w:hAnsi="Times New Roman" w:cs="Times New Roman"/>
          <w:sz w:val="24"/>
          <w:szCs w:val="24"/>
          <w:lang w:val="en-US"/>
        </w:rPr>
        <w:t>gnition</w:t>
      </w:r>
      <w:r w:rsidR="00623FED" w:rsidRPr="007E0B6D">
        <w:rPr>
          <w:rFonts w:ascii="Times New Roman" w:hAnsi="Times New Roman" w:cs="Times New Roman"/>
          <w:sz w:val="24"/>
          <w:szCs w:val="24"/>
          <w:lang w:val="en-US"/>
        </w:rPr>
        <w:t xml:space="preserve"> </w:t>
      </w:r>
      <w:r w:rsidR="006A4EAF" w:rsidRPr="007E0B6D">
        <w:rPr>
          <w:rFonts w:ascii="Times New Roman" w:hAnsi="Times New Roman" w:cs="Times New Roman"/>
          <w:sz w:val="24"/>
          <w:szCs w:val="24"/>
          <w:lang w:val="en-US"/>
        </w:rPr>
        <w:t xml:space="preserve">and stress how </w:t>
      </w:r>
      <w:r w:rsidR="00643A53" w:rsidRPr="007E0B6D">
        <w:rPr>
          <w:rFonts w:ascii="Times New Roman" w:hAnsi="Times New Roman" w:cs="Times New Roman"/>
          <w:sz w:val="24"/>
          <w:szCs w:val="24"/>
          <w:lang w:val="en-US"/>
        </w:rPr>
        <w:t xml:space="preserve">Stowe’s radical approach </w:t>
      </w:r>
      <w:r w:rsidR="007744ED" w:rsidRPr="007E0B6D">
        <w:rPr>
          <w:rFonts w:ascii="Times New Roman" w:hAnsi="Times New Roman" w:cs="Times New Roman"/>
          <w:sz w:val="24"/>
          <w:szCs w:val="24"/>
          <w:lang w:val="en-US"/>
        </w:rPr>
        <w:t xml:space="preserve">differed from </w:t>
      </w:r>
      <w:r w:rsidR="00643A53" w:rsidRPr="007E0B6D">
        <w:rPr>
          <w:rFonts w:ascii="Times New Roman" w:hAnsi="Times New Roman" w:cs="Times New Roman"/>
          <w:sz w:val="24"/>
          <w:szCs w:val="24"/>
          <w:lang w:val="en-US"/>
        </w:rPr>
        <w:t>her sister’s. While Beecher</w:t>
      </w:r>
      <w:r w:rsidR="00BF58D3" w:rsidRPr="007E0B6D">
        <w:rPr>
          <w:rFonts w:ascii="Times New Roman" w:hAnsi="Times New Roman" w:cs="Times New Roman"/>
          <w:sz w:val="24"/>
          <w:szCs w:val="24"/>
          <w:lang w:val="en-US"/>
        </w:rPr>
        <w:t xml:space="preserve"> offers an outright</w:t>
      </w:r>
      <w:r w:rsidR="00643A53" w:rsidRPr="007E0B6D">
        <w:rPr>
          <w:rFonts w:ascii="Times New Roman" w:hAnsi="Times New Roman" w:cs="Times New Roman"/>
          <w:sz w:val="24"/>
          <w:szCs w:val="24"/>
          <w:lang w:val="en-US"/>
        </w:rPr>
        <w:t xml:space="preserve"> </w:t>
      </w:r>
      <w:r w:rsidR="00BF58D3" w:rsidRPr="007E0B6D">
        <w:rPr>
          <w:rFonts w:ascii="Times New Roman" w:hAnsi="Times New Roman" w:cs="Times New Roman"/>
          <w:sz w:val="24"/>
          <w:szCs w:val="24"/>
          <w:lang w:val="en-US"/>
        </w:rPr>
        <w:t xml:space="preserve">critique of Augustine in </w:t>
      </w:r>
      <w:r w:rsidR="00BF58D3" w:rsidRPr="007E0B6D">
        <w:rPr>
          <w:rFonts w:ascii="Times New Roman" w:hAnsi="Times New Roman" w:cs="Times New Roman"/>
          <w:color w:val="000000" w:themeColor="text1"/>
          <w:sz w:val="24"/>
          <w:szCs w:val="24"/>
        </w:rPr>
        <w:t xml:space="preserve">her 3-volume work of systematic theology, </w:t>
      </w:r>
      <w:r w:rsidR="00BF58D3" w:rsidRPr="007E0B6D">
        <w:rPr>
          <w:rFonts w:ascii="Times New Roman" w:hAnsi="Times New Roman" w:cs="Times New Roman"/>
          <w:i/>
          <w:color w:val="000000" w:themeColor="text1"/>
          <w:sz w:val="24"/>
          <w:szCs w:val="24"/>
        </w:rPr>
        <w:t xml:space="preserve">Common Sense Applied to Religion, or the Bible </w:t>
      </w:r>
      <w:r w:rsidR="00BF58D3" w:rsidRPr="007E0B6D">
        <w:rPr>
          <w:rFonts w:ascii="Times New Roman" w:hAnsi="Times New Roman" w:cs="Times New Roman"/>
          <w:i/>
          <w:color w:val="000000" w:themeColor="text1"/>
          <w:sz w:val="24"/>
          <w:szCs w:val="24"/>
        </w:rPr>
        <w:lastRenderedPageBreak/>
        <w:t xml:space="preserve">and the People </w:t>
      </w:r>
      <w:r w:rsidR="00BF58D3" w:rsidRPr="007E0B6D">
        <w:rPr>
          <w:rFonts w:ascii="Times New Roman" w:hAnsi="Times New Roman" w:cs="Times New Roman"/>
          <w:color w:val="000000" w:themeColor="text1"/>
          <w:sz w:val="24"/>
          <w:szCs w:val="24"/>
        </w:rPr>
        <w:t>(1857)</w:t>
      </w:r>
      <w:r w:rsidR="007744ED" w:rsidRPr="007E0B6D">
        <w:rPr>
          <w:rFonts w:ascii="Times New Roman" w:hAnsi="Times New Roman" w:cs="Times New Roman"/>
          <w:color w:val="000000" w:themeColor="text1"/>
          <w:sz w:val="24"/>
          <w:szCs w:val="24"/>
        </w:rPr>
        <w:t xml:space="preserve">, Stowe offers a more nuanced reading of Augustinian theology </w:t>
      </w:r>
      <w:r w:rsidR="009F4ABD" w:rsidRPr="007E0B6D">
        <w:rPr>
          <w:rFonts w:ascii="Times New Roman" w:hAnsi="Times New Roman" w:cs="Times New Roman"/>
          <w:color w:val="000000" w:themeColor="text1"/>
          <w:sz w:val="24"/>
          <w:szCs w:val="24"/>
        </w:rPr>
        <w:t>through engaging with the figure of Monica in the</w:t>
      </w:r>
      <w:r w:rsidR="00CE2B30" w:rsidRPr="007E0B6D">
        <w:rPr>
          <w:rFonts w:ascii="Times New Roman" w:hAnsi="Times New Roman" w:cs="Times New Roman"/>
          <w:color w:val="000000" w:themeColor="text1"/>
          <w:sz w:val="24"/>
          <w:szCs w:val="24"/>
        </w:rPr>
        <w:t xml:space="preserve"> historical fiction</w:t>
      </w:r>
      <w:r w:rsidR="009F76FE" w:rsidRPr="007E0B6D">
        <w:rPr>
          <w:rFonts w:ascii="Times New Roman" w:hAnsi="Times New Roman" w:cs="Times New Roman"/>
          <w:color w:val="000000" w:themeColor="text1"/>
          <w:sz w:val="24"/>
          <w:szCs w:val="24"/>
        </w:rPr>
        <w:t xml:space="preserve"> </w:t>
      </w:r>
      <w:r w:rsidR="007744ED" w:rsidRPr="007E0B6D">
        <w:rPr>
          <w:rFonts w:ascii="Times New Roman" w:hAnsi="Times New Roman" w:cs="Times New Roman"/>
          <w:color w:val="000000" w:themeColor="text1"/>
          <w:sz w:val="24"/>
          <w:szCs w:val="24"/>
        </w:rPr>
        <w:t xml:space="preserve">she </w:t>
      </w:r>
      <w:r w:rsidRPr="007E0B6D">
        <w:rPr>
          <w:rFonts w:ascii="Times New Roman" w:hAnsi="Times New Roman" w:cs="Times New Roman"/>
          <w:color w:val="000000" w:themeColor="text1"/>
          <w:sz w:val="24"/>
          <w:szCs w:val="24"/>
        </w:rPr>
        <w:t xml:space="preserve">serialized in the </w:t>
      </w:r>
      <w:r w:rsidRPr="007E0B6D">
        <w:rPr>
          <w:rFonts w:ascii="Times New Roman" w:hAnsi="Times New Roman" w:cs="Times New Roman"/>
          <w:i/>
          <w:color w:val="000000" w:themeColor="text1"/>
          <w:sz w:val="24"/>
          <w:szCs w:val="24"/>
        </w:rPr>
        <w:t>Atlantic Monthly</w:t>
      </w:r>
      <w:r w:rsidR="009F4ABD"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i/>
          <w:color w:val="000000" w:themeColor="text1"/>
          <w:sz w:val="24"/>
          <w:szCs w:val="24"/>
        </w:rPr>
        <w:t xml:space="preserve">The Minister’s Wooing </w:t>
      </w:r>
      <w:r w:rsidRPr="007E0B6D">
        <w:rPr>
          <w:rFonts w:ascii="Times New Roman" w:hAnsi="Times New Roman" w:cs="Times New Roman"/>
          <w:color w:val="000000" w:themeColor="text1"/>
          <w:sz w:val="24"/>
          <w:szCs w:val="24"/>
        </w:rPr>
        <w:t xml:space="preserve">(December 1858- December 1859) and </w:t>
      </w:r>
      <w:r w:rsidRPr="007E0B6D">
        <w:rPr>
          <w:rFonts w:ascii="Times New Roman" w:hAnsi="Times New Roman" w:cs="Times New Roman"/>
          <w:i/>
          <w:color w:val="000000" w:themeColor="text1"/>
          <w:sz w:val="24"/>
          <w:szCs w:val="24"/>
        </w:rPr>
        <w:t xml:space="preserve">Agnes of Sorrento </w:t>
      </w:r>
      <w:r w:rsidRPr="007E0B6D">
        <w:rPr>
          <w:rFonts w:ascii="Times New Roman" w:hAnsi="Times New Roman" w:cs="Times New Roman"/>
          <w:color w:val="000000" w:themeColor="text1"/>
          <w:sz w:val="24"/>
          <w:szCs w:val="24"/>
        </w:rPr>
        <w:t>(May 1861- April 1862)</w:t>
      </w:r>
      <w:r w:rsidR="009F4ABD" w:rsidRPr="007E0B6D">
        <w:rPr>
          <w:rFonts w:ascii="Times New Roman" w:hAnsi="Times New Roman" w:cs="Times New Roman"/>
          <w:color w:val="000000" w:themeColor="text1"/>
          <w:sz w:val="24"/>
          <w:szCs w:val="24"/>
        </w:rPr>
        <w:t xml:space="preserve">. She also, I suggest, offers a more comprehensive vision of the way in which </w:t>
      </w:r>
      <w:r w:rsidR="000F1DC0" w:rsidRPr="007E0B6D">
        <w:rPr>
          <w:rFonts w:ascii="Times New Roman" w:hAnsi="Times New Roman" w:cs="Times New Roman"/>
          <w:color w:val="000000" w:themeColor="text1"/>
          <w:sz w:val="24"/>
          <w:szCs w:val="24"/>
        </w:rPr>
        <w:t>religion empowers women to reform social thought.</w:t>
      </w:r>
      <w:r w:rsidR="00E61D67" w:rsidRPr="007E0B6D">
        <w:rPr>
          <w:rStyle w:val="EndnoteReference"/>
          <w:rFonts w:ascii="Times New Roman" w:hAnsi="Times New Roman" w:cs="Times New Roman"/>
          <w:color w:val="000000" w:themeColor="text1"/>
          <w:sz w:val="24"/>
          <w:szCs w:val="24"/>
        </w:rPr>
        <w:endnoteReference w:id="49"/>
      </w:r>
      <w:r w:rsidR="000F1DC0" w:rsidRPr="007E0B6D">
        <w:rPr>
          <w:rFonts w:ascii="Times New Roman" w:hAnsi="Times New Roman" w:cs="Times New Roman"/>
          <w:color w:val="000000" w:themeColor="text1"/>
          <w:sz w:val="24"/>
          <w:szCs w:val="24"/>
        </w:rPr>
        <w:t xml:space="preserve"> </w:t>
      </w:r>
    </w:p>
    <w:p w14:paraId="4884E172" w14:textId="116BB2B3" w:rsidR="003E0B32" w:rsidRPr="007E0B6D" w:rsidRDefault="003E0B32" w:rsidP="00303B12">
      <w:pPr>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ab/>
        <w:t xml:space="preserve">In </w:t>
      </w:r>
      <w:proofErr w:type="gramStart"/>
      <w:r w:rsidRPr="007E0B6D">
        <w:rPr>
          <w:rFonts w:ascii="Times New Roman" w:hAnsi="Times New Roman" w:cs="Times New Roman"/>
          <w:i/>
          <w:color w:val="000000" w:themeColor="text1"/>
          <w:sz w:val="24"/>
          <w:szCs w:val="24"/>
        </w:rPr>
        <w:t>The</w:t>
      </w:r>
      <w:proofErr w:type="gramEnd"/>
      <w:r w:rsidRPr="007E0B6D">
        <w:rPr>
          <w:rFonts w:ascii="Times New Roman" w:hAnsi="Times New Roman" w:cs="Times New Roman"/>
          <w:i/>
          <w:color w:val="000000" w:themeColor="text1"/>
          <w:sz w:val="24"/>
          <w:szCs w:val="24"/>
        </w:rPr>
        <w:t xml:space="preserve"> Minister’s Wooing</w:t>
      </w:r>
      <w:r w:rsidRPr="007E0B6D">
        <w:rPr>
          <w:rFonts w:ascii="Times New Roman" w:hAnsi="Times New Roman" w:cs="Times New Roman"/>
          <w:color w:val="000000" w:themeColor="text1"/>
          <w:sz w:val="24"/>
          <w:szCs w:val="24"/>
        </w:rPr>
        <w:t>, Stowe reframes Augustine’s theology in a way that is empowering for women</w:t>
      </w:r>
      <w:r w:rsidR="009365F1" w:rsidRPr="007E0B6D">
        <w:rPr>
          <w:rFonts w:ascii="Times New Roman" w:hAnsi="Times New Roman" w:cs="Times New Roman"/>
          <w:color w:val="000000" w:themeColor="text1"/>
          <w:sz w:val="24"/>
          <w:szCs w:val="24"/>
        </w:rPr>
        <w:t xml:space="preserve">. She offers </w:t>
      </w:r>
      <w:r w:rsidRPr="007E0B6D">
        <w:rPr>
          <w:rFonts w:ascii="Times New Roman" w:hAnsi="Times New Roman" w:cs="Times New Roman"/>
          <w:color w:val="000000" w:themeColor="text1"/>
          <w:sz w:val="24"/>
          <w:szCs w:val="24"/>
        </w:rPr>
        <w:t>a more compassionate vision of God than that</w:t>
      </w:r>
      <w:r w:rsidR="009365F1" w:rsidRPr="007E0B6D">
        <w:rPr>
          <w:rFonts w:ascii="Times New Roman" w:hAnsi="Times New Roman" w:cs="Times New Roman"/>
          <w:color w:val="000000" w:themeColor="text1"/>
          <w:sz w:val="24"/>
          <w:szCs w:val="24"/>
        </w:rPr>
        <w:t xml:space="preserve"> given</w:t>
      </w:r>
      <w:r w:rsidRPr="007E0B6D">
        <w:rPr>
          <w:rFonts w:ascii="Times New Roman" w:hAnsi="Times New Roman" w:cs="Times New Roman"/>
          <w:color w:val="000000" w:themeColor="text1"/>
          <w:sz w:val="24"/>
          <w:szCs w:val="24"/>
        </w:rPr>
        <w:t xml:space="preserve"> by </w:t>
      </w:r>
      <w:r w:rsidR="005A7753"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the clear logic and intense individualism of New England</w:t>
      </w:r>
      <w:r w:rsidR="005A7753"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which she critiques for </w:t>
      </w:r>
      <w:r w:rsidR="005A7753"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[deepening] the problems of the Augustinian faith</w:t>
      </w:r>
      <w:r w:rsidR="005A7753"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while </w:t>
      </w:r>
      <w:r w:rsidR="001B60D6"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[sweeping] away all those softening provisions so earnestly clasped to the throbbing heart of that great poet of theology</w:t>
      </w:r>
      <w:r w:rsidR="001B60D6" w:rsidRPr="007E0B6D">
        <w:rPr>
          <w:rFonts w:ascii="Times New Roman" w:hAnsi="Times New Roman" w:cs="Times New Roman"/>
          <w:color w:val="000000" w:themeColor="text1"/>
          <w:sz w:val="24"/>
          <w:szCs w:val="24"/>
        </w:rPr>
        <w:t>.”</w:t>
      </w:r>
      <w:r w:rsidRPr="007E0B6D">
        <w:rPr>
          <w:rStyle w:val="EndnoteReference"/>
          <w:rFonts w:ascii="Times New Roman" w:hAnsi="Times New Roman" w:cs="Times New Roman"/>
          <w:color w:val="000000" w:themeColor="text1"/>
          <w:sz w:val="24"/>
          <w:szCs w:val="24"/>
        </w:rPr>
        <w:endnoteReference w:id="50"/>
      </w:r>
      <w:r w:rsidRPr="007E0B6D">
        <w:rPr>
          <w:rFonts w:ascii="Times New Roman" w:hAnsi="Times New Roman" w:cs="Times New Roman"/>
          <w:color w:val="000000" w:themeColor="text1"/>
          <w:sz w:val="24"/>
          <w:szCs w:val="24"/>
        </w:rPr>
        <w:t xml:space="preserve"> After describing the theological difficulties that the small New England community of the 1790s were working through following the presumed death at sea of the heroine Mary Scudder’s cousin and beloved, the sailor James </w:t>
      </w:r>
      <w:proofErr w:type="spellStart"/>
      <w:r w:rsidRPr="007E0B6D">
        <w:rPr>
          <w:rFonts w:ascii="Times New Roman" w:hAnsi="Times New Roman" w:cs="Times New Roman"/>
          <w:color w:val="000000" w:themeColor="text1"/>
          <w:sz w:val="24"/>
          <w:szCs w:val="24"/>
        </w:rPr>
        <w:t>Marvyn</w:t>
      </w:r>
      <w:proofErr w:type="spellEnd"/>
      <w:r w:rsidRPr="007E0B6D">
        <w:rPr>
          <w:rFonts w:ascii="Times New Roman" w:hAnsi="Times New Roman" w:cs="Times New Roman"/>
          <w:color w:val="000000" w:themeColor="text1"/>
          <w:sz w:val="24"/>
          <w:szCs w:val="24"/>
        </w:rPr>
        <w:t xml:space="preserve">, Stowe compares the rigid Calvinism practiced by the minister Samuel Hopkins (based on a real figure who was a student of Jonathan Edwards) with the </w:t>
      </w:r>
      <w:r w:rsidR="001B60D6"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softening provisions</w:t>
      </w:r>
      <w:r w:rsidR="001B60D6"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Augustine gives in his discussion on the prayers for the dead</w:t>
      </w:r>
      <w:r w:rsidR="00A01613"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w:t>
      </w:r>
    </w:p>
    <w:p w14:paraId="16B002ED" w14:textId="77777777" w:rsidR="00CD4E82" w:rsidRDefault="003E0B32" w:rsidP="00CD4E82">
      <w:pPr>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Augustine solaced the dread anxieties of trembling love by prayers offered for the dead, in times when the Church above and on earth presented itself to the eye of the mourner as a great assembly with one accord lifting interceding hands for the parted soul.</w:t>
      </w:r>
      <w:r w:rsidRPr="007E0B6D">
        <w:rPr>
          <w:rStyle w:val="EndnoteReference"/>
          <w:rFonts w:ascii="Times New Roman" w:hAnsi="Times New Roman" w:cs="Times New Roman"/>
          <w:color w:val="000000" w:themeColor="text1"/>
          <w:sz w:val="24"/>
          <w:szCs w:val="24"/>
        </w:rPr>
        <w:endnoteReference w:id="51"/>
      </w:r>
      <w:r w:rsidRPr="007E0B6D">
        <w:rPr>
          <w:rFonts w:ascii="Times New Roman" w:hAnsi="Times New Roman" w:cs="Times New Roman"/>
          <w:color w:val="000000" w:themeColor="text1"/>
          <w:sz w:val="24"/>
          <w:szCs w:val="24"/>
        </w:rPr>
        <w:t xml:space="preserve"> </w:t>
      </w:r>
    </w:p>
    <w:p w14:paraId="7E05A86B" w14:textId="3D97AA4F" w:rsidR="00FA2535" w:rsidRPr="007E0B6D" w:rsidRDefault="00613250" w:rsidP="00CD4E82">
      <w:pPr>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of th</w:t>
      </w:r>
      <w:r w:rsidR="00CD4E82">
        <w:rPr>
          <w:rFonts w:ascii="Times New Roman" w:hAnsi="Times New Roman" w:cs="Times New Roman"/>
          <w:color w:val="000000" w:themeColor="text1"/>
          <w:sz w:val="24"/>
          <w:szCs w:val="24"/>
        </w:rPr>
        <w:t>e passages that Stowe may have been referring to here</w:t>
      </w:r>
      <w:r>
        <w:rPr>
          <w:rFonts w:ascii="Times New Roman" w:hAnsi="Times New Roman" w:cs="Times New Roman"/>
          <w:color w:val="000000" w:themeColor="text1"/>
          <w:sz w:val="24"/>
          <w:szCs w:val="24"/>
        </w:rPr>
        <w:t xml:space="preserve"> is </w:t>
      </w:r>
      <w:r w:rsidR="00BE16BA">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w:t>
      </w:r>
      <w:r w:rsidRPr="00613250">
        <w:rPr>
          <w:rFonts w:ascii="Times New Roman" w:hAnsi="Times New Roman" w:cs="Times New Roman"/>
          <w:i/>
          <w:color w:val="000000" w:themeColor="text1"/>
          <w:sz w:val="24"/>
          <w:szCs w:val="24"/>
        </w:rPr>
        <w:t>The City of God</w:t>
      </w:r>
      <w:r>
        <w:rPr>
          <w:rFonts w:ascii="Times New Roman" w:hAnsi="Times New Roman" w:cs="Times New Roman"/>
          <w:color w:val="000000" w:themeColor="text1"/>
          <w:sz w:val="24"/>
          <w:szCs w:val="24"/>
        </w:rPr>
        <w:t xml:space="preserve">, where Augustine writes </w:t>
      </w:r>
      <w:r w:rsidR="00EC1CEC">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God attends to the prayers for those who lived lives that were not entirely wicked or so saintly that they do not “need such mercy.”</w:t>
      </w:r>
      <w:r>
        <w:rPr>
          <w:rStyle w:val="EndnoteReference"/>
          <w:rFonts w:ascii="Times New Roman" w:hAnsi="Times New Roman" w:cs="Times New Roman"/>
          <w:color w:val="000000" w:themeColor="text1"/>
          <w:sz w:val="24"/>
          <w:szCs w:val="24"/>
        </w:rPr>
        <w:endnoteReference w:id="52"/>
      </w:r>
      <w:r>
        <w:rPr>
          <w:rFonts w:ascii="Times New Roman" w:hAnsi="Times New Roman" w:cs="Times New Roman"/>
          <w:color w:val="000000" w:themeColor="text1"/>
          <w:sz w:val="24"/>
          <w:szCs w:val="24"/>
        </w:rPr>
        <w:t xml:space="preserve"> </w:t>
      </w:r>
      <w:r w:rsidR="00FA2535" w:rsidRPr="007E0B6D">
        <w:rPr>
          <w:rFonts w:ascii="Times New Roman" w:hAnsi="Times New Roman" w:cs="Times New Roman"/>
          <w:color w:val="000000" w:themeColor="text1"/>
          <w:sz w:val="24"/>
          <w:szCs w:val="24"/>
        </w:rPr>
        <w:t xml:space="preserve">Through </w:t>
      </w:r>
      <w:r w:rsidR="00BE16BA" w:rsidRPr="00BE16BA">
        <w:rPr>
          <w:rFonts w:ascii="Times New Roman" w:hAnsi="Times New Roman" w:cs="Times New Roman"/>
          <w:i/>
          <w:color w:val="000000" w:themeColor="text1"/>
          <w:sz w:val="24"/>
          <w:szCs w:val="24"/>
        </w:rPr>
        <w:t>The Minister’s Wooing</w:t>
      </w:r>
      <w:r w:rsidR="00FA2535" w:rsidRPr="007E0B6D">
        <w:rPr>
          <w:rFonts w:ascii="Times New Roman" w:hAnsi="Times New Roman" w:cs="Times New Roman"/>
          <w:color w:val="000000" w:themeColor="text1"/>
          <w:sz w:val="24"/>
          <w:szCs w:val="24"/>
        </w:rPr>
        <w:t>, it is the female characters who</w:t>
      </w:r>
      <w:r w:rsidR="00BE16BA">
        <w:rPr>
          <w:rFonts w:ascii="Times New Roman" w:hAnsi="Times New Roman" w:cs="Times New Roman"/>
          <w:color w:val="000000" w:themeColor="text1"/>
          <w:sz w:val="24"/>
          <w:szCs w:val="24"/>
        </w:rPr>
        <w:t xml:space="preserve"> recognise th</w:t>
      </w:r>
      <w:r w:rsidR="001C088F">
        <w:rPr>
          <w:rFonts w:ascii="Times New Roman" w:hAnsi="Times New Roman" w:cs="Times New Roman"/>
          <w:color w:val="000000" w:themeColor="text1"/>
          <w:sz w:val="24"/>
          <w:szCs w:val="24"/>
        </w:rPr>
        <w:t>is</w:t>
      </w:r>
      <w:r w:rsidR="00BE16BA">
        <w:rPr>
          <w:rFonts w:ascii="Times New Roman" w:hAnsi="Times New Roman" w:cs="Times New Roman"/>
          <w:color w:val="000000" w:themeColor="text1"/>
          <w:sz w:val="24"/>
          <w:szCs w:val="24"/>
        </w:rPr>
        <w:t xml:space="preserve"> widespread need for mercy and who</w:t>
      </w:r>
      <w:r w:rsidR="00FA2535" w:rsidRPr="007E0B6D">
        <w:rPr>
          <w:rFonts w:ascii="Times New Roman" w:hAnsi="Times New Roman" w:cs="Times New Roman"/>
          <w:color w:val="000000" w:themeColor="text1"/>
          <w:sz w:val="24"/>
          <w:szCs w:val="24"/>
        </w:rPr>
        <w:t xml:space="preserve"> express the value </w:t>
      </w:r>
      <w:r w:rsidR="00CE2B30" w:rsidRPr="007E0B6D">
        <w:rPr>
          <w:rFonts w:ascii="Times New Roman" w:hAnsi="Times New Roman" w:cs="Times New Roman"/>
          <w:color w:val="000000" w:themeColor="text1"/>
          <w:sz w:val="24"/>
          <w:szCs w:val="24"/>
        </w:rPr>
        <w:t>of</w:t>
      </w:r>
      <w:r w:rsidR="00FA2535" w:rsidRPr="007E0B6D">
        <w:rPr>
          <w:rFonts w:ascii="Times New Roman" w:hAnsi="Times New Roman" w:cs="Times New Roman"/>
          <w:color w:val="000000" w:themeColor="text1"/>
          <w:sz w:val="24"/>
          <w:szCs w:val="24"/>
        </w:rPr>
        <w:t xml:space="preserve"> the prayers and intercessions that Augustine recommends. As they do so, </w:t>
      </w:r>
      <w:r w:rsidR="00FA2535" w:rsidRPr="007E0B6D">
        <w:rPr>
          <w:rFonts w:ascii="Times New Roman" w:hAnsi="Times New Roman" w:cs="Times New Roman"/>
          <w:color w:val="000000" w:themeColor="text1"/>
          <w:sz w:val="24"/>
          <w:szCs w:val="24"/>
        </w:rPr>
        <w:lastRenderedPageBreak/>
        <w:t>they embody the convergence of the “Church above and on earth” and undercut the “systems” of the “hard old New England divines</w:t>
      </w:r>
      <w:r w:rsidR="00A01613" w:rsidRPr="007E0B6D">
        <w:rPr>
          <w:rFonts w:ascii="Times New Roman" w:hAnsi="Times New Roman" w:cs="Times New Roman"/>
          <w:color w:val="000000" w:themeColor="text1"/>
          <w:sz w:val="24"/>
          <w:szCs w:val="24"/>
        </w:rPr>
        <w:t>”</w:t>
      </w:r>
      <w:r w:rsidR="00FA2535" w:rsidRPr="007E0B6D">
        <w:rPr>
          <w:rFonts w:ascii="Times New Roman" w:hAnsi="Times New Roman" w:cs="Times New Roman"/>
          <w:color w:val="000000" w:themeColor="text1"/>
          <w:sz w:val="24"/>
          <w:szCs w:val="24"/>
        </w:rPr>
        <w:t xml:space="preserve"> with their sympathetic responses</w:t>
      </w:r>
      <w:r w:rsidR="00BE16BA">
        <w:rPr>
          <w:rFonts w:ascii="Times New Roman" w:hAnsi="Times New Roman" w:cs="Times New Roman"/>
          <w:color w:val="000000" w:themeColor="text1"/>
          <w:sz w:val="24"/>
          <w:szCs w:val="24"/>
        </w:rPr>
        <w:t xml:space="preserve"> to human fallibility</w:t>
      </w:r>
      <w:r w:rsidR="00FA2535" w:rsidRPr="007E0B6D">
        <w:rPr>
          <w:rFonts w:ascii="Times New Roman" w:hAnsi="Times New Roman" w:cs="Times New Roman"/>
          <w:color w:val="000000" w:themeColor="text1"/>
          <w:sz w:val="24"/>
          <w:szCs w:val="24"/>
        </w:rPr>
        <w:t>.</w:t>
      </w:r>
      <w:r w:rsidR="00584B00" w:rsidRPr="007E0B6D">
        <w:rPr>
          <w:rStyle w:val="EndnoteReference"/>
          <w:rFonts w:ascii="Times New Roman" w:hAnsi="Times New Roman" w:cs="Times New Roman"/>
          <w:color w:val="000000" w:themeColor="text1"/>
          <w:sz w:val="24"/>
          <w:szCs w:val="24"/>
        </w:rPr>
        <w:endnoteReference w:id="53"/>
      </w:r>
      <w:r w:rsidR="00FA2535" w:rsidRPr="007E0B6D">
        <w:rPr>
          <w:rFonts w:ascii="Times New Roman" w:hAnsi="Times New Roman" w:cs="Times New Roman"/>
          <w:color w:val="000000" w:themeColor="text1"/>
          <w:sz w:val="24"/>
          <w:szCs w:val="24"/>
        </w:rPr>
        <w:t xml:space="preserve"> “[W]here </w:t>
      </w:r>
      <w:r w:rsidR="00784261" w:rsidRPr="007E0B6D">
        <w:rPr>
          <w:rFonts w:ascii="Times New Roman" w:hAnsi="Times New Roman" w:cs="Times New Roman"/>
          <w:color w:val="000000" w:themeColor="text1"/>
          <w:sz w:val="24"/>
          <w:szCs w:val="24"/>
        </w:rPr>
        <w:t>theorists</w:t>
      </w:r>
      <w:r w:rsidR="00FA2535" w:rsidRPr="007E0B6D">
        <w:rPr>
          <w:rFonts w:ascii="Times New Roman" w:hAnsi="Times New Roman" w:cs="Times New Roman"/>
          <w:color w:val="000000" w:themeColor="text1"/>
          <w:sz w:val="24"/>
          <w:szCs w:val="24"/>
        </w:rPr>
        <w:t xml:space="preserve"> and philosophers tread with sublime assurance</w:t>
      </w:r>
      <w:r w:rsidR="00A01613" w:rsidRPr="007E0B6D">
        <w:rPr>
          <w:rFonts w:ascii="Times New Roman" w:hAnsi="Times New Roman" w:cs="Times New Roman"/>
          <w:color w:val="000000" w:themeColor="text1"/>
          <w:sz w:val="24"/>
          <w:szCs w:val="24"/>
        </w:rPr>
        <w:t>,</w:t>
      </w:r>
      <w:r w:rsidR="00FA2535" w:rsidRPr="007E0B6D">
        <w:rPr>
          <w:rFonts w:ascii="Times New Roman" w:hAnsi="Times New Roman" w:cs="Times New Roman"/>
          <w:color w:val="000000" w:themeColor="text1"/>
          <w:sz w:val="24"/>
          <w:szCs w:val="24"/>
        </w:rPr>
        <w:t>” Stowe writes, “woman often follows with bleeding footsteps;</w:t>
      </w:r>
      <w:r w:rsidR="00A01613" w:rsidRPr="007E0B6D">
        <w:rPr>
          <w:rFonts w:ascii="Times New Roman" w:hAnsi="Times New Roman" w:cs="Times New Roman"/>
          <w:color w:val="000000" w:themeColor="text1"/>
          <w:sz w:val="24"/>
          <w:szCs w:val="24"/>
        </w:rPr>
        <w:t xml:space="preserve"> </w:t>
      </w:r>
      <w:r w:rsidR="001C088F">
        <w:rPr>
          <w:rFonts w:ascii="Times New Roman" w:hAnsi="Times New Roman" w:cs="Times New Roman"/>
          <w:color w:val="000000" w:themeColor="text1"/>
          <w:sz w:val="24"/>
          <w:szCs w:val="24"/>
        </w:rPr>
        <w:t>--</w:t>
      </w:r>
      <w:r w:rsidR="00FA2535" w:rsidRPr="007E0B6D">
        <w:rPr>
          <w:rFonts w:ascii="Times New Roman" w:hAnsi="Times New Roman" w:cs="Times New Roman"/>
          <w:color w:val="000000" w:themeColor="text1"/>
          <w:sz w:val="24"/>
          <w:szCs w:val="24"/>
        </w:rPr>
        <w:t xml:space="preserve"> women are always turning from the abstract to the individual, and feeling where the philosopher only thinks</w:t>
      </w:r>
      <w:r w:rsidR="00A01613" w:rsidRPr="007E0B6D">
        <w:rPr>
          <w:rFonts w:ascii="Times New Roman" w:hAnsi="Times New Roman" w:cs="Times New Roman"/>
          <w:color w:val="000000" w:themeColor="text1"/>
          <w:sz w:val="24"/>
          <w:szCs w:val="24"/>
        </w:rPr>
        <w:t>.</w:t>
      </w:r>
      <w:r w:rsidR="00FA2535" w:rsidRPr="007E0B6D">
        <w:rPr>
          <w:rFonts w:ascii="Times New Roman" w:hAnsi="Times New Roman" w:cs="Times New Roman"/>
          <w:color w:val="000000" w:themeColor="text1"/>
          <w:sz w:val="24"/>
          <w:szCs w:val="24"/>
        </w:rPr>
        <w:t>”</w:t>
      </w:r>
      <w:r w:rsidR="00584B00" w:rsidRPr="007E0B6D">
        <w:rPr>
          <w:rStyle w:val="EndnoteReference"/>
          <w:rFonts w:ascii="Times New Roman" w:hAnsi="Times New Roman" w:cs="Times New Roman"/>
          <w:color w:val="000000" w:themeColor="text1"/>
          <w:sz w:val="24"/>
          <w:szCs w:val="24"/>
        </w:rPr>
        <w:endnoteReference w:id="54"/>
      </w:r>
      <w:r w:rsidR="00FA2535" w:rsidRPr="007E0B6D">
        <w:rPr>
          <w:rFonts w:ascii="Times New Roman" w:hAnsi="Times New Roman" w:cs="Times New Roman"/>
          <w:color w:val="000000" w:themeColor="text1"/>
          <w:sz w:val="24"/>
          <w:szCs w:val="24"/>
        </w:rPr>
        <w:t xml:space="preserve"> Through their informal ministry and their prayers, the women she represents are ones who</w:t>
      </w:r>
      <w:r w:rsidR="00DE0D0C" w:rsidRPr="007E0B6D">
        <w:rPr>
          <w:rFonts w:ascii="Times New Roman" w:hAnsi="Times New Roman" w:cs="Times New Roman"/>
          <w:color w:val="000000" w:themeColor="text1"/>
          <w:sz w:val="24"/>
          <w:szCs w:val="24"/>
        </w:rPr>
        <w:t>, like Monica,</w:t>
      </w:r>
      <w:r w:rsidR="00FA2535" w:rsidRPr="007E0B6D">
        <w:rPr>
          <w:rFonts w:ascii="Times New Roman" w:hAnsi="Times New Roman" w:cs="Times New Roman"/>
          <w:color w:val="000000" w:themeColor="text1"/>
          <w:sz w:val="24"/>
          <w:szCs w:val="24"/>
        </w:rPr>
        <w:t xml:space="preserve"> embody Christ in the way in which they touch the sacred in the seeds of ordinary things and respond to the</w:t>
      </w:r>
      <w:r w:rsidR="00AA308E" w:rsidRPr="007E0B6D">
        <w:rPr>
          <w:rFonts w:ascii="Times New Roman" w:hAnsi="Times New Roman" w:cs="Times New Roman"/>
          <w:color w:val="000000" w:themeColor="text1"/>
          <w:sz w:val="24"/>
          <w:szCs w:val="24"/>
        </w:rPr>
        <w:t xml:space="preserve"> experience of the presence of God and to the</w:t>
      </w:r>
      <w:r w:rsidR="00FA2535" w:rsidRPr="007E0B6D">
        <w:rPr>
          <w:rFonts w:ascii="Times New Roman" w:hAnsi="Times New Roman" w:cs="Times New Roman"/>
          <w:color w:val="000000" w:themeColor="text1"/>
          <w:sz w:val="24"/>
          <w:szCs w:val="24"/>
        </w:rPr>
        <w:t xml:space="preserve"> revealed truth that is about love rather than about doctrines. </w:t>
      </w:r>
    </w:p>
    <w:p w14:paraId="2FD668FF" w14:textId="562AC4EA" w:rsidR="00A86DE9" w:rsidRPr="007E0B6D" w:rsidRDefault="00A86DE9" w:rsidP="00A86DE9">
      <w:pPr>
        <w:autoSpaceDE w:val="0"/>
        <w:autoSpaceDN w:val="0"/>
        <w:adjustRightInd w:val="0"/>
        <w:spacing w:line="480" w:lineRule="auto"/>
        <w:ind w:firstLine="720"/>
        <w:rPr>
          <w:rFonts w:ascii="Times New Roman" w:hAnsi="Times New Roman" w:cs="Times New Roman"/>
          <w:color w:val="000000" w:themeColor="text1"/>
          <w:sz w:val="24"/>
          <w:szCs w:val="24"/>
        </w:rPr>
      </w:pPr>
      <w:r w:rsidRPr="007E0B6D">
        <w:rPr>
          <w:rFonts w:ascii="Times New Roman" w:hAnsi="Times New Roman" w:cs="Times New Roman"/>
          <w:i/>
          <w:color w:val="000000" w:themeColor="text1"/>
          <w:sz w:val="24"/>
          <w:szCs w:val="24"/>
        </w:rPr>
        <w:t>The Minister’s Wooing</w:t>
      </w:r>
      <w:r w:rsidRPr="007E0B6D">
        <w:rPr>
          <w:rFonts w:ascii="Times New Roman" w:hAnsi="Times New Roman" w:cs="Times New Roman"/>
          <w:color w:val="000000" w:themeColor="text1"/>
          <w:sz w:val="24"/>
          <w:szCs w:val="24"/>
        </w:rPr>
        <w:t xml:space="preserve"> is the first of the three novels in which Stowe alludes to Monica’s vision of Augustine on the wooden rule and, in this, it is Mary Scudder </w:t>
      </w:r>
      <w:r w:rsidR="00CD4E82">
        <w:rPr>
          <w:rFonts w:ascii="Times New Roman" w:hAnsi="Times New Roman" w:cs="Times New Roman"/>
          <w:color w:val="000000" w:themeColor="text1"/>
          <w:sz w:val="24"/>
          <w:szCs w:val="24"/>
        </w:rPr>
        <w:t xml:space="preserve">who is </w:t>
      </w:r>
      <w:r w:rsidRPr="007E0B6D">
        <w:rPr>
          <w:rFonts w:ascii="Times New Roman" w:hAnsi="Times New Roman" w:cs="Times New Roman"/>
          <w:color w:val="000000" w:themeColor="text1"/>
          <w:sz w:val="24"/>
          <w:szCs w:val="24"/>
        </w:rPr>
        <w:t>associated with Monica.</w:t>
      </w:r>
      <w:r w:rsidRPr="007E0B6D">
        <w:rPr>
          <w:rStyle w:val="EndnoteReference"/>
          <w:rFonts w:ascii="Times New Roman" w:hAnsi="Times New Roman" w:cs="Times New Roman"/>
          <w:color w:val="000000" w:themeColor="text1"/>
          <w:sz w:val="24"/>
          <w:szCs w:val="24"/>
        </w:rPr>
        <w:endnoteReference w:id="55"/>
      </w:r>
      <w:r w:rsidRPr="007E0B6D">
        <w:rPr>
          <w:rFonts w:ascii="Times New Roman" w:hAnsi="Times New Roman" w:cs="Times New Roman"/>
          <w:color w:val="000000" w:themeColor="text1"/>
          <w:sz w:val="24"/>
          <w:szCs w:val="24"/>
        </w:rPr>
        <w:t xml:space="preserve"> Stowe suggests that it</w:t>
      </w:r>
      <w:r w:rsidR="00B13A21" w:rsidRPr="007E0B6D">
        <w:rPr>
          <w:rFonts w:ascii="Times New Roman" w:hAnsi="Times New Roman" w:cs="Times New Roman"/>
          <w:color w:val="000000" w:themeColor="text1"/>
          <w:sz w:val="24"/>
          <w:szCs w:val="24"/>
        </w:rPr>
        <w:t xml:space="preserve"> is</w:t>
      </w:r>
      <w:r w:rsidRPr="007E0B6D">
        <w:rPr>
          <w:rFonts w:ascii="Times New Roman" w:hAnsi="Times New Roman" w:cs="Times New Roman"/>
          <w:color w:val="000000" w:themeColor="text1"/>
          <w:sz w:val="24"/>
          <w:szCs w:val="24"/>
        </w:rPr>
        <w:t xml:space="preserve"> because of Mary’s love for James that she is able to see him standing – as Monica saw Augustine – on the rule of faith. In drawing out this similarity, she indicates how Monica’s vision offers a challenge to the Platonic tradition that finds expression in the Puritan beliefs in New England:</w:t>
      </w:r>
    </w:p>
    <w:p w14:paraId="4F86C43F" w14:textId="6FA80A58" w:rsidR="00A86DE9" w:rsidRPr="007E0B6D" w:rsidRDefault="00A86DE9" w:rsidP="00CE2B30">
      <w:pPr>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Once, in an age, God sends to some of us a friend who loves in us, not a false imagining, an unreal character, but, looking through all the rubbish of our imperfections, loves in us the divine ideal of our nature,</w:t>
      </w:r>
      <w:r w:rsidR="00CE2B30" w:rsidRPr="007E0B6D">
        <w:rPr>
          <w:rFonts w:ascii="Times New Roman" w:hAnsi="Times New Roman" w:cs="Times New Roman"/>
          <w:color w:val="000000" w:themeColor="text1"/>
          <w:sz w:val="24"/>
          <w:szCs w:val="24"/>
        </w:rPr>
        <w:t xml:space="preserve"> – </w:t>
      </w:r>
      <w:r w:rsidRPr="007E0B6D">
        <w:rPr>
          <w:rFonts w:ascii="Times New Roman" w:hAnsi="Times New Roman" w:cs="Times New Roman"/>
          <w:color w:val="000000" w:themeColor="text1"/>
          <w:sz w:val="24"/>
          <w:szCs w:val="24"/>
        </w:rPr>
        <w:t xml:space="preserve">loves, not the man that we are, but the angel that we may be. Such friends seem inspired by a divine gift of prophecy, </w:t>
      </w:r>
      <w:r w:rsidR="00CE2B30"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like the mother of St. Augustine, who, in the midst of the wayward, reckless youth of her son, beheld him in a vision, standing, clothed in white, a ministering priest at the right hand of God – as he has stood for long ages since.</w:t>
      </w:r>
      <w:r w:rsidRPr="007E0B6D">
        <w:rPr>
          <w:rStyle w:val="EndnoteReference"/>
          <w:rFonts w:ascii="Times New Roman" w:hAnsi="Times New Roman" w:cs="Times New Roman"/>
          <w:color w:val="000000" w:themeColor="text1"/>
          <w:sz w:val="24"/>
          <w:szCs w:val="24"/>
        </w:rPr>
        <w:endnoteReference w:id="56"/>
      </w:r>
      <w:r w:rsidRPr="007E0B6D">
        <w:rPr>
          <w:rFonts w:ascii="Times New Roman" w:hAnsi="Times New Roman" w:cs="Times New Roman"/>
          <w:color w:val="000000" w:themeColor="text1"/>
          <w:sz w:val="24"/>
          <w:szCs w:val="24"/>
        </w:rPr>
        <w:t xml:space="preserve"> </w:t>
      </w:r>
    </w:p>
    <w:p w14:paraId="56A12B9A" w14:textId="77777777" w:rsidR="00CD4E82" w:rsidRDefault="00A86DE9" w:rsidP="00E61D67">
      <w:pPr>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As a result of constant prayer, Mary exemplifies the transformative and prophetic vision that Monica models in the </w:t>
      </w:r>
      <w:r w:rsidRPr="007E0B6D">
        <w:rPr>
          <w:rFonts w:ascii="Times New Roman" w:hAnsi="Times New Roman" w:cs="Times New Roman"/>
          <w:i/>
          <w:color w:val="000000" w:themeColor="text1"/>
          <w:sz w:val="24"/>
          <w:szCs w:val="24"/>
        </w:rPr>
        <w:t>Confessions</w:t>
      </w:r>
      <w:r w:rsidRPr="007E0B6D">
        <w:rPr>
          <w:rFonts w:ascii="Times New Roman" w:hAnsi="Times New Roman" w:cs="Times New Roman"/>
          <w:color w:val="000000" w:themeColor="text1"/>
          <w:sz w:val="24"/>
          <w:szCs w:val="24"/>
        </w:rPr>
        <w:t xml:space="preserve"> and that Williams explains occurs with the Eucharist: seeing “the person next to you as wanted by God” (see</w:t>
      </w:r>
      <w:r w:rsidR="00A01613"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 xml:space="preserve">above). </w:t>
      </w:r>
    </w:p>
    <w:p w14:paraId="7B30FFB0" w14:textId="1E850F94" w:rsidR="00992F7C" w:rsidRPr="007E0B6D" w:rsidRDefault="00E61D67" w:rsidP="00BC094C">
      <w:pPr>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lastRenderedPageBreak/>
        <w:t xml:space="preserve">           </w:t>
      </w:r>
      <w:r w:rsidR="00FA2535" w:rsidRPr="007E0B6D">
        <w:rPr>
          <w:rFonts w:ascii="Times New Roman" w:hAnsi="Times New Roman" w:cs="Times New Roman"/>
          <w:color w:val="000000" w:themeColor="text1"/>
          <w:sz w:val="24"/>
          <w:szCs w:val="24"/>
        </w:rPr>
        <w:t xml:space="preserve">The power of Mary’s intercessory prayers for James – which come from her recognition of the latent but </w:t>
      </w:r>
      <w:r w:rsidR="00DE0D0C" w:rsidRPr="007E0B6D">
        <w:rPr>
          <w:rFonts w:ascii="Times New Roman" w:hAnsi="Times New Roman" w:cs="Times New Roman"/>
          <w:color w:val="000000" w:themeColor="text1"/>
          <w:sz w:val="24"/>
          <w:szCs w:val="24"/>
        </w:rPr>
        <w:t>“</w:t>
      </w:r>
      <w:r w:rsidR="00FA2535" w:rsidRPr="007E0B6D">
        <w:rPr>
          <w:rFonts w:ascii="Times New Roman" w:hAnsi="Times New Roman" w:cs="Times New Roman"/>
          <w:color w:val="000000" w:themeColor="text1"/>
          <w:sz w:val="24"/>
          <w:szCs w:val="24"/>
        </w:rPr>
        <w:t>divine original</w:t>
      </w:r>
      <w:r w:rsidR="00DE0D0C" w:rsidRPr="007E0B6D">
        <w:rPr>
          <w:rFonts w:ascii="Times New Roman" w:hAnsi="Times New Roman" w:cs="Times New Roman"/>
          <w:color w:val="000000" w:themeColor="text1"/>
          <w:sz w:val="24"/>
          <w:szCs w:val="24"/>
        </w:rPr>
        <w:t>”</w:t>
      </w:r>
      <w:r w:rsidR="00FA2535" w:rsidRPr="007E0B6D">
        <w:rPr>
          <w:rFonts w:ascii="Times New Roman" w:hAnsi="Times New Roman" w:cs="Times New Roman"/>
          <w:color w:val="000000" w:themeColor="text1"/>
          <w:sz w:val="24"/>
          <w:szCs w:val="24"/>
        </w:rPr>
        <w:t xml:space="preserve"> person he has been created to be – </w:t>
      </w:r>
      <w:r w:rsidR="00784261" w:rsidRPr="007E0B6D">
        <w:rPr>
          <w:rFonts w:ascii="Times New Roman" w:hAnsi="Times New Roman" w:cs="Times New Roman"/>
          <w:color w:val="000000" w:themeColor="text1"/>
          <w:sz w:val="24"/>
          <w:szCs w:val="24"/>
        </w:rPr>
        <w:t>is</w:t>
      </w:r>
      <w:r w:rsidR="00FA2535" w:rsidRPr="007E0B6D">
        <w:rPr>
          <w:rFonts w:ascii="Times New Roman" w:hAnsi="Times New Roman" w:cs="Times New Roman"/>
          <w:color w:val="000000" w:themeColor="text1"/>
          <w:sz w:val="24"/>
          <w:szCs w:val="24"/>
        </w:rPr>
        <w:t xml:space="preserve"> expressed when he unexpectedly returns and declares himself a Christian the day before the planned marriage between Mary and the minister Hopkins. In the letter that James wrote to Mary which was delayed and arrived at the same time as he returned, he describes his experience of encountering God after identifying with </w:t>
      </w:r>
      <w:r w:rsidR="005D217E">
        <w:rPr>
          <w:rFonts w:ascii="Times New Roman" w:hAnsi="Times New Roman" w:cs="Times New Roman"/>
          <w:color w:val="000000" w:themeColor="text1"/>
          <w:sz w:val="24"/>
          <w:szCs w:val="24"/>
        </w:rPr>
        <w:t xml:space="preserve">Jacob who “saw a </w:t>
      </w:r>
      <w:r w:rsidR="00BC094C" w:rsidRPr="007E0B6D">
        <w:rPr>
          <w:rFonts w:ascii="Times New Roman" w:hAnsi="Times New Roman" w:cs="Times New Roman"/>
          <w:color w:val="000000" w:themeColor="text1"/>
          <w:sz w:val="24"/>
          <w:szCs w:val="24"/>
        </w:rPr>
        <w:t>ladder in his sleep between him and heave</w:t>
      </w:r>
      <w:r w:rsidR="005D217E">
        <w:rPr>
          <w:rFonts w:ascii="Times New Roman" w:hAnsi="Times New Roman" w:cs="Times New Roman"/>
          <w:color w:val="000000" w:themeColor="text1"/>
          <w:sz w:val="24"/>
          <w:szCs w:val="24"/>
        </w:rPr>
        <w:t>n” and recognized</w:t>
      </w:r>
      <w:r w:rsidR="00BC094C" w:rsidRPr="007E0B6D">
        <w:rPr>
          <w:rFonts w:ascii="Times New Roman" w:hAnsi="Times New Roman" w:cs="Times New Roman"/>
          <w:color w:val="000000" w:themeColor="text1"/>
          <w:sz w:val="24"/>
          <w:szCs w:val="24"/>
        </w:rPr>
        <w:t xml:space="preserve"> </w:t>
      </w:r>
      <w:r w:rsidR="005D217E">
        <w:rPr>
          <w:rFonts w:ascii="Times New Roman" w:hAnsi="Times New Roman" w:cs="Times New Roman"/>
          <w:color w:val="000000" w:themeColor="text1"/>
          <w:sz w:val="24"/>
          <w:szCs w:val="24"/>
        </w:rPr>
        <w:t>“</w:t>
      </w:r>
      <w:r w:rsidR="00BC094C" w:rsidRPr="007E0B6D">
        <w:rPr>
          <w:rFonts w:ascii="Times New Roman" w:hAnsi="Times New Roman" w:cs="Times New Roman"/>
          <w:color w:val="000000" w:themeColor="text1"/>
          <w:sz w:val="24"/>
          <w:szCs w:val="24"/>
        </w:rPr>
        <w:t>that there was a way between him and God, and that there were those above who did care for him, and who could come to him to help him.</w:t>
      </w:r>
      <w:r w:rsidR="00584B00" w:rsidRPr="007E0B6D">
        <w:rPr>
          <w:rStyle w:val="EndnoteReference"/>
          <w:rFonts w:ascii="Times New Roman" w:hAnsi="Times New Roman" w:cs="Times New Roman"/>
          <w:color w:val="000000" w:themeColor="text1"/>
          <w:sz w:val="24"/>
          <w:szCs w:val="24"/>
        </w:rPr>
        <w:endnoteReference w:id="57"/>
      </w:r>
      <w:r w:rsidR="00BC094C" w:rsidRPr="007E0B6D">
        <w:rPr>
          <w:rFonts w:ascii="Times New Roman" w:hAnsi="Times New Roman" w:cs="Times New Roman"/>
          <w:color w:val="000000" w:themeColor="text1"/>
          <w:sz w:val="24"/>
          <w:szCs w:val="24"/>
        </w:rPr>
        <w:t xml:space="preserve"> Ladder imagery runs through the novel and, as Kristin Wilkes comments, Stowe revises the ladder metaphor in Plato’s </w:t>
      </w:r>
      <w:r w:rsidR="00BC094C" w:rsidRPr="007E0B6D">
        <w:rPr>
          <w:rFonts w:ascii="Times New Roman" w:hAnsi="Times New Roman" w:cs="Times New Roman"/>
          <w:i/>
          <w:color w:val="000000" w:themeColor="text1"/>
          <w:sz w:val="24"/>
          <w:szCs w:val="24"/>
        </w:rPr>
        <w:t>Symposium</w:t>
      </w:r>
      <w:r w:rsidR="00BC094C" w:rsidRPr="007E0B6D">
        <w:rPr>
          <w:rFonts w:ascii="Times New Roman" w:hAnsi="Times New Roman" w:cs="Times New Roman"/>
          <w:color w:val="000000" w:themeColor="text1"/>
          <w:sz w:val="24"/>
          <w:szCs w:val="24"/>
        </w:rPr>
        <w:t xml:space="preserve"> to argue against the disinterested benevolence of Hopkins and to indicate how </w:t>
      </w:r>
      <w:r w:rsidR="00D414D3" w:rsidRPr="007E0B6D">
        <w:rPr>
          <w:rFonts w:ascii="Times New Roman" w:hAnsi="Times New Roman" w:cs="Times New Roman"/>
          <w:color w:val="000000" w:themeColor="text1"/>
          <w:sz w:val="24"/>
          <w:szCs w:val="24"/>
        </w:rPr>
        <w:t>“</w:t>
      </w:r>
      <w:r w:rsidR="00BC094C" w:rsidRPr="007E0B6D">
        <w:rPr>
          <w:rFonts w:ascii="Times New Roman" w:hAnsi="Times New Roman" w:cs="Times New Roman"/>
          <w:color w:val="000000" w:themeColor="text1"/>
          <w:sz w:val="24"/>
          <w:szCs w:val="24"/>
        </w:rPr>
        <w:t>a person moves upward from natural, earthly loves to selfless love of God.</w:t>
      </w:r>
      <w:r w:rsidR="00D414D3" w:rsidRPr="007E0B6D">
        <w:rPr>
          <w:rFonts w:ascii="Times New Roman" w:hAnsi="Times New Roman" w:cs="Times New Roman"/>
          <w:color w:val="000000" w:themeColor="text1"/>
          <w:sz w:val="24"/>
          <w:szCs w:val="24"/>
        </w:rPr>
        <w:t>”</w:t>
      </w:r>
      <w:r w:rsidR="00DB548E" w:rsidRPr="007E0B6D">
        <w:rPr>
          <w:rStyle w:val="EndnoteReference"/>
          <w:rFonts w:ascii="Times New Roman" w:hAnsi="Times New Roman" w:cs="Times New Roman"/>
          <w:color w:val="000000" w:themeColor="text1"/>
          <w:sz w:val="24"/>
          <w:szCs w:val="24"/>
        </w:rPr>
        <w:endnoteReference w:id="58"/>
      </w:r>
      <w:r w:rsidR="00BC094C" w:rsidRPr="007E0B6D">
        <w:rPr>
          <w:rFonts w:ascii="Times New Roman" w:hAnsi="Times New Roman" w:cs="Times New Roman"/>
          <w:color w:val="000000" w:themeColor="text1"/>
          <w:sz w:val="24"/>
          <w:szCs w:val="24"/>
        </w:rPr>
        <w:t xml:space="preserve"> </w:t>
      </w:r>
    </w:p>
    <w:p w14:paraId="4D26295A" w14:textId="1FBB39E3" w:rsidR="00BC094C" w:rsidRPr="007E0B6D" w:rsidRDefault="00BC094C" w:rsidP="00992F7C">
      <w:pPr>
        <w:autoSpaceDE w:val="0"/>
        <w:autoSpaceDN w:val="0"/>
        <w:adjustRightInd w:val="0"/>
        <w:spacing w:line="480" w:lineRule="auto"/>
        <w:ind w:firstLine="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In comparing the solace that Mary and James find in recognising the social and communal aspect of the spiritual journ</w:t>
      </w:r>
      <w:r w:rsidR="00A01613" w:rsidRPr="007E0B6D">
        <w:rPr>
          <w:rFonts w:ascii="Times New Roman" w:hAnsi="Times New Roman" w:cs="Times New Roman"/>
          <w:color w:val="000000" w:themeColor="text1"/>
          <w:sz w:val="24"/>
          <w:szCs w:val="24"/>
        </w:rPr>
        <w:t>ey</w:t>
      </w:r>
      <w:r w:rsidRPr="007E0B6D">
        <w:rPr>
          <w:rFonts w:ascii="Times New Roman" w:hAnsi="Times New Roman" w:cs="Times New Roman"/>
          <w:color w:val="000000" w:themeColor="text1"/>
          <w:sz w:val="24"/>
          <w:szCs w:val="24"/>
        </w:rPr>
        <w:t xml:space="preserve"> to the individualist approach taken by Hopkins, Stowe comments: </w:t>
      </w:r>
    </w:p>
    <w:p w14:paraId="5C9049E6" w14:textId="79C37395" w:rsidR="00CD4E82" w:rsidRDefault="00AA675E" w:rsidP="00994DAF">
      <w:pPr>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There is a ladder to heaven, whose base God has placed in human affections, tender instincts, symbolic feelings, sacraments of love, through which the soul rises higher and higher, refining as she goes … This highest step, this saintly elevation</w:t>
      </w:r>
      <w:r w:rsidR="006448AC" w:rsidRPr="007E0B6D">
        <w:rPr>
          <w:rFonts w:ascii="Times New Roman" w:hAnsi="Times New Roman" w:cs="Times New Roman"/>
          <w:color w:val="000000" w:themeColor="text1"/>
          <w:sz w:val="24"/>
          <w:szCs w:val="24"/>
        </w:rPr>
        <w:t xml:space="preserve"> … </w:t>
      </w:r>
      <w:r w:rsidRPr="007E0B6D">
        <w:rPr>
          <w:rFonts w:ascii="Times New Roman" w:hAnsi="Times New Roman" w:cs="Times New Roman"/>
          <w:color w:val="000000" w:themeColor="text1"/>
          <w:sz w:val="24"/>
          <w:szCs w:val="24"/>
        </w:rPr>
        <w:t>this Ultima Thule of virtue had been seized upon by our sage</w:t>
      </w:r>
      <w:r w:rsidR="00A01613" w:rsidRPr="007E0B6D">
        <w:rPr>
          <w:rFonts w:ascii="Times New Roman" w:hAnsi="Times New Roman" w:cs="Times New Roman"/>
          <w:color w:val="000000" w:themeColor="text1"/>
          <w:sz w:val="24"/>
          <w:szCs w:val="24"/>
        </w:rPr>
        <w:t xml:space="preserve"> [Hopkins]</w:t>
      </w:r>
      <w:r w:rsidRPr="007E0B6D">
        <w:rPr>
          <w:rFonts w:ascii="Times New Roman" w:hAnsi="Times New Roman" w:cs="Times New Roman"/>
          <w:color w:val="000000" w:themeColor="text1"/>
          <w:sz w:val="24"/>
          <w:szCs w:val="24"/>
        </w:rPr>
        <w:t xml:space="preserve"> as the </w:t>
      </w:r>
      <w:r w:rsidRPr="007E0B6D">
        <w:rPr>
          <w:rFonts w:ascii="Times New Roman" w:hAnsi="Times New Roman" w:cs="Times New Roman"/>
          <w:i/>
          <w:color w:val="000000" w:themeColor="text1"/>
          <w:sz w:val="24"/>
          <w:szCs w:val="24"/>
        </w:rPr>
        <w:t>all </w:t>
      </w:r>
      <w:r w:rsidRPr="007E0B6D">
        <w:rPr>
          <w:rFonts w:ascii="Times New Roman" w:hAnsi="Times New Roman" w:cs="Times New Roman"/>
          <w:color w:val="000000" w:themeColor="text1"/>
          <w:sz w:val="24"/>
          <w:szCs w:val="24"/>
        </w:rPr>
        <w:t xml:space="preserve">of religion. He knocked out every round of the ladder but the highest, and then, pointing to its hopeless splendour, said to the world, </w:t>
      </w:r>
      <w:r w:rsidR="007E7D0B"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Go up thither and be saved!</w:t>
      </w:r>
      <w:r w:rsidR="007E7D0B" w:rsidRPr="007E0B6D">
        <w:rPr>
          <w:rFonts w:ascii="Times New Roman" w:hAnsi="Times New Roman" w:cs="Times New Roman"/>
          <w:color w:val="000000" w:themeColor="text1"/>
          <w:sz w:val="24"/>
          <w:szCs w:val="24"/>
        </w:rPr>
        <w:t>”</w:t>
      </w:r>
      <w:r w:rsidRPr="007E0B6D">
        <w:rPr>
          <w:rStyle w:val="EndnoteReference"/>
          <w:rFonts w:ascii="Times New Roman" w:hAnsi="Times New Roman" w:cs="Times New Roman"/>
          <w:color w:val="000000" w:themeColor="text1"/>
          <w:sz w:val="24"/>
          <w:szCs w:val="24"/>
        </w:rPr>
        <w:endnoteReference w:id="59"/>
      </w:r>
      <w:r w:rsidRPr="007E0B6D">
        <w:rPr>
          <w:rFonts w:ascii="Times New Roman" w:hAnsi="Times New Roman" w:cs="Times New Roman"/>
          <w:color w:val="000000" w:themeColor="text1"/>
          <w:sz w:val="24"/>
          <w:szCs w:val="24"/>
        </w:rPr>
        <w:t xml:space="preserve"> </w:t>
      </w:r>
    </w:p>
    <w:p w14:paraId="31C77FF5" w14:textId="3D5C3395" w:rsidR="00994DAF" w:rsidRPr="00994DAF" w:rsidRDefault="00CD4E82" w:rsidP="00994DAF">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Stowe indicates </w:t>
      </w:r>
      <w:r w:rsidR="00EC1CEC">
        <w:rPr>
          <w:rFonts w:ascii="Times New Roman" w:hAnsi="Times New Roman" w:cs="Times New Roman"/>
          <w:color w:val="000000" w:themeColor="text1"/>
          <w:sz w:val="24"/>
          <w:szCs w:val="24"/>
        </w:rPr>
        <w:t>that the</w:t>
      </w:r>
      <w:r>
        <w:rPr>
          <w:rFonts w:ascii="Times New Roman" w:hAnsi="Times New Roman" w:cs="Times New Roman"/>
          <w:color w:val="000000" w:themeColor="text1"/>
          <w:sz w:val="24"/>
          <w:szCs w:val="24"/>
        </w:rPr>
        <w:t xml:space="preserve"> ladder envisaged here is inimical to female concerns when she shows the value of </w:t>
      </w:r>
      <w:r w:rsidR="001C088F">
        <w:rPr>
          <w:rFonts w:ascii="Times New Roman" w:hAnsi="Times New Roman" w:cs="Times New Roman"/>
          <w:color w:val="000000" w:themeColor="text1"/>
          <w:sz w:val="24"/>
          <w:szCs w:val="24"/>
        </w:rPr>
        <w:t>the Christian community</w:t>
      </w:r>
      <w:r>
        <w:rPr>
          <w:rFonts w:ascii="Times New Roman" w:hAnsi="Times New Roman" w:cs="Times New Roman"/>
          <w:color w:val="000000" w:themeColor="text1"/>
          <w:sz w:val="24"/>
          <w:szCs w:val="24"/>
        </w:rPr>
        <w:t xml:space="preserve">. Although it is Mary who is emphatically linked to Monica, it is the “human affections” of the women </w:t>
      </w:r>
      <w:r w:rsidR="001C088F">
        <w:rPr>
          <w:rFonts w:ascii="Times New Roman" w:hAnsi="Times New Roman" w:cs="Times New Roman"/>
          <w:color w:val="000000" w:themeColor="text1"/>
          <w:sz w:val="24"/>
          <w:szCs w:val="24"/>
        </w:rPr>
        <w:t>who</w:t>
      </w:r>
      <w:r>
        <w:rPr>
          <w:rFonts w:ascii="Times New Roman" w:hAnsi="Times New Roman" w:cs="Times New Roman"/>
          <w:color w:val="000000" w:themeColor="text1"/>
          <w:sz w:val="24"/>
          <w:szCs w:val="24"/>
        </w:rPr>
        <w:t xml:space="preserve"> surround her that best reveal the character and function of the saint. Significantly, it is Candace, the </w:t>
      </w:r>
      <w:r w:rsidR="00EC1CEC">
        <w:rPr>
          <w:rFonts w:ascii="Times New Roman" w:hAnsi="Times New Roman" w:cs="Times New Roman"/>
          <w:color w:val="000000" w:themeColor="text1"/>
          <w:sz w:val="24"/>
          <w:szCs w:val="24"/>
        </w:rPr>
        <w:t xml:space="preserve">most prominent </w:t>
      </w:r>
      <w:r>
        <w:rPr>
          <w:rFonts w:ascii="Times New Roman" w:hAnsi="Times New Roman" w:cs="Times New Roman"/>
          <w:color w:val="000000" w:themeColor="text1"/>
          <w:sz w:val="24"/>
          <w:szCs w:val="24"/>
        </w:rPr>
        <w:t xml:space="preserve">black character of the novel, who first articulates a belief that James will return a Christian. </w:t>
      </w:r>
      <w:r>
        <w:rPr>
          <w:rFonts w:ascii="Times New Roman" w:hAnsi="Times New Roman" w:cs="Times New Roman"/>
          <w:sz w:val="24"/>
          <w:szCs w:val="24"/>
          <w:lang w:val="en-US"/>
        </w:rPr>
        <w:t xml:space="preserve">Taking </w:t>
      </w:r>
      <w:r>
        <w:rPr>
          <w:rFonts w:ascii="Times New Roman" w:hAnsi="Times New Roman" w:cs="Times New Roman"/>
          <w:sz w:val="24"/>
          <w:szCs w:val="24"/>
          <w:lang w:val="en-US"/>
        </w:rPr>
        <w:lastRenderedPageBreak/>
        <w:t xml:space="preserve">on the role of the “shining youth” who speaks to Monica in her dream </w:t>
      </w:r>
      <w:r w:rsidRPr="007E0B6D">
        <w:rPr>
          <w:rFonts w:ascii="Times New Roman" w:hAnsi="Times New Roman" w:cs="Times New Roman"/>
          <w:color w:val="000000" w:themeColor="text1"/>
          <w:kern w:val="1"/>
          <w:sz w:val="24"/>
          <w:szCs w:val="24"/>
        </w:rPr>
        <w:t>(3.11.19)</w:t>
      </w:r>
      <w:r>
        <w:rPr>
          <w:rFonts w:ascii="Times New Roman" w:hAnsi="Times New Roman" w:cs="Times New Roman"/>
          <w:sz w:val="24"/>
          <w:szCs w:val="24"/>
          <w:lang w:val="en-US"/>
        </w:rPr>
        <w:t>, she speaks words of grace to her employer, James’s mother</w:t>
      </w:r>
      <w:r w:rsidR="001C088F">
        <w:rPr>
          <w:rFonts w:ascii="Times New Roman" w:hAnsi="Times New Roman" w:cs="Times New Roman"/>
          <w:sz w:val="24"/>
          <w:szCs w:val="24"/>
          <w:lang w:val="en-US"/>
        </w:rPr>
        <w:t>,</w:t>
      </w:r>
      <w:r>
        <w:rPr>
          <w:rFonts w:ascii="Times New Roman" w:hAnsi="Times New Roman" w:cs="Times New Roman"/>
          <w:sz w:val="24"/>
          <w:szCs w:val="24"/>
          <w:lang w:val="en-US"/>
        </w:rPr>
        <w:t xml:space="preserve"> and reassures her that the angels “has der hooks in </w:t>
      </w:r>
      <w:proofErr w:type="spellStart"/>
      <w:r>
        <w:rPr>
          <w:rFonts w:ascii="Times New Roman" w:hAnsi="Times New Roman" w:cs="Times New Roman"/>
          <w:sz w:val="24"/>
          <w:szCs w:val="24"/>
          <w:lang w:val="en-US"/>
        </w:rPr>
        <w:t>sich</w:t>
      </w:r>
      <w:proofErr w:type="spellEnd"/>
      <w:r>
        <w:rPr>
          <w:rFonts w:ascii="Times New Roman" w:hAnsi="Times New Roman" w:cs="Times New Roman"/>
          <w:sz w:val="24"/>
          <w:szCs w:val="24"/>
          <w:lang w:val="en-US"/>
        </w:rPr>
        <w:t xml:space="preserve"> [as James], and when de Lord wants him </w:t>
      </w:r>
      <w:proofErr w:type="spellStart"/>
      <w:r>
        <w:rPr>
          <w:rFonts w:ascii="Times New Roman" w:hAnsi="Times New Roman" w:cs="Times New Roman"/>
          <w:sz w:val="24"/>
          <w:szCs w:val="24"/>
          <w:lang w:val="en-US"/>
        </w:rPr>
        <w:t>dey’ll</w:t>
      </w:r>
      <w:proofErr w:type="spellEnd"/>
      <w:r>
        <w:rPr>
          <w:rFonts w:ascii="Times New Roman" w:hAnsi="Times New Roman" w:cs="Times New Roman"/>
          <w:sz w:val="24"/>
          <w:szCs w:val="24"/>
          <w:lang w:val="en-US"/>
        </w:rPr>
        <w:t xml:space="preserve"> haul him in safe and sound.”</w:t>
      </w:r>
      <w:r>
        <w:rPr>
          <w:rFonts w:ascii="Segoe UI Symbol" w:hAnsi="Segoe UI Symbol" w:cs="Segoe UI Symbol"/>
          <w:sz w:val="16"/>
          <w:szCs w:val="16"/>
          <w:vertAlign w:val="superscript"/>
          <w:lang w:val="en-US"/>
        </w:rPr>
        <w:t>⁠</w:t>
      </w:r>
      <w:r w:rsidR="001C088F">
        <w:rPr>
          <w:rStyle w:val="EndnoteReference"/>
          <w:rFonts w:ascii="Segoe UI Symbol" w:hAnsi="Segoe UI Symbol" w:cs="Segoe UI Symbol"/>
          <w:sz w:val="16"/>
          <w:szCs w:val="16"/>
          <w:lang w:val="en-US"/>
        </w:rPr>
        <w:endnoteReference w:id="60"/>
      </w:r>
      <w:r>
        <w:rPr>
          <w:rFonts w:ascii="Times New Roman" w:hAnsi="Times New Roman" w:cs="Times New Roman"/>
          <w:sz w:val="16"/>
          <w:szCs w:val="16"/>
          <w:vertAlign w:val="superscript"/>
          <w:lang w:val="en-US"/>
        </w:rPr>
        <w:t xml:space="preserve"> </w:t>
      </w:r>
      <w:r>
        <w:rPr>
          <w:rFonts w:ascii="Times New Roman" w:hAnsi="Times New Roman" w:cs="Times New Roman"/>
          <w:sz w:val="24"/>
          <w:szCs w:val="24"/>
          <w:lang w:val="en-US"/>
        </w:rPr>
        <w:t xml:space="preserve"> </w:t>
      </w:r>
      <w:r w:rsidR="00994DAF">
        <w:rPr>
          <w:rFonts w:ascii="Times New Roman" w:hAnsi="Times New Roman" w:cs="Times New Roman"/>
          <w:color w:val="000000" w:themeColor="text1"/>
          <w:sz w:val="24"/>
          <w:szCs w:val="24"/>
        </w:rPr>
        <w:t>Stowe’s representation of how, along with Mary, both Candace and James’</w:t>
      </w:r>
      <w:r w:rsidR="00EC1CEC">
        <w:rPr>
          <w:rFonts w:ascii="Times New Roman" w:hAnsi="Times New Roman" w:cs="Times New Roman"/>
          <w:color w:val="000000" w:themeColor="text1"/>
          <w:sz w:val="24"/>
          <w:szCs w:val="24"/>
        </w:rPr>
        <w:t>s</w:t>
      </w:r>
      <w:r w:rsidR="00994DAF">
        <w:rPr>
          <w:rFonts w:ascii="Times New Roman" w:hAnsi="Times New Roman" w:cs="Times New Roman"/>
          <w:color w:val="000000" w:themeColor="text1"/>
          <w:sz w:val="24"/>
          <w:szCs w:val="24"/>
        </w:rPr>
        <w:t xml:space="preserve"> mother reflect different aspects of Monica, is indicative of the way in which she reinstates the rungs of Plato’s ladder by a commitment to </w:t>
      </w:r>
      <w:r w:rsidR="00EC1CEC">
        <w:rPr>
          <w:rFonts w:ascii="Times New Roman" w:hAnsi="Times New Roman" w:cs="Times New Roman"/>
          <w:color w:val="000000" w:themeColor="text1"/>
          <w:sz w:val="24"/>
          <w:szCs w:val="24"/>
        </w:rPr>
        <w:t>representing a</w:t>
      </w:r>
      <w:r w:rsidR="00994DAF">
        <w:rPr>
          <w:rFonts w:ascii="Times New Roman" w:hAnsi="Times New Roman" w:cs="Times New Roman"/>
          <w:color w:val="000000" w:themeColor="text1"/>
          <w:sz w:val="24"/>
          <w:szCs w:val="24"/>
        </w:rPr>
        <w:t xml:space="preserve"> </w:t>
      </w:r>
      <w:proofErr w:type="spellStart"/>
      <w:r w:rsidR="00994DAF">
        <w:rPr>
          <w:rFonts w:ascii="Times New Roman" w:hAnsi="Times New Roman" w:cs="Times New Roman"/>
          <w:color w:val="000000" w:themeColor="text1"/>
          <w:sz w:val="24"/>
          <w:szCs w:val="24"/>
        </w:rPr>
        <w:t>salvic</w:t>
      </w:r>
      <w:proofErr w:type="spellEnd"/>
      <w:r w:rsidR="00994DAF">
        <w:rPr>
          <w:rFonts w:ascii="Times New Roman" w:hAnsi="Times New Roman" w:cs="Times New Roman"/>
          <w:color w:val="000000" w:themeColor="text1"/>
          <w:sz w:val="24"/>
          <w:szCs w:val="24"/>
        </w:rPr>
        <w:t xml:space="preserve"> community that embodies grace </w:t>
      </w:r>
      <w:r w:rsidR="00EC1CEC">
        <w:rPr>
          <w:rFonts w:ascii="Times New Roman" w:hAnsi="Times New Roman" w:cs="Times New Roman"/>
          <w:color w:val="000000" w:themeColor="text1"/>
          <w:sz w:val="24"/>
          <w:szCs w:val="24"/>
        </w:rPr>
        <w:t>in</w:t>
      </w:r>
      <w:r w:rsidR="00994DAF">
        <w:rPr>
          <w:rFonts w:ascii="Times New Roman" w:hAnsi="Times New Roman" w:cs="Times New Roman"/>
          <w:color w:val="000000" w:themeColor="text1"/>
          <w:sz w:val="24"/>
          <w:szCs w:val="24"/>
        </w:rPr>
        <w:t xml:space="preserve"> human relationships. </w:t>
      </w:r>
    </w:p>
    <w:p w14:paraId="252D16F8" w14:textId="41032C4E" w:rsidR="003E0B32" w:rsidRPr="007E0B6D" w:rsidRDefault="003E0B32" w:rsidP="00994DAF">
      <w:pPr>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ab/>
        <w:t xml:space="preserve">Stowe began writing </w:t>
      </w:r>
      <w:r w:rsidRPr="007E0B6D">
        <w:rPr>
          <w:rFonts w:ascii="Times New Roman" w:hAnsi="Times New Roman" w:cs="Times New Roman"/>
          <w:i/>
          <w:color w:val="000000" w:themeColor="text1"/>
          <w:sz w:val="24"/>
          <w:szCs w:val="24"/>
        </w:rPr>
        <w:t>Agnes of Sorrento</w:t>
      </w:r>
      <w:r w:rsidRPr="007E0B6D">
        <w:rPr>
          <w:rFonts w:ascii="Times New Roman" w:hAnsi="Times New Roman" w:cs="Times New Roman"/>
          <w:color w:val="000000" w:themeColor="text1"/>
          <w:sz w:val="24"/>
          <w:szCs w:val="24"/>
        </w:rPr>
        <w:t xml:space="preserve"> when she was on a holiday in Italy following her trip to Europe to secure copyright for </w:t>
      </w:r>
      <w:r w:rsidRPr="007E0B6D">
        <w:rPr>
          <w:rFonts w:ascii="Times New Roman" w:hAnsi="Times New Roman" w:cs="Times New Roman"/>
          <w:i/>
          <w:color w:val="000000" w:themeColor="text1"/>
          <w:sz w:val="24"/>
          <w:szCs w:val="24"/>
        </w:rPr>
        <w:t>The Minister’s Wooing</w:t>
      </w:r>
      <w:r w:rsidRPr="007E0B6D">
        <w:rPr>
          <w:rFonts w:ascii="Times New Roman" w:hAnsi="Times New Roman" w:cs="Times New Roman"/>
          <w:color w:val="000000" w:themeColor="text1"/>
          <w:sz w:val="24"/>
          <w:szCs w:val="24"/>
        </w:rPr>
        <w:t xml:space="preserve">. As in </w:t>
      </w:r>
      <w:r w:rsidRPr="007E0B6D">
        <w:rPr>
          <w:rFonts w:ascii="Times New Roman" w:hAnsi="Times New Roman" w:cs="Times New Roman"/>
          <w:i/>
          <w:color w:val="000000" w:themeColor="text1"/>
          <w:sz w:val="24"/>
          <w:szCs w:val="24"/>
        </w:rPr>
        <w:t>The Minister’s Wooing</w:t>
      </w:r>
      <w:r w:rsidRPr="007E0B6D">
        <w:rPr>
          <w:rFonts w:ascii="Times New Roman" w:hAnsi="Times New Roman" w:cs="Times New Roman"/>
          <w:color w:val="000000" w:themeColor="text1"/>
          <w:sz w:val="24"/>
          <w:szCs w:val="24"/>
        </w:rPr>
        <w:t xml:space="preserve">, a historical male clergyman (this time </w:t>
      </w:r>
      <w:proofErr w:type="spellStart"/>
      <w:r w:rsidRPr="007E0B6D">
        <w:rPr>
          <w:rFonts w:ascii="Times New Roman" w:hAnsi="Times New Roman" w:cs="Times New Roman"/>
          <w:color w:val="000000" w:themeColor="text1"/>
          <w:sz w:val="24"/>
          <w:szCs w:val="24"/>
        </w:rPr>
        <w:t>Savonorola</w:t>
      </w:r>
      <w:proofErr w:type="spellEnd"/>
      <w:r w:rsidRPr="007E0B6D">
        <w:rPr>
          <w:rFonts w:ascii="Times New Roman" w:hAnsi="Times New Roman" w:cs="Times New Roman"/>
          <w:color w:val="000000" w:themeColor="text1"/>
          <w:sz w:val="24"/>
          <w:szCs w:val="24"/>
        </w:rPr>
        <w:t>) is shown to hold a faulty theology by</w:t>
      </w:r>
      <w:r w:rsidR="00784261" w:rsidRPr="007E0B6D">
        <w:rPr>
          <w:rFonts w:ascii="Times New Roman" w:hAnsi="Times New Roman" w:cs="Times New Roman"/>
          <w:color w:val="000000" w:themeColor="text1"/>
          <w:sz w:val="24"/>
          <w:szCs w:val="24"/>
        </w:rPr>
        <w:t xml:space="preserve"> a</w:t>
      </w:r>
      <w:r w:rsidRPr="007E0B6D">
        <w:rPr>
          <w:rFonts w:ascii="Times New Roman" w:hAnsi="Times New Roman" w:cs="Times New Roman"/>
          <w:color w:val="000000" w:themeColor="text1"/>
          <w:sz w:val="24"/>
          <w:szCs w:val="24"/>
        </w:rPr>
        <w:t xml:space="preserve"> female lay character who</w:t>
      </w:r>
      <w:r w:rsidR="00BB0E5B" w:rsidRPr="007E0B6D">
        <w:rPr>
          <w:rFonts w:ascii="Times New Roman" w:hAnsi="Times New Roman" w:cs="Times New Roman"/>
          <w:color w:val="000000" w:themeColor="text1"/>
          <w:sz w:val="24"/>
          <w:szCs w:val="24"/>
        </w:rPr>
        <w:t xml:space="preserve"> is likened to Monica through the way in which she</w:t>
      </w:r>
      <w:r w:rsidRPr="007E0B6D">
        <w:rPr>
          <w:rFonts w:ascii="Times New Roman" w:hAnsi="Times New Roman" w:cs="Times New Roman"/>
          <w:color w:val="000000" w:themeColor="text1"/>
          <w:sz w:val="24"/>
          <w:szCs w:val="24"/>
        </w:rPr>
        <w:t xml:space="preserve"> foregrounds the spiritual significance of romantic and familial love. The tropes of hagiography are used in describing th</w:t>
      </w:r>
      <w:r w:rsidR="00992F7C" w:rsidRPr="007E0B6D">
        <w:rPr>
          <w:rFonts w:ascii="Times New Roman" w:hAnsi="Times New Roman" w:cs="Times New Roman"/>
          <w:color w:val="000000" w:themeColor="text1"/>
          <w:sz w:val="24"/>
          <w:szCs w:val="24"/>
        </w:rPr>
        <w:t>is</w:t>
      </w:r>
      <w:r w:rsidRPr="007E0B6D">
        <w:rPr>
          <w:rFonts w:ascii="Times New Roman" w:hAnsi="Times New Roman" w:cs="Times New Roman"/>
          <w:color w:val="000000" w:themeColor="text1"/>
          <w:sz w:val="24"/>
          <w:szCs w:val="24"/>
        </w:rPr>
        <w:t xml:space="preserve"> </w:t>
      </w:r>
      <w:r w:rsidR="00992F7C" w:rsidRPr="007E0B6D">
        <w:rPr>
          <w:rFonts w:ascii="Times New Roman" w:hAnsi="Times New Roman" w:cs="Times New Roman"/>
          <w:color w:val="000000" w:themeColor="text1"/>
          <w:sz w:val="24"/>
          <w:szCs w:val="24"/>
        </w:rPr>
        <w:t>character,</w:t>
      </w:r>
      <w:r w:rsidR="00BB0E5B" w:rsidRPr="007E0B6D">
        <w:rPr>
          <w:rFonts w:ascii="Times New Roman" w:hAnsi="Times New Roman" w:cs="Times New Roman"/>
          <w:color w:val="000000" w:themeColor="text1"/>
          <w:sz w:val="24"/>
          <w:szCs w:val="24"/>
        </w:rPr>
        <w:t xml:space="preserve"> Agnes</w:t>
      </w:r>
      <w:r w:rsidRPr="007E0B6D">
        <w:rPr>
          <w:rFonts w:ascii="Times New Roman" w:hAnsi="Times New Roman" w:cs="Times New Roman"/>
          <w:color w:val="000000" w:themeColor="text1"/>
          <w:sz w:val="24"/>
          <w:szCs w:val="24"/>
        </w:rPr>
        <w:t xml:space="preserve">. Through the repeated comparisons </w:t>
      </w:r>
      <w:r w:rsidR="00992F7C" w:rsidRPr="007E0B6D">
        <w:rPr>
          <w:rFonts w:ascii="Times New Roman" w:hAnsi="Times New Roman" w:cs="Times New Roman"/>
          <w:color w:val="000000" w:themeColor="text1"/>
          <w:sz w:val="24"/>
          <w:szCs w:val="24"/>
        </w:rPr>
        <w:t>between</w:t>
      </w:r>
      <w:r w:rsidRPr="007E0B6D">
        <w:rPr>
          <w:rFonts w:ascii="Times New Roman" w:hAnsi="Times New Roman" w:cs="Times New Roman"/>
          <w:color w:val="000000" w:themeColor="text1"/>
          <w:sz w:val="24"/>
          <w:szCs w:val="24"/>
        </w:rPr>
        <w:t xml:space="preserve"> </w:t>
      </w:r>
      <w:r w:rsidR="00BB0E5B" w:rsidRPr="007E0B6D">
        <w:rPr>
          <w:rFonts w:ascii="Times New Roman" w:hAnsi="Times New Roman" w:cs="Times New Roman"/>
          <w:color w:val="000000" w:themeColor="text1"/>
          <w:sz w:val="24"/>
          <w:szCs w:val="24"/>
        </w:rPr>
        <w:t>her</w:t>
      </w:r>
      <w:r w:rsidRPr="007E0B6D">
        <w:rPr>
          <w:rFonts w:ascii="Times New Roman" w:hAnsi="Times New Roman" w:cs="Times New Roman"/>
          <w:color w:val="000000" w:themeColor="text1"/>
          <w:sz w:val="24"/>
          <w:szCs w:val="24"/>
        </w:rPr>
        <w:t xml:space="preserve"> </w:t>
      </w:r>
      <w:r w:rsidR="00992F7C" w:rsidRPr="007E0B6D">
        <w:rPr>
          <w:rFonts w:ascii="Times New Roman" w:hAnsi="Times New Roman" w:cs="Times New Roman"/>
          <w:color w:val="000000" w:themeColor="text1"/>
          <w:sz w:val="24"/>
          <w:szCs w:val="24"/>
        </w:rPr>
        <w:t>and</w:t>
      </w:r>
      <w:r w:rsidRPr="007E0B6D">
        <w:rPr>
          <w:rFonts w:ascii="Times New Roman" w:hAnsi="Times New Roman" w:cs="Times New Roman"/>
          <w:color w:val="000000" w:themeColor="text1"/>
          <w:sz w:val="24"/>
          <w:szCs w:val="24"/>
        </w:rPr>
        <w:t xml:space="preserve"> paintings of the Virgin Mary, Stowe demonstrates engagement with Jameson’s </w:t>
      </w:r>
      <w:r w:rsidRPr="007E0B6D">
        <w:rPr>
          <w:rFonts w:ascii="Times New Roman" w:hAnsi="Times New Roman" w:cs="Times New Roman"/>
          <w:i/>
          <w:color w:val="000000" w:themeColor="text1"/>
          <w:sz w:val="24"/>
          <w:szCs w:val="24"/>
        </w:rPr>
        <w:t>Legends of the Madonna</w:t>
      </w:r>
      <w:r w:rsidRPr="007E0B6D">
        <w:rPr>
          <w:rFonts w:ascii="Times New Roman" w:hAnsi="Times New Roman" w:cs="Times New Roman"/>
          <w:color w:val="000000" w:themeColor="text1"/>
          <w:sz w:val="24"/>
          <w:szCs w:val="24"/>
        </w:rPr>
        <w:t>. However, the early association between Agnes and Monica complicate</w:t>
      </w:r>
      <w:r w:rsidR="00DE3038" w:rsidRPr="007E0B6D">
        <w:rPr>
          <w:rFonts w:ascii="Times New Roman" w:hAnsi="Times New Roman" w:cs="Times New Roman"/>
          <w:color w:val="000000" w:themeColor="text1"/>
          <w:sz w:val="24"/>
          <w:szCs w:val="24"/>
        </w:rPr>
        <w:t>s</w:t>
      </w:r>
      <w:r w:rsidRPr="007E0B6D">
        <w:rPr>
          <w:rFonts w:ascii="Times New Roman" w:hAnsi="Times New Roman" w:cs="Times New Roman"/>
          <w:color w:val="000000" w:themeColor="text1"/>
          <w:sz w:val="24"/>
          <w:szCs w:val="24"/>
        </w:rPr>
        <w:t xml:space="preserve"> any straightforward identification and foregrounds the</w:t>
      </w:r>
      <w:r w:rsidR="00BE7D99" w:rsidRPr="007E0B6D">
        <w:rPr>
          <w:rFonts w:ascii="Times New Roman" w:hAnsi="Times New Roman" w:cs="Times New Roman"/>
          <w:color w:val="000000" w:themeColor="text1"/>
          <w:sz w:val="24"/>
          <w:szCs w:val="24"/>
        </w:rPr>
        <w:t xml:space="preserve"> Renaissance</w:t>
      </w:r>
      <w:r w:rsidR="00DE3038" w:rsidRPr="007E0B6D">
        <w:rPr>
          <w:rFonts w:ascii="Times New Roman" w:hAnsi="Times New Roman" w:cs="Times New Roman"/>
          <w:color w:val="000000" w:themeColor="text1"/>
          <w:sz w:val="24"/>
          <w:szCs w:val="24"/>
        </w:rPr>
        <w:t xml:space="preserve"> paintings of Monica</w:t>
      </w:r>
      <w:r w:rsidR="00BE7D99" w:rsidRPr="007E0B6D">
        <w:rPr>
          <w:rFonts w:ascii="Times New Roman" w:hAnsi="Times New Roman" w:cs="Times New Roman"/>
          <w:color w:val="000000" w:themeColor="text1"/>
          <w:sz w:val="24"/>
          <w:szCs w:val="24"/>
        </w:rPr>
        <w:t xml:space="preserve"> as a powerful Christ-like figure</w:t>
      </w:r>
      <w:r w:rsidR="00DE3038" w:rsidRPr="007E0B6D">
        <w:rPr>
          <w:rFonts w:ascii="Times New Roman" w:hAnsi="Times New Roman" w:cs="Times New Roman"/>
          <w:color w:val="000000" w:themeColor="text1"/>
          <w:sz w:val="24"/>
          <w:szCs w:val="24"/>
        </w:rPr>
        <w:t xml:space="preserve"> that Jameson describes</w:t>
      </w:r>
      <w:r w:rsidRPr="007E0B6D">
        <w:rPr>
          <w:rFonts w:ascii="Times New Roman" w:hAnsi="Times New Roman" w:cs="Times New Roman"/>
          <w:color w:val="000000" w:themeColor="text1"/>
          <w:sz w:val="24"/>
          <w:szCs w:val="24"/>
        </w:rPr>
        <w:t>. After Agnes describes a vision she has of the</w:t>
      </w:r>
      <w:r w:rsidR="002D5895" w:rsidRPr="007E0B6D">
        <w:rPr>
          <w:rFonts w:ascii="Times New Roman" w:hAnsi="Times New Roman" w:cs="Times New Roman"/>
          <w:color w:val="000000" w:themeColor="text1"/>
          <w:sz w:val="24"/>
          <w:szCs w:val="24"/>
        </w:rPr>
        <w:t xml:space="preserve"> </w:t>
      </w:r>
      <w:r w:rsidR="00BC094C" w:rsidRPr="007E0B6D">
        <w:rPr>
          <w:rFonts w:ascii="Times New Roman" w:hAnsi="Times New Roman" w:cs="Times New Roman"/>
          <w:color w:val="000000" w:themeColor="text1"/>
          <w:sz w:val="24"/>
          <w:szCs w:val="24"/>
        </w:rPr>
        <w:t>cavalier</w:t>
      </w:r>
      <w:r w:rsidRPr="007E0B6D">
        <w:rPr>
          <w:rFonts w:ascii="Times New Roman" w:hAnsi="Times New Roman" w:cs="Times New Roman"/>
          <w:color w:val="000000" w:themeColor="text1"/>
          <w:sz w:val="24"/>
          <w:szCs w:val="24"/>
        </w:rPr>
        <w:t xml:space="preserve"> she will eventually marry, her uncle</w:t>
      </w:r>
      <w:r w:rsidR="002D5895" w:rsidRPr="007E0B6D">
        <w:rPr>
          <w:rFonts w:ascii="Times New Roman" w:hAnsi="Times New Roman" w:cs="Times New Roman"/>
          <w:color w:val="000000" w:themeColor="text1"/>
          <w:sz w:val="24"/>
          <w:szCs w:val="24"/>
        </w:rPr>
        <w:t xml:space="preserve"> </w:t>
      </w:r>
      <w:r w:rsidR="002D5895" w:rsidRPr="007E0B6D">
        <w:rPr>
          <w:rFonts w:ascii="Times New Roman" w:hAnsi="Times New Roman" w:cs="Times New Roman"/>
          <w:bCs/>
          <w:color w:val="000000" w:themeColor="text1"/>
          <w:sz w:val="24"/>
          <w:szCs w:val="24"/>
        </w:rPr>
        <w:t>Father Antonio</w:t>
      </w:r>
      <w:r w:rsidRPr="007E0B6D">
        <w:rPr>
          <w:rFonts w:ascii="Times New Roman" w:hAnsi="Times New Roman" w:cs="Times New Roman"/>
          <w:color w:val="000000" w:themeColor="text1"/>
          <w:sz w:val="24"/>
          <w:szCs w:val="24"/>
        </w:rPr>
        <w:t xml:space="preserve"> – an artist/ monk and disciple of Fra Ang</w:t>
      </w:r>
      <w:r w:rsidR="002D5895" w:rsidRPr="007E0B6D">
        <w:rPr>
          <w:rFonts w:ascii="Times New Roman" w:hAnsi="Times New Roman" w:cs="Times New Roman"/>
          <w:color w:val="000000" w:themeColor="text1"/>
          <w:sz w:val="24"/>
          <w:szCs w:val="24"/>
        </w:rPr>
        <w:t>e</w:t>
      </w:r>
      <w:r w:rsidRPr="007E0B6D">
        <w:rPr>
          <w:rFonts w:ascii="Times New Roman" w:hAnsi="Times New Roman" w:cs="Times New Roman"/>
          <w:color w:val="000000" w:themeColor="text1"/>
          <w:sz w:val="24"/>
          <w:szCs w:val="24"/>
        </w:rPr>
        <w:t>lico – interprets it through the frame of Monica’s vision of Augustine sharing the same wooden rule.</w:t>
      </w:r>
      <w:r w:rsidR="002D5895" w:rsidRPr="007E0B6D">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He tells her:</w:t>
      </w:r>
    </w:p>
    <w:p w14:paraId="7372A263" w14:textId="7D5FA978" w:rsidR="003E0B32" w:rsidRPr="007E0B6D" w:rsidRDefault="00BC094C" w:rsidP="00303B12">
      <w:pPr>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w:t>
      </w:r>
      <w:r w:rsidR="003E0B32" w:rsidRPr="007E0B6D">
        <w:rPr>
          <w:rFonts w:ascii="Times New Roman" w:hAnsi="Times New Roman" w:cs="Times New Roman"/>
          <w:color w:val="000000" w:themeColor="text1"/>
          <w:sz w:val="24"/>
          <w:szCs w:val="24"/>
        </w:rPr>
        <w:t xml:space="preserve">It may be that the holy angel took on him in part this likeness to show how glorious a redeemed soul might become, that you might be encouraged to pray. </w:t>
      </w:r>
      <w:r w:rsidR="003E0B32" w:rsidRPr="007E0B6D">
        <w:rPr>
          <w:rFonts w:ascii="Times New Roman" w:hAnsi="Times New Roman" w:cs="Times New Roman"/>
          <w:bCs/>
          <w:color w:val="000000" w:themeColor="text1"/>
          <w:sz w:val="24"/>
          <w:szCs w:val="24"/>
        </w:rPr>
        <w:t xml:space="preserve">The holy Saint </w:t>
      </w:r>
    </w:p>
    <w:p w14:paraId="51AE1B34" w14:textId="54779A37" w:rsidR="003E0B32" w:rsidRPr="007E0B6D" w:rsidRDefault="003E0B32" w:rsidP="000C669C">
      <w:pPr>
        <w:autoSpaceDE w:val="0"/>
        <w:autoSpaceDN w:val="0"/>
        <w:adjustRightInd w:val="0"/>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bCs/>
          <w:color w:val="000000" w:themeColor="text1"/>
          <w:sz w:val="24"/>
          <w:szCs w:val="24"/>
        </w:rPr>
        <w:t xml:space="preserve">Monica thus saw the blessed Augustine standing clothed in white among the angels while he was yet a </w:t>
      </w:r>
      <w:proofErr w:type="spellStart"/>
      <w:r w:rsidRPr="007E0B6D">
        <w:rPr>
          <w:rFonts w:ascii="Times New Roman" w:hAnsi="Times New Roman" w:cs="Times New Roman"/>
          <w:bCs/>
          <w:color w:val="000000" w:themeColor="text1"/>
          <w:sz w:val="24"/>
          <w:szCs w:val="24"/>
        </w:rPr>
        <w:t>worldling</w:t>
      </w:r>
      <w:proofErr w:type="spellEnd"/>
      <w:r w:rsidRPr="007E0B6D">
        <w:rPr>
          <w:rFonts w:ascii="Times New Roman" w:hAnsi="Times New Roman" w:cs="Times New Roman"/>
          <w:bCs/>
          <w:color w:val="000000" w:themeColor="text1"/>
          <w:sz w:val="24"/>
          <w:szCs w:val="24"/>
        </w:rPr>
        <w:t xml:space="preserve"> and unbeliever, and thereby received the grace to continue her prayers for thirty years, till she saw him a holy bishop.”</w:t>
      </w:r>
      <w:r w:rsidRPr="007E0B6D">
        <w:rPr>
          <w:rStyle w:val="EndnoteReference"/>
          <w:rFonts w:ascii="Times New Roman" w:hAnsi="Times New Roman" w:cs="Times New Roman"/>
          <w:bCs/>
          <w:color w:val="000000" w:themeColor="text1"/>
          <w:sz w:val="24"/>
          <w:szCs w:val="24"/>
        </w:rPr>
        <w:endnoteReference w:id="61"/>
      </w:r>
      <w:r w:rsidRPr="007E0B6D">
        <w:rPr>
          <w:rFonts w:ascii="Times New Roman" w:hAnsi="Times New Roman" w:cs="Times New Roman"/>
          <w:bCs/>
          <w:color w:val="000000" w:themeColor="text1"/>
          <w:sz w:val="24"/>
          <w:szCs w:val="24"/>
        </w:rPr>
        <w:t xml:space="preserve"> </w:t>
      </w:r>
      <w:r w:rsidRPr="007E0B6D">
        <w:rPr>
          <w:rFonts w:ascii="MS Mincho" w:eastAsia="MS Mincho" w:hAnsi="MS Mincho" w:cs="MS Mincho" w:hint="eastAsia"/>
          <w:color w:val="000000" w:themeColor="text1"/>
          <w:sz w:val="24"/>
          <w:szCs w:val="24"/>
        </w:rPr>
        <w:t> </w:t>
      </w:r>
    </w:p>
    <w:p w14:paraId="70FA4C52" w14:textId="1A720207" w:rsidR="002D5895" w:rsidRPr="007E0B6D" w:rsidRDefault="002D5895" w:rsidP="002D5895">
      <w:pPr>
        <w:autoSpaceDE w:val="0"/>
        <w:autoSpaceDN w:val="0"/>
        <w:adjustRightInd w:val="0"/>
        <w:spacing w:line="480" w:lineRule="auto"/>
        <w:rPr>
          <w:rFonts w:ascii="Times New Roman" w:eastAsiaTheme="minorEastAsia" w:hAnsi="Times New Roman" w:cs="Times New Roman"/>
          <w:color w:val="000000" w:themeColor="text1"/>
          <w:kern w:val="24"/>
          <w:sz w:val="24"/>
          <w:szCs w:val="24"/>
        </w:rPr>
      </w:pPr>
      <w:r w:rsidRPr="007E0B6D">
        <w:rPr>
          <w:rFonts w:ascii="Times New Roman" w:hAnsi="Times New Roman" w:cs="Times New Roman"/>
          <w:bCs/>
          <w:color w:val="000000" w:themeColor="text1"/>
          <w:sz w:val="24"/>
          <w:szCs w:val="24"/>
        </w:rPr>
        <w:lastRenderedPageBreak/>
        <w:t xml:space="preserve">Following this association between Agnes’s dream and Monica’s vision, Father Antonio then asks Agnes whether this is the first angel she has seen. As they discuss angelic visitations, he suggests that she </w:t>
      </w:r>
      <w:r w:rsidR="00BC094C" w:rsidRPr="007E0B6D">
        <w:rPr>
          <w:rFonts w:ascii="Times New Roman" w:hAnsi="Times New Roman" w:cs="Times New Roman"/>
          <w:bCs/>
          <w:color w:val="000000" w:themeColor="text1"/>
          <w:sz w:val="24"/>
          <w:szCs w:val="24"/>
        </w:rPr>
        <w:t>“</w:t>
      </w:r>
      <w:r w:rsidRPr="007E0B6D">
        <w:rPr>
          <w:rFonts w:ascii="Times New Roman" w:hAnsi="Times New Roman" w:cs="Times New Roman"/>
          <w:bCs/>
          <w:color w:val="000000" w:themeColor="text1"/>
          <w:sz w:val="24"/>
          <w:szCs w:val="24"/>
        </w:rPr>
        <w:t>should see the pictures of our holy Father Angelico, to whom the angels appeared constantly</w:t>
      </w:r>
      <w:r w:rsidR="00DE3038" w:rsidRPr="007E0B6D">
        <w:rPr>
          <w:rFonts w:ascii="Times New Roman" w:hAnsi="Times New Roman" w:cs="Times New Roman"/>
          <w:bCs/>
          <w:color w:val="000000" w:themeColor="text1"/>
          <w:sz w:val="24"/>
          <w:szCs w:val="24"/>
        </w:rPr>
        <w:t>.</w:t>
      </w:r>
      <w:r w:rsidR="00BC094C" w:rsidRPr="007E0B6D">
        <w:rPr>
          <w:rFonts w:ascii="Times New Roman" w:hAnsi="Times New Roman" w:cs="Times New Roman"/>
          <w:bCs/>
          <w:color w:val="000000" w:themeColor="text1"/>
          <w:sz w:val="24"/>
          <w:szCs w:val="24"/>
        </w:rPr>
        <w:t>”</w:t>
      </w:r>
      <w:r w:rsidR="00845EB2" w:rsidRPr="007E0B6D">
        <w:rPr>
          <w:rStyle w:val="EndnoteReference"/>
          <w:rFonts w:ascii="Times New Roman" w:hAnsi="Times New Roman" w:cs="Times New Roman"/>
          <w:bCs/>
          <w:color w:val="000000" w:themeColor="text1"/>
          <w:sz w:val="24"/>
          <w:szCs w:val="24"/>
        </w:rPr>
        <w:endnoteReference w:id="62"/>
      </w:r>
      <w:r w:rsidRPr="007E0B6D">
        <w:rPr>
          <w:rFonts w:ascii="Times New Roman" w:hAnsi="Times New Roman" w:cs="Times New Roman"/>
          <w:bCs/>
          <w:color w:val="000000" w:themeColor="text1"/>
          <w:sz w:val="24"/>
          <w:szCs w:val="24"/>
        </w:rPr>
        <w:t xml:space="preserve"> Later in the novel, when </w:t>
      </w:r>
      <w:proofErr w:type="spellStart"/>
      <w:r w:rsidRPr="007E0B6D">
        <w:rPr>
          <w:rFonts w:ascii="Times New Roman" w:hAnsi="Times New Roman" w:cs="Times New Roman"/>
          <w:bCs/>
          <w:color w:val="000000" w:themeColor="text1"/>
          <w:sz w:val="24"/>
          <w:szCs w:val="24"/>
        </w:rPr>
        <w:t>Angelio</w:t>
      </w:r>
      <w:proofErr w:type="spellEnd"/>
      <w:r w:rsidRPr="007E0B6D">
        <w:rPr>
          <w:rFonts w:ascii="Times New Roman" w:hAnsi="Times New Roman" w:cs="Times New Roman"/>
          <w:bCs/>
          <w:color w:val="000000" w:themeColor="text1"/>
          <w:sz w:val="24"/>
          <w:szCs w:val="24"/>
        </w:rPr>
        <w:t xml:space="preserve"> and Agostino (the </w:t>
      </w:r>
      <w:r w:rsidR="00BC094C" w:rsidRPr="007E0B6D">
        <w:rPr>
          <w:rFonts w:ascii="Times New Roman" w:hAnsi="Times New Roman" w:cs="Times New Roman"/>
          <w:bCs/>
          <w:color w:val="000000" w:themeColor="text1"/>
          <w:sz w:val="24"/>
          <w:szCs w:val="24"/>
        </w:rPr>
        <w:t>cavalier</w:t>
      </w:r>
      <w:r w:rsidRPr="007E0B6D">
        <w:rPr>
          <w:rFonts w:ascii="Times New Roman" w:hAnsi="Times New Roman" w:cs="Times New Roman"/>
          <w:bCs/>
          <w:color w:val="000000" w:themeColor="text1"/>
          <w:sz w:val="24"/>
          <w:szCs w:val="24"/>
        </w:rPr>
        <w:t xml:space="preserve">) meet </w:t>
      </w:r>
      <w:proofErr w:type="spellStart"/>
      <w:r w:rsidRPr="007E0B6D">
        <w:rPr>
          <w:rFonts w:ascii="Times New Roman" w:hAnsi="Times New Roman" w:cs="Times New Roman"/>
          <w:bCs/>
          <w:color w:val="000000" w:themeColor="text1"/>
          <w:sz w:val="24"/>
          <w:szCs w:val="24"/>
        </w:rPr>
        <w:t>Savonorola</w:t>
      </w:r>
      <w:proofErr w:type="spellEnd"/>
      <w:r w:rsidRPr="007E0B6D">
        <w:rPr>
          <w:rFonts w:ascii="Times New Roman" w:hAnsi="Times New Roman" w:cs="Times New Roman"/>
          <w:bCs/>
          <w:color w:val="000000" w:themeColor="text1"/>
          <w:sz w:val="24"/>
          <w:szCs w:val="24"/>
        </w:rPr>
        <w:t xml:space="preserve"> in Rome, they find him in </w:t>
      </w:r>
      <w:r w:rsidR="00845EB2" w:rsidRPr="007E0B6D">
        <w:rPr>
          <w:rFonts w:ascii="Times New Roman" w:hAnsi="Times New Roman" w:cs="Times New Roman"/>
          <w:bCs/>
          <w:color w:val="000000" w:themeColor="text1"/>
          <w:sz w:val="24"/>
          <w:szCs w:val="24"/>
        </w:rPr>
        <w:t>“</w:t>
      </w:r>
      <w:r w:rsidRPr="007E0B6D">
        <w:rPr>
          <w:rFonts w:ascii="Times New Roman" w:hAnsi="Times New Roman" w:cs="Times New Roman"/>
          <w:bCs/>
          <w:color w:val="000000" w:themeColor="text1"/>
          <w:sz w:val="24"/>
          <w:szCs w:val="24"/>
        </w:rPr>
        <w:t>pensive contemplation before a picture of the Crucifixion by Fra Angelico</w:t>
      </w:r>
      <w:r w:rsidR="00DE3038" w:rsidRPr="007E0B6D">
        <w:rPr>
          <w:rFonts w:ascii="Times New Roman" w:hAnsi="Times New Roman" w:cs="Times New Roman"/>
          <w:bCs/>
          <w:color w:val="000000" w:themeColor="text1"/>
          <w:sz w:val="24"/>
          <w:szCs w:val="24"/>
        </w:rPr>
        <w:t>.</w:t>
      </w:r>
      <w:r w:rsidR="00845EB2" w:rsidRPr="007E0B6D">
        <w:rPr>
          <w:rFonts w:ascii="Times New Roman" w:hAnsi="Times New Roman" w:cs="Times New Roman"/>
          <w:bCs/>
          <w:color w:val="000000" w:themeColor="text1"/>
          <w:sz w:val="24"/>
          <w:szCs w:val="24"/>
        </w:rPr>
        <w:t>”</w:t>
      </w:r>
      <w:r w:rsidR="00845EB2" w:rsidRPr="007E0B6D">
        <w:rPr>
          <w:rStyle w:val="EndnoteReference"/>
          <w:rFonts w:ascii="Times New Roman" w:hAnsi="Times New Roman" w:cs="Times New Roman"/>
          <w:bCs/>
          <w:color w:val="000000" w:themeColor="text1"/>
          <w:sz w:val="24"/>
          <w:szCs w:val="24"/>
        </w:rPr>
        <w:endnoteReference w:id="63"/>
      </w:r>
      <w:r w:rsidRPr="007E0B6D">
        <w:rPr>
          <w:rFonts w:ascii="Times New Roman" w:hAnsi="Times New Roman" w:cs="Times New Roman"/>
          <w:bCs/>
          <w:color w:val="000000" w:themeColor="text1"/>
          <w:sz w:val="24"/>
          <w:szCs w:val="24"/>
        </w:rPr>
        <w:t xml:space="preserve"> Such paintings, we are told, </w:t>
      </w:r>
      <w:r w:rsidR="00795D97" w:rsidRPr="007E0B6D">
        <w:rPr>
          <w:rFonts w:ascii="Times New Roman" w:hAnsi="Times New Roman" w:cs="Times New Roman"/>
          <w:bCs/>
          <w:color w:val="000000" w:themeColor="text1"/>
          <w:sz w:val="24"/>
          <w:szCs w:val="24"/>
        </w:rPr>
        <w:t>“</w:t>
      </w:r>
      <w:r w:rsidRPr="007E0B6D">
        <w:rPr>
          <w:rFonts w:ascii="Times New Roman" w:hAnsi="Times New Roman" w:cs="Times New Roman"/>
          <w:bCs/>
          <w:color w:val="000000" w:themeColor="text1"/>
          <w:sz w:val="24"/>
          <w:szCs w:val="24"/>
        </w:rPr>
        <w:t>were painted by the simple artist on his knees, weeping and praying as he worked, and the sight of them was accepted by like simple-hearted Christians as a perpetual sacrament</w:t>
      </w:r>
      <w:r w:rsidR="00DE3038" w:rsidRPr="007E0B6D">
        <w:rPr>
          <w:rFonts w:ascii="Times New Roman" w:hAnsi="Times New Roman" w:cs="Times New Roman"/>
          <w:bCs/>
          <w:color w:val="000000" w:themeColor="text1"/>
          <w:sz w:val="24"/>
          <w:szCs w:val="24"/>
        </w:rPr>
        <w:t>.</w:t>
      </w:r>
      <w:r w:rsidR="00795D97" w:rsidRPr="007E0B6D">
        <w:rPr>
          <w:rFonts w:ascii="Times New Roman" w:hAnsi="Times New Roman" w:cs="Times New Roman"/>
          <w:bCs/>
          <w:color w:val="000000" w:themeColor="text1"/>
          <w:sz w:val="24"/>
          <w:szCs w:val="24"/>
        </w:rPr>
        <w:t>”</w:t>
      </w:r>
      <w:r w:rsidR="00795D97" w:rsidRPr="007E0B6D">
        <w:rPr>
          <w:rStyle w:val="EndnoteReference"/>
          <w:rFonts w:ascii="Times New Roman" w:hAnsi="Times New Roman" w:cs="Times New Roman"/>
          <w:bCs/>
          <w:color w:val="000000" w:themeColor="text1"/>
          <w:sz w:val="24"/>
          <w:szCs w:val="24"/>
        </w:rPr>
        <w:endnoteReference w:id="64"/>
      </w:r>
      <w:r w:rsidRPr="007E0B6D">
        <w:rPr>
          <w:rFonts w:ascii="Times New Roman" w:hAnsi="Times New Roman" w:cs="Times New Roman"/>
          <w:bCs/>
          <w:color w:val="000000" w:themeColor="text1"/>
          <w:sz w:val="24"/>
          <w:szCs w:val="24"/>
        </w:rPr>
        <w:t xml:space="preserve"> While</w:t>
      </w:r>
      <w:r w:rsidR="009A0DB5">
        <w:rPr>
          <w:rFonts w:ascii="Times New Roman" w:hAnsi="Times New Roman" w:cs="Times New Roman"/>
          <w:bCs/>
          <w:color w:val="000000" w:themeColor="text1"/>
          <w:sz w:val="24"/>
          <w:szCs w:val="24"/>
        </w:rPr>
        <w:t xml:space="preserve"> Stowe stresses how</w:t>
      </w:r>
      <w:r w:rsidRPr="007E0B6D">
        <w:rPr>
          <w:rFonts w:ascii="Times New Roman" w:hAnsi="Times New Roman" w:cs="Times New Roman"/>
          <w:bCs/>
          <w:color w:val="000000" w:themeColor="text1"/>
          <w:sz w:val="24"/>
          <w:szCs w:val="24"/>
        </w:rPr>
        <w:t xml:space="preserve"> Father </w:t>
      </w:r>
      <w:proofErr w:type="spellStart"/>
      <w:r w:rsidRPr="007E0B6D">
        <w:rPr>
          <w:rFonts w:ascii="Times New Roman" w:hAnsi="Times New Roman" w:cs="Times New Roman"/>
          <w:bCs/>
          <w:color w:val="000000" w:themeColor="text1"/>
          <w:sz w:val="24"/>
          <w:szCs w:val="24"/>
        </w:rPr>
        <w:t>Angelio</w:t>
      </w:r>
      <w:proofErr w:type="spellEnd"/>
      <w:r w:rsidRPr="007E0B6D">
        <w:rPr>
          <w:rFonts w:ascii="Times New Roman" w:hAnsi="Times New Roman" w:cs="Times New Roman"/>
          <w:bCs/>
          <w:color w:val="000000" w:themeColor="text1"/>
          <w:sz w:val="24"/>
          <w:szCs w:val="24"/>
        </w:rPr>
        <w:t xml:space="preserve"> takes on a dual role of artist who paints sacraments for the eye, and monk, who distributes the sacrament of the Eucharist, </w:t>
      </w:r>
      <w:r w:rsidR="009A0DB5">
        <w:rPr>
          <w:rFonts w:ascii="Times New Roman" w:hAnsi="Times New Roman" w:cs="Times New Roman"/>
          <w:bCs/>
          <w:color w:val="000000" w:themeColor="text1"/>
          <w:sz w:val="24"/>
          <w:szCs w:val="24"/>
        </w:rPr>
        <w:t>she points to Agnes’s concurrent role</w:t>
      </w:r>
      <w:r w:rsidRPr="007E0B6D">
        <w:rPr>
          <w:rFonts w:ascii="Times New Roman" w:hAnsi="Times New Roman" w:cs="Times New Roman"/>
          <w:bCs/>
          <w:color w:val="000000" w:themeColor="text1"/>
          <w:sz w:val="24"/>
          <w:szCs w:val="24"/>
        </w:rPr>
        <w:t xml:space="preserve"> in revealing the sacramental and in</w:t>
      </w:r>
      <w:r w:rsidRPr="007E0B6D">
        <w:rPr>
          <w:rFonts w:ascii="Times New Roman" w:eastAsiaTheme="minorEastAsia" w:hAnsi="Times New Roman" w:cs="Times New Roman"/>
          <w:color w:val="000000" w:themeColor="text1"/>
          <w:kern w:val="24"/>
          <w:sz w:val="24"/>
          <w:szCs w:val="24"/>
        </w:rPr>
        <w:t xml:space="preserve"> embodying</w:t>
      </w:r>
      <w:r w:rsidR="00BE7D99" w:rsidRPr="007E0B6D">
        <w:rPr>
          <w:rFonts w:ascii="Times New Roman" w:eastAsiaTheme="minorEastAsia" w:hAnsi="Times New Roman" w:cs="Times New Roman"/>
          <w:color w:val="000000" w:themeColor="text1"/>
          <w:kern w:val="24"/>
          <w:sz w:val="24"/>
          <w:szCs w:val="24"/>
        </w:rPr>
        <w:t xml:space="preserve"> </w:t>
      </w:r>
      <w:r w:rsidRPr="007E0B6D">
        <w:rPr>
          <w:rFonts w:ascii="Times New Roman" w:eastAsiaTheme="minorEastAsia" w:hAnsi="Times New Roman" w:cs="Times New Roman"/>
          <w:color w:val="000000" w:themeColor="text1"/>
          <w:kern w:val="24"/>
          <w:sz w:val="24"/>
          <w:szCs w:val="24"/>
        </w:rPr>
        <w:t>the presence of the divine</w:t>
      </w:r>
      <w:r w:rsidR="00BE7D99" w:rsidRPr="007E0B6D">
        <w:rPr>
          <w:rFonts w:ascii="Times New Roman" w:eastAsiaTheme="minorEastAsia" w:hAnsi="Times New Roman" w:cs="Times New Roman"/>
          <w:color w:val="000000" w:themeColor="text1"/>
          <w:kern w:val="24"/>
          <w:sz w:val="24"/>
          <w:szCs w:val="24"/>
        </w:rPr>
        <w:t xml:space="preserve"> to those around her.</w:t>
      </w:r>
    </w:p>
    <w:p w14:paraId="02A0715F" w14:textId="1100177F" w:rsidR="001F4EB2" w:rsidRPr="007E0B6D" w:rsidRDefault="00757EED" w:rsidP="00A53AD8">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ab/>
        <w:t xml:space="preserve">By having Agnes marry Agostino at the end of the novel, rather than entering the convent as both she and her uncle had initially intended, Stowe </w:t>
      </w:r>
      <w:r w:rsidR="00795D97" w:rsidRPr="007E0B6D">
        <w:rPr>
          <w:rFonts w:ascii="Times New Roman" w:hAnsi="Times New Roman" w:cs="Times New Roman"/>
          <w:color w:val="000000" w:themeColor="text1"/>
          <w:sz w:val="24"/>
          <w:szCs w:val="24"/>
        </w:rPr>
        <w:t>indicates her commitment to the</w:t>
      </w:r>
      <w:r w:rsidRPr="007E0B6D">
        <w:rPr>
          <w:rFonts w:ascii="Times New Roman" w:hAnsi="Times New Roman" w:cs="Times New Roman"/>
          <w:color w:val="000000" w:themeColor="text1"/>
          <w:sz w:val="24"/>
          <w:szCs w:val="24"/>
        </w:rPr>
        <w:t xml:space="preserve"> marriage plot</w:t>
      </w:r>
      <w:r w:rsidR="009A0DB5">
        <w:rPr>
          <w:rFonts w:ascii="Times New Roman" w:hAnsi="Times New Roman" w:cs="Times New Roman"/>
          <w:color w:val="000000" w:themeColor="text1"/>
          <w:sz w:val="24"/>
          <w:szCs w:val="24"/>
        </w:rPr>
        <w:t xml:space="preserve">. </w:t>
      </w:r>
      <w:r w:rsidR="00864D1B" w:rsidRPr="007E0B6D">
        <w:rPr>
          <w:rFonts w:ascii="Times New Roman" w:hAnsi="Times New Roman" w:cs="Times New Roman"/>
          <w:color w:val="000000" w:themeColor="text1"/>
          <w:sz w:val="24"/>
          <w:szCs w:val="24"/>
        </w:rPr>
        <w:t xml:space="preserve">It also </w:t>
      </w:r>
      <w:r w:rsidRPr="007E0B6D">
        <w:rPr>
          <w:rFonts w:ascii="Times New Roman" w:hAnsi="Times New Roman" w:cs="Times New Roman"/>
          <w:color w:val="000000" w:themeColor="text1"/>
          <w:sz w:val="24"/>
          <w:szCs w:val="24"/>
        </w:rPr>
        <w:t>consolidates Agnes’s association with Monica, who</w:t>
      </w:r>
      <w:r w:rsidR="00795D97" w:rsidRPr="007E0B6D">
        <w:rPr>
          <w:rFonts w:ascii="Times New Roman" w:hAnsi="Times New Roman" w:cs="Times New Roman"/>
          <w:color w:val="000000" w:themeColor="text1"/>
          <w:sz w:val="24"/>
          <w:szCs w:val="24"/>
        </w:rPr>
        <w:t xml:space="preserve"> as a married woman</w:t>
      </w:r>
      <w:r w:rsidR="009A0DB5">
        <w:rPr>
          <w:rFonts w:ascii="Times New Roman" w:hAnsi="Times New Roman" w:cs="Times New Roman"/>
          <w:color w:val="000000" w:themeColor="text1"/>
          <w:sz w:val="24"/>
          <w:szCs w:val="24"/>
        </w:rPr>
        <w:t xml:space="preserve"> </w:t>
      </w:r>
      <w:r w:rsidRPr="007E0B6D">
        <w:rPr>
          <w:rFonts w:ascii="Times New Roman" w:hAnsi="Times New Roman" w:cs="Times New Roman"/>
          <w:color w:val="000000" w:themeColor="text1"/>
          <w:sz w:val="24"/>
          <w:szCs w:val="24"/>
        </w:rPr>
        <w:t xml:space="preserve">affirms the spiritual value of </w:t>
      </w:r>
      <w:r w:rsidR="00CC17B9"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human affections</w:t>
      </w:r>
      <w:r w:rsidR="00CC17B9"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 xml:space="preserve"> that, in </w:t>
      </w:r>
      <w:r w:rsidRPr="007E0B6D">
        <w:rPr>
          <w:rFonts w:ascii="Times New Roman" w:hAnsi="Times New Roman" w:cs="Times New Roman"/>
          <w:i/>
          <w:color w:val="000000" w:themeColor="text1"/>
          <w:sz w:val="24"/>
          <w:szCs w:val="24"/>
        </w:rPr>
        <w:t>The Minister’s Wooing</w:t>
      </w:r>
      <w:r w:rsidRPr="007E0B6D">
        <w:rPr>
          <w:rFonts w:ascii="Times New Roman" w:hAnsi="Times New Roman" w:cs="Times New Roman"/>
          <w:color w:val="000000" w:themeColor="text1"/>
          <w:sz w:val="24"/>
          <w:szCs w:val="24"/>
        </w:rPr>
        <w:t xml:space="preserve">, Stowe had argued form a rung on the </w:t>
      </w:r>
      <w:r w:rsidR="00CC17B9" w:rsidRPr="007E0B6D">
        <w:rPr>
          <w:rFonts w:ascii="Times New Roman" w:hAnsi="Times New Roman" w:cs="Times New Roman"/>
          <w:color w:val="000000" w:themeColor="text1"/>
          <w:sz w:val="24"/>
          <w:szCs w:val="24"/>
        </w:rPr>
        <w:t>“</w:t>
      </w:r>
      <w:r w:rsidRPr="007E0B6D">
        <w:rPr>
          <w:rFonts w:ascii="Times New Roman" w:hAnsi="Times New Roman" w:cs="Times New Roman"/>
          <w:color w:val="000000" w:themeColor="text1"/>
          <w:sz w:val="24"/>
          <w:szCs w:val="24"/>
        </w:rPr>
        <w:t>ladder to heave</w:t>
      </w:r>
      <w:r w:rsidR="00CC17B9" w:rsidRPr="007E0B6D">
        <w:rPr>
          <w:rFonts w:ascii="Times New Roman" w:hAnsi="Times New Roman" w:cs="Times New Roman"/>
          <w:color w:val="000000" w:themeColor="text1"/>
          <w:sz w:val="24"/>
          <w:szCs w:val="24"/>
        </w:rPr>
        <w:t>n</w:t>
      </w:r>
      <w:r w:rsidR="00DE3038" w:rsidRPr="007E0B6D">
        <w:rPr>
          <w:rFonts w:ascii="Times New Roman" w:hAnsi="Times New Roman" w:cs="Times New Roman"/>
          <w:color w:val="000000" w:themeColor="text1"/>
          <w:sz w:val="24"/>
          <w:szCs w:val="24"/>
        </w:rPr>
        <w:t>.</w:t>
      </w:r>
      <w:r w:rsidR="00CC17B9" w:rsidRPr="007E0B6D">
        <w:rPr>
          <w:rFonts w:ascii="Times New Roman" w:hAnsi="Times New Roman" w:cs="Times New Roman"/>
          <w:color w:val="000000" w:themeColor="text1"/>
          <w:sz w:val="24"/>
          <w:szCs w:val="24"/>
        </w:rPr>
        <w:t>”</w:t>
      </w:r>
      <w:r w:rsidR="00CC17B9" w:rsidRPr="007E0B6D">
        <w:rPr>
          <w:rStyle w:val="EndnoteReference"/>
          <w:rFonts w:ascii="Times New Roman" w:hAnsi="Times New Roman" w:cs="Times New Roman"/>
          <w:color w:val="000000" w:themeColor="text1"/>
          <w:sz w:val="24"/>
          <w:szCs w:val="24"/>
        </w:rPr>
        <w:endnoteReference w:id="65"/>
      </w:r>
    </w:p>
    <w:p w14:paraId="58DAA313" w14:textId="77777777" w:rsidR="006C35A9" w:rsidRPr="007E0B6D" w:rsidRDefault="006C35A9" w:rsidP="00303B12">
      <w:pPr>
        <w:spacing w:line="480" w:lineRule="auto"/>
        <w:rPr>
          <w:rFonts w:ascii="Times New Roman" w:hAnsi="Times New Roman" w:cs="Times New Roman"/>
          <w:color w:val="000000" w:themeColor="text1"/>
          <w:sz w:val="24"/>
          <w:szCs w:val="24"/>
        </w:rPr>
      </w:pPr>
    </w:p>
    <w:p w14:paraId="01D4D10B" w14:textId="47AF87AC" w:rsidR="003E0B32" w:rsidRPr="00EC1CEC" w:rsidRDefault="003E0B32" w:rsidP="00EC1CEC">
      <w:pPr>
        <w:pStyle w:val="ListParagraph"/>
        <w:numPr>
          <w:ilvl w:val="0"/>
          <w:numId w:val="1"/>
        </w:numPr>
        <w:spacing w:line="480" w:lineRule="auto"/>
        <w:rPr>
          <w:rFonts w:ascii="Times New Roman" w:hAnsi="Times New Roman" w:cs="Times New Roman"/>
          <w:b/>
          <w:color w:val="000000" w:themeColor="text1"/>
          <w:sz w:val="24"/>
          <w:szCs w:val="24"/>
        </w:rPr>
      </w:pPr>
      <w:r w:rsidRPr="00EC1CEC">
        <w:rPr>
          <w:rFonts w:ascii="Times New Roman" w:hAnsi="Times New Roman" w:cs="Times New Roman"/>
          <w:b/>
          <w:color w:val="000000" w:themeColor="text1"/>
          <w:sz w:val="24"/>
          <w:szCs w:val="24"/>
        </w:rPr>
        <w:t xml:space="preserve">Final reflections: Augustine’s </w:t>
      </w:r>
      <w:r w:rsidR="00127863" w:rsidRPr="00EC1CEC">
        <w:rPr>
          <w:rFonts w:ascii="Times New Roman" w:hAnsi="Times New Roman" w:cs="Times New Roman"/>
          <w:b/>
          <w:color w:val="000000" w:themeColor="text1"/>
          <w:sz w:val="24"/>
          <w:szCs w:val="24"/>
        </w:rPr>
        <w:t>unnamed partner</w:t>
      </w:r>
      <w:r w:rsidRPr="00EC1CEC">
        <w:rPr>
          <w:rFonts w:ascii="Times New Roman" w:hAnsi="Times New Roman" w:cs="Times New Roman"/>
          <w:b/>
          <w:color w:val="000000" w:themeColor="text1"/>
          <w:sz w:val="24"/>
          <w:szCs w:val="24"/>
        </w:rPr>
        <w:t xml:space="preserve"> </w:t>
      </w:r>
    </w:p>
    <w:p w14:paraId="5E0241BE" w14:textId="0EA1881A" w:rsidR="00A46D1A" w:rsidRPr="007E0B6D" w:rsidRDefault="00AA308E" w:rsidP="00A46D1A">
      <w:pPr>
        <w:spacing w:line="480" w:lineRule="auto"/>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In this final section</w:t>
      </w:r>
      <w:r w:rsidR="003E0B32" w:rsidRPr="007E0B6D">
        <w:rPr>
          <w:rFonts w:ascii="Times New Roman" w:hAnsi="Times New Roman" w:cs="Times New Roman"/>
          <w:color w:val="000000" w:themeColor="text1"/>
          <w:sz w:val="24"/>
          <w:szCs w:val="24"/>
        </w:rPr>
        <w:t>, I w</w:t>
      </w:r>
      <w:r w:rsidR="00C37E9F" w:rsidRPr="007E0B6D">
        <w:rPr>
          <w:rFonts w:ascii="Times New Roman" w:hAnsi="Times New Roman" w:cs="Times New Roman"/>
          <w:color w:val="000000" w:themeColor="text1"/>
          <w:sz w:val="24"/>
          <w:szCs w:val="24"/>
        </w:rPr>
        <w:t>ant</w:t>
      </w:r>
      <w:r w:rsidR="003E0B32" w:rsidRPr="007E0B6D">
        <w:rPr>
          <w:rFonts w:ascii="Times New Roman" w:hAnsi="Times New Roman" w:cs="Times New Roman"/>
          <w:color w:val="000000" w:themeColor="text1"/>
          <w:sz w:val="24"/>
          <w:szCs w:val="24"/>
        </w:rPr>
        <w:t xml:space="preserve"> to </w:t>
      </w:r>
      <w:r w:rsidR="00914475" w:rsidRPr="007E0B6D">
        <w:rPr>
          <w:rFonts w:ascii="Times New Roman" w:hAnsi="Times New Roman" w:cs="Times New Roman"/>
          <w:color w:val="000000" w:themeColor="text1"/>
          <w:sz w:val="24"/>
          <w:szCs w:val="24"/>
        </w:rPr>
        <w:t>consider</w:t>
      </w:r>
      <w:r w:rsidR="00966DD4" w:rsidRPr="007E0B6D">
        <w:rPr>
          <w:rFonts w:ascii="Times New Roman" w:hAnsi="Times New Roman" w:cs="Times New Roman"/>
          <w:color w:val="000000" w:themeColor="text1"/>
          <w:sz w:val="24"/>
          <w:szCs w:val="24"/>
        </w:rPr>
        <w:t xml:space="preserve"> </w:t>
      </w:r>
      <w:r w:rsidR="00046407" w:rsidRPr="007E0B6D">
        <w:rPr>
          <w:rFonts w:ascii="Times New Roman" w:hAnsi="Times New Roman" w:cs="Times New Roman"/>
          <w:color w:val="000000" w:themeColor="text1"/>
          <w:sz w:val="24"/>
          <w:szCs w:val="24"/>
        </w:rPr>
        <w:t xml:space="preserve">the absence of Augustine’s unnamed partner in the </w:t>
      </w:r>
      <w:r w:rsidR="003E0B32" w:rsidRPr="007E0B6D">
        <w:rPr>
          <w:rFonts w:ascii="Times New Roman" w:hAnsi="Times New Roman" w:cs="Times New Roman"/>
          <w:color w:val="000000" w:themeColor="text1"/>
          <w:sz w:val="24"/>
          <w:szCs w:val="24"/>
        </w:rPr>
        <w:t>reappraisal of Monica that Jameson, Rossetti</w:t>
      </w:r>
      <w:r w:rsidR="00E241B3" w:rsidRPr="007E0B6D">
        <w:rPr>
          <w:rFonts w:ascii="Times New Roman" w:hAnsi="Times New Roman" w:cs="Times New Roman"/>
          <w:color w:val="000000" w:themeColor="text1"/>
          <w:sz w:val="24"/>
          <w:szCs w:val="24"/>
        </w:rPr>
        <w:t>,</w:t>
      </w:r>
      <w:r w:rsidR="003E0B32" w:rsidRPr="007E0B6D">
        <w:rPr>
          <w:rFonts w:ascii="Times New Roman" w:hAnsi="Times New Roman" w:cs="Times New Roman"/>
          <w:color w:val="000000" w:themeColor="text1"/>
          <w:sz w:val="24"/>
          <w:szCs w:val="24"/>
        </w:rPr>
        <w:t xml:space="preserve"> and Stowe offer</w:t>
      </w:r>
      <w:r w:rsidR="00046407" w:rsidRPr="007E0B6D">
        <w:rPr>
          <w:rFonts w:ascii="Times New Roman" w:hAnsi="Times New Roman" w:cs="Times New Roman"/>
          <w:color w:val="000000" w:themeColor="text1"/>
          <w:sz w:val="24"/>
          <w:szCs w:val="24"/>
        </w:rPr>
        <w:t xml:space="preserve"> and point to </w:t>
      </w:r>
      <w:r w:rsidR="005160DE" w:rsidRPr="007E0B6D">
        <w:rPr>
          <w:rFonts w:ascii="Times New Roman" w:hAnsi="Times New Roman" w:cs="Times New Roman"/>
          <w:color w:val="000000" w:themeColor="text1"/>
          <w:sz w:val="24"/>
          <w:szCs w:val="24"/>
        </w:rPr>
        <w:t>the way</w:t>
      </w:r>
      <w:r w:rsidR="00A46D1A" w:rsidRPr="007E0B6D">
        <w:rPr>
          <w:rFonts w:ascii="Times New Roman" w:hAnsi="Times New Roman" w:cs="Times New Roman"/>
          <w:color w:val="000000" w:themeColor="text1"/>
          <w:sz w:val="24"/>
          <w:szCs w:val="24"/>
        </w:rPr>
        <w:t xml:space="preserve"> in which feminist</w:t>
      </w:r>
      <w:r w:rsidR="0086034B">
        <w:rPr>
          <w:rFonts w:ascii="Times New Roman" w:hAnsi="Times New Roman" w:cs="Times New Roman"/>
          <w:color w:val="000000" w:themeColor="text1"/>
          <w:sz w:val="24"/>
          <w:szCs w:val="24"/>
        </w:rPr>
        <w:t xml:space="preserve"> </w:t>
      </w:r>
      <w:r w:rsidR="00A46D1A" w:rsidRPr="007E0B6D">
        <w:rPr>
          <w:rFonts w:ascii="Times New Roman" w:hAnsi="Times New Roman" w:cs="Times New Roman"/>
          <w:color w:val="000000" w:themeColor="text1"/>
          <w:sz w:val="24"/>
          <w:szCs w:val="24"/>
        </w:rPr>
        <w:t>theologies of embodiment that extend their ideas allow for her</w:t>
      </w:r>
      <w:r w:rsidR="00046407" w:rsidRPr="007E0B6D">
        <w:rPr>
          <w:rFonts w:ascii="Times New Roman" w:hAnsi="Times New Roman" w:cs="Times New Roman"/>
          <w:color w:val="000000" w:themeColor="text1"/>
          <w:sz w:val="24"/>
          <w:szCs w:val="24"/>
        </w:rPr>
        <w:t xml:space="preserve"> recuperation</w:t>
      </w:r>
      <w:r w:rsidR="003E0B32" w:rsidRPr="007E0B6D">
        <w:rPr>
          <w:rFonts w:ascii="Times New Roman" w:hAnsi="Times New Roman" w:cs="Times New Roman"/>
          <w:color w:val="000000" w:themeColor="text1"/>
          <w:sz w:val="24"/>
          <w:szCs w:val="24"/>
        </w:rPr>
        <w:t>.</w:t>
      </w:r>
      <w:r w:rsidR="003E0B32" w:rsidRPr="007E0B6D">
        <w:rPr>
          <w:rStyle w:val="EndnoteReference"/>
          <w:rFonts w:ascii="Times New Roman" w:hAnsi="Times New Roman" w:cs="Times New Roman"/>
          <w:color w:val="000000" w:themeColor="text1"/>
          <w:sz w:val="24"/>
          <w:szCs w:val="24"/>
        </w:rPr>
        <w:endnoteReference w:id="66"/>
      </w:r>
      <w:r w:rsidR="003E0B32" w:rsidRPr="007E0B6D">
        <w:rPr>
          <w:rFonts w:ascii="Times New Roman" w:hAnsi="Times New Roman" w:cs="Times New Roman"/>
          <w:color w:val="000000" w:themeColor="text1"/>
          <w:sz w:val="24"/>
          <w:szCs w:val="24"/>
        </w:rPr>
        <w:t xml:space="preserve"> </w:t>
      </w:r>
    </w:p>
    <w:p w14:paraId="7D910ACC" w14:textId="11B17907" w:rsidR="003E0B32" w:rsidRPr="007E0B6D" w:rsidRDefault="003E0B32" w:rsidP="00A46D1A">
      <w:pPr>
        <w:spacing w:line="480" w:lineRule="auto"/>
        <w:ind w:firstLine="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Augustine explains in the </w:t>
      </w:r>
      <w:r w:rsidRPr="007E0B6D">
        <w:rPr>
          <w:rFonts w:ascii="Times New Roman" w:hAnsi="Times New Roman" w:cs="Times New Roman"/>
          <w:i/>
          <w:color w:val="000000" w:themeColor="text1"/>
          <w:sz w:val="24"/>
          <w:szCs w:val="24"/>
        </w:rPr>
        <w:t>Confessions</w:t>
      </w:r>
      <w:r w:rsidRPr="007E0B6D">
        <w:rPr>
          <w:rFonts w:ascii="Times New Roman" w:hAnsi="Times New Roman" w:cs="Times New Roman"/>
          <w:color w:val="000000" w:themeColor="text1"/>
          <w:sz w:val="24"/>
          <w:szCs w:val="24"/>
        </w:rPr>
        <w:t xml:space="preserve"> how, after he had</w:t>
      </w:r>
      <w:r w:rsidR="00E55001" w:rsidRPr="007E0B6D">
        <w:rPr>
          <w:rFonts w:ascii="Times New Roman" w:hAnsi="Times New Roman" w:cs="Times New Roman"/>
          <w:color w:val="000000" w:themeColor="text1"/>
          <w:sz w:val="24"/>
          <w:szCs w:val="24"/>
        </w:rPr>
        <w:t xml:space="preserve"> had a son with </w:t>
      </w:r>
      <w:r w:rsidR="00A46D1A" w:rsidRPr="007E0B6D">
        <w:rPr>
          <w:rFonts w:ascii="Times New Roman" w:hAnsi="Times New Roman" w:cs="Times New Roman"/>
          <w:color w:val="000000" w:themeColor="text1"/>
          <w:sz w:val="24"/>
          <w:szCs w:val="24"/>
        </w:rPr>
        <w:t>his</w:t>
      </w:r>
      <w:r w:rsidR="00E55001" w:rsidRPr="007E0B6D">
        <w:rPr>
          <w:rFonts w:ascii="Times New Roman" w:hAnsi="Times New Roman" w:cs="Times New Roman"/>
          <w:color w:val="000000" w:themeColor="text1"/>
          <w:sz w:val="24"/>
          <w:szCs w:val="24"/>
        </w:rPr>
        <w:t xml:space="preserve"> partner and had</w:t>
      </w:r>
      <w:r w:rsidRPr="007E0B6D">
        <w:rPr>
          <w:rFonts w:ascii="Times New Roman" w:hAnsi="Times New Roman" w:cs="Times New Roman"/>
          <w:color w:val="000000" w:themeColor="text1"/>
          <w:sz w:val="24"/>
          <w:szCs w:val="24"/>
        </w:rPr>
        <w:t xml:space="preserve"> remained</w:t>
      </w:r>
      <w:r w:rsidR="00966DD4" w:rsidRPr="007E0B6D">
        <w:rPr>
          <w:rFonts w:ascii="Times New Roman" w:hAnsi="Times New Roman" w:cs="Times New Roman"/>
          <w:color w:val="000000" w:themeColor="text1"/>
          <w:sz w:val="24"/>
          <w:szCs w:val="24"/>
        </w:rPr>
        <w:t xml:space="preserve"> with </w:t>
      </w:r>
      <w:r w:rsidR="00E55001" w:rsidRPr="007E0B6D">
        <w:rPr>
          <w:rFonts w:ascii="Times New Roman" w:hAnsi="Times New Roman" w:cs="Times New Roman"/>
          <w:color w:val="000000" w:themeColor="text1"/>
          <w:sz w:val="24"/>
          <w:szCs w:val="24"/>
        </w:rPr>
        <w:t xml:space="preserve">her </w:t>
      </w:r>
      <w:r w:rsidR="00966DD4" w:rsidRPr="007E0B6D">
        <w:rPr>
          <w:rFonts w:ascii="Times New Roman" w:hAnsi="Times New Roman" w:cs="Times New Roman"/>
          <w:color w:val="000000" w:themeColor="text1"/>
          <w:sz w:val="24"/>
          <w:szCs w:val="24"/>
        </w:rPr>
        <w:t>for fifteen years</w:t>
      </w:r>
      <w:r w:rsidRPr="007E0B6D">
        <w:rPr>
          <w:rFonts w:ascii="Times New Roman" w:hAnsi="Times New Roman" w:cs="Times New Roman"/>
          <w:color w:val="000000" w:themeColor="text1"/>
          <w:sz w:val="24"/>
          <w:szCs w:val="24"/>
        </w:rPr>
        <w:t>, Monica arranged a marriage for him with an heiress</w:t>
      </w:r>
      <w:r w:rsidR="00966DD4" w:rsidRPr="007E0B6D">
        <w:rPr>
          <w:rFonts w:ascii="Times New Roman" w:hAnsi="Times New Roman" w:cs="Times New Roman"/>
          <w:color w:val="000000" w:themeColor="text1"/>
          <w:sz w:val="24"/>
          <w:szCs w:val="24"/>
        </w:rPr>
        <w:t>. Augustine agreed to</w:t>
      </w:r>
      <w:r w:rsidR="003C6C42" w:rsidRPr="007E0B6D">
        <w:rPr>
          <w:rFonts w:ascii="Times New Roman" w:hAnsi="Times New Roman" w:cs="Times New Roman"/>
          <w:color w:val="000000" w:themeColor="text1"/>
          <w:sz w:val="24"/>
          <w:szCs w:val="24"/>
        </w:rPr>
        <w:t xml:space="preserve"> – and wanted –</w:t>
      </w:r>
      <w:r w:rsidR="00966DD4" w:rsidRPr="007E0B6D">
        <w:rPr>
          <w:rFonts w:ascii="Times New Roman" w:hAnsi="Times New Roman" w:cs="Times New Roman"/>
          <w:color w:val="000000" w:themeColor="text1"/>
          <w:sz w:val="24"/>
          <w:szCs w:val="24"/>
        </w:rPr>
        <w:t xml:space="preserve"> this marriage even though it meant sending his</w:t>
      </w:r>
      <w:r w:rsidR="00BB0E5B" w:rsidRPr="007E0B6D">
        <w:rPr>
          <w:rFonts w:ascii="Times New Roman" w:hAnsi="Times New Roman" w:cs="Times New Roman"/>
          <w:color w:val="000000" w:themeColor="text1"/>
          <w:sz w:val="24"/>
          <w:szCs w:val="24"/>
        </w:rPr>
        <w:t xml:space="preserve"> beloved</w:t>
      </w:r>
      <w:r w:rsidR="00966DD4" w:rsidRPr="007E0B6D">
        <w:rPr>
          <w:rFonts w:ascii="Times New Roman" w:hAnsi="Times New Roman" w:cs="Times New Roman"/>
          <w:color w:val="000000" w:themeColor="text1"/>
          <w:sz w:val="24"/>
          <w:szCs w:val="24"/>
        </w:rPr>
        <w:t xml:space="preserve"> partner away.</w:t>
      </w:r>
      <w:r w:rsidRPr="007E0B6D">
        <w:rPr>
          <w:rFonts w:ascii="Times New Roman" w:hAnsi="Times New Roman" w:cs="Times New Roman"/>
          <w:color w:val="000000" w:themeColor="text1"/>
          <w:sz w:val="24"/>
          <w:szCs w:val="24"/>
        </w:rPr>
        <w:t xml:space="preserve"> He describes his situation after she had left and while he began the two </w:t>
      </w:r>
      <w:r w:rsidRPr="007E0B6D">
        <w:rPr>
          <w:rFonts w:ascii="Times New Roman" w:hAnsi="Times New Roman" w:cs="Times New Roman"/>
          <w:color w:val="000000" w:themeColor="text1"/>
          <w:sz w:val="24"/>
          <w:szCs w:val="24"/>
        </w:rPr>
        <w:lastRenderedPageBreak/>
        <w:t xml:space="preserve">year wait for </w:t>
      </w:r>
      <w:r w:rsidR="00A46D1A" w:rsidRPr="007E0B6D">
        <w:rPr>
          <w:rFonts w:ascii="Times New Roman" w:hAnsi="Times New Roman" w:cs="Times New Roman"/>
          <w:color w:val="000000" w:themeColor="text1"/>
          <w:sz w:val="24"/>
          <w:szCs w:val="24"/>
        </w:rPr>
        <w:t>his</w:t>
      </w:r>
      <w:r w:rsidRPr="007E0B6D">
        <w:rPr>
          <w:rFonts w:ascii="Times New Roman" w:hAnsi="Times New Roman" w:cs="Times New Roman"/>
          <w:color w:val="000000" w:themeColor="text1"/>
          <w:sz w:val="24"/>
          <w:szCs w:val="24"/>
        </w:rPr>
        <w:t xml:space="preserve"> fiancée to reach the age of marriage</w:t>
      </w:r>
      <w:r w:rsidR="000319A1" w:rsidRPr="007E0B6D">
        <w:rPr>
          <w:rFonts w:ascii="Times New Roman" w:hAnsi="Times New Roman" w:cs="Times New Roman"/>
          <w:color w:val="000000" w:themeColor="text1"/>
          <w:sz w:val="24"/>
          <w:szCs w:val="24"/>
        </w:rPr>
        <w:t xml:space="preserve"> (which was 12)</w:t>
      </w:r>
      <w:r w:rsidRPr="007E0B6D">
        <w:rPr>
          <w:rFonts w:ascii="Times New Roman" w:hAnsi="Times New Roman" w:cs="Times New Roman"/>
          <w:color w:val="000000" w:themeColor="text1"/>
          <w:sz w:val="24"/>
          <w:szCs w:val="24"/>
        </w:rPr>
        <w:t xml:space="preserve"> as part of his reflections on his own spiritual state:</w:t>
      </w:r>
    </w:p>
    <w:p w14:paraId="4BE92E57" w14:textId="2F312FC7" w:rsidR="003E0B32" w:rsidRPr="007E0B6D" w:rsidRDefault="003E0B32" w:rsidP="00303B12">
      <w:pPr>
        <w:pStyle w:val="HTMLPreformatted"/>
        <w:spacing w:line="480" w:lineRule="auto"/>
        <w:ind w:left="720"/>
        <w:rPr>
          <w:rFonts w:ascii="Times New Roman" w:hAnsi="Times New Roman" w:cs="Times New Roman"/>
          <w:color w:val="000000" w:themeColor="text1"/>
          <w:sz w:val="24"/>
          <w:szCs w:val="24"/>
        </w:rPr>
      </w:pPr>
      <w:r w:rsidRPr="007E0B6D">
        <w:rPr>
          <w:rFonts w:ascii="Times New Roman" w:hAnsi="Times New Roman" w:cs="Times New Roman"/>
          <w:color w:val="000000" w:themeColor="text1"/>
          <w:sz w:val="24"/>
          <w:szCs w:val="24"/>
        </w:rPr>
        <w:t xml:space="preserve">Meanwhile my sins were being multiplied, and my concubine being torn from my side as a hindrance to my marriage, my heart which clave unto her was torn and wounded and bleeding. And she returned to </w:t>
      </w:r>
      <w:proofErr w:type="spellStart"/>
      <w:r w:rsidRPr="007E0B6D">
        <w:rPr>
          <w:rFonts w:ascii="Times New Roman" w:hAnsi="Times New Roman" w:cs="Times New Roman"/>
          <w:color w:val="000000" w:themeColor="text1"/>
          <w:sz w:val="24"/>
          <w:szCs w:val="24"/>
        </w:rPr>
        <w:t>Afric</w:t>
      </w:r>
      <w:proofErr w:type="spellEnd"/>
      <w:r w:rsidRPr="007E0B6D">
        <w:rPr>
          <w:rFonts w:ascii="Times New Roman" w:hAnsi="Times New Roman" w:cs="Times New Roman"/>
          <w:color w:val="000000" w:themeColor="text1"/>
          <w:sz w:val="24"/>
          <w:szCs w:val="24"/>
        </w:rPr>
        <w:t xml:space="preserve"> [sic], vowing unto Thee never to know any other man, leaving with me my son by her. (6.15.25) </w:t>
      </w:r>
    </w:p>
    <w:p w14:paraId="2E122881" w14:textId="7E5E408F" w:rsidR="00C67466" w:rsidRPr="007E0B6D" w:rsidRDefault="00840A03" w:rsidP="001578C2">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sz w:val="24"/>
          <w:szCs w:val="24"/>
          <w:lang w:val="en-US"/>
        </w:rPr>
      </w:pPr>
      <w:r w:rsidRPr="007E0B6D">
        <w:rPr>
          <w:rFonts w:ascii="Times New Roman" w:hAnsi="Times New Roman" w:cs="Times New Roman"/>
          <w:color w:val="000000" w:themeColor="text1"/>
          <w:sz w:val="24"/>
          <w:szCs w:val="24"/>
          <w:shd w:val="clear" w:color="auto" w:fill="FFFFFF"/>
        </w:rPr>
        <w:t xml:space="preserve">For the most-part, </w:t>
      </w:r>
      <w:r w:rsidR="0004721E" w:rsidRPr="007E0B6D">
        <w:rPr>
          <w:rFonts w:ascii="Times New Roman" w:hAnsi="Times New Roman" w:cs="Times New Roman"/>
          <w:color w:val="000000" w:themeColor="text1"/>
          <w:sz w:val="24"/>
          <w:szCs w:val="24"/>
          <w:shd w:val="clear" w:color="auto" w:fill="FFFFFF"/>
        </w:rPr>
        <w:t xml:space="preserve">twentieth and twenty-first century </w:t>
      </w:r>
      <w:r w:rsidRPr="007E0B6D">
        <w:rPr>
          <w:rFonts w:ascii="Times New Roman" w:hAnsi="Times New Roman" w:cs="Times New Roman"/>
          <w:color w:val="000000" w:themeColor="text1"/>
          <w:sz w:val="24"/>
          <w:szCs w:val="24"/>
          <w:shd w:val="clear" w:color="auto" w:fill="FFFFFF"/>
        </w:rPr>
        <w:t xml:space="preserve">feminist readings of these </w:t>
      </w:r>
      <w:r w:rsidR="00A1216E" w:rsidRPr="007E0B6D">
        <w:rPr>
          <w:rFonts w:ascii="Times New Roman" w:hAnsi="Times New Roman" w:cs="Times New Roman"/>
          <w:color w:val="000000" w:themeColor="text1"/>
          <w:sz w:val="24"/>
          <w:szCs w:val="24"/>
          <w:shd w:val="clear" w:color="auto" w:fill="FFFFFF"/>
        </w:rPr>
        <w:t>words</w:t>
      </w:r>
      <w:r w:rsidRPr="007E0B6D">
        <w:rPr>
          <w:rFonts w:ascii="Times New Roman" w:hAnsi="Times New Roman" w:cs="Times New Roman"/>
          <w:color w:val="000000" w:themeColor="text1"/>
          <w:sz w:val="24"/>
          <w:szCs w:val="24"/>
          <w:shd w:val="clear" w:color="auto" w:fill="FFFFFF"/>
        </w:rPr>
        <w:t xml:space="preserve"> have attended to Augustine’s negative attitude towards women and </w:t>
      </w:r>
      <w:r w:rsidR="001578C2" w:rsidRPr="007E0B6D">
        <w:rPr>
          <w:rFonts w:ascii="Times New Roman" w:hAnsi="Times New Roman" w:cs="Times New Roman"/>
          <w:color w:val="000000" w:themeColor="text1"/>
          <w:sz w:val="24"/>
          <w:szCs w:val="24"/>
          <w:shd w:val="clear" w:color="auto" w:fill="FFFFFF"/>
        </w:rPr>
        <w:t xml:space="preserve">sexual attachment. </w:t>
      </w:r>
      <w:proofErr w:type="spellStart"/>
      <w:r w:rsidR="001578C2" w:rsidRPr="007E0B6D">
        <w:rPr>
          <w:rFonts w:ascii="Times New Roman" w:hAnsi="Times New Roman" w:cs="Times New Roman"/>
          <w:color w:val="000000" w:themeColor="text1"/>
          <w:sz w:val="24"/>
          <w:szCs w:val="24"/>
          <w:lang w:val="en-US"/>
        </w:rPr>
        <w:t>Børresen</w:t>
      </w:r>
      <w:proofErr w:type="spellEnd"/>
      <w:r w:rsidR="001578C2" w:rsidRPr="007E0B6D">
        <w:rPr>
          <w:rFonts w:ascii="Times New Roman" w:hAnsi="Times New Roman" w:cs="Times New Roman"/>
          <w:color w:val="000000" w:themeColor="text1"/>
          <w:sz w:val="24"/>
          <w:szCs w:val="24"/>
          <w:lang w:val="en-US"/>
        </w:rPr>
        <w:t xml:space="preserve"> </w:t>
      </w:r>
      <w:r w:rsidR="001578C2" w:rsidRPr="007E0B6D">
        <w:rPr>
          <w:rFonts w:ascii="Times New Roman" w:hAnsi="Times New Roman" w:cs="Times New Roman"/>
          <w:color w:val="000000" w:themeColor="text1"/>
          <w:sz w:val="24"/>
          <w:szCs w:val="24"/>
          <w:shd w:val="clear" w:color="auto" w:fill="FFFFFF"/>
        </w:rPr>
        <w:t xml:space="preserve">laments that </w:t>
      </w:r>
      <w:r w:rsidR="004A0BAA" w:rsidRPr="007E0B6D">
        <w:rPr>
          <w:rFonts w:ascii="Times New Roman" w:hAnsi="Times New Roman" w:cs="Times New Roman"/>
          <w:color w:val="000000" w:themeColor="text1"/>
          <w:sz w:val="24"/>
          <w:szCs w:val="24"/>
          <w:shd w:val="clear" w:color="auto" w:fill="FFFFFF"/>
        </w:rPr>
        <w:t>“</w:t>
      </w:r>
      <w:r w:rsidR="001578C2" w:rsidRPr="007E0B6D">
        <w:rPr>
          <w:rFonts w:ascii="Times New Roman" w:hAnsi="Times New Roman" w:cs="Times New Roman"/>
          <w:sz w:val="24"/>
          <w:szCs w:val="24"/>
          <w:lang w:val="en-US"/>
        </w:rPr>
        <w:t>w</w:t>
      </w:r>
      <w:r w:rsidRPr="007E0B6D">
        <w:rPr>
          <w:rFonts w:ascii="Times New Roman" w:hAnsi="Times New Roman" w:cs="Times New Roman"/>
          <w:sz w:val="24"/>
          <w:szCs w:val="24"/>
          <w:lang w:val="en-US"/>
        </w:rPr>
        <w:t>e know nothing of the fate</w:t>
      </w:r>
      <w:r w:rsidR="001578C2" w:rsidRPr="007E0B6D">
        <w:rPr>
          <w:rFonts w:ascii="Times New Roman" w:hAnsi="Times New Roman" w:cs="Times New Roman"/>
          <w:sz w:val="24"/>
          <w:szCs w:val="24"/>
          <w:lang w:val="en-US"/>
        </w:rPr>
        <w:t xml:space="preserve"> </w:t>
      </w:r>
      <w:r w:rsidRPr="007E0B6D">
        <w:rPr>
          <w:rFonts w:ascii="Times New Roman" w:hAnsi="Times New Roman" w:cs="Times New Roman"/>
          <w:sz w:val="24"/>
          <w:szCs w:val="24"/>
          <w:lang w:val="en-US"/>
        </w:rPr>
        <w:t>of this woman who loved Augustine so much that she renounced any further relationships with men, and who, by leaving for Africa, was sep</w:t>
      </w:r>
      <w:r w:rsidR="002E5A3A" w:rsidRPr="007E0B6D">
        <w:rPr>
          <w:rFonts w:ascii="Times New Roman" w:hAnsi="Times New Roman" w:cs="Times New Roman"/>
          <w:sz w:val="24"/>
          <w:szCs w:val="24"/>
          <w:lang w:val="en-US"/>
        </w:rPr>
        <w:t>arated</w:t>
      </w:r>
      <w:r w:rsidRPr="007E0B6D">
        <w:rPr>
          <w:rFonts w:ascii="Times New Roman" w:hAnsi="Times New Roman" w:cs="Times New Roman"/>
          <w:sz w:val="24"/>
          <w:szCs w:val="24"/>
          <w:lang w:val="en-US"/>
        </w:rPr>
        <w:t xml:space="preserve"> from her son.</w:t>
      </w:r>
      <w:r w:rsidR="0004721E" w:rsidRPr="007E0B6D">
        <w:rPr>
          <w:rFonts w:ascii="Times New Roman" w:hAnsi="Times New Roman" w:cs="Times New Roman"/>
          <w:sz w:val="24"/>
          <w:szCs w:val="24"/>
          <w:lang w:val="en-US"/>
        </w:rPr>
        <w:t>”</w:t>
      </w:r>
      <w:r w:rsidR="002E5A3A" w:rsidRPr="007E0B6D">
        <w:rPr>
          <w:rStyle w:val="EndnoteReference"/>
          <w:rFonts w:ascii="Times New Roman" w:hAnsi="Times New Roman" w:cs="Times New Roman"/>
          <w:sz w:val="24"/>
          <w:szCs w:val="24"/>
          <w:lang w:val="en-US"/>
        </w:rPr>
        <w:endnoteReference w:id="67"/>
      </w:r>
      <w:r w:rsidRPr="007E0B6D">
        <w:rPr>
          <w:rFonts w:ascii="Times New Roman" w:hAnsi="Times New Roman" w:cs="Times New Roman"/>
          <w:sz w:val="24"/>
          <w:szCs w:val="24"/>
          <w:lang w:val="en-US"/>
        </w:rPr>
        <w:t xml:space="preserve"> </w:t>
      </w:r>
      <w:r w:rsidR="0004721E" w:rsidRPr="007E0B6D">
        <w:rPr>
          <w:rFonts w:ascii="Times New Roman" w:hAnsi="Times New Roman" w:cs="Times New Roman"/>
          <w:sz w:val="24"/>
          <w:szCs w:val="24"/>
          <w:lang w:val="en-US"/>
        </w:rPr>
        <w:t xml:space="preserve">While Augustine’s refusal to name his partner might be understood in terms of a concern to protect her identity, </w:t>
      </w:r>
      <w:r w:rsidR="004A0BAA" w:rsidRPr="007E0B6D">
        <w:rPr>
          <w:rFonts w:ascii="Times New Roman" w:hAnsi="Times New Roman" w:cs="Times New Roman"/>
          <w:sz w:val="24"/>
          <w:szCs w:val="24"/>
          <w:lang w:val="en-US"/>
        </w:rPr>
        <w:t xml:space="preserve">the fact that he ignores her anguish </w:t>
      </w:r>
      <w:r w:rsidR="004D60B0" w:rsidRPr="007E0B6D">
        <w:rPr>
          <w:rFonts w:ascii="Times New Roman" w:hAnsi="Times New Roman" w:cs="Times New Roman"/>
          <w:sz w:val="24"/>
          <w:szCs w:val="24"/>
          <w:lang w:val="en-US"/>
        </w:rPr>
        <w:t xml:space="preserve">is outrageous to the modern reader. </w:t>
      </w:r>
      <w:r w:rsidR="00226985" w:rsidRPr="007E0B6D">
        <w:rPr>
          <w:rFonts w:ascii="Times New Roman" w:hAnsi="Times New Roman" w:cs="Times New Roman"/>
          <w:sz w:val="24"/>
          <w:szCs w:val="24"/>
          <w:lang w:val="en-US"/>
        </w:rPr>
        <w:t xml:space="preserve">That </w:t>
      </w:r>
      <w:r w:rsidR="004D60B0" w:rsidRPr="007E0B6D">
        <w:rPr>
          <w:rFonts w:ascii="Times New Roman" w:hAnsi="Times New Roman" w:cs="Times New Roman"/>
          <w:sz w:val="24"/>
          <w:szCs w:val="24"/>
          <w:lang w:val="en-US"/>
        </w:rPr>
        <w:t>Augustine was not a Christian at this point in the narrative has</w:t>
      </w:r>
      <w:r w:rsidR="00B43B1D" w:rsidRPr="007E0B6D">
        <w:rPr>
          <w:rFonts w:ascii="Times New Roman" w:hAnsi="Times New Roman" w:cs="Times New Roman"/>
          <w:sz w:val="24"/>
          <w:szCs w:val="24"/>
          <w:lang w:val="en-US"/>
        </w:rPr>
        <w:t>, I think,</w:t>
      </w:r>
      <w:r w:rsidR="004D60B0" w:rsidRPr="007E0B6D">
        <w:rPr>
          <w:rFonts w:ascii="Times New Roman" w:hAnsi="Times New Roman" w:cs="Times New Roman"/>
          <w:sz w:val="24"/>
          <w:szCs w:val="24"/>
          <w:lang w:val="en-US"/>
        </w:rPr>
        <w:t xml:space="preserve"> been forgotten by many who reflect on the episode through the </w:t>
      </w:r>
      <w:r w:rsidR="00B43B1D" w:rsidRPr="007E0B6D">
        <w:rPr>
          <w:rFonts w:ascii="Times New Roman" w:hAnsi="Times New Roman" w:cs="Times New Roman"/>
          <w:sz w:val="24"/>
          <w:szCs w:val="24"/>
          <w:lang w:val="en-US"/>
        </w:rPr>
        <w:t xml:space="preserve">popular </w:t>
      </w:r>
      <w:r w:rsidR="004D60B0" w:rsidRPr="007E0B6D">
        <w:rPr>
          <w:rFonts w:ascii="Times New Roman" w:hAnsi="Times New Roman" w:cs="Times New Roman"/>
          <w:sz w:val="24"/>
          <w:szCs w:val="24"/>
          <w:lang w:val="en-US"/>
        </w:rPr>
        <w:t>assumption that religion</w:t>
      </w:r>
      <w:r w:rsidR="00C67466" w:rsidRPr="007E0B6D">
        <w:rPr>
          <w:rFonts w:ascii="Times New Roman" w:hAnsi="Times New Roman" w:cs="Times New Roman"/>
          <w:sz w:val="24"/>
          <w:szCs w:val="24"/>
          <w:lang w:val="en-US"/>
        </w:rPr>
        <w:t xml:space="preserve"> – and consequently theology –</w:t>
      </w:r>
      <w:r w:rsidR="004D60B0" w:rsidRPr="007E0B6D">
        <w:rPr>
          <w:rFonts w:ascii="Times New Roman" w:hAnsi="Times New Roman" w:cs="Times New Roman"/>
          <w:sz w:val="24"/>
          <w:szCs w:val="24"/>
          <w:lang w:val="en-US"/>
        </w:rPr>
        <w:t xml:space="preserve"> is disempowering for female selfhood.</w:t>
      </w:r>
      <w:r w:rsidR="0051100E" w:rsidRPr="007E0B6D">
        <w:rPr>
          <w:rFonts w:ascii="Times New Roman" w:hAnsi="Times New Roman" w:cs="Times New Roman"/>
          <w:sz w:val="24"/>
          <w:szCs w:val="24"/>
          <w:lang w:val="en-US"/>
        </w:rPr>
        <w:t xml:space="preserve"> After considering two </w:t>
      </w:r>
      <w:r w:rsidR="00226985" w:rsidRPr="007E0B6D">
        <w:rPr>
          <w:rFonts w:ascii="Times New Roman" w:hAnsi="Times New Roman" w:cs="Times New Roman"/>
          <w:sz w:val="24"/>
          <w:szCs w:val="24"/>
          <w:lang w:val="en-US"/>
        </w:rPr>
        <w:t>twentieth-century fictional</w:t>
      </w:r>
      <w:r w:rsidR="0051100E" w:rsidRPr="007E0B6D">
        <w:rPr>
          <w:rFonts w:ascii="Times New Roman" w:hAnsi="Times New Roman" w:cs="Times New Roman"/>
          <w:sz w:val="24"/>
          <w:szCs w:val="24"/>
          <w:lang w:val="en-US"/>
        </w:rPr>
        <w:t xml:space="preserve"> representations of Monica and</w:t>
      </w:r>
      <w:r w:rsidR="00226985" w:rsidRPr="007E0B6D">
        <w:rPr>
          <w:rFonts w:ascii="Times New Roman" w:hAnsi="Times New Roman" w:cs="Times New Roman"/>
          <w:sz w:val="24"/>
          <w:szCs w:val="24"/>
          <w:lang w:val="en-US"/>
        </w:rPr>
        <w:t xml:space="preserve"> of</w:t>
      </w:r>
      <w:r w:rsidR="0051100E" w:rsidRPr="007E0B6D">
        <w:rPr>
          <w:rFonts w:ascii="Times New Roman" w:hAnsi="Times New Roman" w:cs="Times New Roman"/>
          <w:sz w:val="24"/>
          <w:szCs w:val="24"/>
          <w:lang w:val="en-US"/>
        </w:rPr>
        <w:t xml:space="preserve"> Augustine’s partner, I return to Jameson, Rossetti and Stowe in order that I might suggest how</w:t>
      </w:r>
      <w:r w:rsidR="00226985" w:rsidRPr="007E0B6D">
        <w:rPr>
          <w:rFonts w:ascii="Times New Roman" w:hAnsi="Times New Roman" w:cs="Times New Roman"/>
          <w:sz w:val="24"/>
          <w:szCs w:val="24"/>
          <w:lang w:val="en-US"/>
        </w:rPr>
        <w:t>, despite</w:t>
      </w:r>
      <w:r w:rsidR="0051100E" w:rsidRPr="007E0B6D">
        <w:rPr>
          <w:rFonts w:ascii="Times New Roman" w:hAnsi="Times New Roman" w:cs="Times New Roman"/>
          <w:sz w:val="24"/>
          <w:szCs w:val="24"/>
          <w:lang w:val="en-US"/>
        </w:rPr>
        <w:t xml:space="preserve"> </w:t>
      </w:r>
      <w:r w:rsidR="00B43B1D" w:rsidRPr="007E0B6D">
        <w:rPr>
          <w:rFonts w:ascii="Times New Roman" w:hAnsi="Times New Roman" w:cs="Times New Roman"/>
          <w:sz w:val="24"/>
          <w:szCs w:val="24"/>
          <w:lang w:val="en-US"/>
        </w:rPr>
        <w:t>the limitations in</w:t>
      </w:r>
      <w:r w:rsidR="0051100E" w:rsidRPr="007E0B6D">
        <w:rPr>
          <w:rFonts w:ascii="Times New Roman" w:hAnsi="Times New Roman" w:cs="Times New Roman"/>
          <w:sz w:val="24"/>
          <w:szCs w:val="24"/>
          <w:lang w:val="en-US"/>
        </w:rPr>
        <w:t xml:space="preserve"> the</w:t>
      </w:r>
      <w:r w:rsidR="00B43B1D" w:rsidRPr="007E0B6D">
        <w:rPr>
          <w:rFonts w:ascii="Times New Roman" w:hAnsi="Times New Roman" w:cs="Times New Roman"/>
          <w:sz w:val="24"/>
          <w:szCs w:val="24"/>
          <w:lang w:val="en-US"/>
        </w:rPr>
        <w:t>ir</w:t>
      </w:r>
      <w:r w:rsidR="0051100E" w:rsidRPr="007E0B6D">
        <w:rPr>
          <w:rFonts w:ascii="Times New Roman" w:hAnsi="Times New Roman" w:cs="Times New Roman"/>
          <w:sz w:val="24"/>
          <w:szCs w:val="24"/>
          <w:lang w:val="en-US"/>
        </w:rPr>
        <w:t xml:space="preserve"> treatment of </w:t>
      </w:r>
      <w:r w:rsidR="00226985" w:rsidRPr="007E0B6D">
        <w:rPr>
          <w:rFonts w:ascii="Times New Roman" w:hAnsi="Times New Roman" w:cs="Times New Roman"/>
          <w:sz w:val="24"/>
          <w:szCs w:val="24"/>
          <w:lang w:val="en-US"/>
        </w:rPr>
        <w:t>Augustine</w:t>
      </w:r>
      <w:r w:rsidR="00A201A4" w:rsidRPr="007E0B6D">
        <w:rPr>
          <w:rFonts w:ascii="Times New Roman" w:hAnsi="Times New Roman" w:cs="Times New Roman"/>
          <w:sz w:val="24"/>
          <w:szCs w:val="24"/>
          <w:lang w:val="en-US"/>
        </w:rPr>
        <w:t>’s</w:t>
      </w:r>
      <w:r w:rsidR="00226985" w:rsidRPr="007E0B6D">
        <w:rPr>
          <w:rFonts w:ascii="Times New Roman" w:hAnsi="Times New Roman" w:cs="Times New Roman"/>
          <w:sz w:val="24"/>
          <w:szCs w:val="24"/>
          <w:lang w:val="en-US"/>
        </w:rPr>
        <w:t xml:space="preserve"> partner, they nonetheless point forward to the holistic vision that is being worked out in current feminist</w:t>
      </w:r>
      <w:r w:rsidR="008A481C">
        <w:rPr>
          <w:rFonts w:ascii="Times New Roman" w:hAnsi="Times New Roman" w:cs="Times New Roman"/>
          <w:sz w:val="24"/>
          <w:szCs w:val="24"/>
          <w:lang w:val="en-US"/>
        </w:rPr>
        <w:t xml:space="preserve"> and womanist</w:t>
      </w:r>
      <w:r w:rsidR="00226985" w:rsidRPr="007E0B6D">
        <w:rPr>
          <w:rFonts w:ascii="Times New Roman" w:hAnsi="Times New Roman" w:cs="Times New Roman"/>
          <w:sz w:val="24"/>
          <w:szCs w:val="24"/>
          <w:lang w:val="en-US"/>
        </w:rPr>
        <w:t xml:space="preserve"> theologies of embodiment.  </w:t>
      </w:r>
    </w:p>
    <w:p w14:paraId="32C19AFD" w14:textId="7E423D61" w:rsidR="005D217E" w:rsidRDefault="00226985" w:rsidP="00BE16BA">
      <w:pPr>
        <w:spacing w:line="480" w:lineRule="auto"/>
        <w:ind w:firstLine="720"/>
        <w:rPr>
          <w:rFonts w:ascii="Times New Roman" w:hAnsi="Times New Roman" w:cs="Times New Roman"/>
          <w:bCs/>
          <w:color w:val="000000" w:themeColor="text1"/>
          <w:sz w:val="24"/>
          <w:szCs w:val="24"/>
        </w:rPr>
      </w:pPr>
      <w:r w:rsidRPr="007E0B6D">
        <w:rPr>
          <w:rFonts w:ascii="Times New Roman" w:hAnsi="Times New Roman" w:cs="Times New Roman"/>
          <w:color w:val="000000" w:themeColor="text1"/>
          <w:sz w:val="24"/>
          <w:szCs w:val="24"/>
          <w:shd w:val="clear" w:color="auto" w:fill="FFFFFF"/>
        </w:rPr>
        <w:t xml:space="preserve">Monica has – understandably – not been considered favourably in recent critical and creative work on her son’s partner. </w:t>
      </w:r>
      <w:proofErr w:type="spellStart"/>
      <w:r w:rsidRPr="007E0B6D">
        <w:rPr>
          <w:rFonts w:ascii="Times New Roman" w:hAnsi="Times New Roman" w:cs="Times New Roman"/>
          <w:color w:val="000000" w:themeColor="text1"/>
          <w:sz w:val="24"/>
          <w:szCs w:val="24"/>
          <w:shd w:val="clear" w:color="auto" w:fill="FFFFFF"/>
        </w:rPr>
        <w:t>Jostein</w:t>
      </w:r>
      <w:proofErr w:type="spellEnd"/>
      <w:r w:rsidRPr="007E0B6D">
        <w:rPr>
          <w:rFonts w:ascii="Times New Roman" w:hAnsi="Times New Roman" w:cs="Times New Roman"/>
          <w:color w:val="000000" w:themeColor="text1"/>
          <w:sz w:val="24"/>
          <w:szCs w:val="24"/>
          <w:shd w:val="clear" w:color="auto" w:fill="FFFFFF"/>
        </w:rPr>
        <w:t xml:space="preserve"> </w:t>
      </w:r>
      <w:proofErr w:type="spellStart"/>
      <w:r w:rsidRPr="007E0B6D">
        <w:rPr>
          <w:rFonts w:ascii="Times New Roman" w:hAnsi="Times New Roman" w:cs="Times New Roman"/>
          <w:color w:val="000000" w:themeColor="text1"/>
          <w:sz w:val="24"/>
          <w:szCs w:val="24"/>
          <w:shd w:val="clear" w:color="auto" w:fill="FFFFFF"/>
        </w:rPr>
        <w:t>Gaarder’s</w:t>
      </w:r>
      <w:proofErr w:type="spellEnd"/>
      <w:r w:rsidRPr="007E0B6D">
        <w:rPr>
          <w:rFonts w:ascii="Times New Roman" w:hAnsi="Times New Roman" w:cs="Times New Roman"/>
          <w:color w:val="000000" w:themeColor="text1"/>
          <w:sz w:val="24"/>
          <w:szCs w:val="24"/>
          <w:shd w:val="clear" w:color="auto" w:fill="FFFFFF"/>
        </w:rPr>
        <w:t xml:space="preserve"> 1996 novel, </w:t>
      </w:r>
      <w:r w:rsidRPr="007E0B6D">
        <w:rPr>
          <w:rFonts w:ascii="Times New Roman" w:hAnsi="Times New Roman" w:cs="Times New Roman"/>
          <w:i/>
          <w:color w:val="000000" w:themeColor="text1"/>
          <w:sz w:val="24"/>
          <w:szCs w:val="24"/>
          <w:shd w:val="clear" w:color="auto" w:fill="FFFFFF"/>
        </w:rPr>
        <w:t>Vita Brevis: A Letter to St Augustine</w:t>
      </w:r>
      <w:r w:rsidRPr="007E0B6D">
        <w:rPr>
          <w:rFonts w:ascii="Times New Roman" w:hAnsi="Times New Roman" w:cs="Times New Roman"/>
          <w:color w:val="000000" w:themeColor="text1"/>
          <w:sz w:val="24"/>
          <w:szCs w:val="24"/>
          <w:shd w:val="clear" w:color="auto" w:fill="FFFFFF"/>
        </w:rPr>
        <w:t xml:space="preserve">, consists of a letter to Augustine from the partner’s perspective. In this, she explains how it was Monica that stood between the love she and Augustine had for one another: “she placed herself between us, and it was she who finally won the duel, she </w:t>
      </w:r>
      <w:r w:rsidRPr="007E0B6D">
        <w:rPr>
          <w:rFonts w:ascii="Times New Roman" w:hAnsi="Times New Roman" w:cs="Times New Roman"/>
          <w:color w:val="000000" w:themeColor="text1"/>
          <w:sz w:val="24"/>
          <w:szCs w:val="24"/>
          <w:shd w:val="clear" w:color="auto" w:fill="FFFFFF"/>
        </w:rPr>
        <w:lastRenderedPageBreak/>
        <w:t>certainly was a powerful woman, with great ambition for herself and her son.”</w:t>
      </w:r>
      <w:r w:rsidRPr="007E0B6D">
        <w:rPr>
          <w:rStyle w:val="EndnoteReference"/>
          <w:rFonts w:ascii="Times New Roman" w:hAnsi="Times New Roman" w:cs="Times New Roman"/>
          <w:color w:val="000000" w:themeColor="text1"/>
          <w:sz w:val="24"/>
          <w:szCs w:val="24"/>
          <w:shd w:val="clear" w:color="auto" w:fill="FFFFFF"/>
        </w:rPr>
        <w:endnoteReference w:id="68"/>
      </w:r>
      <w:r w:rsidRPr="007E0B6D">
        <w:rPr>
          <w:rFonts w:ascii="Times New Roman" w:hAnsi="Times New Roman" w:cs="Times New Roman"/>
          <w:color w:val="000000" w:themeColor="text1"/>
          <w:sz w:val="24"/>
          <w:szCs w:val="24"/>
          <w:shd w:val="clear" w:color="auto" w:fill="FFFFFF"/>
        </w:rPr>
        <w:t xml:space="preserve"> In her 2007 poem, “To Aurelius Augustine from the Mother of his Son,” Ann Conrad Lammers offers another creative response as she gives voice to the pain of the unnamed partner. After reflecting on the spiritual ascent that Augustine and Monica shared as they gazed “into eternal space,” her speaker exclaims: “</w:t>
      </w:r>
      <w:r w:rsidRPr="007E0B6D">
        <w:rPr>
          <w:rFonts w:ascii="Times New Roman" w:hAnsi="Times New Roman" w:cs="Times New Roman"/>
          <w:bCs/>
          <w:color w:val="000000" w:themeColor="text1"/>
          <w:sz w:val="24"/>
          <w:szCs w:val="24"/>
        </w:rPr>
        <w:t>Since I am banished from that mystery</w:t>
      </w:r>
      <w:r w:rsidRPr="007E0B6D">
        <w:rPr>
          <w:rFonts w:ascii="Times New Roman" w:hAnsi="Times New Roman" w:cs="Times New Roman"/>
          <w:color w:val="000000" w:themeColor="text1"/>
          <w:sz w:val="24"/>
          <w:szCs w:val="24"/>
          <w:shd w:val="clear" w:color="auto" w:fill="FFFFFF"/>
        </w:rPr>
        <w:t xml:space="preserve"> / </w:t>
      </w:r>
      <w:r w:rsidRPr="007E0B6D">
        <w:rPr>
          <w:rFonts w:ascii="Times New Roman" w:hAnsi="Times New Roman" w:cs="Times New Roman"/>
          <w:bCs/>
          <w:color w:val="000000" w:themeColor="text1"/>
          <w:sz w:val="24"/>
          <w:szCs w:val="24"/>
        </w:rPr>
        <w:t>I will go elsewhere. You cannot unmake me by theology.”</w:t>
      </w:r>
      <w:r w:rsidRPr="007E0B6D">
        <w:rPr>
          <w:rStyle w:val="EndnoteReference"/>
          <w:rFonts w:ascii="Times New Roman" w:hAnsi="Times New Roman" w:cs="Times New Roman"/>
          <w:bCs/>
          <w:color w:val="000000" w:themeColor="text1"/>
          <w:sz w:val="24"/>
          <w:szCs w:val="24"/>
        </w:rPr>
        <w:endnoteReference w:id="69"/>
      </w:r>
      <w:r w:rsidRPr="007E0B6D">
        <w:rPr>
          <w:rFonts w:ascii="Times New Roman" w:hAnsi="Times New Roman" w:cs="Times New Roman"/>
          <w:bCs/>
          <w:color w:val="000000" w:themeColor="text1"/>
          <w:sz w:val="24"/>
          <w:szCs w:val="24"/>
        </w:rPr>
        <w:t xml:space="preserve"> </w:t>
      </w:r>
      <w:r w:rsidR="00B43B1D" w:rsidRPr="007E0B6D">
        <w:rPr>
          <w:rFonts w:ascii="Times New Roman" w:hAnsi="Times New Roman" w:cs="Times New Roman"/>
          <w:bCs/>
          <w:color w:val="000000" w:themeColor="text1"/>
          <w:sz w:val="24"/>
          <w:szCs w:val="24"/>
        </w:rPr>
        <w:t xml:space="preserve">The assumption in both pieces is that one </w:t>
      </w:r>
      <w:r w:rsidR="006105A0" w:rsidRPr="007E0B6D">
        <w:rPr>
          <w:rFonts w:ascii="Times New Roman" w:hAnsi="Times New Roman" w:cs="Times New Roman"/>
          <w:bCs/>
          <w:color w:val="000000" w:themeColor="text1"/>
          <w:sz w:val="24"/>
          <w:szCs w:val="24"/>
        </w:rPr>
        <w:t>woman is left behind in order that another might succeed</w:t>
      </w:r>
      <w:r w:rsidR="005D217E">
        <w:rPr>
          <w:rFonts w:ascii="Times New Roman" w:hAnsi="Times New Roman" w:cs="Times New Roman"/>
          <w:bCs/>
          <w:color w:val="000000" w:themeColor="text1"/>
          <w:sz w:val="24"/>
          <w:szCs w:val="24"/>
        </w:rPr>
        <w:t>.</w:t>
      </w:r>
    </w:p>
    <w:p w14:paraId="3C97EA5F" w14:textId="69287E52" w:rsidR="0086034B" w:rsidRDefault="000F561C" w:rsidP="00BE16BA">
      <w:pPr>
        <w:spacing w:line="480" w:lineRule="auto"/>
        <w:ind w:firstLine="720"/>
        <w:rPr>
          <w:rFonts w:ascii="Times New Roman" w:hAnsi="Times New Roman" w:cs="Times New Roman"/>
          <w:sz w:val="24"/>
          <w:szCs w:val="24"/>
          <w:lang w:val="en-US"/>
        </w:rPr>
      </w:pPr>
      <w:r w:rsidRPr="007E0B6D">
        <w:rPr>
          <w:rFonts w:ascii="Times New Roman" w:hAnsi="Times New Roman" w:cs="Times New Roman"/>
          <w:sz w:val="24"/>
          <w:szCs w:val="24"/>
          <w:lang w:val="en-US"/>
        </w:rPr>
        <w:t xml:space="preserve">What I hope to have shown through my readings of the work of Jameson, Rossetti and Stowe </w:t>
      </w:r>
      <w:r w:rsidRPr="007E0B6D">
        <w:rPr>
          <w:rFonts w:ascii="Times New Roman" w:hAnsi="Times New Roman" w:cs="Times New Roman"/>
          <w:bCs/>
          <w:sz w:val="24"/>
          <w:szCs w:val="24"/>
          <w:lang w:val="en-US"/>
        </w:rPr>
        <w:t>is that all women can</w:t>
      </w:r>
      <w:r w:rsidR="00A201A4" w:rsidRPr="007E0B6D">
        <w:rPr>
          <w:rFonts w:ascii="Times New Roman" w:hAnsi="Times New Roman" w:cs="Times New Roman"/>
          <w:bCs/>
          <w:sz w:val="24"/>
          <w:szCs w:val="24"/>
          <w:lang w:val="en-US"/>
        </w:rPr>
        <w:t xml:space="preserve"> be</w:t>
      </w:r>
      <w:r w:rsidRPr="007E0B6D">
        <w:rPr>
          <w:rFonts w:ascii="Times New Roman" w:hAnsi="Times New Roman" w:cs="Times New Roman"/>
          <w:bCs/>
          <w:sz w:val="24"/>
          <w:szCs w:val="24"/>
          <w:lang w:val="en-US"/>
        </w:rPr>
        <w:t xml:space="preserve"> remade </w:t>
      </w:r>
      <w:r w:rsidR="00853DFD" w:rsidRPr="007E0B6D">
        <w:rPr>
          <w:rFonts w:ascii="Times New Roman" w:hAnsi="Times New Roman" w:cs="Times New Roman"/>
          <w:bCs/>
          <w:sz w:val="24"/>
          <w:szCs w:val="24"/>
          <w:lang w:val="en-US"/>
        </w:rPr>
        <w:t>“</w:t>
      </w:r>
      <w:r w:rsidRPr="007E0B6D">
        <w:rPr>
          <w:rFonts w:ascii="Times New Roman" w:hAnsi="Times New Roman" w:cs="Times New Roman"/>
          <w:bCs/>
          <w:sz w:val="24"/>
          <w:szCs w:val="24"/>
          <w:lang w:val="en-US"/>
        </w:rPr>
        <w:t>by theology</w:t>
      </w:r>
      <w:r w:rsidR="00853DFD" w:rsidRPr="007E0B6D">
        <w:rPr>
          <w:rFonts w:ascii="Times New Roman" w:hAnsi="Times New Roman" w:cs="Times New Roman"/>
          <w:bCs/>
          <w:sz w:val="24"/>
          <w:szCs w:val="24"/>
          <w:lang w:val="en-US"/>
        </w:rPr>
        <w:t>”</w:t>
      </w:r>
      <w:r w:rsidRPr="007E0B6D">
        <w:rPr>
          <w:rFonts w:ascii="Times New Roman" w:hAnsi="Times New Roman" w:cs="Times New Roman"/>
          <w:bCs/>
          <w:sz w:val="24"/>
          <w:szCs w:val="24"/>
          <w:lang w:val="en-US"/>
        </w:rPr>
        <w:t xml:space="preserve"> and that Plato’s ladder – and the hierarchal ladder that involves the narrative of upward mobility</w:t>
      </w:r>
      <w:r w:rsidR="002B2CD3" w:rsidRPr="007E0B6D">
        <w:rPr>
          <w:rFonts w:ascii="Times New Roman" w:hAnsi="Times New Roman" w:cs="Times New Roman"/>
          <w:bCs/>
          <w:sz w:val="24"/>
          <w:szCs w:val="24"/>
          <w:lang w:val="en-US"/>
        </w:rPr>
        <w:t xml:space="preserve"> whereby </w:t>
      </w:r>
      <w:r w:rsidR="006105A0" w:rsidRPr="007E0B6D">
        <w:rPr>
          <w:rFonts w:ascii="Times New Roman" w:hAnsi="Times New Roman" w:cs="Times New Roman"/>
          <w:bCs/>
          <w:sz w:val="24"/>
          <w:szCs w:val="24"/>
          <w:lang w:val="en-US"/>
        </w:rPr>
        <w:t>a</w:t>
      </w:r>
      <w:r w:rsidRPr="007E0B6D">
        <w:rPr>
          <w:rFonts w:ascii="Times New Roman" w:hAnsi="Times New Roman" w:cs="Times New Roman"/>
          <w:bCs/>
          <w:sz w:val="24"/>
          <w:szCs w:val="24"/>
          <w:lang w:val="en-US"/>
        </w:rPr>
        <w:t xml:space="preserve"> marginalized woman </w:t>
      </w:r>
      <w:r w:rsidR="002B2CD3" w:rsidRPr="007E0B6D">
        <w:rPr>
          <w:rFonts w:ascii="Times New Roman" w:hAnsi="Times New Roman" w:cs="Times New Roman"/>
          <w:bCs/>
          <w:sz w:val="24"/>
          <w:szCs w:val="24"/>
          <w:lang w:val="en-US"/>
        </w:rPr>
        <w:t>is</w:t>
      </w:r>
      <w:r w:rsidRPr="007E0B6D">
        <w:rPr>
          <w:rFonts w:ascii="Times New Roman" w:hAnsi="Times New Roman" w:cs="Times New Roman"/>
          <w:bCs/>
          <w:sz w:val="24"/>
          <w:szCs w:val="24"/>
          <w:lang w:val="en-US"/>
        </w:rPr>
        <w:t xml:space="preserve"> left behind while another succeeds – can be re-imagined</w:t>
      </w:r>
      <w:r w:rsidR="002B2CD3" w:rsidRPr="007E0B6D">
        <w:rPr>
          <w:rFonts w:ascii="Times New Roman" w:hAnsi="Times New Roman" w:cs="Times New Roman"/>
          <w:bCs/>
          <w:sz w:val="24"/>
          <w:szCs w:val="24"/>
          <w:lang w:val="en-US"/>
        </w:rPr>
        <w:t xml:space="preserve">. </w:t>
      </w:r>
      <w:r w:rsidR="001C726D" w:rsidRPr="007E0B6D">
        <w:rPr>
          <w:rFonts w:ascii="Times New Roman" w:hAnsi="Times New Roman" w:cs="Times New Roman"/>
          <w:bCs/>
          <w:sz w:val="24"/>
          <w:szCs w:val="24"/>
          <w:lang w:val="en-US"/>
        </w:rPr>
        <w:t>The</w:t>
      </w:r>
      <w:r w:rsidR="002B2CD3" w:rsidRPr="007E0B6D">
        <w:rPr>
          <w:rFonts w:ascii="Times New Roman" w:hAnsi="Times New Roman" w:cs="Times New Roman"/>
          <w:bCs/>
          <w:sz w:val="24"/>
          <w:szCs w:val="24"/>
          <w:lang w:val="en-US"/>
        </w:rPr>
        <w:t xml:space="preserve"> </w:t>
      </w:r>
      <w:r w:rsidR="00C6647C" w:rsidRPr="007E0B6D">
        <w:rPr>
          <w:rFonts w:ascii="Times New Roman" w:hAnsi="Times New Roman" w:cs="Times New Roman"/>
          <w:sz w:val="24"/>
          <w:szCs w:val="24"/>
          <w:lang w:val="en-US"/>
        </w:rPr>
        <w:t xml:space="preserve">figure of Augustine’s </w:t>
      </w:r>
      <w:r w:rsidR="001C726D" w:rsidRPr="007E0B6D">
        <w:rPr>
          <w:rFonts w:ascii="Times New Roman" w:hAnsi="Times New Roman" w:cs="Times New Roman"/>
          <w:sz w:val="24"/>
          <w:szCs w:val="24"/>
          <w:lang w:val="en-US"/>
        </w:rPr>
        <w:t>partner</w:t>
      </w:r>
      <w:r w:rsidR="00C6647C" w:rsidRPr="007E0B6D">
        <w:rPr>
          <w:rFonts w:ascii="Times New Roman" w:hAnsi="Times New Roman" w:cs="Times New Roman"/>
          <w:sz w:val="24"/>
          <w:szCs w:val="24"/>
          <w:lang w:val="en-US"/>
        </w:rPr>
        <w:t xml:space="preserve"> is</w:t>
      </w:r>
      <w:r w:rsidR="00522A47" w:rsidRPr="007E0B6D">
        <w:rPr>
          <w:rFonts w:ascii="Times New Roman" w:hAnsi="Times New Roman" w:cs="Times New Roman"/>
          <w:sz w:val="24"/>
          <w:szCs w:val="24"/>
          <w:lang w:val="en-US"/>
        </w:rPr>
        <w:t xml:space="preserve"> largely</w:t>
      </w:r>
      <w:r w:rsidR="00C6647C" w:rsidRPr="007E0B6D">
        <w:rPr>
          <w:rFonts w:ascii="Times New Roman" w:hAnsi="Times New Roman" w:cs="Times New Roman"/>
          <w:sz w:val="24"/>
          <w:szCs w:val="24"/>
          <w:lang w:val="en-US"/>
        </w:rPr>
        <w:t xml:space="preserve"> ignored</w:t>
      </w:r>
      <w:r w:rsidR="00522A47" w:rsidRPr="007E0B6D">
        <w:rPr>
          <w:rFonts w:ascii="Times New Roman" w:hAnsi="Times New Roman" w:cs="Times New Roman"/>
          <w:sz w:val="24"/>
          <w:szCs w:val="24"/>
          <w:lang w:val="en-US"/>
        </w:rPr>
        <w:t xml:space="preserve"> by nineteenth-century women writers</w:t>
      </w:r>
      <w:r w:rsidR="00C6647C" w:rsidRPr="007E0B6D">
        <w:rPr>
          <w:rFonts w:ascii="Times New Roman" w:hAnsi="Times New Roman" w:cs="Times New Roman"/>
          <w:sz w:val="24"/>
          <w:szCs w:val="24"/>
          <w:lang w:val="en-US"/>
        </w:rPr>
        <w:t xml:space="preserve"> because they are working with a tradition </w:t>
      </w:r>
      <w:r w:rsidR="00E76956">
        <w:rPr>
          <w:rFonts w:ascii="Times New Roman" w:hAnsi="Times New Roman" w:cs="Times New Roman"/>
          <w:sz w:val="24"/>
          <w:szCs w:val="24"/>
          <w:lang w:val="en-US"/>
        </w:rPr>
        <w:t>from</w:t>
      </w:r>
      <w:r w:rsidR="00C6647C" w:rsidRPr="007E0B6D">
        <w:rPr>
          <w:rFonts w:ascii="Times New Roman" w:hAnsi="Times New Roman" w:cs="Times New Roman"/>
          <w:sz w:val="24"/>
          <w:szCs w:val="24"/>
          <w:lang w:val="en-US"/>
        </w:rPr>
        <w:t xml:space="preserve"> which she is absent (she does not appear in any of the iconography that Jameson discusses)</w:t>
      </w:r>
      <w:r w:rsidR="002B2CD3" w:rsidRPr="007E0B6D">
        <w:rPr>
          <w:rFonts w:ascii="Times New Roman" w:hAnsi="Times New Roman" w:cs="Times New Roman"/>
          <w:sz w:val="24"/>
          <w:szCs w:val="24"/>
          <w:lang w:val="en-US"/>
        </w:rPr>
        <w:t>, and</w:t>
      </w:r>
      <w:r w:rsidR="00C6647C" w:rsidRPr="007E0B6D">
        <w:rPr>
          <w:rFonts w:ascii="Times New Roman" w:hAnsi="Times New Roman" w:cs="Times New Roman"/>
          <w:sz w:val="24"/>
          <w:szCs w:val="24"/>
          <w:lang w:val="en-US"/>
        </w:rPr>
        <w:t xml:space="preserve"> they are primarily concerned with</w:t>
      </w:r>
      <w:r w:rsidR="00D83BE5" w:rsidRPr="007E0B6D">
        <w:rPr>
          <w:rFonts w:ascii="Times New Roman" w:hAnsi="Times New Roman" w:cs="Times New Roman"/>
          <w:sz w:val="24"/>
          <w:szCs w:val="24"/>
          <w:lang w:val="en-US"/>
        </w:rPr>
        <w:t xml:space="preserve"> expressing the empowering potential for female subjectivity in Christian tradition</w:t>
      </w:r>
      <w:r w:rsidR="001C726D" w:rsidRPr="007E0B6D">
        <w:rPr>
          <w:rFonts w:ascii="Times New Roman" w:hAnsi="Times New Roman" w:cs="Times New Roman"/>
          <w:sz w:val="24"/>
          <w:szCs w:val="24"/>
          <w:lang w:val="en-US"/>
        </w:rPr>
        <w:t>. However,</w:t>
      </w:r>
      <w:r w:rsidR="002B2CD3" w:rsidRPr="007E0B6D">
        <w:rPr>
          <w:rFonts w:ascii="Times New Roman" w:hAnsi="Times New Roman" w:cs="Times New Roman"/>
          <w:sz w:val="24"/>
          <w:szCs w:val="24"/>
          <w:lang w:val="en-US"/>
        </w:rPr>
        <w:t xml:space="preserve"> </w:t>
      </w:r>
      <w:r w:rsidR="00C516DB" w:rsidRPr="007E0B6D">
        <w:rPr>
          <w:rFonts w:ascii="Times New Roman" w:hAnsi="Times New Roman" w:cs="Times New Roman"/>
          <w:sz w:val="24"/>
          <w:szCs w:val="24"/>
          <w:lang w:val="en-US"/>
        </w:rPr>
        <w:t>their</w:t>
      </w:r>
      <w:r w:rsidR="00522A47" w:rsidRPr="007E0B6D">
        <w:rPr>
          <w:rFonts w:ascii="Times New Roman" w:hAnsi="Times New Roman" w:cs="Times New Roman"/>
          <w:sz w:val="24"/>
          <w:szCs w:val="24"/>
          <w:lang w:val="en-US"/>
        </w:rPr>
        <w:t xml:space="preserve"> increasing</w:t>
      </w:r>
      <w:r w:rsidR="002B2CD3" w:rsidRPr="007E0B6D">
        <w:rPr>
          <w:rFonts w:ascii="Times New Roman" w:hAnsi="Times New Roman" w:cs="Times New Roman"/>
          <w:sz w:val="24"/>
          <w:szCs w:val="24"/>
          <w:lang w:val="en-US"/>
        </w:rPr>
        <w:t xml:space="preserve"> </w:t>
      </w:r>
      <w:r w:rsidR="00522A47" w:rsidRPr="007E0B6D">
        <w:rPr>
          <w:rFonts w:ascii="Times New Roman" w:hAnsi="Times New Roman" w:cs="Times New Roman"/>
          <w:sz w:val="24"/>
          <w:szCs w:val="24"/>
          <w:lang w:val="en-US"/>
        </w:rPr>
        <w:t>insistence</w:t>
      </w:r>
      <w:r w:rsidR="001C726D" w:rsidRPr="007E0B6D">
        <w:rPr>
          <w:rFonts w:ascii="Times New Roman" w:hAnsi="Times New Roman" w:cs="Times New Roman"/>
          <w:sz w:val="24"/>
          <w:szCs w:val="24"/>
          <w:lang w:val="en-US"/>
        </w:rPr>
        <w:t xml:space="preserve"> on the recovery of </w:t>
      </w:r>
      <w:r w:rsidR="001C726D" w:rsidRPr="007E0B6D">
        <w:rPr>
          <w:rFonts w:ascii="Times New Roman" w:hAnsi="Times New Roman" w:cs="Times New Roman"/>
          <w:bCs/>
          <w:color w:val="000000" w:themeColor="text1"/>
          <w:sz w:val="24"/>
          <w:szCs w:val="24"/>
        </w:rPr>
        <w:t>a feminine image of divinity,</w:t>
      </w:r>
      <w:r w:rsidR="00522A47" w:rsidRPr="007E0B6D">
        <w:rPr>
          <w:rFonts w:ascii="Times New Roman" w:hAnsi="Times New Roman" w:cs="Times New Roman"/>
          <w:bCs/>
          <w:color w:val="000000" w:themeColor="text1"/>
          <w:sz w:val="24"/>
          <w:szCs w:val="24"/>
        </w:rPr>
        <w:t xml:space="preserve"> </w:t>
      </w:r>
      <w:r w:rsidR="00C516DB" w:rsidRPr="007E0B6D">
        <w:rPr>
          <w:rFonts w:ascii="Times New Roman" w:hAnsi="Times New Roman" w:cs="Times New Roman"/>
          <w:bCs/>
          <w:color w:val="000000" w:themeColor="text1"/>
          <w:sz w:val="24"/>
          <w:szCs w:val="24"/>
        </w:rPr>
        <w:t>their</w:t>
      </w:r>
      <w:r w:rsidR="001C726D" w:rsidRPr="007E0B6D">
        <w:rPr>
          <w:rFonts w:ascii="Times New Roman" w:hAnsi="Times New Roman" w:cs="Times New Roman"/>
          <w:bCs/>
          <w:color w:val="000000" w:themeColor="text1"/>
          <w:sz w:val="24"/>
          <w:szCs w:val="24"/>
        </w:rPr>
        <w:t xml:space="preserve"> articulation of how the transcendent is experienced through the body,</w:t>
      </w:r>
      <w:r w:rsidR="00522A47" w:rsidRPr="007E0B6D">
        <w:rPr>
          <w:rFonts w:ascii="Times New Roman" w:hAnsi="Times New Roman" w:cs="Times New Roman"/>
          <w:bCs/>
          <w:color w:val="000000" w:themeColor="text1"/>
          <w:sz w:val="24"/>
          <w:szCs w:val="24"/>
        </w:rPr>
        <w:t xml:space="preserve"> and</w:t>
      </w:r>
      <w:r w:rsidR="001C726D" w:rsidRPr="007E0B6D">
        <w:rPr>
          <w:rFonts w:ascii="Times New Roman" w:hAnsi="Times New Roman" w:cs="Times New Roman"/>
          <w:bCs/>
          <w:color w:val="000000" w:themeColor="text1"/>
          <w:sz w:val="24"/>
          <w:szCs w:val="24"/>
        </w:rPr>
        <w:t xml:space="preserve"> </w:t>
      </w:r>
      <w:r w:rsidR="00C516DB" w:rsidRPr="007E0B6D">
        <w:rPr>
          <w:rFonts w:ascii="Times New Roman" w:hAnsi="Times New Roman" w:cs="Times New Roman"/>
          <w:bCs/>
          <w:color w:val="000000" w:themeColor="text1"/>
          <w:sz w:val="24"/>
          <w:szCs w:val="24"/>
        </w:rPr>
        <w:t>their</w:t>
      </w:r>
      <w:r w:rsidR="001C726D" w:rsidRPr="007E0B6D">
        <w:rPr>
          <w:rFonts w:ascii="Times New Roman" w:hAnsi="Times New Roman" w:cs="Times New Roman"/>
          <w:bCs/>
          <w:color w:val="000000" w:themeColor="text1"/>
          <w:sz w:val="24"/>
          <w:szCs w:val="24"/>
        </w:rPr>
        <w:t xml:space="preserve"> emphasis on the spiritual value of romantic and familial love </w:t>
      </w:r>
      <w:r w:rsidR="002B2CD3" w:rsidRPr="007E0B6D">
        <w:rPr>
          <w:rFonts w:ascii="Times New Roman" w:hAnsi="Times New Roman" w:cs="Times New Roman"/>
          <w:sz w:val="24"/>
          <w:szCs w:val="24"/>
          <w:lang w:val="en-US"/>
        </w:rPr>
        <w:t xml:space="preserve">contributes to </w:t>
      </w:r>
      <w:r w:rsidR="006105A0" w:rsidRPr="007E0B6D">
        <w:rPr>
          <w:rFonts w:ascii="Times New Roman" w:hAnsi="Times New Roman" w:cs="Times New Roman"/>
          <w:sz w:val="24"/>
          <w:szCs w:val="24"/>
          <w:lang w:val="en-US"/>
        </w:rPr>
        <w:t>an</w:t>
      </w:r>
      <w:r w:rsidR="002B2CD3" w:rsidRPr="007E0B6D">
        <w:rPr>
          <w:rFonts w:ascii="Times New Roman" w:hAnsi="Times New Roman" w:cs="Times New Roman"/>
          <w:sz w:val="24"/>
          <w:szCs w:val="24"/>
          <w:lang w:val="en-US"/>
        </w:rPr>
        <w:t xml:space="preserve"> </w:t>
      </w:r>
      <w:r w:rsidR="00853DFD" w:rsidRPr="007E0B6D">
        <w:rPr>
          <w:rFonts w:ascii="Times New Roman" w:hAnsi="Times New Roman" w:cs="Times New Roman"/>
          <w:sz w:val="24"/>
          <w:szCs w:val="24"/>
          <w:lang w:val="en-US"/>
        </w:rPr>
        <w:t>incarnational theology</w:t>
      </w:r>
      <w:r w:rsidR="006105A0" w:rsidRPr="007E0B6D">
        <w:rPr>
          <w:rFonts w:ascii="Times New Roman" w:hAnsi="Times New Roman" w:cs="Times New Roman"/>
          <w:sz w:val="24"/>
          <w:szCs w:val="24"/>
          <w:lang w:val="en-US"/>
        </w:rPr>
        <w:t xml:space="preserve"> – still in development today –</w:t>
      </w:r>
      <w:r w:rsidR="00853DFD" w:rsidRPr="007E0B6D">
        <w:rPr>
          <w:rFonts w:ascii="Times New Roman" w:hAnsi="Times New Roman" w:cs="Times New Roman"/>
          <w:sz w:val="24"/>
          <w:szCs w:val="24"/>
          <w:lang w:val="en-US"/>
        </w:rPr>
        <w:t xml:space="preserve"> which</w:t>
      </w:r>
      <w:r w:rsidR="006105A0" w:rsidRPr="007E0B6D">
        <w:rPr>
          <w:rFonts w:ascii="Times New Roman" w:hAnsi="Times New Roman" w:cs="Times New Roman"/>
          <w:sz w:val="24"/>
          <w:szCs w:val="24"/>
          <w:lang w:val="en-US"/>
        </w:rPr>
        <w:t xml:space="preserve"> dismantles</w:t>
      </w:r>
      <w:r w:rsidR="00583737" w:rsidRPr="007E0B6D">
        <w:rPr>
          <w:rFonts w:ascii="Times New Roman" w:hAnsi="Times New Roman" w:cs="Times New Roman"/>
          <w:sz w:val="24"/>
          <w:szCs w:val="24"/>
          <w:lang w:val="en-US"/>
        </w:rPr>
        <w:t xml:space="preserve"> all</w:t>
      </w:r>
      <w:r w:rsidR="006105A0" w:rsidRPr="007E0B6D">
        <w:rPr>
          <w:rFonts w:ascii="Times New Roman" w:hAnsi="Times New Roman" w:cs="Times New Roman"/>
          <w:sz w:val="24"/>
          <w:szCs w:val="24"/>
          <w:lang w:val="en-US"/>
        </w:rPr>
        <w:t xml:space="preserve"> </w:t>
      </w:r>
      <w:r w:rsidR="00B0778A" w:rsidRPr="007E0B6D">
        <w:rPr>
          <w:rFonts w:ascii="Times New Roman" w:hAnsi="Times New Roman" w:cs="Times New Roman"/>
          <w:sz w:val="24"/>
          <w:szCs w:val="24"/>
          <w:lang w:val="en-US"/>
        </w:rPr>
        <w:t>hierarchies</w:t>
      </w:r>
      <w:r w:rsidR="00583737" w:rsidRPr="007E0B6D">
        <w:rPr>
          <w:rFonts w:ascii="Times New Roman" w:hAnsi="Times New Roman" w:cs="Times New Roman"/>
          <w:sz w:val="24"/>
          <w:szCs w:val="24"/>
          <w:lang w:val="en-US"/>
        </w:rPr>
        <w:t>.</w:t>
      </w:r>
      <w:r w:rsidR="0086034B">
        <w:rPr>
          <w:rFonts w:ascii="Times New Roman" w:hAnsi="Times New Roman" w:cs="Times New Roman"/>
          <w:sz w:val="24"/>
          <w:szCs w:val="24"/>
          <w:lang w:val="en-US"/>
        </w:rPr>
        <w:t xml:space="preserve"> Looking ahead, new imaginings of Monica in creative and critical work </w:t>
      </w:r>
      <w:r w:rsidR="00DC2921">
        <w:rPr>
          <w:rFonts w:ascii="Times New Roman" w:hAnsi="Times New Roman" w:cs="Times New Roman"/>
          <w:sz w:val="24"/>
          <w:szCs w:val="24"/>
          <w:lang w:val="en-US"/>
        </w:rPr>
        <w:t>and imaginative recuperations of Augustine’s unnamed partner</w:t>
      </w:r>
      <w:r w:rsidR="0086034B">
        <w:rPr>
          <w:rFonts w:ascii="Times New Roman" w:hAnsi="Times New Roman" w:cs="Times New Roman"/>
          <w:sz w:val="24"/>
          <w:szCs w:val="24"/>
          <w:lang w:val="en-US"/>
        </w:rPr>
        <w:t xml:space="preserve"> </w:t>
      </w:r>
      <w:r w:rsidR="00DC2921">
        <w:rPr>
          <w:rFonts w:ascii="Times New Roman" w:hAnsi="Times New Roman" w:cs="Times New Roman"/>
          <w:sz w:val="24"/>
          <w:szCs w:val="24"/>
          <w:lang w:val="en-US"/>
        </w:rPr>
        <w:t>hold the potential to</w:t>
      </w:r>
      <w:r w:rsidR="0086034B">
        <w:rPr>
          <w:rFonts w:ascii="Times New Roman" w:hAnsi="Times New Roman" w:cs="Times New Roman"/>
          <w:sz w:val="24"/>
          <w:szCs w:val="24"/>
          <w:lang w:val="en-US"/>
        </w:rPr>
        <w:t xml:space="preserve"> scope out the “new theology” that is so urgently needed. </w:t>
      </w:r>
    </w:p>
    <w:p w14:paraId="492A12C8" w14:textId="77777777" w:rsidR="0086034B" w:rsidRDefault="0086034B" w:rsidP="00522A47">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sz w:val="24"/>
          <w:szCs w:val="24"/>
          <w:lang w:val="en-US"/>
        </w:rPr>
      </w:pPr>
    </w:p>
    <w:p w14:paraId="01B4A19C" w14:textId="7174EE73" w:rsidR="006105A0" w:rsidRPr="007E0B6D" w:rsidRDefault="006105A0" w:rsidP="00522A47">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sz w:val="24"/>
          <w:szCs w:val="24"/>
          <w:lang w:val="en-US"/>
        </w:rPr>
      </w:pPr>
    </w:p>
    <w:p w14:paraId="27804389" w14:textId="6293D701" w:rsidR="000F2C74" w:rsidRDefault="000F2C74" w:rsidP="00522A47">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p>
    <w:p w14:paraId="5CAC23AB" w14:textId="52E13CF3" w:rsidR="00521B06" w:rsidRDefault="00521B06" w:rsidP="00522A47">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p>
    <w:p w14:paraId="25EC0A59" w14:textId="77777777" w:rsidR="00521B06" w:rsidRPr="007E0B6D" w:rsidRDefault="00521B06" w:rsidP="00522A47">
      <w:pPr>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000000" w:themeColor="text1"/>
          <w:sz w:val="24"/>
          <w:szCs w:val="24"/>
        </w:rPr>
      </w:pPr>
    </w:p>
    <w:sectPr w:rsidR="00521B06" w:rsidRPr="007E0B6D" w:rsidSect="006148FC">
      <w:headerReference w:type="even" r:id="rId8"/>
      <w:headerReference w:type="default" r:id="rId9"/>
      <w:endnotePr>
        <w:numFmt w:val="decimal"/>
      </w:endnotePr>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34A6" w14:textId="77777777" w:rsidR="00F05BB3" w:rsidRDefault="00F05BB3" w:rsidP="00E61732">
      <w:r>
        <w:separator/>
      </w:r>
    </w:p>
  </w:endnote>
  <w:endnote w:type="continuationSeparator" w:id="0">
    <w:p w14:paraId="5EFF15F0" w14:textId="77777777" w:rsidR="00F05BB3" w:rsidRDefault="00F05BB3" w:rsidP="00E61732">
      <w:r>
        <w:continuationSeparator/>
      </w:r>
    </w:p>
  </w:endnote>
  <w:endnote w:id="1">
    <w:p w14:paraId="5F054FC3" w14:textId="41670F2A"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Elizabeth A. Clark, “Holy Women, Holy Words: Early Christian Women, Social History, and the ‘Linguistic Turn,” </w:t>
      </w:r>
      <w:r w:rsidRPr="0065302A">
        <w:rPr>
          <w:rFonts w:ascii="Times New Roman" w:hAnsi="Times New Roman" w:cs="Times New Roman"/>
          <w:i/>
          <w:color w:val="000000" w:themeColor="text1"/>
          <w:sz w:val="24"/>
          <w:szCs w:val="24"/>
        </w:rPr>
        <w:t>Journal of Early Christian Studies</w:t>
      </w:r>
      <w:r w:rsidRPr="0065302A">
        <w:rPr>
          <w:rFonts w:ascii="Times New Roman" w:hAnsi="Times New Roman" w:cs="Times New Roman"/>
          <w:color w:val="000000" w:themeColor="text1"/>
          <w:sz w:val="24"/>
          <w:szCs w:val="24"/>
        </w:rPr>
        <w:t> 6 (1998)</w:t>
      </w:r>
      <w:r w:rsidR="00521B06">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 xml:space="preserve"> 414- 430 </w:t>
      </w:r>
      <w:r w:rsidR="00A01613" w:rsidRPr="0065302A">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416</w:t>
      </w:r>
      <w:r w:rsidR="00A01613" w:rsidRPr="0065302A">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w:t>
      </w:r>
    </w:p>
  </w:endnote>
  <w:endnote w:id="2">
    <w:p w14:paraId="0733C0AE" w14:textId="409C2B9A" w:rsidR="00020CA9" w:rsidRPr="0065302A" w:rsidRDefault="00020CA9" w:rsidP="00E85134">
      <w:pPr>
        <w:autoSpaceDE w:val="0"/>
        <w:autoSpaceDN w:val="0"/>
        <w:adjustRightInd w:val="0"/>
        <w:rPr>
          <w:rFonts w:ascii="Times New Roman" w:hAnsi="Times New Roman" w:cs="Times New Roman"/>
          <w:color w:val="000000" w:themeColor="text1"/>
          <w:sz w:val="24"/>
          <w:szCs w:val="24"/>
          <w:lang w:val="en-US"/>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i/>
          <w:color w:val="000000" w:themeColor="text1"/>
          <w:sz w:val="24"/>
          <w:szCs w:val="24"/>
        </w:rPr>
        <w:t>The Confessions of St Augustine Revised from a Former Translation</w:t>
      </w:r>
      <w:r w:rsidRPr="0065302A">
        <w:rPr>
          <w:rFonts w:ascii="Times New Roman" w:hAnsi="Times New Roman" w:cs="Times New Roman"/>
          <w:color w:val="000000" w:themeColor="text1"/>
          <w:sz w:val="24"/>
          <w:szCs w:val="24"/>
        </w:rPr>
        <w:t xml:space="preserve">, trans. Edward Pusey (Oxford: John Henry Parker; London: J.G.F. &amp; J. Rivington, 1843), </w:t>
      </w:r>
      <w:r w:rsidRPr="0065302A">
        <w:rPr>
          <w:rFonts w:ascii="Times New Roman" w:hAnsi="Times New Roman" w:cs="Times New Roman"/>
          <w:color w:val="000000" w:themeColor="text1"/>
          <w:sz w:val="24"/>
          <w:szCs w:val="24"/>
          <w:lang w:val="en-US"/>
        </w:rPr>
        <w:t xml:space="preserve">9.13.37. http://faculty.georgetown.edu/jod/Englishconfessions.html. All subsequent references will be given parenthetically in the text including book, part, and section. </w:t>
      </w:r>
    </w:p>
  </w:endnote>
  <w:endnote w:id="3">
    <w:p w14:paraId="79BDE4D7" w14:textId="1620B597" w:rsidR="00020CA9" w:rsidRPr="0065302A" w:rsidRDefault="00020CA9" w:rsidP="00E85134">
      <w:pPr>
        <w:rPr>
          <w:rFonts w:ascii="Times New Roman" w:hAnsi="Times New Roman" w:cs="Times New Roman"/>
          <w:color w:val="000000" w:themeColor="text1"/>
          <w:sz w:val="24"/>
          <w:szCs w:val="24"/>
          <w:shd w:val="clear" w:color="auto" w:fill="FFFFFF"/>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color w:val="000000" w:themeColor="text1"/>
          <w:sz w:val="24"/>
          <w:szCs w:val="24"/>
          <w:shd w:val="clear" w:color="auto" w:fill="FFFFFF"/>
        </w:rPr>
        <w:t>Gillian Clark, </w:t>
      </w:r>
      <w:r w:rsidRPr="0065302A">
        <w:rPr>
          <w:rFonts w:ascii="Times New Roman" w:hAnsi="Times New Roman" w:cs="Times New Roman"/>
          <w:i/>
          <w:iCs/>
          <w:color w:val="000000" w:themeColor="text1"/>
          <w:sz w:val="24"/>
          <w:szCs w:val="24"/>
          <w:bdr w:val="none" w:sz="0" w:space="0" w:color="auto" w:frame="1"/>
        </w:rPr>
        <w:t xml:space="preserve">Monica: An Ordinary Saint </w:t>
      </w:r>
      <w:r w:rsidRPr="0065302A">
        <w:rPr>
          <w:rFonts w:ascii="Times New Roman" w:hAnsi="Times New Roman" w:cs="Times New Roman"/>
          <w:iCs/>
          <w:color w:val="000000" w:themeColor="text1"/>
          <w:sz w:val="24"/>
          <w:szCs w:val="24"/>
          <w:bdr w:val="none" w:sz="0" w:space="0" w:color="auto" w:frame="1"/>
        </w:rPr>
        <w:t>(Oxford: Oxford UP,</w:t>
      </w:r>
      <w:r w:rsidRPr="0065302A">
        <w:rPr>
          <w:rFonts w:ascii="Times New Roman" w:hAnsi="Times New Roman" w:cs="Times New Roman"/>
          <w:i/>
          <w:iCs/>
          <w:color w:val="000000" w:themeColor="text1"/>
          <w:sz w:val="24"/>
          <w:szCs w:val="24"/>
          <w:bdr w:val="none" w:sz="0" w:space="0" w:color="auto" w:frame="1"/>
        </w:rPr>
        <w:t xml:space="preserve"> </w:t>
      </w:r>
      <w:r w:rsidRPr="0065302A">
        <w:rPr>
          <w:rFonts w:ascii="Times New Roman" w:hAnsi="Times New Roman" w:cs="Times New Roman"/>
          <w:color w:val="000000" w:themeColor="text1"/>
          <w:sz w:val="24"/>
          <w:szCs w:val="24"/>
          <w:shd w:val="clear" w:color="auto" w:fill="FFFFFF"/>
        </w:rPr>
        <w:t xml:space="preserve">2015), 146. </w:t>
      </w:r>
    </w:p>
  </w:endnote>
  <w:endnote w:id="4">
    <w:p w14:paraId="051287CD" w14:textId="55370A9A"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For an overview of how Monica has been interpreted in various ways from the twelfth to the twentieth century, see </w:t>
      </w:r>
      <w:r w:rsidRPr="0065302A">
        <w:rPr>
          <w:rFonts w:ascii="Times New Roman" w:eastAsiaTheme="minorEastAsia" w:hAnsi="Times New Roman" w:cs="Times New Roman"/>
          <w:color w:val="000000" w:themeColor="text1"/>
          <w:kern w:val="24"/>
          <w:sz w:val="24"/>
          <w:szCs w:val="24"/>
        </w:rPr>
        <w:t xml:space="preserve">Clarissa W. Atkinson, “’Your Servant, My Mother’: The Figure of Saint Monica in the Ideology of Christian Motherhood,” in </w:t>
      </w:r>
      <w:r w:rsidRPr="0065302A">
        <w:rPr>
          <w:rFonts w:ascii="Times New Roman" w:eastAsiaTheme="minorEastAsia" w:hAnsi="Times New Roman" w:cs="Times New Roman"/>
          <w:i/>
          <w:iCs/>
          <w:color w:val="000000" w:themeColor="text1"/>
          <w:kern w:val="24"/>
          <w:sz w:val="24"/>
          <w:szCs w:val="24"/>
        </w:rPr>
        <w:t xml:space="preserve">Immaculate and Powerful: The Female Image and Reality, </w:t>
      </w:r>
      <w:r w:rsidRPr="0065302A">
        <w:rPr>
          <w:rFonts w:ascii="Times New Roman" w:eastAsiaTheme="minorEastAsia" w:hAnsi="Times New Roman" w:cs="Times New Roman"/>
          <w:iCs/>
          <w:color w:val="000000" w:themeColor="text1"/>
          <w:kern w:val="24"/>
          <w:sz w:val="24"/>
          <w:szCs w:val="24"/>
        </w:rPr>
        <w:t>ed.</w:t>
      </w:r>
      <w:r w:rsidRPr="0065302A">
        <w:rPr>
          <w:rFonts w:ascii="Times New Roman" w:eastAsiaTheme="minorEastAsia" w:hAnsi="Times New Roman" w:cs="Times New Roman"/>
          <w:i/>
          <w:iCs/>
          <w:color w:val="000000" w:themeColor="text1"/>
          <w:kern w:val="24"/>
          <w:sz w:val="24"/>
          <w:szCs w:val="24"/>
        </w:rPr>
        <w:t xml:space="preserve"> </w:t>
      </w:r>
      <w:r w:rsidRPr="0065302A">
        <w:rPr>
          <w:rFonts w:ascii="Times New Roman" w:eastAsiaTheme="minorEastAsia" w:hAnsi="Times New Roman" w:cs="Times New Roman"/>
          <w:color w:val="000000" w:themeColor="text1"/>
          <w:kern w:val="24"/>
          <w:sz w:val="24"/>
          <w:szCs w:val="24"/>
        </w:rPr>
        <w:t>Clarissa W. Atkinson, Constance H. Buchanan, and Margaret R. Miles</w:t>
      </w:r>
      <w:r w:rsidRPr="0065302A">
        <w:rPr>
          <w:rFonts w:ascii="Times New Roman" w:eastAsiaTheme="minorEastAsia" w:hAnsi="Times New Roman" w:cs="Times New Roman"/>
          <w:i/>
          <w:iCs/>
          <w:color w:val="000000" w:themeColor="text1"/>
          <w:kern w:val="24"/>
          <w:sz w:val="24"/>
          <w:szCs w:val="24"/>
        </w:rPr>
        <w:t xml:space="preserve"> </w:t>
      </w:r>
      <w:r w:rsidRPr="0065302A">
        <w:rPr>
          <w:rFonts w:ascii="Times New Roman" w:eastAsiaTheme="minorEastAsia" w:hAnsi="Times New Roman" w:cs="Times New Roman"/>
          <w:iCs/>
          <w:color w:val="000000" w:themeColor="text1"/>
          <w:kern w:val="24"/>
          <w:sz w:val="24"/>
          <w:szCs w:val="24"/>
        </w:rPr>
        <w:t>(</w:t>
      </w:r>
      <w:r w:rsidRPr="0065302A">
        <w:rPr>
          <w:rFonts w:ascii="Times New Roman" w:eastAsia="Arial Unicode MS" w:hAnsi="Times New Roman" w:cs="Times New Roman"/>
          <w:color w:val="000000"/>
          <w:sz w:val="24"/>
          <w:szCs w:val="24"/>
          <w:shd w:val="clear" w:color="auto" w:fill="FFFFFF"/>
        </w:rPr>
        <w:t xml:space="preserve">Wellingborough: </w:t>
      </w:r>
      <w:r w:rsidRPr="0065302A">
        <w:rPr>
          <w:rFonts w:ascii="Times New Roman" w:eastAsiaTheme="minorEastAsia" w:hAnsi="Times New Roman" w:cs="Times New Roman"/>
          <w:color w:val="000000" w:themeColor="text1"/>
          <w:kern w:val="24"/>
          <w:sz w:val="24"/>
          <w:szCs w:val="24"/>
        </w:rPr>
        <w:t>Crucible, 1987), 139-72</w:t>
      </w:r>
      <w:r w:rsidR="006B511E" w:rsidRPr="0065302A">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 xml:space="preserve"> See also, Robin Lake Fox, </w:t>
      </w:r>
      <w:r w:rsidRPr="0065302A">
        <w:rPr>
          <w:rFonts w:ascii="Times New Roman" w:hAnsi="Times New Roman" w:cs="Times New Roman"/>
          <w:i/>
          <w:color w:val="000000" w:themeColor="text1"/>
          <w:sz w:val="24"/>
          <w:szCs w:val="24"/>
        </w:rPr>
        <w:t>Augustine: Conversions and Confessions</w:t>
      </w:r>
      <w:r w:rsidRPr="0065302A">
        <w:rPr>
          <w:rFonts w:ascii="Times New Roman" w:hAnsi="Times New Roman" w:cs="Times New Roman"/>
          <w:color w:val="000000" w:themeColor="text1"/>
          <w:sz w:val="24"/>
          <w:szCs w:val="24"/>
        </w:rPr>
        <w:t xml:space="preserve"> (London: Penguin Random House, 2015), 362-63.</w:t>
      </w:r>
    </w:p>
  </w:endnote>
  <w:endnote w:id="5">
    <w:p w14:paraId="279D90F8" w14:textId="77777777" w:rsidR="008A43C8" w:rsidRPr="0065302A" w:rsidRDefault="008A43C8" w:rsidP="008A43C8">
      <w:pPr>
        <w:rPr>
          <w:rFonts w:ascii="Times New Roman" w:hAnsi="Times New Roman" w:cs="Times New Roman"/>
          <w:i/>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Boyd Hilton, </w:t>
      </w:r>
      <w:r w:rsidRPr="0065302A">
        <w:rPr>
          <w:rFonts w:ascii="Times New Roman" w:hAnsi="Times New Roman" w:cs="Times New Roman"/>
          <w:i/>
          <w:sz w:val="24"/>
          <w:szCs w:val="24"/>
        </w:rPr>
        <w:t xml:space="preserve">The Age of Atonement: The Influence of Evangelicalism on Social and </w:t>
      </w:r>
    </w:p>
    <w:p w14:paraId="62CF4279" w14:textId="77777777" w:rsidR="008A43C8" w:rsidRPr="0065302A" w:rsidRDefault="008A43C8" w:rsidP="008A43C8">
      <w:pPr>
        <w:pStyle w:val="EndnoteText"/>
        <w:rPr>
          <w:rFonts w:ascii="Times New Roman" w:hAnsi="Times New Roman" w:cs="Times New Roman"/>
          <w:sz w:val="24"/>
          <w:szCs w:val="24"/>
        </w:rPr>
      </w:pPr>
      <w:r w:rsidRPr="0065302A">
        <w:rPr>
          <w:rFonts w:ascii="Times New Roman" w:hAnsi="Times New Roman" w:cs="Times New Roman"/>
          <w:i/>
          <w:sz w:val="24"/>
          <w:szCs w:val="24"/>
        </w:rPr>
        <w:t xml:space="preserve">Economic Thought, 1795-1865. </w:t>
      </w:r>
      <w:r w:rsidRPr="0065302A">
        <w:rPr>
          <w:rFonts w:ascii="Times New Roman" w:hAnsi="Times New Roman" w:cs="Times New Roman"/>
          <w:sz w:val="24"/>
          <w:szCs w:val="24"/>
        </w:rPr>
        <w:t xml:space="preserve">(Oxford: Clarendon, 1988), 333. </w:t>
      </w:r>
    </w:p>
  </w:endnote>
  <w:endnote w:id="6">
    <w:p w14:paraId="406C7E50" w14:textId="645835BE"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Ibid., 6. </w:t>
      </w:r>
    </w:p>
  </w:endnote>
  <w:endnote w:id="7">
    <w:p w14:paraId="42B55B06" w14:textId="7F35B288" w:rsidR="00020CA9" w:rsidRPr="0065302A" w:rsidRDefault="00020CA9" w:rsidP="00E51AAC">
      <w:pPr>
        <w:rPr>
          <w:rFonts w:ascii="Times New Roman" w:eastAsia="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Peter Brown, </w:t>
      </w:r>
      <w:r w:rsidRPr="0065302A">
        <w:rPr>
          <w:rFonts w:ascii="Times New Roman" w:eastAsia="Times New Roman" w:hAnsi="Times New Roman" w:cs="Times New Roman"/>
          <w:i/>
          <w:iCs/>
          <w:color w:val="000000"/>
          <w:sz w:val="24"/>
          <w:szCs w:val="24"/>
          <w:bdr w:val="none" w:sz="0" w:space="0" w:color="auto" w:frame="1"/>
        </w:rPr>
        <w:t xml:space="preserve">Augustine of Hippo: A Biography. </w:t>
      </w:r>
      <w:r w:rsidRPr="0065302A">
        <w:rPr>
          <w:rFonts w:ascii="Times New Roman" w:eastAsia="Times New Roman" w:hAnsi="Times New Roman" w:cs="Times New Roman"/>
          <w:color w:val="000000"/>
          <w:sz w:val="24"/>
          <w:szCs w:val="24"/>
          <w:shd w:val="clear" w:color="auto" w:fill="FFFFFF"/>
        </w:rPr>
        <w:t xml:space="preserve">New Ed. (London: Faber, 2000), 18. </w:t>
      </w:r>
    </w:p>
  </w:endnote>
  <w:endnote w:id="8">
    <w:p w14:paraId="62DD51AB" w14:textId="3B9EA8BC"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157</w:t>
      </w:r>
      <w:r w:rsidR="006B511E" w:rsidRPr="0065302A">
        <w:rPr>
          <w:rFonts w:ascii="Times New Roman" w:hAnsi="Times New Roman" w:cs="Times New Roman"/>
          <w:sz w:val="24"/>
          <w:szCs w:val="24"/>
        </w:rPr>
        <w:t>.</w:t>
      </w:r>
    </w:p>
  </w:endnote>
  <w:endnote w:id="9">
    <w:p w14:paraId="31F81A17" w14:textId="77777777" w:rsidR="00BD2081" w:rsidRPr="0065302A" w:rsidRDefault="00BD2081" w:rsidP="00BD2081">
      <w:pPr>
        <w:pStyle w:val="EndnoteText"/>
        <w:rPr>
          <w:rFonts w:ascii="Times New Roman" w:hAnsi="Times New Roman" w:cs="Times New Roman"/>
          <w:color w:val="000000" w:themeColor="text1"/>
          <w:sz w:val="24"/>
          <w:szCs w:val="24"/>
          <w:lang w:val="en-US"/>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color w:val="000000" w:themeColor="text1"/>
          <w:sz w:val="24"/>
          <w:szCs w:val="24"/>
          <w:lang w:val="en-US"/>
        </w:rPr>
        <w:t xml:space="preserve">Kim Power, </w:t>
      </w:r>
      <w:r w:rsidRPr="0065302A">
        <w:rPr>
          <w:rFonts w:ascii="Times New Roman" w:hAnsi="Times New Roman" w:cs="Times New Roman"/>
          <w:i/>
          <w:color w:val="000000" w:themeColor="text1"/>
          <w:sz w:val="24"/>
          <w:szCs w:val="24"/>
          <w:lang w:val="en-US"/>
        </w:rPr>
        <w:t>Veiled Desire: Augustine on Women</w:t>
      </w:r>
      <w:r w:rsidRPr="0065302A">
        <w:rPr>
          <w:rFonts w:ascii="Times New Roman" w:hAnsi="Times New Roman" w:cs="Times New Roman"/>
          <w:color w:val="000000" w:themeColor="text1"/>
          <w:sz w:val="24"/>
          <w:szCs w:val="24"/>
          <w:shd w:val="clear" w:color="auto" w:fill="FFFFFF"/>
        </w:rPr>
        <w:t xml:space="preserve"> (London: Darton, Longman &amp; Todd, 1995), 80. </w:t>
      </w:r>
      <w:r w:rsidRPr="0065302A">
        <w:rPr>
          <w:rFonts w:ascii="Times New Roman" w:hAnsi="Times New Roman" w:cs="Times New Roman"/>
          <w:color w:val="000000" w:themeColor="text1"/>
          <w:sz w:val="24"/>
          <w:szCs w:val="24"/>
          <w:lang w:val="en-US"/>
        </w:rPr>
        <w:t xml:space="preserve"> </w:t>
      </w:r>
    </w:p>
  </w:endnote>
  <w:endnote w:id="10">
    <w:p w14:paraId="6ADC7083" w14:textId="212A2948" w:rsidR="00517D03" w:rsidRPr="0065302A" w:rsidRDefault="00517D03">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color w:val="000000" w:themeColor="text1"/>
          <w:sz w:val="24"/>
          <w:szCs w:val="24"/>
        </w:rPr>
        <w:t xml:space="preserve">Anne-Marie Bowery, “Monica: The Feminine Face of Christ,” in </w:t>
      </w:r>
      <w:r w:rsidRPr="0065302A">
        <w:rPr>
          <w:rFonts w:ascii="Times New Roman" w:hAnsi="Times New Roman" w:cs="Times New Roman"/>
          <w:i/>
          <w:iCs/>
          <w:color w:val="000000" w:themeColor="text1"/>
          <w:sz w:val="24"/>
          <w:szCs w:val="24"/>
          <w:lang w:val="en-US"/>
        </w:rPr>
        <w:t>Feminist Interpretations of Augustine</w:t>
      </w:r>
      <w:r w:rsidRPr="0065302A">
        <w:rPr>
          <w:rFonts w:ascii="Times New Roman" w:hAnsi="Times New Roman" w:cs="Times New Roman"/>
          <w:color w:val="000000" w:themeColor="text1"/>
          <w:sz w:val="24"/>
          <w:szCs w:val="24"/>
          <w:lang w:val="en-US"/>
        </w:rPr>
        <w:t>, ed.</w:t>
      </w:r>
      <w:r w:rsidRPr="0065302A">
        <w:rPr>
          <w:rFonts w:ascii="Times New Roman" w:hAnsi="Times New Roman" w:cs="Times New Roman"/>
          <w:color w:val="000000" w:themeColor="text1"/>
          <w:sz w:val="24"/>
          <w:szCs w:val="24"/>
        </w:rPr>
        <w:t xml:space="preserve"> Judith </w:t>
      </w:r>
      <w:r w:rsidRPr="0065302A">
        <w:rPr>
          <w:rFonts w:ascii="Times New Roman" w:hAnsi="Times New Roman" w:cs="Times New Roman"/>
          <w:color w:val="000000" w:themeColor="text1"/>
          <w:sz w:val="24"/>
          <w:szCs w:val="24"/>
          <w:lang w:val="en-US"/>
        </w:rPr>
        <w:t xml:space="preserve">Stark (Pennsylvania State UP, 2007), 69-96 (77). </w:t>
      </w:r>
    </w:p>
  </w:endnote>
  <w:endnote w:id="11">
    <w:p w14:paraId="0C3512B6" w14:textId="081620E5" w:rsidR="0084279D" w:rsidRPr="0065302A" w:rsidRDefault="0084279D" w:rsidP="0084279D">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78. </w:t>
      </w:r>
    </w:p>
  </w:endnote>
  <w:endnote w:id="12">
    <w:p w14:paraId="7BDA12B7" w14:textId="0AAC7A84" w:rsidR="00D570A6" w:rsidRPr="0065302A" w:rsidRDefault="00D570A6" w:rsidP="00D570A6">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Janet Martin </w:t>
      </w:r>
      <w:r w:rsidRPr="0065302A">
        <w:rPr>
          <w:rFonts w:ascii="Times New Roman" w:hAnsi="Times New Roman" w:cs="Times New Roman"/>
          <w:color w:val="000000" w:themeColor="text1"/>
          <w:sz w:val="24"/>
          <w:szCs w:val="24"/>
          <w:shd w:val="clear" w:color="auto" w:fill="FFFFFF"/>
        </w:rPr>
        <w:t xml:space="preserve">Soskice, “Monica's Tears: Augustine on Words and Speech,” </w:t>
      </w:r>
      <w:r w:rsidRPr="0065302A">
        <w:rPr>
          <w:rFonts w:ascii="Times New Roman" w:hAnsi="Times New Roman" w:cs="Times New Roman"/>
          <w:i/>
          <w:color w:val="000000" w:themeColor="text1"/>
          <w:sz w:val="24"/>
          <w:szCs w:val="24"/>
          <w:shd w:val="clear" w:color="auto" w:fill="FFFFFF"/>
        </w:rPr>
        <w:t>New Blackfriars</w:t>
      </w:r>
      <w:r w:rsidRPr="0065302A">
        <w:rPr>
          <w:rFonts w:ascii="Times New Roman" w:hAnsi="Times New Roman" w:cs="Times New Roman"/>
          <w:color w:val="000000" w:themeColor="text1"/>
          <w:sz w:val="24"/>
          <w:szCs w:val="24"/>
          <w:shd w:val="clear" w:color="auto" w:fill="FFFFFF"/>
        </w:rPr>
        <w:t>, 83 (2002), 448-458 (450</w:t>
      </w:r>
      <w:r w:rsidR="008E5909" w:rsidRPr="0065302A">
        <w:rPr>
          <w:rFonts w:ascii="Times New Roman" w:hAnsi="Times New Roman" w:cs="Times New Roman"/>
          <w:color w:val="000000" w:themeColor="text1"/>
          <w:sz w:val="24"/>
          <w:szCs w:val="24"/>
          <w:shd w:val="clear" w:color="auto" w:fill="FFFFFF"/>
        </w:rPr>
        <w:t>, 457</w:t>
      </w:r>
      <w:r w:rsidRPr="0065302A">
        <w:rPr>
          <w:rFonts w:ascii="Times New Roman" w:hAnsi="Times New Roman" w:cs="Times New Roman"/>
          <w:color w:val="000000" w:themeColor="text1"/>
          <w:sz w:val="24"/>
          <w:szCs w:val="24"/>
          <w:shd w:val="clear" w:color="auto" w:fill="FFFFFF"/>
        </w:rPr>
        <w:t xml:space="preserve">). </w:t>
      </w:r>
    </w:p>
  </w:endnote>
  <w:endnote w:id="13">
    <w:p w14:paraId="02ECD544" w14:textId="7A3E3F99" w:rsidR="00020CA9" w:rsidRPr="0065302A" w:rsidRDefault="00020CA9" w:rsidP="00F1777C">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Rowan </w:t>
      </w:r>
      <w:r w:rsidRPr="0065302A">
        <w:rPr>
          <w:rFonts w:ascii="Times New Roman" w:hAnsi="Times New Roman" w:cs="Times New Roman"/>
          <w:color w:val="000000" w:themeColor="text1"/>
          <w:sz w:val="24"/>
          <w:szCs w:val="24"/>
          <w:shd w:val="clear" w:color="auto" w:fill="FFFFFF"/>
        </w:rPr>
        <w:t xml:space="preserve">Williams, </w:t>
      </w:r>
      <w:r w:rsidRPr="0065302A">
        <w:rPr>
          <w:rFonts w:ascii="Times New Roman" w:hAnsi="Times New Roman" w:cs="Times New Roman"/>
          <w:i/>
          <w:color w:val="000000" w:themeColor="text1"/>
          <w:sz w:val="24"/>
          <w:szCs w:val="24"/>
          <w:lang w:val="en-US"/>
        </w:rPr>
        <w:t xml:space="preserve">On Augustine </w:t>
      </w:r>
      <w:r w:rsidRPr="0065302A">
        <w:rPr>
          <w:rFonts w:ascii="Times New Roman" w:hAnsi="Times New Roman" w:cs="Times New Roman"/>
          <w:color w:val="000000" w:themeColor="text1"/>
          <w:sz w:val="24"/>
          <w:szCs w:val="24"/>
          <w:lang w:val="en-US"/>
        </w:rPr>
        <w:t xml:space="preserve">(London: Bloomsbury Publishing, 2016), </w:t>
      </w:r>
      <w:r w:rsidRPr="0065302A">
        <w:rPr>
          <w:rFonts w:ascii="Times New Roman" w:hAnsi="Times New Roman" w:cs="Times New Roman"/>
          <w:iCs/>
          <w:color w:val="000000" w:themeColor="text1"/>
          <w:sz w:val="24"/>
          <w:szCs w:val="24"/>
        </w:rPr>
        <w:t>51.</w:t>
      </w:r>
    </w:p>
  </w:endnote>
  <w:endnote w:id="14">
    <w:p w14:paraId="52BE4960" w14:textId="2713507F" w:rsidR="00020CA9" w:rsidRPr="0065302A" w:rsidRDefault="00020CA9" w:rsidP="00F17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4"/>
          <w:szCs w:val="24"/>
          <w:lang w:val="en-US"/>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Rowan </w:t>
      </w:r>
      <w:r w:rsidRPr="0065302A">
        <w:rPr>
          <w:rFonts w:ascii="Times New Roman" w:hAnsi="Times New Roman" w:cs="Times New Roman"/>
          <w:color w:val="000000" w:themeColor="text1"/>
          <w:sz w:val="24"/>
          <w:szCs w:val="24"/>
          <w:lang w:val="en-US"/>
        </w:rPr>
        <w:t xml:space="preserve">Williams, </w:t>
      </w:r>
      <w:r w:rsidRPr="0065302A">
        <w:rPr>
          <w:rFonts w:ascii="Times New Roman" w:hAnsi="Times New Roman" w:cs="Times New Roman"/>
          <w:i/>
          <w:color w:val="000000" w:themeColor="text1"/>
          <w:sz w:val="24"/>
          <w:szCs w:val="24"/>
          <w:lang w:val="en-US"/>
        </w:rPr>
        <w:t>Being Christian: Baptism, Bible, Eucharist, Prayer</w:t>
      </w:r>
      <w:r w:rsidRPr="0065302A">
        <w:rPr>
          <w:rFonts w:ascii="Times New Roman" w:hAnsi="Times New Roman" w:cs="Times New Roman"/>
          <w:color w:val="000000" w:themeColor="text1"/>
          <w:sz w:val="24"/>
          <w:szCs w:val="24"/>
          <w:lang w:val="en-US"/>
        </w:rPr>
        <w:t xml:space="preserve"> (London: SPCK, 2014), 51. </w:t>
      </w:r>
    </w:p>
  </w:endnote>
  <w:endnote w:id="15">
    <w:p w14:paraId="69D91006" w14:textId="4F52D32E" w:rsidR="00020CA9" w:rsidRPr="0065302A" w:rsidRDefault="00020CA9" w:rsidP="00DE62BB">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Sarah Coakley, </w:t>
      </w:r>
      <w:r w:rsidRPr="0065302A">
        <w:rPr>
          <w:rFonts w:ascii="Times New Roman" w:hAnsi="Times New Roman" w:cs="Times New Roman"/>
          <w:i/>
          <w:color w:val="000000" w:themeColor="text1"/>
          <w:sz w:val="24"/>
          <w:szCs w:val="24"/>
        </w:rPr>
        <w:t>G</w:t>
      </w:r>
      <w:r w:rsidRPr="0065302A">
        <w:rPr>
          <w:rFonts w:ascii="Times New Roman" w:hAnsi="Times New Roman" w:cs="Times New Roman"/>
          <w:i/>
          <w:iCs/>
          <w:color w:val="000000" w:themeColor="text1"/>
          <w:sz w:val="24"/>
          <w:szCs w:val="24"/>
          <w:bdr w:val="none" w:sz="0" w:space="0" w:color="auto" w:frame="1"/>
        </w:rPr>
        <w:t xml:space="preserve">od, Sexuality and the Self: An </w:t>
      </w:r>
      <w:r w:rsidR="00A01613" w:rsidRPr="0065302A">
        <w:rPr>
          <w:rFonts w:ascii="Times New Roman" w:hAnsi="Times New Roman" w:cs="Times New Roman"/>
          <w:i/>
          <w:iCs/>
          <w:color w:val="000000" w:themeColor="text1"/>
          <w:sz w:val="24"/>
          <w:szCs w:val="24"/>
          <w:bdr w:val="none" w:sz="0" w:space="0" w:color="auto" w:frame="1"/>
        </w:rPr>
        <w:t>E</w:t>
      </w:r>
      <w:r w:rsidRPr="0065302A">
        <w:rPr>
          <w:rFonts w:ascii="Times New Roman" w:hAnsi="Times New Roman" w:cs="Times New Roman"/>
          <w:i/>
          <w:iCs/>
          <w:color w:val="000000" w:themeColor="text1"/>
          <w:sz w:val="24"/>
          <w:szCs w:val="24"/>
          <w:bdr w:val="none" w:sz="0" w:space="0" w:color="auto" w:frame="1"/>
        </w:rPr>
        <w:t>ssay “</w:t>
      </w:r>
      <w:r w:rsidR="00170D94" w:rsidRPr="0065302A">
        <w:rPr>
          <w:rFonts w:ascii="Times New Roman" w:hAnsi="Times New Roman" w:cs="Times New Roman"/>
          <w:i/>
          <w:iCs/>
          <w:color w:val="000000" w:themeColor="text1"/>
          <w:sz w:val="24"/>
          <w:szCs w:val="24"/>
          <w:bdr w:val="none" w:sz="0" w:space="0" w:color="auto" w:frame="1"/>
        </w:rPr>
        <w:t>O</w:t>
      </w:r>
      <w:r w:rsidRPr="0065302A">
        <w:rPr>
          <w:rFonts w:ascii="Times New Roman" w:hAnsi="Times New Roman" w:cs="Times New Roman"/>
          <w:i/>
          <w:iCs/>
          <w:color w:val="000000" w:themeColor="text1"/>
          <w:sz w:val="24"/>
          <w:szCs w:val="24"/>
          <w:bdr w:val="none" w:sz="0" w:space="0" w:color="auto" w:frame="1"/>
        </w:rPr>
        <w:t xml:space="preserve">n the Trinity” </w:t>
      </w:r>
      <w:r w:rsidRPr="0065302A">
        <w:rPr>
          <w:rFonts w:ascii="Times New Roman" w:hAnsi="Times New Roman" w:cs="Times New Roman"/>
          <w:iCs/>
          <w:color w:val="000000" w:themeColor="text1"/>
          <w:sz w:val="24"/>
          <w:szCs w:val="24"/>
          <w:bdr w:val="none" w:sz="0" w:space="0" w:color="auto" w:frame="1"/>
        </w:rPr>
        <w:t>(Cambridge: Cambridge UP, 2013), 9.</w:t>
      </w:r>
      <w:r w:rsidRPr="0065302A">
        <w:rPr>
          <w:rFonts w:ascii="Times New Roman" w:hAnsi="Times New Roman" w:cs="Times New Roman"/>
          <w:i/>
          <w:iCs/>
          <w:color w:val="000000" w:themeColor="text1"/>
          <w:sz w:val="24"/>
          <w:szCs w:val="24"/>
          <w:bdr w:val="none" w:sz="0" w:space="0" w:color="auto" w:frame="1"/>
        </w:rPr>
        <w:t xml:space="preserve"> </w:t>
      </w:r>
    </w:p>
  </w:endnote>
  <w:endnote w:id="16">
    <w:p w14:paraId="4DDE59E7" w14:textId="6EF7BEE9" w:rsidR="00686240" w:rsidRPr="0065302A" w:rsidRDefault="00686240">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292-3. </w:t>
      </w:r>
    </w:p>
  </w:endnote>
  <w:endnote w:id="17">
    <w:p w14:paraId="34B5130F" w14:textId="2B56DF2B" w:rsidR="00686240" w:rsidRPr="0065302A" w:rsidRDefault="00686240">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00BE16BA" w:rsidRPr="0065302A">
        <w:rPr>
          <w:rFonts w:ascii="Times New Roman" w:hAnsi="Times New Roman" w:cs="Times New Roman"/>
          <w:sz w:val="24"/>
          <w:szCs w:val="24"/>
        </w:rPr>
        <w:t xml:space="preserve">Ibid., </w:t>
      </w:r>
      <w:r w:rsidRPr="0065302A">
        <w:rPr>
          <w:rFonts w:ascii="Times New Roman" w:hAnsi="Times New Roman" w:cs="Times New Roman"/>
          <w:sz w:val="24"/>
          <w:szCs w:val="24"/>
        </w:rPr>
        <w:t>293.</w:t>
      </w:r>
    </w:p>
  </w:endnote>
  <w:endnote w:id="18">
    <w:p w14:paraId="66B0DA82" w14:textId="554780D9" w:rsidR="00020CA9" w:rsidRPr="0065302A" w:rsidRDefault="00020CA9" w:rsidP="001D119A">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Clark, </w:t>
      </w:r>
      <w:r w:rsidRPr="0065302A">
        <w:rPr>
          <w:rFonts w:ascii="Times New Roman" w:hAnsi="Times New Roman" w:cs="Times New Roman"/>
          <w:i/>
          <w:sz w:val="24"/>
          <w:szCs w:val="24"/>
        </w:rPr>
        <w:t>Monica</w:t>
      </w:r>
      <w:r w:rsidRPr="0065302A">
        <w:rPr>
          <w:rFonts w:ascii="Times New Roman" w:hAnsi="Times New Roman" w:cs="Times New Roman"/>
          <w:sz w:val="24"/>
          <w:szCs w:val="24"/>
        </w:rPr>
        <w:t>, 169-</w:t>
      </w:r>
      <w:r w:rsidR="00521B06">
        <w:rPr>
          <w:rFonts w:ascii="Times New Roman" w:hAnsi="Times New Roman" w:cs="Times New Roman"/>
          <w:sz w:val="24"/>
          <w:szCs w:val="24"/>
        </w:rPr>
        <w:t>1</w:t>
      </w:r>
      <w:r w:rsidRPr="0065302A">
        <w:rPr>
          <w:rFonts w:ascii="Times New Roman" w:hAnsi="Times New Roman" w:cs="Times New Roman"/>
          <w:sz w:val="24"/>
          <w:szCs w:val="24"/>
        </w:rPr>
        <w:t>70</w:t>
      </w:r>
      <w:r w:rsidR="006C19AB" w:rsidRPr="0065302A">
        <w:rPr>
          <w:rFonts w:ascii="Times New Roman" w:hAnsi="Times New Roman" w:cs="Times New Roman"/>
          <w:sz w:val="24"/>
          <w:szCs w:val="24"/>
        </w:rPr>
        <w:t>.</w:t>
      </w:r>
      <w:r w:rsidRPr="0065302A">
        <w:rPr>
          <w:rFonts w:ascii="Times New Roman" w:hAnsi="Times New Roman" w:cs="Times New Roman"/>
          <w:sz w:val="24"/>
          <w:szCs w:val="24"/>
        </w:rPr>
        <w:t xml:space="preserve"> </w:t>
      </w:r>
    </w:p>
  </w:endnote>
  <w:endnote w:id="19">
    <w:p w14:paraId="1E59024A" w14:textId="61DA9CB2" w:rsidR="0084279D" w:rsidRPr="0065302A" w:rsidRDefault="0084279D" w:rsidP="0084279D">
      <w:pPr>
        <w:rPr>
          <w:rFonts w:ascii="Times New Roman" w:eastAsia="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Rebecca Moore, “</w:t>
      </w:r>
      <w:r w:rsidRPr="0065302A">
        <w:rPr>
          <w:rFonts w:ascii="Times New Roman" w:eastAsia="Times New Roman" w:hAnsi="Times New Roman" w:cs="Times New Roman"/>
          <w:color w:val="32322F"/>
          <w:sz w:val="24"/>
          <w:szCs w:val="24"/>
          <w:shd w:val="clear" w:color="auto" w:fill="FFFFFF"/>
        </w:rPr>
        <w:t>O Mother, where art thou?: in search of Saint Monnica,” in</w:t>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i/>
          <w:iCs/>
          <w:color w:val="000000" w:themeColor="text1"/>
          <w:sz w:val="24"/>
          <w:szCs w:val="24"/>
          <w:lang w:val="en-US"/>
        </w:rPr>
        <w:t>Feminist Interpretations of Augustine</w:t>
      </w:r>
      <w:r w:rsidRPr="0065302A">
        <w:rPr>
          <w:rFonts w:ascii="Times New Roman" w:hAnsi="Times New Roman" w:cs="Times New Roman"/>
          <w:color w:val="000000" w:themeColor="text1"/>
          <w:sz w:val="24"/>
          <w:szCs w:val="24"/>
          <w:lang w:val="en-US"/>
        </w:rPr>
        <w:t>, 147-166</w:t>
      </w:r>
      <w:r w:rsidRPr="0065302A">
        <w:rPr>
          <w:rFonts w:ascii="Times New Roman" w:hAnsi="Times New Roman" w:cs="Times New Roman"/>
          <w:sz w:val="24"/>
          <w:szCs w:val="24"/>
        </w:rPr>
        <w:t xml:space="preserve"> </w:t>
      </w:r>
      <w:r w:rsidR="00521B06">
        <w:rPr>
          <w:rFonts w:ascii="Times New Roman" w:hAnsi="Times New Roman" w:cs="Times New Roman"/>
          <w:sz w:val="24"/>
          <w:szCs w:val="24"/>
        </w:rPr>
        <w:t>(</w:t>
      </w:r>
      <w:r w:rsidRPr="0065302A">
        <w:rPr>
          <w:rFonts w:ascii="Times New Roman" w:hAnsi="Times New Roman" w:cs="Times New Roman"/>
          <w:sz w:val="24"/>
          <w:szCs w:val="24"/>
        </w:rPr>
        <w:t>155</w:t>
      </w:r>
      <w:r w:rsidR="00521B06">
        <w:rPr>
          <w:rFonts w:ascii="Times New Roman" w:hAnsi="Times New Roman" w:cs="Times New Roman"/>
          <w:sz w:val="24"/>
          <w:szCs w:val="24"/>
        </w:rPr>
        <w:t>)</w:t>
      </w:r>
      <w:r w:rsidR="00994DAF" w:rsidRPr="0065302A">
        <w:rPr>
          <w:rFonts w:ascii="Times New Roman" w:hAnsi="Times New Roman" w:cs="Times New Roman"/>
          <w:sz w:val="24"/>
          <w:szCs w:val="24"/>
        </w:rPr>
        <w:t xml:space="preserve">. </w:t>
      </w:r>
      <w:r w:rsidR="00994DAF" w:rsidRPr="0065302A">
        <w:rPr>
          <w:rFonts w:ascii="Times New Roman" w:hAnsi="Times New Roman" w:cs="Times New Roman"/>
          <w:bCs/>
          <w:sz w:val="24"/>
          <w:szCs w:val="24"/>
          <w:lang w:val="en-US"/>
        </w:rPr>
        <w:t>As womanist ethicist and theologian Delores S. Williams comments, the erasure of black women’s experiences from Christian theology and the perpetuation of the Anglo-American idea of “true womanhood” has been hugely damaging (</w:t>
      </w:r>
      <w:r w:rsidR="00994DAF" w:rsidRPr="0065302A">
        <w:rPr>
          <w:rFonts w:ascii="Times New Roman" w:hAnsi="Times New Roman" w:cs="Times New Roman"/>
          <w:sz w:val="24"/>
          <w:szCs w:val="24"/>
        </w:rPr>
        <w:t xml:space="preserve">Delores S. Williams, </w:t>
      </w:r>
      <w:r w:rsidR="00994DAF" w:rsidRPr="0065302A">
        <w:rPr>
          <w:rFonts w:ascii="Times New Roman" w:hAnsi="Times New Roman" w:cs="Times New Roman"/>
          <w:i/>
          <w:sz w:val="24"/>
          <w:szCs w:val="24"/>
        </w:rPr>
        <w:t>Sisters in the Wilderness: The Challenge of Womanist God-Talk</w:t>
      </w:r>
      <w:r w:rsidR="00994DAF" w:rsidRPr="0065302A">
        <w:rPr>
          <w:rFonts w:ascii="Times New Roman" w:hAnsi="Times New Roman" w:cs="Times New Roman"/>
          <w:sz w:val="24"/>
          <w:szCs w:val="24"/>
        </w:rPr>
        <w:t xml:space="preserve"> (Maryknoll and New York: Orbis Books, 1993), 108)). For</w:t>
      </w:r>
      <w:r w:rsidR="00994DAF" w:rsidRPr="0065302A">
        <w:rPr>
          <w:rFonts w:ascii="Times New Roman" w:hAnsi="Times New Roman" w:cs="Times New Roman"/>
          <w:sz w:val="24"/>
          <w:szCs w:val="24"/>
          <w:lang w:val="en-US"/>
        </w:rPr>
        <w:t xml:space="preserve"> recent examples of portraits of Monica that correct her ethnicity see </w:t>
      </w:r>
      <w:hyperlink r:id="rId1" w:history="1">
        <w:r w:rsidR="00994DAF" w:rsidRPr="0065302A">
          <w:rPr>
            <w:rFonts w:ascii="Times New Roman" w:hAnsi="Times New Roman" w:cs="Times New Roman"/>
            <w:color w:val="0000FF"/>
            <w:sz w:val="24"/>
            <w:szCs w:val="24"/>
            <w:u w:val="single" w:color="0000FF"/>
            <w:lang w:val="en-US"/>
          </w:rPr>
          <w:t>https://www.ncronline.org/blogs/ncr-today/black-saints-monica</w:t>
        </w:r>
      </w:hyperlink>
      <w:r w:rsidR="00994DAF" w:rsidRPr="0065302A">
        <w:rPr>
          <w:rFonts w:ascii="Times New Roman" w:hAnsi="Times New Roman" w:cs="Times New Roman"/>
          <w:sz w:val="24"/>
          <w:szCs w:val="24"/>
          <w:lang w:val="en-US"/>
        </w:rPr>
        <w:t xml:space="preserve"> and </w:t>
      </w:r>
      <w:hyperlink r:id="rId2" w:history="1">
        <w:r w:rsidR="00994DAF" w:rsidRPr="0065302A">
          <w:rPr>
            <w:rFonts w:ascii="Times New Roman" w:hAnsi="Times New Roman" w:cs="Times New Roman"/>
            <w:color w:val="0000FF"/>
            <w:sz w:val="24"/>
            <w:szCs w:val="24"/>
            <w:u w:val="single" w:color="0000FF"/>
            <w:lang w:val="en-US"/>
          </w:rPr>
          <w:t>https://www.themodernsaints.com/monica</w:t>
        </w:r>
      </w:hyperlink>
      <w:r w:rsidR="00994DAF" w:rsidRPr="0065302A">
        <w:rPr>
          <w:rFonts w:ascii="Times New Roman" w:hAnsi="Times New Roman" w:cs="Times New Roman"/>
          <w:sz w:val="24"/>
          <w:szCs w:val="24"/>
          <w:lang w:val="en-US"/>
        </w:rPr>
        <w:t>.</w:t>
      </w:r>
    </w:p>
  </w:endnote>
  <w:endnote w:id="20">
    <w:p w14:paraId="47B6F6A7" w14:textId="347602AE" w:rsidR="00020CA9" w:rsidRPr="0065302A" w:rsidRDefault="00020CA9" w:rsidP="00C931A4">
      <w:pPr>
        <w:rPr>
          <w:rFonts w:ascii="Times New Roman" w:eastAsia="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eastAsia="Times New Roman" w:hAnsi="Times New Roman" w:cs="Times New Roman"/>
          <w:color w:val="000000"/>
          <w:sz w:val="24"/>
          <w:szCs w:val="24"/>
          <w:shd w:val="clear" w:color="auto" w:fill="FFFFFF"/>
        </w:rPr>
        <w:t>Rosemary Radford Ruether, </w:t>
      </w:r>
      <w:r w:rsidRPr="0065302A">
        <w:rPr>
          <w:rFonts w:ascii="Times New Roman" w:eastAsia="Times New Roman" w:hAnsi="Times New Roman" w:cs="Times New Roman"/>
          <w:i/>
          <w:iCs/>
          <w:color w:val="000000"/>
          <w:sz w:val="24"/>
          <w:szCs w:val="24"/>
          <w:bdr w:val="none" w:sz="0" w:space="0" w:color="auto" w:frame="1"/>
        </w:rPr>
        <w:t xml:space="preserve">Women and Redemption: A Theological History </w:t>
      </w:r>
      <w:r w:rsidRPr="0065302A">
        <w:rPr>
          <w:rFonts w:ascii="Times New Roman" w:eastAsia="Times New Roman" w:hAnsi="Times New Roman" w:cs="Times New Roman"/>
          <w:iCs/>
          <w:color w:val="000000"/>
          <w:sz w:val="24"/>
          <w:szCs w:val="24"/>
          <w:bdr w:val="none" w:sz="0" w:space="0" w:color="auto" w:frame="1"/>
        </w:rPr>
        <w:t>(</w:t>
      </w:r>
      <w:r w:rsidRPr="0065302A">
        <w:rPr>
          <w:rFonts w:ascii="Times New Roman" w:eastAsia="Times New Roman" w:hAnsi="Times New Roman" w:cs="Times New Roman"/>
          <w:color w:val="000000"/>
          <w:sz w:val="24"/>
          <w:szCs w:val="24"/>
          <w:shd w:val="clear" w:color="auto" w:fill="FFFFFF"/>
        </w:rPr>
        <w:t xml:space="preserve">London: S.C.M. Press, 1998), </w:t>
      </w:r>
      <w:r w:rsidRPr="0065302A">
        <w:rPr>
          <w:rFonts w:ascii="Times New Roman" w:hAnsi="Times New Roman" w:cs="Times New Roman"/>
          <w:sz w:val="24"/>
          <w:szCs w:val="24"/>
          <w:lang w:val="en-US"/>
        </w:rPr>
        <w:t>6, 7</w:t>
      </w:r>
      <w:r w:rsidR="006C19AB" w:rsidRPr="0065302A">
        <w:rPr>
          <w:rFonts w:ascii="Times New Roman" w:hAnsi="Times New Roman" w:cs="Times New Roman"/>
          <w:sz w:val="24"/>
          <w:szCs w:val="24"/>
          <w:lang w:val="en-US"/>
        </w:rPr>
        <w:t>.</w:t>
      </w:r>
    </w:p>
  </w:endnote>
  <w:endnote w:id="21">
    <w:p w14:paraId="491CB00B" w14:textId="79439614" w:rsidR="00020CA9" w:rsidRPr="0065302A" w:rsidRDefault="00020CA9" w:rsidP="00C60226">
      <w:pPr>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For more on how women writers embraced identification with a feminised Christ see Julie Melnyk, “‘Mighty Victims’: Women Writers and the Feminisation of Christ</w:t>
      </w:r>
      <w:r w:rsidR="00597066">
        <w:rPr>
          <w:rFonts w:ascii="Times New Roman" w:hAnsi="Times New Roman" w:cs="Times New Roman"/>
          <w:sz w:val="24"/>
          <w:szCs w:val="24"/>
        </w:rPr>
        <w:t>,</w:t>
      </w:r>
      <w:r w:rsidRPr="0065302A">
        <w:rPr>
          <w:rFonts w:ascii="Times New Roman" w:hAnsi="Times New Roman" w:cs="Times New Roman"/>
          <w:sz w:val="24"/>
          <w:szCs w:val="24"/>
        </w:rPr>
        <w:t xml:space="preserve">” </w:t>
      </w:r>
      <w:r w:rsidRPr="0065302A">
        <w:rPr>
          <w:rFonts w:ascii="Times New Roman" w:hAnsi="Times New Roman" w:cs="Times New Roman"/>
          <w:i/>
          <w:sz w:val="24"/>
          <w:szCs w:val="24"/>
        </w:rPr>
        <w:t xml:space="preserve">Victorian Literature and Culture </w:t>
      </w:r>
      <w:r w:rsidRPr="0065302A">
        <w:rPr>
          <w:rFonts w:ascii="Times New Roman" w:hAnsi="Times New Roman" w:cs="Times New Roman"/>
          <w:sz w:val="24"/>
          <w:szCs w:val="24"/>
        </w:rPr>
        <w:t>31.1 (2003)</w:t>
      </w:r>
      <w:r w:rsidR="00521B06">
        <w:rPr>
          <w:rFonts w:ascii="Times New Roman" w:hAnsi="Times New Roman" w:cs="Times New Roman"/>
          <w:sz w:val="24"/>
          <w:szCs w:val="24"/>
        </w:rPr>
        <w:t>,</w:t>
      </w:r>
      <w:r w:rsidRPr="0065302A">
        <w:rPr>
          <w:rFonts w:ascii="Times New Roman" w:hAnsi="Times New Roman" w:cs="Times New Roman"/>
          <w:sz w:val="24"/>
          <w:szCs w:val="24"/>
        </w:rPr>
        <w:t xml:space="preserve"> 131-157. </w:t>
      </w:r>
    </w:p>
  </w:endnote>
  <w:endnote w:id="22">
    <w:p w14:paraId="2D65916A" w14:textId="0676DB67"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sz w:val="24"/>
          <w:szCs w:val="24"/>
          <w:lang w:val="en-US"/>
        </w:rPr>
        <w:t xml:space="preserve">Mary McCartin Wearn, “Introduction,” in </w:t>
      </w:r>
      <w:r w:rsidRPr="0065302A">
        <w:rPr>
          <w:rFonts w:ascii="Times New Roman" w:hAnsi="Times New Roman" w:cs="Times New Roman"/>
          <w:i/>
          <w:sz w:val="24"/>
          <w:szCs w:val="24"/>
          <w:lang w:val="en-US"/>
        </w:rPr>
        <w:t xml:space="preserve">Nineteenth-Century American Women Write Religion: Lived Theologies and Literature, </w:t>
      </w:r>
      <w:r w:rsidRPr="0065302A">
        <w:rPr>
          <w:rFonts w:ascii="Times New Roman" w:hAnsi="Times New Roman" w:cs="Times New Roman"/>
          <w:sz w:val="24"/>
          <w:szCs w:val="24"/>
          <w:lang w:val="en-US"/>
        </w:rPr>
        <w:t>ed.</w:t>
      </w:r>
      <w:r w:rsidRPr="0065302A">
        <w:rPr>
          <w:rFonts w:ascii="Times New Roman" w:hAnsi="Times New Roman" w:cs="Times New Roman"/>
          <w:i/>
          <w:sz w:val="24"/>
          <w:szCs w:val="24"/>
          <w:lang w:val="en-US"/>
        </w:rPr>
        <w:t xml:space="preserve"> </w:t>
      </w:r>
      <w:r w:rsidRPr="0065302A">
        <w:rPr>
          <w:rFonts w:ascii="Times New Roman" w:hAnsi="Times New Roman" w:cs="Times New Roman"/>
          <w:sz w:val="24"/>
          <w:szCs w:val="24"/>
          <w:lang w:val="en-US"/>
        </w:rPr>
        <w:t xml:space="preserve">Mary McCartin Wearn (Farnham, UK and Burlington, VT: Ashgate, 2014), 1-15 </w:t>
      </w:r>
      <w:r w:rsidR="00A01613" w:rsidRPr="0065302A">
        <w:rPr>
          <w:rFonts w:ascii="Times New Roman" w:hAnsi="Times New Roman" w:cs="Times New Roman"/>
          <w:sz w:val="24"/>
          <w:szCs w:val="24"/>
          <w:lang w:val="en-US"/>
        </w:rPr>
        <w:t>(</w:t>
      </w:r>
      <w:r w:rsidRPr="0065302A">
        <w:rPr>
          <w:rFonts w:ascii="Times New Roman" w:hAnsi="Times New Roman" w:cs="Times New Roman"/>
          <w:sz w:val="24"/>
          <w:szCs w:val="24"/>
          <w:lang w:val="en-US"/>
        </w:rPr>
        <w:t xml:space="preserve">7, </w:t>
      </w:r>
      <w:r w:rsidRPr="0065302A">
        <w:rPr>
          <w:rFonts w:ascii="Times New Roman" w:hAnsi="Times New Roman" w:cs="Times New Roman"/>
          <w:sz w:val="24"/>
          <w:szCs w:val="24"/>
        </w:rPr>
        <w:t>13</w:t>
      </w:r>
      <w:r w:rsidR="00A01613" w:rsidRPr="0065302A">
        <w:rPr>
          <w:rFonts w:ascii="Times New Roman" w:hAnsi="Times New Roman" w:cs="Times New Roman"/>
          <w:sz w:val="24"/>
          <w:szCs w:val="24"/>
        </w:rPr>
        <w:t>)</w:t>
      </w:r>
      <w:r w:rsidRPr="0065302A">
        <w:rPr>
          <w:rFonts w:ascii="Times New Roman" w:hAnsi="Times New Roman" w:cs="Times New Roman"/>
          <w:sz w:val="24"/>
          <w:szCs w:val="24"/>
        </w:rPr>
        <w:t xml:space="preserve">. </w:t>
      </w:r>
    </w:p>
  </w:endnote>
  <w:endnote w:id="23">
    <w:p w14:paraId="26C54B17" w14:textId="1F4A1631" w:rsidR="00020CA9" w:rsidRPr="0065302A" w:rsidRDefault="00020CA9" w:rsidP="00DF7E6A">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Anna </w:t>
      </w:r>
      <w:r w:rsidRPr="0065302A">
        <w:rPr>
          <w:rFonts w:ascii="Times New Roman" w:hAnsi="Times New Roman" w:cs="Times New Roman"/>
          <w:color w:val="000000" w:themeColor="text1"/>
          <w:sz w:val="24"/>
          <w:szCs w:val="24"/>
          <w:shd w:val="clear" w:color="auto" w:fill="FFFFFF"/>
        </w:rPr>
        <w:t>Jameson.</w:t>
      </w:r>
      <w:r w:rsidRPr="0065302A">
        <w:rPr>
          <w:rStyle w:val="apple-converted-space"/>
          <w:rFonts w:ascii="Times New Roman" w:hAnsi="Times New Roman" w:cs="Times New Roman"/>
          <w:color w:val="000000" w:themeColor="text1"/>
          <w:sz w:val="24"/>
          <w:szCs w:val="24"/>
          <w:shd w:val="clear" w:color="auto" w:fill="FFFFFF"/>
        </w:rPr>
        <w:t> </w:t>
      </w:r>
      <w:r w:rsidRPr="0065302A">
        <w:rPr>
          <w:rFonts w:ascii="Times New Roman" w:hAnsi="Times New Roman" w:cs="Times New Roman"/>
          <w:i/>
          <w:iCs/>
          <w:color w:val="000000" w:themeColor="text1"/>
          <w:sz w:val="24"/>
          <w:szCs w:val="24"/>
          <w:bdr w:val="none" w:sz="0" w:space="0" w:color="auto" w:frame="1"/>
        </w:rPr>
        <w:t xml:space="preserve">Sacred and Legendary Art </w:t>
      </w:r>
      <w:r w:rsidRPr="0065302A">
        <w:rPr>
          <w:rFonts w:ascii="Times New Roman" w:hAnsi="Times New Roman" w:cs="Times New Roman"/>
          <w:iCs/>
          <w:color w:val="000000" w:themeColor="text1"/>
          <w:sz w:val="24"/>
          <w:szCs w:val="24"/>
          <w:bdr w:val="none" w:sz="0" w:space="0" w:color="auto" w:frame="1"/>
        </w:rPr>
        <w:t>[1848]</w:t>
      </w:r>
      <w:r w:rsidRPr="0065302A">
        <w:rPr>
          <w:rFonts w:ascii="Times New Roman" w:hAnsi="Times New Roman" w:cs="Times New Roman"/>
          <w:i/>
          <w:iCs/>
          <w:color w:val="000000" w:themeColor="text1"/>
          <w:sz w:val="24"/>
          <w:szCs w:val="24"/>
          <w:bdr w:val="none" w:sz="0" w:space="0" w:color="auto" w:frame="1"/>
        </w:rPr>
        <w:t xml:space="preserve">, </w:t>
      </w:r>
      <w:r w:rsidRPr="0065302A">
        <w:rPr>
          <w:rFonts w:ascii="Times New Roman" w:hAnsi="Times New Roman" w:cs="Times New Roman"/>
          <w:iCs/>
          <w:color w:val="000000" w:themeColor="text1"/>
          <w:sz w:val="24"/>
          <w:szCs w:val="24"/>
          <w:bdr w:val="none" w:sz="0" w:space="0" w:color="auto" w:frame="1"/>
        </w:rPr>
        <w:t>2 vols</w:t>
      </w:r>
      <w:r w:rsidRPr="0065302A">
        <w:rPr>
          <w:rFonts w:ascii="Times New Roman" w:hAnsi="Times New Roman" w:cs="Times New Roman"/>
          <w:i/>
          <w:iCs/>
          <w:color w:val="000000" w:themeColor="text1"/>
          <w:sz w:val="24"/>
          <w:szCs w:val="24"/>
          <w:bdr w:val="none" w:sz="0" w:space="0" w:color="auto" w:frame="1"/>
        </w:rPr>
        <w:t xml:space="preserve"> </w:t>
      </w:r>
      <w:r w:rsidRPr="0065302A">
        <w:rPr>
          <w:rFonts w:ascii="Times New Roman" w:hAnsi="Times New Roman" w:cs="Times New Roman"/>
          <w:iCs/>
          <w:color w:val="000000" w:themeColor="text1"/>
          <w:sz w:val="24"/>
          <w:szCs w:val="24"/>
          <w:bdr w:val="none" w:sz="0" w:space="0" w:color="auto" w:frame="1"/>
        </w:rPr>
        <w:t xml:space="preserve">(Boston and New York: Houghton, Mifflin and Company, 1895), i: 303. </w:t>
      </w:r>
      <w:hyperlink r:id="rId3" w:history="1">
        <w:r w:rsidRPr="0065302A">
          <w:rPr>
            <w:rStyle w:val="Hyperlink"/>
            <w:rFonts w:ascii="Times New Roman" w:hAnsi="Times New Roman" w:cs="Times New Roman"/>
            <w:iCs/>
            <w:sz w:val="24"/>
            <w:szCs w:val="24"/>
            <w:bdr w:val="none" w:sz="0" w:space="0" w:color="auto" w:frame="1"/>
          </w:rPr>
          <w:t>https://archive.org/details/SacredAndLegendaryArtV2</w:t>
        </w:r>
      </w:hyperlink>
      <w:r w:rsidRPr="0065302A">
        <w:rPr>
          <w:rStyle w:val="Hyperlink"/>
          <w:rFonts w:ascii="Times New Roman" w:hAnsi="Times New Roman" w:cs="Times New Roman"/>
          <w:iCs/>
          <w:sz w:val="24"/>
          <w:szCs w:val="24"/>
          <w:bdr w:val="none" w:sz="0" w:space="0" w:color="auto" w:frame="1"/>
        </w:rPr>
        <w:t>.</w:t>
      </w:r>
    </w:p>
  </w:endnote>
  <w:endnote w:id="24">
    <w:p w14:paraId="0764B155" w14:textId="58607C47"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eastAsiaTheme="minorEastAsia" w:hAnsi="Times New Roman" w:cs="Times New Roman"/>
          <w:color w:val="000000" w:themeColor="text1"/>
          <w:kern w:val="24"/>
          <w:sz w:val="24"/>
          <w:szCs w:val="24"/>
        </w:rPr>
        <w:t>Atkinson, “’Your Servant</w:t>
      </w:r>
      <w:r w:rsidR="00A01613" w:rsidRPr="0065302A">
        <w:rPr>
          <w:rFonts w:ascii="Times New Roman" w:eastAsiaTheme="minorEastAsia" w:hAnsi="Times New Roman" w:cs="Times New Roman"/>
          <w:color w:val="000000" w:themeColor="text1"/>
          <w:kern w:val="24"/>
          <w:sz w:val="24"/>
          <w:szCs w:val="24"/>
        </w:rPr>
        <w:t>,</w:t>
      </w:r>
      <w:r w:rsidRPr="0065302A">
        <w:rPr>
          <w:rFonts w:ascii="Times New Roman" w:eastAsiaTheme="minorEastAsia" w:hAnsi="Times New Roman" w:cs="Times New Roman"/>
          <w:color w:val="000000" w:themeColor="text1"/>
          <w:kern w:val="24"/>
          <w:sz w:val="24"/>
          <w:szCs w:val="24"/>
        </w:rPr>
        <w:t xml:space="preserve">” </w:t>
      </w:r>
      <w:r w:rsidRPr="0065302A">
        <w:rPr>
          <w:rFonts w:ascii="Times New Roman" w:hAnsi="Times New Roman" w:cs="Times New Roman"/>
          <w:color w:val="000000" w:themeColor="text1"/>
          <w:sz w:val="24"/>
          <w:szCs w:val="24"/>
        </w:rPr>
        <w:t xml:space="preserve">144. </w:t>
      </w:r>
    </w:p>
  </w:endnote>
  <w:endnote w:id="25">
    <w:p w14:paraId="50B32CF9" w14:textId="50C76BC9"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Jameson, </w:t>
      </w:r>
      <w:r w:rsidRPr="0065302A">
        <w:rPr>
          <w:rFonts w:ascii="Times New Roman" w:hAnsi="Times New Roman" w:cs="Times New Roman"/>
          <w:i/>
          <w:color w:val="000000" w:themeColor="text1"/>
          <w:sz w:val="24"/>
          <w:szCs w:val="24"/>
        </w:rPr>
        <w:t>Sacred</w:t>
      </w:r>
      <w:r w:rsidRPr="0065302A">
        <w:rPr>
          <w:rFonts w:ascii="Times New Roman" w:hAnsi="Times New Roman" w:cs="Times New Roman"/>
          <w:color w:val="000000" w:themeColor="text1"/>
          <w:sz w:val="24"/>
          <w:szCs w:val="24"/>
        </w:rPr>
        <w:t xml:space="preserve">, i: 309-10. </w:t>
      </w:r>
    </w:p>
  </w:endnote>
  <w:endnote w:id="26">
    <w:p w14:paraId="74DBD9BC" w14:textId="50E0BAFD" w:rsidR="00020CA9" w:rsidRPr="0065302A" w:rsidRDefault="00020CA9" w:rsidP="00222DDF">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Atkinson, “Your Servant</w:t>
      </w:r>
      <w:r w:rsidR="00A01613" w:rsidRPr="0065302A">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 159.</w:t>
      </w:r>
    </w:p>
  </w:endnote>
  <w:endnote w:id="27">
    <w:p w14:paraId="5DE38592" w14:textId="5CF71C42" w:rsidR="00020CA9" w:rsidRPr="0065302A" w:rsidRDefault="00020CA9" w:rsidP="00090051">
      <w:pPr>
        <w:pStyle w:val="NormalWeb"/>
        <w:spacing w:before="0" w:beforeAutospacing="0" w:after="120" w:afterAutospacing="0"/>
        <w:contextualSpacing/>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M. L’Abbé Bougaud, </w:t>
      </w:r>
      <w:r w:rsidRPr="0065302A">
        <w:rPr>
          <w:rFonts w:ascii="Times New Roman" w:hAnsi="Times New Roman" w:cs="Times New Roman"/>
          <w:i/>
          <w:color w:val="000000" w:themeColor="text1"/>
          <w:sz w:val="24"/>
          <w:szCs w:val="24"/>
        </w:rPr>
        <w:t>St</w:t>
      </w:r>
      <w:r w:rsidR="00A01613" w:rsidRPr="0065302A">
        <w:rPr>
          <w:rFonts w:ascii="Times New Roman" w:hAnsi="Times New Roman" w:cs="Times New Roman"/>
          <w:i/>
          <w:color w:val="000000" w:themeColor="text1"/>
          <w:sz w:val="24"/>
          <w:szCs w:val="24"/>
        </w:rPr>
        <w:t>.</w:t>
      </w:r>
      <w:r w:rsidRPr="0065302A">
        <w:rPr>
          <w:rFonts w:ascii="Times New Roman" w:hAnsi="Times New Roman" w:cs="Times New Roman"/>
          <w:i/>
          <w:color w:val="000000" w:themeColor="text1"/>
          <w:sz w:val="24"/>
          <w:szCs w:val="24"/>
        </w:rPr>
        <w:t xml:space="preserve"> Monica</w:t>
      </w:r>
      <w:r w:rsidRPr="0065302A">
        <w:rPr>
          <w:rFonts w:ascii="Times New Roman" w:hAnsi="Times New Roman" w:cs="Times New Roman"/>
          <w:color w:val="000000" w:themeColor="text1"/>
          <w:sz w:val="24"/>
          <w:szCs w:val="24"/>
        </w:rPr>
        <w:t xml:space="preserve">, in </w:t>
      </w:r>
      <w:r w:rsidRPr="0065302A">
        <w:rPr>
          <w:rFonts w:ascii="Times New Roman" w:hAnsi="Times New Roman" w:cs="Times New Roman"/>
          <w:i/>
          <w:color w:val="000000" w:themeColor="text1"/>
          <w:sz w:val="24"/>
          <w:szCs w:val="24"/>
        </w:rPr>
        <w:t xml:space="preserve">Three Phrases of Christian Love, </w:t>
      </w:r>
      <w:r w:rsidRPr="0065302A">
        <w:rPr>
          <w:rFonts w:ascii="Times New Roman" w:hAnsi="Times New Roman" w:cs="Times New Roman"/>
          <w:color w:val="000000" w:themeColor="text1"/>
          <w:sz w:val="24"/>
          <w:szCs w:val="24"/>
        </w:rPr>
        <w:t>trans. Mary Elizabeth Herbert (</w:t>
      </w:r>
      <w:r w:rsidRPr="0065302A">
        <w:rPr>
          <w:rFonts w:ascii="Times New Roman" w:hAnsi="Times New Roman" w:cs="Times New Roman"/>
          <w:color w:val="000000" w:themeColor="text1"/>
          <w:sz w:val="24"/>
          <w:szCs w:val="24"/>
          <w:lang w:val="en-US"/>
        </w:rPr>
        <w:t>London: Richard Bentley and Son, 1877</w:t>
      </w:r>
      <w:r w:rsidRPr="0065302A">
        <w:rPr>
          <w:rFonts w:ascii="Times New Roman" w:hAnsi="Times New Roman" w:cs="Times New Roman"/>
          <w:color w:val="000000" w:themeColor="text1"/>
          <w:sz w:val="24"/>
          <w:szCs w:val="24"/>
        </w:rPr>
        <w:t>), 1-25</w:t>
      </w:r>
      <w:r w:rsidR="00A01613"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color w:val="000000" w:themeColor="text1"/>
          <w:sz w:val="24"/>
          <w:szCs w:val="24"/>
        </w:rPr>
        <w:t>7</w:t>
      </w:r>
      <w:r w:rsidR="00A01613" w:rsidRPr="0065302A">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 xml:space="preserve">. </w:t>
      </w:r>
    </w:p>
  </w:endnote>
  <w:endnote w:id="28">
    <w:p w14:paraId="16DA3798" w14:textId="6CC99BBC" w:rsidR="00020CA9" w:rsidRPr="0065302A" w:rsidRDefault="00020CA9" w:rsidP="00E85134">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iCs/>
          <w:color w:val="000000" w:themeColor="text1"/>
          <w:sz w:val="24"/>
          <w:szCs w:val="24"/>
          <w:bdr w:val="none" w:sz="0" w:space="0" w:color="auto" w:frame="1"/>
        </w:rPr>
        <w:t xml:space="preserve">Jameson, </w:t>
      </w:r>
      <w:r w:rsidRPr="0065302A">
        <w:rPr>
          <w:rFonts w:ascii="Times New Roman" w:hAnsi="Times New Roman" w:cs="Times New Roman"/>
          <w:i/>
          <w:iCs/>
          <w:color w:val="000000" w:themeColor="text1"/>
          <w:sz w:val="24"/>
          <w:szCs w:val="24"/>
          <w:bdr w:val="none" w:sz="0" w:space="0" w:color="auto" w:frame="1"/>
        </w:rPr>
        <w:t>Sacred</w:t>
      </w:r>
      <w:r w:rsidRPr="0065302A">
        <w:rPr>
          <w:rFonts w:ascii="Times New Roman" w:hAnsi="Times New Roman" w:cs="Times New Roman"/>
          <w:iCs/>
          <w:color w:val="000000" w:themeColor="text1"/>
          <w:sz w:val="24"/>
          <w:szCs w:val="24"/>
          <w:bdr w:val="none" w:sz="0" w:space="0" w:color="auto" w:frame="1"/>
        </w:rPr>
        <w:t xml:space="preserve">, ii: </w:t>
      </w:r>
      <w:r w:rsidRPr="0065302A">
        <w:rPr>
          <w:rFonts w:ascii="Times New Roman" w:hAnsi="Times New Roman" w:cs="Times New Roman"/>
          <w:color w:val="000000" w:themeColor="text1"/>
          <w:sz w:val="24"/>
          <w:szCs w:val="24"/>
          <w:lang w:val="en-US"/>
        </w:rPr>
        <w:t>276.</w:t>
      </w:r>
    </w:p>
  </w:endnote>
  <w:endnote w:id="29">
    <w:p w14:paraId="005D6EC0" w14:textId="27593B44"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color w:val="000000" w:themeColor="text1"/>
          <w:sz w:val="24"/>
          <w:szCs w:val="24"/>
          <w:shd w:val="clear" w:color="auto" w:fill="FFFFFF"/>
        </w:rPr>
        <w:t>Gail Turley Houston,</w:t>
      </w:r>
      <w:r w:rsidRPr="0065302A">
        <w:rPr>
          <w:rStyle w:val="apple-converted-space"/>
          <w:rFonts w:ascii="Times New Roman" w:hAnsi="Times New Roman" w:cs="Times New Roman"/>
          <w:color w:val="000000" w:themeColor="text1"/>
          <w:sz w:val="24"/>
          <w:szCs w:val="24"/>
          <w:shd w:val="clear" w:color="auto" w:fill="FFFFFF"/>
        </w:rPr>
        <w:t> </w:t>
      </w:r>
      <w:r w:rsidRPr="0065302A">
        <w:rPr>
          <w:rFonts w:ascii="Times New Roman" w:hAnsi="Times New Roman" w:cs="Times New Roman"/>
          <w:i/>
          <w:iCs/>
          <w:color w:val="000000" w:themeColor="text1"/>
          <w:sz w:val="24"/>
          <w:szCs w:val="24"/>
          <w:bdr w:val="none" w:sz="0" w:space="0" w:color="auto" w:frame="1"/>
        </w:rPr>
        <w:t xml:space="preserve">Victorian Women Writers, Radical Grandmothers, and the Gendering of God </w:t>
      </w:r>
      <w:r w:rsidRPr="0065302A">
        <w:rPr>
          <w:rFonts w:ascii="Times New Roman" w:hAnsi="Times New Roman" w:cs="Times New Roman"/>
          <w:iCs/>
          <w:color w:val="000000" w:themeColor="text1"/>
          <w:sz w:val="24"/>
          <w:szCs w:val="24"/>
          <w:bdr w:val="none" w:sz="0" w:space="0" w:color="auto" w:frame="1"/>
        </w:rPr>
        <w:t xml:space="preserve">(Ohio State UP, 2013), </w:t>
      </w:r>
      <w:r w:rsidRPr="0065302A">
        <w:rPr>
          <w:rFonts w:ascii="Times New Roman" w:hAnsi="Times New Roman" w:cs="Times New Roman"/>
          <w:color w:val="000000" w:themeColor="text1"/>
          <w:sz w:val="24"/>
          <w:szCs w:val="24"/>
        </w:rPr>
        <w:t>62.</w:t>
      </w:r>
    </w:p>
  </w:endnote>
  <w:endnote w:id="30">
    <w:p w14:paraId="49AFF4E7" w14:textId="673E6C58"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Anna Jameson, </w:t>
      </w:r>
      <w:r w:rsidRPr="0065302A">
        <w:rPr>
          <w:rFonts w:ascii="Times New Roman" w:hAnsi="Times New Roman" w:cs="Times New Roman"/>
          <w:i/>
          <w:sz w:val="24"/>
          <w:szCs w:val="24"/>
        </w:rPr>
        <w:t>Legends of the Madonna</w:t>
      </w:r>
      <w:r w:rsidRPr="0065302A">
        <w:rPr>
          <w:rFonts w:ascii="Times New Roman" w:hAnsi="Times New Roman" w:cs="Times New Roman"/>
          <w:sz w:val="24"/>
          <w:szCs w:val="24"/>
        </w:rPr>
        <w:t xml:space="preserve"> [1852] (Boston and New York: Houghton, Mifflin and Company, 1895), 4</w:t>
      </w:r>
      <w:r w:rsidR="001C088F" w:rsidRPr="0065302A">
        <w:rPr>
          <w:rFonts w:ascii="Times New Roman" w:hAnsi="Times New Roman" w:cs="Times New Roman"/>
          <w:sz w:val="24"/>
          <w:szCs w:val="24"/>
        </w:rPr>
        <w:t>.</w:t>
      </w:r>
    </w:p>
  </w:endnote>
  <w:endnote w:id="31">
    <w:p w14:paraId="071FCFB8" w14:textId="77777777" w:rsidR="008E5909" w:rsidRPr="0065302A" w:rsidRDefault="008E5909" w:rsidP="008E590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10.</w:t>
      </w:r>
    </w:p>
  </w:endnote>
  <w:endnote w:id="32">
    <w:p w14:paraId="1F7E3570" w14:textId="24F13FCE"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color w:val="000000" w:themeColor="text1"/>
          <w:sz w:val="24"/>
          <w:szCs w:val="24"/>
        </w:rPr>
        <w:t>Bowery, “Monica</w:t>
      </w:r>
      <w:r w:rsidR="00A01613" w:rsidRPr="0065302A">
        <w:rPr>
          <w:rFonts w:ascii="Times New Roman" w:hAnsi="Times New Roman" w:cs="Times New Roman"/>
          <w:color w:val="000000" w:themeColor="text1"/>
          <w:sz w:val="24"/>
          <w:szCs w:val="24"/>
        </w:rPr>
        <w:t>,</w:t>
      </w:r>
      <w:r w:rsidRPr="0065302A">
        <w:rPr>
          <w:rFonts w:ascii="Times New Roman" w:hAnsi="Times New Roman" w:cs="Times New Roman"/>
          <w:color w:val="000000" w:themeColor="text1"/>
          <w:sz w:val="24"/>
          <w:szCs w:val="24"/>
        </w:rPr>
        <w:t>” 70.</w:t>
      </w:r>
    </w:p>
  </w:endnote>
  <w:endnote w:id="33">
    <w:p w14:paraId="6A4475DA" w14:textId="2E519C90"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78-9</w:t>
      </w:r>
      <w:r w:rsidR="006C19AB" w:rsidRPr="0065302A">
        <w:rPr>
          <w:rFonts w:ascii="Times New Roman" w:hAnsi="Times New Roman" w:cs="Times New Roman"/>
          <w:sz w:val="24"/>
          <w:szCs w:val="24"/>
        </w:rPr>
        <w:t>.</w:t>
      </w:r>
    </w:p>
  </w:endnote>
  <w:endnote w:id="34">
    <w:p w14:paraId="54BD9255" w14:textId="77777777" w:rsidR="00020CA9" w:rsidRPr="0065302A" w:rsidRDefault="00020CA9" w:rsidP="003D05EB">
      <w:pPr>
        <w:pStyle w:val="EndnoteText"/>
        <w:ind w:left="720" w:hanging="720"/>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Linda Woodhead, “Forget culture. It’s a new theology we need.” </w:t>
      </w:r>
      <w:r w:rsidRPr="0065302A">
        <w:rPr>
          <w:rFonts w:ascii="Times New Roman" w:hAnsi="Times New Roman" w:cs="Times New Roman"/>
          <w:i/>
          <w:sz w:val="24"/>
          <w:szCs w:val="24"/>
        </w:rPr>
        <w:t>Church Times</w:t>
      </w:r>
      <w:r w:rsidRPr="0065302A">
        <w:rPr>
          <w:rFonts w:ascii="Times New Roman" w:hAnsi="Times New Roman" w:cs="Times New Roman"/>
          <w:sz w:val="24"/>
          <w:szCs w:val="24"/>
        </w:rPr>
        <w:t xml:space="preserve"> (06 April </w:t>
      </w:r>
    </w:p>
    <w:p w14:paraId="6F39F1BF" w14:textId="4BBBDDB2" w:rsidR="00020CA9" w:rsidRPr="0065302A" w:rsidRDefault="00020CA9" w:rsidP="006C19AB">
      <w:pPr>
        <w:pStyle w:val="EndnoteText"/>
        <w:ind w:left="720" w:hanging="720"/>
        <w:rPr>
          <w:rFonts w:ascii="Times New Roman" w:hAnsi="Times New Roman" w:cs="Times New Roman"/>
          <w:sz w:val="24"/>
          <w:szCs w:val="24"/>
        </w:rPr>
      </w:pPr>
      <w:r w:rsidRPr="0065302A">
        <w:rPr>
          <w:rFonts w:ascii="Times New Roman" w:hAnsi="Times New Roman" w:cs="Times New Roman"/>
          <w:sz w:val="24"/>
          <w:szCs w:val="24"/>
        </w:rPr>
        <w:t xml:space="preserve">2018). </w:t>
      </w:r>
      <w:hyperlink r:id="rId4" w:history="1">
        <w:r w:rsidR="006C19AB" w:rsidRPr="0065302A">
          <w:rPr>
            <w:rStyle w:val="Hyperlink"/>
            <w:rFonts w:ascii="Times New Roman" w:hAnsi="Times New Roman" w:cs="Times New Roman"/>
            <w:sz w:val="24"/>
            <w:szCs w:val="24"/>
          </w:rPr>
          <w:t>https://www.churchtimes.co.uk/articles/2018/6-april/comment/opinion/iicsa-forget-culture-new-theology-we-need</w:t>
        </w:r>
      </w:hyperlink>
      <w:r w:rsidR="006C19AB" w:rsidRPr="0065302A">
        <w:rPr>
          <w:rFonts w:ascii="Times New Roman" w:hAnsi="Times New Roman" w:cs="Times New Roman"/>
          <w:sz w:val="24"/>
          <w:szCs w:val="24"/>
        </w:rPr>
        <w:t xml:space="preserve">. </w:t>
      </w:r>
    </w:p>
  </w:endnote>
  <w:endnote w:id="35">
    <w:p w14:paraId="068423BD" w14:textId="1AAC06E7" w:rsidR="00020CA9" w:rsidRPr="0065302A" w:rsidRDefault="00020CA9" w:rsidP="00BA293E">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Marylu </w:t>
      </w:r>
      <w:r w:rsidRPr="0065302A">
        <w:rPr>
          <w:rFonts w:ascii="Times New Roman" w:hAnsi="Times New Roman" w:cs="Times New Roman"/>
          <w:color w:val="000000" w:themeColor="text1"/>
          <w:sz w:val="24"/>
          <w:szCs w:val="24"/>
          <w:shd w:val="clear" w:color="auto" w:fill="FFFFFF"/>
        </w:rPr>
        <w:t>Hill, “’Eat Me, Drink Me, Love Me’: Eucharist and the Erotic Body in Christina Rossetti's ‘Goblin Market’</w:t>
      </w:r>
      <w:r w:rsidR="00A01613" w:rsidRPr="0065302A">
        <w:rPr>
          <w:rFonts w:ascii="Times New Roman" w:hAnsi="Times New Roman" w:cs="Times New Roman"/>
          <w:color w:val="000000" w:themeColor="text1"/>
          <w:sz w:val="24"/>
          <w:szCs w:val="24"/>
          <w:shd w:val="clear" w:color="auto" w:fill="FFFFFF"/>
        </w:rPr>
        <w:t>,</w:t>
      </w:r>
      <w:r w:rsidRPr="0065302A">
        <w:rPr>
          <w:rFonts w:ascii="Times New Roman" w:hAnsi="Times New Roman" w:cs="Times New Roman"/>
          <w:color w:val="000000" w:themeColor="text1"/>
          <w:sz w:val="24"/>
          <w:szCs w:val="24"/>
          <w:shd w:val="clear" w:color="auto" w:fill="FFFFFF"/>
        </w:rPr>
        <w:t>”</w:t>
      </w:r>
      <w:r w:rsidRPr="0065302A">
        <w:rPr>
          <w:rStyle w:val="apple-converted-space"/>
          <w:rFonts w:ascii="Times New Roman" w:hAnsi="Times New Roman" w:cs="Times New Roman"/>
          <w:color w:val="000000" w:themeColor="text1"/>
          <w:sz w:val="24"/>
          <w:szCs w:val="24"/>
          <w:shd w:val="clear" w:color="auto" w:fill="FFFFFF"/>
        </w:rPr>
        <w:t> </w:t>
      </w:r>
      <w:r w:rsidRPr="0065302A">
        <w:rPr>
          <w:rFonts w:ascii="Times New Roman" w:hAnsi="Times New Roman" w:cs="Times New Roman"/>
          <w:i/>
          <w:iCs/>
          <w:color w:val="000000" w:themeColor="text1"/>
          <w:sz w:val="24"/>
          <w:szCs w:val="24"/>
        </w:rPr>
        <w:t>Victorian Poetry,</w:t>
      </w:r>
      <w:r w:rsidRPr="0065302A">
        <w:rPr>
          <w:rStyle w:val="apple-converted-space"/>
          <w:rFonts w:ascii="Times New Roman" w:hAnsi="Times New Roman" w:cs="Times New Roman"/>
          <w:color w:val="000000" w:themeColor="text1"/>
          <w:sz w:val="24"/>
          <w:szCs w:val="24"/>
          <w:shd w:val="clear" w:color="auto" w:fill="FFFFFF"/>
        </w:rPr>
        <w:t> </w:t>
      </w:r>
      <w:r w:rsidRPr="0065302A">
        <w:rPr>
          <w:rFonts w:ascii="Times New Roman" w:hAnsi="Times New Roman" w:cs="Times New Roman"/>
          <w:iCs/>
          <w:color w:val="000000" w:themeColor="text1"/>
          <w:sz w:val="24"/>
          <w:szCs w:val="24"/>
        </w:rPr>
        <w:t>43.</w:t>
      </w:r>
      <w:r w:rsidRPr="0065302A">
        <w:rPr>
          <w:rFonts w:ascii="Times New Roman" w:hAnsi="Times New Roman" w:cs="Times New Roman"/>
          <w:color w:val="000000" w:themeColor="text1"/>
          <w:sz w:val="24"/>
          <w:szCs w:val="24"/>
          <w:shd w:val="clear" w:color="auto" w:fill="FFFFFF"/>
        </w:rPr>
        <w:t>4 (2005), 455-472</w:t>
      </w:r>
      <w:r w:rsidR="00A01613" w:rsidRPr="0065302A">
        <w:rPr>
          <w:rFonts w:ascii="Times New Roman" w:hAnsi="Times New Roman" w:cs="Times New Roman"/>
          <w:color w:val="000000" w:themeColor="text1"/>
          <w:sz w:val="24"/>
          <w:szCs w:val="24"/>
          <w:shd w:val="clear" w:color="auto" w:fill="FFFFFF"/>
        </w:rPr>
        <w:t xml:space="preserve"> (</w:t>
      </w:r>
      <w:r w:rsidRPr="0065302A">
        <w:rPr>
          <w:rFonts w:ascii="Times New Roman" w:hAnsi="Times New Roman" w:cs="Times New Roman"/>
          <w:color w:val="000000" w:themeColor="text1"/>
          <w:sz w:val="24"/>
          <w:szCs w:val="24"/>
          <w:shd w:val="clear" w:color="auto" w:fill="FFFFFF"/>
        </w:rPr>
        <w:t>455</w:t>
      </w:r>
      <w:r w:rsidR="00A01613" w:rsidRPr="0065302A">
        <w:rPr>
          <w:rFonts w:ascii="Times New Roman" w:hAnsi="Times New Roman" w:cs="Times New Roman"/>
          <w:color w:val="000000" w:themeColor="text1"/>
          <w:sz w:val="24"/>
          <w:szCs w:val="24"/>
          <w:shd w:val="clear" w:color="auto" w:fill="FFFFFF"/>
        </w:rPr>
        <w:t>)</w:t>
      </w:r>
      <w:r w:rsidRPr="0065302A">
        <w:rPr>
          <w:rFonts w:ascii="Times New Roman" w:hAnsi="Times New Roman" w:cs="Times New Roman"/>
          <w:color w:val="000000" w:themeColor="text1"/>
          <w:sz w:val="24"/>
          <w:szCs w:val="24"/>
          <w:shd w:val="clear" w:color="auto" w:fill="FFFFFF"/>
        </w:rPr>
        <w:t xml:space="preserve">. </w:t>
      </w:r>
    </w:p>
  </w:endnote>
  <w:endnote w:id="36">
    <w:p w14:paraId="7265B887" w14:textId="6EBE1C05"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Ibid., 256.</w:t>
      </w:r>
    </w:p>
  </w:endnote>
  <w:endnote w:id="37">
    <w:p w14:paraId="088469D0" w14:textId="6DCC4E70" w:rsidR="00020CA9" w:rsidRPr="0065302A" w:rsidRDefault="00020CA9" w:rsidP="002B7DA7">
      <w:pPr>
        <w:autoSpaceDE w:val="0"/>
        <w:autoSpaceDN w:val="0"/>
        <w:adjustRightInd w:val="0"/>
        <w:rPr>
          <w:rFonts w:ascii="Times New Roman" w:hAnsi="Times New Roman" w:cs="Times New Roman"/>
          <w:sz w:val="24"/>
          <w:szCs w:val="24"/>
          <w:lang w:val="en-US"/>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sz w:val="24"/>
          <w:szCs w:val="24"/>
          <w:lang w:val="en-US"/>
        </w:rPr>
        <w:t xml:space="preserve">Lynda Palazzo, </w:t>
      </w:r>
      <w:r w:rsidRPr="0065302A">
        <w:rPr>
          <w:rFonts w:ascii="Times New Roman" w:hAnsi="Times New Roman" w:cs="Times New Roman"/>
          <w:i/>
          <w:sz w:val="24"/>
          <w:szCs w:val="24"/>
          <w:lang w:val="en-US"/>
        </w:rPr>
        <w:t>Christina Rossetti’s Feminist Theology</w:t>
      </w:r>
      <w:r w:rsidRPr="0065302A">
        <w:rPr>
          <w:rFonts w:ascii="Times New Roman" w:hAnsi="Times New Roman" w:cs="Times New Roman"/>
          <w:sz w:val="24"/>
          <w:szCs w:val="24"/>
          <w:lang w:val="en-US"/>
        </w:rPr>
        <w:t xml:space="preserve"> (Basingstoke: Palgrave Macmillan, 2002),</w:t>
      </w:r>
      <w:r w:rsidRPr="0065302A">
        <w:rPr>
          <w:rFonts w:ascii="Times New Roman" w:hAnsi="Times New Roman" w:cs="Times New Roman"/>
          <w:sz w:val="24"/>
          <w:szCs w:val="24"/>
        </w:rPr>
        <w:t xml:space="preserve"> 25.</w:t>
      </w:r>
    </w:p>
  </w:endnote>
  <w:endnote w:id="38">
    <w:p w14:paraId="45367F7B" w14:textId="08222005"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Ruether, </w:t>
      </w:r>
      <w:r w:rsidRPr="0065302A">
        <w:rPr>
          <w:rFonts w:ascii="Times New Roman" w:hAnsi="Times New Roman" w:cs="Times New Roman"/>
          <w:i/>
          <w:sz w:val="24"/>
          <w:szCs w:val="24"/>
        </w:rPr>
        <w:t>Women and Redemption</w:t>
      </w:r>
      <w:r w:rsidRPr="0065302A">
        <w:rPr>
          <w:rFonts w:ascii="Times New Roman" w:hAnsi="Times New Roman" w:cs="Times New Roman"/>
          <w:sz w:val="24"/>
          <w:szCs w:val="24"/>
        </w:rPr>
        <w:t xml:space="preserve">, 6 </w:t>
      </w:r>
    </w:p>
  </w:endnote>
  <w:endnote w:id="39">
    <w:p w14:paraId="043669EE" w14:textId="0134E04B"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i/>
          <w:color w:val="000000" w:themeColor="text1"/>
          <w:sz w:val="24"/>
          <w:szCs w:val="24"/>
        </w:rPr>
        <w:t xml:space="preserve">The Confessions, </w:t>
      </w:r>
      <w:r w:rsidRPr="0065302A">
        <w:rPr>
          <w:rFonts w:ascii="Times New Roman" w:hAnsi="Times New Roman" w:cs="Times New Roman"/>
          <w:sz w:val="24"/>
          <w:szCs w:val="24"/>
          <w:lang w:val="en-US"/>
        </w:rPr>
        <w:t>xxxi</w:t>
      </w:r>
      <w:r w:rsidR="006C19AB" w:rsidRPr="0065302A">
        <w:rPr>
          <w:rFonts w:ascii="Times New Roman" w:hAnsi="Times New Roman" w:cs="Times New Roman"/>
          <w:sz w:val="24"/>
          <w:szCs w:val="24"/>
          <w:lang w:val="en-US"/>
        </w:rPr>
        <w:t>.</w:t>
      </w:r>
    </w:p>
  </w:endnote>
  <w:endnote w:id="40">
    <w:p w14:paraId="7E7BCEA6" w14:textId="77777777" w:rsidR="00037117" w:rsidRPr="0065302A" w:rsidRDefault="00037117" w:rsidP="00037117">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Elizabeth Ludlow, </w:t>
      </w:r>
      <w:r w:rsidRPr="0065302A">
        <w:rPr>
          <w:rFonts w:ascii="Times New Roman" w:hAnsi="Times New Roman" w:cs="Times New Roman"/>
          <w:i/>
          <w:sz w:val="24"/>
          <w:szCs w:val="24"/>
        </w:rPr>
        <w:t>Christina Rossetti and the Bible: Waiting with the Saints</w:t>
      </w:r>
      <w:r w:rsidRPr="0065302A">
        <w:rPr>
          <w:rFonts w:ascii="Times New Roman" w:hAnsi="Times New Roman" w:cs="Times New Roman"/>
          <w:sz w:val="24"/>
          <w:szCs w:val="24"/>
        </w:rPr>
        <w:t xml:space="preserve"> (London: Bloomsbury Academic, 2014), 46. </w:t>
      </w:r>
    </w:p>
  </w:endnote>
  <w:endnote w:id="41">
    <w:p w14:paraId="24C9CF47" w14:textId="77777777" w:rsidR="009578C8" w:rsidRPr="0065302A" w:rsidRDefault="009578C8" w:rsidP="009578C8">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Emma Mason, </w:t>
      </w:r>
      <w:r w:rsidRPr="0065302A">
        <w:rPr>
          <w:rFonts w:ascii="Times New Roman" w:hAnsi="Times New Roman" w:cs="Times New Roman"/>
          <w:i/>
          <w:sz w:val="24"/>
          <w:szCs w:val="24"/>
        </w:rPr>
        <w:t>Christina Rossetti: Poetry, Ecology, Faith</w:t>
      </w:r>
      <w:r w:rsidRPr="0065302A">
        <w:rPr>
          <w:rFonts w:ascii="Times New Roman" w:hAnsi="Times New Roman" w:cs="Times New Roman"/>
          <w:sz w:val="24"/>
          <w:szCs w:val="24"/>
        </w:rPr>
        <w:t xml:space="preserve"> (Oxford: Oxford University Press, 2018), 58.</w:t>
      </w:r>
    </w:p>
  </w:endnote>
  <w:endnote w:id="42">
    <w:p w14:paraId="6D219C8C" w14:textId="77777777" w:rsidR="009578C8" w:rsidRPr="0065302A" w:rsidRDefault="009578C8" w:rsidP="009578C8">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4.</w:t>
      </w:r>
    </w:p>
  </w:endnote>
  <w:endnote w:id="43">
    <w:p w14:paraId="52EB2130" w14:textId="6E2CE7B6"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00760E68" w:rsidRPr="0065302A">
        <w:rPr>
          <w:rFonts w:ascii="Times New Roman" w:hAnsi="Times New Roman" w:cs="Times New Roman"/>
          <w:sz w:val="24"/>
          <w:szCs w:val="24"/>
        </w:rPr>
        <w:t>Edward</w:t>
      </w:r>
      <w:r w:rsidR="00E577CB" w:rsidRPr="0065302A">
        <w:rPr>
          <w:rFonts w:ascii="Times New Roman" w:hAnsi="Times New Roman" w:cs="Times New Roman"/>
          <w:sz w:val="24"/>
          <w:szCs w:val="24"/>
        </w:rPr>
        <w:t xml:space="preserve"> Bouverie</w:t>
      </w:r>
      <w:r w:rsidR="00760E68" w:rsidRPr="0065302A">
        <w:rPr>
          <w:rFonts w:ascii="Times New Roman" w:hAnsi="Times New Roman" w:cs="Times New Roman"/>
          <w:sz w:val="24"/>
          <w:szCs w:val="24"/>
        </w:rPr>
        <w:t xml:space="preserve"> Pusey</w:t>
      </w:r>
      <w:r w:rsidR="00E577CB" w:rsidRPr="0065302A">
        <w:rPr>
          <w:rFonts w:ascii="Times New Roman" w:hAnsi="Times New Roman" w:cs="Times New Roman"/>
          <w:sz w:val="24"/>
          <w:szCs w:val="24"/>
        </w:rPr>
        <w:t xml:space="preserve">, </w:t>
      </w:r>
      <w:r w:rsidR="00E577CB" w:rsidRPr="0065302A">
        <w:rPr>
          <w:rFonts w:ascii="Times New Roman" w:hAnsi="Times New Roman" w:cs="Times New Roman"/>
          <w:i/>
          <w:sz w:val="24"/>
          <w:szCs w:val="24"/>
        </w:rPr>
        <w:t>The Miracles of Prayer: A sermon preached before the university, in the Cathedral Church of Christ, in Oxford, on Septuagesima Sunday, 1866</w:t>
      </w:r>
      <w:r w:rsidR="00E577CB" w:rsidRPr="0065302A">
        <w:rPr>
          <w:rFonts w:ascii="Times New Roman" w:hAnsi="Times New Roman" w:cs="Times New Roman"/>
          <w:sz w:val="24"/>
          <w:szCs w:val="24"/>
        </w:rPr>
        <w:t xml:space="preserve"> (Oxford: Sold by J.H. and J. Parker, 1866),</w:t>
      </w:r>
      <w:r w:rsidR="00760E68" w:rsidRPr="0065302A">
        <w:rPr>
          <w:rFonts w:ascii="Times New Roman" w:hAnsi="Times New Roman" w:cs="Times New Roman"/>
          <w:sz w:val="24"/>
          <w:szCs w:val="24"/>
        </w:rPr>
        <w:t xml:space="preserve"> </w:t>
      </w:r>
      <w:r w:rsidRPr="0065302A">
        <w:rPr>
          <w:rFonts w:ascii="Times New Roman" w:hAnsi="Times New Roman" w:cs="Times New Roman"/>
          <w:sz w:val="24"/>
          <w:szCs w:val="24"/>
        </w:rPr>
        <w:t>6</w:t>
      </w:r>
      <w:r w:rsidR="00E577CB" w:rsidRPr="0065302A">
        <w:rPr>
          <w:rFonts w:ascii="Times New Roman" w:hAnsi="Times New Roman" w:cs="Times New Roman"/>
          <w:sz w:val="24"/>
          <w:szCs w:val="24"/>
        </w:rPr>
        <w:t>; for more on spelling Mon</w:t>
      </w:r>
      <w:r w:rsidR="00842BBA" w:rsidRPr="0065302A">
        <w:rPr>
          <w:rFonts w:ascii="Times New Roman" w:hAnsi="Times New Roman" w:cs="Times New Roman"/>
          <w:sz w:val="24"/>
          <w:szCs w:val="24"/>
        </w:rPr>
        <w:t>nica’s name with two n</w:t>
      </w:r>
      <w:r w:rsidR="00842BBA" w:rsidRPr="0065302A">
        <w:rPr>
          <w:rFonts w:ascii="Times New Roman" w:hAnsi="Times New Roman" w:cs="Times New Roman"/>
          <w:i/>
          <w:sz w:val="24"/>
          <w:szCs w:val="24"/>
        </w:rPr>
        <w:t>s</w:t>
      </w:r>
      <w:r w:rsidR="00842BBA" w:rsidRPr="0065302A">
        <w:rPr>
          <w:rFonts w:ascii="Times New Roman" w:hAnsi="Times New Roman" w:cs="Times New Roman"/>
          <w:sz w:val="24"/>
          <w:szCs w:val="24"/>
        </w:rPr>
        <w:t xml:space="preserve"> rather than one see Moore, “O Mother</w:t>
      </w:r>
      <w:r w:rsidR="00A01613" w:rsidRPr="0065302A">
        <w:rPr>
          <w:rFonts w:ascii="Times New Roman" w:hAnsi="Times New Roman" w:cs="Times New Roman"/>
          <w:sz w:val="24"/>
          <w:szCs w:val="24"/>
        </w:rPr>
        <w:t>,</w:t>
      </w:r>
      <w:r w:rsidR="00842BBA" w:rsidRPr="0065302A">
        <w:rPr>
          <w:rFonts w:ascii="Times New Roman" w:hAnsi="Times New Roman" w:cs="Times New Roman"/>
          <w:sz w:val="24"/>
          <w:szCs w:val="24"/>
        </w:rPr>
        <w:t xml:space="preserve">” 149.  </w:t>
      </w:r>
    </w:p>
  </w:endnote>
  <w:endnote w:id="44">
    <w:p w14:paraId="28191A98" w14:textId="4BC230F2" w:rsidR="00760E68" w:rsidRPr="0065302A" w:rsidRDefault="00760E68">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10</w:t>
      </w:r>
      <w:r w:rsidR="00A01613" w:rsidRPr="0065302A">
        <w:rPr>
          <w:rFonts w:ascii="Times New Roman" w:hAnsi="Times New Roman" w:cs="Times New Roman"/>
          <w:sz w:val="24"/>
          <w:szCs w:val="24"/>
        </w:rPr>
        <w:t>.</w:t>
      </w:r>
      <w:r w:rsidRPr="0065302A">
        <w:rPr>
          <w:rFonts w:ascii="Times New Roman" w:hAnsi="Times New Roman" w:cs="Times New Roman"/>
          <w:sz w:val="24"/>
          <w:szCs w:val="24"/>
        </w:rPr>
        <w:t xml:space="preserve"> </w:t>
      </w:r>
    </w:p>
  </w:endnote>
  <w:endnote w:id="45">
    <w:p w14:paraId="67F92C11" w14:textId="53F8A6B0"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Christina Rossetti, </w:t>
      </w:r>
      <w:r w:rsidRPr="0065302A">
        <w:rPr>
          <w:rFonts w:ascii="Times New Roman" w:hAnsi="Times New Roman" w:cs="Times New Roman"/>
          <w:i/>
          <w:color w:val="000000" w:themeColor="text1"/>
          <w:sz w:val="24"/>
          <w:szCs w:val="24"/>
          <w:lang w:val="en-US"/>
        </w:rPr>
        <w:t>Time Flies: A Reading Diary</w:t>
      </w:r>
      <w:r w:rsidRPr="0065302A">
        <w:rPr>
          <w:rFonts w:ascii="Times New Roman" w:hAnsi="Times New Roman" w:cs="Times New Roman"/>
          <w:color w:val="000000" w:themeColor="text1"/>
          <w:sz w:val="24"/>
          <w:szCs w:val="24"/>
          <w:lang w:val="en-US"/>
        </w:rPr>
        <w:t xml:space="preserve"> (London: SPCK, 1885), January 13:</w:t>
      </w:r>
      <w:r w:rsidR="00BD1B06" w:rsidRPr="0065302A">
        <w:rPr>
          <w:rFonts w:ascii="Times New Roman" w:hAnsi="Times New Roman" w:cs="Times New Roman"/>
          <w:color w:val="000000" w:themeColor="text1"/>
          <w:sz w:val="24"/>
          <w:szCs w:val="24"/>
          <w:lang w:val="en-US"/>
        </w:rPr>
        <w:t xml:space="preserve"> </w:t>
      </w:r>
      <w:r w:rsidRPr="0065302A">
        <w:rPr>
          <w:rFonts w:ascii="Times New Roman" w:hAnsi="Times New Roman" w:cs="Times New Roman"/>
          <w:color w:val="000000" w:themeColor="text1"/>
          <w:sz w:val="24"/>
          <w:szCs w:val="24"/>
          <w:lang w:val="en-US"/>
        </w:rPr>
        <w:t>11-12</w:t>
      </w:r>
      <w:r w:rsidR="00BD1B06" w:rsidRPr="0065302A">
        <w:rPr>
          <w:rFonts w:ascii="Times New Roman" w:hAnsi="Times New Roman" w:cs="Times New Roman"/>
          <w:color w:val="000000" w:themeColor="text1"/>
          <w:sz w:val="24"/>
          <w:szCs w:val="24"/>
          <w:lang w:val="en-US"/>
        </w:rPr>
        <w:t xml:space="preserve">. </w:t>
      </w:r>
      <w:r w:rsidRPr="0065302A">
        <w:rPr>
          <w:rFonts w:ascii="Times New Roman" w:hAnsi="Times New Roman" w:cs="Times New Roman"/>
          <w:color w:val="000000" w:themeColor="text1"/>
          <w:sz w:val="24"/>
          <w:szCs w:val="24"/>
          <w:lang w:val="en-US"/>
        </w:rPr>
        <w:t xml:space="preserve"> </w:t>
      </w:r>
    </w:p>
  </w:endnote>
  <w:endnote w:id="46">
    <w:p w14:paraId="7F963DB0" w14:textId="2F959041"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Ibid., </w:t>
      </w:r>
      <w:r w:rsidRPr="0065302A">
        <w:rPr>
          <w:rFonts w:ascii="Times New Roman" w:hAnsi="Times New Roman" w:cs="Times New Roman"/>
          <w:color w:val="000000" w:themeColor="text1"/>
          <w:sz w:val="24"/>
          <w:szCs w:val="24"/>
          <w:lang w:val="en-US"/>
        </w:rPr>
        <w:t>August 28: 166-7.</w:t>
      </w:r>
    </w:p>
  </w:endnote>
  <w:endnote w:id="47">
    <w:p w14:paraId="0A1AEE9B" w14:textId="32829EFA"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color w:val="000000" w:themeColor="text1"/>
          <w:sz w:val="24"/>
          <w:szCs w:val="24"/>
          <w:lang w:val="en-US"/>
        </w:rPr>
        <w:t>Ibid.</w:t>
      </w:r>
    </w:p>
  </w:endnote>
  <w:endnote w:id="48">
    <w:p w14:paraId="046F965C" w14:textId="597D3CA6" w:rsidR="000F1DC0" w:rsidRPr="0065302A" w:rsidRDefault="000F1DC0">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sz w:val="24"/>
          <w:szCs w:val="24"/>
        </w:rPr>
        <w:t xml:space="preserve">Wearn, </w:t>
      </w:r>
      <w:r w:rsidR="00597066">
        <w:rPr>
          <w:rFonts w:ascii="Times New Roman" w:hAnsi="Times New Roman" w:cs="Times New Roman"/>
          <w:sz w:val="24"/>
          <w:szCs w:val="24"/>
        </w:rPr>
        <w:t>“</w:t>
      </w:r>
      <w:r w:rsidRPr="0065302A">
        <w:rPr>
          <w:rFonts w:ascii="Times New Roman" w:hAnsi="Times New Roman" w:cs="Times New Roman"/>
          <w:sz w:val="24"/>
          <w:szCs w:val="24"/>
        </w:rPr>
        <w:t>Introduction</w:t>
      </w:r>
      <w:r w:rsidR="00A01613" w:rsidRPr="0065302A">
        <w:rPr>
          <w:rFonts w:ascii="Times New Roman" w:hAnsi="Times New Roman" w:cs="Times New Roman"/>
          <w:sz w:val="24"/>
          <w:szCs w:val="24"/>
        </w:rPr>
        <w:t>,</w:t>
      </w:r>
      <w:r w:rsidR="00597066">
        <w:rPr>
          <w:rFonts w:ascii="Times New Roman" w:hAnsi="Times New Roman" w:cs="Times New Roman"/>
          <w:sz w:val="24"/>
          <w:szCs w:val="24"/>
        </w:rPr>
        <w:t>”</w:t>
      </w:r>
      <w:r w:rsidRPr="0065302A">
        <w:rPr>
          <w:rFonts w:ascii="Times New Roman" w:hAnsi="Times New Roman" w:cs="Times New Roman"/>
          <w:sz w:val="24"/>
          <w:szCs w:val="24"/>
        </w:rPr>
        <w:t xml:space="preserve"> 1. </w:t>
      </w:r>
    </w:p>
  </w:endnote>
  <w:endnote w:id="49">
    <w:p w14:paraId="5E93D72C" w14:textId="7A5B8B25" w:rsidR="00E61D67" w:rsidRPr="0065302A" w:rsidRDefault="00E61D67">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For more on Catherine Beecher’s writings on upholding the traditional feminine role see Ruether, </w:t>
      </w:r>
      <w:r w:rsidRPr="0065302A">
        <w:rPr>
          <w:rFonts w:ascii="Times New Roman" w:hAnsi="Times New Roman" w:cs="Times New Roman"/>
          <w:i/>
          <w:sz w:val="24"/>
          <w:szCs w:val="24"/>
        </w:rPr>
        <w:t xml:space="preserve">Women and Redemption, </w:t>
      </w:r>
      <w:r w:rsidRPr="0065302A">
        <w:rPr>
          <w:rFonts w:ascii="Times New Roman" w:hAnsi="Times New Roman" w:cs="Times New Roman"/>
          <w:sz w:val="24"/>
          <w:szCs w:val="24"/>
        </w:rPr>
        <w:t xml:space="preserve">133. </w:t>
      </w:r>
    </w:p>
  </w:endnote>
  <w:endnote w:id="50">
    <w:p w14:paraId="6FFC2546" w14:textId="7B480D22" w:rsidR="00020CA9" w:rsidRPr="0065302A" w:rsidRDefault="00020CA9" w:rsidP="00E85134">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Harriet Beecher Stowe, </w:t>
      </w:r>
      <w:r w:rsidRPr="0065302A">
        <w:rPr>
          <w:rFonts w:ascii="Times New Roman" w:hAnsi="Times New Roman" w:cs="Times New Roman"/>
          <w:i/>
          <w:color w:val="000000" w:themeColor="text1"/>
          <w:sz w:val="24"/>
          <w:szCs w:val="24"/>
        </w:rPr>
        <w:t>The Minister’s Wooing</w:t>
      </w:r>
      <w:r w:rsidRPr="0065302A">
        <w:rPr>
          <w:rFonts w:ascii="Times New Roman" w:hAnsi="Times New Roman" w:cs="Times New Roman"/>
          <w:color w:val="000000" w:themeColor="text1"/>
          <w:sz w:val="24"/>
          <w:szCs w:val="24"/>
        </w:rPr>
        <w:t xml:space="preserve"> [1859]</w:t>
      </w:r>
      <w:r w:rsidR="00BE16BA" w:rsidRPr="0065302A">
        <w:rPr>
          <w:rFonts w:ascii="Times New Roman" w:hAnsi="Times New Roman" w:cs="Times New Roman"/>
          <w:color w:val="000000" w:themeColor="text1"/>
          <w:sz w:val="24"/>
          <w:szCs w:val="24"/>
        </w:rPr>
        <w:t xml:space="preserve"> Boston and New York: Houghton, Mifflin and Co., 1896),</w:t>
      </w:r>
      <w:r w:rsidRPr="0065302A">
        <w:rPr>
          <w:rFonts w:ascii="Times New Roman" w:hAnsi="Times New Roman" w:cs="Times New Roman"/>
          <w:color w:val="000000" w:themeColor="text1"/>
          <w:sz w:val="24"/>
          <w:szCs w:val="24"/>
        </w:rPr>
        <w:t xml:space="preserve"> </w:t>
      </w:r>
      <w:r w:rsidR="00BE16BA" w:rsidRPr="0065302A">
        <w:rPr>
          <w:rFonts w:ascii="Times New Roman" w:hAnsi="Times New Roman" w:cs="Times New Roman"/>
          <w:color w:val="000000" w:themeColor="text1"/>
          <w:sz w:val="24"/>
          <w:szCs w:val="24"/>
        </w:rPr>
        <w:t>248</w:t>
      </w:r>
      <w:r w:rsidRPr="0065302A">
        <w:rPr>
          <w:rFonts w:ascii="Times New Roman" w:hAnsi="Times New Roman" w:cs="Times New Roman"/>
          <w:color w:val="000000" w:themeColor="text1"/>
          <w:sz w:val="24"/>
          <w:szCs w:val="24"/>
        </w:rPr>
        <w:t xml:space="preserve">. </w:t>
      </w:r>
    </w:p>
  </w:endnote>
  <w:endnote w:id="51">
    <w:p w14:paraId="4B9566D8" w14:textId="6B73CED8" w:rsidR="00020CA9" w:rsidRPr="0065302A" w:rsidRDefault="00020CA9" w:rsidP="00256909">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Ibid.</w:t>
      </w:r>
    </w:p>
  </w:endnote>
  <w:endnote w:id="52">
    <w:p w14:paraId="5DF6AA38" w14:textId="72297231" w:rsidR="00613250" w:rsidRPr="0065302A" w:rsidRDefault="00613250">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Augustine, </w:t>
      </w:r>
      <w:r w:rsidRPr="0065302A">
        <w:rPr>
          <w:rFonts w:ascii="Times New Roman" w:hAnsi="Times New Roman" w:cs="Times New Roman"/>
          <w:i/>
          <w:sz w:val="24"/>
          <w:szCs w:val="24"/>
        </w:rPr>
        <w:t>The City of God against the Pagans</w:t>
      </w:r>
      <w:r w:rsidRPr="0065302A">
        <w:rPr>
          <w:rFonts w:ascii="Times New Roman" w:hAnsi="Times New Roman" w:cs="Times New Roman"/>
          <w:sz w:val="24"/>
          <w:szCs w:val="24"/>
        </w:rPr>
        <w:t xml:space="preserve">, edited and translated by R.W. Dyson (Cambridge: Cambridge University Press, 2002), XXI.24; 1086. </w:t>
      </w:r>
    </w:p>
  </w:endnote>
  <w:endnote w:id="53">
    <w:p w14:paraId="7A5EA914" w14:textId="75595FB2"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00BE16BA" w:rsidRPr="0065302A">
        <w:rPr>
          <w:rFonts w:ascii="Times New Roman" w:hAnsi="Times New Roman" w:cs="Times New Roman"/>
          <w:sz w:val="24"/>
          <w:szCs w:val="24"/>
        </w:rPr>
        <w:t xml:space="preserve">Stowe, </w:t>
      </w:r>
      <w:r w:rsidR="00BE16BA" w:rsidRPr="0065302A">
        <w:rPr>
          <w:rFonts w:ascii="Times New Roman" w:hAnsi="Times New Roman" w:cs="Times New Roman"/>
          <w:i/>
          <w:sz w:val="24"/>
          <w:szCs w:val="24"/>
        </w:rPr>
        <w:t>Minister’s Wooing</w:t>
      </w:r>
      <w:r w:rsidRPr="0065302A">
        <w:rPr>
          <w:rFonts w:ascii="Times New Roman" w:hAnsi="Times New Roman" w:cs="Times New Roman"/>
          <w:sz w:val="24"/>
          <w:szCs w:val="24"/>
        </w:rPr>
        <w:t>, 2</w:t>
      </w:r>
      <w:r w:rsidR="00BE16BA" w:rsidRPr="0065302A">
        <w:rPr>
          <w:rFonts w:ascii="Times New Roman" w:hAnsi="Times New Roman" w:cs="Times New Roman"/>
          <w:sz w:val="24"/>
          <w:szCs w:val="24"/>
        </w:rPr>
        <w:t>9</w:t>
      </w:r>
      <w:r w:rsidRPr="0065302A">
        <w:rPr>
          <w:rFonts w:ascii="Times New Roman" w:hAnsi="Times New Roman" w:cs="Times New Roman"/>
          <w:sz w:val="24"/>
          <w:szCs w:val="24"/>
        </w:rPr>
        <w:t xml:space="preserve">. </w:t>
      </w:r>
    </w:p>
  </w:endnote>
  <w:endnote w:id="54">
    <w:p w14:paraId="638AA467" w14:textId="6C330CA0"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w:t>
      </w:r>
      <w:r w:rsidR="006C19AB" w:rsidRPr="0065302A">
        <w:rPr>
          <w:rFonts w:ascii="Times New Roman" w:hAnsi="Times New Roman" w:cs="Times New Roman"/>
          <w:sz w:val="24"/>
          <w:szCs w:val="24"/>
        </w:rPr>
        <w:t>.</w:t>
      </w:r>
    </w:p>
  </w:endnote>
  <w:endnote w:id="55">
    <w:p w14:paraId="6B48E82E" w14:textId="1B6F1A79" w:rsidR="00020CA9" w:rsidRPr="0065302A" w:rsidRDefault="00020CA9" w:rsidP="00A86DE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001C088F" w:rsidRPr="0065302A">
        <w:rPr>
          <w:rFonts w:ascii="Times New Roman" w:hAnsi="Times New Roman" w:cs="Times New Roman"/>
          <w:sz w:val="24"/>
          <w:szCs w:val="24"/>
        </w:rPr>
        <w:t xml:space="preserve">In addition to </w:t>
      </w:r>
      <w:r w:rsidR="001C088F" w:rsidRPr="0065302A">
        <w:rPr>
          <w:rFonts w:ascii="Times New Roman" w:hAnsi="Times New Roman" w:cs="Times New Roman"/>
          <w:i/>
          <w:sz w:val="24"/>
          <w:szCs w:val="24"/>
        </w:rPr>
        <w:t>The Minister’s Wooing</w:t>
      </w:r>
      <w:r w:rsidR="001C088F" w:rsidRPr="0065302A">
        <w:rPr>
          <w:rFonts w:ascii="Times New Roman" w:hAnsi="Times New Roman" w:cs="Times New Roman"/>
          <w:sz w:val="24"/>
          <w:szCs w:val="24"/>
        </w:rPr>
        <w:t xml:space="preserve"> and </w:t>
      </w:r>
      <w:r w:rsidR="001C088F" w:rsidRPr="0065302A">
        <w:rPr>
          <w:rFonts w:ascii="Times New Roman" w:hAnsi="Times New Roman" w:cs="Times New Roman"/>
          <w:i/>
          <w:sz w:val="24"/>
          <w:szCs w:val="24"/>
        </w:rPr>
        <w:t>Agnes of Sorrento</w:t>
      </w:r>
      <w:r w:rsidR="001C088F" w:rsidRPr="0065302A">
        <w:rPr>
          <w:rFonts w:ascii="Times New Roman" w:hAnsi="Times New Roman" w:cs="Times New Roman"/>
          <w:sz w:val="24"/>
          <w:szCs w:val="24"/>
        </w:rPr>
        <w:t xml:space="preserve">, Stowe alludes to Monica’s vision in </w:t>
      </w:r>
      <w:r w:rsidR="001C088F" w:rsidRPr="0065302A">
        <w:rPr>
          <w:rFonts w:ascii="Times New Roman" w:hAnsi="Times New Roman" w:cs="Times New Roman"/>
          <w:i/>
          <w:sz w:val="24"/>
          <w:szCs w:val="24"/>
        </w:rPr>
        <w:t>Oldtown Folks</w:t>
      </w:r>
      <w:r w:rsidR="001C088F" w:rsidRPr="0065302A">
        <w:rPr>
          <w:rFonts w:ascii="Times New Roman" w:hAnsi="Times New Roman" w:cs="Times New Roman"/>
          <w:sz w:val="24"/>
          <w:szCs w:val="24"/>
        </w:rPr>
        <w:t xml:space="preserve"> (1869).</w:t>
      </w:r>
    </w:p>
  </w:endnote>
  <w:endnote w:id="56">
    <w:p w14:paraId="67002F3C" w14:textId="135A7730" w:rsidR="00020CA9" w:rsidRPr="0065302A" w:rsidRDefault="00020CA9" w:rsidP="00A86DE9">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Stowe, </w:t>
      </w:r>
      <w:r w:rsidRPr="0065302A">
        <w:rPr>
          <w:rFonts w:ascii="Times New Roman" w:hAnsi="Times New Roman" w:cs="Times New Roman"/>
          <w:i/>
          <w:color w:val="000000" w:themeColor="text1"/>
          <w:sz w:val="24"/>
          <w:szCs w:val="24"/>
        </w:rPr>
        <w:t>Minister’s</w:t>
      </w:r>
      <w:r w:rsidR="00A01613" w:rsidRPr="0065302A">
        <w:rPr>
          <w:rFonts w:ascii="Times New Roman" w:hAnsi="Times New Roman" w:cs="Times New Roman"/>
          <w:i/>
          <w:color w:val="000000" w:themeColor="text1"/>
          <w:sz w:val="24"/>
          <w:szCs w:val="24"/>
        </w:rPr>
        <w:t xml:space="preserve"> Wooing</w:t>
      </w:r>
      <w:r w:rsidRPr="0065302A">
        <w:rPr>
          <w:rFonts w:ascii="Times New Roman" w:hAnsi="Times New Roman" w:cs="Times New Roman"/>
          <w:color w:val="000000" w:themeColor="text1"/>
          <w:sz w:val="24"/>
          <w:szCs w:val="24"/>
        </w:rPr>
        <w:t>, 1</w:t>
      </w:r>
      <w:r w:rsidR="00BE16BA" w:rsidRPr="0065302A">
        <w:rPr>
          <w:rFonts w:ascii="Times New Roman" w:hAnsi="Times New Roman" w:cs="Times New Roman"/>
          <w:color w:val="000000" w:themeColor="text1"/>
          <w:sz w:val="24"/>
          <w:szCs w:val="24"/>
        </w:rPr>
        <w:t>03</w:t>
      </w:r>
      <w:r w:rsidRPr="0065302A">
        <w:rPr>
          <w:rFonts w:ascii="Times New Roman" w:hAnsi="Times New Roman" w:cs="Times New Roman"/>
          <w:color w:val="000000" w:themeColor="text1"/>
          <w:sz w:val="24"/>
          <w:szCs w:val="24"/>
        </w:rPr>
        <w:t>.</w:t>
      </w:r>
    </w:p>
  </w:endnote>
  <w:endnote w:id="57">
    <w:p w14:paraId="1017343F" w14:textId="7CF9FB3D"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w:t>
      </w:r>
      <w:r w:rsidR="00A01613" w:rsidRPr="0065302A">
        <w:rPr>
          <w:rFonts w:ascii="Times New Roman" w:hAnsi="Times New Roman" w:cs="Times New Roman"/>
          <w:sz w:val="24"/>
          <w:szCs w:val="24"/>
        </w:rPr>
        <w:t>.</w:t>
      </w:r>
      <w:r w:rsidRPr="0065302A">
        <w:rPr>
          <w:rFonts w:ascii="Times New Roman" w:hAnsi="Times New Roman" w:cs="Times New Roman"/>
          <w:sz w:val="24"/>
          <w:szCs w:val="24"/>
        </w:rPr>
        <w:t xml:space="preserve">, </w:t>
      </w:r>
      <w:r w:rsidR="00BE16BA" w:rsidRPr="0065302A">
        <w:rPr>
          <w:rFonts w:ascii="Times New Roman" w:hAnsi="Times New Roman" w:cs="Times New Roman"/>
          <w:sz w:val="24"/>
          <w:szCs w:val="24"/>
        </w:rPr>
        <w:t>368</w:t>
      </w:r>
      <w:r w:rsidRPr="0065302A">
        <w:rPr>
          <w:rFonts w:ascii="Times New Roman" w:hAnsi="Times New Roman" w:cs="Times New Roman"/>
          <w:sz w:val="24"/>
          <w:szCs w:val="24"/>
        </w:rPr>
        <w:t xml:space="preserve">. </w:t>
      </w:r>
    </w:p>
  </w:endnote>
  <w:endnote w:id="58">
    <w:p w14:paraId="184ECC94" w14:textId="564888A0"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hAnsi="Times New Roman" w:cs="Times New Roman"/>
          <w:color w:val="000000" w:themeColor="text1"/>
          <w:sz w:val="24"/>
          <w:szCs w:val="24"/>
        </w:rPr>
        <w:t xml:space="preserve">Kristin </w:t>
      </w:r>
      <w:r w:rsidRPr="0065302A">
        <w:rPr>
          <w:rFonts w:ascii="Times New Roman" w:hAnsi="Times New Roman" w:cs="Times New Roman"/>
          <w:color w:val="000000" w:themeColor="text1"/>
          <w:sz w:val="24"/>
          <w:szCs w:val="24"/>
          <w:shd w:val="clear" w:color="auto" w:fill="FFFFFF"/>
        </w:rPr>
        <w:t xml:space="preserve">Wilkes, “Repairing the Ladder to Heaven: Harriet Beecher Stowe’s </w:t>
      </w:r>
      <w:r w:rsidRPr="0065302A">
        <w:rPr>
          <w:rFonts w:ascii="Times New Roman" w:hAnsi="Times New Roman" w:cs="Times New Roman"/>
          <w:i/>
          <w:color w:val="000000" w:themeColor="text1"/>
          <w:sz w:val="24"/>
          <w:szCs w:val="24"/>
          <w:shd w:val="clear" w:color="auto" w:fill="FFFFFF"/>
        </w:rPr>
        <w:t>The Minister’s Wooing</w:t>
      </w:r>
      <w:r w:rsidRPr="0065302A">
        <w:rPr>
          <w:rFonts w:ascii="Times New Roman" w:hAnsi="Times New Roman" w:cs="Times New Roman"/>
          <w:color w:val="000000" w:themeColor="text1"/>
          <w:sz w:val="24"/>
          <w:szCs w:val="24"/>
          <w:shd w:val="clear" w:color="auto" w:fill="FFFFFF"/>
        </w:rPr>
        <w:t xml:space="preserve"> as a Secular Novel,”</w:t>
      </w:r>
      <w:r w:rsidRPr="0065302A">
        <w:rPr>
          <w:rStyle w:val="apple-converted-space"/>
          <w:rFonts w:ascii="Times New Roman" w:hAnsi="Times New Roman" w:cs="Times New Roman"/>
          <w:color w:val="000000" w:themeColor="text1"/>
          <w:sz w:val="24"/>
          <w:szCs w:val="24"/>
          <w:shd w:val="clear" w:color="auto" w:fill="FFFFFF"/>
        </w:rPr>
        <w:t> </w:t>
      </w:r>
      <w:r w:rsidRPr="0065302A">
        <w:rPr>
          <w:rFonts w:ascii="Times New Roman" w:hAnsi="Times New Roman" w:cs="Times New Roman"/>
          <w:i/>
          <w:iCs/>
          <w:color w:val="000000" w:themeColor="text1"/>
          <w:sz w:val="24"/>
          <w:szCs w:val="24"/>
        </w:rPr>
        <w:t xml:space="preserve">Christianity &amp; Literature </w:t>
      </w:r>
      <w:r w:rsidRPr="0065302A">
        <w:rPr>
          <w:rFonts w:ascii="Times New Roman" w:hAnsi="Times New Roman" w:cs="Times New Roman"/>
          <w:iCs/>
          <w:color w:val="000000" w:themeColor="text1"/>
          <w:sz w:val="24"/>
          <w:szCs w:val="24"/>
        </w:rPr>
        <w:t>67.</w:t>
      </w:r>
      <w:r w:rsidRPr="0065302A">
        <w:rPr>
          <w:rFonts w:ascii="Times New Roman" w:hAnsi="Times New Roman" w:cs="Times New Roman"/>
          <w:color w:val="000000" w:themeColor="text1"/>
          <w:sz w:val="24"/>
          <w:szCs w:val="24"/>
          <w:shd w:val="clear" w:color="auto" w:fill="FFFFFF"/>
        </w:rPr>
        <w:t>3 (2018)</w:t>
      </w:r>
      <w:r w:rsidR="00C57A31" w:rsidRPr="0065302A">
        <w:rPr>
          <w:rFonts w:ascii="Times New Roman" w:hAnsi="Times New Roman" w:cs="Times New Roman"/>
          <w:color w:val="000000" w:themeColor="text1"/>
          <w:sz w:val="24"/>
          <w:szCs w:val="24"/>
          <w:shd w:val="clear" w:color="auto" w:fill="FFFFFF"/>
        </w:rPr>
        <w:t>,</w:t>
      </w:r>
      <w:r w:rsidRPr="0065302A">
        <w:rPr>
          <w:rFonts w:ascii="Times New Roman" w:hAnsi="Times New Roman" w:cs="Times New Roman"/>
          <w:color w:val="000000" w:themeColor="text1"/>
          <w:sz w:val="24"/>
          <w:szCs w:val="24"/>
          <w:shd w:val="clear" w:color="auto" w:fill="FFFFFF"/>
        </w:rPr>
        <w:t xml:space="preserve"> 436-453</w:t>
      </w:r>
      <w:r w:rsidR="00A01613" w:rsidRPr="0065302A">
        <w:rPr>
          <w:rFonts w:ascii="Times New Roman" w:hAnsi="Times New Roman" w:cs="Times New Roman"/>
          <w:color w:val="000000" w:themeColor="text1"/>
          <w:sz w:val="24"/>
          <w:szCs w:val="24"/>
          <w:shd w:val="clear" w:color="auto" w:fill="FFFFFF"/>
        </w:rPr>
        <w:t xml:space="preserve"> (</w:t>
      </w:r>
      <w:r w:rsidRPr="0065302A">
        <w:rPr>
          <w:rFonts w:ascii="Times New Roman" w:hAnsi="Times New Roman" w:cs="Times New Roman"/>
          <w:color w:val="000000" w:themeColor="text1"/>
          <w:sz w:val="24"/>
          <w:szCs w:val="24"/>
          <w:shd w:val="clear" w:color="auto" w:fill="FFFFFF"/>
        </w:rPr>
        <w:t>443</w:t>
      </w:r>
      <w:r w:rsidR="00A01613" w:rsidRPr="0065302A">
        <w:rPr>
          <w:rFonts w:ascii="Times New Roman" w:hAnsi="Times New Roman" w:cs="Times New Roman"/>
          <w:color w:val="000000" w:themeColor="text1"/>
          <w:sz w:val="24"/>
          <w:szCs w:val="24"/>
          <w:shd w:val="clear" w:color="auto" w:fill="FFFFFF"/>
        </w:rPr>
        <w:t>)</w:t>
      </w:r>
      <w:r w:rsidRPr="0065302A">
        <w:rPr>
          <w:rFonts w:ascii="Times New Roman" w:hAnsi="Times New Roman" w:cs="Times New Roman"/>
          <w:color w:val="000000" w:themeColor="text1"/>
          <w:sz w:val="24"/>
          <w:szCs w:val="24"/>
          <w:shd w:val="clear" w:color="auto" w:fill="FFFFFF"/>
        </w:rPr>
        <w:t>.</w:t>
      </w:r>
    </w:p>
  </w:endnote>
  <w:endnote w:id="59">
    <w:p w14:paraId="61E4B354" w14:textId="5C2E898B" w:rsidR="00020CA9" w:rsidRPr="0065302A" w:rsidRDefault="00020CA9" w:rsidP="00AA675E">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Stowe, </w:t>
      </w:r>
      <w:r w:rsidRPr="0065302A">
        <w:rPr>
          <w:rFonts w:ascii="Times New Roman" w:hAnsi="Times New Roman" w:cs="Times New Roman"/>
          <w:i/>
          <w:color w:val="000000" w:themeColor="text1"/>
          <w:sz w:val="24"/>
          <w:szCs w:val="24"/>
        </w:rPr>
        <w:t>Minister’s</w:t>
      </w:r>
      <w:r w:rsidR="00A01613" w:rsidRPr="0065302A">
        <w:rPr>
          <w:rFonts w:ascii="Times New Roman" w:hAnsi="Times New Roman" w:cs="Times New Roman"/>
          <w:i/>
          <w:color w:val="000000" w:themeColor="text1"/>
          <w:sz w:val="24"/>
          <w:szCs w:val="24"/>
        </w:rPr>
        <w:t xml:space="preserve"> Wooing</w:t>
      </w:r>
      <w:r w:rsidRPr="0065302A">
        <w:rPr>
          <w:rFonts w:ascii="Times New Roman" w:hAnsi="Times New Roman" w:cs="Times New Roman"/>
          <w:color w:val="000000" w:themeColor="text1"/>
          <w:sz w:val="24"/>
          <w:szCs w:val="24"/>
        </w:rPr>
        <w:t xml:space="preserve">, </w:t>
      </w:r>
      <w:r w:rsidR="00BE16BA" w:rsidRPr="0065302A">
        <w:rPr>
          <w:rFonts w:ascii="Times New Roman" w:hAnsi="Times New Roman" w:cs="Times New Roman"/>
          <w:color w:val="000000" w:themeColor="text1"/>
          <w:sz w:val="24"/>
          <w:szCs w:val="24"/>
        </w:rPr>
        <w:t>73</w:t>
      </w:r>
      <w:r w:rsidRPr="0065302A">
        <w:rPr>
          <w:rFonts w:ascii="Times New Roman" w:hAnsi="Times New Roman" w:cs="Times New Roman"/>
          <w:color w:val="000000" w:themeColor="text1"/>
          <w:sz w:val="24"/>
          <w:szCs w:val="24"/>
        </w:rPr>
        <w:t>.</w:t>
      </w:r>
    </w:p>
  </w:endnote>
  <w:endnote w:id="60">
    <w:p w14:paraId="399F3251" w14:textId="41E0B5FA" w:rsidR="001C088F" w:rsidRPr="0065302A" w:rsidRDefault="001C088F">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92. </w:t>
      </w:r>
    </w:p>
  </w:endnote>
  <w:endnote w:id="61">
    <w:p w14:paraId="02C1836E" w14:textId="0FB905FF" w:rsidR="00020CA9" w:rsidRPr="0065302A" w:rsidRDefault="00020CA9" w:rsidP="00DC306E">
      <w:pPr>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Harriet Beecher</w:t>
      </w:r>
      <w:r w:rsidR="00BE16BA" w:rsidRPr="0065302A">
        <w:rPr>
          <w:rFonts w:ascii="Times New Roman" w:hAnsi="Times New Roman" w:cs="Times New Roman"/>
          <w:color w:val="000000" w:themeColor="text1"/>
          <w:sz w:val="24"/>
          <w:szCs w:val="24"/>
        </w:rPr>
        <w:t xml:space="preserve"> Stowe, </w:t>
      </w:r>
      <w:r w:rsidRPr="0065302A">
        <w:rPr>
          <w:rFonts w:ascii="Times New Roman" w:hAnsi="Times New Roman" w:cs="Times New Roman"/>
          <w:i/>
          <w:iCs/>
          <w:color w:val="000000" w:themeColor="text1"/>
          <w:sz w:val="24"/>
          <w:szCs w:val="24"/>
        </w:rPr>
        <w:t xml:space="preserve">Agnes of Sorrento </w:t>
      </w:r>
      <w:r w:rsidRPr="0065302A">
        <w:rPr>
          <w:rFonts w:ascii="Times New Roman" w:hAnsi="Times New Roman" w:cs="Times New Roman"/>
          <w:iCs/>
          <w:color w:val="000000" w:themeColor="text1"/>
          <w:sz w:val="24"/>
          <w:szCs w:val="24"/>
        </w:rPr>
        <w:t>[1862]</w:t>
      </w:r>
      <w:r w:rsidR="00AB47CB" w:rsidRPr="0065302A">
        <w:rPr>
          <w:rFonts w:ascii="Times New Roman" w:hAnsi="Times New Roman" w:cs="Times New Roman"/>
          <w:iCs/>
          <w:color w:val="000000" w:themeColor="text1"/>
          <w:sz w:val="24"/>
          <w:szCs w:val="24"/>
        </w:rPr>
        <w:t xml:space="preserve"> (Boston: James R. Osgood &amp; co, </w:t>
      </w:r>
      <w:r w:rsidR="00B9207B" w:rsidRPr="0065302A">
        <w:rPr>
          <w:rFonts w:ascii="Times New Roman" w:hAnsi="Times New Roman" w:cs="Times New Roman"/>
          <w:iCs/>
          <w:color w:val="000000" w:themeColor="text1"/>
          <w:sz w:val="24"/>
          <w:szCs w:val="24"/>
        </w:rPr>
        <w:t>1880), 131.</w:t>
      </w:r>
    </w:p>
  </w:endnote>
  <w:endnote w:id="62">
    <w:p w14:paraId="79528E5E" w14:textId="6EB0E7A3"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w:t>
      </w:r>
    </w:p>
  </w:endnote>
  <w:endnote w:id="63">
    <w:p w14:paraId="6E695354" w14:textId="71E99361"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 264.</w:t>
      </w:r>
    </w:p>
  </w:endnote>
  <w:endnote w:id="64">
    <w:p w14:paraId="6B426D58" w14:textId="6BE5A001" w:rsidR="00020CA9" w:rsidRPr="0065302A" w:rsidRDefault="00020CA9">
      <w:pPr>
        <w:pStyle w:val="EndnoteText"/>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Ibid.</w:t>
      </w:r>
    </w:p>
  </w:endnote>
  <w:endnote w:id="65">
    <w:p w14:paraId="40E98AD1" w14:textId="35625E81" w:rsidR="00020CA9" w:rsidRPr="0065302A" w:rsidRDefault="00020CA9" w:rsidP="001F4EB2">
      <w:pPr>
        <w:rPr>
          <w:rFonts w:ascii="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This section on Harriet Beecher Stowe has some overlap with the conference paper I gave at the 2018 Christian Literary Studies Group Conference. This paper appears in the conference proceedings as</w:t>
      </w:r>
      <w:r w:rsidR="007635D3" w:rsidRPr="0065302A">
        <w:rPr>
          <w:rFonts w:ascii="Times New Roman" w:hAnsi="Times New Roman" w:cs="Times New Roman"/>
          <w:sz w:val="24"/>
          <w:szCs w:val="24"/>
        </w:rPr>
        <w:t xml:space="preserve"> </w:t>
      </w:r>
      <w:r w:rsidR="00C57A31" w:rsidRPr="0065302A">
        <w:rPr>
          <w:rFonts w:ascii="Times New Roman" w:hAnsi="Times New Roman" w:cs="Times New Roman"/>
          <w:sz w:val="24"/>
          <w:szCs w:val="24"/>
        </w:rPr>
        <w:t xml:space="preserve">“Prayer and the role of the ‘Soul-Artist’ in Harriet Beecher Stowe’s Historical Fiction,” </w:t>
      </w:r>
      <w:r w:rsidR="00C57A31" w:rsidRPr="0065302A">
        <w:rPr>
          <w:rFonts w:ascii="Times New Roman" w:hAnsi="Times New Roman" w:cs="Times New Roman"/>
          <w:i/>
          <w:sz w:val="24"/>
          <w:szCs w:val="24"/>
        </w:rPr>
        <w:t>The Glass</w:t>
      </w:r>
      <w:r w:rsidR="00C57A31" w:rsidRPr="0065302A">
        <w:rPr>
          <w:rFonts w:ascii="Times New Roman" w:hAnsi="Times New Roman" w:cs="Times New Roman"/>
          <w:sz w:val="24"/>
          <w:szCs w:val="24"/>
        </w:rPr>
        <w:t xml:space="preserve"> 31.1 (2019), 44-50. </w:t>
      </w:r>
    </w:p>
  </w:endnote>
  <w:endnote w:id="66">
    <w:p w14:paraId="453006F8" w14:textId="68E90BB8" w:rsidR="00020CA9" w:rsidRPr="0065302A" w:rsidRDefault="00020CA9">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For an account of critical readings of Augustine’s partner see </w:t>
      </w:r>
      <w:r w:rsidRPr="0065302A">
        <w:rPr>
          <w:rFonts w:ascii="Times New Roman" w:hAnsi="Times New Roman" w:cs="Times New Roman"/>
          <w:bCs/>
          <w:sz w:val="24"/>
          <w:szCs w:val="24"/>
          <w:lang w:val="en-US"/>
        </w:rPr>
        <w:t xml:space="preserve">Margaret R. Miles, “Not Nameness but Unnamed: The Woman Torn from Augustine’s Side,” </w:t>
      </w:r>
      <w:r w:rsidRPr="0065302A">
        <w:rPr>
          <w:rFonts w:ascii="Times New Roman" w:eastAsiaTheme="minorEastAsia" w:hAnsi="Times New Roman" w:cs="Times New Roman"/>
          <w:color w:val="000000" w:themeColor="text1"/>
          <w:kern w:val="24"/>
          <w:sz w:val="24"/>
          <w:szCs w:val="24"/>
        </w:rPr>
        <w:t xml:space="preserve">in </w:t>
      </w:r>
      <w:r w:rsidRPr="0065302A">
        <w:rPr>
          <w:rFonts w:ascii="Times New Roman" w:eastAsiaTheme="minorEastAsia" w:hAnsi="Times New Roman" w:cs="Times New Roman"/>
          <w:i/>
          <w:iCs/>
          <w:color w:val="000000" w:themeColor="text1"/>
          <w:kern w:val="24"/>
          <w:sz w:val="24"/>
          <w:szCs w:val="24"/>
        </w:rPr>
        <w:t xml:space="preserve">Feminist Interpretations of Augustine, </w:t>
      </w:r>
      <w:r w:rsidRPr="0065302A">
        <w:rPr>
          <w:rFonts w:ascii="Times New Roman" w:hAnsi="Times New Roman" w:cs="Times New Roman"/>
          <w:bCs/>
          <w:sz w:val="24"/>
          <w:szCs w:val="24"/>
          <w:lang w:val="en-US"/>
        </w:rPr>
        <w:t>167-188.</w:t>
      </w:r>
    </w:p>
  </w:endnote>
  <w:endnote w:id="67">
    <w:p w14:paraId="2B2D169D" w14:textId="201E26C5" w:rsidR="002E5A3A" w:rsidRPr="0065302A" w:rsidRDefault="002E5A3A" w:rsidP="002E5A3A">
      <w:pPr>
        <w:rPr>
          <w:rFonts w:ascii="Times New Roman" w:eastAsia="Times New Roman" w:hAnsi="Times New Roman" w:cs="Times New Roman"/>
          <w:sz w:val="24"/>
          <w:szCs w:val="24"/>
        </w:rPr>
      </w:pPr>
      <w:r w:rsidRPr="0065302A">
        <w:rPr>
          <w:rStyle w:val="EndnoteReference"/>
          <w:rFonts w:ascii="Times New Roman" w:hAnsi="Times New Roman" w:cs="Times New Roman"/>
          <w:sz w:val="24"/>
          <w:szCs w:val="24"/>
        </w:rPr>
        <w:endnoteRef/>
      </w:r>
      <w:r w:rsidRPr="0065302A">
        <w:rPr>
          <w:rFonts w:ascii="Times New Roman" w:hAnsi="Times New Roman" w:cs="Times New Roman"/>
          <w:sz w:val="24"/>
          <w:szCs w:val="24"/>
        </w:rPr>
        <w:t xml:space="preserve"> </w:t>
      </w:r>
      <w:r w:rsidRPr="0065302A">
        <w:rPr>
          <w:rFonts w:ascii="Times New Roman" w:eastAsia="Times New Roman" w:hAnsi="Times New Roman" w:cs="Times New Roman"/>
          <w:color w:val="000000"/>
          <w:sz w:val="24"/>
          <w:szCs w:val="24"/>
          <w:shd w:val="clear" w:color="auto" w:fill="FFFFFF"/>
        </w:rPr>
        <w:t>Kari Elisabeth Børresen, </w:t>
      </w:r>
      <w:r w:rsidRPr="0065302A">
        <w:rPr>
          <w:rFonts w:ascii="Times New Roman" w:eastAsia="Times New Roman" w:hAnsi="Times New Roman" w:cs="Times New Roman"/>
          <w:i/>
          <w:iCs/>
          <w:color w:val="000000"/>
          <w:sz w:val="24"/>
          <w:szCs w:val="24"/>
          <w:bdr w:val="none" w:sz="0" w:space="0" w:color="auto" w:frame="1"/>
        </w:rPr>
        <w:t>Subordination and Equivalence: The Nature and Role of Woman in Augustine and Thomas Aquinas; Text and Citations Translated from the Revised French Original by Charles H. Talbot</w:t>
      </w:r>
      <w:r w:rsidRPr="0065302A">
        <w:rPr>
          <w:rFonts w:ascii="Times New Roman" w:eastAsia="Times New Roman" w:hAnsi="Times New Roman" w:cs="Times New Roman"/>
          <w:color w:val="000000"/>
          <w:sz w:val="24"/>
          <w:szCs w:val="24"/>
          <w:shd w:val="clear" w:color="auto" w:fill="FFFFFF"/>
        </w:rPr>
        <w:t xml:space="preserve"> (Washington, D.C: University of America, 1981), 10. </w:t>
      </w:r>
    </w:p>
  </w:endnote>
  <w:endnote w:id="68">
    <w:p w14:paraId="70B1B383" w14:textId="77777777" w:rsidR="00226985" w:rsidRPr="0065302A" w:rsidRDefault="00226985" w:rsidP="00226985">
      <w:pPr>
        <w:rPr>
          <w:rFonts w:ascii="Times New Roman" w:hAnsi="Times New Roman" w:cs="Times New Roman"/>
          <w:color w:val="000000" w:themeColor="text1"/>
          <w:sz w:val="24"/>
          <w:szCs w:val="24"/>
          <w:shd w:val="clear" w:color="auto" w:fill="FFFFFF"/>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hAnsi="Times New Roman" w:cs="Times New Roman"/>
          <w:color w:val="000000" w:themeColor="text1"/>
          <w:sz w:val="24"/>
          <w:szCs w:val="24"/>
          <w:shd w:val="clear" w:color="auto" w:fill="FFFFFF"/>
        </w:rPr>
        <w:t xml:space="preserve">Jostein Gaarder, </w:t>
      </w:r>
      <w:r w:rsidRPr="0065302A">
        <w:rPr>
          <w:rFonts w:ascii="Times New Roman" w:hAnsi="Times New Roman" w:cs="Times New Roman"/>
          <w:i/>
          <w:color w:val="000000" w:themeColor="text1"/>
          <w:sz w:val="24"/>
          <w:szCs w:val="24"/>
          <w:shd w:val="clear" w:color="auto" w:fill="FFFFFF"/>
        </w:rPr>
        <w:t xml:space="preserve">Vita Brevis: Floria Aemilia's Letter to Aurel Augustine, </w:t>
      </w:r>
      <w:r w:rsidRPr="0065302A">
        <w:rPr>
          <w:rFonts w:ascii="Times New Roman" w:hAnsi="Times New Roman" w:cs="Times New Roman"/>
          <w:color w:val="000000" w:themeColor="text1"/>
          <w:sz w:val="24"/>
          <w:szCs w:val="24"/>
          <w:shd w:val="clear" w:color="auto" w:fill="FFFFFF"/>
        </w:rPr>
        <w:t xml:space="preserve">trans. Anne Born (London: Orion 2010; e-book), Ch IV. </w:t>
      </w:r>
      <w:r w:rsidRPr="0065302A">
        <w:rPr>
          <w:rFonts w:ascii="Times New Roman" w:hAnsi="Times New Roman" w:cs="Times New Roman"/>
          <w:i/>
          <w:color w:val="000000" w:themeColor="text1"/>
          <w:sz w:val="24"/>
          <w:szCs w:val="24"/>
          <w:shd w:val="clear" w:color="auto" w:fill="FFFFFF"/>
        </w:rPr>
        <w:t xml:space="preserve"> </w:t>
      </w:r>
      <w:r w:rsidRPr="0065302A">
        <w:rPr>
          <w:rFonts w:ascii="Times New Roman" w:hAnsi="Times New Roman" w:cs="Times New Roman"/>
          <w:color w:val="000000" w:themeColor="text1"/>
          <w:sz w:val="24"/>
          <w:szCs w:val="24"/>
          <w:shd w:val="clear" w:color="auto" w:fill="FFFFFF"/>
        </w:rPr>
        <w:t xml:space="preserve"> </w:t>
      </w:r>
    </w:p>
  </w:endnote>
  <w:endnote w:id="69">
    <w:p w14:paraId="6C40A485" w14:textId="77777777" w:rsidR="00226985" w:rsidRPr="0065302A" w:rsidRDefault="00226985" w:rsidP="00226985">
      <w:pPr>
        <w:pStyle w:val="EndnoteText"/>
        <w:rPr>
          <w:rFonts w:ascii="Times New Roman" w:hAnsi="Times New Roman" w:cs="Times New Roman"/>
          <w:color w:val="000000" w:themeColor="text1"/>
          <w:sz w:val="24"/>
          <w:szCs w:val="24"/>
        </w:rPr>
      </w:pPr>
      <w:r w:rsidRPr="0065302A">
        <w:rPr>
          <w:rStyle w:val="EndnoteReference"/>
          <w:rFonts w:ascii="Times New Roman" w:hAnsi="Times New Roman" w:cs="Times New Roman"/>
          <w:color w:val="000000" w:themeColor="text1"/>
          <w:sz w:val="24"/>
          <w:szCs w:val="24"/>
        </w:rPr>
        <w:endnoteRef/>
      </w:r>
      <w:r w:rsidRPr="0065302A">
        <w:rPr>
          <w:rFonts w:ascii="Times New Roman" w:hAnsi="Times New Roman" w:cs="Times New Roman"/>
          <w:color w:val="000000" w:themeColor="text1"/>
          <w:sz w:val="24"/>
          <w:szCs w:val="24"/>
        </w:rPr>
        <w:t xml:space="preserve"> </w:t>
      </w:r>
      <w:r w:rsidRPr="0065302A">
        <w:rPr>
          <w:rFonts w:ascii="Times New Roman" w:eastAsiaTheme="minorEastAsia" w:hAnsi="Times New Roman" w:cs="Times New Roman"/>
          <w:color w:val="000000" w:themeColor="text1"/>
          <w:kern w:val="24"/>
          <w:sz w:val="24"/>
          <w:szCs w:val="24"/>
        </w:rPr>
        <w:t xml:space="preserve">Ann Conrad Lammers “To Aurelius Augustine from the Mother of His Son,” in </w:t>
      </w:r>
      <w:r w:rsidRPr="0065302A">
        <w:rPr>
          <w:rFonts w:ascii="Times New Roman" w:eastAsiaTheme="minorEastAsia" w:hAnsi="Times New Roman" w:cs="Times New Roman"/>
          <w:i/>
          <w:iCs/>
          <w:color w:val="000000" w:themeColor="text1"/>
          <w:kern w:val="24"/>
          <w:sz w:val="24"/>
          <w:szCs w:val="24"/>
        </w:rPr>
        <w:t xml:space="preserve">Feminist Interpretations of Augustine, </w:t>
      </w:r>
      <w:r w:rsidRPr="0065302A">
        <w:rPr>
          <w:rFonts w:ascii="Times New Roman" w:eastAsiaTheme="minorEastAsia" w:hAnsi="Times New Roman" w:cs="Times New Roman"/>
          <w:iCs/>
          <w:color w:val="000000" w:themeColor="text1"/>
          <w:kern w:val="24"/>
          <w:sz w:val="24"/>
          <w:szCs w:val="24"/>
        </w:rPr>
        <w:t>301-2.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8D87" w14:textId="77777777" w:rsidR="00F05BB3" w:rsidRDefault="00F05BB3" w:rsidP="00E61732">
      <w:r>
        <w:separator/>
      </w:r>
    </w:p>
  </w:footnote>
  <w:footnote w:type="continuationSeparator" w:id="0">
    <w:p w14:paraId="040450AB" w14:textId="77777777" w:rsidR="00F05BB3" w:rsidRDefault="00F05BB3" w:rsidP="00E6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569467"/>
      <w:docPartObj>
        <w:docPartGallery w:val="Page Numbers (Top of Page)"/>
        <w:docPartUnique/>
      </w:docPartObj>
    </w:sdtPr>
    <w:sdtEndPr>
      <w:rPr>
        <w:rStyle w:val="PageNumber"/>
      </w:rPr>
    </w:sdtEndPr>
    <w:sdtContent>
      <w:p w14:paraId="5B5FD5D4" w14:textId="04647A14" w:rsidR="00020CA9" w:rsidRDefault="00020CA9" w:rsidP="00614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39FA2" w14:textId="77777777" w:rsidR="00020CA9" w:rsidRDefault="00020CA9" w:rsidP="00F74D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445289"/>
      <w:docPartObj>
        <w:docPartGallery w:val="Page Numbers (Top of Page)"/>
        <w:docPartUnique/>
      </w:docPartObj>
    </w:sdtPr>
    <w:sdtEndPr>
      <w:rPr>
        <w:rStyle w:val="PageNumber"/>
      </w:rPr>
    </w:sdtEndPr>
    <w:sdtContent>
      <w:p w14:paraId="2F33EB29" w14:textId="7DA3F217" w:rsidR="00020CA9" w:rsidRDefault="00020CA9" w:rsidP="00614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9D602" w14:textId="77777777" w:rsidR="00020CA9" w:rsidRDefault="00020CA9" w:rsidP="00F74D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786CF2"/>
    <w:multiLevelType w:val="hybridMultilevel"/>
    <w:tmpl w:val="8EF6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76181"/>
    <w:multiLevelType w:val="multilevel"/>
    <w:tmpl w:val="DF126C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293847"/>
    <w:multiLevelType w:val="hybridMultilevel"/>
    <w:tmpl w:val="259E60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F2846"/>
    <w:multiLevelType w:val="hybridMultilevel"/>
    <w:tmpl w:val="19E0FBA4"/>
    <w:lvl w:ilvl="0" w:tplc="92EA7F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5703A"/>
    <w:multiLevelType w:val="hybridMultilevel"/>
    <w:tmpl w:val="7EA05F50"/>
    <w:lvl w:ilvl="0" w:tplc="3DF2B7D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32"/>
    <w:rsid w:val="000016BD"/>
    <w:rsid w:val="00001EDF"/>
    <w:rsid w:val="00002ECD"/>
    <w:rsid w:val="00003725"/>
    <w:rsid w:val="000054E4"/>
    <w:rsid w:val="00006A1B"/>
    <w:rsid w:val="000143A5"/>
    <w:rsid w:val="00015BC8"/>
    <w:rsid w:val="00017268"/>
    <w:rsid w:val="00020CA9"/>
    <w:rsid w:val="00021952"/>
    <w:rsid w:val="00021A5A"/>
    <w:rsid w:val="0002674E"/>
    <w:rsid w:val="00026DE3"/>
    <w:rsid w:val="0003020D"/>
    <w:rsid w:val="000319A1"/>
    <w:rsid w:val="000335CD"/>
    <w:rsid w:val="00033DDE"/>
    <w:rsid w:val="00035212"/>
    <w:rsid w:val="0003583F"/>
    <w:rsid w:val="00035C8F"/>
    <w:rsid w:val="00037117"/>
    <w:rsid w:val="000438EA"/>
    <w:rsid w:val="0004639D"/>
    <w:rsid w:val="00046407"/>
    <w:rsid w:val="00046DC9"/>
    <w:rsid w:val="0004721E"/>
    <w:rsid w:val="00047511"/>
    <w:rsid w:val="00047DC1"/>
    <w:rsid w:val="000500A7"/>
    <w:rsid w:val="00052710"/>
    <w:rsid w:val="00057510"/>
    <w:rsid w:val="00061646"/>
    <w:rsid w:val="000628BA"/>
    <w:rsid w:val="00065F1D"/>
    <w:rsid w:val="00066745"/>
    <w:rsid w:val="00067F2A"/>
    <w:rsid w:val="00072B05"/>
    <w:rsid w:val="00075ACC"/>
    <w:rsid w:val="0007676C"/>
    <w:rsid w:val="00084716"/>
    <w:rsid w:val="0008602A"/>
    <w:rsid w:val="00090051"/>
    <w:rsid w:val="000955C3"/>
    <w:rsid w:val="000A0367"/>
    <w:rsid w:val="000A10A9"/>
    <w:rsid w:val="000A535F"/>
    <w:rsid w:val="000A6CED"/>
    <w:rsid w:val="000B0393"/>
    <w:rsid w:val="000B3003"/>
    <w:rsid w:val="000B7B12"/>
    <w:rsid w:val="000C348A"/>
    <w:rsid w:val="000C3973"/>
    <w:rsid w:val="000C669C"/>
    <w:rsid w:val="000C6D66"/>
    <w:rsid w:val="000C7303"/>
    <w:rsid w:val="000D0251"/>
    <w:rsid w:val="000D2566"/>
    <w:rsid w:val="000D279D"/>
    <w:rsid w:val="000D5DD0"/>
    <w:rsid w:val="000E05F9"/>
    <w:rsid w:val="000E06E0"/>
    <w:rsid w:val="000E07E5"/>
    <w:rsid w:val="000E1FF3"/>
    <w:rsid w:val="000E41BC"/>
    <w:rsid w:val="000E4CA4"/>
    <w:rsid w:val="000E7A40"/>
    <w:rsid w:val="000F1CBF"/>
    <w:rsid w:val="000F1DC0"/>
    <w:rsid w:val="000F2C74"/>
    <w:rsid w:val="000F561C"/>
    <w:rsid w:val="000F5B58"/>
    <w:rsid w:val="001025D2"/>
    <w:rsid w:val="00106251"/>
    <w:rsid w:val="00107FD5"/>
    <w:rsid w:val="00110B2C"/>
    <w:rsid w:val="001113CF"/>
    <w:rsid w:val="0011197C"/>
    <w:rsid w:val="00111E12"/>
    <w:rsid w:val="00116B14"/>
    <w:rsid w:val="001172F9"/>
    <w:rsid w:val="0012103F"/>
    <w:rsid w:val="00123C59"/>
    <w:rsid w:val="0012475F"/>
    <w:rsid w:val="00126BE2"/>
    <w:rsid w:val="00127409"/>
    <w:rsid w:val="00127863"/>
    <w:rsid w:val="00130E9D"/>
    <w:rsid w:val="0013158A"/>
    <w:rsid w:val="0013582B"/>
    <w:rsid w:val="00136161"/>
    <w:rsid w:val="001361FA"/>
    <w:rsid w:val="00136346"/>
    <w:rsid w:val="001415B3"/>
    <w:rsid w:val="00142EAE"/>
    <w:rsid w:val="00143FF7"/>
    <w:rsid w:val="00144B84"/>
    <w:rsid w:val="00145E19"/>
    <w:rsid w:val="00151410"/>
    <w:rsid w:val="00151D12"/>
    <w:rsid w:val="0015715C"/>
    <w:rsid w:val="001578C2"/>
    <w:rsid w:val="001648F4"/>
    <w:rsid w:val="001665BE"/>
    <w:rsid w:val="00166AED"/>
    <w:rsid w:val="00170D94"/>
    <w:rsid w:val="00171D0E"/>
    <w:rsid w:val="0017669B"/>
    <w:rsid w:val="00182107"/>
    <w:rsid w:val="00182A95"/>
    <w:rsid w:val="00184D0D"/>
    <w:rsid w:val="00192E59"/>
    <w:rsid w:val="0019327A"/>
    <w:rsid w:val="00194631"/>
    <w:rsid w:val="00194EEC"/>
    <w:rsid w:val="001973F3"/>
    <w:rsid w:val="0019762D"/>
    <w:rsid w:val="001A0C24"/>
    <w:rsid w:val="001A19E5"/>
    <w:rsid w:val="001A3739"/>
    <w:rsid w:val="001A4CBB"/>
    <w:rsid w:val="001A5E53"/>
    <w:rsid w:val="001A7114"/>
    <w:rsid w:val="001A7E16"/>
    <w:rsid w:val="001B4527"/>
    <w:rsid w:val="001B60D6"/>
    <w:rsid w:val="001B6473"/>
    <w:rsid w:val="001B6AD8"/>
    <w:rsid w:val="001C088F"/>
    <w:rsid w:val="001C0D8D"/>
    <w:rsid w:val="001C1F56"/>
    <w:rsid w:val="001C3E83"/>
    <w:rsid w:val="001C6457"/>
    <w:rsid w:val="001C726D"/>
    <w:rsid w:val="001D06E8"/>
    <w:rsid w:val="001D119A"/>
    <w:rsid w:val="001D1228"/>
    <w:rsid w:val="001D1842"/>
    <w:rsid w:val="001D31C0"/>
    <w:rsid w:val="001D34C6"/>
    <w:rsid w:val="001D3683"/>
    <w:rsid w:val="001E4680"/>
    <w:rsid w:val="001E6737"/>
    <w:rsid w:val="001F14F3"/>
    <w:rsid w:val="001F2139"/>
    <w:rsid w:val="001F23C8"/>
    <w:rsid w:val="001F4EB2"/>
    <w:rsid w:val="001F6FFE"/>
    <w:rsid w:val="00200794"/>
    <w:rsid w:val="00201AB0"/>
    <w:rsid w:val="00210316"/>
    <w:rsid w:val="00211517"/>
    <w:rsid w:val="00212EC3"/>
    <w:rsid w:val="00215D44"/>
    <w:rsid w:val="00221290"/>
    <w:rsid w:val="00221A7A"/>
    <w:rsid w:val="00222DDF"/>
    <w:rsid w:val="00222F55"/>
    <w:rsid w:val="00226985"/>
    <w:rsid w:val="00232323"/>
    <w:rsid w:val="00234AB9"/>
    <w:rsid w:val="00241E57"/>
    <w:rsid w:val="002450A2"/>
    <w:rsid w:val="00251662"/>
    <w:rsid w:val="00254FB7"/>
    <w:rsid w:val="0025644F"/>
    <w:rsid w:val="00256909"/>
    <w:rsid w:val="00256FC8"/>
    <w:rsid w:val="00262764"/>
    <w:rsid w:val="00266272"/>
    <w:rsid w:val="00267AB0"/>
    <w:rsid w:val="00272165"/>
    <w:rsid w:val="002745C3"/>
    <w:rsid w:val="00274D87"/>
    <w:rsid w:val="00275DA3"/>
    <w:rsid w:val="002767A1"/>
    <w:rsid w:val="002834BD"/>
    <w:rsid w:val="0028790F"/>
    <w:rsid w:val="00290927"/>
    <w:rsid w:val="0029263B"/>
    <w:rsid w:val="00295539"/>
    <w:rsid w:val="00295A49"/>
    <w:rsid w:val="0029613A"/>
    <w:rsid w:val="002A201D"/>
    <w:rsid w:val="002A2552"/>
    <w:rsid w:val="002B2CD3"/>
    <w:rsid w:val="002B30D4"/>
    <w:rsid w:val="002B7DA7"/>
    <w:rsid w:val="002C03F9"/>
    <w:rsid w:val="002C3518"/>
    <w:rsid w:val="002C3FEE"/>
    <w:rsid w:val="002C77B1"/>
    <w:rsid w:val="002D321B"/>
    <w:rsid w:val="002D5152"/>
    <w:rsid w:val="002D583A"/>
    <w:rsid w:val="002D5895"/>
    <w:rsid w:val="002E3777"/>
    <w:rsid w:val="002E5A3A"/>
    <w:rsid w:val="002E5D0E"/>
    <w:rsid w:val="002E5F95"/>
    <w:rsid w:val="002E7169"/>
    <w:rsid w:val="002F4143"/>
    <w:rsid w:val="002F64B7"/>
    <w:rsid w:val="002F6CA1"/>
    <w:rsid w:val="002F7E3E"/>
    <w:rsid w:val="00302A73"/>
    <w:rsid w:val="00302BEE"/>
    <w:rsid w:val="00303879"/>
    <w:rsid w:val="00303B12"/>
    <w:rsid w:val="003048EC"/>
    <w:rsid w:val="003054E0"/>
    <w:rsid w:val="00310DA1"/>
    <w:rsid w:val="00311774"/>
    <w:rsid w:val="003167E7"/>
    <w:rsid w:val="00320380"/>
    <w:rsid w:val="00323F2C"/>
    <w:rsid w:val="00324B0F"/>
    <w:rsid w:val="00330473"/>
    <w:rsid w:val="0033055D"/>
    <w:rsid w:val="00332E60"/>
    <w:rsid w:val="00335986"/>
    <w:rsid w:val="003361C0"/>
    <w:rsid w:val="00340160"/>
    <w:rsid w:val="00340349"/>
    <w:rsid w:val="003444EF"/>
    <w:rsid w:val="0034622F"/>
    <w:rsid w:val="00346659"/>
    <w:rsid w:val="00350353"/>
    <w:rsid w:val="00350A77"/>
    <w:rsid w:val="0035100D"/>
    <w:rsid w:val="00356368"/>
    <w:rsid w:val="00360375"/>
    <w:rsid w:val="00372017"/>
    <w:rsid w:val="00372923"/>
    <w:rsid w:val="00374CB5"/>
    <w:rsid w:val="00377573"/>
    <w:rsid w:val="003776DE"/>
    <w:rsid w:val="0038085A"/>
    <w:rsid w:val="00381493"/>
    <w:rsid w:val="0038251C"/>
    <w:rsid w:val="00382C2C"/>
    <w:rsid w:val="00385D59"/>
    <w:rsid w:val="003860F6"/>
    <w:rsid w:val="003901A3"/>
    <w:rsid w:val="0039603D"/>
    <w:rsid w:val="003A141F"/>
    <w:rsid w:val="003B0A38"/>
    <w:rsid w:val="003B1EAF"/>
    <w:rsid w:val="003B2628"/>
    <w:rsid w:val="003C03EC"/>
    <w:rsid w:val="003C0405"/>
    <w:rsid w:val="003C59A0"/>
    <w:rsid w:val="003C6C42"/>
    <w:rsid w:val="003C71B1"/>
    <w:rsid w:val="003D05EB"/>
    <w:rsid w:val="003D11FF"/>
    <w:rsid w:val="003D3B66"/>
    <w:rsid w:val="003D7EA0"/>
    <w:rsid w:val="003E056A"/>
    <w:rsid w:val="003E0B32"/>
    <w:rsid w:val="003E4949"/>
    <w:rsid w:val="003E5A5B"/>
    <w:rsid w:val="003E6C48"/>
    <w:rsid w:val="003E6D15"/>
    <w:rsid w:val="003F3332"/>
    <w:rsid w:val="00404898"/>
    <w:rsid w:val="004058F5"/>
    <w:rsid w:val="00414362"/>
    <w:rsid w:val="0041576E"/>
    <w:rsid w:val="0041649E"/>
    <w:rsid w:val="00417585"/>
    <w:rsid w:val="00433F40"/>
    <w:rsid w:val="00441BFF"/>
    <w:rsid w:val="00441FC0"/>
    <w:rsid w:val="0044398C"/>
    <w:rsid w:val="00444F2E"/>
    <w:rsid w:val="00446491"/>
    <w:rsid w:val="0044722D"/>
    <w:rsid w:val="00452580"/>
    <w:rsid w:val="0045596B"/>
    <w:rsid w:val="00455B0E"/>
    <w:rsid w:val="00460A05"/>
    <w:rsid w:val="00461D42"/>
    <w:rsid w:val="00465B52"/>
    <w:rsid w:val="00467FE3"/>
    <w:rsid w:val="00470BE7"/>
    <w:rsid w:val="00473C98"/>
    <w:rsid w:val="004754FC"/>
    <w:rsid w:val="00476287"/>
    <w:rsid w:val="00477400"/>
    <w:rsid w:val="00481674"/>
    <w:rsid w:val="004823AB"/>
    <w:rsid w:val="00485480"/>
    <w:rsid w:val="0048608D"/>
    <w:rsid w:val="00486CE4"/>
    <w:rsid w:val="0049083E"/>
    <w:rsid w:val="0049369B"/>
    <w:rsid w:val="00497CC9"/>
    <w:rsid w:val="004A0959"/>
    <w:rsid w:val="004A0BAA"/>
    <w:rsid w:val="004B0953"/>
    <w:rsid w:val="004B215C"/>
    <w:rsid w:val="004B2F24"/>
    <w:rsid w:val="004B4CBC"/>
    <w:rsid w:val="004C1430"/>
    <w:rsid w:val="004D1A69"/>
    <w:rsid w:val="004D35C1"/>
    <w:rsid w:val="004D5F7E"/>
    <w:rsid w:val="004D60B0"/>
    <w:rsid w:val="004D7DF8"/>
    <w:rsid w:val="004E0CA1"/>
    <w:rsid w:val="004E3EBE"/>
    <w:rsid w:val="004E429C"/>
    <w:rsid w:val="004E49D6"/>
    <w:rsid w:val="004E506C"/>
    <w:rsid w:val="004E5967"/>
    <w:rsid w:val="004F1DCE"/>
    <w:rsid w:val="004F497C"/>
    <w:rsid w:val="004F6B99"/>
    <w:rsid w:val="005004E5"/>
    <w:rsid w:val="00502343"/>
    <w:rsid w:val="00502344"/>
    <w:rsid w:val="00503B71"/>
    <w:rsid w:val="00503FB6"/>
    <w:rsid w:val="00505673"/>
    <w:rsid w:val="00505CF0"/>
    <w:rsid w:val="00507E65"/>
    <w:rsid w:val="0051100E"/>
    <w:rsid w:val="00515E3F"/>
    <w:rsid w:val="005160DE"/>
    <w:rsid w:val="0051745D"/>
    <w:rsid w:val="00517D03"/>
    <w:rsid w:val="00521B06"/>
    <w:rsid w:val="0052237A"/>
    <w:rsid w:val="00522A47"/>
    <w:rsid w:val="0052713D"/>
    <w:rsid w:val="0053294D"/>
    <w:rsid w:val="005442C7"/>
    <w:rsid w:val="00544BCC"/>
    <w:rsid w:val="0054732C"/>
    <w:rsid w:val="00552937"/>
    <w:rsid w:val="0055334C"/>
    <w:rsid w:val="00553EF4"/>
    <w:rsid w:val="00554E29"/>
    <w:rsid w:val="0055542C"/>
    <w:rsid w:val="00556F1C"/>
    <w:rsid w:val="005602CD"/>
    <w:rsid w:val="00561AD7"/>
    <w:rsid w:val="00562EFA"/>
    <w:rsid w:val="00562F4A"/>
    <w:rsid w:val="00564970"/>
    <w:rsid w:val="00564EDF"/>
    <w:rsid w:val="00570237"/>
    <w:rsid w:val="00570E8A"/>
    <w:rsid w:val="0057146C"/>
    <w:rsid w:val="00572A86"/>
    <w:rsid w:val="00582350"/>
    <w:rsid w:val="00583737"/>
    <w:rsid w:val="00584B00"/>
    <w:rsid w:val="00586A71"/>
    <w:rsid w:val="00591308"/>
    <w:rsid w:val="00591C71"/>
    <w:rsid w:val="00593887"/>
    <w:rsid w:val="00593EA0"/>
    <w:rsid w:val="00595A5A"/>
    <w:rsid w:val="00597066"/>
    <w:rsid w:val="005A1156"/>
    <w:rsid w:val="005A13D8"/>
    <w:rsid w:val="005A6756"/>
    <w:rsid w:val="005A6B09"/>
    <w:rsid w:val="005A6EB1"/>
    <w:rsid w:val="005A6FDC"/>
    <w:rsid w:val="005A7753"/>
    <w:rsid w:val="005B36D2"/>
    <w:rsid w:val="005B500A"/>
    <w:rsid w:val="005B724B"/>
    <w:rsid w:val="005B7B66"/>
    <w:rsid w:val="005C587F"/>
    <w:rsid w:val="005D111C"/>
    <w:rsid w:val="005D1320"/>
    <w:rsid w:val="005D217E"/>
    <w:rsid w:val="005D2853"/>
    <w:rsid w:val="005D5D7B"/>
    <w:rsid w:val="005D6556"/>
    <w:rsid w:val="005E1E5E"/>
    <w:rsid w:val="005E29FD"/>
    <w:rsid w:val="005E2AD4"/>
    <w:rsid w:val="005E6412"/>
    <w:rsid w:val="005E665A"/>
    <w:rsid w:val="005F146F"/>
    <w:rsid w:val="005F197D"/>
    <w:rsid w:val="005F34A3"/>
    <w:rsid w:val="005F4812"/>
    <w:rsid w:val="005F5C33"/>
    <w:rsid w:val="006009B4"/>
    <w:rsid w:val="00600FA0"/>
    <w:rsid w:val="00603966"/>
    <w:rsid w:val="006105A0"/>
    <w:rsid w:val="0061209E"/>
    <w:rsid w:val="00613250"/>
    <w:rsid w:val="006133A5"/>
    <w:rsid w:val="006148FC"/>
    <w:rsid w:val="006217D1"/>
    <w:rsid w:val="00623603"/>
    <w:rsid w:val="00623FED"/>
    <w:rsid w:val="006244FD"/>
    <w:rsid w:val="006269C5"/>
    <w:rsid w:val="006357AB"/>
    <w:rsid w:val="006366E4"/>
    <w:rsid w:val="00641174"/>
    <w:rsid w:val="00641E35"/>
    <w:rsid w:val="00643A53"/>
    <w:rsid w:val="006448AC"/>
    <w:rsid w:val="006458BD"/>
    <w:rsid w:val="00650E6F"/>
    <w:rsid w:val="006515B8"/>
    <w:rsid w:val="0065302A"/>
    <w:rsid w:val="00655E2D"/>
    <w:rsid w:val="00655F21"/>
    <w:rsid w:val="006617E8"/>
    <w:rsid w:val="006629EA"/>
    <w:rsid w:val="00664D15"/>
    <w:rsid w:val="00664F95"/>
    <w:rsid w:val="0066595E"/>
    <w:rsid w:val="00671AE8"/>
    <w:rsid w:val="006753EF"/>
    <w:rsid w:val="006757DF"/>
    <w:rsid w:val="00682438"/>
    <w:rsid w:val="00684353"/>
    <w:rsid w:val="00684966"/>
    <w:rsid w:val="00686240"/>
    <w:rsid w:val="006938B9"/>
    <w:rsid w:val="006A072A"/>
    <w:rsid w:val="006A079D"/>
    <w:rsid w:val="006A16AC"/>
    <w:rsid w:val="006A4D3B"/>
    <w:rsid w:val="006A4EAF"/>
    <w:rsid w:val="006A6509"/>
    <w:rsid w:val="006B2B9C"/>
    <w:rsid w:val="006B3F44"/>
    <w:rsid w:val="006B496D"/>
    <w:rsid w:val="006B4D74"/>
    <w:rsid w:val="006B511E"/>
    <w:rsid w:val="006B7914"/>
    <w:rsid w:val="006B7FDF"/>
    <w:rsid w:val="006C1758"/>
    <w:rsid w:val="006C19AB"/>
    <w:rsid w:val="006C2330"/>
    <w:rsid w:val="006C2DF8"/>
    <w:rsid w:val="006C35A9"/>
    <w:rsid w:val="006D4C40"/>
    <w:rsid w:val="006D553F"/>
    <w:rsid w:val="006E1E49"/>
    <w:rsid w:val="006E7A93"/>
    <w:rsid w:val="006F0ED6"/>
    <w:rsid w:val="006F2E4E"/>
    <w:rsid w:val="006F365B"/>
    <w:rsid w:val="006F5D2A"/>
    <w:rsid w:val="00700B07"/>
    <w:rsid w:val="00701122"/>
    <w:rsid w:val="0070133F"/>
    <w:rsid w:val="007020E0"/>
    <w:rsid w:val="007126E6"/>
    <w:rsid w:val="007129BB"/>
    <w:rsid w:val="0071387F"/>
    <w:rsid w:val="0072524D"/>
    <w:rsid w:val="00732C65"/>
    <w:rsid w:val="0073426D"/>
    <w:rsid w:val="007360B8"/>
    <w:rsid w:val="007401CB"/>
    <w:rsid w:val="00740440"/>
    <w:rsid w:val="007412C6"/>
    <w:rsid w:val="00742399"/>
    <w:rsid w:val="00742683"/>
    <w:rsid w:val="00742B86"/>
    <w:rsid w:val="00743073"/>
    <w:rsid w:val="00745AEC"/>
    <w:rsid w:val="00747954"/>
    <w:rsid w:val="007502DE"/>
    <w:rsid w:val="0075325D"/>
    <w:rsid w:val="007550EB"/>
    <w:rsid w:val="00755705"/>
    <w:rsid w:val="00756A37"/>
    <w:rsid w:val="00757EED"/>
    <w:rsid w:val="00760E68"/>
    <w:rsid w:val="0076115D"/>
    <w:rsid w:val="00762746"/>
    <w:rsid w:val="00762E78"/>
    <w:rsid w:val="007635D3"/>
    <w:rsid w:val="00763677"/>
    <w:rsid w:val="00765CD6"/>
    <w:rsid w:val="00766870"/>
    <w:rsid w:val="00770240"/>
    <w:rsid w:val="00772510"/>
    <w:rsid w:val="007744ED"/>
    <w:rsid w:val="00781BCF"/>
    <w:rsid w:val="00784261"/>
    <w:rsid w:val="0079368A"/>
    <w:rsid w:val="00793AFA"/>
    <w:rsid w:val="00795D97"/>
    <w:rsid w:val="007A2AFB"/>
    <w:rsid w:val="007A47C4"/>
    <w:rsid w:val="007B0640"/>
    <w:rsid w:val="007B1722"/>
    <w:rsid w:val="007B1F66"/>
    <w:rsid w:val="007B46B1"/>
    <w:rsid w:val="007B4C8D"/>
    <w:rsid w:val="007B69B1"/>
    <w:rsid w:val="007C453B"/>
    <w:rsid w:val="007C45ED"/>
    <w:rsid w:val="007C5C2D"/>
    <w:rsid w:val="007D3AD6"/>
    <w:rsid w:val="007D662D"/>
    <w:rsid w:val="007E0B6D"/>
    <w:rsid w:val="007E2C11"/>
    <w:rsid w:val="007E3B48"/>
    <w:rsid w:val="007E3F00"/>
    <w:rsid w:val="007E596E"/>
    <w:rsid w:val="007E6E85"/>
    <w:rsid w:val="007E7D0B"/>
    <w:rsid w:val="007F1581"/>
    <w:rsid w:val="007F3A34"/>
    <w:rsid w:val="007F410F"/>
    <w:rsid w:val="00800AF6"/>
    <w:rsid w:val="00802ACF"/>
    <w:rsid w:val="00805357"/>
    <w:rsid w:val="00805DA4"/>
    <w:rsid w:val="008125B5"/>
    <w:rsid w:val="00813680"/>
    <w:rsid w:val="00813B1E"/>
    <w:rsid w:val="008156D7"/>
    <w:rsid w:val="00816B0D"/>
    <w:rsid w:val="00823AB5"/>
    <w:rsid w:val="00825B71"/>
    <w:rsid w:val="00825C31"/>
    <w:rsid w:val="008267F1"/>
    <w:rsid w:val="00827114"/>
    <w:rsid w:val="0082750A"/>
    <w:rsid w:val="00837803"/>
    <w:rsid w:val="00840A03"/>
    <w:rsid w:val="00841570"/>
    <w:rsid w:val="00842125"/>
    <w:rsid w:val="00842503"/>
    <w:rsid w:val="0084279D"/>
    <w:rsid w:val="00842BBA"/>
    <w:rsid w:val="00842F52"/>
    <w:rsid w:val="00845EB2"/>
    <w:rsid w:val="0085190F"/>
    <w:rsid w:val="00853DFD"/>
    <w:rsid w:val="00854EB3"/>
    <w:rsid w:val="0086034B"/>
    <w:rsid w:val="0086324A"/>
    <w:rsid w:val="00864D1B"/>
    <w:rsid w:val="0086584F"/>
    <w:rsid w:val="00873A7F"/>
    <w:rsid w:val="00874870"/>
    <w:rsid w:val="00874C39"/>
    <w:rsid w:val="00874F44"/>
    <w:rsid w:val="00875C37"/>
    <w:rsid w:val="008775DA"/>
    <w:rsid w:val="00881E8B"/>
    <w:rsid w:val="0088202A"/>
    <w:rsid w:val="0088218B"/>
    <w:rsid w:val="00882801"/>
    <w:rsid w:val="00883046"/>
    <w:rsid w:val="00883900"/>
    <w:rsid w:val="00885817"/>
    <w:rsid w:val="00887B4C"/>
    <w:rsid w:val="008959CE"/>
    <w:rsid w:val="00896F1E"/>
    <w:rsid w:val="008A31C9"/>
    <w:rsid w:val="008A43C8"/>
    <w:rsid w:val="008A4552"/>
    <w:rsid w:val="008A4556"/>
    <w:rsid w:val="008A481C"/>
    <w:rsid w:val="008A7ED2"/>
    <w:rsid w:val="008B3FAD"/>
    <w:rsid w:val="008B4BD0"/>
    <w:rsid w:val="008B6129"/>
    <w:rsid w:val="008C1762"/>
    <w:rsid w:val="008C1856"/>
    <w:rsid w:val="008C39F2"/>
    <w:rsid w:val="008C5C51"/>
    <w:rsid w:val="008C77AC"/>
    <w:rsid w:val="008D01E7"/>
    <w:rsid w:val="008D1B9A"/>
    <w:rsid w:val="008D596D"/>
    <w:rsid w:val="008D5A7A"/>
    <w:rsid w:val="008D6811"/>
    <w:rsid w:val="008E2654"/>
    <w:rsid w:val="008E3A72"/>
    <w:rsid w:val="008E5909"/>
    <w:rsid w:val="008E67A5"/>
    <w:rsid w:val="008E6E83"/>
    <w:rsid w:val="008F15F4"/>
    <w:rsid w:val="008F623D"/>
    <w:rsid w:val="008F7D06"/>
    <w:rsid w:val="00904069"/>
    <w:rsid w:val="00904341"/>
    <w:rsid w:val="00905E46"/>
    <w:rsid w:val="009062A8"/>
    <w:rsid w:val="009106C1"/>
    <w:rsid w:val="009132D0"/>
    <w:rsid w:val="00914475"/>
    <w:rsid w:val="0091494F"/>
    <w:rsid w:val="00923A05"/>
    <w:rsid w:val="00924113"/>
    <w:rsid w:val="00924656"/>
    <w:rsid w:val="00925D7A"/>
    <w:rsid w:val="009365F1"/>
    <w:rsid w:val="00940340"/>
    <w:rsid w:val="00941B00"/>
    <w:rsid w:val="00941B02"/>
    <w:rsid w:val="00942FB9"/>
    <w:rsid w:val="009430BA"/>
    <w:rsid w:val="009449E1"/>
    <w:rsid w:val="00950B85"/>
    <w:rsid w:val="0095768F"/>
    <w:rsid w:val="009578C8"/>
    <w:rsid w:val="00960663"/>
    <w:rsid w:val="009616A3"/>
    <w:rsid w:val="00966618"/>
    <w:rsid w:val="00966DD4"/>
    <w:rsid w:val="0096747D"/>
    <w:rsid w:val="009762B8"/>
    <w:rsid w:val="009820D3"/>
    <w:rsid w:val="00982334"/>
    <w:rsid w:val="00983CB5"/>
    <w:rsid w:val="00990E7F"/>
    <w:rsid w:val="00992F7C"/>
    <w:rsid w:val="00994DAF"/>
    <w:rsid w:val="009A0AA7"/>
    <w:rsid w:val="009A0DB5"/>
    <w:rsid w:val="009A16C0"/>
    <w:rsid w:val="009A17B9"/>
    <w:rsid w:val="009A4D7B"/>
    <w:rsid w:val="009A57B8"/>
    <w:rsid w:val="009B0A68"/>
    <w:rsid w:val="009B0C2C"/>
    <w:rsid w:val="009B26B5"/>
    <w:rsid w:val="009B3E4B"/>
    <w:rsid w:val="009B4AF7"/>
    <w:rsid w:val="009B4D64"/>
    <w:rsid w:val="009B4EA9"/>
    <w:rsid w:val="009C04AE"/>
    <w:rsid w:val="009C1779"/>
    <w:rsid w:val="009C4F45"/>
    <w:rsid w:val="009D1E8A"/>
    <w:rsid w:val="009D42F3"/>
    <w:rsid w:val="009D4AA2"/>
    <w:rsid w:val="009D71DC"/>
    <w:rsid w:val="009E3B93"/>
    <w:rsid w:val="009E3FB8"/>
    <w:rsid w:val="009E47C4"/>
    <w:rsid w:val="009E6ECE"/>
    <w:rsid w:val="009F0257"/>
    <w:rsid w:val="009F0364"/>
    <w:rsid w:val="009F4ABD"/>
    <w:rsid w:val="009F4CDC"/>
    <w:rsid w:val="009F7098"/>
    <w:rsid w:val="009F76FE"/>
    <w:rsid w:val="009F79B2"/>
    <w:rsid w:val="00A015D8"/>
    <w:rsid w:val="00A01613"/>
    <w:rsid w:val="00A02511"/>
    <w:rsid w:val="00A102E3"/>
    <w:rsid w:val="00A11001"/>
    <w:rsid w:val="00A1140C"/>
    <w:rsid w:val="00A1187A"/>
    <w:rsid w:val="00A1216E"/>
    <w:rsid w:val="00A1254B"/>
    <w:rsid w:val="00A12D4F"/>
    <w:rsid w:val="00A164E9"/>
    <w:rsid w:val="00A201A4"/>
    <w:rsid w:val="00A249FB"/>
    <w:rsid w:val="00A26E88"/>
    <w:rsid w:val="00A316B1"/>
    <w:rsid w:val="00A320C6"/>
    <w:rsid w:val="00A35EB5"/>
    <w:rsid w:val="00A429C2"/>
    <w:rsid w:val="00A4590B"/>
    <w:rsid w:val="00A46CFA"/>
    <w:rsid w:val="00A46D1A"/>
    <w:rsid w:val="00A505E3"/>
    <w:rsid w:val="00A5089B"/>
    <w:rsid w:val="00A513E2"/>
    <w:rsid w:val="00A52770"/>
    <w:rsid w:val="00A53AD8"/>
    <w:rsid w:val="00A57856"/>
    <w:rsid w:val="00A657BF"/>
    <w:rsid w:val="00A661AD"/>
    <w:rsid w:val="00A66B2B"/>
    <w:rsid w:val="00A70522"/>
    <w:rsid w:val="00A73A40"/>
    <w:rsid w:val="00A7430C"/>
    <w:rsid w:val="00A74A01"/>
    <w:rsid w:val="00A826C1"/>
    <w:rsid w:val="00A8587B"/>
    <w:rsid w:val="00A8668C"/>
    <w:rsid w:val="00A86DE9"/>
    <w:rsid w:val="00A90824"/>
    <w:rsid w:val="00A95F42"/>
    <w:rsid w:val="00A97047"/>
    <w:rsid w:val="00A97A02"/>
    <w:rsid w:val="00AA1193"/>
    <w:rsid w:val="00AA1B96"/>
    <w:rsid w:val="00AA2139"/>
    <w:rsid w:val="00AA305E"/>
    <w:rsid w:val="00AA308E"/>
    <w:rsid w:val="00AA675E"/>
    <w:rsid w:val="00AB0143"/>
    <w:rsid w:val="00AB47CB"/>
    <w:rsid w:val="00AC04A1"/>
    <w:rsid w:val="00AC09E9"/>
    <w:rsid w:val="00AC2CAE"/>
    <w:rsid w:val="00AC721E"/>
    <w:rsid w:val="00AD13E9"/>
    <w:rsid w:val="00AD1FBF"/>
    <w:rsid w:val="00AD6F4A"/>
    <w:rsid w:val="00AD76DD"/>
    <w:rsid w:val="00AD7E4B"/>
    <w:rsid w:val="00AE15D8"/>
    <w:rsid w:val="00AE1D70"/>
    <w:rsid w:val="00AE32A1"/>
    <w:rsid w:val="00AE48C9"/>
    <w:rsid w:val="00AE52E6"/>
    <w:rsid w:val="00AF3BFC"/>
    <w:rsid w:val="00AF4BE0"/>
    <w:rsid w:val="00AF5B55"/>
    <w:rsid w:val="00AF63DB"/>
    <w:rsid w:val="00AF6F0D"/>
    <w:rsid w:val="00AF766B"/>
    <w:rsid w:val="00B00734"/>
    <w:rsid w:val="00B00F0A"/>
    <w:rsid w:val="00B028BD"/>
    <w:rsid w:val="00B03ED7"/>
    <w:rsid w:val="00B0537F"/>
    <w:rsid w:val="00B06135"/>
    <w:rsid w:val="00B06B8A"/>
    <w:rsid w:val="00B0778A"/>
    <w:rsid w:val="00B105F0"/>
    <w:rsid w:val="00B11FFA"/>
    <w:rsid w:val="00B12632"/>
    <w:rsid w:val="00B13A21"/>
    <w:rsid w:val="00B14408"/>
    <w:rsid w:val="00B152C5"/>
    <w:rsid w:val="00B205A4"/>
    <w:rsid w:val="00B25E31"/>
    <w:rsid w:val="00B26B55"/>
    <w:rsid w:val="00B272CA"/>
    <w:rsid w:val="00B27C8F"/>
    <w:rsid w:val="00B311E9"/>
    <w:rsid w:val="00B342D2"/>
    <w:rsid w:val="00B4111F"/>
    <w:rsid w:val="00B43B1D"/>
    <w:rsid w:val="00B51324"/>
    <w:rsid w:val="00B52EE0"/>
    <w:rsid w:val="00B57885"/>
    <w:rsid w:val="00B63C4D"/>
    <w:rsid w:val="00B64BCD"/>
    <w:rsid w:val="00B725FD"/>
    <w:rsid w:val="00B7268D"/>
    <w:rsid w:val="00B754A7"/>
    <w:rsid w:val="00B76B79"/>
    <w:rsid w:val="00B80F74"/>
    <w:rsid w:val="00B824DB"/>
    <w:rsid w:val="00B8760C"/>
    <w:rsid w:val="00B90B43"/>
    <w:rsid w:val="00B9207B"/>
    <w:rsid w:val="00B93564"/>
    <w:rsid w:val="00B9685C"/>
    <w:rsid w:val="00BA0428"/>
    <w:rsid w:val="00BA293E"/>
    <w:rsid w:val="00BA55EF"/>
    <w:rsid w:val="00BA7728"/>
    <w:rsid w:val="00BB02ED"/>
    <w:rsid w:val="00BB0E5B"/>
    <w:rsid w:val="00BC094C"/>
    <w:rsid w:val="00BC3C59"/>
    <w:rsid w:val="00BC62B8"/>
    <w:rsid w:val="00BC6EF3"/>
    <w:rsid w:val="00BC73A4"/>
    <w:rsid w:val="00BC745A"/>
    <w:rsid w:val="00BD1B06"/>
    <w:rsid w:val="00BD2081"/>
    <w:rsid w:val="00BD609B"/>
    <w:rsid w:val="00BD60D3"/>
    <w:rsid w:val="00BD66A2"/>
    <w:rsid w:val="00BE16BA"/>
    <w:rsid w:val="00BE37DD"/>
    <w:rsid w:val="00BE3A95"/>
    <w:rsid w:val="00BE476F"/>
    <w:rsid w:val="00BE4B55"/>
    <w:rsid w:val="00BE567F"/>
    <w:rsid w:val="00BE5AAE"/>
    <w:rsid w:val="00BE6919"/>
    <w:rsid w:val="00BE7B69"/>
    <w:rsid w:val="00BE7D99"/>
    <w:rsid w:val="00BF0243"/>
    <w:rsid w:val="00BF2BDC"/>
    <w:rsid w:val="00BF58D3"/>
    <w:rsid w:val="00BF5E1C"/>
    <w:rsid w:val="00BF640F"/>
    <w:rsid w:val="00BF6657"/>
    <w:rsid w:val="00C01D38"/>
    <w:rsid w:val="00C02D0C"/>
    <w:rsid w:val="00C064E8"/>
    <w:rsid w:val="00C071C2"/>
    <w:rsid w:val="00C07690"/>
    <w:rsid w:val="00C10D76"/>
    <w:rsid w:val="00C12458"/>
    <w:rsid w:val="00C132FC"/>
    <w:rsid w:val="00C1392D"/>
    <w:rsid w:val="00C210DC"/>
    <w:rsid w:val="00C234D0"/>
    <w:rsid w:val="00C26941"/>
    <w:rsid w:val="00C26FA2"/>
    <w:rsid w:val="00C34675"/>
    <w:rsid w:val="00C36D37"/>
    <w:rsid w:val="00C37E9F"/>
    <w:rsid w:val="00C40995"/>
    <w:rsid w:val="00C44E8F"/>
    <w:rsid w:val="00C46F03"/>
    <w:rsid w:val="00C476A6"/>
    <w:rsid w:val="00C50889"/>
    <w:rsid w:val="00C516DB"/>
    <w:rsid w:val="00C54361"/>
    <w:rsid w:val="00C57A31"/>
    <w:rsid w:val="00C60226"/>
    <w:rsid w:val="00C61632"/>
    <w:rsid w:val="00C62CA1"/>
    <w:rsid w:val="00C6476B"/>
    <w:rsid w:val="00C64FB6"/>
    <w:rsid w:val="00C6647C"/>
    <w:rsid w:val="00C67466"/>
    <w:rsid w:val="00C711B3"/>
    <w:rsid w:val="00C71E0F"/>
    <w:rsid w:val="00C74707"/>
    <w:rsid w:val="00C7496C"/>
    <w:rsid w:val="00C749E2"/>
    <w:rsid w:val="00C75132"/>
    <w:rsid w:val="00C819A5"/>
    <w:rsid w:val="00C83922"/>
    <w:rsid w:val="00C8522E"/>
    <w:rsid w:val="00C85734"/>
    <w:rsid w:val="00C871A1"/>
    <w:rsid w:val="00C91AA6"/>
    <w:rsid w:val="00C931A4"/>
    <w:rsid w:val="00C93C42"/>
    <w:rsid w:val="00C93E2D"/>
    <w:rsid w:val="00C94D2A"/>
    <w:rsid w:val="00CA2EA0"/>
    <w:rsid w:val="00CA4910"/>
    <w:rsid w:val="00CA5D02"/>
    <w:rsid w:val="00CA6F81"/>
    <w:rsid w:val="00CB49A5"/>
    <w:rsid w:val="00CB5126"/>
    <w:rsid w:val="00CB5397"/>
    <w:rsid w:val="00CB6DF7"/>
    <w:rsid w:val="00CC08A3"/>
    <w:rsid w:val="00CC17B9"/>
    <w:rsid w:val="00CC68C4"/>
    <w:rsid w:val="00CD0526"/>
    <w:rsid w:val="00CD0DF0"/>
    <w:rsid w:val="00CD3EF9"/>
    <w:rsid w:val="00CD4E82"/>
    <w:rsid w:val="00CD5326"/>
    <w:rsid w:val="00CD6380"/>
    <w:rsid w:val="00CD66ED"/>
    <w:rsid w:val="00CD7BE3"/>
    <w:rsid w:val="00CE1AE1"/>
    <w:rsid w:val="00CE2B30"/>
    <w:rsid w:val="00CE6FA0"/>
    <w:rsid w:val="00CF0067"/>
    <w:rsid w:val="00CF1105"/>
    <w:rsid w:val="00CF329F"/>
    <w:rsid w:val="00D00881"/>
    <w:rsid w:val="00D0181F"/>
    <w:rsid w:val="00D0344F"/>
    <w:rsid w:val="00D03478"/>
    <w:rsid w:val="00D048A3"/>
    <w:rsid w:val="00D0543A"/>
    <w:rsid w:val="00D13895"/>
    <w:rsid w:val="00D141CE"/>
    <w:rsid w:val="00D14655"/>
    <w:rsid w:val="00D15885"/>
    <w:rsid w:val="00D16AD7"/>
    <w:rsid w:val="00D174DF"/>
    <w:rsid w:val="00D21759"/>
    <w:rsid w:val="00D22B69"/>
    <w:rsid w:val="00D2721E"/>
    <w:rsid w:val="00D27E34"/>
    <w:rsid w:val="00D31122"/>
    <w:rsid w:val="00D32700"/>
    <w:rsid w:val="00D341EA"/>
    <w:rsid w:val="00D3720F"/>
    <w:rsid w:val="00D377E5"/>
    <w:rsid w:val="00D37A15"/>
    <w:rsid w:val="00D414D3"/>
    <w:rsid w:val="00D444FA"/>
    <w:rsid w:val="00D47D40"/>
    <w:rsid w:val="00D47E6B"/>
    <w:rsid w:val="00D50A53"/>
    <w:rsid w:val="00D53FCD"/>
    <w:rsid w:val="00D541EB"/>
    <w:rsid w:val="00D56744"/>
    <w:rsid w:val="00D570A6"/>
    <w:rsid w:val="00D60892"/>
    <w:rsid w:val="00D619CF"/>
    <w:rsid w:val="00D6246F"/>
    <w:rsid w:val="00D62A0A"/>
    <w:rsid w:val="00D641C9"/>
    <w:rsid w:val="00D7266C"/>
    <w:rsid w:val="00D7309B"/>
    <w:rsid w:val="00D7324F"/>
    <w:rsid w:val="00D74175"/>
    <w:rsid w:val="00D76A60"/>
    <w:rsid w:val="00D808C3"/>
    <w:rsid w:val="00D83325"/>
    <w:rsid w:val="00D83BE5"/>
    <w:rsid w:val="00D92042"/>
    <w:rsid w:val="00D9272C"/>
    <w:rsid w:val="00D941B1"/>
    <w:rsid w:val="00D959BA"/>
    <w:rsid w:val="00D96E30"/>
    <w:rsid w:val="00DA1804"/>
    <w:rsid w:val="00DA487B"/>
    <w:rsid w:val="00DA4BD0"/>
    <w:rsid w:val="00DA6530"/>
    <w:rsid w:val="00DA7157"/>
    <w:rsid w:val="00DB0468"/>
    <w:rsid w:val="00DB4342"/>
    <w:rsid w:val="00DB548E"/>
    <w:rsid w:val="00DB6077"/>
    <w:rsid w:val="00DB70DA"/>
    <w:rsid w:val="00DC15A1"/>
    <w:rsid w:val="00DC240F"/>
    <w:rsid w:val="00DC2921"/>
    <w:rsid w:val="00DC306E"/>
    <w:rsid w:val="00DC3EC0"/>
    <w:rsid w:val="00DC5AD3"/>
    <w:rsid w:val="00DC69A4"/>
    <w:rsid w:val="00DD3B73"/>
    <w:rsid w:val="00DD53C2"/>
    <w:rsid w:val="00DD615F"/>
    <w:rsid w:val="00DD72A3"/>
    <w:rsid w:val="00DE0008"/>
    <w:rsid w:val="00DE0D0C"/>
    <w:rsid w:val="00DE1EC2"/>
    <w:rsid w:val="00DE22CE"/>
    <w:rsid w:val="00DE3038"/>
    <w:rsid w:val="00DE3271"/>
    <w:rsid w:val="00DE3FFB"/>
    <w:rsid w:val="00DE561D"/>
    <w:rsid w:val="00DE62BB"/>
    <w:rsid w:val="00DE6489"/>
    <w:rsid w:val="00DF0D73"/>
    <w:rsid w:val="00DF12A9"/>
    <w:rsid w:val="00DF1789"/>
    <w:rsid w:val="00DF3479"/>
    <w:rsid w:val="00DF7E6A"/>
    <w:rsid w:val="00E01392"/>
    <w:rsid w:val="00E01E9B"/>
    <w:rsid w:val="00E0282B"/>
    <w:rsid w:val="00E04116"/>
    <w:rsid w:val="00E04F89"/>
    <w:rsid w:val="00E05D47"/>
    <w:rsid w:val="00E1287F"/>
    <w:rsid w:val="00E13714"/>
    <w:rsid w:val="00E1419E"/>
    <w:rsid w:val="00E16042"/>
    <w:rsid w:val="00E20D67"/>
    <w:rsid w:val="00E241B3"/>
    <w:rsid w:val="00E26307"/>
    <w:rsid w:val="00E33848"/>
    <w:rsid w:val="00E41E8A"/>
    <w:rsid w:val="00E41F43"/>
    <w:rsid w:val="00E42127"/>
    <w:rsid w:val="00E51AAC"/>
    <w:rsid w:val="00E55001"/>
    <w:rsid w:val="00E5590E"/>
    <w:rsid w:val="00E577CB"/>
    <w:rsid w:val="00E61732"/>
    <w:rsid w:val="00E61D67"/>
    <w:rsid w:val="00E63547"/>
    <w:rsid w:val="00E67500"/>
    <w:rsid w:val="00E70055"/>
    <w:rsid w:val="00E7675A"/>
    <w:rsid w:val="00E76956"/>
    <w:rsid w:val="00E845A3"/>
    <w:rsid w:val="00E84AE4"/>
    <w:rsid w:val="00E85134"/>
    <w:rsid w:val="00E8593F"/>
    <w:rsid w:val="00E863CB"/>
    <w:rsid w:val="00E90F95"/>
    <w:rsid w:val="00E91D8A"/>
    <w:rsid w:val="00E92F40"/>
    <w:rsid w:val="00E93E74"/>
    <w:rsid w:val="00E958B8"/>
    <w:rsid w:val="00E9616A"/>
    <w:rsid w:val="00E96DF9"/>
    <w:rsid w:val="00EA2704"/>
    <w:rsid w:val="00EA38BA"/>
    <w:rsid w:val="00EA51D3"/>
    <w:rsid w:val="00EB0B9D"/>
    <w:rsid w:val="00EB15B6"/>
    <w:rsid w:val="00EC1295"/>
    <w:rsid w:val="00EC1CEC"/>
    <w:rsid w:val="00EC1F86"/>
    <w:rsid w:val="00EC521E"/>
    <w:rsid w:val="00EC65D8"/>
    <w:rsid w:val="00EC7053"/>
    <w:rsid w:val="00ED39FC"/>
    <w:rsid w:val="00ED7CEA"/>
    <w:rsid w:val="00EE14C5"/>
    <w:rsid w:val="00EE7795"/>
    <w:rsid w:val="00EE7DDE"/>
    <w:rsid w:val="00EF05AD"/>
    <w:rsid w:val="00EF2436"/>
    <w:rsid w:val="00EF4801"/>
    <w:rsid w:val="00EF5648"/>
    <w:rsid w:val="00EF6287"/>
    <w:rsid w:val="00F01B79"/>
    <w:rsid w:val="00F047C0"/>
    <w:rsid w:val="00F055B1"/>
    <w:rsid w:val="00F05BB3"/>
    <w:rsid w:val="00F05D74"/>
    <w:rsid w:val="00F10E50"/>
    <w:rsid w:val="00F14A67"/>
    <w:rsid w:val="00F170F5"/>
    <w:rsid w:val="00F1777C"/>
    <w:rsid w:val="00F22EC1"/>
    <w:rsid w:val="00F255F1"/>
    <w:rsid w:val="00F27B3D"/>
    <w:rsid w:val="00F309FB"/>
    <w:rsid w:val="00F3140D"/>
    <w:rsid w:val="00F3146E"/>
    <w:rsid w:val="00F43415"/>
    <w:rsid w:val="00F44A97"/>
    <w:rsid w:val="00F476CF"/>
    <w:rsid w:val="00F50767"/>
    <w:rsid w:val="00F50E39"/>
    <w:rsid w:val="00F52012"/>
    <w:rsid w:val="00F52FD1"/>
    <w:rsid w:val="00F5653F"/>
    <w:rsid w:val="00F56D51"/>
    <w:rsid w:val="00F63B29"/>
    <w:rsid w:val="00F66BB7"/>
    <w:rsid w:val="00F74D3F"/>
    <w:rsid w:val="00F75EA4"/>
    <w:rsid w:val="00F76C21"/>
    <w:rsid w:val="00F77799"/>
    <w:rsid w:val="00F81003"/>
    <w:rsid w:val="00F82ECC"/>
    <w:rsid w:val="00F847F6"/>
    <w:rsid w:val="00F87DDC"/>
    <w:rsid w:val="00F93B2B"/>
    <w:rsid w:val="00F96BF4"/>
    <w:rsid w:val="00FA2535"/>
    <w:rsid w:val="00FA25C1"/>
    <w:rsid w:val="00FA3C19"/>
    <w:rsid w:val="00FA4EC9"/>
    <w:rsid w:val="00FB0084"/>
    <w:rsid w:val="00FB0C3F"/>
    <w:rsid w:val="00FB2337"/>
    <w:rsid w:val="00FB287A"/>
    <w:rsid w:val="00FB2C68"/>
    <w:rsid w:val="00FB468B"/>
    <w:rsid w:val="00FB5961"/>
    <w:rsid w:val="00FB5B4B"/>
    <w:rsid w:val="00FC5F9E"/>
    <w:rsid w:val="00FC6B5E"/>
    <w:rsid w:val="00FC6C2F"/>
    <w:rsid w:val="00FD13BB"/>
    <w:rsid w:val="00FD19A4"/>
    <w:rsid w:val="00FD4148"/>
    <w:rsid w:val="00FD7CCD"/>
    <w:rsid w:val="00FE63A2"/>
    <w:rsid w:val="00F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6155"/>
  <w15:chartTrackingRefBased/>
  <w15:docId w15:val="{9876E5CC-34A3-194B-BBE7-A14FB66A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B52"/>
    <w:rPr>
      <w:rFonts w:ascii="Calibri" w:hAnsi="Calibri" w:cs="Calibri"/>
      <w:sz w:val="22"/>
      <w:szCs w:val="22"/>
      <w:lang w:val="en-GB"/>
    </w:rPr>
  </w:style>
  <w:style w:type="paragraph" w:styleId="Heading3">
    <w:name w:val="heading 3"/>
    <w:basedOn w:val="Normal"/>
    <w:link w:val="Heading3Char"/>
    <w:uiPriority w:val="9"/>
    <w:qFormat/>
    <w:rsid w:val="00864D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173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61732"/>
    <w:rPr>
      <w:sz w:val="20"/>
      <w:szCs w:val="20"/>
      <w:lang w:val="en-GB"/>
    </w:rPr>
  </w:style>
  <w:style w:type="character" w:styleId="FootnoteReference">
    <w:name w:val="footnote reference"/>
    <w:basedOn w:val="DefaultParagraphFont"/>
    <w:uiPriority w:val="99"/>
    <w:unhideWhenUsed/>
    <w:rsid w:val="00E61732"/>
    <w:rPr>
      <w:vertAlign w:val="superscript"/>
    </w:rPr>
  </w:style>
  <w:style w:type="paragraph" w:styleId="NormalWeb">
    <w:name w:val="Normal (Web)"/>
    <w:basedOn w:val="Normal"/>
    <w:uiPriority w:val="99"/>
    <w:unhideWhenUsed/>
    <w:rsid w:val="00E61732"/>
    <w:pPr>
      <w:spacing w:before="100" w:beforeAutospacing="1" w:after="100" w:afterAutospacing="1"/>
    </w:pPr>
  </w:style>
  <w:style w:type="paragraph" w:styleId="ListParagraph">
    <w:name w:val="List Paragraph"/>
    <w:basedOn w:val="Normal"/>
    <w:uiPriority w:val="34"/>
    <w:qFormat/>
    <w:rsid w:val="00E61732"/>
    <w:pPr>
      <w:ind w:left="720"/>
      <w:contextualSpacing/>
    </w:pPr>
  </w:style>
  <w:style w:type="paragraph" w:styleId="HTMLPreformatted">
    <w:name w:val="HTML Preformatted"/>
    <w:basedOn w:val="Normal"/>
    <w:link w:val="HTMLPreformattedChar"/>
    <w:uiPriority w:val="99"/>
    <w:unhideWhenUsed/>
    <w:rsid w:val="00CD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66ED"/>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F74D3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74D3F"/>
    <w:rPr>
      <w:lang w:val="en-GB"/>
    </w:rPr>
  </w:style>
  <w:style w:type="character" w:styleId="PageNumber">
    <w:name w:val="page number"/>
    <w:basedOn w:val="DefaultParagraphFont"/>
    <w:uiPriority w:val="99"/>
    <w:semiHidden/>
    <w:unhideWhenUsed/>
    <w:rsid w:val="00F74D3F"/>
  </w:style>
  <w:style w:type="character" w:customStyle="1" w:styleId="text">
    <w:name w:val="text"/>
    <w:basedOn w:val="DefaultParagraphFont"/>
    <w:rsid w:val="00B52EE0"/>
  </w:style>
  <w:style w:type="character" w:customStyle="1" w:styleId="name">
    <w:name w:val="name"/>
    <w:basedOn w:val="DefaultParagraphFont"/>
    <w:rsid w:val="00AD7E4B"/>
  </w:style>
  <w:style w:type="character" w:customStyle="1" w:styleId="apple-converted-space">
    <w:name w:val="apple-converted-space"/>
    <w:basedOn w:val="DefaultParagraphFont"/>
    <w:rsid w:val="00AD7E4B"/>
  </w:style>
  <w:style w:type="character" w:styleId="Emphasis">
    <w:name w:val="Emphasis"/>
    <w:basedOn w:val="DefaultParagraphFont"/>
    <w:uiPriority w:val="20"/>
    <w:qFormat/>
    <w:rsid w:val="00AD7E4B"/>
    <w:rPr>
      <w:i/>
      <w:iCs/>
    </w:rPr>
  </w:style>
  <w:style w:type="character" w:customStyle="1" w:styleId="Date1">
    <w:name w:val="Date1"/>
    <w:basedOn w:val="DefaultParagraphFont"/>
    <w:rsid w:val="00AD7E4B"/>
  </w:style>
  <w:style w:type="character" w:styleId="Hyperlink">
    <w:name w:val="Hyperlink"/>
    <w:basedOn w:val="DefaultParagraphFont"/>
    <w:uiPriority w:val="99"/>
    <w:rsid w:val="00F10E50"/>
    <w:rPr>
      <w:color w:val="0000FF"/>
      <w:u w:val="single"/>
    </w:rPr>
  </w:style>
  <w:style w:type="character" w:customStyle="1" w:styleId="docurl">
    <w:name w:val="docurl"/>
    <w:basedOn w:val="DefaultParagraphFont"/>
    <w:rsid w:val="00404898"/>
  </w:style>
  <w:style w:type="character" w:styleId="UnresolvedMention">
    <w:name w:val="Unresolved Mention"/>
    <w:basedOn w:val="DefaultParagraphFont"/>
    <w:uiPriority w:val="99"/>
    <w:rsid w:val="00FF26DD"/>
    <w:rPr>
      <w:color w:val="605E5C"/>
      <w:shd w:val="clear" w:color="auto" w:fill="E1DFDD"/>
    </w:rPr>
  </w:style>
  <w:style w:type="paragraph" w:styleId="EndnoteText">
    <w:name w:val="endnote text"/>
    <w:basedOn w:val="Normal"/>
    <w:link w:val="EndnoteTextChar"/>
    <w:uiPriority w:val="99"/>
    <w:unhideWhenUsed/>
    <w:rsid w:val="003E0B32"/>
    <w:rPr>
      <w:sz w:val="20"/>
      <w:szCs w:val="20"/>
    </w:rPr>
  </w:style>
  <w:style w:type="character" w:customStyle="1" w:styleId="EndnoteTextChar">
    <w:name w:val="Endnote Text Char"/>
    <w:basedOn w:val="DefaultParagraphFont"/>
    <w:link w:val="EndnoteText"/>
    <w:uiPriority w:val="99"/>
    <w:rsid w:val="003E0B32"/>
    <w:rPr>
      <w:rFonts w:ascii="Calibri" w:hAnsi="Calibri" w:cs="Calibri"/>
      <w:sz w:val="20"/>
      <w:szCs w:val="20"/>
      <w:lang w:val="en-GB"/>
    </w:rPr>
  </w:style>
  <w:style w:type="character" w:styleId="EndnoteReference">
    <w:name w:val="endnote reference"/>
    <w:basedOn w:val="DefaultParagraphFont"/>
    <w:uiPriority w:val="99"/>
    <w:semiHidden/>
    <w:unhideWhenUsed/>
    <w:rsid w:val="003E0B32"/>
    <w:rPr>
      <w:vertAlign w:val="superscript"/>
    </w:rPr>
  </w:style>
  <w:style w:type="character" w:styleId="FollowedHyperlink">
    <w:name w:val="FollowedHyperlink"/>
    <w:basedOn w:val="DefaultParagraphFont"/>
    <w:uiPriority w:val="99"/>
    <w:semiHidden/>
    <w:unhideWhenUsed/>
    <w:rsid w:val="003D05EB"/>
    <w:rPr>
      <w:color w:val="954F72" w:themeColor="followedHyperlink"/>
      <w:u w:val="single"/>
    </w:rPr>
  </w:style>
  <w:style w:type="character" w:customStyle="1" w:styleId="Heading3Char">
    <w:name w:val="Heading 3 Char"/>
    <w:basedOn w:val="DefaultParagraphFont"/>
    <w:link w:val="Heading3"/>
    <w:uiPriority w:val="9"/>
    <w:rsid w:val="00864D1B"/>
    <w:rPr>
      <w:rFonts w:ascii="Times New Roman" w:eastAsia="Times New Roman" w:hAnsi="Times New Roman" w:cs="Times New Roman"/>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258">
      <w:bodyDiv w:val="1"/>
      <w:marLeft w:val="0"/>
      <w:marRight w:val="0"/>
      <w:marTop w:val="0"/>
      <w:marBottom w:val="0"/>
      <w:divBdr>
        <w:top w:val="none" w:sz="0" w:space="0" w:color="auto"/>
        <w:left w:val="none" w:sz="0" w:space="0" w:color="auto"/>
        <w:bottom w:val="none" w:sz="0" w:space="0" w:color="auto"/>
        <w:right w:val="none" w:sz="0" w:space="0" w:color="auto"/>
      </w:divBdr>
    </w:div>
    <w:div w:id="72746863">
      <w:bodyDiv w:val="1"/>
      <w:marLeft w:val="0"/>
      <w:marRight w:val="0"/>
      <w:marTop w:val="0"/>
      <w:marBottom w:val="0"/>
      <w:divBdr>
        <w:top w:val="none" w:sz="0" w:space="0" w:color="auto"/>
        <w:left w:val="none" w:sz="0" w:space="0" w:color="auto"/>
        <w:bottom w:val="none" w:sz="0" w:space="0" w:color="auto"/>
        <w:right w:val="none" w:sz="0" w:space="0" w:color="auto"/>
      </w:divBdr>
    </w:div>
    <w:div w:id="100610941">
      <w:bodyDiv w:val="1"/>
      <w:marLeft w:val="0"/>
      <w:marRight w:val="0"/>
      <w:marTop w:val="0"/>
      <w:marBottom w:val="0"/>
      <w:divBdr>
        <w:top w:val="none" w:sz="0" w:space="0" w:color="auto"/>
        <w:left w:val="none" w:sz="0" w:space="0" w:color="auto"/>
        <w:bottom w:val="none" w:sz="0" w:space="0" w:color="auto"/>
        <w:right w:val="none" w:sz="0" w:space="0" w:color="auto"/>
      </w:divBdr>
    </w:div>
    <w:div w:id="207301819">
      <w:bodyDiv w:val="1"/>
      <w:marLeft w:val="0"/>
      <w:marRight w:val="0"/>
      <w:marTop w:val="0"/>
      <w:marBottom w:val="0"/>
      <w:divBdr>
        <w:top w:val="none" w:sz="0" w:space="0" w:color="auto"/>
        <w:left w:val="none" w:sz="0" w:space="0" w:color="auto"/>
        <w:bottom w:val="none" w:sz="0" w:space="0" w:color="auto"/>
        <w:right w:val="none" w:sz="0" w:space="0" w:color="auto"/>
      </w:divBdr>
      <w:divsChild>
        <w:div w:id="1931309881">
          <w:marLeft w:val="0"/>
          <w:marRight w:val="0"/>
          <w:marTop w:val="0"/>
          <w:marBottom w:val="0"/>
          <w:divBdr>
            <w:top w:val="none" w:sz="0" w:space="0" w:color="auto"/>
            <w:left w:val="none" w:sz="0" w:space="0" w:color="auto"/>
            <w:bottom w:val="none" w:sz="0" w:space="0" w:color="auto"/>
            <w:right w:val="none" w:sz="0" w:space="0" w:color="auto"/>
          </w:divBdr>
          <w:divsChild>
            <w:div w:id="430711229">
              <w:marLeft w:val="0"/>
              <w:marRight w:val="0"/>
              <w:marTop w:val="0"/>
              <w:marBottom w:val="0"/>
              <w:divBdr>
                <w:top w:val="none" w:sz="0" w:space="0" w:color="auto"/>
                <w:left w:val="none" w:sz="0" w:space="0" w:color="auto"/>
                <w:bottom w:val="none" w:sz="0" w:space="0" w:color="auto"/>
                <w:right w:val="none" w:sz="0" w:space="0" w:color="auto"/>
              </w:divBdr>
              <w:divsChild>
                <w:div w:id="4138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29165">
      <w:bodyDiv w:val="1"/>
      <w:marLeft w:val="0"/>
      <w:marRight w:val="0"/>
      <w:marTop w:val="0"/>
      <w:marBottom w:val="0"/>
      <w:divBdr>
        <w:top w:val="none" w:sz="0" w:space="0" w:color="auto"/>
        <w:left w:val="none" w:sz="0" w:space="0" w:color="auto"/>
        <w:bottom w:val="none" w:sz="0" w:space="0" w:color="auto"/>
        <w:right w:val="none" w:sz="0" w:space="0" w:color="auto"/>
      </w:divBdr>
    </w:div>
    <w:div w:id="252785942">
      <w:bodyDiv w:val="1"/>
      <w:marLeft w:val="0"/>
      <w:marRight w:val="0"/>
      <w:marTop w:val="0"/>
      <w:marBottom w:val="0"/>
      <w:divBdr>
        <w:top w:val="none" w:sz="0" w:space="0" w:color="auto"/>
        <w:left w:val="none" w:sz="0" w:space="0" w:color="auto"/>
        <w:bottom w:val="none" w:sz="0" w:space="0" w:color="auto"/>
        <w:right w:val="none" w:sz="0" w:space="0" w:color="auto"/>
      </w:divBdr>
    </w:div>
    <w:div w:id="279845763">
      <w:bodyDiv w:val="1"/>
      <w:marLeft w:val="0"/>
      <w:marRight w:val="0"/>
      <w:marTop w:val="0"/>
      <w:marBottom w:val="0"/>
      <w:divBdr>
        <w:top w:val="none" w:sz="0" w:space="0" w:color="auto"/>
        <w:left w:val="none" w:sz="0" w:space="0" w:color="auto"/>
        <w:bottom w:val="none" w:sz="0" w:space="0" w:color="auto"/>
        <w:right w:val="none" w:sz="0" w:space="0" w:color="auto"/>
      </w:divBdr>
    </w:div>
    <w:div w:id="284583700">
      <w:bodyDiv w:val="1"/>
      <w:marLeft w:val="0"/>
      <w:marRight w:val="0"/>
      <w:marTop w:val="0"/>
      <w:marBottom w:val="0"/>
      <w:divBdr>
        <w:top w:val="none" w:sz="0" w:space="0" w:color="auto"/>
        <w:left w:val="none" w:sz="0" w:space="0" w:color="auto"/>
        <w:bottom w:val="none" w:sz="0" w:space="0" w:color="auto"/>
        <w:right w:val="none" w:sz="0" w:space="0" w:color="auto"/>
      </w:divBdr>
    </w:div>
    <w:div w:id="314840480">
      <w:bodyDiv w:val="1"/>
      <w:marLeft w:val="0"/>
      <w:marRight w:val="0"/>
      <w:marTop w:val="0"/>
      <w:marBottom w:val="0"/>
      <w:divBdr>
        <w:top w:val="none" w:sz="0" w:space="0" w:color="auto"/>
        <w:left w:val="none" w:sz="0" w:space="0" w:color="auto"/>
        <w:bottom w:val="none" w:sz="0" w:space="0" w:color="auto"/>
        <w:right w:val="none" w:sz="0" w:space="0" w:color="auto"/>
      </w:divBdr>
    </w:div>
    <w:div w:id="355469006">
      <w:bodyDiv w:val="1"/>
      <w:marLeft w:val="0"/>
      <w:marRight w:val="0"/>
      <w:marTop w:val="0"/>
      <w:marBottom w:val="0"/>
      <w:divBdr>
        <w:top w:val="none" w:sz="0" w:space="0" w:color="auto"/>
        <w:left w:val="none" w:sz="0" w:space="0" w:color="auto"/>
        <w:bottom w:val="none" w:sz="0" w:space="0" w:color="auto"/>
        <w:right w:val="none" w:sz="0" w:space="0" w:color="auto"/>
      </w:divBdr>
    </w:div>
    <w:div w:id="356153540">
      <w:bodyDiv w:val="1"/>
      <w:marLeft w:val="0"/>
      <w:marRight w:val="0"/>
      <w:marTop w:val="0"/>
      <w:marBottom w:val="0"/>
      <w:divBdr>
        <w:top w:val="none" w:sz="0" w:space="0" w:color="auto"/>
        <w:left w:val="none" w:sz="0" w:space="0" w:color="auto"/>
        <w:bottom w:val="none" w:sz="0" w:space="0" w:color="auto"/>
        <w:right w:val="none" w:sz="0" w:space="0" w:color="auto"/>
      </w:divBdr>
    </w:div>
    <w:div w:id="360710748">
      <w:bodyDiv w:val="1"/>
      <w:marLeft w:val="0"/>
      <w:marRight w:val="0"/>
      <w:marTop w:val="0"/>
      <w:marBottom w:val="0"/>
      <w:divBdr>
        <w:top w:val="none" w:sz="0" w:space="0" w:color="auto"/>
        <w:left w:val="none" w:sz="0" w:space="0" w:color="auto"/>
        <w:bottom w:val="none" w:sz="0" w:space="0" w:color="auto"/>
        <w:right w:val="none" w:sz="0" w:space="0" w:color="auto"/>
      </w:divBdr>
    </w:div>
    <w:div w:id="370616434">
      <w:bodyDiv w:val="1"/>
      <w:marLeft w:val="0"/>
      <w:marRight w:val="0"/>
      <w:marTop w:val="0"/>
      <w:marBottom w:val="0"/>
      <w:divBdr>
        <w:top w:val="none" w:sz="0" w:space="0" w:color="auto"/>
        <w:left w:val="none" w:sz="0" w:space="0" w:color="auto"/>
        <w:bottom w:val="none" w:sz="0" w:space="0" w:color="auto"/>
        <w:right w:val="none" w:sz="0" w:space="0" w:color="auto"/>
      </w:divBdr>
    </w:div>
    <w:div w:id="398527274">
      <w:bodyDiv w:val="1"/>
      <w:marLeft w:val="0"/>
      <w:marRight w:val="0"/>
      <w:marTop w:val="0"/>
      <w:marBottom w:val="0"/>
      <w:divBdr>
        <w:top w:val="none" w:sz="0" w:space="0" w:color="auto"/>
        <w:left w:val="none" w:sz="0" w:space="0" w:color="auto"/>
        <w:bottom w:val="none" w:sz="0" w:space="0" w:color="auto"/>
        <w:right w:val="none" w:sz="0" w:space="0" w:color="auto"/>
      </w:divBdr>
    </w:div>
    <w:div w:id="438262273">
      <w:bodyDiv w:val="1"/>
      <w:marLeft w:val="0"/>
      <w:marRight w:val="0"/>
      <w:marTop w:val="0"/>
      <w:marBottom w:val="0"/>
      <w:divBdr>
        <w:top w:val="none" w:sz="0" w:space="0" w:color="auto"/>
        <w:left w:val="none" w:sz="0" w:space="0" w:color="auto"/>
        <w:bottom w:val="none" w:sz="0" w:space="0" w:color="auto"/>
        <w:right w:val="none" w:sz="0" w:space="0" w:color="auto"/>
      </w:divBdr>
    </w:div>
    <w:div w:id="475072978">
      <w:bodyDiv w:val="1"/>
      <w:marLeft w:val="0"/>
      <w:marRight w:val="0"/>
      <w:marTop w:val="0"/>
      <w:marBottom w:val="0"/>
      <w:divBdr>
        <w:top w:val="none" w:sz="0" w:space="0" w:color="auto"/>
        <w:left w:val="none" w:sz="0" w:space="0" w:color="auto"/>
        <w:bottom w:val="none" w:sz="0" w:space="0" w:color="auto"/>
        <w:right w:val="none" w:sz="0" w:space="0" w:color="auto"/>
      </w:divBdr>
    </w:div>
    <w:div w:id="507401687">
      <w:bodyDiv w:val="1"/>
      <w:marLeft w:val="0"/>
      <w:marRight w:val="0"/>
      <w:marTop w:val="0"/>
      <w:marBottom w:val="0"/>
      <w:divBdr>
        <w:top w:val="none" w:sz="0" w:space="0" w:color="auto"/>
        <w:left w:val="none" w:sz="0" w:space="0" w:color="auto"/>
        <w:bottom w:val="none" w:sz="0" w:space="0" w:color="auto"/>
        <w:right w:val="none" w:sz="0" w:space="0" w:color="auto"/>
      </w:divBdr>
    </w:div>
    <w:div w:id="515847913">
      <w:bodyDiv w:val="1"/>
      <w:marLeft w:val="0"/>
      <w:marRight w:val="0"/>
      <w:marTop w:val="0"/>
      <w:marBottom w:val="0"/>
      <w:divBdr>
        <w:top w:val="none" w:sz="0" w:space="0" w:color="auto"/>
        <w:left w:val="none" w:sz="0" w:space="0" w:color="auto"/>
        <w:bottom w:val="none" w:sz="0" w:space="0" w:color="auto"/>
        <w:right w:val="none" w:sz="0" w:space="0" w:color="auto"/>
      </w:divBdr>
    </w:div>
    <w:div w:id="564948215">
      <w:bodyDiv w:val="1"/>
      <w:marLeft w:val="0"/>
      <w:marRight w:val="0"/>
      <w:marTop w:val="0"/>
      <w:marBottom w:val="0"/>
      <w:divBdr>
        <w:top w:val="none" w:sz="0" w:space="0" w:color="auto"/>
        <w:left w:val="none" w:sz="0" w:space="0" w:color="auto"/>
        <w:bottom w:val="none" w:sz="0" w:space="0" w:color="auto"/>
        <w:right w:val="none" w:sz="0" w:space="0" w:color="auto"/>
      </w:divBdr>
    </w:div>
    <w:div w:id="683560282">
      <w:bodyDiv w:val="1"/>
      <w:marLeft w:val="0"/>
      <w:marRight w:val="0"/>
      <w:marTop w:val="0"/>
      <w:marBottom w:val="0"/>
      <w:divBdr>
        <w:top w:val="none" w:sz="0" w:space="0" w:color="auto"/>
        <w:left w:val="none" w:sz="0" w:space="0" w:color="auto"/>
        <w:bottom w:val="none" w:sz="0" w:space="0" w:color="auto"/>
        <w:right w:val="none" w:sz="0" w:space="0" w:color="auto"/>
      </w:divBdr>
    </w:div>
    <w:div w:id="697269646">
      <w:bodyDiv w:val="1"/>
      <w:marLeft w:val="0"/>
      <w:marRight w:val="0"/>
      <w:marTop w:val="0"/>
      <w:marBottom w:val="0"/>
      <w:divBdr>
        <w:top w:val="none" w:sz="0" w:space="0" w:color="auto"/>
        <w:left w:val="none" w:sz="0" w:space="0" w:color="auto"/>
        <w:bottom w:val="none" w:sz="0" w:space="0" w:color="auto"/>
        <w:right w:val="none" w:sz="0" w:space="0" w:color="auto"/>
      </w:divBdr>
    </w:div>
    <w:div w:id="703211834">
      <w:bodyDiv w:val="1"/>
      <w:marLeft w:val="0"/>
      <w:marRight w:val="0"/>
      <w:marTop w:val="0"/>
      <w:marBottom w:val="0"/>
      <w:divBdr>
        <w:top w:val="none" w:sz="0" w:space="0" w:color="auto"/>
        <w:left w:val="none" w:sz="0" w:space="0" w:color="auto"/>
        <w:bottom w:val="none" w:sz="0" w:space="0" w:color="auto"/>
        <w:right w:val="none" w:sz="0" w:space="0" w:color="auto"/>
      </w:divBdr>
    </w:div>
    <w:div w:id="703868630">
      <w:bodyDiv w:val="1"/>
      <w:marLeft w:val="0"/>
      <w:marRight w:val="0"/>
      <w:marTop w:val="0"/>
      <w:marBottom w:val="0"/>
      <w:divBdr>
        <w:top w:val="none" w:sz="0" w:space="0" w:color="auto"/>
        <w:left w:val="none" w:sz="0" w:space="0" w:color="auto"/>
        <w:bottom w:val="none" w:sz="0" w:space="0" w:color="auto"/>
        <w:right w:val="none" w:sz="0" w:space="0" w:color="auto"/>
      </w:divBdr>
    </w:div>
    <w:div w:id="705788304">
      <w:bodyDiv w:val="1"/>
      <w:marLeft w:val="0"/>
      <w:marRight w:val="0"/>
      <w:marTop w:val="0"/>
      <w:marBottom w:val="0"/>
      <w:divBdr>
        <w:top w:val="none" w:sz="0" w:space="0" w:color="auto"/>
        <w:left w:val="none" w:sz="0" w:space="0" w:color="auto"/>
        <w:bottom w:val="none" w:sz="0" w:space="0" w:color="auto"/>
        <w:right w:val="none" w:sz="0" w:space="0" w:color="auto"/>
      </w:divBdr>
    </w:div>
    <w:div w:id="724530502">
      <w:bodyDiv w:val="1"/>
      <w:marLeft w:val="0"/>
      <w:marRight w:val="0"/>
      <w:marTop w:val="0"/>
      <w:marBottom w:val="0"/>
      <w:divBdr>
        <w:top w:val="none" w:sz="0" w:space="0" w:color="auto"/>
        <w:left w:val="none" w:sz="0" w:space="0" w:color="auto"/>
        <w:bottom w:val="none" w:sz="0" w:space="0" w:color="auto"/>
        <w:right w:val="none" w:sz="0" w:space="0" w:color="auto"/>
      </w:divBdr>
    </w:div>
    <w:div w:id="752362057">
      <w:bodyDiv w:val="1"/>
      <w:marLeft w:val="0"/>
      <w:marRight w:val="0"/>
      <w:marTop w:val="0"/>
      <w:marBottom w:val="0"/>
      <w:divBdr>
        <w:top w:val="none" w:sz="0" w:space="0" w:color="auto"/>
        <w:left w:val="none" w:sz="0" w:space="0" w:color="auto"/>
        <w:bottom w:val="none" w:sz="0" w:space="0" w:color="auto"/>
        <w:right w:val="none" w:sz="0" w:space="0" w:color="auto"/>
      </w:divBdr>
    </w:div>
    <w:div w:id="870648053">
      <w:bodyDiv w:val="1"/>
      <w:marLeft w:val="0"/>
      <w:marRight w:val="0"/>
      <w:marTop w:val="0"/>
      <w:marBottom w:val="0"/>
      <w:divBdr>
        <w:top w:val="none" w:sz="0" w:space="0" w:color="auto"/>
        <w:left w:val="none" w:sz="0" w:space="0" w:color="auto"/>
        <w:bottom w:val="none" w:sz="0" w:space="0" w:color="auto"/>
        <w:right w:val="none" w:sz="0" w:space="0" w:color="auto"/>
      </w:divBdr>
    </w:div>
    <w:div w:id="941885380">
      <w:bodyDiv w:val="1"/>
      <w:marLeft w:val="0"/>
      <w:marRight w:val="0"/>
      <w:marTop w:val="0"/>
      <w:marBottom w:val="0"/>
      <w:divBdr>
        <w:top w:val="none" w:sz="0" w:space="0" w:color="auto"/>
        <w:left w:val="none" w:sz="0" w:space="0" w:color="auto"/>
        <w:bottom w:val="none" w:sz="0" w:space="0" w:color="auto"/>
        <w:right w:val="none" w:sz="0" w:space="0" w:color="auto"/>
      </w:divBdr>
    </w:div>
    <w:div w:id="971909344">
      <w:bodyDiv w:val="1"/>
      <w:marLeft w:val="0"/>
      <w:marRight w:val="0"/>
      <w:marTop w:val="0"/>
      <w:marBottom w:val="0"/>
      <w:divBdr>
        <w:top w:val="none" w:sz="0" w:space="0" w:color="auto"/>
        <w:left w:val="none" w:sz="0" w:space="0" w:color="auto"/>
        <w:bottom w:val="none" w:sz="0" w:space="0" w:color="auto"/>
        <w:right w:val="none" w:sz="0" w:space="0" w:color="auto"/>
      </w:divBdr>
    </w:div>
    <w:div w:id="1004089349">
      <w:bodyDiv w:val="1"/>
      <w:marLeft w:val="0"/>
      <w:marRight w:val="0"/>
      <w:marTop w:val="0"/>
      <w:marBottom w:val="0"/>
      <w:divBdr>
        <w:top w:val="none" w:sz="0" w:space="0" w:color="auto"/>
        <w:left w:val="none" w:sz="0" w:space="0" w:color="auto"/>
        <w:bottom w:val="none" w:sz="0" w:space="0" w:color="auto"/>
        <w:right w:val="none" w:sz="0" w:space="0" w:color="auto"/>
      </w:divBdr>
    </w:div>
    <w:div w:id="1067414247">
      <w:bodyDiv w:val="1"/>
      <w:marLeft w:val="0"/>
      <w:marRight w:val="0"/>
      <w:marTop w:val="0"/>
      <w:marBottom w:val="0"/>
      <w:divBdr>
        <w:top w:val="none" w:sz="0" w:space="0" w:color="auto"/>
        <w:left w:val="none" w:sz="0" w:space="0" w:color="auto"/>
        <w:bottom w:val="none" w:sz="0" w:space="0" w:color="auto"/>
        <w:right w:val="none" w:sz="0" w:space="0" w:color="auto"/>
      </w:divBdr>
    </w:div>
    <w:div w:id="1069812402">
      <w:bodyDiv w:val="1"/>
      <w:marLeft w:val="0"/>
      <w:marRight w:val="0"/>
      <w:marTop w:val="0"/>
      <w:marBottom w:val="0"/>
      <w:divBdr>
        <w:top w:val="none" w:sz="0" w:space="0" w:color="auto"/>
        <w:left w:val="none" w:sz="0" w:space="0" w:color="auto"/>
        <w:bottom w:val="none" w:sz="0" w:space="0" w:color="auto"/>
        <w:right w:val="none" w:sz="0" w:space="0" w:color="auto"/>
      </w:divBdr>
    </w:div>
    <w:div w:id="1219560413">
      <w:bodyDiv w:val="1"/>
      <w:marLeft w:val="0"/>
      <w:marRight w:val="0"/>
      <w:marTop w:val="0"/>
      <w:marBottom w:val="0"/>
      <w:divBdr>
        <w:top w:val="none" w:sz="0" w:space="0" w:color="auto"/>
        <w:left w:val="none" w:sz="0" w:space="0" w:color="auto"/>
        <w:bottom w:val="none" w:sz="0" w:space="0" w:color="auto"/>
        <w:right w:val="none" w:sz="0" w:space="0" w:color="auto"/>
      </w:divBdr>
    </w:div>
    <w:div w:id="1260020769">
      <w:bodyDiv w:val="1"/>
      <w:marLeft w:val="0"/>
      <w:marRight w:val="0"/>
      <w:marTop w:val="0"/>
      <w:marBottom w:val="0"/>
      <w:divBdr>
        <w:top w:val="none" w:sz="0" w:space="0" w:color="auto"/>
        <w:left w:val="none" w:sz="0" w:space="0" w:color="auto"/>
        <w:bottom w:val="none" w:sz="0" w:space="0" w:color="auto"/>
        <w:right w:val="none" w:sz="0" w:space="0" w:color="auto"/>
      </w:divBdr>
    </w:div>
    <w:div w:id="1351033284">
      <w:bodyDiv w:val="1"/>
      <w:marLeft w:val="0"/>
      <w:marRight w:val="0"/>
      <w:marTop w:val="0"/>
      <w:marBottom w:val="0"/>
      <w:divBdr>
        <w:top w:val="none" w:sz="0" w:space="0" w:color="auto"/>
        <w:left w:val="none" w:sz="0" w:space="0" w:color="auto"/>
        <w:bottom w:val="none" w:sz="0" w:space="0" w:color="auto"/>
        <w:right w:val="none" w:sz="0" w:space="0" w:color="auto"/>
      </w:divBdr>
    </w:div>
    <w:div w:id="1366784164">
      <w:bodyDiv w:val="1"/>
      <w:marLeft w:val="0"/>
      <w:marRight w:val="0"/>
      <w:marTop w:val="0"/>
      <w:marBottom w:val="0"/>
      <w:divBdr>
        <w:top w:val="none" w:sz="0" w:space="0" w:color="auto"/>
        <w:left w:val="none" w:sz="0" w:space="0" w:color="auto"/>
        <w:bottom w:val="none" w:sz="0" w:space="0" w:color="auto"/>
        <w:right w:val="none" w:sz="0" w:space="0" w:color="auto"/>
      </w:divBdr>
    </w:div>
    <w:div w:id="1388800736">
      <w:bodyDiv w:val="1"/>
      <w:marLeft w:val="0"/>
      <w:marRight w:val="0"/>
      <w:marTop w:val="0"/>
      <w:marBottom w:val="0"/>
      <w:divBdr>
        <w:top w:val="none" w:sz="0" w:space="0" w:color="auto"/>
        <w:left w:val="none" w:sz="0" w:space="0" w:color="auto"/>
        <w:bottom w:val="none" w:sz="0" w:space="0" w:color="auto"/>
        <w:right w:val="none" w:sz="0" w:space="0" w:color="auto"/>
      </w:divBdr>
    </w:div>
    <w:div w:id="1457917886">
      <w:bodyDiv w:val="1"/>
      <w:marLeft w:val="0"/>
      <w:marRight w:val="0"/>
      <w:marTop w:val="0"/>
      <w:marBottom w:val="0"/>
      <w:divBdr>
        <w:top w:val="none" w:sz="0" w:space="0" w:color="auto"/>
        <w:left w:val="none" w:sz="0" w:space="0" w:color="auto"/>
        <w:bottom w:val="none" w:sz="0" w:space="0" w:color="auto"/>
        <w:right w:val="none" w:sz="0" w:space="0" w:color="auto"/>
      </w:divBdr>
    </w:div>
    <w:div w:id="1462848150">
      <w:bodyDiv w:val="1"/>
      <w:marLeft w:val="0"/>
      <w:marRight w:val="0"/>
      <w:marTop w:val="0"/>
      <w:marBottom w:val="0"/>
      <w:divBdr>
        <w:top w:val="none" w:sz="0" w:space="0" w:color="auto"/>
        <w:left w:val="none" w:sz="0" w:space="0" w:color="auto"/>
        <w:bottom w:val="none" w:sz="0" w:space="0" w:color="auto"/>
        <w:right w:val="none" w:sz="0" w:space="0" w:color="auto"/>
      </w:divBdr>
    </w:div>
    <w:div w:id="1470586289">
      <w:bodyDiv w:val="1"/>
      <w:marLeft w:val="0"/>
      <w:marRight w:val="0"/>
      <w:marTop w:val="0"/>
      <w:marBottom w:val="0"/>
      <w:divBdr>
        <w:top w:val="none" w:sz="0" w:space="0" w:color="auto"/>
        <w:left w:val="none" w:sz="0" w:space="0" w:color="auto"/>
        <w:bottom w:val="none" w:sz="0" w:space="0" w:color="auto"/>
        <w:right w:val="none" w:sz="0" w:space="0" w:color="auto"/>
      </w:divBdr>
    </w:div>
    <w:div w:id="1538616476">
      <w:bodyDiv w:val="1"/>
      <w:marLeft w:val="0"/>
      <w:marRight w:val="0"/>
      <w:marTop w:val="0"/>
      <w:marBottom w:val="0"/>
      <w:divBdr>
        <w:top w:val="none" w:sz="0" w:space="0" w:color="auto"/>
        <w:left w:val="none" w:sz="0" w:space="0" w:color="auto"/>
        <w:bottom w:val="none" w:sz="0" w:space="0" w:color="auto"/>
        <w:right w:val="none" w:sz="0" w:space="0" w:color="auto"/>
      </w:divBdr>
    </w:div>
    <w:div w:id="1560484044">
      <w:bodyDiv w:val="1"/>
      <w:marLeft w:val="0"/>
      <w:marRight w:val="0"/>
      <w:marTop w:val="0"/>
      <w:marBottom w:val="0"/>
      <w:divBdr>
        <w:top w:val="none" w:sz="0" w:space="0" w:color="auto"/>
        <w:left w:val="none" w:sz="0" w:space="0" w:color="auto"/>
        <w:bottom w:val="none" w:sz="0" w:space="0" w:color="auto"/>
        <w:right w:val="none" w:sz="0" w:space="0" w:color="auto"/>
      </w:divBdr>
    </w:div>
    <w:div w:id="1591427755">
      <w:bodyDiv w:val="1"/>
      <w:marLeft w:val="0"/>
      <w:marRight w:val="0"/>
      <w:marTop w:val="0"/>
      <w:marBottom w:val="0"/>
      <w:divBdr>
        <w:top w:val="none" w:sz="0" w:space="0" w:color="auto"/>
        <w:left w:val="none" w:sz="0" w:space="0" w:color="auto"/>
        <w:bottom w:val="none" w:sz="0" w:space="0" w:color="auto"/>
        <w:right w:val="none" w:sz="0" w:space="0" w:color="auto"/>
      </w:divBdr>
    </w:div>
    <w:div w:id="1638028216">
      <w:bodyDiv w:val="1"/>
      <w:marLeft w:val="0"/>
      <w:marRight w:val="0"/>
      <w:marTop w:val="0"/>
      <w:marBottom w:val="0"/>
      <w:divBdr>
        <w:top w:val="none" w:sz="0" w:space="0" w:color="auto"/>
        <w:left w:val="none" w:sz="0" w:space="0" w:color="auto"/>
        <w:bottom w:val="none" w:sz="0" w:space="0" w:color="auto"/>
        <w:right w:val="none" w:sz="0" w:space="0" w:color="auto"/>
      </w:divBdr>
    </w:div>
    <w:div w:id="1638753688">
      <w:bodyDiv w:val="1"/>
      <w:marLeft w:val="0"/>
      <w:marRight w:val="0"/>
      <w:marTop w:val="0"/>
      <w:marBottom w:val="0"/>
      <w:divBdr>
        <w:top w:val="none" w:sz="0" w:space="0" w:color="auto"/>
        <w:left w:val="none" w:sz="0" w:space="0" w:color="auto"/>
        <w:bottom w:val="none" w:sz="0" w:space="0" w:color="auto"/>
        <w:right w:val="none" w:sz="0" w:space="0" w:color="auto"/>
      </w:divBdr>
      <w:divsChild>
        <w:div w:id="340280631">
          <w:marLeft w:val="0"/>
          <w:marRight w:val="0"/>
          <w:marTop w:val="0"/>
          <w:marBottom w:val="0"/>
          <w:divBdr>
            <w:top w:val="none" w:sz="0" w:space="0" w:color="auto"/>
            <w:left w:val="none" w:sz="0" w:space="0" w:color="auto"/>
            <w:bottom w:val="none" w:sz="0" w:space="0" w:color="auto"/>
            <w:right w:val="none" w:sz="0" w:space="0" w:color="auto"/>
          </w:divBdr>
          <w:divsChild>
            <w:div w:id="621838122">
              <w:marLeft w:val="0"/>
              <w:marRight w:val="0"/>
              <w:marTop w:val="0"/>
              <w:marBottom w:val="0"/>
              <w:divBdr>
                <w:top w:val="none" w:sz="0" w:space="0" w:color="auto"/>
                <w:left w:val="none" w:sz="0" w:space="0" w:color="auto"/>
                <w:bottom w:val="none" w:sz="0" w:space="0" w:color="auto"/>
                <w:right w:val="none" w:sz="0" w:space="0" w:color="auto"/>
              </w:divBdr>
              <w:divsChild>
                <w:div w:id="179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0461">
      <w:bodyDiv w:val="1"/>
      <w:marLeft w:val="0"/>
      <w:marRight w:val="0"/>
      <w:marTop w:val="0"/>
      <w:marBottom w:val="0"/>
      <w:divBdr>
        <w:top w:val="none" w:sz="0" w:space="0" w:color="auto"/>
        <w:left w:val="none" w:sz="0" w:space="0" w:color="auto"/>
        <w:bottom w:val="none" w:sz="0" w:space="0" w:color="auto"/>
        <w:right w:val="none" w:sz="0" w:space="0" w:color="auto"/>
      </w:divBdr>
    </w:div>
    <w:div w:id="1667048458">
      <w:bodyDiv w:val="1"/>
      <w:marLeft w:val="0"/>
      <w:marRight w:val="0"/>
      <w:marTop w:val="0"/>
      <w:marBottom w:val="0"/>
      <w:divBdr>
        <w:top w:val="none" w:sz="0" w:space="0" w:color="auto"/>
        <w:left w:val="none" w:sz="0" w:space="0" w:color="auto"/>
        <w:bottom w:val="none" w:sz="0" w:space="0" w:color="auto"/>
        <w:right w:val="none" w:sz="0" w:space="0" w:color="auto"/>
      </w:divBdr>
    </w:div>
    <w:div w:id="1809592507">
      <w:bodyDiv w:val="1"/>
      <w:marLeft w:val="0"/>
      <w:marRight w:val="0"/>
      <w:marTop w:val="0"/>
      <w:marBottom w:val="0"/>
      <w:divBdr>
        <w:top w:val="none" w:sz="0" w:space="0" w:color="auto"/>
        <w:left w:val="none" w:sz="0" w:space="0" w:color="auto"/>
        <w:bottom w:val="none" w:sz="0" w:space="0" w:color="auto"/>
        <w:right w:val="none" w:sz="0" w:space="0" w:color="auto"/>
      </w:divBdr>
    </w:div>
    <w:div w:id="1850177419">
      <w:bodyDiv w:val="1"/>
      <w:marLeft w:val="0"/>
      <w:marRight w:val="0"/>
      <w:marTop w:val="0"/>
      <w:marBottom w:val="0"/>
      <w:divBdr>
        <w:top w:val="none" w:sz="0" w:space="0" w:color="auto"/>
        <w:left w:val="none" w:sz="0" w:space="0" w:color="auto"/>
        <w:bottom w:val="none" w:sz="0" w:space="0" w:color="auto"/>
        <w:right w:val="none" w:sz="0" w:space="0" w:color="auto"/>
      </w:divBdr>
    </w:div>
    <w:div w:id="1856000256">
      <w:bodyDiv w:val="1"/>
      <w:marLeft w:val="0"/>
      <w:marRight w:val="0"/>
      <w:marTop w:val="0"/>
      <w:marBottom w:val="0"/>
      <w:divBdr>
        <w:top w:val="none" w:sz="0" w:space="0" w:color="auto"/>
        <w:left w:val="none" w:sz="0" w:space="0" w:color="auto"/>
        <w:bottom w:val="none" w:sz="0" w:space="0" w:color="auto"/>
        <w:right w:val="none" w:sz="0" w:space="0" w:color="auto"/>
      </w:divBdr>
    </w:div>
    <w:div w:id="1906262448">
      <w:bodyDiv w:val="1"/>
      <w:marLeft w:val="0"/>
      <w:marRight w:val="0"/>
      <w:marTop w:val="0"/>
      <w:marBottom w:val="0"/>
      <w:divBdr>
        <w:top w:val="none" w:sz="0" w:space="0" w:color="auto"/>
        <w:left w:val="none" w:sz="0" w:space="0" w:color="auto"/>
        <w:bottom w:val="none" w:sz="0" w:space="0" w:color="auto"/>
        <w:right w:val="none" w:sz="0" w:space="0" w:color="auto"/>
      </w:divBdr>
    </w:div>
    <w:div w:id="2051564815">
      <w:bodyDiv w:val="1"/>
      <w:marLeft w:val="0"/>
      <w:marRight w:val="0"/>
      <w:marTop w:val="0"/>
      <w:marBottom w:val="0"/>
      <w:divBdr>
        <w:top w:val="none" w:sz="0" w:space="0" w:color="auto"/>
        <w:left w:val="none" w:sz="0" w:space="0" w:color="auto"/>
        <w:bottom w:val="none" w:sz="0" w:space="0" w:color="auto"/>
        <w:right w:val="none" w:sz="0" w:space="0" w:color="auto"/>
      </w:divBdr>
    </w:div>
    <w:div w:id="2103645669">
      <w:bodyDiv w:val="1"/>
      <w:marLeft w:val="0"/>
      <w:marRight w:val="0"/>
      <w:marTop w:val="0"/>
      <w:marBottom w:val="0"/>
      <w:divBdr>
        <w:top w:val="none" w:sz="0" w:space="0" w:color="auto"/>
        <w:left w:val="none" w:sz="0" w:space="0" w:color="auto"/>
        <w:bottom w:val="none" w:sz="0" w:space="0" w:color="auto"/>
        <w:right w:val="none" w:sz="0" w:space="0" w:color="auto"/>
      </w:divBdr>
    </w:div>
    <w:div w:id="2107073579">
      <w:bodyDiv w:val="1"/>
      <w:marLeft w:val="0"/>
      <w:marRight w:val="0"/>
      <w:marTop w:val="0"/>
      <w:marBottom w:val="0"/>
      <w:divBdr>
        <w:top w:val="none" w:sz="0" w:space="0" w:color="auto"/>
        <w:left w:val="none" w:sz="0" w:space="0" w:color="auto"/>
        <w:bottom w:val="none" w:sz="0" w:space="0" w:color="auto"/>
        <w:right w:val="none" w:sz="0" w:space="0" w:color="auto"/>
      </w:divBdr>
    </w:div>
    <w:div w:id="21451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archive.org/details/SacredAndLegendaryArtV2" TargetMode="External"/><Relationship Id="rId2" Type="http://schemas.openxmlformats.org/officeDocument/2006/relationships/hyperlink" Target="https://www.themodernsaints.com/monica" TargetMode="External"/><Relationship Id="rId1" Type="http://schemas.openxmlformats.org/officeDocument/2006/relationships/hyperlink" Target="https://www.ncronline.org/blogs/ncr-today/black-saints-monica" TargetMode="External"/><Relationship Id="rId4" Type="http://schemas.openxmlformats.org/officeDocument/2006/relationships/hyperlink" Target="https://www.churchtimes.co.uk/articles/2018/6-april/comment/opinion/iicsa-forget-culture-new-theology-w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EF0B-C192-8141-BECF-D94EF847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Ludlow</dc:creator>
  <cp:keywords/>
  <dc:description/>
  <cp:lastModifiedBy>Elizabeth Ludlow</cp:lastModifiedBy>
  <cp:revision>11</cp:revision>
  <cp:lastPrinted>2019-03-23T14:37:00Z</cp:lastPrinted>
  <dcterms:created xsi:type="dcterms:W3CDTF">2020-07-24T15:54:00Z</dcterms:created>
  <dcterms:modified xsi:type="dcterms:W3CDTF">2020-07-24T16:41:00Z</dcterms:modified>
</cp:coreProperties>
</file>