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029B" w:rsidRPr="007A294B" w:rsidRDefault="00395858" w:rsidP="00395858">
      <w:pPr>
        <w:spacing w:line="480" w:lineRule="auto"/>
      </w:pPr>
      <w:r w:rsidRPr="007A294B">
        <w:t>Running head: NATURE EXPOSURE AND BODY APPRECIATION</w:t>
      </w:r>
    </w:p>
    <w:p w:rsidR="00395858" w:rsidRPr="007A294B" w:rsidRDefault="00395858" w:rsidP="00395858">
      <w:pPr>
        <w:spacing w:line="480" w:lineRule="auto"/>
      </w:pPr>
    </w:p>
    <w:p w:rsidR="00395858" w:rsidRPr="007A294B" w:rsidRDefault="00395858" w:rsidP="00395858">
      <w:pPr>
        <w:spacing w:line="480" w:lineRule="auto"/>
      </w:pPr>
    </w:p>
    <w:p w:rsidR="00395858" w:rsidRPr="007A294B" w:rsidRDefault="0050039B" w:rsidP="0050039B">
      <w:pPr>
        <w:spacing w:line="480" w:lineRule="auto"/>
        <w:jc w:val="center"/>
      </w:pPr>
      <w:r w:rsidRPr="007A294B">
        <w:t xml:space="preserve">Nature Exposure and Positive Body Image: (Re-)Examining the Mediating Roles of </w:t>
      </w:r>
      <w:r w:rsidR="00865950" w:rsidRPr="007A294B">
        <w:t>Connectedness to Nature</w:t>
      </w:r>
      <w:r w:rsidRPr="007A294B">
        <w:t xml:space="preserve"> and</w:t>
      </w:r>
      <w:r w:rsidR="00865950" w:rsidRPr="007A294B">
        <w:t xml:space="preserve"> </w:t>
      </w:r>
      <w:r w:rsidRPr="007A294B">
        <w:t>Trait</w:t>
      </w:r>
      <w:r w:rsidR="00865950" w:rsidRPr="007A294B">
        <w:t xml:space="preserve"> Mindfulness</w:t>
      </w:r>
    </w:p>
    <w:p w:rsidR="00395858" w:rsidRPr="007A294B" w:rsidRDefault="00395858" w:rsidP="00395858">
      <w:pPr>
        <w:spacing w:line="480" w:lineRule="auto"/>
        <w:jc w:val="center"/>
      </w:pPr>
    </w:p>
    <w:p w:rsidR="00395858" w:rsidRPr="007A294B" w:rsidRDefault="00395858" w:rsidP="00395858">
      <w:pPr>
        <w:spacing w:line="480" w:lineRule="auto"/>
        <w:jc w:val="center"/>
        <w:rPr>
          <w:vertAlign w:val="superscript"/>
        </w:rPr>
      </w:pPr>
      <w:r w:rsidRPr="007A294B">
        <w:t>Viren Swami</w:t>
      </w:r>
      <w:r w:rsidRPr="007A294B">
        <w:rPr>
          <w:vertAlign w:val="superscript"/>
        </w:rPr>
        <w:t>1-2</w:t>
      </w:r>
      <w:r w:rsidRPr="007A294B">
        <w:t xml:space="preserve">, </w:t>
      </w:r>
      <w:r w:rsidR="0063383E" w:rsidRPr="007A294B">
        <w:t>David Barron</w:t>
      </w:r>
      <w:r w:rsidR="0063383E" w:rsidRPr="007A294B">
        <w:rPr>
          <w:vertAlign w:val="superscript"/>
        </w:rPr>
        <w:t>2</w:t>
      </w:r>
      <w:r w:rsidRPr="007A294B">
        <w:t>,</w:t>
      </w:r>
      <w:r w:rsidR="006D4699">
        <w:t xml:space="preserve"> Jennifer Todd</w:t>
      </w:r>
      <w:r w:rsidR="006D4699">
        <w:rPr>
          <w:vertAlign w:val="superscript"/>
        </w:rPr>
        <w:t>1</w:t>
      </w:r>
      <w:r w:rsidR="006D4699">
        <w:t>,</w:t>
      </w:r>
      <w:r w:rsidRPr="007A294B">
        <w:t xml:space="preserve"> George Horne</w:t>
      </w:r>
      <w:r w:rsidRPr="007A294B">
        <w:rPr>
          <w:vertAlign w:val="superscript"/>
        </w:rPr>
        <w:t>3</w:t>
      </w:r>
      <w:r w:rsidRPr="007A294B">
        <w:t>, &amp; Adrian Furnham</w:t>
      </w:r>
      <w:r w:rsidRPr="007A294B">
        <w:rPr>
          <w:vertAlign w:val="superscript"/>
        </w:rPr>
        <w:t>4</w:t>
      </w:r>
    </w:p>
    <w:p w:rsidR="00395858" w:rsidRPr="007A294B" w:rsidRDefault="00395858" w:rsidP="00395858">
      <w:pPr>
        <w:tabs>
          <w:tab w:val="left" w:pos="944"/>
        </w:tabs>
        <w:spacing w:line="480" w:lineRule="auto"/>
        <w:jc w:val="center"/>
        <w:rPr>
          <w:vertAlign w:val="superscript"/>
        </w:rPr>
      </w:pPr>
    </w:p>
    <w:p w:rsidR="00395858" w:rsidRPr="007A294B" w:rsidRDefault="00395858" w:rsidP="00395858">
      <w:pPr>
        <w:spacing w:line="480" w:lineRule="auto"/>
        <w:jc w:val="center"/>
      </w:pPr>
      <w:r w:rsidRPr="007A294B">
        <w:rPr>
          <w:vertAlign w:val="superscript"/>
        </w:rPr>
        <w:t>1</w:t>
      </w:r>
      <w:r w:rsidRPr="007A294B">
        <w:t>School of Psychology and Sport Science, Anglia Ruskin University, Cambridge, United Kingdom</w:t>
      </w:r>
    </w:p>
    <w:p w:rsidR="00395858" w:rsidRPr="007A294B" w:rsidRDefault="00395858" w:rsidP="00395858">
      <w:pPr>
        <w:spacing w:line="480" w:lineRule="auto"/>
        <w:jc w:val="center"/>
      </w:pPr>
      <w:r w:rsidRPr="007A294B">
        <w:rPr>
          <w:vertAlign w:val="superscript"/>
        </w:rPr>
        <w:t>2</w:t>
      </w:r>
      <w:r w:rsidRPr="007A294B">
        <w:t>Centre for Psychological Medicine, Perdana University, Serdang, Malaysia</w:t>
      </w:r>
    </w:p>
    <w:p w:rsidR="00395858" w:rsidRPr="007A294B" w:rsidRDefault="00395858" w:rsidP="00395858">
      <w:pPr>
        <w:spacing w:line="480" w:lineRule="auto"/>
        <w:jc w:val="center"/>
        <w:rPr>
          <w:color w:val="000000"/>
        </w:rPr>
      </w:pPr>
      <w:r w:rsidRPr="007A294B">
        <w:rPr>
          <w:color w:val="000000"/>
          <w:vertAlign w:val="superscript"/>
        </w:rPr>
        <w:t>3</w:t>
      </w:r>
      <w:r w:rsidRPr="007A294B">
        <w:rPr>
          <w:color w:val="000000"/>
        </w:rPr>
        <w:t>Department of Psychology, University of Bath, Bath, United Kingdom</w:t>
      </w:r>
    </w:p>
    <w:p w:rsidR="00395858" w:rsidRPr="007A294B" w:rsidRDefault="00395858" w:rsidP="00395858">
      <w:pPr>
        <w:spacing w:line="480" w:lineRule="auto"/>
        <w:jc w:val="center"/>
        <w:rPr>
          <w:color w:val="000000"/>
        </w:rPr>
      </w:pPr>
      <w:r w:rsidRPr="007A294B">
        <w:rPr>
          <w:color w:val="000000"/>
          <w:vertAlign w:val="superscript"/>
        </w:rPr>
        <w:t>4</w:t>
      </w:r>
      <w:r w:rsidRPr="007A294B">
        <w:rPr>
          <w:color w:val="000000"/>
        </w:rPr>
        <w:t>Department of Leadership and Organizational Behaviour, Norwegian Business School, Oslo, Norway</w:t>
      </w:r>
    </w:p>
    <w:p w:rsidR="00395858" w:rsidRPr="007A294B" w:rsidRDefault="00395858" w:rsidP="00395858">
      <w:pPr>
        <w:spacing w:line="480" w:lineRule="auto"/>
        <w:jc w:val="center"/>
      </w:pPr>
    </w:p>
    <w:p w:rsidR="00395858" w:rsidRPr="007A294B" w:rsidRDefault="00395858" w:rsidP="00395858">
      <w:pPr>
        <w:spacing w:line="480" w:lineRule="auto"/>
        <w:jc w:val="center"/>
      </w:pPr>
    </w:p>
    <w:p w:rsidR="00395858" w:rsidRPr="007A294B" w:rsidRDefault="00395858" w:rsidP="00395858">
      <w:pPr>
        <w:spacing w:line="480" w:lineRule="auto"/>
        <w:jc w:val="center"/>
      </w:pPr>
    </w:p>
    <w:p w:rsidR="00395858" w:rsidRPr="007A294B" w:rsidRDefault="00395858" w:rsidP="00395858">
      <w:pPr>
        <w:spacing w:line="480" w:lineRule="auto"/>
        <w:jc w:val="center"/>
      </w:pPr>
    </w:p>
    <w:p w:rsidR="00395858" w:rsidRPr="007A294B" w:rsidRDefault="00395858" w:rsidP="00395858">
      <w:pPr>
        <w:spacing w:line="480" w:lineRule="auto"/>
        <w:jc w:val="center"/>
      </w:pPr>
    </w:p>
    <w:p w:rsidR="00395858" w:rsidRPr="007A294B" w:rsidRDefault="00395858" w:rsidP="00395858">
      <w:pPr>
        <w:spacing w:line="480" w:lineRule="auto"/>
        <w:jc w:val="center"/>
      </w:pPr>
    </w:p>
    <w:p w:rsidR="00395858" w:rsidRPr="007A294B" w:rsidRDefault="00395858" w:rsidP="00395858">
      <w:pPr>
        <w:spacing w:line="480" w:lineRule="auto"/>
      </w:pPr>
    </w:p>
    <w:p w:rsidR="00395858" w:rsidRPr="007A294B" w:rsidRDefault="00395858" w:rsidP="00395858">
      <w:pPr>
        <w:spacing w:line="480" w:lineRule="auto"/>
      </w:pPr>
      <w:r w:rsidRPr="007A294B">
        <w:t>Address correspondence to: Prof. Viren Swami, School of Psychology and Sport Science, Anglia Ruskin University, East Road, Cambridge, Cambridgeshire CB1 1PT, United Kingdom. Email: viren.swami@aru.ac.uk.</w:t>
      </w:r>
    </w:p>
    <w:p w:rsidR="00395858" w:rsidRPr="007A294B" w:rsidRDefault="00395858">
      <w:r w:rsidRPr="007A294B">
        <w:br w:type="page"/>
      </w:r>
    </w:p>
    <w:p w:rsidR="00395858" w:rsidRPr="007A294B" w:rsidRDefault="00395858" w:rsidP="00395858">
      <w:pPr>
        <w:spacing w:line="480" w:lineRule="auto"/>
        <w:jc w:val="center"/>
        <w:rPr>
          <w:b/>
        </w:rPr>
      </w:pPr>
      <w:r w:rsidRPr="007A294B">
        <w:rPr>
          <w:b/>
        </w:rPr>
        <w:lastRenderedPageBreak/>
        <w:t>Abstract</w:t>
      </w:r>
    </w:p>
    <w:p w:rsidR="00395858" w:rsidRPr="0023394E" w:rsidRDefault="00806A8E" w:rsidP="00395858">
      <w:pPr>
        <w:spacing w:line="480" w:lineRule="auto"/>
      </w:pPr>
      <w:r>
        <w:t xml:space="preserve">Previous studies have reported a significant association between nature exposure and positive body image, but </w:t>
      </w:r>
      <w:r w:rsidR="00830B51">
        <w:t xml:space="preserve">understandings of the </w:t>
      </w:r>
      <w:r>
        <w:t>mechanisms that help</w:t>
      </w:r>
      <w:r w:rsidR="00830B51">
        <w:t xml:space="preserve"> to</w:t>
      </w:r>
      <w:r>
        <w:t xml:space="preserve"> explain this link </w:t>
      </w:r>
      <w:r w:rsidR="00830B51">
        <w:t>remain nascent</w:t>
      </w:r>
      <w:r>
        <w:t xml:space="preserve">. Here, we considered the extent to which trait mindfulness and connectedness to nature, respectively, mediate the aforementioned relationship both in parallel and serially. </w:t>
      </w:r>
      <w:r w:rsidR="0023394E">
        <w:t>An online sample of 398 participants</w:t>
      </w:r>
      <w:r w:rsidR="00421956">
        <w:t xml:space="preserve"> (199 women, 196 men, 3 </w:t>
      </w:r>
      <w:proofErr w:type="gramStart"/>
      <w:r w:rsidR="00421956">
        <w:t>other</w:t>
      </w:r>
      <w:proofErr w:type="gramEnd"/>
      <w:r w:rsidR="00421956">
        <w:t xml:space="preserve">; age </w:t>
      </w:r>
      <w:r w:rsidR="00421956">
        <w:rPr>
          <w:i/>
        </w:rPr>
        <w:t>M</w:t>
      </w:r>
      <w:r w:rsidR="00421956">
        <w:t xml:space="preserve"> = 28.1 years) </w:t>
      </w:r>
      <w:r w:rsidR="0023394E">
        <w:t>from the United Kingdom completed measures of self-reported nature exposure, mindful awareness and acceptance, connectedness to nature, and body appreciation. Results indicated th</w:t>
      </w:r>
      <w:r w:rsidR="00222510">
        <w:t>at</w:t>
      </w:r>
      <w:r w:rsidR="0023394E">
        <w:t xml:space="preserve"> inter-correlations between scores on all measures were significant and positive. </w:t>
      </w:r>
      <w:r w:rsidR="003C1481">
        <w:t>Following the elimination of non-significant pathways, p</w:t>
      </w:r>
      <w:r w:rsidR="0023394E">
        <w:t>ath analysis resulted in</w:t>
      </w:r>
      <w:r w:rsidR="00222510">
        <w:t xml:space="preserve"> an adequatel</w:t>
      </w:r>
      <w:r w:rsidR="005219DE">
        <w:t>y</w:t>
      </w:r>
      <w:r w:rsidR="00222510">
        <w:t>-fitting</w:t>
      </w:r>
      <w:r w:rsidR="0023394E">
        <w:t xml:space="preserve"> model in which the direct relationship between nature exposure and body appreciation was significant. In addition, connectedness to nature </w:t>
      </w:r>
      <w:r w:rsidR="00252853">
        <w:t xml:space="preserve">– </w:t>
      </w:r>
      <w:r w:rsidR="00DF5BF1">
        <w:t>but not</w:t>
      </w:r>
      <w:r w:rsidR="0023394E">
        <w:t xml:space="preserve"> </w:t>
      </w:r>
      <w:r w:rsidR="00DF5BF1">
        <w:t>trait</w:t>
      </w:r>
      <w:r w:rsidR="0023394E">
        <w:t xml:space="preserve"> </w:t>
      </w:r>
      <w:r w:rsidR="00DF5BF1">
        <w:t>mindfulness</w:t>
      </w:r>
      <w:r w:rsidR="00252853">
        <w:t xml:space="preserve"> –</w:t>
      </w:r>
      <w:r w:rsidR="00DF5BF1">
        <w:t xml:space="preserve"> </w:t>
      </w:r>
      <w:r w:rsidR="0023394E">
        <w:t>significantly mediated the direct relationship. Finally, we also found evidence of a serial mediation</w:t>
      </w:r>
      <w:r w:rsidR="00830B51">
        <w:t xml:space="preserve">, where the association between nature exposure and body appreciation was mediated by </w:t>
      </w:r>
      <w:r w:rsidR="0023394E">
        <w:t xml:space="preserve">mindful awareness </w:t>
      </w:r>
      <w:r w:rsidR="00830B51">
        <w:t>followed by</w:t>
      </w:r>
      <w:r w:rsidR="0023394E">
        <w:t xml:space="preserve"> connectedness to nature. The implications of these results for scholarly and practitioner understanding of the impact of nature exposure on positive body image are discussed in conclusion. </w:t>
      </w:r>
    </w:p>
    <w:p w:rsidR="00395858" w:rsidRPr="007A294B" w:rsidRDefault="00395858" w:rsidP="0023394E">
      <w:pPr>
        <w:spacing w:line="480" w:lineRule="auto"/>
        <w:ind w:firstLine="720"/>
      </w:pPr>
      <w:r w:rsidRPr="007A294B">
        <w:rPr>
          <w:b/>
        </w:rPr>
        <w:t>Keywords</w:t>
      </w:r>
      <w:r w:rsidRPr="007A294B">
        <w:t xml:space="preserve">: </w:t>
      </w:r>
      <w:r w:rsidR="0023394E">
        <w:t>Nature exposure; Positive body image; Connectedness to nature; Mindfulness; Body appreciation</w:t>
      </w:r>
    </w:p>
    <w:p w:rsidR="00395858" w:rsidRPr="007A294B" w:rsidRDefault="00395858">
      <w:r w:rsidRPr="007A294B">
        <w:br w:type="page"/>
      </w:r>
    </w:p>
    <w:p w:rsidR="00395858" w:rsidRPr="007A294B" w:rsidRDefault="00437E9B" w:rsidP="00437E9B">
      <w:pPr>
        <w:spacing w:line="480" w:lineRule="auto"/>
        <w:jc w:val="center"/>
        <w:rPr>
          <w:b/>
        </w:rPr>
      </w:pPr>
      <w:r w:rsidRPr="007A294B">
        <w:rPr>
          <w:b/>
        </w:rPr>
        <w:lastRenderedPageBreak/>
        <w:t xml:space="preserve">1. </w:t>
      </w:r>
      <w:r w:rsidR="00395858" w:rsidRPr="007A294B">
        <w:rPr>
          <w:b/>
        </w:rPr>
        <w:t>Introduction</w:t>
      </w:r>
    </w:p>
    <w:p w:rsidR="005E4E76" w:rsidRPr="007A294B" w:rsidRDefault="00BA5DDF" w:rsidP="005E4E76">
      <w:pPr>
        <w:spacing w:line="480" w:lineRule="auto"/>
        <w:ind w:firstLine="720"/>
      </w:pPr>
      <w:r w:rsidRPr="007A294B">
        <w:t>For the first time in history, a majority of individuals globally live in urbanised spaces (United Nations, 2014), but urban living</w:t>
      </w:r>
      <w:r w:rsidR="005E4E76" w:rsidRPr="007A294B">
        <w:t xml:space="preserve"> and decreased time spent outdoors</w:t>
      </w:r>
      <w:r w:rsidRPr="007A294B">
        <w:t xml:space="preserve"> ha</w:t>
      </w:r>
      <w:r w:rsidR="005E4E76" w:rsidRPr="007A294B">
        <w:t>ve</w:t>
      </w:r>
      <w:r w:rsidRPr="007A294B">
        <w:t xml:space="preserve"> been associated with increased rates of mental illness (e.g., </w:t>
      </w:r>
      <w:proofErr w:type="spellStart"/>
      <w:r w:rsidR="00C66F2B" w:rsidRPr="007A294B">
        <w:t>Lecic-Tosevski</w:t>
      </w:r>
      <w:proofErr w:type="spellEnd"/>
      <w:r w:rsidR="00C66F2B" w:rsidRPr="007A294B">
        <w:t xml:space="preserve">, 2019; </w:t>
      </w:r>
      <w:proofErr w:type="spellStart"/>
      <w:r w:rsidRPr="007A294B">
        <w:t>Okkels</w:t>
      </w:r>
      <w:proofErr w:type="spellEnd"/>
      <w:r w:rsidRPr="007A294B">
        <w:t xml:space="preserve"> et al., 2017)</w:t>
      </w:r>
      <w:r w:rsidR="005E4E76" w:rsidRPr="007A294B">
        <w:t xml:space="preserve">. In response, scholars and policy-makers have focused on understanding how natural environments – the continuum of environments from wild nature to designed greenspaces (Abraham et al., 2010) – can support </w:t>
      </w:r>
      <w:r w:rsidR="00395858" w:rsidRPr="007A294B">
        <w:t>psychological health.</w:t>
      </w:r>
      <w:r w:rsidR="005E4E76" w:rsidRPr="007A294B">
        <w:t xml:space="preserve"> Indeed, there is now a wealth of evidence to suggest that nature exposure is associated with a range of </w:t>
      </w:r>
      <w:r w:rsidR="0050039B" w:rsidRPr="007A294B">
        <w:t xml:space="preserve">mental </w:t>
      </w:r>
      <w:r w:rsidR="005E4E76" w:rsidRPr="007A294B">
        <w:t xml:space="preserve">health benefits, including enhancements to self-esteem, positive affect, and cognitive functioning (for reviews, see </w:t>
      </w:r>
      <w:proofErr w:type="spellStart"/>
      <w:r w:rsidR="005E4E76" w:rsidRPr="007A294B">
        <w:t>Collado</w:t>
      </w:r>
      <w:proofErr w:type="spellEnd"/>
      <w:r w:rsidR="005E4E76" w:rsidRPr="007A294B">
        <w:t xml:space="preserve"> et al., 2017; </w:t>
      </w:r>
      <w:proofErr w:type="spellStart"/>
      <w:r w:rsidR="005E4E76" w:rsidRPr="007A294B">
        <w:t>Frumkin</w:t>
      </w:r>
      <w:proofErr w:type="spellEnd"/>
      <w:r w:rsidR="005E4E76" w:rsidRPr="007A294B">
        <w:t xml:space="preserve"> et al., 2017;</w:t>
      </w:r>
      <w:r w:rsidR="00ED7B21" w:rsidRPr="007A294B">
        <w:t xml:space="preserve"> Norwood et al., 2019;</w:t>
      </w:r>
      <w:r w:rsidR="005E4E76" w:rsidRPr="007A294B">
        <w:t xml:space="preserve"> van den Bosch &amp; Ode Sang, 2018). Importantly, these effects have been shown to be robust across diverse social identity groups (</w:t>
      </w:r>
      <w:r w:rsidR="009838C2">
        <w:t xml:space="preserve">for a review, </w:t>
      </w:r>
      <w:proofErr w:type="spellStart"/>
      <w:r w:rsidR="009838C2">
        <w:t>Harshfield</w:t>
      </w:r>
      <w:proofErr w:type="spellEnd"/>
      <w:r w:rsidR="009838C2">
        <w:t xml:space="preserve"> et al., 2019</w:t>
      </w:r>
      <w:r w:rsidR="005E4E76" w:rsidRPr="007A294B">
        <w:t>)</w:t>
      </w:r>
      <w:r w:rsidR="00AD0C0E" w:rsidRPr="007A294B">
        <w:t xml:space="preserve">, which has important implications not only for urban planning but also the design of therapeutic care. </w:t>
      </w:r>
    </w:p>
    <w:p w:rsidR="00AD0C0E" w:rsidRPr="007A294B" w:rsidRDefault="00AD0C0E" w:rsidP="00AD0C0E">
      <w:pPr>
        <w:spacing w:line="480" w:lineRule="auto"/>
        <w:rPr>
          <w:color w:val="000000" w:themeColor="text1"/>
        </w:rPr>
      </w:pPr>
      <w:r w:rsidRPr="007A294B">
        <w:tab/>
        <w:t xml:space="preserve">As part of the research agenda on nature exposure and psychological well-being, some scholars have focused specifically on the construct of </w:t>
      </w:r>
      <w:r w:rsidRPr="007A294B">
        <w:rPr>
          <w:i/>
        </w:rPr>
        <w:t>positive body image</w:t>
      </w:r>
      <w:r w:rsidRPr="007A294B">
        <w:t>, which refers to an</w:t>
      </w:r>
      <w:r w:rsidRPr="007A294B">
        <w:rPr>
          <w:color w:val="000000" w:themeColor="text1"/>
        </w:rPr>
        <w:t xml:space="preserve"> “overarching love and respect for the body” that includes appreciation of the body and its functions, acceptance of the body despite its imperfections, and body-protective behaviours (Tylka, 2018, p. 9). This focus is warranted not only because promoting healthier body image is important in its own right (Guest et al., 2019</w:t>
      </w:r>
      <w:r w:rsidR="009B1122" w:rsidRPr="007A294B">
        <w:rPr>
          <w:color w:val="000000" w:themeColor="text1"/>
        </w:rPr>
        <w:t xml:space="preserve">; Tylka &amp; </w:t>
      </w:r>
      <w:proofErr w:type="spellStart"/>
      <w:r w:rsidR="009B1122" w:rsidRPr="007A294B">
        <w:rPr>
          <w:color w:val="000000" w:themeColor="text1"/>
        </w:rPr>
        <w:t>Piran</w:t>
      </w:r>
      <w:proofErr w:type="spellEnd"/>
      <w:r w:rsidR="009B1122" w:rsidRPr="007A294B">
        <w:rPr>
          <w:color w:val="000000" w:themeColor="text1"/>
        </w:rPr>
        <w:t>, 2019</w:t>
      </w:r>
      <w:r w:rsidRPr="007A294B">
        <w:rPr>
          <w:color w:val="000000" w:themeColor="text1"/>
        </w:rPr>
        <w:t xml:space="preserve">), but also because of the range of benefits that </w:t>
      </w:r>
      <w:r w:rsidR="00D87F63">
        <w:rPr>
          <w:color w:val="000000" w:themeColor="text1"/>
        </w:rPr>
        <w:t>are related to</w:t>
      </w:r>
      <w:r w:rsidRPr="007A294B">
        <w:rPr>
          <w:color w:val="000000" w:themeColor="text1"/>
        </w:rPr>
        <w:t xml:space="preserve"> positive body image. Such benefits include more positive </w:t>
      </w:r>
      <w:r w:rsidR="006E13A8" w:rsidRPr="007A294B">
        <w:rPr>
          <w:color w:val="000000" w:themeColor="text1"/>
        </w:rPr>
        <w:t>emotional and eudaimonic</w:t>
      </w:r>
      <w:r w:rsidRPr="007A294B">
        <w:rPr>
          <w:color w:val="000000" w:themeColor="text1"/>
        </w:rPr>
        <w:t xml:space="preserve"> well-being </w:t>
      </w:r>
      <w:r w:rsidR="006E13A8" w:rsidRPr="007A294B">
        <w:rPr>
          <w:color w:val="000000" w:themeColor="text1"/>
        </w:rPr>
        <w:t>(e.g., Davis et al., 2020; Swami, Weis et al., 2018), positive self-care health behaviours</w:t>
      </w:r>
      <w:r w:rsidR="00FB67CC" w:rsidRPr="007A294B">
        <w:rPr>
          <w:color w:val="000000" w:themeColor="text1"/>
        </w:rPr>
        <w:t xml:space="preserve"> (e.g., Andrew et al., 2016; Gillen, 2015),</w:t>
      </w:r>
      <w:r w:rsidR="006E13A8" w:rsidRPr="007A294B">
        <w:rPr>
          <w:color w:val="000000" w:themeColor="text1"/>
        </w:rPr>
        <w:t xml:space="preserve"> and adaptive eating styles that are associated with lower body mass indices</w:t>
      </w:r>
      <w:r w:rsidR="00FB67CC" w:rsidRPr="007A294B">
        <w:rPr>
          <w:color w:val="000000" w:themeColor="text1"/>
        </w:rPr>
        <w:t xml:space="preserve"> and weight stability</w:t>
      </w:r>
      <w:r w:rsidR="006E13A8" w:rsidRPr="007A294B">
        <w:rPr>
          <w:color w:val="000000" w:themeColor="text1"/>
        </w:rPr>
        <w:t xml:space="preserve"> (e.g., </w:t>
      </w:r>
      <w:r w:rsidR="00FB67CC" w:rsidRPr="007A294B">
        <w:rPr>
          <w:color w:val="000000" w:themeColor="text1"/>
        </w:rPr>
        <w:t xml:space="preserve">Tylka et al., 2015, 2020). </w:t>
      </w:r>
      <w:r w:rsidR="0050039B" w:rsidRPr="007A294B">
        <w:rPr>
          <w:color w:val="000000" w:themeColor="text1"/>
        </w:rPr>
        <w:t>In short</w:t>
      </w:r>
      <w:r w:rsidR="00FB67CC" w:rsidRPr="007A294B">
        <w:rPr>
          <w:color w:val="000000" w:themeColor="text1"/>
        </w:rPr>
        <w:t xml:space="preserve">, promoting more positive body image via nature </w:t>
      </w:r>
      <w:r w:rsidR="00FB67CC" w:rsidRPr="007A294B">
        <w:rPr>
          <w:color w:val="000000" w:themeColor="text1"/>
        </w:rPr>
        <w:lastRenderedPageBreak/>
        <w:t xml:space="preserve">exposure may provide individuals with opportunities to optimally care for their bodies and minds. </w:t>
      </w:r>
    </w:p>
    <w:p w:rsidR="00A73DAF" w:rsidRPr="007A294B" w:rsidRDefault="00FB67CC" w:rsidP="00445CEB">
      <w:pPr>
        <w:spacing w:line="480" w:lineRule="auto"/>
        <w:rPr>
          <w:color w:val="000000" w:themeColor="text1"/>
        </w:rPr>
      </w:pPr>
      <w:r w:rsidRPr="007A294B">
        <w:rPr>
          <w:color w:val="000000" w:themeColor="text1"/>
        </w:rPr>
        <w:tab/>
        <w:t xml:space="preserve">Studies supporting a link between nature exposure and positive body image have </w:t>
      </w:r>
      <w:r w:rsidR="0050039B" w:rsidRPr="007A294B">
        <w:rPr>
          <w:color w:val="000000" w:themeColor="text1"/>
        </w:rPr>
        <w:t>used</w:t>
      </w:r>
      <w:r w:rsidRPr="007A294B">
        <w:rPr>
          <w:color w:val="000000" w:themeColor="text1"/>
        </w:rPr>
        <w:t xml:space="preserve"> a number of different methodologies. First, </w:t>
      </w:r>
      <w:r w:rsidR="00D622CC">
        <w:rPr>
          <w:color w:val="000000" w:themeColor="text1"/>
        </w:rPr>
        <w:t xml:space="preserve">the findings of </w:t>
      </w:r>
      <w:r w:rsidRPr="007A294B">
        <w:rPr>
          <w:color w:val="000000" w:themeColor="text1"/>
        </w:rPr>
        <w:t>cross-sectional studies</w:t>
      </w:r>
      <w:r w:rsidR="00445CEB" w:rsidRPr="007A294B">
        <w:rPr>
          <w:color w:val="000000" w:themeColor="text1"/>
        </w:rPr>
        <w:t xml:space="preserve"> </w:t>
      </w:r>
      <w:r w:rsidRPr="007A294B">
        <w:rPr>
          <w:color w:val="000000" w:themeColor="text1"/>
        </w:rPr>
        <w:t>have shown that self-reported nature exposure is significantly associated with indices of positive body image</w:t>
      </w:r>
      <w:r w:rsidR="00445CEB" w:rsidRPr="007A294B">
        <w:rPr>
          <w:color w:val="000000" w:themeColor="text1"/>
        </w:rPr>
        <w:t xml:space="preserve">, including body appreciation and functionality appreciation (Swami, Barron et al., 2016; Swami et al., 2019). Second, </w:t>
      </w:r>
      <w:r w:rsidR="00A73DAF" w:rsidRPr="007A294B">
        <w:rPr>
          <w:color w:val="000000" w:themeColor="text1"/>
        </w:rPr>
        <w:t xml:space="preserve">one-group </w:t>
      </w:r>
      <w:proofErr w:type="spellStart"/>
      <w:r w:rsidR="00A73DAF" w:rsidRPr="007A294B">
        <w:rPr>
          <w:color w:val="000000" w:themeColor="text1"/>
        </w:rPr>
        <w:t>pretest-posttest</w:t>
      </w:r>
      <w:proofErr w:type="spellEnd"/>
      <w:r w:rsidR="00A73DAF" w:rsidRPr="007A294B">
        <w:rPr>
          <w:color w:val="000000" w:themeColor="text1"/>
        </w:rPr>
        <w:t xml:space="preserve"> studies</w:t>
      </w:r>
      <w:r w:rsidR="00445CEB" w:rsidRPr="007A294B">
        <w:rPr>
          <w:color w:val="000000" w:themeColor="text1"/>
        </w:rPr>
        <w:t xml:space="preserve"> have </w:t>
      </w:r>
      <w:r w:rsidR="00D622CC">
        <w:rPr>
          <w:color w:val="000000" w:themeColor="text1"/>
        </w:rPr>
        <w:t>shown</w:t>
      </w:r>
      <w:r w:rsidR="00445CEB" w:rsidRPr="007A294B">
        <w:rPr>
          <w:color w:val="000000" w:themeColor="text1"/>
        </w:rPr>
        <w:t xml:space="preserve"> that spending time in natural environments (e.g., allotments, beaches, and botanic gardens) significantly elevate</w:t>
      </w:r>
      <w:r w:rsidR="00041E38">
        <w:rPr>
          <w:color w:val="000000" w:themeColor="text1"/>
        </w:rPr>
        <w:t>d</w:t>
      </w:r>
      <w:r w:rsidR="00445CEB" w:rsidRPr="007A294B">
        <w:rPr>
          <w:color w:val="000000" w:themeColor="text1"/>
        </w:rPr>
        <w:t xml:space="preserve"> </w:t>
      </w:r>
      <w:r w:rsidR="005219DE">
        <w:rPr>
          <w:color w:val="000000" w:themeColor="text1"/>
        </w:rPr>
        <w:t xml:space="preserve">state </w:t>
      </w:r>
      <w:r w:rsidR="00445CEB" w:rsidRPr="007A294B">
        <w:rPr>
          <w:color w:val="000000" w:themeColor="text1"/>
        </w:rPr>
        <w:t xml:space="preserve">body appreciation in </w:t>
      </w:r>
      <w:r w:rsidR="00454A66">
        <w:rPr>
          <w:color w:val="000000" w:themeColor="text1"/>
        </w:rPr>
        <w:t>samples from Malaysia, Romania, Spain, and the United Kingdom</w:t>
      </w:r>
      <w:r w:rsidR="00445CEB" w:rsidRPr="007A294B">
        <w:rPr>
          <w:color w:val="000000" w:themeColor="text1"/>
        </w:rPr>
        <w:t xml:space="preserve"> </w:t>
      </w:r>
      <w:r w:rsidR="00A73DAF" w:rsidRPr="007A294B">
        <w:rPr>
          <w:color w:val="000000" w:themeColor="text1"/>
        </w:rPr>
        <w:t>(Swami, 2020</w:t>
      </w:r>
      <w:r w:rsidR="00D17063" w:rsidRPr="007A294B">
        <w:rPr>
          <w:color w:val="000000" w:themeColor="text1"/>
        </w:rPr>
        <w:t>a; Swami et al., 2020)</w:t>
      </w:r>
      <w:r w:rsidR="00445CEB" w:rsidRPr="007A294B">
        <w:rPr>
          <w:color w:val="000000" w:themeColor="text1"/>
        </w:rPr>
        <w:t>. Finally, experimental studies have shown that exposure to natural environments, but not built environments, is associated with significant elevations in state positive body image</w:t>
      </w:r>
      <w:r w:rsidR="00D17063" w:rsidRPr="007A294B">
        <w:rPr>
          <w:color w:val="000000" w:themeColor="text1"/>
        </w:rPr>
        <w:t xml:space="preserve"> (Swami, Barron et al., 2018</w:t>
      </w:r>
      <w:r w:rsidR="009B1122" w:rsidRPr="007A294B">
        <w:rPr>
          <w:color w:val="000000" w:themeColor="text1"/>
        </w:rPr>
        <w:t>; see also Rosenberg et al., 2014</w:t>
      </w:r>
      <w:r w:rsidR="00D17063" w:rsidRPr="007A294B">
        <w:rPr>
          <w:color w:val="000000" w:themeColor="text1"/>
        </w:rPr>
        <w:t>)</w:t>
      </w:r>
      <w:r w:rsidR="00445CEB" w:rsidRPr="007A294B">
        <w:rPr>
          <w:color w:val="000000" w:themeColor="text1"/>
        </w:rPr>
        <w:t xml:space="preserve">. Experimental studies have also </w:t>
      </w:r>
      <w:r w:rsidR="00D622CC">
        <w:rPr>
          <w:color w:val="000000" w:themeColor="text1"/>
        </w:rPr>
        <w:t>presented evidence</w:t>
      </w:r>
      <w:r w:rsidR="00445CEB" w:rsidRPr="007A294B">
        <w:rPr>
          <w:color w:val="000000" w:themeColor="text1"/>
        </w:rPr>
        <w:t xml:space="preserve"> that </w:t>
      </w:r>
      <w:r w:rsidR="00D17063" w:rsidRPr="007A294B">
        <w:rPr>
          <w:color w:val="000000" w:themeColor="text1"/>
        </w:rPr>
        <w:t xml:space="preserve">exposure to </w:t>
      </w:r>
      <w:r w:rsidR="00D622CC">
        <w:rPr>
          <w:color w:val="000000" w:themeColor="text1"/>
        </w:rPr>
        <w:t>simulated</w:t>
      </w:r>
      <w:r w:rsidR="00D17063" w:rsidRPr="007A294B">
        <w:rPr>
          <w:color w:val="000000" w:themeColor="text1"/>
        </w:rPr>
        <w:t xml:space="preserve"> natural environments – presented in the form of films of a first-person walk in nature (Swami, 2020b; Swami, Pickering et al., 2018) and photographs of nature</w:t>
      </w:r>
      <w:r w:rsidR="00445CEB" w:rsidRPr="007A294B">
        <w:rPr>
          <w:color w:val="000000" w:themeColor="text1"/>
        </w:rPr>
        <w:t xml:space="preserve"> (Swami, Barron et al., 2018)</w:t>
      </w:r>
      <w:r w:rsidR="00D17063" w:rsidRPr="007A294B">
        <w:rPr>
          <w:color w:val="000000" w:themeColor="text1"/>
        </w:rPr>
        <w:t xml:space="preserve"> – significantly elevate</w:t>
      </w:r>
      <w:r w:rsidR="00445CEB" w:rsidRPr="007A294B">
        <w:rPr>
          <w:color w:val="000000" w:themeColor="text1"/>
        </w:rPr>
        <w:t>s</w:t>
      </w:r>
      <w:r w:rsidR="00D17063" w:rsidRPr="007A294B">
        <w:rPr>
          <w:color w:val="000000" w:themeColor="text1"/>
        </w:rPr>
        <w:t xml:space="preserve"> indices of state positive body image. </w:t>
      </w:r>
    </w:p>
    <w:p w:rsidR="001842FD" w:rsidRDefault="00D17063" w:rsidP="00A73DAF">
      <w:pPr>
        <w:spacing w:line="480" w:lineRule="auto"/>
        <w:ind w:firstLine="720"/>
      </w:pPr>
      <w:r w:rsidRPr="007A294B">
        <w:t xml:space="preserve">One class of explanations for these </w:t>
      </w:r>
      <w:r w:rsidR="00445CEB" w:rsidRPr="007A294B">
        <w:t>influences</w:t>
      </w:r>
      <w:r w:rsidRPr="007A294B">
        <w:t xml:space="preserve"> on positive body image ha</w:t>
      </w:r>
      <w:r w:rsidR="00D622CC">
        <w:t>s</w:t>
      </w:r>
      <w:r w:rsidRPr="007A294B">
        <w:t xml:space="preserve"> focused on direct effects. </w:t>
      </w:r>
      <w:r w:rsidR="006361DF" w:rsidRPr="007A294B">
        <w:t xml:space="preserve">For example, it has been suggested that nature exposure may help individuals to distance themselves physically and mentally from contexts that are heavily appearance-focused, </w:t>
      </w:r>
      <w:r w:rsidR="008C6F19">
        <w:t>facilitate</w:t>
      </w:r>
      <w:r w:rsidR="006361DF" w:rsidRPr="007A294B">
        <w:t xml:space="preserve"> holistic self-care attitudes, and </w:t>
      </w:r>
      <w:r w:rsidR="00041E38">
        <w:t>direct attention toward</w:t>
      </w:r>
      <w:r w:rsidR="006361DF" w:rsidRPr="007A294B">
        <w:t xml:space="preserve"> greater appreciation of the body’s functions rather than appearance (Hennigan, 2010; Holloway et al., 2014; Swami, Barron et al., 2018). However, a multiplicity of pathways involving both direct and </w:t>
      </w:r>
      <w:r w:rsidR="00CA4D66">
        <w:t xml:space="preserve">mediated </w:t>
      </w:r>
      <w:r w:rsidR="006361DF" w:rsidRPr="007A294B">
        <w:t xml:space="preserve">relationships also seems likely, as has been suggested </w:t>
      </w:r>
      <w:r w:rsidR="0050039B" w:rsidRPr="007A294B">
        <w:t>within</w:t>
      </w:r>
      <w:r w:rsidR="006361DF" w:rsidRPr="007A294B">
        <w:t xml:space="preserve"> the broader literature on nature exposure and health outcomes (e.g., </w:t>
      </w:r>
      <w:proofErr w:type="spellStart"/>
      <w:r w:rsidR="006361DF" w:rsidRPr="007A294B">
        <w:t>Markevych</w:t>
      </w:r>
      <w:proofErr w:type="spellEnd"/>
      <w:r w:rsidR="006361DF" w:rsidRPr="007A294B">
        <w:t xml:space="preserve"> et al., 2017). </w:t>
      </w:r>
      <w:r w:rsidR="00B94944">
        <w:t xml:space="preserve">For example, one possible mediator of the relationship between nature exposure and positive body image is </w:t>
      </w:r>
      <w:r w:rsidR="00B94944">
        <w:rPr>
          <w:i/>
        </w:rPr>
        <w:lastRenderedPageBreak/>
        <w:t>connectedness to nature</w:t>
      </w:r>
      <w:r w:rsidR="00B94944">
        <w:t xml:space="preserve">, which refers to a sense of oneness with nature (Mayer &amp; Frantz, 2004). Spending time in nature is known to promote greater subjective connectedness to natural environments (Mayer et al., 2009) and, in turn, connectedness to nature may </w:t>
      </w:r>
      <w:r w:rsidR="008C6F19">
        <w:t>help individuals</w:t>
      </w:r>
      <w:r w:rsidR="00B94944">
        <w:t xml:space="preserve"> shift away from appearance concerns onto more holistic embodying experiences (Holloway et al., 2014). Consistent with this theorising, previous research has shown that connectedness to nature significantly mediates the relationship between nature exposure and body appreciation (Swami</w:t>
      </w:r>
      <w:r w:rsidR="007E4F53">
        <w:t>, Barron</w:t>
      </w:r>
      <w:r w:rsidR="00B94944">
        <w:t xml:space="preserve"> et al., 2016</w:t>
      </w:r>
      <w:r w:rsidR="007E4F53">
        <w:t xml:space="preserve">; </w:t>
      </w:r>
      <w:r w:rsidR="007E4F53" w:rsidRPr="007A294B">
        <w:t xml:space="preserve">see also Swami, von </w:t>
      </w:r>
      <w:proofErr w:type="spellStart"/>
      <w:r w:rsidR="007E4F53" w:rsidRPr="007A294B">
        <w:t>Nordheim</w:t>
      </w:r>
      <w:proofErr w:type="spellEnd"/>
      <w:r w:rsidR="007E4F53" w:rsidRPr="007A294B">
        <w:t xml:space="preserve"> et al., 2016</w:t>
      </w:r>
      <w:r w:rsidR="00B94944">
        <w:t xml:space="preserve">). </w:t>
      </w:r>
    </w:p>
    <w:p w:rsidR="0095465C" w:rsidRDefault="00B94944" w:rsidP="00B94944">
      <w:pPr>
        <w:spacing w:line="480" w:lineRule="auto"/>
        <w:ind w:firstLine="720"/>
      </w:pPr>
      <w:r>
        <w:t xml:space="preserve">Another construct that has been found to mediate relationships between nature exposure and positive body image is self-compassion (Swami et al., 2019). Specifically, </w:t>
      </w:r>
      <w:r w:rsidR="00041E38">
        <w:t xml:space="preserve">Swami and colleagues (2019) </w:t>
      </w:r>
      <w:r>
        <w:t xml:space="preserve">found that </w:t>
      </w:r>
      <w:r w:rsidR="006361DF" w:rsidRPr="007A294B">
        <w:t>relationship</w:t>
      </w:r>
      <w:r>
        <w:t>s</w:t>
      </w:r>
      <w:r w:rsidR="006361DF" w:rsidRPr="007A294B">
        <w:t xml:space="preserve"> between nature exposure and positive body image</w:t>
      </w:r>
      <w:r w:rsidR="0095465C" w:rsidRPr="007A294B">
        <w:t xml:space="preserve"> (operationalised in terms of body appreciation and functionality appreciation</w:t>
      </w:r>
      <w:r w:rsidR="0050039B" w:rsidRPr="007A294B">
        <w:t>, respectively</w:t>
      </w:r>
      <w:r w:rsidR="0095465C" w:rsidRPr="007A294B">
        <w:t>)</w:t>
      </w:r>
      <w:r w:rsidR="006361DF" w:rsidRPr="007A294B">
        <w:t xml:space="preserve"> w</w:t>
      </w:r>
      <w:r>
        <w:t>ere</w:t>
      </w:r>
      <w:r w:rsidR="006361DF" w:rsidRPr="007A294B">
        <w:t xml:space="preserve"> mediated by the self-compassion facets of self-kindness and common humanity</w:t>
      </w:r>
      <w:r w:rsidR="0095465C" w:rsidRPr="007A294B">
        <w:t>, though not the facet of mindfulness. The finding that</w:t>
      </w:r>
      <w:r w:rsidR="00592AF8" w:rsidRPr="007A294B">
        <w:t xml:space="preserve"> </w:t>
      </w:r>
      <w:r w:rsidR="0095465C" w:rsidRPr="007A294B">
        <w:t xml:space="preserve">mindfulness did not significantly mediate the relationship between nature exposure and positive body image is puzzling, especially given evidence that the construct is significantly associated with both nature exposure (e.g., </w:t>
      </w:r>
      <w:r w:rsidR="0099165B" w:rsidRPr="007A294B">
        <w:t xml:space="preserve">Hamann &amp; </w:t>
      </w:r>
      <w:proofErr w:type="spellStart"/>
      <w:r w:rsidR="0099165B" w:rsidRPr="007A294B">
        <w:t>Itzvan</w:t>
      </w:r>
      <w:proofErr w:type="spellEnd"/>
      <w:r w:rsidR="0099165B" w:rsidRPr="007A294B">
        <w:t xml:space="preserve">, 2016; </w:t>
      </w:r>
      <w:r w:rsidR="0095465C" w:rsidRPr="007A294B">
        <w:t xml:space="preserve">Stewart &amp; </w:t>
      </w:r>
      <w:proofErr w:type="spellStart"/>
      <w:r w:rsidR="0095465C" w:rsidRPr="007A294B">
        <w:t>Haaga</w:t>
      </w:r>
      <w:proofErr w:type="spellEnd"/>
      <w:r w:rsidR="0095465C" w:rsidRPr="007A294B">
        <w:t>, 2018) and positive body image (for a review, see Cook-</w:t>
      </w:r>
      <w:proofErr w:type="spellStart"/>
      <w:r w:rsidR="0095465C" w:rsidRPr="007A294B">
        <w:t>Cottone</w:t>
      </w:r>
      <w:proofErr w:type="spellEnd"/>
      <w:r w:rsidR="0095465C" w:rsidRPr="007A294B">
        <w:t xml:space="preserve">, 2018). </w:t>
      </w:r>
      <w:r w:rsidR="00592AF8" w:rsidRPr="007A294B">
        <w:t>One possibility is that th</w:t>
      </w:r>
      <w:r w:rsidR="00B86D8B" w:rsidRPr="007A294B">
        <w:t xml:space="preserve">e </w:t>
      </w:r>
      <w:r w:rsidR="00871968">
        <w:t>non-</w:t>
      </w:r>
      <w:r w:rsidR="00B86D8B" w:rsidRPr="007A294B">
        <w:t>significant mediating effect</w:t>
      </w:r>
      <w:r w:rsidR="00592AF8" w:rsidRPr="007A294B">
        <w:t xml:space="preserve"> was artefactual, given that Swami and colleagues (2019) operationalised mindfulness as a facet of self-compassion rather than a</w:t>
      </w:r>
      <w:r w:rsidR="0050039B" w:rsidRPr="007A294B">
        <w:t>s a</w:t>
      </w:r>
      <w:r w:rsidR="00592AF8" w:rsidRPr="007A294B">
        <w:t xml:space="preserve"> multidimensional construct in its own right. Indeed, Kabat-Zinn’s (1994) seminal formulation of mindfulness distinguishe</w:t>
      </w:r>
      <w:r w:rsidR="00C31691">
        <w:t>d</w:t>
      </w:r>
      <w:r w:rsidR="00592AF8" w:rsidRPr="007A294B">
        <w:t xml:space="preserve"> between two </w:t>
      </w:r>
      <w:r w:rsidR="006A6E8E">
        <w:t>main</w:t>
      </w:r>
      <w:r w:rsidR="00592AF8" w:rsidRPr="007A294B">
        <w:t xml:space="preserve"> features, namely </w:t>
      </w:r>
      <w:r w:rsidR="00592AF8" w:rsidRPr="007A294B">
        <w:rPr>
          <w:i/>
        </w:rPr>
        <w:t xml:space="preserve">mindful awareness </w:t>
      </w:r>
      <w:r w:rsidR="00592AF8" w:rsidRPr="007A294B">
        <w:t xml:space="preserve">(i.e., the regulation of attention on present-moment experiences) and </w:t>
      </w:r>
      <w:r w:rsidR="00592AF8" w:rsidRPr="007A294B">
        <w:rPr>
          <w:i/>
        </w:rPr>
        <w:t>mindful acceptance</w:t>
      </w:r>
      <w:r w:rsidR="00592AF8" w:rsidRPr="007A294B">
        <w:t xml:space="preserve"> (i.e., the capacity to view experiences from a stance of openness and acceptance). </w:t>
      </w:r>
      <w:r w:rsidR="00445CEB" w:rsidRPr="007A294B">
        <w:t xml:space="preserve">Of the two mindfulness facets, mindful awareness is the more likely to mediate relationships between nature exposure and body image, given </w:t>
      </w:r>
      <w:r w:rsidR="00445CEB" w:rsidRPr="007A294B">
        <w:lastRenderedPageBreak/>
        <w:t>that the capacity to attend</w:t>
      </w:r>
      <w:r w:rsidR="00A921B6">
        <w:t xml:space="preserve"> to</w:t>
      </w:r>
      <w:r w:rsidR="00445CEB" w:rsidRPr="007A294B">
        <w:t>, notice, and receive impressions from the natural world is likely crucial for promoting a self-care stance (see Harrison &amp; Clark, 2020).</w:t>
      </w:r>
    </w:p>
    <w:p w:rsidR="007E171C" w:rsidRDefault="00B94944" w:rsidP="007E4F53">
      <w:pPr>
        <w:spacing w:line="480" w:lineRule="auto"/>
        <w:ind w:firstLine="720"/>
      </w:pPr>
      <w:r>
        <w:t xml:space="preserve">An alternative possibility is that mindfulness does not in fact mediate relationships between nature exposure and positive body image, but instead exerts an effect on body image indirectly via connectedness to nature. </w:t>
      </w:r>
      <w:r w:rsidR="007E171C">
        <w:t>In the first instance, there is some evidence that spending time in nature may be related with greater mindfulness (Duvall, 2011a, 2011b; Passmore &amp; Holder, 2017). In turn, greater trait mindfulness has been shown to be significantly associated with connectedness to nature (</w:t>
      </w:r>
      <w:r w:rsidR="007E171C" w:rsidRPr="007A294B">
        <w:t xml:space="preserve">weighted effect size of </w:t>
      </w:r>
      <w:r w:rsidR="007E171C" w:rsidRPr="007A294B">
        <w:rPr>
          <w:i/>
        </w:rPr>
        <w:t>r</w:t>
      </w:r>
      <w:r w:rsidR="007E171C" w:rsidRPr="007A294B">
        <w:t xml:space="preserve"> = .25</w:t>
      </w:r>
      <w:r w:rsidR="007E171C">
        <w:t xml:space="preserve">; Schutte &amp; </w:t>
      </w:r>
      <w:proofErr w:type="spellStart"/>
      <w:r w:rsidR="007E171C">
        <w:t>Marouf</w:t>
      </w:r>
      <w:proofErr w:type="spellEnd"/>
      <w:r w:rsidR="007E171C">
        <w:t xml:space="preserve">, 2018). In particular, </w:t>
      </w:r>
      <w:r w:rsidR="00632D99" w:rsidRPr="007A294B">
        <w:t xml:space="preserve">the non-judgemental awareness </w:t>
      </w:r>
      <w:r w:rsidR="0099165B" w:rsidRPr="007A294B">
        <w:t xml:space="preserve">that is central to trait mindfulness may allow individuals to fully engage with nature, thus helping to promote greater connectedness to nature (e.g., </w:t>
      </w:r>
      <w:proofErr w:type="spellStart"/>
      <w:r w:rsidR="00A056B5">
        <w:t>Aspy</w:t>
      </w:r>
      <w:proofErr w:type="spellEnd"/>
      <w:r w:rsidR="00A056B5">
        <w:t xml:space="preserve"> &amp; </w:t>
      </w:r>
      <w:proofErr w:type="spellStart"/>
      <w:r w:rsidR="00A056B5">
        <w:t>Proeve</w:t>
      </w:r>
      <w:proofErr w:type="spellEnd"/>
      <w:r w:rsidR="00A056B5">
        <w:t xml:space="preserve">, 2017; </w:t>
      </w:r>
      <w:r w:rsidR="002A2756" w:rsidRPr="007A294B">
        <w:t xml:space="preserve">Hanley et al., 2020; </w:t>
      </w:r>
      <w:r w:rsidR="0099165B" w:rsidRPr="007A294B">
        <w:t xml:space="preserve">Unsworth et al., 2016). </w:t>
      </w:r>
      <w:r w:rsidR="007E171C">
        <w:t xml:space="preserve">In short, there are reasons to think that the relationship between nature exposure and positive body image may be serially mediated by trait mindfulness and connectedness to nature, respectively. </w:t>
      </w:r>
      <w:r w:rsidR="007E4F53">
        <w:t xml:space="preserve">To date, however, this possibility has not been explicitly examined, though it is worthy of investigation (Swami et al., 2019). </w:t>
      </w:r>
    </w:p>
    <w:p w:rsidR="00437E9B" w:rsidRPr="007A294B" w:rsidRDefault="00257063" w:rsidP="00437E9B">
      <w:pPr>
        <w:spacing w:line="480" w:lineRule="auto"/>
        <w:rPr>
          <w:b/>
        </w:rPr>
      </w:pPr>
      <w:r w:rsidRPr="007A294B">
        <w:rPr>
          <w:b/>
        </w:rPr>
        <w:t xml:space="preserve">1.1. </w:t>
      </w:r>
      <w:r w:rsidR="00437E9B" w:rsidRPr="007A294B">
        <w:rPr>
          <w:b/>
        </w:rPr>
        <w:t xml:space="preserve">The Present Study </w:t>
      </w:r>
    </w:p>
    <w:p w:rsidR="00BC7AE1" w:rsidRDefault="00437E9B" w:rsidP="00257063">
      <w:pPr>
        <w:spacing w:line="480" w:lineRule="auto"/>
      </w:pPr>
      <w:r w:rsidRPr="007A294B">
        <w:tab/>
        <w:t xml:space="preserve">To summarise, the available research has shown that nature exposure is reliably associated with positive body image, but there are unresolved issues and gaps in knowledge </w:t>
      </w:r>
      <w:r w:rsidRPr="007A294B">
        <w:rPr>
          <w:i/>
        </w:rPr>
        <w:t>vis-à-vis</w:t>
      </w:r>
      <w:r w:rsidRPr="007A294B">
        <w:t xml:space="preserve"> mediating pathways. As a contribution to this literature, therefore, the present study had a number of inter-connected objectives. </w:t>
      </w:r>
      <w:r w:rsidR="007E4F53">
        <w:t xml:space="preserve">First, </w:t>
      </w:r>
      <w:r w:rsidR="007E4F53" w:rsidRPr="007A294B">
        <w:rPr>
          <w:color w:val="000000" w:themeColor="text1"/>
        </w:rPr>
        <w:t xml:space="preserve">we </w:t>
      </w:r>
      <w:r w:rsidR="007E4F53">
        <w:rPr>
          <w:color w:val="000000" w:themeColor="text1"/>
        </w:rPr>
        <w:t>examined</w:t>
      </w:r>
      <w:r w:rsidR="007E4F53" w:rsidRPr="007A294B">
        <w:rPr>
          <w:color w:val="000000" w:themeColor="text1"/>
        </w:rPr>
        <w:t xml:space="preserve"> the extent to which connectedness to nature and trait mindfulness (operationalised here </w:t>
      </w:r>
      <w:r w:rsidR="007E4F53" w:rsidRPr="007A294B">
        <w:t>in terms of mindful awareness and mindful acceptance), respectively, significantly</w:t>
      </w:r>
      <w:r w:rsidR="007E4F53">
        <w:t xml:space="preserve"> </w:t>
      </w:r>
      <w:r w:rsidR="007E4F53" w:rsidRPr="007A294B">
        <w:t xml:space="preserve">mediate the </w:t>
      </w:r>
      <w:r w:rsidR="007E4F53">
        <w:t xml:space="preserve">relationship between nature exposure and body appreciation. </w:t>
      </w:r>
      <w:r w:rsidR="00BC7AE1">
        <w:t>In this model, we assume that both connectedness to nature and mindfulness will have comparable effects on body appreciation (i.e., parallel mediation), as they are conceptualised as being separate channels of influence</w:t>
      </w:r>
      <w:r w:rsidR="00041E38">
        <w:t xml:space="preserve"> </w:t>
      </w:r>
      <w:r w:rsidR="00041E38">
        <w:lastRenderedPageBreak/>
        <w:t>(that is, we wanted to examined whether these dimensions play different, parallel roles in the relationship between nature exposure and body appreciation)</w:t>
      </w:r>
      <w:r w:rsidR="00BC7AE1">
        <w:t xml:space="preserve">. </w:t>
      </w:r>
    </w:p>
    <w:p w:rsidR="00E27018" w:rsidRPr="007A294B" w:rsidRDefault="007E4F53" w:rsidP="00CE7F05">
      <w:pPr>
        <w:spacing w:line="480" w:lineRule="auto"/>
        <w:ind w:firstLine="720"/>
      </w:pPr>
      <w:r>
        <w:t xml:space="preserve">Second, given previous findings showing that mindfulness does not mediate the relationship between nature exposure and positive body image, we also considered the possibility of a serial mediation. Specifically, we examined whether </w:t>
      </w:r>
      <w:r w:rsidRPr="007A294B">
        <w:t xml:space="preserve">the relationship between nature exposure and body appreciation </w:t>
      </w:r>
      <w:r>
        <w:t>i</w:t>
      </w:r>
      <w:r w:rsidRPr="007A294B">
        <w:t>s mediated firstly by trait mindfulness and secondly by connectedness to nature.</w:t>
      </w:r>
      <w:r w:rsidR="00BC7AE1">
        <w:t xml:space="preserve"> Here, we treated the variables included in the present study as functioning within a causal chain, which seems plausible for the reasons we have discussed above. Although complete causal chains are often unlikely</w:t>
      </w:r>
      <w:r w:rsidR="00041E38">
        <w:t xml:space="preserve"> (Hayes, 2017)</w:t>
      </w:r>
      <w:r w:rsidR="00BC7AE1">
        <w:t xml:space="preserve">, serial mediation is important to explore </w:t>
      </w:r>
      <w:r w:rsidR="00CE7F05">
        <w:t xml:space="preserve">to better understanding previously reported null effects (Swami et al., 2019). </w:t>
      </w:r>
      <w:r>
        <w:t xml:space="preserve">Finally, as a subsidiary objective, we also aimed to replicate </w:t>
      </w:r>
      <w:r w:rsidR="003166E4" w:rsidRPr="007A294B">
        <w:t>previous cross-sectional work (</w:t>
      </w:r>
      <w:r w:rsidR="003166E4" w:rsidRPr="007A294B">
        <w:rPr>
          <w:color w:val="000000" w:themeColor="text1"/>
        </w:rPr>
        <w:t>Swami, Barron et al., 2016; Swami et al., 2019) documenting a direct link between nature exposure and positive body image (operationalised here as body appreciation)</w:t>
      </w:r>
      <w:r w:rsidR="00633EED" w:rsidRPr="007A294B">
        <w:rPr>
          <w:color w:val="000000" w:themeColor="text1"/>
        </w:rPr>
        <w:t xml:space="preserve">. </w:t>
      </w:r>
      <w:r w:rsidR="002D416F" w:rsidRPr="007A294B">
        <w:t xml:space="preserve">A graphical representation of the </w:t>
      </w:r>
      <w:r w:rsidR="00257063" w:rsidRPr="007A294B">
        <w:t>hypothesised</w:t>
      </w:r>
      <w:r w:rsidR="002D416F" w:rsidRPr="007A294B">
        <w:t xml:space="preserve"> relationships is presented in Figure 1. </w:t>
      </w:r>
    </w:p>
    <w:p w:rsidR="002D416F" w:rsidRPr="007A294B" w:rsidRDefault="002D416F" w:rsidP="002D416F">
      <w:pPr>
        <w:spacing w:line="480" w:lineRule="auto"/>
        <w:jc w:val="center"/>
        <w:rPr>
          <w:b/>
        </w:rPr>
      </w:pPr>
      <w:r w:rsidRPr="007A294B">
        <w:rPr>
          <w:b/>
        </w:rPr>
        <w:t>2. Method</w:t>
      </w:r>
    </w:p>
    <w:p w:rsidR="002D416F" w:rsidRPr="007A294B" w:rsidRDefault="002D416F" w:rsidP="002D416F">
      <w:pPr>
        <w:spacing w:line="480" w:lineRule="auto"/>
        <w:rPr>
          <w:b/>
        </w:rPr>
      </w:pPr>
      <w:r w:rsidRPr="007A294B">
        <w:rPr>
          <w:b/>
        </w:rPr>
        <w:t>2.1. Participants</w:t>
      </w:r>
    </w:p>
    <w:p w:rsidR="00923B6F" w:rsidRPr="007A294B" w:rsidRDefault="00923B6F" w:rsidP="002D416F">
      <w:pPr>
        <w:spacing w:line="480" w:lineRule="auto"/>
      </w:pPr>
      <w:r w:rsidRPr="007A294B">
        <w:rPr>
          <w:b/>
        </w:rPr>
        <w:tab/>
      </w:r>
      <w:r w:rsidRPr="007A294B">
        <w:t>The initial participant pool consisted of 402 individuals, but 4 participants who failed an attention-check item in the survey were excluded. The final sample</w:t>
      </w:r>
      <w:r w:rsidR="00296190" w:rsidRPr="007A294B">
        <w:t>, therefore,</w:t>
      </w:r>
      <w:r w:rsidRPr="007A294B">
        <w:t xml:space="preserve"> consisted of 199 individuals who identified as women, 196 as men, and 3 as other. Participants ranged in age from 18 to 67 years (</w:t>
      </w:r>
      <w:r w:rsidRPr="007A294B">
        <w:rPr>
          <w:i/>
        </w:rPr>
        <w:t>M</w:t>
      </w:r>
      <w:r w:rsidRPr="007A294B">
        <w:t xml:space="preserve"> = 28.05, </w:t>
      </w:r>
      <w:r w:rsidRPr="007A294B">
        <w:rPr>
          <w:i/>
        </w:rPr>
        <w:t>SD</w:t>
      </w:r>
      <w:r w:rsidRPr="007A294B">
        <w:t xml:space="preserve"> = 9.47) and in body mass index (BMI) from 14.74 to 46.67 kg/m</w:t>
      </w:r>
      <w:r w:rsidRPr="007A294B">
        <w:rPr>
          <w:vertAlign w:val="superscript"/>
        </w:rPr>
        <w:t>2</w:t>
      </w:r>
      <w:r w:rsidRPr="007A294B">
        <w:t xml:space="preserve"> (</w:t>
      </w:r>
      <w:r w:rsidRPr="007A294B">
        <w:rPr>
          <w:i/>
        </w:rPr>
        <w:t>M</w:t>
      </w:r>
      <w:r w:rsidRPr="007A294B">
        <w:t xml:space="preserve"> = 24.73, </w:t>
      </w:r>
      <w:r w:rsidRPr="007A294B">
        <w:rPr>
          <w:i/>
        </w:rPr>
        <w:t>SD</w:t>
      </w:r>
      <w:r w:rsidRPr="007A294B">
        <w:t xml:space="preserve"> = 5.30). The majority of participants identified as being of British White ancestry (84.7%; British Asian = 7.0%; African Caribbean = 2.5%; mixed = 2.3%; other = 3.5%). In terms of educational attainment, </w:t>
      </w:r>
      <w:r w:rsidR="00AF6D77" w:rsidRPr="007A294B">
        <w:t>19.6% had completed secondary schooling, 40.1% had an undergraduate degree, 23.2% had a postgraduate degree, 14.4% were still in full-time higher education, and 2.8% had some other qualification.</w:t>
      </w:r>
    </w:p>
    <w:p w:rsidR="002D416F" w:rsidRPr="007A294B" w:rsidRDefault="002D416F" w:rsidP="002D416F">
      <w:pPr>
        <w:spacing w:line="480" w:lineRule="auto"/>
        <w:rPr>
          <w:b/>
        </w:rPr>
      </w:pPr>
      <w:r w:rsidRPr="007A294B">
        <w:rPr>
          <w:b/>
        </w:rPr>
        <w:lastRenderedPageBreak/>
        <w:t>2.2. Measures</w:t>
      </w:r>
    </w:p>
    <w:p w:rsidR="002D416F" w:rsidRPr="007A294B" w:rsidRDefault="000B2FAB" w:rsidP="002D416F">
      <w:pPr>
        <w:spacing w:line="480" w:lineRule="auto"/>
        <w:ind w:firstLine="720"/>
      </w:pPr>
      <w:r w:rsidRPr="007A294B">
        <w:rPr>
          <w:b/>
        </w:rPr>
        <w:t xml:space="preserve">2.2.1. </w:t>
      </w:r>
      <w:r w:rsidR="002D416F" w:rsidRPr="007A294B">
        <w:rPr>
          <w:b/>
        </w:rPr>
        <w:t>Body appreciation</w:t>
      </w:r>
      <w:r w:rsidR="002D416F" w:rsidRPr="007A294B">
        <w:t>. To measure body appreciation, we used the 10-item Body Appreciation Scale (BAS-2; Tylka &amp; Wood-Barcalow, 2015), which measures acceptance of one’s body, respect and care for one’s body, and protection of one’s body from unrealistic beauty standards</w:t>
      </w:r>
      <w:r w:rsidR="003C1481">
        <w:t xml:space="preserve"> (sample item: “I respect my body”)</w:t>
      </w:r>
      <w:r w:rsidR="002D416F" w:rsidRPr="007A294B">
        <w:t>. All items were rated on a 5-point scale, ranging from 1 (</w:t>
      </w:r>
      <w:r w:rsidR="002D416F" w:rsidRPr="007A294B">
        <w:rPr>
          <w:i/>
        </w:rPr>
        <w:t>never</w:t>
      </w:r>
      <w:r w:rsidR="002D416F" w:rsidRPr="007A294B">
        <w:t>) to 5 (</w:t>
      </w:r>
      <w:r w:rsidR="002D416F" w:rsidRPr="007A294B">
        <w:rPr>
          <w:i/>
        </w:rPr>
        <w:t>always</w:t>
      </w:r>
      <w:r w:rsidR="002D416F" w:rsidRPr="007A294B">
        <w:t xml:space="preserve">), and an overall score was computed as the mean of all items. BAS-2 scores have been shown to have a 1-dimensional factor structure and have been judged as adequate in terms of internal consistency estimates, test-retest reliability after 3 weeks, and indices of convergent and discriminant validity in English-speaking adults (Tylka &amp; Wood-Barcalow, 2015). In this study, </w:t>
      </w:r>
      <w:r w:rsidR="002D416F" w:rsidRPr="007A294B">
        <w:rPr>
          <w:color w:val="000000" w:themeColor="text1"/>
          <w:shd w:val="clear" w:color="auto" w:fill="FFFFFF"/>
        </w:rPr>
        <w:t>ω</w:t>
      </w:r>
      <w:r w:rsidR="002D416F" w:rsidRPr="007A294B">
        <w:t xml:space="preserve"> for scores on this scale was .</w:t>
      </w:r>
      <w:r w:rsidR="00AF6D77" w:rsidRPr="007A294B">
        <w:t>94</w:t>
      </w:r>
      <w:r w:rsidR="002D416F" w:rsidRPr="007A294B">
        <w:t xml:space="preserve"> (95% CI = .</w:t>
      </w:r>
      <w:r w:rsidR="00AF6D77" w:rsidRPr="007A294B">
        <w:t>93</w:t>
      </w:r>
      <w:r w:rsidR="002D416F" w:rsidRPr="007A294B">
        <w:t>, .</w:t>
      </w:r>
      <w:r w:rsidR="00AF6D77" w:rsidRPr="007A294B">
        <w:t>95</w:t>
      </w:r>
      <w:r w:rsidR="002D416F" w:rsidRPr="007A294B">
        <w:t xml:space="preserve">).  </w:t>
      </w:r>
    </w:p>
    <w:p w:rsidR="002D416F" w:rsidRPr="007A294B" w:rsidRDefault="000B2FAB" w:rsidP="003C1481">
      <w:pPr>
        <w:spacing w:line="480" w:lineRule="auto"/>
        <w:ind w:firstLine="720"/>
      </w:pPr>
      <w:r w:rsidRPr="007A294B">
        <w:rPr>
          <w:b/>
        </w:rPr>
        <w:t xml:space="preserve">2.2.2. </w:t>
      </w:r>
      <w:r w:rsidR="002D416F" w:rsidRPr="007A294B">
        <w:rPr>
          <w:b/>
        </w:rPr>
        <w:t>Nature exposure</w:t>
      </w:r>
      <w:r w:rsidR="002D416F" w:rsidRPr="007A294B">
        <w:t xml:space="preserve">. Nature exposure was measured using the Nature Exposure Scale (NES; </w:t>
      </w:r>
      <w:proofErr w:type="spellStart"/>
      <w:r w:rsidR="002D416F" w:rsidRPr="007A294B">
        <w:t>Kamitsis</w:t>
      </w:r>
      <w:proofErr w:type="spellEnd"/>
      <w:r w:rsidR="002D416F" w:rsidRPr="007A294B">
        <w:t xml:space="preserve"> &amp; Francis, 2013). This is a 4-item scale that measures an individual’s level of exposure to nature in everyday life and activities, and levels of exposure to nature </w:t>
      </w:r>
      <w:r w:rsidR="002D416F" w:rsidRPr="003C1481">
        <w:t>outside of everyday environments</w:t>
      </w:r>
      <w:r w:rsidR="003C1481" w:rsidRPr="003C1481">
        <w:t xml:space="preserve"> (sample item:</w:t>
      </w:r>
      <w:r w:rsidR="003C1481">
        <w:t xml:space="preserve"> “</w:t>
      </w:r>
      <w:r w:rsidR="003C1481" w:rsidRPr="003C1481">
        <w:t>How much do you notice the natural environments in your everyday life?</w:t>
      </w:r>
      <w:r w:rsidR="003C1481">
        <w:t>”)</w:t>
      </w:r>
      <w:r w:rsidR="002D416F" w:rsidRPr="007A294B">
        <w:t xml:space="preserve">. Response anchors varied depending on the item, but all included 5-point scales. An overall score of nature exposure was computed as the mean of all four items. Scores on the NES have been shown to have a </w:t>
      </w:r>
      <w:r w:rsidRPr="007A294B">
        <w:t>1</w:t>
      </w:r>
      <w:r w:rsidR="002D416F" w:rsidRPr="007A294B">
        <w:t xml:space="preserve">-dimensional factor structure (Swami, Barron et al., 2016) and adequate internal consistency and criterion validity in </w:t>
      </w:r>
      <w:r w:rsidR="00BA5A4B" w:rsidRPr="007A294B">
        <w:t xml:space="preserve">English-speaking </w:t>
      </w:r>
      <w:r w:rsidR="002D416F" w:rsidRPr="007A294B">
        <w:t>adults (</w:t>
      </w:r>
      <w:proofErr w:type="spellStart"/>
      <w:r w:rsidR="002D416F" w:rsidRPr="007A294B">
        <w:t>Kamitsis</w:t>
      </w:r>
      <w:proofErr w:type="spellEnd"/>
      <w:r w:rsidR="002D416F" w:rsidRPr="007A294B">
        <w:t xml:space="preserve"> &amp; Francis, 2013). In this study, </w:t>
      </w:r>
      <w:r w:rsidR="002D416F" w:rsidRPr="007A294B">
        <w:rPr>
          <w:color w:val="000000" w:themeColor="text1"/>
          <w:shd w:val="clear" w:color="auto" w:fill="FFFFFF"/>
        </w:rPr>
        <w:t>ω</w:t>
      </w:r>
      <w:r w:rsidR="002D416F" w:rsidRPr="007A294B">
        <w:t xml:space="preserve"> for NES scores was .</w:t>
      </w:r>
      <w:r w:rsidR="00AF6D77" w:rsidRPr="007A294B">
        <w:t>73</w:t>
      </w:r>
      <w:r w:rsidR="002D416F" w:rsidRPr="007A294B">
        <w:t xml:space="preserve"> (95% CI = .</w:t>
      </w:r>
      <w:r w:rsidR="00AF6D77" w:rsidRPr="007A294B">
        <w:t>70</w:t>
      </w:r>
      <w:r w:rsidRPr="007A294B">
        <w:t xml:space="preserve">, </w:t>
      </w:r>
      <w:r w:rsidR="002D416F" w:rsidRPr="007A294B">
        <w:t>.</w:t>
      </w:r>
      <w:r w:rsidR="00AF6D77" w:rsidRPr="007A294B">
        <w:t>76</w:t>
      </w:r>
      <w:r w:rsidR="002D416F" w:rsidRPr="007A294B">
        <w:t xml:space="preserve">). </w:t>
      </w:r>
    </w:p>
    <w:p w:rsidR="002D416F" w:rsidRPr="007A294B" w:rsidRDefault="000B2FAB" w:rsidP="003C1481">
      <w:pPr>
        <w:spacing w:line="480" w:lineRule="auto"/>
        <w:ind w:firstLine="720"/>
      </w:pPr>
      <w:r w:rsidRPr="007A294B">
        <w:rPr>
          <w:b/>
        </w:rPr>
        <w:t>2.2.3. Mindfulness</w:t>
      </w:r>
      <w:r w:rsidRPr="007A294B">
        <w:t xml:space="preserve">. Trait mindfulness was measured using the 20-item Philadelphia </w:t>
      </w:r>
      <w:r w:rsidRPr="003C1481">
        <w:t xml:space="preserve">Mindfulness Scale (PMS; </w:t>
      </w:r>
      <w:proofErr w:type="spellStart"/>
      <w:r w:rsidRPr="003C1481">
        <w:t>Cardaciotto</w:t>
      </w:r>
      <w:proofErr w:type="spellEnd"/>
      <w:r w:rsidRPr="003C1481">
        <w:t xml:space="preserve"> et al., 2008), which measures distinct facets of present-centred awareness (10 items</w:t>
      </w:r>
      <w:r w:rsidR="003C1481" w:rsidRPr="003C1481">
        <w:t>; sample item: “I am aware of what thoughts are passing through my mind”)</w:t>
      </w:r>
      <w:r w:rsidRPr="003C1481">
        <w:t xml:space="preserve"> and acceptance (10 items</w:t>
      </w:r>
      <w:r w:rsidR="003C1481" w:rsidRPr="003C1481">
        <w:t xml:space="preserve">; sample item: “I try to distract myself when I feel </w:t>
      </w:r>
      <w:r w:rsidR="003C1481" w:rsidRPr="003C1481">
        <w:lastRenderedPageBreak/>
        <w:t>unpleasant emotions</w:t>
      </w:r>
      <w:r w:rsidR="003C1481">
        <w:t>”)</w:t>
      </w:r>
      <w:r w:rsidRPr="007A294B">
        <w:t>. Items were rated on a 5-point scale ranging from 1 (</w:t>
      </w:r>
      <w:r w:rsidRPr="007A294B">
        <w:rPr>
          <w:i/>
        </w:rPr>
        <w:t>never</w:t>
      </w:r>
      <w:r w:rsidRPr="007A294B">
        <w:t>) to 5 (</w:t>
      </w:r>
      <w:r w:rsidRPr="007A294B">
        <w:rPr>
          <w:i/>
        </w:rPr>
        <w:t>very often</w:t>
      </w:r>
      <w:r w:rsidRPr="007A294B">
        <w:t>) and subscale scores were computed as the mean of relevant items. Scores on the PMS have been shown to be bi-dimensional with adequate internal reliability and good construct validity</w:t>
      </w:r>
      <w:r w:rsidR="00BA5A4B" w:rsidRPr="007A294B">
        <w:t xml:space="preserve"> in English-speaking adults</w:t>
      </w:r>
      <w:r w:rsidRPr="007A294B">
        <w:t xml:space="preserve"> (</w:t>
      </w:r>
      <w:proofErr w:type="spellStart"/>
      <w:r w:rsidRPr="007A294B">
        <w:t>Cardaciotto</w:t>
      </w:r>
      <w:proofErr w:type="spellEnd"/>
      <w:r w:rsidRPr="007A294B">
        <w:t xml:space="preserve"> et al., 2008). Here, </w:t>
      </w:r>
      <w:r w:rsidRPr="007A294B">
        <w:rPr>
          <w:color w:val="000000" w:themeColor="text1"/>
          <w:shd w:val="clear" w:color="auto" w:fill="FFFFFF"/>
        </w:rPr>
        <w:t>ω</w:t>
      </w:r>
      <w:r w:rsidRPr="007A294B">
        <w:t xml:space="preserve"> was .</w:t>
      </w:r>
      <w:r w:rsidR="00C21FAC">
        <w:t>73</w:t>
      </w:r>
      <w:r w:rsidRPr="007A294B">
        <w:t xml:space="preserve"> (95% CI = .</w:t>
      </w:r>
      <w:r w:rsidR="00C21FAC">
        <w:t>69</w:t>
      </w:r>
      <w:r w:rsidRPr="007A294B">
        <w:t>, .</w:t>
      </w:r>
      <w:r w:rsidR="00C21FAC">
        <w:t>77</w:t>
      </w:r>
      <w:r w:rsidRPr="007A294B">
        <w:t>)</w:t>
      </w:r>
      <w:r w:rsidR="00257063" w:rsidRPr="007A294B">
        <w:t xml:space="preserve"> for awareness scores</w:t>
      </w:r>
      <w:r w:rsidRPr="007A294B">
        <w:t xml:space="preserve"> and .</w:t>
      </w:r>
      <w:r w:rsidR="00C21FAC">
        <w:t>72</w:t>
      </w:r>
      <w:r w:rsidRPr="007A294B">
        <w:t xml:space="preserve"> (95% CI = .</w:t>
      </w:r>
      <w:r w:rsidR="00C21FAC">
        <w:t>8</w:t>
      </w:r>
      <w:r w:rsidR="009807C0" w:rsidRPr="007A294B">
        <w:t>6</w:t>
      </w:r>
      <w:r w:rsidRPr="007A294B">
        <w:t>, .</w:t>
      </w:r>
      <w:r w:rsidR="00C21FAC">
        <w:t>76</w:t>
      </w:r>
      <w:r w:rsidRPr="007A294B">
        <w:t>)</w:t>
      </w:r>
      <w:r w:rsidR="00257063" w:rsidRPr="007A294B">
        <w:t xml:space="preserve"> for acceptance scores</w:t>
      </w:r>
      <w:r w:rsidRPr="007A294B">
        <w:t>.</w:t>
      </w:r>
    </w:p>
    <w:p w:rsidR="00257063" w:rsidRPr="007A294B" w:rsidRDefault="00257063" w:rsidP="003C1481">
      <w:pPr>
        <w:spacing w:line="480" w:lineRule="auto"/>
        <w:ind w:firstLine="720"/>
      </w:pPr>
      <w:r w:rsidRPr="003C1481">
        <w:rPr>
          <w:b/>
        </w:rPr>
        <w:t>2.2.4.</w:t>
      </w:r>
      <w:r w:rsidR="003479EB" w:rsidRPr="003C1481">
        <w:rPr>
          <w:b/>
        </w:rPr>
        <w:t xml:space="preserve"> Connectedness to nature.</w:t>
      </w:r>
      <w:r w:rsidRPr="003C1481">
        <w:rPr>
          <w:b/>
        </w:rPr>
        <w:t xml:space="preserve"> </w:t>
      </w:r>
      <w:r w:rsidRPr="003C1481">
        <w:t>The survey package included the 14-item Connectedness to Nature Scale (CNS; Mayer &amp; Frantz, 2004). This is a widely-used instrument that measures an individual’s affective and experiential connection to nature</w:t>
      </w:r>
      <w:r w:rsidR="003C1481" w:rsidRPr="003C1481">
        <w:t xml:space="preserve"> (sample item: “I often feel a sense of oneness with the natural world around me</w:t>
      </w:r>
      <w:r w:rsidR="003C1481">
        <w:t>”)</w:t>
      </w:r>
      <w:r w:rsidRPr="007A294B">
        <w:t>. Items were rated on a 5-point scale, ranging from 1 (</w:t>
      </w:r>
      <w:r w:rsidRPr="007A294B">
        <w:rPr>
          <w:i/>
        </w:rPr>
        <w:t>strongly disagree</w:t>
      </w:r>
      <w:r w:rsidRPr="007A294B">
        <w:t>) to 5 (</w:t>
      </w:r>
      <w:r w:rsidRPr="007A294B">
        <w:rPr>
          <w:i/>
        </w:rPr>
        <w:t>strongly agree</w:t>
      </w:r>
      <w:r w:rsidRPr="007A294B">
        <w:t>)</w:t>
      </w:r>
      <w:r w:rsidR="00296190" w:rsidRPr="007A294B">
        <w:t xml:space="preserve">. </w:t>
      </w:r>
      <w:r w:rsidRPr="007A294B">
        <w:t xml:space="preserve"> </w:t>
      </w:r>
      <w:r w:rsidR="00296190" w:rsidRPr="007A294B">
        <w:t>A</w:t>
      </w:r>
      <w:r w:rsidRPr="007A294B">
        <w:t xml:space="preserve">n overall </w:t>
      </w:r>
      <w:r w:rsidR="00296190" w:rsidRPr="007A294B">
        <w:t xml:space="preserve">CNS </w:t>
      </w:r>
      <w:r w:rsidRPr="007A294B">
        <w:t>score was computed as the mean of all items. Scores on the CNS have been shown to have a 1-dimensional factor structure, with estimates supporting internal consistency and construct validity</w:t>
      </w:r>
      <w:r w:rsidR="00BA5A4B" w:rsidRPr="007A294B">
        <w:t xml:space="preserve"> in English-speaking adults</w:t>
      </w:r>
      <w:r w:rsidRPr="007A294B">
        <w:t xml:space="preserve">. In the present study, </w:t>
      </w:r>
      <w:r w:rsidRPr="007A294B">
        <w:rPr>
          <w:color w:val="000000" w:themeColor="text1"/>
          <w:shd w:val="clear" w:color="auto" w:fill="FFFFFF"/>
        </w:rPr>
        <w:t>ω</w:t>
      </w:r>
      <w:r w:rsidRPr="007A294B">
        <w:t xml:space="preserve"> for CNS scores was .82 (95% CI = .78, .86).</w:t>
      </w:r>
    </w:p>
    <w:p w:rsidR="000B2FAB" w:rsidRPr="007A294B" w:rsidRDefault="000B2FAB" w:rsidP="000B2FAB">
      <w:pPr>
        <w:spacing w:line="480" w:lineRule="auto"/>
        <w:ind w:firstLine="720"/>
      </w:pPr>
      <w:r w:rsidRPr="007A294B">
        <w:rPr>
          <w:b/>
        </w:rPr>
        <w:t>2.2.</w:t>
      </w:r>
      <w:r w:rsidR="00257063" w:rsidRPr="007A294B">
        <w:rPr>
          <w:b/>
        </w:rPr>
        <w:t>5</w:t>
      </w:r>
      <w:r w:rsidRPr="007A294B">
        <w:rPr>
          <w:b/>
        </w:rPr>
        <w:t>. Demographics</w:t>
      </w:r>
      <w:r w:rsidRPr="007A294B">
        <w:t>. Participants were asked to provide information about their gender identity, age, ethnicity, educational attainment, height, and weight. The latter two items were used to compute</w:t>
      </w:r>
      <w:r w:rsidR="00830B51">
        <w:t xml:space="preserve"> self-reported</w:t>
      </w:r>
      <w:r w:rsidRPr="007A294B">
        <w:t xml:space="preserve"> BMI as kg/m</w:t>
      </w:r>
      <w:r w:rsidRPr="007A294B">
        <w:rPr>
          <w:vertAlign w:val="superscript"/>
        </w:rPr>
        <w:t>2</w:t>
      </w:r>
      <w:r w:rsidR="00296190" w:rsidRPr="007A294B">
        <w:t>, which we used for sample descriptive purposes.</w:t>
      </w:r>
    </w:p>
    <w:p w:rsidR="002D416F" w:rsidRPr="007A294B" w:rsidRDefault="002D416F" w:rsidP="002D416F">
      <w:pPr>
        <w:spacing w:line="480" w:lineRule="auto"/>
        <w:rPr>
          <w:b/>
        </w:rPr>
      </w:pPr>
      <w:r w:rsidRPr="007A294B">
        <w:rPr>
          <w:b/>
        </w:rPr>
        <w:t>2.3. Procedures</w:t>
      </w:r>
    </w:p>
    <w:p w:rsidR="002D416F" w:rsidRPr="007A294B" w:rsidRDefault="002D416F" w:rsidP="000B2FAB">
      <w:pPr>
        <w:spacing w:line="480" w:lineRule="auto"/>
        <w:ind w:firstLine="720"/>
      </w:pPr>
      <w:r w:rsidRPr="007A294B">
        <w:t xml:space="preserve">Our project was approved by the School ethics committee at </w:t>
      </w:r>
      <w:r w:rsidR="00F9084C">
        <w:t>Anglia Ruskin University</w:t>
      </w:r>
      <w:r w:rsidRPr="007A294B">
        <w:t xml:space="preserve"> (approval code: PSY-S19-010). All data were collected via the Prolific website, a crowdsourcing Internet marketplace that allows individuals to complete academic surveys for monetary compensation, on March 26, 2020. The project was advertised as a study on “nature and body image” and included an estimated duration. Participation was limited to citizens of the United Kingdom, those of adult age, and those fluent in English, so as to recruit a </w:t>
      </w:r>
      <w:r w:rsidRPr="007A294B">
        <w:lastRenderedPageBreak/>
        <w:t>nationally homogeneous sample. In addition, Prolific ID codes a</w:t>
      </w:r>
      <w:r w:rsidR="006A6E8E">
        <w:t>nd</w:t>
      </w:r>
      <w:r w:rsidRPr="007A294B">
        <w:t xml:space="preserve"> IP addresses were examined to ensure that no participant took the survey more than once. After providing digital informed consent, participants were directed to the scales described above, which were presented in a counter-balanced order in </w:t>
      </w:r>
      <w:proofErr w:type="spellStart"/>
      <w:r w:rsidRPr="007A294B">
        <w:t>Qualtrics</w:t>
      </w:r>
      <w:r w:rsidR="00830B51">
        <w:rPr>
          <w:vertAlign w:val="superscript"/>
        </w:rPr>
        <w:t>TM</w:t>
      </w:r>
      <w:proofErr w:type="spellEnd"/>
      <w:r w:rsidR="00830B51">
        <w:t xml:space="preserve"> (www.qualtrics.com)</w:t>
      </w:r>
      <w:r w:rsidRPr="007A294B">
        <w:t>. Demographic items were completed last.</w:t>
      </w:r>
      <w:r w:rsidR="00296190" w:rsidRPr="007A294B">
        <w:t xml:space="preserve"> An attention check item was embedded half-way through the questionnaire.</w:t>
      </w:r>
      <w:r w:rsidRPr="007A294B">
        <w:t xml:space="preserve"> The questionnaire was anonymous and, in exchange for completion, participants were paid £1.50. All participants received debriefing information at the end of the survey.</w:t>
      </w:r>
    </w:p>
    <w:p w:rsidR="000B2FAB" w:rsidRPr="007A294B" w:rsidRDefault="000B2FAB" w:rsidP="000B2FAB">
      <w:pPr>
        <w:spacing w:line="480" w:lineRule="auto"/>
        <w:jc w:val="center"/>
        <w:rPr>
          <w:b/>
        </w:rPr>
      </w:pPr>
      <w:r w:rsidRPr="007A294B">
        <w:rPr>
          <w:b/>
        </w:rPr>
        <w:t>3. Results</w:t>
      </w:r>
    </w:p>
    <w:p w:rsidR="009807C0" w:rsidRPr="007A294B" w:rsidRDefault="009807C0" w:rsidP="009807C0">
      <w:pPr>
        <w:spacing w:line="480" w:lineRule="auto"/>
        <w:rPr>
          <w:b/>
        </w:rPr>
      </w:pPr>
      <w:r w:rsidRPr="007A294B">
        <w:rPr>
          <w:b/>
        </w:rPr>
        <w:t>3.1. Preliminary Analyses</w:t>
      </w:r>
    </w:p>
    <w:p w:rsidR="009807C0" w:rsidRPr="007A294B" w:rsidRDefault="009807C0" w:rsidP="009807C0">
      <w:pPr>
        <w:spacing w:line="480" w:lineRule="auto"/>
      </w:pPr>
      <w:r w:rsidRPr="007A294B">
        <w:rPr>
          <w:b/>
        </w:rPr>
        <w:tab/>
      </w:r>
      <w:r w:rsidRPr="007A294B">
        <w:t>In total, 0.6% of the data were missing and Little’s (1988) Missing Completely At Random (MCAR) test indicated that these data were MCAR, χ</w:t>
      </w:r>
      <w:r w:rsidRPr="007A294B">
        <w:rPr>
          <w:vertAlign w:val="superscript"/>
        </w:rPr>
        <w:t>2</w:t>
      </w:r>
      <w:r w:rsidRPr="007A294B">
        <w:t xml:space="preserve">(592) = 641.44, </w:t>
      </w:r>
      <w:r w:rsidRPr="007A294B">
        <w:rPr>
          <w:i/>
        </w:rPr>
        <w:t>p</w:t>
      </w:r>
      <w:r w:rsidRPr="007A294B">
        <w:t xml:space="preserve"> = .078. In addition, </w:t>
      </w:r>
      <w:r w:rsidR="00BC3F55" w:rsidRPr="007A294B">
        <w:t>10 participants had improbable BMI values (&gt; 50 kg/m</w:t>
      </w:r>
      <w:r w:rsidR="00BC3F55" w:rsidRPr="007A294B">
        <w:rPr>
          <w:vertAlign w:val="superscript"/>
        </w:rPr>
        <w:t>2</w:t>
      </w:r>
      <w:r w:rsidR="00BC3F55" w:rsidRPr="007A294B">
        <w:t>) and 11 were missing height and/or weight data. All of these data were therefore treated as missing and were replaced using the mean replacement method. Descriptive statistics and inter-scale correlations are reported in Table 1. As can be seen, scores on all variables were significa</w:t>
      </w:r>
      <w:r w:rsidR="00C21FAC">
        <w:t>ntly and positively correlated with small</w:t>
      </w:r>
      <w:r w:rsidR="00C31691">
        <w:t>-</w:t>
      </w:r>
      <w:r w:rsidR="00C21FAC">
        <w:t>to</w:t>
      </w:r>
      <w:r w:rsidR="00C31691">
        <w:t>-</w:t>
      </w:r>
      <w:r w:rsidR="00C21FAC">
        <w:t xml:space="preserve">medium effect sizes in most cases. </w:t>
      </w:r>
    </w:p>
    <w:p w:rsidR="00BC3F55" w:rsidRPr="007A294B" w:rsidRDefault="00BC3F55" w:rsidP="009807C0">
      <w:pPr>
        <w:spacing w:line="480" w:lineRule="auto"/>
        <w:rPr>
          <w:b/>
        </w:rPr>
      </w:pPr>
      <w:r w:rsidRPr="007A294B">
        <w:rPr>
          <w:b/>
        </w:rPr>
        <w:t xml:space="preserve">3.2. </w:t>
      </w:r>
      <w:r w:rsidR="0025433E" w:rsidRPr="007A294B">
        <w:rPr>
          <w:b/>
        </w:rPr>
        <w:t>Path Analysis</w:t>
      </w:r>
    </w:p>
    <w:p w:rsidR="006D4699" w:rsidRDefault="0025433E" w:rsidP="006D4699">
      <w:pPr>
        <w:spacing w:line="480" w:lineRule="auto"/>
        <w:rPr>
          <w:rFonts w:asciiTheme="majorBidi" w:eastAsia="Arial Unicode MS" w:hAnsiTheme="majorBidi" w:cstheme="majorBidi"/>
        </w:rPr>
      </w:pPr>
      <w:r w:rsidRPr="007A294B">
        <w:rPr>
          <w:b/>
        </w:rPr>
        <w:tab/>
      </w:r>
      <w:r w:rsidR="006D4699">
        <w:t xml:space="preserve">We tested the hypothesised pathways specified </w:t>
      </w:r>
      <w:r w:rsidR="006D4699" w:rsidRPr="00BC62C2">
        <w:rPr>
          <w:color w:val="000000" w:themeColor="text1"/>
        </w:rPr>
        <w:t xml:space="preserve">in Figure </w:t>
      </w:r>
      <w:r w:rsidR="00C21FAC" w:rsidRPr="00BC62C2">
        <w:rPr>
          <w:color w:val="000000" w:themeColor="text1"/>
        </w:rPr>
        <w:t>1 using</w:t>
      </w:r>
      <w:r w:rsidR="006D4699" w:rsidRPr="00BC62C2">
        <w:rPr>
          <w:rFonts w:cs="Arial"/>
          <w:color w:val="000000" w:themeColor="text1"/>
          <w:szCs w:val="32"/>
          <w:lang w:val="en-US"/>
        </w:rPr>
        <w:t xml:space="preserve"> IBM SPSS AMOS 25 (Arbuckle, 2017). Maximum likelihood estimation was used to estimate parameters</w:t>
      </w:r>
      <w:r w:rsidR="00C31691">
        <w:rPr>
          <w:rFonts w:cs="Arial"/>
          <w:color w:val="000000" w:themeColor="text1"/>
          <w:szCs w:val="32"/>
          <w:lang w:val="en-US"/>
        </w:rPr>
        <w:t>,</w:t>
      </w:r>
      <w:r w:rsidR="006D4699" w:rsidRPr="00BC62C2">
        <w:rPr>
          <w:rFonts w:cs="Arial"/>
          <w:color w:val="000000" w:themeColor="text1"/>
          <w:szCs w:val="32"/>
          <w:lang w:val="en-US"/>
        </w:rPr>
        <w:t xml:space="preserve"> and individual scales or subscales were treated as observed variables. </w:t>
      </w:r>
      <w:r w:rsidR="006D4699">
        <w:rPr>
          <w:rFonts w:cs="Arial"/>
          <w:szCs w:val="32"/>
          <w:lang w:val="en-US"/>
        </w:rPr>
        <w:t xml:space="preserve">Model fit was assessed using </w:t>
      </w:r>
      <w:r w:rsidR="00830B51">
        <w:rPr>
          <w:rFonts w:cs="Arial"/>
          <w:szCs w:val="32"/>
          <w:lang w:val="en-US"/>
        </w:rPr>
        <w:t>four</w:t>
      </w:r>
      <w:r w:rsidR="006D4699">
        <w:rPr>
          <w:rFonts w:cs="Arial"/>
          <w:szCs w:val="32"/>
          <w:lang w:val="en-US"/>
        </w:rPr>
        <w:t xml:space="preserve"> indices recommended by Hu and </w:t>
      </w:r>
      <w:proofErr w:type="spellStart"/>
      <w:r w:rsidR="006D4699">
        <w:rPr>
          <w:rFonts w:cs="Arial"/>
          <w:szCs w:val="32"/>
          <w:lang w:val="en-US"/>
        </w:rPr>
        <w:t>Bentler</w:t>
      </w:r>
      <w:proofErr w:type="spellEnd"/>
      <w:r w:rsidR="006D4699">
        <w:rPr>
          <w:rFonts w:cs="Arial"/>
          <w:szCs w:val="32"/>
          <w:lang w:val="en-US"/>
        </w:rPr>
        <w:t xml:space="preserve"> (1999): the </w:t>
      </w:r>
      <w:r w:rsidR="006D4699" w:rsidRPr="005C3063">
        <w:rPr>
          <w:rFonts w:eastAsiaTheme="minorHAnsi"/>
          <w:color w:val="000000" w:themeColor="text1"/>
        </w:rPr>
        <w:t>normed model chi-square (</w:t>
      </w:r>
      <w:r w:rsidR="006D4699" w:rsidRPr="005C3063">
        <w:rPr>
          <w:bCs/>
          <w:iCs/>
          <w:color w:val="000000" w:themeColor="text1"/>
          <w:shd w:val="clear" w:color="auto" w:fill="FFFFFF"/>
        </w:rPr>
        <w:t>χ</w:t>
      </w:r>
      <w:r w:rsidR="006D4699" w:rsidRPr="005C3063">
        <w:rPr>
          <w:bCs/>
          <w:color w:val="000000" w:themeColor="text1"/>
          <w:shd w:val="clear" w:color="auto" w:fill="FFFFFF"/>
        </w:rPr>
        <w:t>²</w:t>
      </w:r>
      <w:r w:rsidR="006D4699" w:rsidRPr="005C3063">
        <w:rPr>
          <w:color w:val="000000" w:themeColor="text1"/>
        </w:rPr>
        <w:t>/</w:t>
      </w:r>
      <w:proofErr w:type="spellStart"/>
      <w:r w:rsidR="006D4699" w:rsidRPr="005C3063">
        <w:rPr>
          <w:color w:val="000000" w:themeColor="text1"/>
        </w:rPr>
        <w:t>df</w:t>
      </w:r>
      <w:proofErr w:type="spellEnd"/>
      <w:r w:rsidR="006D4699">
        <w:rPr>
          <w:color w:val="000000" w:themeColor="text1"/>
        </w:rPr>
        <w:t xml:space="preserve">; </w:t>
      </w:r>
      <w:r w:rsidR="006D4699" w:rsidRPr="005C3063">
        <w:rPr>
          <w:color w:val="000000" w:themeColor="text1"/>
        </w:rPr>
        <w:t>values &lt; 3.0 considered indicative of good fit)</w:t>
      </w:r>
      <w:r w:rsidR="006D4699">
        <w:rPr>
          <w:color w:val="000000" w:themeColor="text1"/>
        </w:rPr>
        <w:t xml:space="preserve">, </w:t>
      </w:r>
      <w:r w:rsidR="006D4699" w:rsidRPr="005C3063">
        <w:rPr>
          <w:rFonts w:asciiTheme="majorBidi" w:eastAsia="Arial Unicode MS" w:hAnsiTheme="majorBidi" w:cstheme="majorBidi"/>
        </w:rPr>
        <w:t xml:space="preserve">the </w:t>
      </w:r>
      <w:proofErr w:type="spellStart"/>
      <w:r w:rsidR="006D4699" w:rsidRPr="005C3063">
        <w:rPr>
          <w:rFonts w:asciiTheme="majorBidi" w:eastAsia="Arial Unicode MS" w:hAnsiTheme="majorBidi" w:cstheme="majorBidi"/>
        </w:rPr>
        <w:t>Steiger</w:t>
      </w:r>
      <w:proofErr w:type="spellEnd"/>
      <w:r w:rsidR="006D4699" w:rsidRPr="005C3063">
        <w:rPr>
          <w:rFonts w:asciiTheme="majorBidi" w:eastAsia="Arial Unicode MS" w:hAnsiTheme="majorBidi" w:cstheme="majorBidi"/>
        </w:rPr>
        <w:t xml:space="preserve">-Lind root mean square error of approximation (RMSEA) and its 90% CI </w:t>
      </w:r>
      <w:r w:rsidR="006D4699">
        <w:rPr>
          <w:rFonts w:asciiTheme="majorBidi" w:eastAsia="Arial Unicode MS" w:hAnsiTheme="majorBidi" w:cstheme="majorBidi"/>
        </w:rPr>
        <w:t>(</w:t>
      </w:r>
      <w:r w:rsidR="006D4699" w:rsidRPr="005C3063">
        <w:rPr>
          <w:color w:val="000000" w:themeColor="text1"/>
        </w:rPr>
        <w:t xml:space="preserve">values close to .06 considered indicative of good fit and values </w:t>
      </w:r>
      <w:r w:rsidR="006D4699">
        <w:rPr>
          <w:color w:val="000000" w:themeColor="text1"/>
        </w:rPr>
        <w:t>up to .</w:t>
      </w:r>
      <w:r w:rsidR="006D4699" w:rsidRPr="005C3063">
        <w:rPr>
          <w:color w:val="000000" w:themeColor="text1"/>
        </w:rPr>
        <w:t>08 indicative of adequate fit)</w:t>
      </w:r>
      <w:r w:rsidR="006D4699">
        <w:rPr>
          <w:color w:val="000000" w:themeColor="text1"/>
        </w:rPr>
        <w:t xml:space="preserve">, </w:t>
      </w:r>
      <w:r w:rsidR="006D4699">
        <w:rPr>
          <w:rFonts w:asciiTheme="majorBidi" w:eastAsia="Arial Unicode MS" w:hAnsiTheme="majorBidi" w:cstheme="majorBidi"/>
        </w:rPr>
        <w:t>t</w:t>
      </w:r>
      <w:r w:rsidR="006D4699" w:rsidRPr="005C3063">
        <w:rPr>
          <w:rFonts w:asciiTheme="majorBidi" w:eastAsia="Arial Unicode MS" w:hAnsiTheme="majorBidi" w:cstheme="majorBidi"/>
        </w:rPr>
        <w:t xml:space="preserve">he standardised root mean square residual </w:t>
      </w:r>
      <w:r w:rsidR="006D4699" w:rsidRPr="005C3063">
        <w:rPr>
          <w:rFonts w:asciiTheme="majorBidi" w:eastAsia="Arial Unicode MS" w:hAnsiTheme="majorBidi" w:cstheme="majorBidi"/>
        </w:rPr>
        <w:lastRenderedPageBreak/>
        <w:t>(SRMR</w:t>
      </w:r>
      <w:r w:rsidR="006D4699">
        <w:rPr>
          <w:rFonts w:asciiTheme="majorBidi" w:eastAsia="Arial Unicode MS" w:hAnsiTheme="majorBidi" w:cstheme="majorBidi"/>
        </w:rPr>
        <w:t xml:space="preserve">; values &lt; .09 indicative of reasonable fit), and the </w:t>
      </w:r>
      <w:r w:rsidR="006D4699" w:rsidRPr="005C3063">
        <w:rPr>
          <w:rFonts w:asciiTheme="majorBidi" w:eastAsia="Arial Unicode MS" w:hAnsiTheme="majorBidi" w:cstheme="majorBidi"/>
        </w:rPr>
        <w:t>comparative fit index (CFI</w:t>
      </w:r>
      <w:r w:rsidR="006D4699">
        <w:rPr>
          <w:rFonts w:asciiTheme="majorBidi" w:eastAsia="Arial Unicode MS" w:hAnsiTheme="majorBidi" w:cstheme="majorBidi"/>
        </w:rPr>
        <w:t>; values</w:t>
      </w:r>
      <w:r w:rsidR="006D4699" w:rsidRPr="005C3063">
        <w:rPr>
          <w:rFonts w:asciiTheme="majorBidi" w:eastAsia="Arial Unicode MS" w:hAnsiTheme="majorBidi" w:cstheme="majorBidi"/>
        </w:rPr>
        <w:t xml:space="preserve"> close to or &gt; .95 </w:t>
      </w:r>
      <w:r w:rsidR="006D4699">
        <w:rPr>
          <w:rFonts w:asciiTheme="majorBidi" w:eastAsia="Arial Unicode MS" w:hAnsiTheme="majorBidi" w:cstheme="majorBidi"/>
        </w:rPr>
        <w:t>indicative of</w:t>
      </w:r>
      <w:r w:rsidR="006D4699" w:rsidRPr="005C3063">
        <w:rPr>
          <w:rFonts w:asciiTheme="majorBidi" w:eastAsia="Arial Unicode MS" w:hAnsiTheme="majorBidi" w:cstheme="majorBidi"/>
        </w:rPr>
        <w:t xml:space="preserve"> adequate fit</w:t>
      </w:r>
      <w:r w:rsidR="006D4699">
        <w:rPr>
          <w:rFonts w:asciiTheme="majorBidi" w:eastAsia="Arial Unicode MS" w:hAnsiTheme="majorBidi" w:cstheme="majorBidi"/>
        </w:rPr>
        <w:t xml:space="preserve">. </w:t>
      </w:r>
    </w:p>
    <w:p w:rsidR="00BC62C2" w:rsidRPr="00C21FAC" w:rsidRDefault="00BC62C2" w:rsidP="00BC62C2">
      <w:pPr>
        <w:spacing w:line="480" w:lineRule="auto"/>
        <w:ind w:firstLine="720"/>
        <w:rPr>
          <w:color w:val="FF0000"/>
        </w:rPr>
      </w:pPr>
      <w:r w:rsidRPr="007A294B">
        <w:rPr>
          <w:rFonts w:cs="Arial"/>
          <w:szCs w:val="32"/>
        </w:rPr>
        <w:t xml:space="preserve">The hypothesised model did not fit these data well, </w:t>
      </w:r>
      <w:r w:rsidRPr="007A294B">
        <w:rPr>
          <w:rFonts w:cs="Arial"/>
          <w:iCs/>
          <w:szCs w:val="32"/>
        </w:rPr>
        <w:t>χ</w:t>
      </w:r>
      <w:r w:rsidRPr="007A294B">
        <w:rPr>
          <w:rFonts w:cs="Arial"/>
          <w:vertAlign w:val="superscript"/>
        </w:rPr>
        <w:t>2</w:t>
      </w:r>
      <w:r w:rsidRPr="007A294B">
        <w:rPr>
          <w:rFonts w:cs="Arial"/>
          <w:szCs w:val="32"/>
        </w:rPr>
        <w:t xml:space="preserve"> = 3</w:t>
      </w:r>
      <w:r>
        <w:rPr>
          <w:rFonts w:cs="Arial"/>
          <w:szCs w:val="32"/>
        </w:rPr>
        <w:t>57</w:t>
      </w:r>
      <w:r w:rsidRPr="007A294B">
        <w:rPr>
          <w:rFonts w:cs="Arial"/>
          <w:szCs w:val="32"/>
        </w:rPr>
        <w:t>.</w:t>
      </w:r>
      <w:r>
        <w:rPr>
          <w:rFonts w:cs="Arial"/>
          <w:szCs w:val="32"/>
        </w:rPr>
        <w:t>632</w:t>
      </w:r>
      <w:r w:rsidRPr="007A294B">
        <w:rPr>
          <w:rFonts w:cs="Arial"/>
          <w:szCs w:val="32"/>
        </w:rPr>
        <w:t xml:space="preserve">, </w:t>
      </w:r>
      <w:r w:rsidRPr="007A294B">
        <w:rPr>
          <w:rFonts w:cs="Arial"/>
          <w:i/>
          <w:szCs w:val="32"/>
        </w:rPr>
        <w:t>p</w:t>
      </w:r>
      <w:r w:rsidRPr="007A294B">
        <w:rPr>
          <w:rFonts w:cs="Arial"/>
          <w:szCs w:val="32"/>
        </w:rPr>
        <w:t xml:space="preserve"> &lt; .001; </w:t>
      </w:r>
      <w:proofErr w:type="spellStart"/>
      <w:r w:rsidRPr="007A294B">
        <w:rPr>
          <w:rFonts w:cs="Arial"/>
          <w:i/>
          <w:szCs w:val="32"/>
        </w:rPr>
        <w:t>df</w:t>
      </w:r>
      <w:proofErr w:type="spellEnd"/>
      <w:r w:rsidRPr="007A294B">
        <w:rPr>
          <w:rFonts w:cs="Arial"/>
          <w:szCs w:val="32"/>
        </w:rPr>
        <w:t xml:space="preserve"> = 1;</w:t>
      </w:r>
      <w:r>
        <w:rPr>
          <w:rFonts w:cs="Arial"/>
          <w:szCs w:val="32"/>
        </w:rPr>
        <w:t xml:space="preserve"> </w:t>
      </w:r>
      <w:r w:rsidRPr="007A294B">
        <w:rPr>
          <w:bCs/>
          <w:iCs/>
          <w:shd w:val="clear" w:color="auto" w:fill="FFFFFF"/>
        </w:rPr>
        <w:t>χ</w:t>
      </w:r>
      <w:r w:rsidRPr="007A294B">
        <w:rPr>
          <w:bCs/>
          <w:shd w:val="clear" w:color="auto" w:fill="FFFFFF"/>
        </w:rPr>
        <w:t>²</w:t>
      </w:r>
      <w:r w:rsidRPr="007A294B">
        <w:rPr>
          <w:vertAlign w:val="subscript"/>
        </w:rPr>
        <w:t>normed</w:t>
      </w:r>
      <w:r w:rsidRPr="007A294B">
        <w:rPr>
          <w:rFonts w:cs="Arial"/>
          <w:szCs w:val="32"/>
        </w:rPr>
        <w:t xml:space="preserve"> = 3</w:t>
      </w:r>
      <w:r>
        <w:rPr>
          <w:rFonts w:cs="Arial"/>
          <w:szCs w:val="32"/>
        </w:rPr>
        <w:t>57.632</w:t>
      </w:r>
      <w:r w:rsidRPr="007A294B">
        <w:rPr>
          <w:rFonts w:cs="Arial"/>
          <w:szCs w:val="32"/>
        </w:rPr>
        <w:t>; CFI = .</w:t>
      </w:r>
      <w:r>
        <w:rPr>
          <w:rFonts w:cs="Arial"/>
          <w:szCs w:val="32"/>
        </w:rPr>
        <w:t>438</w:t>
      </w:r>
      <w:r w:rsidRPr="007A294B">
        <w:rPr>
          <w:rFonts w:cs="Arial"/>
          <w:szCs w:val="32"/>
        </w:rPr>
        <w:t>; SRMR = .</w:t>
      </w:r>
      <w:r>
        <w:rPr>
          <w:rFonts w:cs="Arial"/>
          <w:szCs w:val="32"/>
        </w:rPr>
        <w:t>198</w:t>
      </w:r>
      <w:r w:rsidRPr="007A294B">
        <w:rPr>
          <w:rFonts w:cs="Arial"/>
          <w:szCs w:val="32"/>
        </w:rPr>
        <w:t>; RMSEA = .9</w:t>
      </w:r>
      <w:r>
        <w:rPr>
          <w:rFonts w:cs="Arial"/>
          <w:szCs w:val="32"/>
        </w:rPr>
        <w:t>48</w:t>
      </w:r>
      <w:r w:rsidRPr="007A294B">
        <w:rPr>
          <w:rFonts w:cs="Arial"/>
          <w:szCs w:val="32"/>
        </w:rPr>
        <w:t xml:space="preserve"> </w:t>
      </w:r>
      <w:r>
        <w:rPr>
          <w:rFonts w:cs="Arial"/>
          <w:szCs w:val="32"/>
        </w:rPr>
        <w:t>(</w:t>
      </w:r>
      <w:r w:rsidRPr="007A294B">
        <w:rPr>
          <w:rFonts w:cs="Arial"/>
          <w:szCs w:val="32"/>
        </w:rPr>
        <w:t>90% CI = .</w:t>
      </w:r>
      <w:r>
        <w:rPr>
          <w:rFonts w:cs="Arial"/>
          <w:szCs w:val="32"/>
        </w:rPr>
        <w:t>751</w:t>
      </w:r>
      <w:r w:rsidRPr="007A294B">
        <w:rPr>
          <w:rFonts w:cs="Arial"/>
          <w:szCs w:val="32"/>
        </w:rPr>
        <w:t>-1.0</w:t>
      </w:r>
      <w:r>
        <w:rPr>
          <w:rFonts w:cs="Arial"/>
          <w:szCs w:val="32"/>
        </w:rPr>
        <w:t>64)</w:t>
      </w:r>
      <w:r w:rsidRPr="007A294B">
        <w:rPr>
          <w:rFonts w:asciiTheme="majorBidi" w:hAnsiTheme="majorBidi" w:cstheme="majorBidi"/>
        </w:rPr>
        <w:t xml:space="preserve">. Accordingly, non-significant paths were removed and modification indices were assessed to </w:t>
      </w:r>
      <w:r w:rsidR="00830B51">
        <w:rPr>
          <w:rFonts w:asciiTheme="majorBidi" w:hAnsiTheme="majorBidi" w:cstheme="majorBidi"/>
        </w:rPr>
        <w:t>identify</w:t>
      </w:r>
      <w:r w:rsidRPr="003F1B89">
        <w:rPr>
          <w:rFonts w:asciiTheme="majorBidi" w:hAnsiTheme="majorBidi" w:cstheme="majorBidi"/>
        </w:rPr>
        <w:t xml:space="preserve"> covarying terms that would improve the overall fit of the hypothesised model. Specifically, we removed the pathway</w:t>
      </w:r>
      <w:r w:rsidR="00830B51">
        <w:rPr>
          <w:rFonts w:asciiTheme="majorBidi" w:hAnsiTheme="majorBidi" w:cstheme="majorBidi"/>
        </w:rPr>
        <w:t>s</w:t>
      </w:r>
      <w:r w:rsidRPr="003F1B89">
        <w:rPr>
          <w:rFonts w:asciiTheme="majorBidi" w:hAnsiTheme="majorBidi" w:cstheme="majorBidi"/>
        </w:rPr>
        <w:t xml:space="preserve"> from mindful acceptance to body appreciation (estimate = -.109, SE = .074, </w:t>
      </w:r>
      <w:r w:rsidRPr="003F1B89">
        <w:rPr>
          <w:rFonts w:asciiTheme="majorBidi" w:hAnsiTheme="majorBidi" w:cstheme="majorBidi"/>
          <w:i/>
          <w:iCs/>
        </w:rPr>
        <w:t xml:space="preserve">p = </w:t>
      </w:r>
      <w:r w:rsidRPr="003F1B89">
        <w:rPr>
          <w:rFonts w:asciiTheme="majorBidi" w:hAnsiTheme="majorBidi" w:cstheme="majorBidi"/>
        </w:rPr>
        <w:t xml:space="preserve">.141) and mindful awareness to body appreciation (estimate = .115, SE = .075, </w:t>
      </w:r>
      <w:r w:rsidRPr="003F1B89">
        <w:rPr>
          <w:rFonts w:asciiTheme="majorBidi" w:hAnsiTheme="majorBidi" w:cstheme="majorBidi"/>
          <w:i/>
          <w:iCs/>
        </w:rPr>
        <w:t xml:space="preserve">p = </w:t>
      </w:r>
      <w:r w:rsidRPr="003F1B89">
        <w:rPr>
          <w:rFonts w:asciiTheme="majorBidi" w:hAnsiTheme="majorBidi" w:cstheme="majorBidi"/>
        </w:rPr>
        <w:t xml:space="preserve">.126). </w:t>
      </w:r>
      <w:r w:rsidR="0030145B">
        <w:rPr>
          <w:rFonts w:asciiTheme="majorBidi" w:hAnsiTheme="majorBidi" w:cstheme="majorBidi"/>
        </w:rPr>
        <w:t>W</w:t>
      </w:r>
      <w:r w:rsidRPr="003F1B89">
        <w:rPr>
          <w:rFonts w:asciiTheme="majorBidi" w:hAnsiTheme="majorBidi" w:cstheme="majorBidi"/>
        </w:rPr>
        <w:t xml:space="preserve">e </w:t>
      </w:r>
      <w:r w:rsidR="0030145B">
        <w:rPr>
          <w:rFonts w:asciiTheme="majorBidi" w:hAnsiTheme="majorBidi" w:cstheme="majorBidi"/>
        </w:rPr>
        <w:t xml:space="preserve">also </w:t>
      </w:r>
      <w:r w:rsidRPr="003F1B89">
        <w:rPr>
          <w:rFonts w:asciiTheme="majorBidi" w:hAnsiTheme="majorBidi" w:cstheme="majorBidi"/>
        </w:rPr>
        <w:t>applied</w:t>
      </w:r>
      <w:r w:rsidR="0030145B">
        <w:rPr>
          <w:rFonts w:asciiTheme="majorBidi" w:hAnsiTheme="majorBidi" w:cstheme="majorBidi"/>
        </w:rPr>
        <w:t xml:space="preserve"> a</w:t>
      </w:r>
      <w:r w:rsidRPr="003F1B89">
        <w:rPr>
          <w:rFonts w:asciiTheme="majorBidi" w:hAnsiTheme="majorBidi" w:cstheme="majorBidi"/>
        </w:rPr>
        <w:t xml:space="preserve"> covariance between the residuals of mindful acceptance and mindful awareness (MI = 235.727, parameter change = .201). Further</w:t>
      </w:r>
      <w:r w:rsidR="00830B51">
        <w:rPr>
          <w:rFonts w:asciiTheme="majorBidi" w:hAnsiTheme="majorBidi" w:cstheme="majorBidi"/>
        </w:rPr>
        <w:t xml:space="preserve"> </w:t>
      </w:r>
      <w:r w:rsidRPr="003F1B89">
        <w:rPr>
          <w:rFonts w:asciiTheme="majorBidi" w:hAnsiTheme="majorBidi" w:cstheme="majorBidi"/>
        </w:rPr>
        <w:t>analys</w:t>
      </w:r>
      <w:r w:rsidR="00830B51">
        <w:rPr>
          <w:rFonts w:asciiTheme="majorBidi" w:hAnsiTheme="majorBidi" w:cstheme="majorBidi"/>
        </w:rPr>
        <w:t>i</w:t>
      </w:r>
      <w:r w:rsidRPr="003F1B89">
        <w:rPr>
          <w:rFonts w:asciiTheme="majorBidi" w:hAnsiTheme="majorBidi" w:cstheme="majorBidi"/>
        </w:rPr>
        <w:t>s revealed</w:t>
      </w:r>
      <w:r>
        <w:rPr>
          <w:rFonts w:asciiTheme="majorBidi" w:hAnsiTheme="majorBidi" w:cstheme="majorBidi"/>
        </w:rPr>
        <w:t xml:space="preserve"> that</w:t>
      </w:r>
      <w:r w:rsidRPr="003F1B89">
        <w:rPr>
          <w:rFonts w:asciiTheme="majorBidi" w:hAnsiTheme="majorBidi" w:cstheme="majorBidi"/>
        </w:rPr>
        <w:t xml:space="preserve"> the pathway from mindful acceptance to connectedness to nature was not significant and</w:t>
      </w:r>
      <w:r>
        <w:rPr>
          <w:rFonts w:asciiTheme="majorBidi" w:hAnsiTheme="majorBidi" w:cstheme="majorBidi"/>
        </w:rPr>
        <w:t xml:space="preserve"> was</w:t>
      </w:r>
      <w:r w:rsidR="0030145B">
        <w:rPr>
          <w:rFonts w:asciiTheme="majorBidi" w:hAnsiTheme="majorBidi" w:cstheme="majorBidi"/>
        </w:rPr>
        <w:t>,</w:t>
      </w:r>
      <w:r w:rsidRPr="003F1B89">
        <w:rPr>
          <w:rFonts w:asciiTheme="majorBidi" w:hAnsiTheme="majorBidi" w:cstheme="majorBidi"/>
        </w:rPr>
        <w:t xml:space="preserve"> therefore</w:t>
      </w:r>
      <w:r w:rsidR="0030145B">
        <w:rPr>
          <w:rFonts w:asciiTheme="majorBidi" w:hAnsiTheme="majorBidi" w:cstheme="majorBidi"/>
        </w:rPr>
        <w:t>,</w:t>
      </w:r>
      <w:r w:rsidRPr="003F1B89">
        <w:rPr>
          <w:rFonts w:asciiTheme="majorBidi" w:hAnsiTheme="majorBidi" w:cstheme="majorBidi"/>
        </w:rPr>
        <w:t xml:space="preserve"> deleted (estimate = .143, SE = .073, </w:t>
      </w:r>
      <w:r w:rsidRPr="003F1B89">
        <w:rPr>
          <w:rFonts w:asciiTheme="majorBidi" w:hAnsiTheme="majorBidi" w:cstheme="majorBidi"/>
          <w:i/>
          <w:iCs/>
        </w:rPr>
        <w:t xml:space="preserve">p = </w:t>
      </w:r>
      <w:r w:rsidRPr="003F1B89">
        <w:rPr>
          <w:rFonts w:asciiTheme="majorBidi" w:hAnsiTheme="majorBidi" w:cstheme="majorBidi"/>
        </w:rPr>
        <w:t xml:space="preserve">.051). </w:t>
      </w:r>
      <w:r w:rsidR="0030145B">
        <w:rPr>
          <w:rFonts w:asciiTheme="majorBidi" w:hAnsiTheme="majorBidi" w:cstheme="majorBidi"/>
        </w:rPr>
        <w:t>Th</w:t>
      </w:r>
      <w:r w:rsidR="00830B51">
        <w:rPr>
          <w:rFonts w:asciiTheme="majorBidi" w:hAnsiTheme="majorBidi" w:cstheme="majorBidi"/>
        </w:rPr>
        <w:t>e</w:t>
      </w:r>
      <w:r w:rsidR="0030145B">
        <w:rPr>
          <w:rFonts w:asciiTheme="majorBidi" w:hAnsiTheme="majorBidi" w:cstheme="majorBidi"/>
        </w:rPr>
        <w:t xml:space="preserve"> final model, presented in Figure 2, </w:t>
      </w:r>
      <w:r w:rsidRPr="003F1B89">
        <w:rPr>
          <w:rFonts w:asciiTheme="majorBidi" w:hAnsiTheme="majorBidi" w:cstheme="majorBidi"/>
        </w:rPr>
        <w:t xml:space="preserve">provided good fit to </w:t>
      </w:r>
      <w:r w:rsidR="0030145B">
        <w:rPr>
          <w:rFonts w:asciiTheme="majorBidi" w:hAnsiTheme="majorBidi" w:cstheme="majorBidi"/>
        </w:rPr>
        <w:t>our</w:t>
      </w:r>
      <w:r w:rsidRPr="003F1B89">
        <w:rPr>
          <w:rFonts w:asciiTheme="majorBidi" w:hAnsiTheme="majorBidi" w:cstheme="majorBidi"/>
        </w:rPr>
        <w:t xml:space="preserve"> data, </w:t>
      </w:r>
      <w:r w:rsidRPr="003F1B89">
        <w:rPr>
          <w:rFonts w:cs="Arial"/>
          <w:iCs/>
          <w:szCs w:val="32"/>
        </w:rPr>
        <w:t>χ</w:t>
      </w:r>
      <w:r w:rsidRPr="003F1B89">
        <w:rPr>
          <w:rFonts w:cs="Arial"/>
          <w:vertAlign w:val="superscript"/>
        </w:rPr>
        <w:t>2</w:t>
      </w:r>
      <w:r w:rsidRPr="003F1B89">
        <w:rPr>
          <w:rFonts w:cs="Arial"/>
          <w:szCs w:val="32"/>
        </w:rPr>
        <w:t xml:space="preserve"> = </w:t>
      </w:r>
      <w:r>
        <w:rPr>
          <w:rFonts w:cs="Arial"/>
          <w:szCs w:val="32"/>
        </w:rPr>
        <w:t>7</w:t>
      </w:r>
      <w:r w:rsidRPr="003F1B89">
        <w:rPr>
          <w:rFonts w:cs="Arial"/>
          <w:szCs w:val="32"/>
        </w:rPr>
        <w:t>.</w:t>
      </w:r>
      <w:r>
        <w:rPr>
          <w:rFonts w:cs="Arial"/>
          <w:szCs w:val="32"/>
        </w:rPr>
        <w:t>040</w:t>
      </w:r>
      <w:r w:rsidRPr="003F1B89">
        <w:rPr>
          <w:rFonts w:cs="Arial"/>
          <w:szCs w:val="32"/>
        </w:rPr>
        <w:t xml:space="preserve">, </w:t>
      </w:r>
      <w:r w:rsidRPr="003F1B89">
        <w:rPr>
          <w:rFonts w:cs="Arial"/>
          <w:i/>
          <w:szCs w:val="32"/>
        </w:rPr>
        <w:t>p</w:t>
      </w:r>
      <w:r w:rsidRPr="003F1B89">
        <w:rPr>
          <w:rFonts w:cs="Arial"/>
          <w:szCs w:val="32"/>
        </w:rPr>
        <w:t xml:space="preserve"> </w:t>
      </w:r>
      <w:r>
        <w:rPr>
          <w:rFonts w:cs="Arial"/>
          <w:szCs w:val="32"/>
        </w:rPr>
        <w:t>=</w:t>
      </w:r>
      <w:r w:rsidRPr="003F1B89">
        <w:rPr>
          <w:rFonts w:cs="Arial"/>
          <w:szCs w:val="32"/>
        </w:rPr>
        <w:t xml:space="preserve"> .0</w:t>
      </w:r>
      <w:r>
        <w:rPr>
          <w:rFonts w:cs="Arial"/>
          <w:szCs w:val="32"/>
        </w:rPr>
        <w:t>71</w:t>
      </w:r>
      <w:r w:rsidRPr="003F1B89">
        <w:rPr>
          <w:rFonts w:cs="Arial"/>
          <w:szCs w:val="32"/>
        </w:rPr>
        <w:t xml:space="preserve">; </w:t>
      </w:r>
      <w:proofErr w:type="spellStart"/>
      <w:r w:rsidRPr="003F1B89">
        <w:rPr>
          <w:rFonts w:cs="Arial"/>
          <w:i/>
          <w:szCs w:val="32"/>
        </w:rPr>
        <w:t>df</w:t>
      </w:r>
      <w:proofErr w:type="spellEnd"/>
      <w:r w:rsidRPr="003F1B89">
        <w:rPr>
          <w:rFonts w:cs="Arial"/>
          <w:szCs w:val="32"/>
        </w:rPr>
        <w:t xml:space="preserve"> = </w:t>
      </w:r>
      <w:r>
        <w:rPr>
          <w:rFonts w:cs="Arial"/>
          <w:szCs w:val="32"/>
        </w:rPr>
        <w:t>3</w:t>
      </w:r>
      <w:r w:rsidRPr="003F1B89">
        <w:rPr>
          <w:rFonts w:cs="Arial"/>
          <w:szCs w:val="32"/>
        </w:rPr>
        <w:t xml:space="preserve">; </w:t>
      </w:r>
      <w:r w:rsidRPr="003F1B89">
        <w:rPr>
          <w:bCs/>
          <w:iCs/>
          <w:shd w:val="clear" w:color="auto" w:fill="FFFFFF"/>
        </w:rPr>
        <w:t>χ</w:t>
      </w:r>
      <w:r w:rsidRPr="003F1B89">
        <w:rPr>
          <w:bCs/>
          <w:shd w:val="clear" w:color="auto" w:fill="FFFFFF"/>
        </w:rPr>
        <w:t>²</w:t>
      </w:r>
      <w:r w:rsidRPr="003F1B89">
        <w:rPr>
          <w:vertAlign w:val="subscript"/>
        </w:rPr>
        <w:t>normed</w:t>
      </w:r>
      <w:r w:rsidRPr="003F1B89">
        <w:rPr>
          <w:rFonts w:cs="Arial"/>
          <w:szCs w:val="32"/>
        </w:rPr>
        <w:t xml:space="preserve"> = </w:t>
      </w:r>
      <w:r>
        <w:rPr>
          <w:rFonts w:cs="Arial"/>
          <w:szCs w:val="32"/>
        </w:rPr>
        <w:t>2.347</w:t>
      </w:r>
      <w:r w:rsidRPr="003F1B89">
        <w:rPr>
          <w:rFonts w:cs="Arial"/>
          <w:szCs w:val="32"/>
        </w:rPr>
        <w:t>; CFI = .</w:t>
      </w:r>
      <w:r>
        <w:rPr>
          <w:rFonts w:cs="Arial"/>
          <w:szCs w:val="32"/>
        </w:rPr>
        <w:t>994</w:t>
      </w:r>
      <w:r w:rsidRPr="003F1B89">
        <w:rPr>
          <w:rFonts w:cs="Arial"/>
          <w:szCs w:val="32"/>
        </w:rPr>
        <w:t>; SRMR = .</w:t>
      </w:r>
      <w:r>
        <w:rPr>
          <w:rFonts w:cs="Arial"/>
          <w:szCs w:val="32"/>
        </w:rPr>
        <w:t>023</w:t>
      </w:r>
      <w:r w:rsidRPr="003F1B89">
        <w:rPr>
          <w:rFonts w:cs="Arial"/>
          <w:szCs w:val="32"/>
        </w:rPr>
        <w:t>; RMSEA = .</w:t>
      </w:r>
      <w:r>
        <w:rPr>
          <w:rFonts w:cs="Arial"/>
          <w:szCs w:val="32"/>
        </w:rPr>
        <w:t>058</w:t>
      </w:r>
      <w:r w:rsidRPr="003F1B89">
        <w:rPr>
          <w:rFonts w:cs="Arial"/>
          <w:szCs w:val="32"/>
        </w:rPr>
        <w:t xml:space="preserve"> (90% CI = .</w:t>
      </w:r>
      <w:r>
        <w:rPr>
          <w:rFonts w:cs="Arial"/>
          <w:szCs w:val="32"/>
        </w:rPr>
        <w:t>00</w:t>
      </w:r>
      <w:r w:rsidRPr="003F1B89">
        <w:rPr>
          <w:rFonts w:cs="Arial"/>
          <w:szCs w:val="32"/>
        </w:rPr>
        <w:t>1-.</w:t>
      </w:r>
      <w:r>
        <w:rPr>
          <w:rFonts w:cs="Arial"/>
          <w:szCs w:val="32"/>
        </w:rPr>
        <w:t>116</w:t>
      </w:r>
      <w:r w:rsidRPr="003F1B89">
        <w:rPr>
          <w:rFonts w:cs="Arial"/>
          <w:szCs w:val="32"/>
        </w:rPr>
        <w:t>)</w:t>
      </w:r>
      <w:r w:rsidR="0030145B">
        <w:rPr>
          <w:rFonts w:asciiTheme="majorBidi" w:hAnsiTheme="majorBidi" w:cstheme="majorBidi"/>
        </w:rPr>
        <w:t>.</w:t>
      </w:r>
    </w:p>
    <w:p w:rsidR="00C272B2" w:rsidRPr="007A294B" w:rsidRDefault="00C272B2" w:rsidP="003166E4">
      <w:pPr>
        <w:spacing w:line="480" w:lineRule="auto"/>
        <w:rPr>
          <w:b/>
          <w:color w:val="000000" w:themeColor="text1"/>
        </w:rPr>
      </w:pPr>
      <w:r w:rsidRPr="007A294B">
        <w:rPr>
          <w:b/>
          <w:color w:val="000000" w:themeColor="text1"/>
        </w:rPr>
        <w:t>3.3. Mediation Analyses</w:t>
      </w:r>
    </w:p>
    <w:p w:rsidR="00864D98" w:rsidRPr="002F7CC5" w:rsidRDefault="00BC62C2" w:rsidP="002F7CC5">
      <w:pPr>
        <w:spacing w:line="480" w:lineRule="auto"/>
        <w:ind w:firstLine="720"/>
        <w:rPr>
          <w:rFonts w:asciiTheme="majorBidi" w:hAnsiTheme="majorBidi" w:cstheme="majorBidi"/>
          <w:lang w:val="en-US"/>
        </w:rPr>
      </w:pPr>
      <w:r w:rsidRPr="005F6A6F">
        <w:t xml:space="preserve">Next, </w:t>
      </w:r>
      <w:r w:rsidR="00864D98">
        <w:t>the</w:t>
      </w:r>
      <w:r w:rsidR="00B67810">
        <w:t xml:space="preserve"> </w:t>
      </w:r>
      <w:r>
        <w:rPr>
          <w:rFonts w:asciiTheme="majorBidi" w:hAnsiTheme="majorBidi" w:cstheme="majorBidi"/>
          <w:lang w:val="en-US"/>
        </w:rPr>
        <w:t>b</w:t>
      </w:r>
      <w:r w:rsidRPr="005F6A6F">
        <w:rPr>
          <w:rFonts w:asciiTheme="majorBidi" w:hAnsiTheme="majorBidi" w:cstheme="majorBidi"/>
          <w:lang w:val="en-US"/>
        </w:rPr>
        <w:t xml:space="preserve">ootstrap </w:t>
      </w:r>
      <w:r w:rsidR="00B67810">
        <w:rPr>
          <w:rFonts w:asciiTheme="majorBidi" w:hAnsiTheme="majorBidi" w:cstheme="majorBidi"/>
          <w:lang w:val="en-US"/>
        </w:rPr>
        <w:t>approach</w:t>
      </w:r>
      <w:r w:rsidR="00864D98">
        <w:rPr>
          <w:rFonts w:asciiTheme="majorBidi" w:hAnsiTheme="majorBidi" w:cstheme="majorBidi"/>
          <w:lang w:val="en-US"/>
        </w:rPr>
        <w:t xml:space="preserve"> (Hayes, 201</w:t>
      </w:r>
      <w:r w:rsidR="002F7CC5">
        <w:rPr>
          <w:rFonts w:asciiTheme="majorBidi" w:hAnsiTheme="majorBidi" w:cstheme="majorBidi"/>
          <w:lang w:val="en-US"/>
        </w:rPr>
        <w:t>7</w:t>
      </w:r>
      <w:r w:rsidR="00864D98">
        <w:rPr>
          <w:rFonts w:asciiTheme="majorBidi" w:hAnsiTheme="majorBidi" w:cstheme="majorBidi"/>
          <w:lang w:val="en-US"/>
        </w:rPr>
        <w:t>)</w:t>
      </w:r>
      <w:r w:rsidRPr="00405711">
        <w:rPr>
          <w:rFonts w:asciiTheme="majorBidi" w:hAnsiTheme="majorBidi" w:cstheme="majorBidi"/>
          <w:lang w:val="en-US"/>
        </w:rPr>
        <w:t xml:space="preserve"> w</w:t>
      </w:r>
      <w:r w:rsidR="00B67810">
        <w:rPr>
          <w:rFonts w:asciiTheme="majorBidi" w:hAnsiTheme="majorBidi" w:cstheme="majorBidi"/>
          <w:lang w:val="en-US"/>
        </w:rPr>
        <w:t>as</w:t>
      </w:r>
      <w:r w:rsidRPr="00405711">
        <w:rPr>
          <w:rFonts w:asciiTheme="majorBidi" w:hAnsiTheme="majorBidi" w:cstheme="majorBidi"/>
          <w:lang w:val="en-US"/>
        </w:rPr>
        <w:t xml:space="preserve"> used to </w:t>
      </w:r>
      <w:r w:rsidR="00864D98">
        <w:rPr>
          <w:rFonts w:asciiTheme="majorBidi" w:hAnsiTheme="majorBidi" w:cstheme="majorBidi"/>
          <w:lang w:val="en-US"/>
        </w:rPr>
        <w:t xml:space="preserve">conducted mediation analyses. </w:t>
      </w:r>
      <w:r w:rsidR="002F7CC5">
        <w:rPr>
          <w:rFonts w:asciiTheme="majorBidi" w:hAnsiTheme="majorBidi" w:cstheme="majorBidi"/>
          <w:lang w:val="en-US"/>
        </w:rPr>
        <w:t xml:space="preserve">The bootstrap method does not require normal sampling distribution and has a better balance of Type I error and statistical power than alternative methods (MacKinnon et al., 2002; </w:t>
      </w:r>
      <w:proofErr w:type="spellStart"/>
      <w:r w:rsidR="002F7CC5">
        <w:rPr>
          <w:rFonts w:asciiTheme="majorBidi" w:hAnsiTheme="majorBidi" w:cstheme="majorBidi"/>
          <w:lang w:val="en-US"/>
        </w:rPr>
        <w:t>Shrout</w:t>
      </w:r>
      <w:proofErr w:type="spellEnd"/>
      <w:r w:rsidR="002F7CC5">
        <w:rPr>
          <w:rFonts w:asciiTheme="majorBidi" w:hAnsiTheme="majorBidi" w:cstheme="majorBidi"/>
          <w:lang w:val="en-US"/>
        </w:rPr>
        <w:t xml:space="preserve"> &amp; Bolger, 2002). As recommended by Preacher and Hayes (2008), 5,000 bootstrap samples were drawn from the dataset to calculate indirect</w:t>
      </w:r>
      <w:r w:rsidR="009C6919">
        <w:rPr>
          <w:rFonts w:asciiTheme="majorBidi" w:hAnsiTheme="majorBidi" w:cstheme="majorBidi"/>
          <w:lang w:val="en-US"/>
        </w:rPr>
        <w:t xml:space="preserve"> and</w:t>
      </w:r>
      <w:r w:rsidR="002F7CC5">
        <w:rPr>
          <w:rFonts w:asciiTheme="majorBidi" w:hAnsiTheme="majorBidi" w:cstheme="majorBidi"/>
          <w:lang w:val="en-US"/>
        </w:rPr>
        <w:t xml:space="preserve"> direct</w:t>
      </w:r>
      <w:r w:rsidR="009C6919">
        <w:rPr>
          <w:rFonts w:asciiTheme="majorBidi" w:hAnsiTheme="majorBidi" w:cstheme="majorBidi"/>
          <w:lang w:val="en-US"/>
        </w:rPr>
        <w:t xml:space="preserve"> </w:t>
      </w:r>
      <w:r w:rsidR="002F7CC5">
        <w:rPr>
          <w:rFonts w:asciiTheme="majorBidi" w:hAnsiTheme="majorBidi" w:cstheme="majorBidi"/>
          <w:lang w:val="en-US"/>
        </w:rPr>
        <w:t>effects, as well as</w:t>
      </w:r>
      <w:r w:rsidR="009C6919">
        <w:rPr>
          <w:rFonts w:asciiTheme="majorBidi" w:hAnsiTheme="majorBidi" w:cstheme="majorBidi"/>
          <w:lang w:val="en-US"/>
        </w:rPr>
        <w:t xml:space="preserve"> bias-corrected</w:t>
      </w:r>
      <w:r w:rsidR="002F7CC5">
        <w:rPr>
          <w:rFonts w:asciiTheme="majorBidi" w:hAnsiTheme="majorBidi" w:cstheme="majorBidi"/>
          <w:lang w:val="en-US"/>
        </w:rPr>
        <w:t xml:space="preserve"> 9</w:t>
      </w:r>
      <w:r w:rsidR="009C6919">
        <w:rPr>
          <w:rFonts w:asciiTheme="majorBidi" w:hAnsiTheme="majorBidi" w:cstheme="majorBidi"/>
          <w:lang w:val="en-US"/>
        </w:rPr>
        <w:t>5</w:t>
      </w:r>
      <w:r w:rsidR="002F7CC5">
        <w:rPr>
          <w:rFonts w:asciiTheme="majorBidi" w:hAnsiTheme="majorBidi" w:cstheme="majorBidi"/>
          <w:lang w:val="en-US"/>
        </w:rPr>
        <w:t>%</w:t>
      </w:r>
      <w:r w:rsidR="009C6919">
        <w:rPr>
          <w:rFonts w:asciiTheme="majorBidi" w:hAnsiTheme="majorBidi" w:cstheme="majorBidi"/>
          <w:lang w:val="en-US"/>
        </w:rPr>
        <w:t xml:space="preserve"> CIs</w:t>
      </w:r>
      <w:r w:rsidR="002F7CC5">
        <w:rPr>
          <w:rFonts w:asciiTheme="majorBidi" w:hAnsiTheme="majorBidi" w:cstheme="majorBidi"/>
          <w:lang w:val="en-US"/>
        </w:rPr>
        <w:t xml:space="preserve">. </w:t>
      </w:r>
      <w:r w:rsidR="00536F7F">
        <w:rPr>
          <w:rFonts w:asciiTheme="majorBidi" w:hAnsiTheme="majorBidi" w:cstheme="majorBidi"/>
          <w:lang w:val="en-US"/>
        </w:rPr>
        <w:t>E</w:t>
      </w:r>
      <w:r w:rsidR="002F7CC5">
        <w:rPr>
          <w:rFonts w:asciiTheme="majorBidi" w:hAnsiTheme="majorBidi" w:cstheme="majorBidi"/>
          <w:lang w:val="en-US"/>
        </w:rPr>
        <w:t>ffects were considered to be significant if a respective CI did not overlap zero (</w:t>
      </w:r>
      <w:r w:rsidR="009C6919">
        <w:rPr>
          <w:rFonts w:asciiTheme="majorBidi" w:hAnsiTheme="majorBidi" w:cstheme="majorBidi"/>
          <w:lang w:val="en-US"/>
        </w:rPr>
        <w:t>MacKinnon et al., 2004; Mallinckrodt et al., 2006</w:t>
      </w:r>
      <w:r w:rsidR="002F7CC5">
        <w:rPr>
          <w:rFonts w:asciiTheme="majorBidi" w:hAnsiTheme="majorBidi" w:cstheme="majorBidi"/>
          <w:lang w:val="en-US"/>
        </w:rPr>
        <w:t xml:space="preserve">). </w:t>
      </w:r>
      <w:r w:rsidRPr="00405711">
        <w:rPr>
          <w:rFonts w:asciiTheme="majorBidi" w:hAnsiTheme="majorBidi" w:cstheme="majorBidi"/>
          <w:lang w:val="en-US"/>
        </w:rPr>
        <w:t>The results</w:t>
      </w:r>
      <w:r>
        <w:rPr>
          <w:rFonts w:asciiTheme="majorBidi" w:hAnsiTheme="majorBidi" w:cstheme="majorBidi"/>
          <w:lang w:val="en-US"/>
        </w:rPr>
        <w:t>, reported in Table 2,</w:t>
      </w:r>
      <w:r w:rsidRPr="00405711">
        <w:rPr>
          <w:rFonts w:asciiTheme="majorBidi" w:hAnsiTheme="majorBidi" w:cstheme="majorBidi"/>
          <w:lang w:val="en-US"/>
        </w:rPr>
        <w:t xml:space="preserve"> </w:t>
      </w:r>
      <w:r w:rsidRPr="00674B4F">
        <w:rPr>
          <w:rFonts w:asciiTheme="majorBidi" w:hAnsiTheme="majorBidi" w:cstheme="majorBidi"/>
          <w:lang w:val="en-US"/>
        </w:rPr>
        <w:t xml:space="preserve">showed that there were significant direct effects for all pathways in the </w:t>
      </w:r>
      <w:r w:rsidR="002F7CC5">
        <w:rPr>
          <w:rFonts w:asciiTheme="majorBidi" w:hAnsiTheme="majorBidi" w:cstheme="majorBidi"/>
          <w:lang w:val="en-US"/>
        </w:rPr>
        <w:t xml:space="preserve">final </w:t>
      </w:r>
      <w:r w:rsidRPr="00674B4F">
        <w:rPr>
          <w:rFonts w:asciiTheme="majorBidi" w:hAnsiTheme="majorBidi" w:cstheme="majorBidi"/>
          <w:lang w:val="en-US"/>
        </w:rPr>
        <w:t>model. There were significant indirect effects from nature exposure via connectedness to nature to body appreciation and</w:t>
      </w:r>
      <w:r>
        <w:rPr>
          <w:rFonts w:asciiTheme="majorBidi" w:hAnsiTheme="majorBidi" w:cstheme="majorBidi"/>
          <w:lang w:val="en-US"/>
        </w:rPr>
        <w:t xml:space="preserve"> from</w:t>
      </w:r>
      <w:r w:rsidRPr="00674B4F">
        <w:rPr>
          <w:rFonts w:asciiTheme="majorBidi" w:hAnsiTheme="majorBidi" w:cstheme="majorBidi"/>
          <w:lang w:val="en-US"/>
        </w:rPr>
        <w:t xml:space="preserve"> nature exposure via mindful awareness to connectedness to </w:t>
      </w:r>
      <w:r w:rsidRPr="00674B4F">
        <w:rPr>
          <w:rFonts w:asciiTheme="majorBidi" w:hAnsiTheme="majorBidi" w:cstheme="majorBidi"/>
          <w:lang w:val="en-US"/>
        </w:rPr>
        <w:lastRenderedPageBreak/>
        <w:t xml:space="preserve">nature. </w:t>
      </w:r>
      <w:r>
        <w:rPr>
          <w:rFonts w:asciiTheme="majorBidi" w:hAnsiTheme="majorBidi" w:cstheme="majorBidi"/>
          <w:lang w:val="en-US"/>
        </w:rPr>
        <w:t xml:space="preserve">In addition, </w:t>
      </w:r>
      <w:r w:rsidRPr="00674B4F">
        <w:rPr>
          <w:rFonts w:asciiTheme="majorBidi" w:hAnsiTheme="majorBidi" w:cstheme="majorBidi"/>
          <w:lang w:val="en-US"/>
        </w:rPr>
        <w:t>there was a</w:t>
      </w:r>
      <w:r w:rsidR="00A056B5">
        <w:rPr>
          <w:rFonts w:asciiTheme="majorBidi" w:hAnsiTheme="majorBidi" w:cstheme="majorBidi"/>
          <w:lang w:val="en-US"/>
        </w:rPr>
        <w:t xml:space="preserve"> significant</w:t>
      </w:r>
      <w:r w:rsidRPr="00674B4F">
        <w:rPr>
          <w:rFonts w:asciiTheme="majorBidi" w:hAnsiTheme="majorBidi" w:cstheme="majorBidi"/>
          <w:lang w:val="en-US"/>
        </w:rPr>
        <w:t xml:space="preserve"> serial mediation from nature exposure via mindful awareness and connectedness to nature to body appreciation.</w:t>
      </w:r>
    </w:p>
    <w:p w:rsidR="0030145B" w:rsidRDefault="00117F43" w:rsidP="0030145B">
      <w:pPr>
        <w:spacing w:line="480" w:lineRule="auto"/>
        <w:jc w:val="center"/>
        <w:rPr>
          <w:rFonts w:asciiTheme="majorBidi" w:hAnsiTheme="majorBidi" w:cstheme="majorBidi"/>
          <w:b/>
          <w:lang w:val="en-US"/>
        </w:rPr>
      </w:pPr>
      <w:r>
        <w:rPr>
          <w:rFonts w:asciiTheme="majorBidi" w:hAnsiTheme="majorBidi" w:cstheme="majorBidi"/>
          <w:b/>
          <w:lang w:val="en-US"/>
        </w:rPr>
        <w:t>4. Discussion</w:t>
      </w:r>
    </w:p>
    <w:p w:rsidR="00D47127" w:rsidRPr="00D47127" w:rsidRDefault="0030145B" w:rsidP="00D47127">
      <w:pPr>
        <w:spacing w:line="480" w:lineRule="auto"/>
        <w:ind w:firstLine="720"/>
        <w:rPr>
          <w:rFonts w:asciiTheme="majorBidi" w:hAnsiTheme="majorBidi" w:cstheme="majorBidi"/>
          <w:lang w:val="en-US"/>
        </w:rPr>
      </w:pPr>
      <w:r>
        <w:rPr>
          <w:rFonts w:asciiTheme="majorBidi" w:hAnsiTheme="majorBidi" w:cstheme="majorBidi"/>
          <w:lang w:val="en-US"/>
        </w:rPr>
        <w:t xml:space="preserve">In the present study, </w:t>
      </w:r>
      <w:r w:rsidR="00D47127">
        <w:rPr>
          <w:rFonts w:asciiTheme="majorBidi" w:hAnsiTheme="majorBidi" w:cstheme="majorBidi"/>
          <w:lang w:val="en-US"/>
        </w:rPr>
        <w:t xml:space="preserve">we first examined the extent to which connectedness to nature and trait mindfulness mediate in parallel the relationship between nature exposure and body appreciation. Our findings provide support for only one part of the </w:t>
      </w:r>
      <w:proofErr w:type="spellStart"/>
      <w:r w:rsidR="00D47127">
        <w:rPr>
          <w:rFonts w:asciiTheme="majorBidi" w:hAnsiTheme="majorBidi" w:cstheme="majorBidi"/>
          <w:lang w:val="en-US"/>
        </w:rPr>
        <w:t>hypothesised</w:t>
      </w:r>
      <w:proofErr w:type="spellEnd"/>
      <w:r w:rsidR="00D47127">
        <w:rPr>
          <w:rFonts w:asciiTheme="majorBidi" w:hAnsiTheme="majorBidi" w:cstheme="majorBidi"/>
          <w:lang w:val="en-US"/>
        </w:rPr>
        <w:t xml:space="preserve"> relationship: we found that connectedness to nature – but not the mindfulness facets of acceptance and awareness – significantly mediated the aforementioned direct relationship. In terms of the effects of connectedness to nature, our findings corroborate the work of Swami, Barron and colleagues (2016), who similarly found that connectedness to nature mediated associations between nature exposure and body appreciation in an online sample of adults from the United States. </w:t>
      </w:r>
      <w:r w:rsidR="00D47127">
        <w:t xml:space="preserve">As Mayer and colleagues (2009) have posited, spending time in nature can promote stronger subjective connections with the natural environment, which in turn may have benefits on psychological well-being. In terms of positive body image specifically, connectedness to nature may </w:t>
      </w:r>
      <w:r w:rsidR="008C6F19">
        <w:t>help individuals</w:t>
      </w:r>
      <w:r w:rsidR="00D47127">
        <w:t xml:space="preserve"> shift away from immediate self-interest (e.g., a focus on one’s appearance or impression management rituals) onto more holistic embodying experiences (Swami et al., 2016). For instance, Holloway and colleagues (2014) have suggested that connectedness to nature helps </w:t>
      </w:r>
      <w:r w:rsidR="008C6F19">
        <w:t>individuals to</w:t>
      </w:r>
      <w:r w:rsidR="00D47127">
        <w:t xml:space="preserve"> respect and appreciat</w:t>
      </w:r>
      <w:r w:rsidR="00F9084C">
        <w:t xml:space="preserve">e </w:t>
      </w:r>
      <w:r w:rsidR="00D47127">
        <w:t xml:space="preserve">one’s body as part of a wider ecosystem, both of which are deserving of protection and compassion. Greater connectedness to nature may also facilitate greater eudaimonic well-being (e.g., self-regulation, thoughtfulness, flourishing, personal growth; for a meta-analysis, see Pritchard et al., 2020) that has follow-on positive influences on body appreciation (Swami et al., 2016). </w:t>
      </w:r>
    </w:p>
    <w:p w:rsidR="00D47127" w:rsidRDefault="00D47127" w:rsidP="00D47127">
      <w:pPr>
        <w:spacing w:line="480" w:lineRule="auto"/>
      </w:pPr>
      <w:r>
        <w:tab/>
      </w:r>
      <w:r w:rsidR="00D011E7">
        <w:t xml:space="preserve">Conversely, when we </w:t>
      </w:r>
      <w:r>
        <w:t>examined the extent to which trait mindfulness mediated the relationship between nature exposure and body appreciation</w:t>
      </w:r>
      <w:r w:rsidR="00D011E7">
        <w:t xml:space="preserve">, we found that neither mindful awareness nor mindful acceptance were </w:t>
      </w:r>
      <w:r>
        <w:t>significant mediat</w:t>
      </w:r>
      <w:r w:rsidR="00D011E7">
        <w:t>ors</w:t>
      </w:r>
      <w:r>
        <w:t xml:space="preserve">. </w:t>
      </w:r>
      <w:r w:rsidR="00D011E7">
        <w:t xml:space="preserve">Interestingly, both mindfulness </w:t>
      </w:r>
      <w:r w:rsidR="00D011E7">
        <w:lastRenderedPageBreak/>
        <w:t>facets were significantly</w:t>
      </w:r>
      <w:r>
        <w:t xml:space="preserve"> (albeit weakly) associated with body appreciation</w:t>
      </w:r>
      <w:r w:rsidR="00D011E7">
        <w:t xml:space="preserve"> in correlational analyses. However, it appears possible</w:t>
      </w:r>
      <w:r w:rsidR="00F9084C">
        <w:t xml:space="preserve"> that</w:t>
      </w:r>
      <w:r w:rsidR="00D011E7">
        <w:t xml:space="preserve"> </w:t>
      </w:r>
      <w:r>
        <w:t xml:space="preserve">any mediatory link may be lost once the effects of other constructs are accounted for – </w:t>
      </w:r>
      <w:r w:rsidRPr="007A294B">
        <w:t>the self-compassion facets of self-kindness and common humanity</w:t>
      </w:r>
      <w:r>
        <w:t xml:space="preserve"> in previous work (Swami et al., 2019) and connectedness to nature here. Another possibility is that trait mindfulness, as measured in the present study, may be too broad to capture the most relevant aspects of the construct that may mediate the relationship between nature exposure and body appreciation. One</w:t>
      </w:r>
      <w:r w:rsidR="00D011E7">
        <w:t xml:space="preserve"> way this could be rectified would be </w:t>
      </w:r>
      <w:r>
        <w:t xml:space="preserve">to utilise a more body-focused mindfulness measure (e.g., the Body Mindfulness Questionnaire; Burg et al., 2017), which would specifically assess compassionate, non-judgemental awareness and acceptance of the body. </w:t>
      </w:r>
    </w:p>
    <w:p w:rsidR="00D011E7" w:rsidRDefault="00D47127" w:rsidP="00D47127">
      <w:pPr>
        <w:spacing w:line="480" w:lineRule="auto"/>
      </w:pPr>
      <w:r>
        <w:tab/>
        <w:t xml:space="preserve">Despite the lack of a direct mediatory role for trait mindfulness, </w:t>
      </w:r>
      <w:r w:rsidR="00D011E7">
        <w:t xml:space="preserve">our findings did present evidence of </w:t>
      </w:r>
      <w:r>
        <w:t xml:space="preserve">a significant serial mediation, wherein the relationship between nature exposure and body appreciation was mediated by mindful awareness followed by connectedness to nature. That is, greater nature exposure appears to enhance the capacity to </w:t>
      </w:r>
      <w:r w:rsidRPr="007A294B">
        <w:t>regulat</w:t>
      </w:r>
      <w:r>
        <w:t>e</w:t>
      </w:r>
      <w:r w:rsidRPr="007A294B">
        <w:t xml:space="preserve"> attention on present-moment experiences</w:t>
      </w:r>
      <w:r>
        <w:t xml:space="preserve">, which in turn </w:t>
      </w:r>
      <w:r w:rsidR="008C6F19">
        <w:t>is associated with</w:t>
      </w:r>
      <w:r>
        <w:t xml:space="preserve"> greater connectedness to nature, with follow-on impacts on body appreciation. </w:t>
      </w:r>
      <w:r w:rsidR="00D011E7">
        <w:t>Unpacking this further, it is possible that greater time spent in nature provides recurrent and sustained opportunities to develop greater trait mindfulness (see Duvall, 2011a, 2011b; Passmore &amp; Holder, 2017). In turn, the non-judgemental awareness</w:t>
      </w:r>
      <w:r w:rsidR="00FC7DC8">
        <w:t xml:space="preserve"> </w:t>
      </w:r>
      <w:r w:rsidR="00D011E7">
        <w:t xml:space="preserve">that is a core component of mindfulness may allow individuals to </w:t>
      </w:r>
      <w:r w:rsidR="00FC7DC8">
        <w:t xml:space="preserve">more fully engage with nature and thus </w:t>
      </w:r>
      <w:r w:rsidR="008C6F19">
        <w:t>develop</w:t>
      </w:r>
      <w:r w:rsidR="00FC7DC8">
        <w:t xml:space="preserve"> greater connectedness to nature (</w:t>
      </w:r>
      <w:proofErr w:type="spellStart"/>
      <w:r w:rsidR="00D011E7">
        <w:t>Aspy</w:t>
      </w:r>
      <w:proofErr w:type="spellEnd"/>
      <w:r w:rsidR="00D011E7">
        <w:t xml:space="preserve"> &amp; </w:t>
      </w:r>
      <w:proofErr w:type="spellStart"/>
      <w:r w:rsidR="00D011E7">
        <w:t>Proeve</w:t>
      </w:r>
      <w:proofErr w:type="spellEnd"/>
      <w:r w:rsidR="00D011E7">
        <w:t xml:space="preserve">, 2017; </w:t>
      </w:r>
      <w:r w:rsidR="00D011E7" w:rsidRPr="007A294B">
        <w:t>Hanley et al., 2020;</w:t>
      </w:r>
      <w:r w:rsidR="00FC7DC8">
        <w:t xml:space="preserve"> Schutte &amp; </w:t>
      </w:r>
      <w:proofErr w:type="spellStart"/>
      <w:r w:rsidR="00FC7DC8">
        <w:t>Marouf</w:t>
      </w:r>
      <w:proofErr w:type="spellEnd"/>
      <w:r w:rsidR="00FC7DC8">
        <w:t>, 2018;</w:t>
      </w:r>
      <w:r w:rsidR="00D011E7" w:rsidRPr="007A294B">
        <w:t xml:space="preserve"> Unsworth et al., 2016).</w:t>
      </w:r>
      <w:r w:rsidR="00FC7DC8">
        <w:t xml:space="preserve"> That is, the ability to regulate attention on present-moment experiences – rather than the capacity to observe experiences non-judgementally – appears to be key in terms of the relationships between nature exposure, connectedness to nature, and body image. </w:t>
      </w:r>
    </w:p>
    <w:p w:rsidR="00FC7DC8" w:rsidRDefault="00FC7DC8" w:rsidP="00FC7DC8">
      <w:pPr>
        <w:spacing w:line="480" w:lineRule="auto"/>
      </w:pPr>
      <w:r>
        <w:lastRenderedPageBreak/>
        <w:tab/>
        <w:t xml:space="preserve">Beyond the focus on mediating effects, our study also replicates the findings of previous </w:t>
      </w:r>
      <w:r w:rsidR="0030145B">
        <w:rPr>
          <w:rFonts w:asciiTheme="majorBidi" w:hAnsiTheme="majorBidi" w:cstheme="majorBidi"/>
          <w:lang w:val="en-US"/>
        </w:rPr>
        <w:t xml:space="preserve">cross-sectional studies </w:t>
      </w:r>
      <w:r w:rsidR="0030145B" w:rsidRPr="007A294B">
        <w:t>(</w:t>
      </w:r>
      <w:r w:rsidR="0030145B" w:rsidRPr="007A294B">
        <w:rPr>
          <w:color w:val="000000" w:themeColor="text1"/>
        </w:rPr>
        <w:t>Swami, Barron et al., 2016; Swami et al., 2019)</w:t>
      </w:r>
      <w:r w:rsidR="0030145B">
        <w:rPr>
          <w:rFonts w:asciiTheme="majorBidi" w:hAnsiTheme="majorBidi" w:cstheme="majorBidi"/>
          <w:lang w:val="en-US"/>
        </w:rPr>
        <w:t xml:space="preserve"> </w:t>
      </w:r>
      <w:r>
        <w:rPr>
          <w:rFonts w:asciiTheme="majorBidi" w:hAnsiTheme="majorBidi" w:cstheme="majorBidi"/>
          <w:lang w:val="en-US"/>
        </w:rPr>
        <w:t xml:space="preserve">where a significant </w:t>
      </w:r>
      <w:r w:rsidR="0030145B">
        <w:rPr>
          <w:rFonts w:asciiTheme="majorBidi" w:hAnsiTheme="majorBidi" w:cstheme="majorBidi"/>
          <w:lang w:val="en-US"/>
        </w:rPr>
        <w:t xml:space="preserve">and positive association between self-reported nature </w:t>
      </w:r>
      <w:r w:rsidR="00CA4D66">
        <w:rPr>
          <w:rFonts w:asciiTheme="majorBidi" w:hAnsiTheme="majorBidi" w:cstheme="majorBidi"/>
          <w:lang w:val="en-US"/>
        </w:rPr>
        <w:t xml:space="preserve">exposure </w:t>
      </w:r>
      <w:r w:rsidR="0030145B">
        <w:rPr>
          <w:rFonts w:asciiTheme="majorBidi" w:hAnsiTheme="majorBidi" w:cstheme="majorBidi"/>
          <w:lang w:val="en-US"/>
        </w:rPr>
        <w:t>and positive body image</w:t>
      </w:r>
      <w:r>
        <w:rPr>
          <w:rFonts w:asciiTheme="majorBidi" w:hAnsiTheme="majorBidi" w:cstheme="majorBidi"/>
          <w:lang w:val="en-US"/>
        </w:rPr>
        <w:t xml:space="preserve"> has been documented</w:t>
      </w:r>
      <w:r w:rsidR="0030145B">
        <w:rPr>
          <w:rFonts w:asciiTheme="majorBidi" w:hAnsiTheme="majorBidi" w:cstheme="majorBidi"/>
          <w:lang w:val="en-US"/>
        </w:rPr>
        <w:t>. Replication of this effect is important in its own right (e.g., multiple replications are often required in order to provide enough power to identify true effects; for a discussion, see Maxwell et al., 2015)</w:t>
      </w:r>
      <w:r w:rsidR="004017C9">
        <w:rPr>
          <w:rFonts w:asciiTheme="majorBidi" w:hAnsiTheme="majorBidi" w:cstheme="majorBidi"/>
          <w:lang w:val="en-US"/>
        </w:rPr>
        <w:t xml:space="preserve">, but beyond replication our results support the large and growing body of evidence that nature exposure can effectively promote enhancements to psychological well-being (e.g., </w:t>
      </w:r>
      <w:proofErr w:type="spellStart"/>
      <w:r w:rsidR="004017C9" w:rsidRPr="007A294B">
        <w:t>Collado</w:t>
      </w:r>
      <w:proofErr w:type="spellEnd"/>
      <w:r w:rsidR="004017C9" w:rsidRPr="007A294B">
        <w:t xml:space="preserve"> et al., 2017; </w:t>
      </w:r>
      <w:proofErr w:type="spellStart"/>
      <w:r w:rsidR="004017C9" w:rsidRPr="007A294B">
        <w:t>Frumkin</w:t>
      </w:r>
      <w:proofErr w:type="spellEnd"/>
      <w:r w:rsidR="004017C9" w:rsidRPr="007A294B">
        <w:t xml:space="preserve"> et al., 2017; Norwood et al., 2019; van den Bosch &amp; Ode Sang, 2018)</w:t>
      </w:r>
      <w:r w:rsidR="004017C9">
        <w:t xml:space="preserve">. However, given that all cross-sectional studies to date have drawn samples from </w:t>
      </w:r>
      <w:r w:rsidR="004017C9" w:rsidRPr="007A294B">
        <w:t>high income</w:t>
      </w:r>
      <w:r w:rsidR="004017C9">
        <w:t xml:space="preserve"> and </w:t>
      </w:r>
      <w:r w:rsidR="004017C9" w:rsidRPr="007A294B">
        <w:t>urbanised societies</w:t>
      </w:r>
      <w:r w:rsidR="004017C9">
        <w:t>, an important next step for this research will be to examine the degree to which the association between nature exposure and positive body image is robust across national and cultural groups.</w:t>
      </w:r>
    </w:p>
    <w:p w:rsidR="00C359F5" w:rsidRPr="00FC7DC8" w:rsidRDefault="00FC7DC8" w:rsidP="004017C9">
      <w:pPr>
        <w:spacing w:line="480" w:lineRule="auto"/>
        <w:rPr>
          <w:rFonts w:asciiTheme="majorBidi" w:hAnsiTheme="majorBidi" w:cstheme="majorBidi"/>
          <w:lang w:val="en-US"/>
        </w:rPr>
      </w:pPr>
      <w:r>
        <w:tab/>
        <w:t xml:space="preserve">Still, </w:t>
      </w:r>
      <w:r w:rsidR="00C359F5">
        <w:t xml:space="preserve">there are a number of limiting issues to consider in relation to the present results. </w:t>
      </w:r>
      <w:r w:rsidR="001756C3">
        <w:t>First, our data were cross-sectional and, while we have interpreted associations based on available evidence, any causal implications should be treated cautiously. Swami and colleagues (2019) provide the following example, which is of relevance here: while it seems likely that nature exposure serves as an antecedent of body appreciation, it is also possible that individuals with greater body appreciation seek out and engage in body-care activities, such as spending time in nature. Similarly, while it</w:t>
      </w:r>
      <w:r w:rsidR="00F9084C">
        <w:t xml:space="preserve"> is</w:t>
      </w:r>
      <w:r w:rsidR="001756C3">
        <w:t xml:space="preserve"> possible that higher mindful awareness promotes greater connectedness to nature, the opposite causal route is also possible</w:t>
      </w:r>
      <w:r w:rsidR="005B37FD">
        <w:t xml:space="preserve"> (Huynh &amp; </w:t>
      </w:r>
      <w:proofErr w:type="spellStart"/>
      <w:r w:rsidR="005B37FD">
        <w:t>Torquati</w:t>
      </w:r>
      <w:proofErr w:type="spellEnd"/>
      <w:r w:rsidR="005B37FD">
        <w:t>, 2019)</w:t>
      </w:r>
      <w:r w:rsidR="001756C3">
        <w:t xml:space="preserve">. Future longitudinal research may be useful to better understand causal relationships, although it should be noted that experimental research does suggest that exposure to real and </w:t>
      </w:r>
      <w:r w:rsidR="00C740E4">
        <w:t>simulated</w:t>
      </w:r>
      <w:r w:rsidR="001756C3">
        <w:t xml:space="preserve"> nature is effective at elevating state indices of positive body image (Rosenberg et al., 2014; Swami, 2020b; Swami, Barron et al., 2018; Swami, Pickering </w:t>
      </w:r>
      <w:r w:rsidR="001756C3">
        <w:lastRenderedPageBreak/>
        <w:t xml:space="preserve">et al., 2018). Another way of approaching this issue would be through qualitative research that attempts to understand whether those who are </w:t>
      </w:r>
      <w:r w:rsidR="007B2851">
        <w:t xml:space="preserve">high in body appreciation use natural environments differently to those low in body appreciation (e.g., see </w:t>
      </w:r>
      <w:proofErr w:type="spellStart"/>
      <w:r w:rsidR="007B2851">
        <w:t>Frisén</w:t>
      </w:r>
      <w:proofErr w:type="spellEnd"/>
      <w:r w:rsidR="007B2851">
        <w:t xml:space="preserve"> &amp; </w:t>
      </w:r>
      <w:proofErr w:type="spellStart"/>
      <w:r w:rsidR="007B2851">
        <w:t>Holmqvist</w:t>
      </w:r>
      <w:proofErr w:type="spellEnd"/>
      <w:r w:rsidR="007B2851">
        <w:t xml:space="preserve">, 2010). </w:t>
      </w:r>
    </w:p>
    <w:p w:rsidR="00C359F5" w:rsidRDefault="007B2851" w:rsidP="00B11A56">
      <w:pPr>
        <w:spacing w:line="480" w:lineRule="auto"/>
      </w:pPr>
      <w:r>
        <w:tab/>
        <w:t xml:space="preserve">In addition, although crowdsourcing Internet marketplaces have been shown to produce reliable and valid data as compared with offline samples (e.g., </w:t>
      </w:r>
      <w:proofErr w:type="spellStart"/>
      <w:r>
        <w:t>Buhrmester</w:t>
      </w:r>
      <w:proofErr w:type="spellEnd"/>
      <w:r>
        <w:t xml:space="preserve"> et al., 2016), it should be noted that our sample are unlikely to be representative of the wider population in the United Kingdom.</w:t>
      </w:r>
      <w:r w:rsidR="00014042">
        <w:t xml:space="preserve"> Given data collection was conducted in March 2020, it is also difficult to know how our results may have been affected by the nationwide lockdown due to the COVID-19 pandemic. Indeed, there is some preliminary evidence</w:t>
      </w:r>
      <w:r w:rsidR="00CA3A25">
        <w:t xml:space="preserve"> from Austria</w:t>
      </w:r>
      <w:r w:rsidR="00014042">
        <w:t xml:space="preserve"> indicating that lockdown conditions may have curtailed exposure to outdoor natural environments, although </w:t>
      </w:r>
      <w:r w:rsidR="00CA3A25">
        <w:t>being outdoors was still significantly associated with greater psychological well-being (Stieger et al., 2020).</w:t>
      </w:r>
      <w:r w:rsidR="00B11A56">
        <w:t xml:space="preserve"> In a</w:t>
      </w:r>
      <w:r w:rsidR="00CA3A25">
        <w:t>ddition</w:t>
      </w:r>
      <w:r w:rsidR="00B11A56">
        <w:t>, future studies should endeavour to replicate our findings in other national and cultural groups. Emerging evidence suggests that the benefits of nature exposure on body image are consistent across national groups (see Swami et al., 2020), but this is an aspect of the research that requires sustained consideration. Finally, future studies may benefit from more complex modelling that includes a wider range of variables. Such variables could include those that have been previously found to mediate relationships between nature exposure and positive body image, such as self-compassion (</w:t>
      </w:r>
      <w:r w:rsidR="00D0303F">
        <w:t xml:space="preserve">see </w:t>
      </w:r>
      <w:r w:rsidR="00B11A56">
        <w:t>Swami et al., 2019), as well as possibly relevant factors, including engagement with natural beauty (</w:t>
      </w:r>
      <w:proofErr w:type="spellStart"/>
      <w:r w:rsidR="00B11A56">
        <w:t>Diessner</w:t>
      </w:r>
      <w:proofErr w:type="spellEnd"/>
      <w:r w:rsidR="00B11A56">
        <w:t xml:space="preserve"> et al., 2010) and </w:t>
      </w:r>
      <w:r w:rsidR="00C359F5" w:rsidRPr="005C3063">
        <w:t>recurrent or perceived restorative experiences in natural environments (</w:t>
      </w:r>
      <w:proofErr w:type="spellStart"/>
      <w:r w:rsidR="00C359F5" w:rsidRPr="005C3063">
        <w:t>Pasan</w:t>
      </w:r>
      <w:r w:rsidR="00C359F5">
        <w:t>e</w:t>
      </w:r>
      <w:r w:rsidR="00C359F5" w:rsidRPr="005C3063">
        <w:t>n</w:t>
      </w:r>
      <w:proofErr w:type="spellEnd"/>
      <w:r w:rsidR="00C359F5" w:rsidRPr="005C3063">
        <w:t xml:space="preserve"> et al., 2018)</w:t>
      </w:r>
      <w:r w:rsidR="00B11A56">
        <w:t xml:space="preserve">. </w:t>
      </w:r>
    </w:p>
    <w:p w:rsidR="00FC7DC8" w:rsidRDefault="00921D97" w:rsidP="00FC7DC8">
      <w:pPr>
        <w:spacing w:line="480" w:lineRule="auto"/>
      </w:pPr>
      <w:r>
        <w:tab/>
        <w:t>To summarise, our findings suggest that nature exposure is both directly and indirectly associated with more positive body image in a sample of adults from the United Kingdom. While the direct link has been previously described</w:t>
      </w:r>
      <w:r w:rsidR="00806A8E">
        <w:t xml:space="preserve">, the finding of a serial </w:t>
      </w:r>
      <w:r w:rsidR="00806A8E">
        <w:lastRenderedPageBreak/>
        <w:t xml:space="preserve">mediation involving mindful awareness and connectedness to nature is novel and may lead to novel methods of promoting more positive body image. From a theoretical point-of-view, the goal of using nature exposure to promote positive body image </w:t>
      </w:r>
      <w:r w:rsidR="00830B51">
        <w:t>could</w:t>
      </w:r>
      <w:r w:rsidR="00806A8E">
        <w:t xml:space="preserve"> be expedited through theory- and data-informed conceptual modelling that better describes mechanisms (i.e., mediators and moderators) that can be used to help answer how, for whom, and under what conditions nature exposure promotes more positive body image (e.g., see Cox &amp; Tylka, 2020). From a </w:t>
      </w:r>
      <w:r w:rsidR="00F007A1">
        <w:t xml:space="preserve">more </w:t>
      </w:r>
      <w:r w:rsidR="00806A8E">
        <w:t xml:space="preserve">practical point-of-view, </w:t>
      </w:r>
      <w:r w:rsidR="00F007A1">
        <w:t>it may be possible to promote more positive body image through nature-based interventions (e.g., Bruni et al., 2008; Mayer et al., 2009) and environmental education programmes (</w:t>
      </w:r>
      <w:proofErr w:type="spellStart"/>
      <w:r w:rsidR="00F007A1">
        <w:t>Liefländer</w:t>
      </w:r>
      <w:proofErr w:type="spellEnd"/>
      <w:r w:rsidR="00F007A1">
        <w:t xml:space="preserve"> et al., 2013) that </w:t>
      </w:r>
      <w:r w:rsidR="00C624A6">
        <w:t>leverage</w:t>
      </w:r>
      <w:r w:rsidR="00F007A1">
        <w:t xml:space="preserve"> greater connectedness to nature. Likewise, fostering </w:t>
      </w:r>
      <w:r w:rsidR="00FC7DC8">
        <w:t>nature-based mindfulness</w:t>
      </w:r>
      <w:r w:rsidR="00F007A1">
        <w:t xml:space="preserve"> – such as by encouraging people to attend more to their natural surroundings (e.g., Weinstein et al., 2009), giving individuals tasks that enhance their awareness of natural surroundings (Passmore &amp; Holder, 2017), or using signposts in natural environments (e.g., </w:t>
      </w:r>
      <w:proofErr w:type="spellStart"/>
      <w:r w:rsidR="00F007A1">
        <w:t>Korpela</w:t>
      </w:r>
      <w:proofErr w:type="spellEnd"/>
      <w:r w:rsidR="00F007A1">
        <w:t xml:space="preserve"> et al., 2018) –</w:t>
      </w:r>
      <w:r w:rsidR="00FC7DC8">
        <w:t xml:space="preserve"> could enhance the beneficial effects of nature exposure on connectedness to nature (e.g., see </w:t>
      </w:r>
      <w:proofErr w:type="spellStart"/>
      <w:r w:rsidR="00FC7DC8">
        <w:t>Choe</w:t>
      </w:r>
      <w:proofErr w:type="spellEnd"/>
      <w:r w:rsidR="00FC7DC8">
        <w:t xml:space="preserve"> et al., 2020; Nisbett et al., 2019) and, in turn, </w:t>
      </w:r>
      <w:r w:rsidR="00F007A1">
        <w:t xml:space="preserve">positive body image. </w:t>
      </w:r>
      <w:r w:rsidR="00CA4D66">
        <w:t>More distally, our findings may also have important implications for the therapeutic inter</w:t>
      </w:r>
      <w:r w:rsidR="00C624A6">
        <w:t xml:space="preserve">ventions aimed </w:t>
      </w:r>
      <w:r w:rsidR="00F9084C">
        <w:t>at</w:t>
      </w:r>
      <w:r w:rsidR="00C624A6">
        <w:t xml:space="preserve"> promoting body and self-care in the treatment of disordered eating (e.g., Jepsen </w:t>
      </w:r>
      <w:proofErr w:type="spellStart"/>
      <w:r w:rsidR="00C624A6">
        <w:t>Transgrud</w:t>
      </w:r>
      <w:proofErr w:type="spellEnd"/>
      <w:r w:rsidR="00C624A6">
        <w:t xml:space="preserve"> et al., 2017). </w:t>
      </w:r>
    </w:p>
    <w:p w:rsidR="00C359F5" w:rsidRDefault="00C359F5" w:rsidP="004017C9">
      <w:pPr>
        <w:spacing w:line="480" w:lineRule="auto"/>
      </w:pPr>
      <w:bookmarkStart w:id="0" w:name="_GoBack"/>
      <w:bookmarkEnd w:id="0"/>
    </w:p>
    <w:p w:rsidR="00A921B6" w:rsidRDefault="00A921B6" w:rsidP="004017C9">
      <w:pPr>
        <w:spacing w:line="480" w:lineRule="auto"/>
      </w:pPr>
    </w:p>
    <w:p w:rsidR="00A921B6" w:rsidRDefault="00A921B6" w:rsidP="004017C9">
      <w:pPr>
        <w:spacing w:line="480" w:lineRule="auto"/>
      </w:pPr>
    </w:p>
    <w:p w:rsidR="00BB30A0" w:rsidRDefault="00BB30A0" w:rsidP="004017C9">
      <w:pPr>
        <w:spacing w:line="480" w:lineRule="auto"/>
      </w:pPr>
    </w:p>
    <w:p w:rsidR="0030145B" w:rsidRDefault="0030145B" w:rsidP="0030145B">
      <w:pPr>
        <w:spacing w:line="480" w:lineRule="auto"/>
        <w:rPr>
          <w:rFonts w:asciiTheme="majorBidi" w:hAnsiTheme="majorBidi" w:cstheme="majorBidi"/>
          <w:lang w:val="en-US"/>
        </w:rPr>
      </w:pPr>
    </w:p>
    <w:p w:rsidR="0030145B" w:rsidRDefault="0030145B" w:rsidP="0030145B">
      <w:pPr>
        <w:spacing w:line="480" w:lineRule="auto"/>
        <w:jc w:val="center"/>
        <w:rPr>
          <w:rFonts w:asciiTheme="majorBidi" w:hAnsiTheme="majorBidi" w:cstheme="majorBidi"/>
          <w:b/>
          <w:lang w:val="en-US"/>
        </w:rPr>
      </w:pPr>
    </w:p>
    <w:p w:rsidR="0030145B" w:rsidRDefault="0030145B" w:rsidP="0030145B">
      <w:pPr>
        <w:spacing w:line="480" w:lineRule="auto"/>
        <w:rPr>
          <w:rFonts w:asciiTheme="majorBidi" w:hAnsiTheme="majorBidi" w:cstheme="majorBidi"/>
          <w:b/>
          <w:lang w:val="en-US"/>
        </w:rPr>
      </w:pPr>
    </w:p>
    <w:p w:rsidR="0030145B" w:rsidRPr="0030145B" w:rsidRDefault="0030145B" w:rsidP="0030145B">
      <w:pPr>
        <w:spacing w:line="480" w:lineRule="auto"/>
        <w:rPr>
          <w:rFonts w:asciiTheme="majorBidi" w:hAnsiTheme="majorBidi" w:cstheme="majorBidi"/>
          <w:lang w:val="en-US"/>
        </w:rPr>
        <w:sectPr w:rsidR="0030145B" w:rsidRPr="0030145B" w:rsidSect="00014042">
          <w:headerReference w:type="even" r:id="rId7"/>
          <w:headerReference w:type="default" r:id="rId8"/>
          <w:pgSz w:w="11906" w:h="16838"/>
          <w:pgMar w:top="1440" w:right="1440" w:bottom="1440" w:left="1440" w:header="708" w:footer="708" w:gutter="0"/>
          <w:cols w:space="708"/>
          <w:titlePg/>
          <w:docGrid w:linePitch="360"/>
        </w:sectPr>
      </w:pPr>
    </w:p>
    <w:p w:rsidR="00395858" w:rsidRPr="007A294B" w:rsidRDefault="00395858" w:rsidP="00117F43">
      <w:pPr>
        <w:spacing w:line="480" w:lineRule="auto"/>
        <w:jc w:val="center"/>
        <w:rPr>
          <w:b/>
        </w:rPr>
      </w:pPr>
      <w:r w:rsidRPr="007A294B">
        <w:rPr>
          <w:b/>
        </w:rPr>
        <w:lastRenderedPageBreak/>
        <w:t>References</w:t>
      </w:r>
    </w:p>
    <w:p w:rsidR="00FB67CC" w:rsidRDefault="005E4E76" w:rsidP="00FB67CC">
      <w:pPr>
        <w:autoSpaceDE w:val="0"/>
        <w:autoSpaceDN w:val="0"/>
        <w:adjustRightInd w:val="0"/>
        <w:spacing w:line="480" w:lineRule="auto"/>
        <w:ind w:left="567" w:hanging="567"/>
        <w:rPr>
          <w:rStyle w:val="Hyperlink"/>
          <w:shd w:val="clear" w:color="auto" w:fill="FFFFFF"/>
        </w:rPr>
      </w:pPr>
      <w:r w:rsidRPr="007A294B">
        <w:rPr>
          <w:color w:val="000000" w:themeColor="text1"/>
          <w:shd w:val="clear" w:color="auto" w:fill="FFFFFF"/>
        </w:rPr>
        <w:t xml:space="preserve">Abraham, A., </w:t>
      </w:r>
      <w:proofErr w:type="spellStart"/>
      <w:r w:rsidRPr="007A294B">
        <w:rPr>
          <w:color w:val="000000" w:themeColor="text1"/>
          <w:shd w:val="clear" w:color="auto" w:fill="FFFFFF"/>
        </w:rPr>
        <w:t>Sommerhalder</w:t>
      </w:r>
      <w:proofErr w:type="spellEnd"/>
      <w:r w:rsidRPr="007A294B">
        <w:rPr>
          <w:color w:val="000000" w:themeColor="text1"/>
          <w:shd w:val="clear" w:color="auto" w:fill="FFFFFF"/>
        </w:rPr>
        <w:t xml:space="preserve">, K., &amp; Abel, T. (2010). Landscape and well-being: A scoping study on the health-promoting impact of outdoor environments. </w:t>
      </w:r>
      <w:r w:rsidRPr="007A294B">
        <w:rPr>
          <w:i/>
          <w:color w:val="000000" w:themeColor="text1"/>
          <w:shd w:val="clear" w:color="auto" w:fill="FFFFFF"/>
        </w:rPr>
        <w:t>International Journal of Public Health</w:t>
      </w:r>
      <w:r w:rsidRPr="007A294B">
        <w:rPr>
          <w:color w:val="000000" w:themeColor="text1"/>
          <w:shd w:val="clear" w:color="auto" w:fill="FFFFFF"/>
        </w:rPr>
        <w:t xml:space="preserve">, </w:t>
      </w:r>
      <w:r w:rsidRPr="007A294B">
        <w:rPr>
          <w:i/>
          <w:color w:val="000000" w:themeColor="text1"/>
          <w:shd w:val="clear" w:color="auto" w:fill="FFFFFF"/>
        </w:rPr>
        <w:t>55</w:t>
      </w:r>
      <w:r w:rsidRPr="007A294B">
        <w:rPr>
          <w:color w:val="000000" w:themeColor="text1"/>
          <w:shd w:val="clear" w:color="auto" w:fill="FFFFFF"/>
        </w:rPr>
        <w:t xml:space="preserve">, 59-69. </w:t>
      </w:r>
      <w:hyperlink r:id="rId9" w:history="1">
        <w:r w:rsidRPr="007A294B">
          <w:rPr>
            <w:rStyle w:val="Hyperlink"/>
            <w:shd w:val="clear" w:color="auto" w:fill="FFFFFF"/>
          </w:rPr>
          <w:t>https://doi.org/10.1007/s0038-009-0069-z</w:t>
        </w:r>
      </w:hyperlink>
    </w:p>
    <w:p w:rsidR="00A056B5" w:rsidRPr="00A056B5" w:rsidRDefault="00A056B5" w:rsidP="00A056B5">
      <w:pPr>
        <w:autoSpaceDE w:val="0"/>
        <w:autoSpaceDN w:val="0"/>
        <w:adjustRightInd w:val="0"/>
        <w:spacing w:line="480" w:lineRule="auto"/>
        <w:ind w:left="567" w:hanging="567"/>
        <w:rPr>
          <w:rStyle w:val="Hyperlink"/>
        </w:rPr>
      </w:pPr>
      <w:r w:rsidRPr="007A294B">
        <w:rPr>
          <w:color w:val="000000" w:themeColor="text1"/>
          <w:shd w:val="clear" w:color="auto" w:fill="FFFFFF"/>
        </w:rPr>
        <w:t>Andrew, R., Tiggemann, M., &amp; Clark, L. (2016). Predictors and health-related outcomes of positive body image in adolescent girls: A prospective study.</w:t>
      </w:r>
      <w:r w:rsidRPr="007A294B">
        <w:rPr>
          <w:rStyle w:val="apple-converted-space"/>
          <w:color w:val="000000" w:themeColor="text1"/>
          <w:shd w:val="clear" w:color="auto" w:fill="FFFFFF"/>
        </w:rPr>
        <w:t> </w:t>
      </w:r>
      <w:r w:rsidRPr="007A294B">
        <w:rPr>
          <w:rStyle w:val="Emphasis"/>
          <w:color w:val="000000" w:themeColor="text1"/>
        </w:rPr>
        <w:t>Developmental Psychology</w:t>
      </w:r>
      <w:r w:rsidRPr="007A294B">
        <w:rPr>
          <w:rStyle w:val="Emphasis"/>
          <w:i w:val="0"/>
          <w:color w:val="000000" w:themeColor="text1"/>
        </w:rPr>
        <w:t>,</w:t>
      </w:r>
      <w:r w:rsidRPr="007A294B">
        <w:rPr>
          <w:rStyle w:val="Emphasis"/>
          <w:color w:val="000000" w:themeColor="text1"/>
        </w:rPr>
        <w:t xml:space="preserve"> 52</w:t>
      </w:r>
      <w:r w:rsidRPr="007A294B">
        <w:rPr>
          <w:color w:val="000000" w:themeColor="text1"/>
          <w:shd w:val="clear" w:color="auto" w:fill="FFFFFF"/>
        </w:rPr>
        <w:t>(3), 463-474.</w:t>
      </w:r>
      <w:r w:rsidRPr="007A294B">
        <w:rPr>
          <w:rStyle w:val="apple-converted-space"/>
          <w:color w:val="000000" w:themeColor="text1"/>
          <w:shd w:val="clear" w:color="auto" w:fill="FFFFFF"/>
        </w:rPr>
        <w:t> </w:t>
      </w:r>
      <w:hyperlink r:id="rId10" w:history="1">
        <w:r w:rsidRPr="007A294B">
          <w:rPr>
            <w:rStyle w:val="Hyperlink"/>
          </w:rPr>
          <w:t>https://doi.org/10.1037/dev0000095</w:t>
        </w:r>
      </w:hyperlink>
    </w:p>
    <w:p w:rsidR="0025433E" w:rsidRDefault="0025433E" w:rsidP="0025433E">
      <w:pPr>
        <w:spacing w:line="480" w:lineRule="auto"/>
        <w:ind w:left="567" w:hanging="567"/>
        <w:rPr>
          <w:rFonts w:cs="Times"/>
          <w:szCs w:val="32"/>
        </w:rPr>
      </w:pPr>
      <w:r w:rsidRPr="007A294B">
        <w:rPr>
          <w:rFonts w:cs="Times"/>
          <w:szCs w:val="32"/>
        </w:rPr>
        <w:t>Arbuckle, J. L. (201</w:t>
      </w:r>
      <w:r w:rsidR="007A294B" w:rsidRPr="007A294B">
        <w:rPr>
          <w:rFonts w:cs="Times"/>
          <w:szCs w:val="32"/>
        </w:rPr>
        <w:t>7</w:t>
      </w:r>
      <w:r w:rsidRPr="007A294B">
        <w:rPr>
          <w:rFonts w:cs="Times"/>
          <w:szCs w:val="32"/>
        </w:rPr>
        <w:t xml:space="preserve">). </w:t>
      </w:r>
      <w:r w:rsidRPr="007A294B">
        <w:rPr>
          <w:rFonts w:cs="Times"/>
          <w:i/>
          <w:szCs w:val="32"/>
        </w:rPr>
        <w:t>IBM® SPSS® A</w:t>
      </w:r>
      <w:r w:rsidR="00117F43">
        <w:rPr>
          <w:rFonts w:cs="Times"/>
          <w:i/>
          <w:szCs w:val="32"/>
        </w:rPr>
        <w:t>MOS</w:t>
      </w:r>
      <w:r w:rsidRPr="007A294B">
        <w:rPr>
          <w:rFonts w:cs="Times"/>
          <w:i/>
          <w:szCs w:val="32"/>
          <w:vertAlign w:val="superscript"/>
        </w:rPr>
        <w:t>TM</w:t>
      </w:r>
      <w:r w:rsidRPr="007A294B">
        <w:rPr>
          <w:rFonts w:cs="Times"/>
          <w:i/>
          <w:szCs w:val="32"/>
        </w:rPr>
        <w:t xml:space="preserve"> user’s guide</w:t>
      </w:r>
      <w:r w:rsidRPr="007A294B">
        <w:rPr>
          <w:rFonts w:cs="Times"/>
          <w:szCs w:val="32"/>
        </w:rPr>
        <w:t xml:space="preserve">. IBM Corporation.  </w:t>
      </w:r>
    </w:p>
    <w:p w:rsidR="00A056B5" w:rsidRDefault="00A056B5" w:rsidP="00A056B5">
      <w:pPr>
        <w:spacing w:line="480" w:lineRule="auto"/>
        <w:ind w:left="567" w:hanging="567"/>
        <w:rPr>
          <w:rFonts w:cs="Times"/>
          <w:szCs w:val="32"/>
        </w:rPr>
      </w:pPr>
      <w:proofErr w:type="spellStart"/>
      <w:r>
        <w:rPr>
          <w:rFonts w:cs="Times"/>
          <w:szCs w:val="32"/>
        </w:rPr>
        <w:t>Aspy</w:t>
      </w:r>
      <w:proofErr w:type="spellEnd"/>
      <w:r>
        <w:rPr>
          <w:rFonts w:cs="Times"/>
          <w:szCs w:val="32"/>
        </w:rPr>
        <w:t xml:space="preserve">, D. J., &amp; </w:t>
      </w:r>
      <w:proofErr w:type="spellStart"/>
      <w:r>
        <w:rPr>
          <w:rFonts w:cs="Times"/>
          <w:szCs w:val="32"/>
        </w:rPr>
        <w:t>Proeve</w:t>
      </w:r>
      <w:proofErr w:type="spellEnd"/>
      <w:r>
        <w:rPr>
          <w:rFonts w:cs="Times"/>
          <w:szCs w:val="32"/>
        </w:rPr>
        <w:t xml:space="preserve">, M. (2017). Mindfulness and loving-kindness meditation: Effects on connectedness to humanity and to the natural world. </w:t>
      </w:r>
      <w:r>
        <w:rPr>
          <w:rFonts w:cs="Times"/>
          <w:i/>
          <w:szCs w:val="32"/>
        </w:rPr>
        <w:t>Psychological Reports</w:t>
      </w:r>
      <w:r>
        <w:rPr>
          <w:rFonts w:cs="Times"/>
          <w:szCs w:val="32"/>
        </w:rPr>
        <w:t xml:space="preserve">, </w:t>
      </w:r>
      <w:r>
        <w:rPr>
          <w:rFonts w:cs="Times"/>
          <w:i/>
          <w:szCs w:val="32"/>
        </w:rPr>
        <w:t>120</w:t>
      </w:r>
      <w:r>
        <w:rPr>
          <w:rFonts w:cs="Times"/>
          <w:szCs w:val="32"/>
        </w:rPr>
        <w:t xml:space="preserve">(1), 102-117. </w:t>
      </w:r>
      <w:hyperlink r:id="rId11" w:history="1">
        <w:r w:rsidRPr="007F3E8C">
          <w:rPr>
            <w:rStyle w:val="Hyperlink"/>
            <w:rFonts w:cs="Times"/>
            <w:szCs w:val="32"/>
          </w:rPr>
          <w:t>http://doi.org/10.1177/0033294116685867</w:t>
        </w:r>
      </w:hyperlink>
    </w:p>
    <w:p w:rsidR="00A056B5" w:rsidRPr="00A056B5" w:rsidRDefault="00A056B5" w:rsidP="00A056B5">
      <w:pPr>
        <w:spacing w:line="480" w:lineRule="auto"/>
        <w:ind w:left="567" w:hanging="567"/>
        <w:rPr>
          <w:rFonts w:cs="Times"/>
          <w:szCs w:val="32"/>
        </w:rPr>
      </w:pPr>
      <w:r w:rsidRPr="007B2851">
        <w:rPr>
          <w:color w:val="000000" w:themeColor="text1"/>
          <w:shd w:val="clear" w:color="auto" w:fill="FFFFFF"/>
        </w:rPr>
        <w:t>B</w:t>
      </w:r>
      <w:r>
        <w:rPr>
          <w:color w:val="000000" w:themeColor="text1"/>
          <w:shd w:val="clear" w:color="auto" w:fill="FFFFFF"/>
        </w:rPr>
        <w:t xml:space="preserve">runi, C. M., Fraser, J., &amp; Schultz, P. W. (2008). The value of zoo experiences for connecting people with nature. </w:t>
      </w:r>
      <w:r>
        <w:rPr>
          <w:i/>
          <w:color w:val="000000" w:themeColor="text1"/>
          <w:shd w:val="clear" w:color="auto" w:fill="FFFFFF"/>
        </w:rPr>
        <w:t>Visitor Studies</w:t>
      </w:r>
      <w:r>
        <w:rPr>
          <w:color w:val="000000" w:themeColor="text1"/>
          <w:shd w:val="clear" w:color="auto" w:fill="FFFFFF"/>
        </w:rPr>
        <w:t xml:space="preserve">, </w:t>
      </w:r>
      <w:r>
        <w:rPr>
          <w:i/>
          <w:color w:val="000000" w:themeColor="text1"/>
          <w:shd w:val="clear" w:color="auto" w:fill="FFFFFF"/>
        </w:rPr>
        <w:t>11</w:t>
      </w:r>
      <w:r>
        <w:rPr>
          <w:color w:val="000000" w:themeColor="text1"/>
          <w:shd w:val="clear" w:color="auto" w:fill="FFFFFF"/>
        </w:rPr>
        <w:t xml:space="preserve">(2), 139-150. </w:t>
      </w:r>
      <w:hyperlink r:id="rId12" w:history="1">
        <w:r w:rsidRPr="007F3E8C">
          <w:rPr>
            <w:rStyle w:val="Hyperlink"/>
            <w:shd w:val="clear" w:color="auto" w:fill="FFFFFF"/>
          </w:rPr>
          <w:t>https://doi.org/10.1080/10645570802355489</w:t>
        </w:r>
      </w:hyperlink>
    </w:p>
    <w:p w:rsidR="007B2851" w:rsidRDefault="007B2851" w:rsidP="00A056B5">
      <w:pPr>
        <w:autoSpaceDE w:val="0"/>
        <w:autoSpaceDN w:val="0"/>
        <w:adjustRightInd w:val="0"/>
        <w:spacing w:line="480" w:lineRule="auto"/>
        <w:ind w:left="567" w:hanging="567"/>
        <w:rPr>
          <w:rStyle w:val="Hyperlink"/>
        </w:rPr>
      </w:pPr>
      <w:proofErr w:type="spellStart"/>
      <w:r w:rsidRPr="007B2851">
        <w:rPr>
          <w:color w:val="000000" w:themeColor="text1"/>
          <w:shd w:val="clear" w:color="auto" w:fill="FFFFFF"/>
        </w:rPr>
        <w:t>Buhrmester</w:t>
      </w:r>
      <w:proofErr w:type="spellEnd"/>
      <w:r w:rsidRPr="007B2851">
        <w:rPr>
          <w:color w:val="000000" w:themeColor="text1"/>
          <w:shd w:val="clear" w:color="auto" w:fill="FFFFFF"/>
        </w:rPr>
        <w:t>, M., Kwang, T., &amp; Gosling, S. D. (2016). Amazon</w:t>
      </w:r>
      <w:r>
        <w:rPr>
          <w:color w:val="000000" w:themeColor="text1"/>
          <w:shd w:val="clear" w:color="auto" w:fill="FFFFFF"/>
        </w:rPr>
        <w:t>’</w:t>
      </w:r>
      <w:r w:rsidRPr="007B2851">
        <w:rPr>
          <w:color w:val="000000" w:themeColor="text1"/>
          <w:shd w:val="clear" w:color="auto" w:fill="FFFFFF"/>
        </w:rPr>
        <w:t xml:space="preserve">s Mechanical Turk: A new source of inexpensive, yet high-quality data? In A. E. </w:t>
      </w:r>
      <w:proofErr w:type="spellStart"/>
      <w:r w:rsidRPr="007B2851">
        <w:rPr>
          <w:color w:val="000000" w:themeColor="text1"/>
          <w:shd w:val="clear" w:color="auto" w:fill="FFFFFF"/>
        </w:rPr>
        <w:t>Kazdin</w:t>
      </w:r>
      <w:proofErr w:type="spellEnd"/>
      <w:r w:rsidRPr="007B2851">
        <w:rPr>
          <w:color w:val="000000" w:themeColor="text1"/>
          <w:shd w:val="clear" w:color="auto" w:fill="FFFFFF"/>
        </w:rPr>
        <w:t xml:space="preserve"> (Ed.),</w:t>
      </w:r>
      <w:r w:rsidRPr="007B2851">
        <w:rPr>
          <w:rStyle w:val="apple-converted-space"/>
          <w:color w:val="000000" w:themeColor="text1"/>
          <w:shd w:val="clear" w:color="auto" w:fill="FFFFFF"/>
        </w:rPr>
        <w:t> </w:t>
      </w:r>
      <w:r w:rsidRPr="007B2851">
        <w:rPr>
          <w:rStyle w:val="Emphasis"/>
          <w:color w:val="000000" w:themeColor="text1"/>
        </w:rPr>
        <w:t>Methodological issues and strategies in clinical research</w:t>
      </w:r>
      <w:r w:rsidRPr="007B2851">
        <w:rPr>
          <w:rStyle w:val="apple-converted-space"/>
          <w:color w:val="000000" w:themeColor="text1"/>
          <w:shd w:val="clear" w:color="auto" w:fill="FFFFFF"/>
        </w:rPr>
        <w:t> </w:t>
      </w:r>
      <w:r w:rsidRPr="007B2851">
        <w:rPr>
          <w:color w:val="000000" w:themeColor="text1"/>
          <w:shd w:val="clear" w:color="auto" w:fill="FFFFFF"/>
        </w:rPr>
        <w:t>(p</w:t>
      </w:r>
      <w:r>
        <w:rPr>
          <w:color w:val="000000" w:themeColor="text1"/>
          <w:shd w:val="clear" w:color="auto" w:fill="FFFFFF"/>
        </w:rPr>
        <w:t>p</w:t>
      </w:r>
      <w:r w:rsidRPr="007B2851">
        <w:rPr>
          <w:color w:val="000000" w:themeColor="text1"/>
          <w:shd w:val="clear" w:color="auto" w:fill="FFFFFF"/>
        </w:rPr>
        <w:t>. 133</w:t>
      </w:r>
      <w:r>
        <w:rPr>
          <w:color w:val="000000" w:themeColor="text1"/>
          <w:shd w:val="clear" w:color="auto" w:fill="FFFFFF"/>
        </w:rPr>
        <w:t>-</w:t>
      </w:r>
      <w:r w:rsidRPr="007B2851">
        <w:rPr>
          <w:color w:val="000000" w:themeColor="text1"/>
          <w:shd w:val="clear" w:color="auto" w:fill="FFFFFF"/>
        </w:rPr>
        <w:t>139). American Psychological Association.</w:t>
      </w:r>
      <w:r w:rsidRPr="007B2851">
        <w:rPr>
          <w:rStyle w:val="apple-converted-space"/>
          <w:color w:val="000000" w:themeColor="text1"/>
          <w:shd w:val="clear" w:color="auto" w:fill="FFFFFF"/>
        </w:rPr>
        <w:t> </w:t>
      </w:r>
      <w:hyperlink r:id="rId13" w:history="1">
        <w:r w:rsidRPr="007F3E8C">
          <w:rPr>
            <w:rStyle w:val="Hyperlink"/>
          </w:rPr>
          <w:t>https://doi.org/10.1037/14805-009</w:t>
        </w:r>
      </w:hyperlink>
    </w:p>
    <w:p w:rsidR="00B67810" w:rsidRDefault="00B67810" w:rsidP="00B67810">
      <w:pPr>
        <w:autoSpaceDE w:val="0"/>
        <w:autoSpaceDN w:val="0"/>
        <w:adjustRightInd w:val="0"/>
        <w:spacing w:line="480" w:lineRule="auto"/>
        <w:ind w:left="567" w:hanging="567"/>
        <w:rPr>
          <w:color w:val="000000" w:themeColor="text1"/>
          <w:shd w:val="clear" w:color="auto" w:fill="FFFFFF"/>
        </w:rPr>
      </w:pPr>
      <w:proofErr w:type="spellStart"/>
      <w:r>
        <w:rPr>
          <w:color w:val="000000" w:themeColor="text1"/>
          <w:shd w:val="clear" w:color="auto" w:fill="FFFFFF"/>
        </w:rPr>
        <w:t>Choe</w:t>
      </w:r>
      <w:proofErr w:type="spellEnd"/>
      <w:r>
        <w:rPr>
          <w:color w:val="000000" w:themeColor="text1"/>
          <w:shd w:val="clear" w:color="auto" w:fill="FFFFFF"/>
        </w:rPr>
        <w:t xml:space="preserve">, E. Y., Jorgensen, A., &amp; Sheffield, D. (2020). Simulated natural environments bolster the effectiveness of a mindfulness programme: A comparison with a relaxation-based intervention. </w:t>
      </w:r>
      <w:r>
        <w:rPr>
          <w:i/>
          <w:color w:val="000000" w:themeColor="text1"/>
          <w:shd w:val="clear" w:color="auto" w:fill="FFFFFF"/>
        </w:rPr>
        <w:t>Journal of Environmental Psychology</w:t>
      </w:r>
      <w:r>
        <w:rPr>
          <w:color w:val="000000" w:themeColor="text1"/>
          <w:shd w:val="clear" w:color="auto" w:fill="FFFFFF"/>
        </w:rPr>
        <w:t xml:space="preserve">, </w:t>
      </w:r>
      <w:r>
        <w:rPr>
          <w:i/>
          <w:color w:val="000000" w:themeColor="text1"/>
          <w:shd w:val="clear" w:color="auto" w:fill="FFFFFF"/>
        </w:rPr>
        <w:t>67</w:t>
      </w:r>
      <w:r>
        <w:rPr>
          <w:color w:val="000000" w:themeColor="text1"/>
          <w:shd w:val="clear" w:color="auto" w:fill="FFFFFF"/>
        </w:rPr>
        <w:t xml:space="preserve">, 101382. </w:t>
      </w:r>
      <w:hyperlink r:id="rId14" w:history="1">
        <w:r w:rsidRPr="007F3E8C">
          <w:rPr>
            <w:rStyle w:val="Hyperlink"/>
            <w:shd w:val="clear" w:color="auto" w:fill="FFFFFF"/>
          </w:rPr>
          <w:t>https://doi.org/10.1016/j.jenvp.2019.101382</w:t>
        </w:r>
      </w:hyperlink>
    </w:p>
    <w:p w:rsidR="00592AF8" w:rsidRPr="00B67810" w:rsidRDefault="00395858" w:rsidP="00B67810">
      <w:pPr>
        <w:autoSpaceDE w:val="0"/>
        <w:autoSpaceDN w:val="0"/>
        <w:adjustRightInd w:val="0"/>
        <w:spacing w:line="480" w:lineRule="auto"/>
        <w:ind w:left="567" w:hanging="567"/>
        <w:rPr>
          <w:rStyle w:val="Hyperlink"/>
          <w:color w:val="000000" w:themeColor="text1"/>
          <w:u w:val="none"/>
          <w:shd w:val="clear" w:color="auto" w:fill="FFFFFF"/>
        </w:rPr>
      </w:pPr>
      <w:proofErr w:type="spellStart"/>
      <w:r w:rsidRPr="007A294B">
        <w:t>Collado</w:t>
      </w:r>
      <w:proofErr w:type="spellEnd"/>
      <w:r w:rsidRPr="007A294B">
        <w:t xml:space="preserve">, S., </w:t>
      </w:r>
      <w:proofErr w:type="spellStart"/>
      <w:r w:rsidRPr="007A294B">
        <w:t>Staats</w:t>
      </w:r>
      <w:proofErr w:type="spellEnd"/>
      <w:r w:rsidRPr="007A294B">
        <w:t xml:space="preserve">, H., </w:t>
      </w:r>
      <w:proofErr w:type="spellStart"/>
      <w:r w:rsidRPr="007A294B">
        <w:t>Corraliza</w:t>
      </w:r>
      <w:proofErr w:type="spellEnd"/>
      <w:r w:rsidRPr="007A294B">
        <w:t xml:space="preserve">, J. A., &amp; </w:t>
      </w:r>
      <w:proofErr w:type="spellStart"/>
      <w:r w:rsidRPr="007A294B">
        <w:t>Hartig</w:t>
      </w:r>
      <w:proofErr w:type="spellEnd"/>
      <w:r w:rsidRPr="007A294B">
        <w:t>, T. (2017). Restorative environments and health. In O. Navarro, G. Fleury-</w:t>
      </w:r>
      <w:proofErr w:type="spellStart"/>
      <w:r w:rsidRPr="007A294B">
        <w:t>Bahi</w:t>
      </w:r>
      <w:proofErr w:type="spellEnd"/>
      <w:r w:rsidRPr="007A294B">
        <w:t xml:space="preserve">, &amp; E. Pol (Eds.), </w:t>
      </w:r>
      <w:r w:rsidRPr="007A294B">
        <w:rPr>
          <w:i/>
          <w:iCs/>
        </w:rPr>
        <w:t xml:space="preserve">Handbook of environmental </w:t>
      </w:r>
      <w:r w:rsidRPr="007A294B">
        <w:rPr>
          <w:i/>
          <w:iCs/>
        </w:rPr>
        <w:lastRenderedPageBreak/>
        <w:t xml:space="preserve">psychology and quality of life research </w:t>
      </w:r>
      <w:r w:rsidRPr="007A294B">
        <w:rPr>
          <w:iCs/>
        </w:rPr>
        <w:t>(pp. 127-148)</w:t>
      </w:r>
      <w:r w:rsidRPr="007A294B">
        <w:t xml:space="preserve">. Springer. </w:t>
      </w:r>
      <w:hyperlink r:id="rId15" w:history="1">
        <w:r w:rsidRPr="007A294B">
          <w:rPr>
            <w:rStyle w:val="Hyperlink"/>
          </w:rPr>
          <w:t>https://doi.org/10.1007/978-3-319-31416-7_7</w:t>
        </w:r>
      </w:hyperlink>
    </w:p>
    <w:p w:rsidR="006E13A8" w:rsidRDefault="00592AF8" w:rsidP="006E13A8">
      <w:pPr>
        <w:spacing w:line="480" w:lineRule="auto"/>
        <w:ind w:left="567" w:hanging="567"/>
      </w:pPr>
      <w:r w:rsidRPr="007A294B">
        <w:t>Cook-</w:t>
      </w:r>
      <w:proofErr w:type="spellStart"/>
      <w:r w:rsidRPr="007A294B">
        <w:t>Cottone</w:t>
      </w:r>
      <w:proofErr w:type="spellEnd"/>
      <w:r w:rsidRPr="007A294B">
        <w:t xml:space="preserve">, C. (2018). Mindful self-care and positive body image: Mindfulness, yoga, and actionable tools for positive embodiment. In C. Markey, E. Daniels, &amp; M. Gillen (Eds.), </w:t>
      </w:r>
      <w:r w:rsidRPr="007A294B">
        <w:rPr>
          <w:i/>
        </w:rPr>
        <w:t>The body positive: Understanding and improving body image in science and practice</w:t>
      </w:r>
      <w:r w:rsidRPr="007A294B">
        <w:t xml:space="preserve"> (pp. 135-148). Cambridge University Press. </w:t>
      </w:r>
    </w:p>
    <w:p w:rsidR="00921D97" w:rsidRDefault="00921D97" w:rsidP="00921D97">
      <w:pPr>
        <w:spacing w:line="480" w:lineRule="auto"/>
        <w:ind w:left="567" w:hanging="567"/>
      </w:pPr>
      <w:r>
        <w:t xml:space="preserve">Cox, A. E., &amp; Tylka, T. L. (2020). A conceptual model describing mechanisms for how yoga practice may support positive embodiment. </w:t>
      </w:r>
      <w:r>
        <w:rPr>
          <w:i/>
        </w:rPr>
        <w:t>Eating Disorders</w:t>
      </w:r>
      <w:r>
        <w:t xml:space="preserve">. Advanced online publication. </w:t>
      </w:r>
      <w:hyperlink r:id="rId16" w:history="1">
        <w:r w:rsidRPr="007F3E8C">
          <w:rPr>
            <w:rStyle w:val="Hyperlink"/>
          </w:rPr>
          <w:t>https://doi.org/10.1080/10640266.2020.1740911</w:t>
        </w:r>
      </w:hyperlink>
    </w:p>
    <w:p w:rsidR="006E13A8" w:rsidRPr="00921D97" w:rsidRDefault="006E13A8" w:rsidP="00921D97">
      <w:pPr>
        <w:spacing w:line="480" w:lineRule="auto"/>
        <w:ind w:left="567" w:hanging="567"/>
        <w:rPr>
          <w:rStyle w:val="Hyperlink"/>
          <w:color w:val="auto"/>
          <w:u w:val="none"/>
        </w:rPr>
      </w:pPr>
      <w:r w:rsidRPr="007A294B">
        <w:t xml:space="preserve">Davis, L. L., Fowler, S. A., Best, L. A., &amp; Both, L. E. (2019). The role of body image in the prediction of life satisfaction and flourishing in men and women. </w:t>
      </w:r>
      <w:r w:rsidRPr="007A294B">
        <w:rPr>
          <w:i/>
        </w:rPr>
        <w:t>Journal of Happiness Studies</w:t>
      </w:r>
      <w:r w:rsidRPr="007A294B">
        <w:t xml:space="preserve">, </w:t>
      </w:r>
      <w:r w:rsidRPr="007A294B">
        <w:rPr>
          <w:i/>
        </w:rPr>
        <w:t>21</w:t>
      </w:r>
      <w:r w:rsidRPr="007A294B">
        <w:t xml:space="preserve">, 505-524. </w:t>
      </w:r>
      <w:hyperlink r:id="rId17" w:history="1">
        <w:r w:rsidRPr="007A294B">
          <w:rPr>
            <w:rStyle w:val="Hyperlink"/>
          </w:rPr>
          <w:t>https://doi.org/10.1007/s10902-019-00093-y</w:t>
        </w:r>
      </w:hyperlink>
    </w:p>
    <w:p w:rsidR="007E4F53" w:rsidRDefault="00B11A56" w:rsidP="007E4F53">
      <w:pPr>
        <w:spacing w:line="480" w:lineRule="auto"/>
        <w:ind w:left="567" w:hanging="567"/>
        <w:rPr>
          <w:rStyle w:val="Hyperlink"/>
        </w:rPr>
      </w:pPr>
      <w:proofErr w:type="spellStart"/>
      <w:r>
        <w:t>Diessner</w:t>
      </w:r>
      <w:proofErr w:type="spellEnd"/>
      <w:r>
        <w:t xml:space="preserve">, R., </w:t>
      </w:r>
      <w:proofErr w:type="spellStart"/>
      <w:r>
        <w:t>Solom</w:t>
      </w:r>
      <w:proofErr w:type="spellEnd"/>
      <w:r>
        <w:t xml:space="preserve">, R. D., Frost, N. K., Parsons, L., &amp; Davidson, J. (2010). Engagement with beauty: Appreciating natural, artistic, and moral beauty. </w:t>
      </w:r>
      <w:r>
        <w:rPr>
          <w:i/>
        </w:rPr>
        <w:t>Journal of Psychology</w:t>
      </w:r>
      <w:r>
        <w:t xml:space="preserve">, </w:t>
      </w:r>
      <w:r>
        <w:rPr>
          <w:i/>
        </w:rPr>
        <w:t>142</w:t>
      </w:r>
      <w:r>
        <w:t xml:space="preserve">(3), 303-332. </w:t>
      </w:r>
      <w:hyperlink r:id="rId18" w:history="1">
        <w:r w:rsidRPr="007F3E8C">
          <w:rPr>
            <w:rStyle w:val="Hyperlink"/>
          </w:rPr>
          <w:t>https://doi.org/10.3200/JRLP.142.3.303-332</w:t>
        </w:r>
      </w:hyperlink>
    </w:p>
    <w:p w:rsidR="007E4F53" w:rsidRDefault="007E4F53" w:rsidP="007E4F53">
      <w:pPr>
        <w:spacing w:line="480" w:lineRule="auto"/>
        <w:ind w:left="567" w:hanging="567"/>
      </w:pPr>
      <w:r w:rsidRPr="007E4F53">
        <w:t xml:space="preserve">Duvall, J. (2011a). Enhancing the benefits of outdoor walking with cognitive engagement strategies. </w:t>
      </w:r>
      <w:r w:rsidRPr="007E4F53">
        <w:rPr>
          <w:i/>
        </w:rPr>
        <w:t>Journal of Environmental Psychology</w:t>
      </w:r>
      <w:r w:rsidRPr="007E4F53">
        <w:t xml:space="preserve">, </w:t>
      </w:r>
      <w:r w:rsidRPr="007E4F53">
        <w:rPr>
          <w:i/>
        </w:rPr>
        <w:t>31</w:t>
      </w:r>
      <w:r>
        <w:t>(1)</w:t>
      </w:r>
      <w:r w:rsidRPr="007E4F53">
        <w:t>, 27</w:t>
      </w:r>
      <w:r>
        <w:t>-</w:t>
      </w:r>
      <w:r w:rsidRPr="007E4F53">
        <w:t xml:space="preserve">35. </w:t>
      </w:r>
      <w:hyperlink r:id="rId19" w:history="1">
        <w:r w:rsidRPr="004E26ED">
          <w:rPr>
            <w:rStyle w:val="Hyperlink"/>
          </w:rPr>
          <w:t>https://doi.org/10.1016/j.jenvp.2010.09.003</w:t>
        </w:r>
      </w:hyperlink>
    </w:p>
    <w:p w:rsidR="007E4F53" w:rsidRDefault="007E4F53" w:rsidP="007E4F53">
      <w:pPr>
        <w:spacing w:line="480" w:lineRule="auto"/>
        <w:ind w:left="567" w:hanging="567"/>
      </w:pPr>
      <w:r w:rsidRPr="007E4F53">
        <w:t xml:space="preserve">Duvall, J. (2011b). Using engagement-based strategies to alter perceptions of the walking environment. </w:t>
      </w:r>
      <w:r w:rsidRPr="007E4F53">
        <w:rPr>
          <w:i/>
        </w:rPr>
        <w:t xml:space="preserve">Environment and </w:t>
      </w:r>
      <w:proofErr w:type="spellStart"/>
      <w:r w:rsidRPr="007E4F53">
        <w:rPr>
          <w:i/>
        </w:rPr>
        <w:t>Behavior</w:t>
      </w:r>
      <w:proofErr w:type="spellEnd"/>
      <w:r w:rsidRPr="007E4F53">
        <w:t xml:space="preserve">, </w:t>
      </w:r>
      <w:r w:rsidRPr="007E4F53">
        <w:rPr>
          <w:i/>
        </w:rPr>
        <w:t>45</w:t>
      </w:r>
      <w:r>
        <w:t>(3)</w:t>
      </w:r>
      <w:r w:rsidRPr="007E4F53">
        <w:t>, 303</w:t>
      </w:r>
      <w:r>
        <w:t>-</w:t>
      </w:r>
      <w:r w:rsidRPr="007E4F53">
        <w:t xml:space="preserve">322. </w:t>
      </w:r>
      <w:hyperlink r:id="rId20" w:history="1">
        <w:r w:rsidRPr="004E26ED">
          <w:rPr>
            <w:rStyle w:val="Hyperlink"/>
          </w:rPr>
          <w:t>https://doi.org/10.1177/0013916511423808</w:t>
        </w:r>
      </w:hyperlink>
    </w:p>
    <w:p w:rsidR="007B2851" w:rsidRPr="00B11A56" w:rsidRDefault="007B2851" w:rsidP="00B11A56">
      <w:pPr>
        <w:spacing w:line="480" w:lineRule="auto"/>
        <w:ind w:left="567" w:hanging="567"/>
        <w:rPr>
          <w:color w:val="0563C1" w:themeColor="hyperlink"/>
          <w:u w:val="single"/>
        </w:rPr>
      </w:pPr>
      <w:proofErr w:type="spellStart"/>
      <w:r>
        <w:t>Frisén</w:t>
      </w:r>
      <w:proofErr w:type="spellEnd"/>
      <w:r>
        <w:t xml:space="preserve">, A., &amp; </w:t>
      </w:r>
      <w:proofErr w:type="spellStart"/>
      <w:r>
        <w:t>Holmqvist</w:t>
      </w:r>
      <w:proofErr w:type="spellEnd"/>
      <w:r>
        <w:t xml:space="preserve">, K. (2010). What characterizes early adolescents with a positive body image? A qualitative investigation of Swedish girls and boys. </w:t>
      </w:r>
      <w:r>
        <w:rPr>
          <w:i/>
        </w:rPr>
        <w:t>Body Image</w:t>
      </w:r>
      <w:r>
        <w:t xml:space="preserve">, </w:t>
      </w:r>
      <w:r>
        <w:rPr>
          <w:i/>
        </w:rPr>
        <w:t>7</w:t>
      </w:r>
      <w:r>
        <w:t xml:space="preserve">(3), 205-212. </w:t>
      </w:r>
      <w:hyperlink r:id="rId21" w:history="1">
        <w:r w:rsidRPr="007F3E8C">
          <w:rPr>
            <w:rStyle w:val="Hyperlink"/>
          </w:rPr>
          <w:t>https://doi.org/10.1016/j.bodyim.2010.04.001</w:t>
        </w:r>
      </w:hyperlink>
    </w:p>
    <w:p w:rsidR="00FB67CC" w:rsidRPr="007B2851" w:rsidRDefault="00395858" w:rsidP="007B2851">
      <w:pPr>
        <w:spacing w:line="480" w:lineRule="auto"/>
        <w:ind w:left="567" w:hanging="567"/>
        <w:rPr>
          <w:rStyle w:val="Hyperlink"/>
          <w:color w:val="auto"/>
          <w:u w:val="none"/>
        </w:rPr>
      </w:pPr>
      <w:proofErr w:type="spellStart"/>
      <w:r w:rsidRPr="007A294B">
        <w:rPr>
          <w:color w:val="000000" w:themeColor="text1"/>
        </w:rPr>
        <w:lastRenderedPageBreak/>
        <w:t>Frumkin</w:t>
      </w:r>
      <w:proofErr w:type="spellEnd"/>
      <w:r w:rsidRPr="007A294B">
        <w:rPr>
          <w:color w:val="000000" w:themeColor="text1"/>
        </w:rPr>
        <w:t xml:space="preserve">, H., Bratman, G. N., Breslow, S. J., Cochran, B., Kahn Jr., P. H. Lawler, J. J., Levin, P. S., Tandon, P. S., Varanasi, U., Wolf, K. L., &amp; Wood, S. A. (2017). Nature contact and human health: A research agenda. </w:t>
      </w:r>
      <w:r w:rsidRPr="007A294B">
        <w:rPr>
          <w:i/>
          <w:color w:val="000000" w:themeColor="text1"/>
        </w:rPr>
        <w:t xml:space="preserve">Environmental Health </w:t>
      </w:r>
      <w:r w:rsidRPr="007A294B">
        <w:rPr>
          <w:i/>
        </w:rPr>
        <w:t>Perspectives</w:t>
      </w:r>
      <w:r w:rsidRPr="007A294B">
        <w:t xml:space="preserve">, </w:t>
      </w:r>
      <w:r w:rsidRPr="007A294B">
        <w:rPr>
          <w:i/>
        </w:rPr>
        <w:t>125</w:t>
      </w:r>
      <w:r w:rsidR="00A73DAF" w:rsidRPr="007A294B">
        <w:t>(7)</w:t>
      </w:r>
      <w:r w:rsidRPr="007A294B">
        <w:t xml:space="preserve">, 075001. </w:t>
      </w:r>
      <w:hyperlink r:id="rId22" w:history="1">
        <w:r w:rsidRPr="007A294B">
          <w:rPr>
            <w:rStyle w:val="Hyperlink"/>
          </w:rPr>
          <w:t>https://doi.org/10.1289/EHP1663</w:t>
        </w:r>
      </w:hyperlink>
    </w:p>
    <w:p w:rsidR="00FB67CC" w:rsidRPr="007A294B" w:rsidRDefault="00FB67CC" w:rsidP="00FB67CC">
      <w:pPr>
        <w:spacing w:line="480" w:lineRule="auto"/>
        <w:ind w:left="567" w:hanging="567"/>
        <w:rPr>
          <w:rStyle w:val="Hyperlink"/>
        </w:rPr>
      </w:pPr>
      <w:r w:rsidRPr="007A294B">
        <w:t xml:space="preserve">Gillen, M. M. (2015). Associations between positive body image and indicators of men’s and women’s mental and physical health. </w:t>
      </w:r>
      <w:r w:rsidRPr="007A294B">
        <w:rPr>
          <w:i/>
        </w:rPr>
        <w:t>Body Image</w:t>
      </w:r>
      <w:r w:rsidRPr="007A294B">
        <w:t>,</w:t>
      </w:r>
      <w:r w:rsidRPr="007A294B">
        <w:rPr>
          <w:i/>
        </w:rPr>
        <w:t xml:space="preserve"> 13</w:t>
      </w:r>
      <w:r w:rsidRPr="007A294B">
        <w:t xml:space="preserve">, 67-74. </w:t>
      </w:r>
      <w:hyperlink r:id="rId23" w:history="1">
        <w:r w:rsidRPr="007A294B">
          <w:rPr>
            <w:rStyle w:val="Hyperlink"/>
          </w:rPr>
          <w:t>https://doi.org/10.1016/j.bodyim.2015.01.002</w:t>
        </w:r>
      </w:hyperlink>
    </w:p>
    <w:p w:rsidR="00AD0C0E" w:rsidRPr="007A294B" w:rsidRDefault="00AD0C0E" w:rsidP="00FB67CC">
      <w:pPr>
        <w:spacing w:line="480" w:lineRule="auto"/>
        <w:ind w:left="567" w:hanging="567"/>
        <w:rPr>
          <w:color w:val="000000" w:themeColor="text1"/>
        </w:rPr>
      </w:pPr>
      <w:r w:rsidRPr="007A294B">
        <w:rPr>
          <w:color w:val="000000" w:themeColor="text1"/>
        </w:rPr>
        <w:t xml:space="preserve">Guest, E., Costa, B., Williamson, H., Meyrick, J., Halliwell, E., &amp; Harcourt, D. (2019). The effectiveness of interventions aiming to promote positive body image in adults: A systematic review. </w:t>
      </w:r>
      <w:r w:rsidRPr="007A294B">
        <w:rPr>
          <w:i/>
          <w:color w:val="000000" w:themeColor="text1"/>
        </w:rPr>
        <w:t>Body Image</w:t>
      </w:r>
      <w:r w:rsidRPr="007A294B">
        <w:rPr>
          <w:color w:val="000000" w:themeColor="text1"/>
        </w:rPr>
        <w:t xml:space="preserve">, </w:t>
      </w:r>
      <w:r w:rsidRPr="007A294B">
        <w:rPr>
          <w:i/>
          <w:color w:val="000000" w:themeColor="text1"/>
        </w:rPr>
        <w:t>30</w:t>
      </w:r>
      <w:r w:rsidRPr="007A294B">
        <w:rPr>
          <w:color w:val="000000" w:themeColor="text1"/>
        </w:rPr>
        <w:t xml:space="preserve">, 10-25. </w:t>
      </w:r>
      <w:hyperlink r:id="rId24" w:history="1">
        <w:r w:rsidRPr="007A294B">
          <w:rPr>
            <w:rStyle w:val="Hyperlink"/>
          </w:rPr>
          <w:t>https://doi.org/10.1016/j.bodyim.2019.04.002</w:t>
        </w:r>
      </w:hyperlink>
    </w:p>
    <w:p w:rsidR="0099165B" w:rsidRPr="007A294B" w:rsidRDefault="0099165B" w:rsidP="0099165B">
      <w:pPr>
        <w:spacing w:line="480" w:lineRule="auto"/>
        <w:ind w:left="567" w:hanging="567"/>
        <w:rPr>
          <w:rStyle w:val="Hyperlink"/>
        </w:rPr>
      </w:pPr>
      <w:r w:rsidRPr="007A294B">
        <w:t xml:space="preserve">Hamann, I., &amp; </w:t>
      </w:r>
      <w:proofErr w:type="spellStart"/>
      <w:r w:rsidRPr="007A294B">
        <w:t>Itzvan</w:t>
      </w:r>
      <w:proofErr w:type="spellEnd"/>
      <w:r w:rsidRPr="007A294B">
        <w:t xml:space="preserve">, I. (2016). 30 minutes in nature a day can increase mood, well-being, meaning in life, and mindfulness: Effects of a pilot programme. </w:t>
      </w:r>
      <w:r w:rsidRPr="007A294B">
        <w:rPr>
          <w:i/>
        </w:rPr>
        <w:t xml:space="preserve">Social Inquiry </w:t>
      </w:r>
      <w:r w:rsidR="002A2756" w:rsidRPr="007A294B">
        <w:rPr>
          <w:i/>
        </w:rPr>
        <w:t>i</w:t>
      </w:r>
      <w:r w:rsidRPr="007A294B">
        <w:rPr>
          <w:i/>
        </w:rPr>
        <w:t>nto Well-Being</w:t>
      </w:r>
      <w:r w:rsidRPr="007A294B">
        <w:t xml:space="preserve">, </w:t>
      </w:r>
      <w:r w:rsidRPr="007A294B">
        <w:rPr>
          <w:i/>
        </w:rPr>
        <w:t>2</w:t>
      </w:r>
      <w:r w:rsidRPr="007A294B">
        <w:t xml:space="preserve">(2), 34-46. </w:t>
      </w:r>
      <w:hyperlink r:id="rId25" w:history="1">
        <w:r w:rsidRPr="007A294B">
          <w:rPr>
            <w:rStyle w:val="Hyperlink"/>
          </w:rPr>
          <w:t>https://doi.org/10.13165/SIIW-16-2-2-04</w:t>
        </w:r>
      </w:hyperlink>
    </w:p>
    <w:p w:rsidR="002A2756" w:rsidRPr="007A294B" w:rsidRDefault="002A2756" w:rsidP="002A2756">
      <w:pPr>
        <w:spacing w:line="480" w:lineRule="auto"/>
        <w:ind w:left="567" w:hanging="567"/>
      </w:pPr>
      <w:r w:rsidRPr="007A294B">
        <w:t xml:space="preserve">Hanley, A. W., </w:t>
      </w:r>
      <w:proofErr w:type="spellStart"/>
      <w:r w:rsidRPr="007A294B">
        <w:t>Bettmann</w:t>
      </w:r>
      <w:proofErr w:type="spellEnd"/>
      <w:r w:rsidRPr="007A294B">
        <w:t xml:space="preserve">, J. E., Kendrick, C. E., Deringer, A., &amp; Lynn Norton, C. (2020). Dispositional mindfulness is associated with greater nature connectedness and self-reported ecological </w:t>
      </w:r>
      <w:proofErr w:type="spellStart"/>
      <w:r w:rsidRPr="007A294B">
        <w:t>behavior</w:t>
      </w:r>
      <w:proofErr w:type="spellEnd"/>
      <w:r w:rsidRPr="007A294B">
        <w:t xml:space="preserve">. </w:t>
      </w:r>
      <w:r w:rsidRPr="007A294B">
        <w:rPr>
          <w:i/>
        </w:rPr>
        <w:t>Ecopsychology</w:t>
      </w:r>
      <w:r w:rsidRPr="007A294B">
        <w:t xml:space="preserve">, </w:t>
      </w:r>
      <w:r w:rsidRPr="007A294B">
        <w:rPr>
          <w:i/>
        </w:rPr>
        <w:t>12</w:t>
      </w:r>
      <w:r w:rsidRPr="007A294B">
        <w:t>(1), 54-63. https://doi.org/10.1089/eco.2019.0017</w:t>
      </w:r>
    </w:p>
    <w:p w:rsidR="00260D16" w:rsidRDefault="00260D16" w:rsidP="0099165B">
      <w:pPr>
        <w:spacing w:line="480" w:lineRule="auto"/>
        <w:ind w:left="567" w:hanging="567"/>
        <w:rPr>
          <w:rStyle w:val="Hyperlink"/>
        </w:rPr>
      </w:pPr>
      <w:r w:rsidRPr="007A294B">
        <w:t xml:space="preserve">Harrison, N. R., &amp; Clark, D. P. A. (2020). Mindful awareness, but not acceptance, predicts engagement with natural beauty. </w:t>
      </w:r>
      <w:r w:rsidRPr="007A294B">
        <w:rPr>
          <w:i/>
        </w:rPr>
        <w:t>Ecopsychology</w:t>
      </w:r>
      <w:r w:rsidRPr="007A294B">
        <w:t xml:space="preserve">, </w:t>
      </w:r>
      <w:r w:rsidRPr="007A294B">
        <w:rPr>
          <w:i/>
        </w:rPr>
        <w:t>12</w:t>
      </w:r>
      <w:r w:rsidRPr="007A294B">
        <w:t xml:space="preserve">(1), 36-43. </w:t>
      </w:r>
      <w:hyperlink r:id="rId26" w:history="1">
        <w:r w:rsidRPr="007A294B">
          <w:rPr>
            <w:rStyle w:val="Hyperlink"/>
          </w:rPr>
          <w:t>https://doi.org/10.1089/eco.2019.0025</w:t>
        </w:r>
      </w:hyperlink>
    </w:p>
    <w:p w:rsidR="009838C2" w:rsidRDefault="009838C2" w:rsidP="009838C2">
      <w:pPr>
        <w:spacing w:line="480" w:lineRule="auto"/>
        <w:ind w:left="567" w:hanging="567"/>
      </w:pPr>
      <w:proofErr w:type="spellStart"/>
      <w:r>
        <w:t>Harshfield</w:t>
      </w:r>
      <w:proofErr w:type="spellEnd"/>
      <w:r>
        <w:t xml:space="preserve">, A., Manville, C., Elmore, N., Smith, P., Rodriguez Rincon, D., Hood, C., &amp; </w:t>
      </w:r>
      <w:proofErr w:type="spellStart"/>
      <w:r>
        <w:t>Gehrt</w:t>
      </w:r>
      <w:proofErr w:type="spellEnd"/>
      <w:r>
        <w:t xml:space="preserve">, D. (2019). </w:t>
      </w:r>
      <w:r>
        <w:rPr>
          <w:i/>
        </w:rPr>
        <w:t>A scoping study on the link between exposure to or interaction with the natural environment and mental health outcomes</w:t>
      </w:r>
      <w:r>
        <w:t xml:space="preserve">. RAND Corporation. </w:t>
      </w:r>
    </w:p>
    <w:p w:rsidR="009C6919" w:rsidRDefault="009C6919" w:rsidP="009838C2">
      <w:pPr>
        <w:spacing w:line="480" w:lineRule="auto"/>
        <w:ind w:left="567" w:hanging="567"/>
      </w:pPr>
      <w:r>
        <w:lastRenderedPageBreak/>
        <w:t xml:space="preserve">Hayes, A. F. (2017). </w:t>
      </w:r>
      <w:r>
        <w:rPr>
          <w:i/>
        </w:rPr>
        <w:t>Introduction to mediation, moderation, and conditional process analysis: A regression-based approach</w:t>
      </w:r>
      <w:r>
        <w:t>. Guilford Publications.</w:t>
      </w:r>
    </w:p>
    <w:p w:rsidR="006361DF" w:rsidRPr="007A294B" w:rsidRDefault="006361DF" w:rsidP="00260D16">
      <w:pPr>
        <w:spacing w:line="480" w:lineRule="auto"/>
        <w:ind w:left="567" w:hanging="567"/>
      </w:pPr>
      <w:r w:rsidRPr="007A294B">
        <w:t>Hennigan, K.</w:t>
      </w:r>
      <w:r w:rsidRPr="007A294B">
        <w:rPr>
          <w:bdr w:val="none" w:sz="0" w:space="0" w:color="auto" w:frame="1"/>
          <w:shd w:val="clear" w:color="auto" w:fill="FFFFFF"/>
        </w:rPr>
        <w:t xml:space="preserve"> (2010). Therapeutic potential of time in nature: Implication for body image in women. </w:t>
      </w:r>
      <w:r w:rsidRPr="007A294B">
        <w:rPr>
          <w:i/>
          <w:bdr w:val="none" w:sz="0" w:space="0" w:color="auto" w:frame="1"/>
          <w:shd w:val="clear" w:color="auto" w:fill="FFFFFF"/>
        </w:rPr>
        <w:t>Ecopsychology</w:t>
      </w:r>
      <w:r w:rsidRPr="007A294B">
        <w:rPr>
          <w:bdr w:val="none" w:sz="0" w:space="0" w:color="auto" w:frame="1"/>
          <w:shd w:val="clear" w:color="auto" w:fill="FFFFFF"/>
        </w:rPr>
        <w:t xml:space="preserve">, </w:t>
      </w:r>
      <w:r w:rsidRPr="007A294B">
        <w:rPr>
          <w:i/>
          <w:bdr w:val="none" w:sz="0" w:space="0" w:color="auto" w:frame="1"/>
          <w:shd w:val="clear" w:color="auto" w:fill="FFFFFF"/>
        </w:rPr>
        <w:t>2</w:t>
      </w:r>
      <w:r w:rsidRPr="007A294B">
        <w:rPr>
          <w:bdr w:val="none" w:sz="0" w:space="0" w:color="auto" w:frame="1"/>
          <w:shd w:val="clear" w:color="auto" w:fill="FFFFFF"/>
        </w:rPr>
        <w:t xml:space="preserve">(3), 135-140. </w:t>
      </w:r>
      <w:hyperlink r:id="rId27" w:history="1">
        <w:r w:rsidRPr="007A294B">
          <w:rPr>
            <w:rStyle w:val="Hyperlink"/>
            <w:bdr w:val="none" w:sz="0" w:space="0" w:color="auto" w:frame="1"/>
            <w:shd w:val="clear" w:color="auto" w:fill="FFFFFF"/>
          </w:rPr>
          <w:t>https://doi.org/10.1089/eco.2010.0017</w:t>
        </w:r>
      </w:hyperlink>
    </w:p>
    <w:p w:rsidR="00592AF8" w:rsidRPr="007A294B" w:rsidRDefault="006361DF" w:rsidP="00592AF8">
      <w:pPr>
        <w:spacing w:line="480" w:lineRule="auto"/>
        <w:ind w:left="567" w:hanging="567"/>
        <w:rPr>
          <w:rStyle w:val="Hyperlink"/>
          <w:bdr w:val="none" w:sz="0" w:space="0" w:color="auto" w:frame="1"/>
          <w:shd w:val="clear" w:color="auto" w:fill="FFFFFF"/>
        </w:rPr>
      </w:pPr>
      <w:r w:rsidRPr="007A294B">
        <w:t>Holloway, J.</w:t>
      </w:r>
      <w:r w:rsidRPr="007A294B">
        <w:rPr>
          <w:bdr w:val="none" w:sz="0" w:space="0" w:color="auto" w:frame="1"/>
          <w:shd w:val="clear" w:color="auto" w:fill="FFFFFF"/>
        </w:rPr>
        <w:t xml:space="preserve"> A., Murray, J., Okada, R., &amp; Emmons, A. L. (2014). Ecopsychology and relationship competency: The empowerment of women graduate students through nature experiences. </w:t>
      </w:r>
      <w:r w:rsidRPr="007A294B">
        <w:rPr>
          <w:i/>
          <w:bdr w:val="none" w:sz="0" w:space="0" w:color="auto" w:frame="1"/>
          <w:shd w:val="clear" w:color="auto" w:fill="FFFFFF"/>
        </w:rPr>
        <w:t>Women and Therapy</w:t>
      </w:r>
      <w:r w:rsidRPr="007A294B">
        <w:rPr>
          <w:bdr w:val="none" w:sz="0" w:space="0" w:color="auto" w:frame="1"/>
          <w:shd w:val="clear" w:color="auto" w:fill="FFFFFF"/>
        </w:rPr>
        <w:t xml:space="preserve">, </w:t>
      </w:r>
      <w:r w:rsidRPr="007A294B">
        <w:rPr>
          <w:i/>
          <w:bdr w:val="none" w:sz="0" w:space="0" w:color="auto" w:frame="1"/>
          <w:shd w:val="clear" w:color="auto" w:fill="FFFFFF"/>
        </w:rPr>
        <w:t>37</w:t>
      </w:r>
      <w:r w:rsidRPr="007A294B">
        <w:rPr>
          <w:bdr w:val="none" w:sz="0" w:space="0" w:color="auto" w:frame="1"/>
          <w:shd w:val="clear" w:color="auto" w:fill="FFFFFF"/>
        </w:rPr>
        <w:t xml:space="preserve">(1-2), 141-154. </w:t>
      </w:r>
      <w:hyperlink r:id="rId28" w:history="1">
        <w:r w:rsidRPr="007A294B">
          <w:rPr>
            <w:rStyle w:val="Hyperlink"/>
            <w:bdr w:val="none" w:sz="0" w:space="0" w:color="auto" w:frame="1"/>
            <w:shd w:val="clear" w:color="auto" w:fill="FFFFFF"/>
          </w:rPr>
          <w:t>https://doi.org/10.1080/02703149.2014.850343</w:t>
        </w:r>
      </w:hyperlink>
    </w:p>
    <w:p w:rsidR="00C272B2" w:rsidRDefault="00C272B2" w:rsidP="00C272B2">
      <w:pPr>
        <w:pStyle w:val="EndNoteBibliography"/>
        <w:spacing w:line="480" w:lineRule="auto"/>
        <w:ind w:left="720" w:hanging="720"/>
        <w:rPr>
          <w:rStyle w:val="Hyperlink"/>
          <w:rFonts w:ascii="Times New Roman" w:hAnsi="Times New Roman" w:cs="Times New Roman"/>
          <w:lang w:val="en-GB"/>
        </w:rPr>
      </w:pPr>
      <w:r w:rsidRPr="007A294B">
        <w:rPr>
          <w:rFonts w:ascii="Times New Roman" w:hAnsi="Times New Roman" w:cs="Times New Roman"/>
          <w:lang w:val="en-GB"/>
        </w:rPr>
        <w:t xml:space="preserve">Hu, L. T., &amp; Bentler, P. M. (1999). Cutoff criteria for fit indexes in covariance structure analysis: Conventional criteria versus new alternatives. </w:t>
      </w:r>
      <w:r w:rsidRPr="007A294B">
        <w:rPr>
          <w:rFonts w:ascii="Times New Roman" w:hAnsi="Times New Roman" w:cs="Times New Roman"/>
          <w:i/>
          <w:lang w:val="en-GB"/>
        </w:rPr>
        <w:t>Structural Equation Modeling</w:t>
      </w:r>
      <w:r w:rsidRPr="007A294B">
        <w:rPr>
          <w:rFonts w:ascii="Times New Roman" w:hAnsi="Times New Roman" w:cs="Times New Roman"/>
          <w:lang w:val="en-GB"/>
        </w:rPr>
        <w:t>,</w:t>
      </w:r>
      <w:r w:rsidRPr="007A294B">
        <w:rPr>
          <w:rFonts w:ascii="Times New Roman" w:hAnsi="Times New Roman" w:cs="Times New Roman"/>
          <w:i/>
          <w:lang w:val="en-GB"/>
        </w:rPr>
        <w:t xml:space="preserve"> 6</w:t>
      </w:r>
      <w:r w:rsidRPr="007A294B">
        <w:rPr>
          <w:rFonts w:ascii="Times New Roman" w:hAnsi="Times New Roman" w:cs="Times New Roman"/>
          <w:lang w:val="en-GB"/>
        </w:rPr>
        <w:t xml:space="preserve">(1), 1-55. </w:t>
      </w:r>
      <w:hyperlink r:id="rId29" w:history="1">
        <w:r w:rsidRPr="007A294B">
          <w:rPr>
            <w:rStyle w:val="Hyperlink"/>
            <w:rFonts w:ascii="Times New Roman" w:hAnsi="Times New Roman" w:cs="Times New Roman"/>
            <w:lang w:val="en-GB"/>
          </w:rPr>
          <w:t>https://doi.org/10.1080/10705519909540118</w:t>
        </w:r>
      </w:hyperlink>
    </w:p>
    <w:p w:rsidR="005B37FD" w:rsidRDefault="005B37FD" w:rsidP="005B37FD">
      <w:pPr>
        <w:pStyle w:val="EndNoteBibliography"/>
        <w:spacing w:line="480" w:lineRule="auto"/>
        <w:ind w:left="720" w:hanging="720"/>
        <w:rPr>
          <w:rStyle w:val="Hyperlink"/>
          <w:rFonts w:ascii="Times New Roman" w:hAnsi="Times New Roman" w:cs="Times New Roman"/>
          <w:lang w:val="en-GB"/>
        </w:rPr>
      </w:pPr>
      <w:r>
        <w:rPr>
          <w:rFonts w:ascii="Times New Roman" w:hAnsi="Times New Roman" w:cs="Times New Roman"/>
          <w:lang w:val="en-GB"/>
        </w:rPr>
        <w:t xml:space="preserve">Huynh, T., &amp; Torquati, J. C. (2019). Examining connection to nature and mindfulness at promoting psychological well-being. </w:t>
      </w:r>
      <w:r>
        <w:rPr>
          <w:rFonts w:ascii="Times New Roman" w:hAnsi="Times New Roman" w:cs="Times New Roman"/>
          <w:i/>
          <w:lang w:val="en-GB"/>
        </w:rPr>
        <w:t>Journal of Environmental Psychology</w:t>
      </w:r>
      <w:r>
        <w:rPr>
          <w:rFonts w:ascii="Times New Roman" w:hAnsi="Times New Roman" w:cs="Times New Roman"/>
          <w:lang w:val="en-GB"/>
        </w:rPr>
        <w:t xml:space="preserve">, </w:t>
      </w:r>
      <w:r>
        <w:rPr>
          <w:rFonts w:ascii="Times New Roman" w:hAnsi="Times New Roman" w:cs="Times New Roman"/>
          <w:i/>
          <w:lang w:val="en-GB"/>
        </w:rPr>
        <w:t>66</w:t>
      </w:r>
      <w:r>
        <w:rPr>
          <w:rFonts w:ascii="Times New Roman" w:hAnsi="Times New Roman" w:cs="Times New Roman"/>
          <w:lang w:val="en-GB"/>
        </w:rPr>
        <w:t xml:space="preserve">, 101370. </w:t>
      </w:r>
      <w:hyperlink r:id="rId30" w:history="1">
        <w:r w:rsidRPr="007F3E8C">
          <w:rPr>
            <w:rStyle w:val="Hyperlink"/>
            <w:rFonts w:ascii="Times New Roman" w:hAnsi="Times New Roman" w:cs="Times New Roman"/>
            <w:lang w:val="en-GB"/>
          </w:rPr>
          <w:t>https://doi.org/10.1016/j.jenvp.2019.101370</w:t>
        </w:r>
      </w:hyperlink>
    </w:p>
    <w:p w:rsidR="00C624A6" w:rsidRDefault="00C624A6" w:rsidP="005B37FD">
      <w:pPr>
        <w:pStyle w:val="EndNoteBibliography"/>
        <w:spacing w:line="480" w:lineRule="auto"/>
        <w:ind w:left="720" w:hanging="720"/>
        <w:rPr>
          <w:rFonts w:ascii="Times New Roman" w:hAnsi="Times New Roman" w:cs="Times New Roman"/>
          <w:lang w:val="en-GB"/>
        </w:rPr>
      </w:pPr>
      <w:r>
        <w:rPr>
          <w:rFonts w:ascii="Times New Roman" w:hAnsi="Times New Roman" w:cs="Times New Roman"/>
          <w:lang w:val="en-GB"/>
        </w:rPr>
        <w:t xml:space="preserve">Jepsen Transgrud, L. K., &amp; Borg, M., Bratland-Sanda, S., &amp; Klevan, T. (2020). Embodying experiences with nature in everyday life recovery for persons with eating disorders. </w:t>
      </w:r>
      <w:r>
        <w:rPr>
          <w:rFonts w:ascii="Times New Roman" w:hAnsi="Times New Roman" w:cs="Times New Roman"/>
          <w:i/>
          <w:lang w:val="en-GB"/>
        </w:rPr>
        <w:t>International Journal of Environmental Research and Public Health</w:t>
      </w:r>
      <w:r>
        <w:rPr>
          <w:rFonts w:ascii="Times New Roman" w:hAnsi="Times New Roman" w:cs="Times New Roman"/>
          <w:lang w:val="en-GB"/>
        </w:rPr>
        <w:t xml:space="preserve">, </w:t>
      </w:r>
      <w:r>
        <w:rPr>
          <w:rFonts w:ascii="Times New Roman" w:hAnsi="Times New Roman" w:cs="Times New Roman"/>
          <w:i/>
          <w:lang w:val="en-GB"/>
        </w:rPr>
        <w:t>17</w:t>
      </w:r>
      <w:r>
        <w:rPr>
          <w:rFonts w:ascii="Times New Roman" w:hAnsi="Times New Roman" w:cs="Times New Roman"/>
          <w:lang w:val="en-GB"/>
        </w:rPr>
        <w:t xml:space="preserve">(8), 2784. </w:t>
      </w:r>
      <w:hyperlink r:id="rId31" w:history="1">
        <w:r w:rsidRPr="004E26ED">
          <w:rPr>
            <w:rStyle w:val="Hyperlink"/>
            <w:rFonts w:ascii="Times New Roman" w:hAnsi="Times New Roman" w:cs="Times New Roman"/>
            <w:lang w:val="en-GB"/>
          </w:rPr>
          <w:t>https://doi.org/10.3390/ijerph17082784</w:t>
        </w:r>
      </w:hyperlink>
    </w:p>
    <w:p w:rsidR="00592AF8" w:rsidRPr="007A294B" w:rsidRDefault="00592AF8" w:rsidP="00C272B2">
      <w:pPr>
        <w:pStyle w:val="EndNoteBibliography"/>
        <w:spacing w:line="480" w:lineRule="auto"/>
        <w:ind w:left="720" w:hanging="720"/>
        <w:rPr>
          <w:rFonts w:ascii="Times New Roman" w:hAnsi="Times New Roman" w:cs="Times New Roman"/>
          <w:lang w:val="en-GB"/>
        </w:rPr>
      </w:pPr>
      <w:r w:rsidRPr="007A294B">
        <w:rPr>
          <w:rFonts w:ascii="Times New Roman" w:eastAsiaTheme="minorHAnsi" w:hAnsi="Times New Roman" w:cs="Times New Roman"/>
          <w:lang w:val="en-GB"/>
        </w:rPr>
        <w:t xml:space="preserve">Kabat-Zinn, J. (1994). </w:t>
      </w:r>
      <w:r w:rsidRPr="007A294B">
        <w:rPr>
          <w:rFonts w:ascii="Times New Roman" w:eastAsiaTheme="minorHAnsi" w:hAnsi="Times New Roman" w:cs="Times New Roman"/>
          <w:i/>
          <w:lang w:val="en-GB"/>
        </w:rPr>
        <w:t>Wherever you go, there you are: Mindfulness meditation in</w:t>
      </w:r>
      <w:r w:rsidRPr="007A294B">
        <w:rPr>
          <w:rFonts w:ascii="Times New Roman" w:hAnsi="Times New Roman" w:cs="Times New Roman"/>
          <w:i/>
          <w:bdr w:val="none" w:sz="0" w:space="0" w:color="auto" w:frame="1"/>
          <w:shd w:val="clear" w:color="auto" w:fill="FFFFFF"/>
          <w:lang w:val="en-GB"/>
        </w:rPr>
        <w:t xml:space="preserve"> </w:t>
      </w:r>
      <w:r w:rsidRPr="007A294B">
        <w:rPr>
          <w:rFonts w:ascii="Times New Roman" w:eastAsiaTheme="minorHAnsi" w:hAnsi="Times New Roman" w:cs="Times New Roman"/>
          <w:i/>
          <w:lang w:val="en-GB"/>
        </w:rPr>
        <w:t>everyday life</w:t>
      </w:r>
      <w:r w:rsidRPr="007A294B">
        <w:rPr>
          <w:rFonts w:ascii="Times New Roman" w:eastAsiaTheme="minorHAnsi" w:hAnsi="Times New Roman" w:cs="Times New Roman"/>
          <w:lang w:val="en-GB"/>
        </w:rPr>
        <w:t>. Hyperion.</w:t>
      </w:r>
    </w:p>
    <w:p w:rsidR="000B2FAB" w:rsidRPr="007A294B" w:rsidRDefault="000B2FAB" w:rsidP="000B2FAB">
      <w:pPr>
        <w:spacing w:line="480" w:lineRule="auto"/>
        <w:ind w:left="567" w:hanging="567"/>
        <w:rPr>
          <w:rStyle w:val="Hyperlink"/>
          <w:shd w:val="clear" w:color="auto" w:fill="FFFFFF"/>
        </w:rPr>
      </w:pPr>
      <w:proofErr w:type="spellStart"/>
      <w:r w:rsidRPr="007A294B">
        <w:rPr>
          <w:shd w:val="clear" w:color="auto" w:fill="FFFFFF"/>
        </w:rPr>
        <w:t>Kamitsis</w:t>
      </w:r>
      <w:proofErr w:type="spellEnd"/>
      <w:r w:rsidRPr="007A294B">
        <w:rPr>
          <w:shd w:val="clear" w:color="auto" w:fill="FFFFFF"/>
        </w:rPr>
        <w:t xml:space="preserve">, I., &amp; Francis, A. J. P. (2013). Spirituality mediates the relationship between engagement with nature and psychological wellbeing. </w:t>
      </w:r>
      <w:r w:rsidRPr="007A294B">
        <w:rPr>
          <w:i/>
          <w:shd w:val="clear" w:color="auto" w:fill="FFFFFF"/>
        </w:rPr>
        <w:t>Journal of Environmental Psychology</w:t>
      </w:r>
      <w:r w:rsidRPr="007A294B">
        <w:rPr>
          <w:shd w:val="clear" w:color="auto" w:fill="FFFFFF"/>
        </w:rPr>
        <w:t xml:space="preserve">, </w:t>
      </w:r>
      <w:r w:rsidRPr="007A294B">
        <w:rPr>
          <w:i/>
          <w:shd w:val="clear" w:color="auto" w:fill="FFFFFF"/>
        </w:rPr>
        <w:t>36</w:t>
      </w:r>
      <w:r w:rsidRPr="007A294B">
        <w:rPr>
          <w:shd w:val="clear" w:color="auto" w:fill="FFFFFF"/>
        </w:rPr>
        <w:t xml:space="preserve">, 136-143. </w:t>
      </w:r>
      <w:hyperlink r:id="rId32" w:history="1">
        <w:r w:rsidRPr="007A294B">
          <w:rPr>
            <w:rStyle w:val="Hyperlink"/>
            <w:shd w:val="clear" w:color="auto" w:fill="FFFFFF"/>
          </w:rPr>
          <w:t>https://doi.org/10.1016/j.envp.2013.07.013</w:t>
        </w:r>
      </w:hyperlink>
    </w:p>
    <w:p w:rsidR="00C359F5" w:rsidRDefault="00C359F5" w:rsidP="00C359F5">
      <w:pPr>
        <w:spacing w:line="480" w:lineRule="auto"/>
        <w:ind w:left="567" w:hanging="567"/>
        <w:rPr>
          <w:color w:val="000000" w:themeColor="text1"/>
        </w:rPr>
      </w:pPr>
      <w:proofErr w:type="spellStart"/>
      <w:r w:rsidRPr="00C359F5">
        <w:rPr>
          <w:color w:val="000000" w:themeColor="text1"/>
        </w:rPr>
        <w:lastRenderedPageBreak/>
        <w:t>Korpela</w:t>
      </w:r>
      <w:proofErr w:type="spellEnd"/>
      <w:r w:rsidRPr="00C359F5">
        <w:rPr>
          <w:color w:val="000000" w:themeColor="text1"/>
        </w:rPr>
        <w:t xml:space="preserve">, K., </w:t>
      </w:r>
      <w:proofErr w:type="spellStart"/>
      <w:r w:rsidRPr="00C359F5">
        <w:rPr>
          <w:color w:val="000000" w:themeColor="text1"/>
        </w:rPr>
        <w:t>Savonen</w:t>
      </w:r>
      <w:proofErr w:type="spellEnd"/>
      <w:r w:rsidRPr="00C359F5">
        <w:rPr>
          <w:color w:val="000000" w:themeColor="text1"/>
        </w:rPr>
        <w:t xml:space="preserve">, E.-M., </w:t>
      </w:r>
      <w:proofErr w:type="spellStart"/>
      <w:r w:rsidRPr="00C359F5">
        <w:rPr>
          <w:color w:val="000000" w:themeColor="text1"/>
        </w:rPr>
        <w:t>Anttila</w:t>
      </w:r>
      <w:proofErr w:type="spellEnd"/>
      <w:r w:rsidRPr="00C359F5">
        <w:rPr>
          <w:color w:val="000000" w:themeColor="text1"/>
        </w:rPr>
        <w:t xml:space="preserve">, S., </w:t>
      </w:r>
      <w:proofErr w:type="spellStart"/>
      <w:r w:rsidRPr="00C359F5">
        <w:rPr>
          <w:color w:val="000000" w:themeColor="text1"/>
        </w:rPr>
        <w:t>Pasanen</w:t>
      </w:r>
      <w:proofErr w:type="spellEnd"/>
      <w:r w:rsidRPr="00C359F5">
        <w:rPr>
          <w:color w:val="000000" w:themeColor="text1"/>
        </w:rPr>
        <w:t xml:space="preserve">, T., &amp; Ratcliffe, E. (2018). Enhancing wellbeing with psychological tasks along forest trails. </w:t>
      </w:r>
      <w:r w:rsidRPr="00C359F5">
        <w:rPr>
          <w:i/>
          <w:color w:val="000000" w:themeColor="text1"/>
        </w:rPr>
        <w:t xml:space="preserve">Urban Forestry </w:t>
      </w:r>
      <w:r>
        <w:rPr>
          <w:i/>
          <w:color w:val="000000" w:themeColor="text1"/>
        </w:rPr>
        <w:t>and</w:t>
      </w:r>
      <w:r w:rsidRPr="00C359F5">
        <w:rPr>
          <w:i/>
          <w:color w:val="000000" w:themeColor="text1"/>
        </w:rPr>
        <w:t xml:space="preserve"> Urban Greening</w:t>
      </w:r>
      <w:r w:rsidRPr="00C359F5">
        <w:rPr>
          <w:color w:val="000000" w:themeColor="text1"/>
        </w:rPr>
        <w:t xml:space="preserve">, </w:t>
      </w:r>
      <w:r w:rsidRPr="00C359F5">
        <w:rPr>
          <w:i/>
          <w:color w:val="000000" w:themeColor="text1"/>
        </w:rPr>
        <w:t>26</w:t>
      </w:r>
      <w:r w:rsidRPr="00C359F5">
        <w:rPr>
          <w:color w:val="000000" w:themeColor="text1"/>
        </w:rPr>
        <w:t>, 25</w:t>
      </w:r>
      <w:r>
        <w:rPr>
          <w:color w:val="000000" w:themeColor="text1"/>
        </w:rPr>
        <w:t>-</w:t>
      </w:r>
      <w:r w:rsidRPr="00C359F5">
        <w:rPr>
          <w:color w:val="000000" w:themeColor="text1"/>
        </w:rPr>
        <w:t xml:space="preserve">30. </w:t>
      </w:r>
      <w:hyperlink r:id="rId33" w:history="1">
        <w:r w:rsidRPr="007F3E8C">
          <w:rPr>
            <w:rStyle w:val="Hyperlink"/>
          </w:rPr>
          <w:t>https://doi.org/10.1016/j.ufug.2017.06.004</w:t>
        </w:r>
      </w:hyperlink>
    </w:p>
    <w:p w:rsidR="00C66F2B" w:rsidRDefault="00C66F2B" w:rsidP="00C359F5">
      <w:pPr>
        <w:spacing w:line="480" w:lineRule="auto"/>
        <w:ind w:left="567" w:hanging="567"/>
      </w:pPr>
      <w:proofErr w:type="spellStart"/>
      <w:r w:rsidRPr="007A294B">
        <w:rPr>
          <w:shd w:val="clear" w:color="auto" w:fill="FFFFFF"/>
        </w:rPr>
        <w:t>Lecic-Tosevski</w:t>
      </w:r>
      <w:proofErr w:type="spellEnd"/>
      <w:r w:rsidRPr="007A294B">
        <w:rPr>
          <w:shd w:val="clear" w:color="auto" w:fill="FFFFFF"/>
        </w:rPr>
        <w:t xml:space="preserve">, D. (2019). Is urban living </w:t>
      </w:r>
      <w:r w:rsidR="00B56B80" w:rsidRPr="007A294B">
        <w:rPr>
          <w:shd w:val="clear" w:color="auto" w:fill="FFFFFF"/>
        </w:rPr>
        <w:t xml:space="preserve">good for mental health? </w:t>
      </w:r>
      <w:r w:rsidR="00B56B80" w:rsidRPr="007A294B">
        <w:rPr>
          <w:i/>
          <w:shd w:val="clear" w:color="auto" w:fill="FFFFFF"/>
        </w:rPr>
        <w:t>Current Opinion in Psychiatry</w:t>
      </w:r>
      <w:r w:rsidR="00B56B80" w:rsidRPr="007A294B">
        <w:rPr>
          <w:shd w:val="clear" w:color="auto" w:fill="FFFFFF"/>
        </w:rPr>
        <w:t xml:space="preserve">, </w:t>
      </w:r>
      <w:r w:rsidR="00B56B80" w:rsidRPr="007A294B">
        <w:rPr>
          <w:i/>
          <w:shd w:val="clear" w:color="auto" w:fill="FFFFFF"/>
        </w:rPr>
        <w:t>32</w:t>
      </w:r>
      <w:r w:rsidR="00B56B80" w:rsidRPr="007A294B">
        <w:rPr>
          <w:shd w:val="clear" w:color="auto" w:fill="FFFFFF"/>
        </w:rPr>
        <w:t xml:space="preserve">(3), 204-209. </w:t>
      </w:r>
      <w:hyperlink r:id="rId34" w:history="1">
        <w:r w:rsidR="00A056B5" w:rsidRPr="007F3E8C">
          <w:rPr>
            <w:rStyle w:val="Hyperlink"/>
            <w:shd w:val="clear" w:color="auto" w:fill="FFFFFF"/>
          </w:rPr>
          <w:t>https://doi.org/10.1097/YCO.</w:t>
        </w:r>
        <w:r w:rsidR="00A056B5" w:rsidRPr="007F3E8C">
          <w:rPr>
            <w:rStyle w:val="Hyperlink"/>
          </w:rPr>
          <w:t>0000000000000489</w:t>
        </w:r>
      </w:hyperlink>
    </w:p>
    <w:p w:rsidR="00A056B5" w:rsidRDefault="00A056B5" w:rsidP="00A056B5">
      <w:pPr>
        <w:spacing w:line="480" w:lineRule="auto"/>
        <w:ind w:left="567" w:hanging="567"/>
        <w:rPr>
          <w:rStyle w:val="Hyperlink"/>
        </w:rPr>
      </w:pPr>
      <w:proofErr w:type="spellStart"/>
      <w:r>
        <w:rPr>
          <w:color w:val="000000" w:themeColor="text1"/>
        </w:rPr>
        <w:t>Liefländer</w:t>
      </w:r>
      <w:proofErr w:type="spellEnd"/>
      <w:r>
        <w:rPr>
          <w:color w:val="000000" w:themeColor="text1"/>
        </w:rPr>
        <w:t xml:space="preserve">, A. K., Fröhlich, G., Bogner, F. X. &amp; </w:t>
      </w:r>
      <w:proofErr w:type="spellStart"/>
      <w:r>
        <w:rPr>
          <w:color w:val="000000" w:themeColor="text1"/>
        </w:rPr>
        <w:t>Schiltz</w:t>
      </w:r>
      <w:proofErr w:type="spellEnd"/>
      <w:r>
        <w:rPr>
          <w:color w:val="000000" w:themeColor="text1"/>
        </w:rPr>
        <w:t xml:space="preserve">, P. W. (2013). Promoting connectedness to nature through environmental education. </w:t>
      </w:r>
      <w:r>
        <w:rPr>
          <w:i/>
          <w:color w:val="000000" w:themeColor="text1"/>
        </w:rPr>
        <w:t>Environmental Education Research</w:t>
      </w:r>
      <w:r>
        <w:rPr>
          <w:color w:val="000000" w:themeColor="text1"/>
        </w:rPr>
        <w:t xml:space="preserve">, </w:t>
      </w:r>
      <w:r>
        <w:rPr>
          <w:i/>
          <w:color w:val="000000" w:themeColor="text1"/>
        </w:rPr>
        <w:t>19</w:t>
      </w:r>
      <w:r>
        <w:rPr>
          <w:color w:val="000000" w:themeColor="text1"/>
        </w:rPr>
        <w:t xml:space="preserve">, 370-384. </w:t>
      </w:r>
      <w:hyperlink r:id="rId35" w:history="1">
        <w:r w:rsidRPr="007F3E8C">
          <w:rPr>
            <w:rStyle w:val="Hyperlink"/>
          </w:rPr>
          <w:t>https://doi.org/10.1080/13504622.2012.697545</w:t>
        </w:r>
      </w:hyperlink>
    </w:p>
    <w:p w:rsidR="009C6919" w:rsidRDefault="009C6919" w:rsidP="009C6919">
      <w:pPr>
        <w:spacing w:line="480" w:lineRule="auto"/>
        <w:ind w:left="567" w:hanging="567"/>
      </w:pPr>
      <w:r w:rsidRPr="000F06E7">
        <w:t>M</w:t>
      </w:r>
      <w:r>
        <w:t xml:space="preserve">acKinnon, D. P., Lockwood, C. M., Hoffman, J. M., West, S. G., &amp; Sheets, V. (2002). A comparison of methods to test mediation and other intervening variable effects. </w:t>
      </w:r>
      <w:r>
        <w:rPr>
          <w:i/>
        </w:rPr>
        <w:t>Psychological Methods</w:t>
      </w:r>
      <w:r>
        <w:t xml:space="preserve">, </w:t>
      </w:r>
      <w:r>
        <w:rPr>
          <w:i/>
        </w:rPr>
        <w:t>7</w:t>
      </w:r>
      <w:r>
        <w:t xml:space="preserve">, 83-104. </w:t>
      </w:r>
      <w:hyperlink r:id="rId36" w:history="1">
        <w:r w:rsidRPr="004E26ED">
          <w:rPr>
            <w:rStyle w:val="Hyperlink"/>
          </w:rPr>
          <w:t>https://doi.org/10.1307/1082-989X.7.1.83</w:t>
        </w:r>
      </w:hyperlink>
    </w:p>
    <w:p w:rsidR="009C6919" w:rsidRPr="009C6919" w:rsidRDefault="009C6919" w:rsidP="009C6919">
      <w:pPr>
        <w:spacing w:line="480" w:lineRule="auto"/>
        <w:ind w:left="567" w:hanging="567"/>
        <w:rPr>
          <w:rStyle w:val="Hyperlink"/>
          <w:color w:val="auto"/>
          <w:u w:val="none"/>
        </w:rPr>
      </w:pPr>
      <w:r w:rsidRPr="000F06E7">
        <w:t>M</w:t>
      </w:r>
      <w:r>
        <w:t xml:space="preserve">acKinnon, D. P., Lockwood, C. M., Williams, J. (2004). Confidence limits for the indirect effect: Distribution of the product and resampling methods. </w:t>
      </w:r>
      <w:r>
        <w:rPr>
          <w:i/>
        </w:rPr>
        <w:t xml:space="preserve">Multivariate </w:t>
      </w:r>
      <w:proofErr w:type="spellStart"/>
      <w:r>
        <w:rPr>
          <w:i/>
        </w:rPr>
        <w:t>Behavioral</w:t>
      </w:r>
      <w:proofErr w:type="spellEnd"/>
      <w:r>
        <w:rPr>
          <w:i/>
        </w:rPr>
        <w:t xml:space="preserve"> Research</w:t>
      </w:r>
      <w:r>
        <w:t xml:space="preserve">, </w:t>
      </w:r>
      <w:r>
        <w:rPr>
          <w:i/>
        </w:rPr>
        <w:t>39</w:t>
      </w:r>
      <w:r>
        <w:t xml:space="preserve">, 99-128. </w:t>
      </w:r>
      <w:hyperlink r:id="rId37" w:history="1">
        <w:r w:rsidRPr="004E26ED">
          <w:rPr>
            <w:rStyle w:val="Hyperlink"/>
          </w:rPr>
          <w:t>https://doi.org/s15327906mbr3901_4</w:t>
        </w:r>
      </w:hyperlink>
    </w:p>
    <w:p w:rsidR="009C6919" w:rsidRDefault="009C6919" w:rsidP="00A056B5">
      <w:pPr>
        <w:spacing w:line="480" w:lineRule="auto"/>
        <w:ind w:left="567" w:hanging="567"/>
        <w:rPr>
          <w:color w:val="000000" w:themeColor="text1"/>
        </w:rPr>
      </w:pPr>
      <w:proofErr w:type="spellStart"/>
      <w:r>
        <w:rPr>
          <w:color w:val="000000" w:themeColor="text1"/>
        </w:rPr>
        <w:t>Mallickrodt</w:t>
      </w:r>
      <w:proofErr w:type="spellEnd"/>
      <w:r>
        <w:rPr>
          <w:color w:val="000000" w:themeColor="text1"/>
        </w:rPr>
        <w:t xml:space="preserve">, B., Abraham, W. T., Wei, M., &amp; Russell, D. W. (2006). Advanced in testing the statistical significance of mediation effects. </w:t>
      </w:r>
      <w:r>
        <w:rPr>
          <w:i/>
          <w:color w:val="000000" w:themeColor="text1"/>
        </w:rPr>
        <w:t xml:space="preserve">Journal of </w:t>
      </w:r>
      <w:proofErr w:type="spellStart"/>
      <w:r>
        <w:rPr>
          <w:i/>
          <w:color w:val="000000" w:themeColor="text1"/>
        </w:rPr>
        <w:t>Counseling</w:t>
      </w:r>
      <w:proofErr w:type="spellEnd"/>
      <w:r>
        <w:rPr>
          <w:i/>
          <w:color w:val="000000" w:themeColor="text1"/>
        </w:rPr>
        <w:t xml:space="preserve"> Psychology</w:t>
      </w:r>
      <w:r>
        <w:rPr>
          <w:color w:val="000000" w:themeColor="text1"/>
        </w:rPr>
        <w:t xml:space="preserve">, </w:t>
      </w:r>
      <w:r>
        <w:rPr>
          <w:i/>
          <w:color w:val="000000" w:themeColor="text1"/>
        </w:rPr>
        <w:t>53</w:t>
      </w:r>
      <w:r>
        <w:rPr>
          <w:color w:val="000000" w:themeColor="text1"/>
        </w:rPr>
        <w:t xml:space="preserve">, 372-378. </w:t>
      </w:r>
      <w:hyperlink r:id="rId38" w:history="1">
        <w:r w:rsidRPr="004E26ED">
          <w:rPr>
            <w:rStyle w:val="Hyperlink"/>
          </w:rPr>
          <w:t>https://doi.org/10.1037/0022-0167.53.3.372</w:t>
        </w:r>
      </w:hyperlink>
    </w:p>
    <w:p w:rsidR="0030145B" w:rsidRPr="00A056B5" w:rsidRDefault="006361DF" w:rsidP="00A056B5">
      <w:pPr>
        <w:spacing w:line="480" w:lineRule="auto"/>
        <w:ind w:left="567" w:hanging="567"/>
        <w:rPr>
          <w:rStyle w:val="Hyperlink"/>
          <w:color w:val="000000" w:themeColor="text1"/>
          <w:u w:val="none"/>
        </w:rPr>
      </w:pPr>
      <w:proofErr w:type="spellStart"/>
      <w:r w:rsidRPr="007A294B">
        <w:rPr>
          <w:color w:val="000000" w:themeColor="text1"/>
          <w:bdr w:val="none" w:sz="0" w:space="0" w:color="auto" w:frame="1"/>
        </w:rPr>
        <w:t>Markevych</w:t>
      </w:r>
      <w:proofErr w:type="spellEnd"/>
      <w:r w:rsidRPr="007A294B">
        <w:rPr>
          <w:color w:val="000000" w:themeColor="text1"/>
          <w:bdr w:val="none" w:sz="0" w:space="0" w:color="auto" w:frame="1"/>
        </w:rPr>
        <w:t xml:space="preserve">, I., </w:t>
      </w:r>
      <w:proofErr w:type="spellStart"/>
      <w:r w:rsidRPr="007A294B">
        <w:rPr>
          <w:color w:val="000000" w:themeColor="text1"/>
          <w:bdr w:val="none" w:sz="0" w:space="0" w:color="auto" w:frame="1"/>
        </w:rPr>
        <w:t>Schoierer</w:t>
      </w:r>
      <w:proofErr w:type="spellEnd"/>
      <w:r w:rsidRPr="007A294B">
        <w:rPr>
          <w:color w:val="000000" w:themeColor="text1"/>
          <w:bdr w:val="none" w:sz="0" w:space="0" w:color="auto" w:frame="1"/>
        </w:rPr>
        <w:t xml:space="preserve">, J., </w:t>
      </w:r>
      <w:proofErr w:type="spellStart"/>
      <w:r w:rsidRPr="007A294B">
        <w:rPr>
          <w:color w:val="000000" w:themeColor="text1"/>
          <w:bdr w:val="none" w:sz="0" w:space="0" w:color="auto" w:frame="1"/>
        </w:rPr>
        <w:t>Hartig</w:t>
      </w:r>
      <w:proofErr w:type="spellEnd"/>
      <w:r w:rsidRPr="007A294B">
        <w:rPr>
          <w:color w:val="000000" w:themeColor="text1"/>
          <w:bdr w:val="none" w:sz="0" w:space="0" w:color="auto" w:frame="1"/>
        </w:rPr>
        <w:t xml:space="preserve">, T., </w:t>
      </w:r>
      <w:proofErr w:type="spellStart"/>
      <w:r w:rsidRPr="007A294B">
        <w:rPr>
          <w:color w:val="000000" w:themeColor="text1"/>
          <w:bdr w:val="none" w:sz="0" w:space="0" w:color="auto" w:frame="1"/>
        </w:rPr>
        <w:t>Chudnovsky</w:t>
      </w:r>
      <w:proofErr w:type="spellEnd"/>
      <w:r w:rsidRPr="007A294B">
        <w:rPr>
          <w:color w:val="000000" w:themeColor="text1"/>
          <w:bdr w:val="none" w:sz="0" w:space="0" w:color="auto" w:frame="1"/>
        </w:rPr>
        <w:t xml:space="preserve">, A., </w:t>
      </w:r>
      <w:proofErr w:type="spellStart"/>
      <w:r w:rsidRPr="007A294B">
        <w:rPr>
          <w:color w:val="000000" w:themeColor="text1"/>
          <w:bdr w:val="none" w:sz="0" w:space="0" w:color="auto" w:frame="1"/>
        </w:rPr>
        <w:t>Hystad</w:t>
      </w:r>
      <w:proofErr w:type="spellEnd"/>
      <w:r w:rsidRPr="007A294B">
        <w:rPr>
          <w:color w:val="000000" w:themeColor="text1"/>
          <w:bdr w:val="none" w:sz="0" w:space="0" w:color="auto" w:frame="1"/>
        </w:rPr>
        <w:t xml:space="preserve">, P., </w:t>
      </w:r>
      <w:proofErr w:type="spellStart"/>
      <w:r w:rsidRPr="007A294B">
        <w:rPr>
          <w:color w:val="000000" w:themeColor="text1"/>
          <w:bdr w:val="none" w:sz="0" w:space="0" w:color="auto" w:frame="1"/>
        </w:rPr>
        <w:t>Dzhambov</w:t>
      </w:r>
      <w:proofErr w:type="spellEnd"/>
      <w:r w:rsidRPr="007A294B">
        <w:rPr>
          <w:color w:val="000000" w:themeColor="text1"/>
          <w:bdr w:val="none" w:sz="0" w:space="0" w:color="auto" w:frame="1"/>
        </w:rPr>
        <w:t xml:space="preserve">, A. M., de Vries, S., </w:t>
      </w:r>
      <w:proofErr w:type="spellStart"/>
      <w:r w:rsidRPr="007A294B">
        <w:rPr>
          <w:color w:val="000000" w:themeColor="text1"/>
          <w:bdr w:val="none" w:sz="0" w:space="0" w:color="auto" w:frame="1"/>
        </w:rPr>
        <w:t>Triguero</w:t>
      </w:r>
      <w:proofErr w:type="spellEnd"/>
      <w:r w:rsidRPr="007A294B">
        <w:rPr>
          <w:color w:val="000000" w:themeColor="text1"/>
          <w:bdr w:val="none" w:sz="0" w:space="0" w:color="auto" w:frame="1"/>
        </w:rPr>
        <w:t xml:space="preserve">-Mas, M., </w:t>
      </w:r>
      <w:proofErr w:type="spellStart"/>
      <w:r w:rsidRPr="007A294B">
        <w:rPr>
          <w:color w:val="000000" w:themeColor="text1"/>
          <w:bdr w:val="none" w:sz="0" w:space="0" w:color="auto" w:frame="1"/>
        </w:rPr>
        <w:t>Brauer</w:t>
      </w:r>
      <w:proofErr w:type="spellEnd"/>
      <w:r w:rsidRPr="007A294B">
        <w:rPr>
          <w:color w:val="000000" w:themeColor="text1"/>
          <w:bdr w:val="none" w:sz="0" w:space="0" w:color="auto" w:frame="1"/>
        </w:rPr>
        <w:t xml:space="preserve">, M., </w:t>
      </w:r>
      <w:proofErr w:type="spellStart"/>
      <w:r w:rsidRPr="007A294B">
        <w:rPr>
          <w:color w:val="000000" w:themeColor="text1"/>
          <w:bdr w:val="none" w:sz="0" w:space="0" w:color="auto" w:frame="1"/>
        </w:rPr>
        <w:t>Nieuwenhuijsen</w:t>
      </w:r>
      <w:proofErr w:type="spellEnd"/>
      <w:r w:rsidRPr="007A294B">
        <w:rPr>
          <w:color w:val="000000" w:themeColor="text1"/>
          <w:bdr w:val="none" w:sz="0" w:space="0" w:color="auto" w:frame="1"/>
        </w:rPr>
        <w:t xml:space="preserve">, M. J., </w:t>
      </w:r>
      <w:proofErr w:type="spellStart"/>
      <w:r w:rsidRPr="007A294B">
        <w:rPr>
          <w:color w:val="000000" w:themeColor="text1"/>
          <w:bdr w:val="none" w:sz="0" w:space="0" w:color="auto" w:frame="1"/>
        </w:rPr>
        <w:t>Lupp</w:t>
      </w:r>
      <w:proofErr w:type="spellEnd"/>
      <w:r w:rsidRPr="007A294B">
        <w:rPr>
          <w:color w:val="000000" w:themeColor="text1"/>
          <w:bdr w:val="none" w:sz="0" w:space="0" w:color="auto" w:frame="1"/>
        </w:rPr>
        <w:t xml:space="preserve">, G., Richardson, E. A., Astell-Burt, T., </w:t>
      </w:r>
      <w:proofErr w:type="spellStart"/>
      <w:r w:rsidRPr="007A294B">
        <w:rPr>
          <w:color w:val="000000" w:themeColor="text1"/>
          <w:bdr w:val="none" w:sz="0" w:space="0" w:color="auto" w:frame="1"/>
        </w:rPr>
        <w:t>Dimitrova</w:t>
      </w:r>
      <w:proofErr w:type="spellEnd"/>
      <w:r w:rsidRPr="007A294B">
        <w:rPr>
          <w:color w:val="000000" w:themeColor="text1"/>
          <w:bdr w:val="none" w:sz="0" w:space="0" w:color="auto" w:frame="1"/>
        </w:rPr>
        <w:t xml:space="preserve">, D., Feng, X., </w:t>
      </w:r>
      <w:proofErr w:type="spellStart"/>
      <w:r w:rsidRPr="007A294B">
        <w:rPr>
          <w:color w:val="000000" w:themeColor="text1"/>
          <w:bdr w:val="none" w:sz="0" w:space="0" w:color="auto" w:frame="1"/>
        </w:rPr>
        <w:t>Sadeh</w:t>
      </w:r>
      <w:proofErr w:type="spellEnd"/>
      <w:r w:rsidRPr="007A294B">
        <w:rPr>
          <w:color w:val="000000" w:themeColor="text1"/>
          <w:bdr w:val="none" w:sz="0" w:space="0" w:color="auto" w:frame="1"/>
        </w:rPr>
        <w:t xml:space="preserve">, M., </w:t>
      </w:r>
      <w:proofErr w:type="spellStart"/>
      <w:r w:rsidRPr="007A294B">
        <w:rPr>
          <w:color w:val="000000" w:themeColor="text1"/>
          <w:bdr w:val="none" w:sz="0" w:space="0" w:color="auto" w:frame="1"/>
        </w:rPr>
        <w:t>Standl</w:t>
      </w:r>
      <w:proofErr w:type="spellEnd"/>
      <w:r w:rsidRPr="007A294B">
        <w:rPr>
          <w:color w:val="000000" w:themeColor="text1"/>
          <w:bdr w:val="none" w:sz="0" w:space="0" w:color="auto" w:frame="1"/>
        </w:rPr>
        <w:t xml:space="preserve">, M., </w:t>
      </w:r>
      <w:proofErr w:type="spellStart"/>
      <w:r w:rsidRPr="007A294B">
        <w:rPr>
          <w:color w:val="000000" w:themeColor="text1"/>
          <w:bdr w:val="none" w:sz="0" w:space="0" w:color="auto" w:frame="1"/>
        </w:rPr>
        <w:t>Heinich</w:t>
      </w:r>
      <w:proofErr w:type="spellEnd"/>
      <w:r w:rsidRPr="007A294B">
        <w:rPr>
          <w:color w:val="000000" w:themeColor="text1"/>
          <w:bdr w:val="none" w:sz="0" w:space="0" w:color="auto" w:frame="1"/>
        </w:rPr>
        <w:t xml:space="preserve">, J., &amp; Fuertes, E. (2017). Exploring pathways linking greenspace to health: Theoretical and methodological guidance. </w:t>
      </w:r>
      <w:r w:rsidRPr="007A294B">
        <w:rPr>
          <w:i/>
          <w:color w:val="000000" w:themeColor="text1"/>
          <w:bdr w:val="none" w:sz="0" w:space="0" w:color="auto" w:frame="1"/>
        </w:rPr>
        <w:t>Environmental Research</w:t>
      </w:r>
      <w:r w:rsidRPr="007A294B">
        <w:rPr>
          <w:color w:val="000000" w:themeColor="text1"/>
          <w:bdr w:val="none" w:sz="0" w:space="0" w:color="auto" w:frame="1"/>
        </w:rPr>
        <w:t xml:space="preserve">, </w:t>
      </w:r>
      <w:r w:rsidRPr="007A294B">
        <w:rPr>
          <w:i/>
          <w:color w:val="000000" w:themeColor="text1"/>
          <w:bdr w:val="none" w:sz="0" w:space="0" w:color="auto" w:frame="1"/>
        </w:rPr>
        <w:t>158</w:t>
      </w:r>
      <w:r w:rsidRPr="007A294B">
        <w:rPr>
          <w:color w:val="000000" w:themeColor="text1"/>
          <w:bdr w:val="none" w:sz="0" w:space="0" w:color="auto" w:frame="1"/>
        </w:rPr>
        <w:t xml:space="preserve">, 301-317. </w:t>
      </w:r>
      <w:hyperlink r:id="rId39" w:history="1">
        <w:r w:rsidRPr="007A294B">
          <w:rPr>
            <w:rStyle w:val="Hyperlink"/>
            <w:bdr w:val="none" w:sz="0" w:space="0" w:color="auto" w:frame="1"/>
          </w:rPr>
          <w:t>https://doi.org/10.1016/j.envres.2017.06.028</w:t>
        </w:r>
      </w:hyperlink>
    </w:p>
    <w:p w:rsidR="0030145B" w:rsidRDefault="0030145B" w:rsidP="0030145B">
      <w:pPr>
        <w:spacing w:line="480" w:lineRule="auto"/>
        <w:ind w:left="567" w:hanging="567"/>
        <w:rPr>
          <w:color w:val="0563C1" w:themeColor="hyperlink"/>
          <w:u w:val="single"/>
          <w:bdr w:val="none" w:sz="0" w:space="0" w:color="auto" w:frame="1"/>
        </w:rPr>
      </w:pPr>
      <w:r w:rsidRPr="0030145B">
        <w:rPr>
          <w:color w:val="000000" w:themeColor="text1"/>
          <w:shd w:val="clear" w:color="auto" w:fill="FFFFFF"/>
        </w:rPr>
        <w:lastRenderedPageBreak/>
        <w:t>Maxwell, S. E., Lau, M. Y., &amp; Howard, G. S. (2015). Is psychology suffering from a replication crisis? What does “failure to replicate” really mean?</w:t>
      </w:r>
      <w:r w:rsidRPr="0030145B">
        <w:rPr>
          <w:rStyle w:val="apple-converted-space"/>
          <w:color w:val="000000" w:themeColor="text1"/>
          <w:shd w:val="clear" w:color="auto" w:fill="FFFFFF"/>
        </w:rPr>
        <w:t> </w:t>
      </w:r>
      <w:r w:rsidRPr="0030145B">
        <w:rPr>
          <w:rStyle w:val="Emphasis"/>
          <w:color w:val="000000" w:themeColor="text1"/>
        </w:rPr>
        <w:t>American Psychologist</w:t>
      </w:r>
      <w:r w:rsidRPr="0030145B">
        <w:rPr>
          <w:rStyle w:val="Emphasis"/>
          <w:i w:val="0"/>
          <w:color w:val="000000" w:themeColor="text1"/>
        </w:rPr>
        <w:t>,</w:t>
      </w:r>
      <w:r w:rsidRPr="0030145B">
        <w:rPr>
          <w:rStyle w:val="Emphasis"/>
          <w:color w:val="000000" w:themeColor="text1"/>
        </w:rPr>
        <w:t xml:space="preserve"> 70</w:t>
      </w:r>
      <w:r w:rsidRPr="0030145B">
        <w:rPr>
          <w:color w:val="000000" w:themeColor="text1"/>
          <w:shd w:val="clear" w:color="auto" w:fill="FFFFFF"/>
        </w:rPr>
        <w:t>(6), 487</w:t>
      </w:r>
      <w:r>
        <w:rPr>
          <w:color w:val="000000" w:themeColor="text1"/>
          <w:shd w:val="clear" w:color="auto" w:fill="FFFFFF"/>
        </w:rPr>
        <w:t>-</w:t>
      </w:r>
      <w:r w:rsidRPr="0030145B">
        <w:rPr>
          <w:color w:val="000000" w:themeColor="text1"/>
          <w:shd w:val="clear" w:color="auto" w:fill="FFFFFF"/>
        </w:rPr>
        <w:t>498.</w:t>
      </w:r>
      <w:r w:rsidRPr="0030145B">
        <w:rPr>
          <w:rStyle w:val="apple-converted-space"/>
          <w:color w:val="000000" w:themeColor="text1"/>
          <w:shd w:val="clear" w:color="auto" w:fill="FFFFFF"/>
        </w:rPr>
        <w:t> </w:t>
      </w:r>
      <w:hyperlink r:id="rId40" w:history="1">
        <w:r w:rsidRPr="007F3E8C">
          <w:rPr>
            <w:rStyle w:val="Hyperlink"/>
          </w:rPr>
          <w:t>https://doi.org/10.1037/a0039400</w:t>
        </w:r>
      </w:hyperlink>
    </w:p>
    <w:p w:rsidR="00445CEB" w:rsidRDefault="00445CEB" w:rsidP="0030145B">
      <w:pPr>
        <w:spacing w:line="480" w:lineRule="auto"/>
        <w:ind w:left="567" w:hanging="567"/>
        <w:rPr>
          <w:rStyle w:val="Hyperlink"/>
          <w:rFonts w:eastAsia="Arial Unicode MS"/>
          <w:bdr w:val="none" w:sz="0" w:space="0" w:color="auto" w:frame="1"/>
          <w:shd w:val="clear" w:color="auto" w:fill="FFFFFF"/>
        </w:rPr>
      </w:pPr>
      <w:r w:rsidRPr="007A294B">
        <w:rPr>
          <w:bCs/>
          <w:bdr w:val="none" w:sz="0" w:space="0" w:color="auto" w:frame="1"/>
          <w:lang w:eastAsia="en-GB"/>
        </w:rPr>
        <w:t xml:space="preserve">Mayer, S. F., &amp; Frantz, C. M. (2004). The Connectedness to Nature Scale: A measure of individuals’ feeling in community with nature. </w:t>
      </w:r>
      <w:r w:rsidRPr="007A294B">
        <w:rPr>
          <w:bCs/>
          <w:i/>
          <w:bdr w:val="none" w:sz="0" w:space="0" w:color="auto" w:frame="1"/>
          <w:lang w:eastAsia="en-GB"/>
        </w:rPr>
        <w:t>Journal of Environmental Psychology</w:t>
      </w:r>
      <w:r w:rsidRPr="007A294B">
        <w:rPr>
          <w:bCs/>
          <w:bdr w:val="none" w:sz="0" w:space="0" w:color="auto" w:frame="1"/>
          <w:lang w:eastAsia="en-GB"/>
        </w:rPr>
        <w:t xml:space="preserve">, </w:t>
      </w:r>
      <w:r w:rsidRPr="007A294B">
        <w:rPr>
          <w:bCs/>
          <w:i/>
          <w:bdr w:val="none" w:sz="0" w:space="0" w:color="auto" w:frame="1"/>
          <w:lang w:eastAsia="en-GB"/>
        </w:rPr>
        <w:t>24</w:t>
      </w:r>
      <w:r w:rsidRPr="007A294B">
        <w:rPr>
          <w:bCs/>
          <w:bdr w:val="none" w:sz="0" w:space="0" w:color="auto" w:frame="1"/>
          <w:lang w:eastAsia="en-GB"/>
        </w:rPr>
        <w:t xml:space="preserve">(4), 504-515. </w:t>
      </w:r>
      <w:hyperlink r:id="rId41" w:history="1">
        <w:r w:rsidRPr="007A294B">
          <w:rPr>
            <w:rStyle w:val="Hyperlink"/>
            <w:bCs/>
            <w:bdr w:val="none" w:sz="0" w:space="0" w:color="auto" w:frame="1"/>
            <w:lang w:eastAsia="en-GB"/>
          </w:rPr>
          <w:t>https://doi.org/</w:t>
        </w:r>
        <w:r w:rsidRPr="007A294B">
          <w:rPr>
            <w:rStyle w:val="Hyperlink"/>
            <w:rFonts w:eastAsia="Arial Unicode MS"/>
            <w:bdr w:val="none" w:sz="0" w:space="0" w:color="auto" w:frame="1"/>
            <w:shd w:val="clear" w:color="auto" w:fill="FFFFFF"/>
          </w:rPr>
          <w:t>10.1016/j.jenvp.2004.10.001</w:t>
        </w:r>
      </w:hyperlink>
    </w:p>
    <w:p w:rsidR="00F675E7" w:rsidRDefault="00F675E7" w:rsidP="00F675E7">
      <w:pPr>
        <w:spacing w:line="480" w:lineRule="auto"/>
        <w:ind w:left="567" w:hanging="567"/>
        <w:rPr>
          <w:rStyle w:val="Hyperlink"/>
          <w:bCs/>
          <w:shd w:val="clear" w:color="auto" w:fill="FFFFFF"/>
        </w:rPr>
      </w:pPr>
      <w:r w:rsidRPr="000F06E7">
        <w:t xml:space="preserve">Mayer, S. F., Frantz, C. M., </w:t>
      </w:r>
      <w:proofErr w:type="spellStart"/>
      <w:r w:rsidRPr="000F06E7">
        <w:t>Bruehlman-Senecal</w:t>
      </w:r>
      <w:proofErr w:type="spellEnd"/>
      <w:r w:rsidRPr="000F06E7">
        <w:t xml:space="preserve">, E., &amp; Dolliver, K. (2009). Why is nature </w:t>
      </w:r>
      <w:r w:rsidRPr="007224E4">
        <w:t xml:space="preserve">beneficial? The role of connectedness to nature. </w:t>
      </w:r>
      <w:r w:rsidRPr="007224E4">
        <w:rPr>
          <w:i/>
        </w:rPr>
        <w:t xml:space="preserve">Environment and </w:t>
      </w:r>
      <w:proofErr w:type="spellStart"/>
      <w:r w:rsidRPr="007224E4">
        <w:rPr>
          <w:i/>
        </w:rPr>
        <w:t>Behavior</w:t>
      </w:r>
      <w:proofErr w:type="spellEnd"/>
      <w:r w:rsidRPr="007224E4">
        <w:t xml:space="preserve">, </w:t>
      </w:r>
      <w:r w:rsidRPr="007224E4">
        <w:rPr>
          <w:i/>
        </w:rPr>
        <w:t>41</w:t>
      </w:r>
      <w:r>
        <w:t>(5)</w:t>
      </w:r>
      <w:r w:rsidRPr="007224E4">
        <w:t xml:space="preserve">, 607-643. </w:t>
      </w:r>
      <w:hyperlink r:id="rId42" w:history="1">
        <w:r w:rsidRPr="007F3E8C">
          <w:rPr>
            <w:rStyle w:val="Hyperlink"/>
          </w:rPr>
          <w:t>https://doi.org/</w:t>
        </w:r>
        <w:r w:rsidRPr="007F3E8C">
          <w:rPr>
            <w:rStyle w:val="Hyperlink"/>
            <w:bCs/>
            <w:shd w:val="clear" w:color="auto" w:fill="FFFFFF"/>
          </w:rPr>
          <w:t>10.1177/0013916508319745</w:t>
        </w:r>
      </w:hyperlink>
    </w:p>
    <w:p w:rsidR="00C359F5" w:rsidRDefault="00C359F5" w:rsidP="00C359F5">
      <w:pPr>
        <w:spacing w:line="480" w:lineRule="auto"/>
        <w:ind w:left="567" w:hanging="567"/>
        <w:rPr>
          <w:rStyle w:val="Hyperlink"/>
          <w:bCs/>
          <w:color w:val="auto"/>
          <w:u w:val="none"/>
          <w:shd w:val="clear" w:color="auto" w:fill="FFFFFF"/>
        </w:rPr>
      </w:pPr>
      <w:r>
        <w:rPr>
          <w:rStyle w:val="Hyperlink"/>
          <w:bCs/>
          <w:color w:val="auto"/>
          <w:u w:val="none"/>
          <w:shd w:val="clear" w:color="auto" w:fill="FFFFFF"/>
        </w:rPr>
        <w:t xml:space="preserve">Nisbett, E. K., </w:t>
      </w:r>
      <w:proofErr w:type="spellStart"/>
      <w:r>
        <w:rPr>
          <w:rStyle w:val="Hyperlink"/>
          <w:bCs/>
          <w:color w:val="auto"/>
          <w:u w:val="none"/>
          <w:shd w:val="clear" w:color="auto" w:fill="FFFFFF"/>
        </w:rPr>
        <w:t>Zelenski</w:t>
      </w:r>
      <w:proofErr w:type="spellEnd"/>
      <w:r>
        <w:rPr>
          <w:rStyle w:val="Hyperlink"/>
          <w:bCs/>
          <w:color w:val="auto"/>
          <w:u w:val="none"/>
          <w:shd w:val="clear" w:color="auto" w:fill="FFFFFF"/>
        </w:rPr>
        <w:t xml:space="preserve">, J. M., &amp; </w:t>
      </w:r>
      <w:proofErr w:type="spellStart"/>
      <w:r>
        <w:rPr>
          <w:rStyle w:val="Hyperlink"/>
          <w:bCs/>
          <w:color w:val="auto"/>
          <w:u w:val="none"/>
          <w:shd w:val="clear" w:color="auto" w:fill="FFFFFF"/>
        </w:rPr>
        <w:t>Grandpierre</w:t>
      </w:r>
      <w:proofErr w:type="spellEnd"/>
      <w:r>
        <w:rPr>
          <w:rStyle w:val="Hyperlink"/>
          <w:bCs/>
          <w:color w:val="auto"/>
          <w:u w:val="none"/>
          <w:shd w:val="clear" w:color="auto" w:fill="FFFFFF"/>
        </w:rPr>
        <w:t xml:space="preserve">, Z. (2019). Mindfulness in nature enhances connectedness and mood. </w:t>
      </w:r>
      <w:r>
        <w:rPr>
          <w:rStyle w:val="Hyperlink"/>
          <w:bCs/>
          <w:i/>
          <w:color w:val="auto"/>
          <w:u w:val="none"/>
          <w:shd w:val="clear" w:color="auto" w:fill="FFFFFF"/>
        </w:rPr>
        <w:t>Ecopsychology</w:t>
      </w:r>
      <w:r>
        <w:rPr>
          <w:rStyle w:val="Hyperlink"/>
          <w:bCs/>
          <w:color w:val="auto"/>
          <w:u w:val="none"/>
          <w:shd w:val="clear" w:color="auto" w:fill="FFFFFF"/>
        </w:rPr>
        <w:t xml:space="preserve">, </w:t>
      </w:r>
      <w:r>
        <w:rPr>
          <w:rStyle w:val="Hyperlink"/>
          <w:bCs/>
          <w:i/>
          <w:color w:val="auto"/>
          <w:u w:val="none"/>
          <w:shd w:val="clear" w:color="auto" w:fill="FFFFFF"/>
        </w:rPr>
        <w:t>11</w:t>
      </w:r>
      <w:r>
        <w:rPr>
          <w:rStyle w:val="Hyperlink"/>
          <w:bCs/>
          <w:color w:val="auto"/>
          <w:u w:val="none"/>
          <w:shd w:val="clear" w:color="auto" w:fill="FFFFFF"/>
        </w:rPr>
        <w:t xml:space="preserve">(2), 81-91. </w:t>
      </w:r>
      <w:hyperlink r:id="rId43" w:history="1">
        <w:r w:rsidRPr="007F3E8C">
          <w:rPr>
            <w:rStyle w:val="Hyperlink"/>
            <w:bCs/>
            <w:shd w:val="clear" w:color="auto" w:fill="FFFFFF"/>
          </w:rPr>
          <w:t>https://doi.org/10.1089/eco.2018.0061</w:t>
        </w:r>
      </w:hyperlink>
    </w:p>
    <w:p w:rsidR="00ED7B21" w:rsidRPr="00F675E7" w:rsidRDefault="00ED7B21" w:rsidP="00C359F5">
      <w:pPr>
        <w:spacing w:line="480" w:lineRule="auto"/>
        <w:ind w:left="567" w:hanging="567"/>
        <w:rPr>
          <w:rStyle w:val="Hyperlink"/>
          <w:bCs/>
          <w:color w:val="auto"/>
          <w:u w:val="none"/>
          <w:shd w:val="clear" w:color="auto" w:fill="FFFFFF"/>
        </w:rPr>
      </w:pPr>
      <w:r w:rsidRPr="007A294B">
        <w:rPr>
          <w:rStyle w:val="Hyperlink"/>
          <w:bCs/>
          <w:color w:val="auto"/>
          <w:u w:val="none"/>
          <w:bdr w:val="none" w:sz="0" w:space="0" w:color="auto" w:frame="1"/>
          <w:lang w:eastAsia="en-GB"/>
        </w:rPr>
        <w:t xml:space="preserve">Norwood, F., Lakhani, A., </w:t>
      </w:r>
      <w:proofErr w:type="spellStart"/>
      <w:r w:rsidRPr="007A294B">
        <w:rPr>
          <w:rStyle w:val="Hyperlink"/>
          <w:bCs/>
          <w:color w:val="auto"/>
          <w:u w:val="none"/>
          <w:bdr w:val="none" w:sz="0" w:space="0" w:color="auto" w:frame="1"/>
          <w:lang w:eastAsia="en-GB"/>
        </w:rPr>
        <w:t>Fullagar</w:t>
      </w:r>
      <w:proofErr w:type="spellEnd"/>
      <w:r w:rsidRPr="007A294B">
        <w:rPr>
          <w:rStyle w:val="Hyperlink"/>
          <w:bCs/>
          <w:color w:val="auto"/>
          <w:u w:val="none"/>
          <w:bdr w:val="none" w:sz="0" w:space="0" w:color="auto" w:frame="1"/>
          <w:lang w:eastAsia="en-GB"/>
        </w:rPr>
        <w:t xml:space="preserve">, S., </w:t>
      </w:r>
      <w:proofErr w:type="spellStart"/>
      <w:r w:rsidRPr="007A294B">
        <w:rPr>
          <w:rStyle w:val="Hyperlink"/>
          <w:bCs/>
          <w:color w:val="auto"/>
          <w:u w:val="none"/>
          <w:bdr w:val="none" w:sz="0" w:space="0" w:color="auto" w:frame="1"/>
          <w:lang w:eastAsia="en-GB"/>
        </w:rPr>
        <w:t>Maujean</w:t>
      </w:r>
      <w:proofErr w:type="spellEnd"/>
      <w:r w:rsidRPr="007A294B">
        <w:rPr>
          <w:rStyle w:val="Hyperlink"/>
          <w:bCs/>
          <w:color w:val="auto"/>
          <w:u w:val="none"/>
          <w:bdr w:val="none" w:sz="0" w:space="0" w:color="auto" w:frame="1"/>
          <w:lang w:eastAsia="en-GB"/>
        </w:rPr>
        <w:t xml:space="preserve">, A., </w:t>
      </w:r>
      <w:proofErr w:type="spellStart"/>
      <w:r w:rsidRPr="007A294B">
        <w:rPr>
          <w:rStyle w:val="Hyperlink"/>
          <w:bCs/>
          <w:color w:val="auto"/>
          <w:u w:val="none"/>
          <w:bdr w:val="none" w:sz="0" w:space="0" w:color="auto" w:frame="1"/>
          <w:lang w:eastAsia="en-GB"/>
        </w:rPr>
        <w:t>Downes</w:t>
      </w:r>
      <w:proofErr w:type="spellEnd"/>
      <w:r w:rsidRPr="007A294B">
        <w:rPr>
          <w:rStyle w:val="Hyperlink"/>
          <w:bCs/>
          <w:color w:val="auto"/>
          <w:u w:val="none"/>
          <w:bdr w:val="none" w:sz="0" w:space="0" w:color="auto" w:frame="1"/>
          <w:lang w:eastAsia="en-GB"/>
        </w:rPr>
        <w:t xml:space="preserve">, M., Byrne, M., Stewart, A., Barber, B., &amp; Kendall, E. (2019). A narrative and systematic review of the behavioural, cognitive, and emotional effects of passive nature exposure on young people: Evidence for prescribing change. </w:t>
      </w:r>
      <w:r w:rsidRPr="007A294B">
        <w:rPr>
          <w:rStyle w:val="Hyperlink"/>
          <w:bCs/>
          <w:i/>
          <w:color w:val="auto"/>
          <w:u w:val="none"/>
          <w:bdr w:val="none" w:sz="0" w:space="0" w:color="auto" w:frame="1"/>
          <w:lang w:eastAsia="en-GB"/>
        </w:rPr>
        <w:t>Landscape and Urban Planning</w:t>
      </w:r>
      <w:r w:rsidRPr="007A294B">
        <w:rPr>
          <w:rStyle w:val="Hyperlink"/>
          <w:bCs/>
          <w:color w:val="auto"/>
          <w:u w:val="none"/>
          <w:bdr w:val="none" w:sz="0" w:space="0" w:color="auto" w:frame="1"/>
          <w:lang w:eastAsia="en-GB"/>
        </w:rPr>
        <w:t xml:space="preserve">, </w:t>
      </w:r>
      <w:r w:rsidRPr="007A294B">
        <w:rPr>
          <w:rStyle w:val="Hyperlink"/>
          <w:bCs/>
          <w:i/>
          <w:color w:val="auto"/>
          <w:u w:val="none"/>
          <w:bdr w:val="none" w:sz="0" w:space="0" w:color="auto" w:frame="1"/>
          <w:lang w:eastAsia="en-GB"/>
        </w:rPr>
        <w:t>189</w:t>
      </w:r>
      <w:r w:rsidRPr="007A294B">
        <w:rPr>
          <w:rStyle w:val="Hyperlink"/>
          <w:bCs/>
          <w:color w:val="auto"/>
          <w:u w:val="none"/>
          <w:bdr w:val="none" w:sz="0" w:space="0" w:color="auto" w:frame="1"/>
          <w:lang w:eastAsia="en-GB"/>
        </w:rPr>
        <w:t xml:space="preserve">, 71-79. </w:t>
      </w:r>
      <w:hyperlink r:id="rId44" w:history="1">
        <w:r w:rsidR="00777999" w:rsidRPr="007A294B">
          <w:rPr>
            <w:rStyle w:val="Hyperlink"/>
            <w:bCs/>
            <w:bdr w:val="none" w:sz="0" w:space="0" w:color="auto" w:frame="1"/>
            <w:lang w:eastAsia="en-GB"/>
          </w:rPr>
          <w:t>https://doi.org/10.1016/j.landurbplan.2019.04.007</w:t>
        </w:r>
      </w:hyperlink>
    </w:p>
    <w:p w:rsidR="00C359F5" w:rsidRDefault="00777999" w:rsidP="00C359F5">
      <w:pPr>
        <w:spacing w:line="480" w:lineRule="auto"/>
        <w:ind w:left="567" w:hanging="567"/>
        <w:rPr>
          <w:rStyle w:val="Hyperlink"/>
          <w:spacing w:val="4"/>
          <w:shd w:val="clear" w:color="auto" w:fill="FCFCFC"/>
        </w:rPr>
      </w:pPr>
      <w:proofErr w:type="spellStart"/>
      <w:r w:rsidRPr="007A294B">
        <w:rPr>
          <w:color w:val="000000" w:themeColor="text1"/>
          <w:shd w:val="clear" w:color="auto" w:fill="FFFFFF"/>
        </w:rPr>
        <w:t>Okkels</w:t>
      </w:r>
      <w:proofErr w:type="spellEnd"/>
      <w:r w:rsidR="00BA5DDF" w:rsidRPr="007A294B">
        <w:rPr>
          <w:color w:val="000000" w:themeColor="text1"/>
          <w:shd w:val="clear" w:color="auto" w:fill="FFFFFF"/>
        </w:rPr>
        <w:t xml:space="preserve">, N., Kristiansen, C. B., &amp; </w:t>
      </w:r>
      <w:proofErr w:type="spellStart"/>
      <w:r w:rsidR="00BA5DDF" w:rsidRPr="007A294B">
        <w:rPr>
          <w:color w:val="000000" w:themeColor="text1"/>
          <w:shd w:val="clear" w:color="auto" w:fill="FFFFFF"/>
        </w:rPr>
        <w:t>Munk-Jørgensen</w:t>
      </w:r>
      <w:proofErr w:type="spellEnd"/>
      <w:r w:rsidR="00BA5DDF" w:rsidRPr="007A294B">
        <w:rPr>
          <w:color w:val="000000" w:themeColor="text1"/>
          <w:shd w:val="clear" w:color="auto" w:fill="FFFFFF"/>
        </w:rPr>
        <w:t xml:space="preserve">, P. (2017). Review of urban mental health. In N. </w:t>
      </w:r>
      <w:proofErr w:type="spellStart"/>
      <w:r w:rsidR="00BA5DDF" w:rsidRPr="007A294B">
        <w:rPr>
          <w:color w:val="000000" w:themeColor="text1"/>
          <w:shd w:val="clear" w:color="auto" w:fill="FFFFFF"/>
        </w:rPr>
        <w:t>Okkels</w:t>
      </w:r>
      <w:proofErr w:type="spellEnd"/>
      <w:r w:rsidR="00BA5DDF" w:rsidRPr="007A294B">
        <w:rPr>
          <w:color w:val="000000" w:themeColor="text1"/>
          <w:shd w:val="clear" w:color="auto" w:fill="FFFFFF"/>
        </w:rPr>
        <w:t xml:space="preserve">, C. Kristiansen, &amp; P. </w:t>
      </w:r>
      <w:proofErr w:type="spellStart"/>
      <w:r w:rsidR="00BA5DDF" w:rsidRPr="007A294B">
        <w:rPr>
          <w:color w:val="000000" w:themeColor="text1"/>
          <w:shd w:val="clear" w:color="auto" w:fill="FFFFFF"/>
        </w:rPr>
        <w:t>Munk-Jørgensen</w:t>
      </w:r>
      <w:proofErr w:type="spellEnd"/>
      <w:r w:rsidR="00BA5DDF" w:rsidRPr="007A294B">
        <w:rPr>
          <w:color w:val="000000" w:themeColor="text1"/>
          <w:shd w:val="clear" w:color="auto" w:fill="FFFFFF"/>
        </w:rPr>
        <w:t xml:space="preserve"> (Eds.),</w:t>
      </w:r>
      <w:r w:rsidR="00BA5DDF" w:rsidRPr="007A294B">
        <w:rPr>
          <w:rStyle w:val="apple-converted-space"/>
          <w:color w:val="000000" w:themeColor="text1"/>
          <w:shd w:val="clear" w:color="auto" w:fill="FFFFFF"/>
        </w:rPr>
        <w:t> </w:t>
      </w:r>
      <w:r w:rsidR="00BA5DDF" w:rsidRPr="007A294B">
        <w:rPr>
          <w:i/>
          <w:iCs/>
          <w:color w:val="000000" w:themeColor="text1"/>
        </w:rPr>
        <w:t>Mental health and illness in the city: Mental health and illness worldwide</w:t>
      </w:r>
      <w:r w:rsidR="00BA5DDF" w:rsidRPr="007A294B">
        <w:rPr>
          <w:color w:val="000000" w:themeColor="text1"/>
          <w:shd w:val="clear" w:color="auto" w:fill="FFFFFF"/>
        </w:rPr>
        <w:t xml:space="preserve"> (pp. 1-13). Springer. </w:t>
      </w:r>
      <w:hyperlink r:id="rId45" w:history="1">
        <w:r w:rsidR="00BA5DDF" w:rsidRPr="007A294B">
          <w:rPr>
            <w:rStyle w:val="Hyperlink"/>
            <w:spacing w:val="4"/>
            <w:shd w:val="clear" w:color="auto" w:fill="FCFCFC"/>
          </w:rPr>
          <w:t>https://doi.org/10.1007/978-981-10-2327-9_1</w:t>
        </w:r>
      </w:hyperlink>
    </w:p>
    <w:p w:rsidR="00B11A56" w:rsidRDefault="00B11A56" w:rsidP="00B11A56">
      <w:pPr>
        <w:autoSpaceDE w:val="0"/>
        <w:autoSpaceDN w:val="0"/>
        <w:adjustRightInd w:val="0"/>
        <w:spacing w:line="480" w:lineRule="auto"/>
        <w:ind w:left="567" w:hanging="567"/>
        <w:rPr>
          <w:rStyle w:val="Hyperlink"/>
          <w:color w:val="000000" w:themeColor="text1"/>
          <w:u w:val="none"/>
          <w:shd w:val="clear" w:color="auto" w:fill="FFFFFF"/>
        </w:rPr>
      </w:pPr>
      <w:proofErr w:type="spellStart"/>
      <w:r w:rsidRPr="005C3063">
        <w:rPr>
          <w:color w:val="000000" w:themeColor="text1"/>
          <w:shd w:val="clear" w:color="auto" w:fill="FFFFFF"/>
        </w:rPr>
        <w:t>Pasanen</w:t>
      </w:r>
      <w:proofErr w:type="spellEnd"/>
      <w:r w:rsidRPr="005C3063">
        <w:rPr>
          <w:color w:val="000000" w:themeColor="text1"/>
          <w:shd w:val="clear" w:color="auto" w:fill="FFFFFF"/>
        </w:rPr>
        <w:t xml:space="preserve">, T. P., </w:t>
      </w:r>
      <w:proofErr w:type="spellStart"/>
      <w:r w:rsidRPr="005C3063">
        <w:rPr>
          <w:color w:val="000000" w:themeColor="text1"/>
          <w:shd w:val="clear" w:color="auto" w:fill="FFFFFF"/>
        </w:rPr>
        <w:t>Ojala</w:t>
      </w:r>
      <w:proofErr w:type="spellEnd"/>
      <w:r w:rsidRPr="005C3063">
        <w:rPr>
          <w:color w:val="000000" w:themeColor="text1"/>
          <w:shd w:val="clear" w:color="auto" w:fill="FFFFFF"/>
        </w:rPr>
        <w:t xml:space="preserve">, A., </w:t>
      </w:r>
      <w:proofErr w:type="spellStart"/>
      <w:r w:rsidRPr="005C3063">
        <w:rPr>
          <w:color w:val="000000" w:themeColor="text1"/>
          <w:shd w:val="clear" w:color="auto" w:fill="FFFFFF"/>
        </w:rPr>
        <w:t>Tyrväinen</w:t>
      </w:r>
      <w:proofErr w:type="spellEnd"/>
      <w:r w:rsidRPr="005C3063">
        <w:rPr>
          <w:color w:val="000000" w:themeColor="text1"/>
          <w:shd w:val="clear" w:color="auto" w:fill="FFFFFF"/>
        </w:rPr>
        <w:t xml:space="preserve">, L., &amp; </w:t>
      </w:r>
      <w:proofErr w:type="spellStart"/>
      <w:r w:rsidRPr="005C3063">
        <w:rPr>
          <w:color w:val="000000" w:themeColor="text1"/>
          <w:shd w:val="clear" w:color="auto" w:fill="FFFFFF"/>
        </w:rPr>
        <w:t>Korpela</w:t>
      </w:r>
      <w:proofErr w:type="spellEnd"/>
      <w:r w:rsidRPr="005C3063">
        <w:rPr>
          <w:color w:val="000000" w:themeColor="text1"/>
          <w:shd w:val="clear" w:color="auto" w:fill="FFFFFF"/>
        </w:rPr>
        <w:t xml:space="preserve">, K. M. (2018). Restoration, well-being, and everyday physical activity in indoor, built outdoor, and natural outdoor settings. </w:t>
      </w:r>
      <w:r w:rsidRPr="005C3063">
        <w:rPr>
          <w:i/>
          <w:color w:val="000000" w:themeColor="text1"/>
          <w:shd w:val="clear" w:color="auto" w:fill="FFFFFF"/>
        </w:rPr>
        <w:t>Journal of Environmental Psychology</w:t>
      </w:r>
      <w:r w:rsidRPr="005C3063">
        <w:rPr>
          <w:color w:val="000000" w:themeColor="text1"/>
          <w:shd w:val="clear" w:color="auto" w:fill="FFFFFF"/>
        </w:rPr>
        <w:t xml:space="preserve">, </w:t>
      </w:r>
      <w:r w:rsidRPr="005C3063">
        <w:rPr>
          <w:i/>
          <w:color w:val="000000" w:themeColor="text1"/>
          <w:shd w:val="clear" w:color="auto" w:fill="FFFFFF"/>
        </w:rPr>
        <w:t>59</w:t>
      </w:r>
      <w:r w:rsidRPr="005C3063">
        <w:rPr>
          <w:color w:val="000000" w:themeColor="text1"/>
          <w:shd w:val="clear" w:color="auto" w:fill="FFFFFF"/>
        </w:rPr>
        <w:t xml:space="preserve">, 85-93. </w:t>
      </w:r>
      <w:hyperlink r:id="rId46" w:history="1">
        <w:r w:rsidRPr="007F3E8C">
          <w:rPr>
            <w:rStyle w:val="Hyperlink"/>
            <w:shd w:val="clear" w:color="auto" w:fill="FFFFFF"/>
          </w:rPr>
          <w:t>https://doi.org/10.1016/j.jenvp.2018.08.014</w:t>
        </w:r>
      </w:hyperlink>
    </w:p>
    <w:p w:rsidR="00C359F5" w:rsidRDefault="00C359F5" w:rsidP="00B11A56">
      <w:pPr>
        <w:autoSpaceDE w:val="0"/>
        <w:autoSpaceDN w:val="0"/>
        <w:adjustRightInd w:val="0"/>
        <w:spacing w:line="480" w:lineRule="auto"/>
        <w:ind w:left="567" w:hanging="567"/>
        <w:rPr>
          <w:rStyle w:val="Hyperlink"/>
        </w:rPr>
      </w:pPr>
      <w:r w:rsidRPr="00C359F5">
        <w:lastRenderedPageBreak/>
        <w:t xml:space="preserve">Passmore, H.-A., &amp; Holder, M. D. (2017). Noticing nature: Individual and social benefits of a two-week intervention. </w:t>
      </w:r>
      <w:r w:rsidRPr="00C359F5">
        <w:rPr>
          <w:i/>
        </w:rPr>
        <w:t>Journal of Positive Psychology</w:t>
      </w:r>
      <w:r w:rsidRPr="00C359F5">
        <w:t xml:space="preserve">, </w:t>
      </w:r>
      <w:r w:rsidRPr="00C359F5">
        <w:rPr>
          <w:i/>
        </w:rPr>
        <w:t>12</w:t>
      </w:r>
      <w:r>
        <w:t>(6)</w:t>
      </w:r>
      <w:r w:rsidRPr="00C359F5">
        <w:t>, 537</w:t>
      </w:r>
      <w:r>
        <w:t>-</w:t>
      </w:r>
      <w:r w:rsidRPr="00C359F5">
        <w:t xml:space="preserve">546. </w:t>
      </w:r>
      <w:hyperlink r:id="rId47" w:history="1">
        <w:r w:rsidRPr="007F3E8C">
          <w:rPr>
            <w:rStyle w:val="Hyperlink"/>
          </w:rPr>
          <w:t>https://doi.org/10.1080/17439760.2016.1221126</w:t>
        </w:r>
      </w:hyperlink>
    </w:p>
    <w:p w:rsidR="002F7CC5" w:rsidRDefault="002F7CC5" w:rsidP="00B11A56">
      <w:pPr>
        <w:autoSpaceDE w:val="0"/>
        <w:autoSpaceDN w:val="0"/>
        <w:adjustRightInd w:val="0"/>
        <w:spacing w:line="480" w:lineRule="auto"/>
        <w:ind w:left="567" w:hanging="567"/>
      </w:pPr>
      <w:r w:rsidRPr="00C359F5">
        <w:t>P</w:t>
      </w:r>
      <w:r>
        <w:t xml:space="preserve">reacher, K. J., &amp; Hayes, A. F. (2008). Asymptotic and resampling strategies for assessing and comparing indirect effects in multiple mediator models. </w:t>
      </w:r>
      <w:proofErr w:type="spellStart"/>
      <w:r>
        <w:rPr>
          <w:i/>
        </w:rPr>
        <w:t>Behavior</w:t>
      </w:r>
      <w:proofErr w:type="spellEnd"/>
      <w:r>
        <w:rPr>
          <w:i/>
        </w:rPr>
        <w:t xml:space="preserve"> Research Methods</w:t>
      </w:r>
      <w:r>
        <w:t xml:space="preserve">, </w:t>
      </w:r>
      <w:r>
        <w:rPr>
          <w:i/>
        </w:rPr>
        <w:t>40</w:t>
      </w:r>
      <w:r>
        <w:t xml:space="preserve">, 879-891. </w:t>
      </w:r>
      <w:hyperlink r:id="rId48" w:history="1">
        <w:r w:rsidRPr="004E26ED">
          <w:rPr>
            <w:rStyle w:val="Hyperlink"/>
          </w:rPr>
          <w:t>https://doi.org/10.3758/BRM.40.3.879</w:t>
        </w:r>
      </w:hyperlink>
    </w:p>
    <w:p w:rsidR="005B37FD" w:rsidRDefault="005B37FD" w:rsidP="00B11A56">
      <w:pPr>
        <w:autoSpaceDE w:val="0"/>
        <w:autoSpaceDN w:val="0"/>
        <w:adjustRightInd w:val="0"/>
        <w:spacing w:line="480" w:lineRule="auto"/>
        <w:ind w:left="567" w:hanging="567"/>
        <w:rPr>
          <w:color w:val="000000" w:themeColor="text1"/>
          <w:shd w:val="clear" w:color="auto" w:fill="FFFFFF"/>
        </w:rPr>
      </w:pPr>
      <w:r>
        <w:rPr>
          <w:color w:val="000000" w:themeColor="text1"/>
          <w:shd w:val="clear" w:color="auto" w:fill="FFFFFF"/>
        </w:rPr>
        <w:t xml:space="preserve">Pritchard, A., Richardson, M., Sheffield, D., &amp; McEwan, K. (2020). The relationship between nature connectedness and eudaimonic well-being: A meta-analysis. </w:t>
      </w:r>
      <w:r>
        <w:rPr>
          <w:i/>
          <w:color w:val="000000" w:themeColor="text1"/>
          <w:shd w:val="clear" w:color="auto" w:fill="FFFFFF"/>
        </w:rPr>
        <w:t>Journal of Happiness Studies</w:t>
      </w:r>
      <w:r>
        <w:rPr>
          <w:color w:val="000000" w:themeColor="text1"/>
          <w:shd w:val="clear" w:color="auto" w:fill="FFFFFF"/>
        </w:rPr>
        <w:t xml:space="preserve">, </w:t>
      </w:r>
      <w:r>
        <w:rPr>
          <w:i/>
          <w:color w:val="000000" w:themeColor="text1"/>
          <w:shd w:val="clear" w:color="auto" w:fill="FFFFFF"/>
        </w:rPr>
        <w:t>21</w:t>
      </w:r>
      <w:r>
        <w:rPr>
          <w:color w:val="000000" w:themeColor="text1"/>
          <w:shd w:val="clear" w:color="auto" w:fill="FFFFFF"/>
        </w:rPr>
        <w:t xml:space="preserve">, 1145-1167. </w:t>
      </w:r>
      <w:hyperlink r:id="rId49" w:history="1">
        <w:r w:rsidRPr="007F3E8C">
          <w:rPr>
            <w:rStyle w:val="Hyperlink"/>
            <w:shd w:val="clear" w:color="auto" w:fill="FFFFFF"/>
          </w:rPr>
          <w:t>https://doi.org/10.1007/s10902-019-00118-6</w:t>
        </w:r>
      </w:hyperlink>
    </w:p>
    <w:p w:rsidR="009B1122" w:rsidRPr="00C359F5" w:rsidRDefault="009B1122" w:rsidP="00C359F5">
      <w:pPr>
        <w:spacing w:line="480" w:lineRule="auto"/>
        <w:ind w:left="567" w:hanging="567"/>
        <w:rPr>
          <w:rStyle w:val="Hyperlink"/>
          <w:color w:val="auto"/>
          <w:u w:val="none"/>
        </w:rPr>
      </w:pPr>
      <w:r w:rsidRPr="007A294B">
        <w:rPr>
          <w:iCs/>
          <w:color w:val="000000" w:themeColor="text1"/>
        </w:rPr>
        <w:t xml:space="preserve">Rosenberg, R. S., Lange, W., </w:t>
      </w:r>
      <w:proofErr w:type="spellStart"/>
      <w:r w:rsidRPr="007A294B">
        <w:rPr>
          <w:iCs/>
          <w:color w:val="000000" w:themeColor="text1"/>
        </w:rPr>
        <w:t>Zebrack</w:t>
      </w:r>
      <w:proofErr w:type="spellEnd"/>
      <w:r w:rsidRPr="007A294B">
        <w:rPr>
          <w:iCs/>
          <w:color w:val="000000" w:themeColor="text1"/>
        </w:rPr>
        <w:t xml:space="preserve">, B., Moulton, S., &amp; </w:t>
      </w:r>
      <w:proofErr w:type="spellStart"/>
      <w:r w:rsidRPr="007A294B">
        <w:rPr>
          <w:iCs/>
          <w:color w:val="000000" w:themeColor="text1"/>
        </w:rPr>
        <w:t>Kosslyn</w:t>
      </w:r>
      <w:proofErr w:type="spellEnd"/>
      <w:r w:rsidRPr="007A294B">
        <w:rPr>
          <w:iCs/>
          <w:color w:val="000000" w:themeColor="text1"/>
        </w:rPr>
        <w:t xml:space="preserve">, S. M. (2014). An outdoor adventure program for young adults with cancer: Positive effects on body image and psychological functioning. </w:t>
      </w:r>
      <w:r w:rsidRPr="007A294B">
        <w:rPr>
          <w:i/>
          <w:iCs/>
          <w:color w:val="000000" w:themeColor="text1"/>
        </w:rPr>
        <w:t>Journal of Psychosocial Oncology</w:t>
      </w:r>
      <w:r w:rsidRPr="007A294B">
        <w:rPr>
          <w:iCs/>
          <w:color w:val="000000" w:themeColor="text1"/>
        </w:rPr>
        <w:t xml:space="preserve">, </w:t>
      </w:r>
      <w:r w:rsidRPr="007A294B">
        <w:rPr>
          <w:i/>
          <w:iCs/>
          <w:color w:val="000000" w:themeColor="text1"/>
        </w:rPr>
        <w:t>32</w:t>
      </w:r>
      <w:r w:rsidRPr="007A294B">
        <w:rPr>
          <w:iCs/>
          <w:color w:val="000000" w:themeColor="text1"/>
        </w:rPr>
        <w:t xml:space="preserve">(5), 622-636. </w:t>
      </w:r>
      <w:hyperlink r:id="rId50" w:history="1">
        <w:r w:rsidRPr="007A294B">
          <w:rPr>
            <w:rStyle w:val="Hyperlink"/>
            <w:iCs/>
          </w:rPr>
          <w:t>https://doi.org/10.1080/07347332.2014.936652</w:t>
        </w:r>
      </w:hyperlink>
    </w:p>
    <w:p w:rsidR="0099165B" w:rsidRDefault="0099165B" w:rsidP="009B1122">
      <w:pPr>
        <w:spacing w:line="480" w:lineRule="auto"/>
        <w:ind w:left="567" w:hanging="567"/>
        <w:rPr>
          <w:rStyle w:val="Hyperlink"/>
          <w:lang w:eastAsia="en-GB"/>
        </w:rPr>
      </w:pPr>
      <w:r w:rsidRPr="007A294B">
        <w:rPr>
          <w:lang w:eastAsia="en-GB"/>
        </w:rPr>
        <w:t xml:space="preserve">Schutte, N. S., &amp; Malouf, J. M. (2018). Mindfulness and connectedness to nature: A meta-analytic investigation. </w:t>
      </w:r>
      <w:r w:rsidRPr="007A294B">
        <w:rPr>
          <w:i/>
          <w:lang w:eastAsia="en-GB"/>
        </w:rPr>
        <w:t>Personality and Individual Differences</w:t>
      </w:r>
      <w:r w:rsidRPr="007A294B">
        <w:rPr>
          <w:lang w:eastAsia="en-GB"/>
        </w:rPr>
        <w:t xml:space="preserve">, </w:t>
      </w:r>
      <w:r w:rsidRPr="007A294B">
        <w:rPr>
          <w:i/>
          <w:lang w:eastAsia="en-GB"/>
        </w:rPr>
        <w:t>127</w:t>
      </w:r>
      <w:r w:rsidRPr="007A294B">
        <w:rPr>
          <w:lang w:eastAsia="en-GB"/>
        </w:rPr>
        <w:t xml:space="preserve">, 10-14. </w:t>
      </w:r>
      <w:hyperlink r:id="rId51" w:history="1">
        <w:r w:rsidRPr="007A294B">
          <w:rPr>
            <w:rStyle w:val="Hyperlink"/>
            <w:lang w:eastAsia="en-GB"/>
          </w:rPr>
          <w:t>https://doi.org/10.1016/j.paid.2018.01.034</w:t>
        </w:r>
      </w:hyperlink>
    </w:p>
    <w:p w:rsidR="00B67810" w:rsidRPr="00B67810" w:rsidRDefault="00B67810" w:rsidP="00B67810">
      <w:pPr>
        <w:spacing w:line="480" w:lineRule="auto"/>
        <w:ind w:left="567" w:hanging="567"/>
        <w:rPr>
          <w:color w:val="000000"/>
          <w:shd w:val="clear" w:color="auto" w:fill="FFFFFF"/>
        </w:rPr>
      </w:pPr>
      <w:proofErr w:type="spellStart"/>
      <w:r w:rsidRPr="007A294B">
        <w:rPr>
          <w:color w:val="000000"/>
          <w:shd w:val="clear" w:color="auto" w:fill="FFFFFF"/>
        </w:rPr>
        <w:t>S</w:t>
      </w:r>
      <w:r>
        <w:rPr>
          <w:color w:val="000000"/>
          <w:shd w:val="clear" w:color="auto" w:fill="FFFFFF"/>
        </w:rPr>
        <w:t>hrout</w:t>
      </w:r>
      <w:proofErr w:type="spellEnd"/>
      <w:r>
        <w:rPr>
          <w:color w:val="000000"/>
          <w:shd w:val="clear" w:color="auto" w:fill="FFFFFF"/>
        </w:rPr>
        <w:t xml:space="preserve">, P. E., &amp; Bolger, N. (2002). Mediation in experimental and nonexperimental studies: New procedures and recommendations. </w:t>
      </w:r>
      <w:r>
        <w:rPr>
          <w:i/>
          <w:color w:val="000000"/>
          <w:shd w:val="clear" w:color="auto" w:fill="FFFFFF"/>
        </w:rPr>
        <w:t>Psychological Methods</w:t>
      </w:r>
      <w:r>
        <w:rPr>
          <w:color w:val="000000"/>
          <w:shd w:val="clear" w:color="auto" w:fill="FFFFFF"/>
        </w:rPr>
        <w:t xml:space="preserve">, </w:t>
      </w:r>
      <w:r>
        <w:rPr>
          <w:i/>
          <w:color w:val="000000"/>
          <w:shd w:val="clear" w:color="auto" w:fill="FFFFFF"/>
        </w:rPr>
        <w:t>7</w:t>
      </w:r>
      <w:r>
        <w:rPr>
          <w:color w:val="000000"/>
          <w:shd w:val="clear" w:color="auto" w:fill="FFFFFF"/>
        </w:rPr>
        <w:t xml:space="preserve">(4), 422-445. </w:t>
      </w:r>
      <w:hyperlink r:id="rId52" w:history="1">
        <w:r w:rsidRPr="007F3E8C">
          <w:rPr>
            <w:rStyle w:val="Hyperlink"/>
            <w:shd w:val="clear" w:color="auto" w:fill="FFFFFF"/>
          </w:rPr>
          <w:t>https://doi.org/10.1037/1082-989X.7.4.422</w:t>
        </w:r>
      </w:hyperlink>
    </w:p>
    <w:p w:rsidR="00CA3A25" w:rsidRPr="00CA3A25" w:rsidRDefault="0095465C" w:rsidP="00CA3A25">
      <w:pPr>
        <w:spacing w:line="480" w:lineRule="auto"/>
        <w:ind w:left="567" w:hanging="567"/>
        <w:rPr>
          <w:color w:val="0563C1" w:themeColor="hyperlink"/>
          <w:u w:val="single"/>
          <w:shd w:val="clear" w:color="auto" w:fill="FFFFFF"/>
        </w:rPr>
      </w:pPr>
      <w:r w:rsidRPr="007A294B">
        <w:rPr>
          <w:color w:val="000000"/>
          <w:shd w:val="clear" w:color="auto" w:fill="FFFFFF"/>
        </w:rPr>
        <w:t xml:space="preserve">Stewart, M., &amp; </w:t>
      </w:r>
      <w:proofErr w:type="spellStart"/>
      <w:r w:rsidRPr="007A294B">
        <w:rPr>
          <w:color w:val="000000"/>
          <w:shd w:val="clear" w:color="auto" w:fill="FFFFFF"/>
        </w:rPr>
        <w:t>Haaga</w:t>
      </w:r>
      <w:proofErr w:type="spellEnd"/>
      <w:r w:rsidRPr="007A294B">
        <w:rPr>
          <w:color w:val="000000"/>
          <w:shd w:val="clear" w:color="auto" w:fill="FFFFFF"/>
        </w:rPr>
        <w:t xml:space="preserve">, D. A. F. (2018). State mindfulness as a mediator of the effects of exposure to nature on affect and psychological well-being. </w:t>
      </w:r>
      <w:r w:rsidRPr="007A294B">
        <w:rPr>
          <w:i/>
          <w:color w:val="000000"/>
          <w:shd w:val="clear" w:color="auto" w:fill="FFFFFF"/>
        </w:rPr>
        <w:t>Ecopsychology</w:t>
      </w:r>
      <w:r w:rsidRPr="007A294B">
        <w:rPr>
          <w:color w:val="000000"/>
          <w:shd w:val="clear" w:color="auto" w:fill="FFFFFF"/>
        </w:rPr>
        <w:t xml:space="preserve">, </w:t>
      </w:r>
      <w:r w:rsidRPr="007A294B">
        <w:rPr>
          <w:i/>
          <w:color w:val="000000"/>
          <w:shd w:val="clear" w:color="auto" w:fill="FFFFFF"/>
        </w:rPr>
        <w:t>10</w:t>
      </w:r>
      <w:r w:rsidRPr="007A294B">
        <w:rPr>
          <w:color w:val="000000"/>
          <w:shd w:val="clear" w:color="auto" w:fill="FFFFFF"/>
        </w:rPr>
        <w:t xml:space="preserve">(1), 53-60. </w:t>
      </w:r>
      <w:hyperlink r:id="rId53" w:history="1">
        <w:r w:rsidRPr="007A294B">
          <w:rPr>
            <w:rStyle w:val="Hyperlink"/>
            <w:shd w:val="clear" w:color="auto" w:fill="FFFFFF"/>
          </w:rPr>
          <w:t>https://doi.org/10.1089/eco.2017.0033</w:t>
        </w:r>
      </w:hyperlink>
    </w:p>
    <w:p w:rsidR="00CA3A25" w:rsidRDefault="00CA3A25" w:rsidP="00CA3A25">
      <w:pPr>
        <w:spacing w:line="480" w:lineRule="auto"/>
        <w:ind w:left="567" w:hanging="567"/>
      </w:pPr>
      <w:r>
        <w:rPr>
          <w:lang w:eastAsia="en-GB"/>
        </w:rPr>
        <w:t xml:space="preserve">Stieger, S., </w:t>
      </w:r>
      <w:proofErr w:type="spellStart"/>
      <w:r>
        <w:rPr>
          <w:lang w:eastAsia="en-GB"/>
        </w:rPr>
        <w:t>Lewetz</w:t>
      </w:r>
      <w:proofErr w:type="spellEnd"/>
      <w:r>
        <w:rPr>
          <w:lang w:eastAsia="en-GB"/>
        </w:rPr>
        <w:t xml:space="preserve">, D., &amp; Swami, V. (2020). </w:t>
      </w:r>
      <w:r w:rsidRPr="00CA3A25">
        <w:rPr>
          <w:i/>
        </w:rPr>
        <w:t xml:space="preserve">Psychological </w:t>
      </w:r>
      <w:r>
        <w:rPr>
          <w:i/>
        </w:rPr>
        <w:t>w</w:t>
      </w:r>
      <w:r w:rsidRPr="00CA3A25">
        <w:rPr>
          <w:i/>
        </w:rPr>
        <w:t>ell-</w:t>
      </w:r>
      <w:r>
        <w:rPr>
          <w:i/>
        </w:rPr>
        <w:t>b</w:t>
      </w:r>
      <w:r w:rsidRPr="00CA3A25">
        <w:rPr>
          <w:i/>
        </w:rPr>
        <w:t xml:space="preserve">eing </w:t>
      </w:r>
      <w:r>
        <w:rPr>
          <w:i/>
        </w:rPr>
        <w:t>u</w:t>
      </w:r>
      <w:r w:rsidRPr="00CA3A25">
        <w:rPr>
          <w:i/>
        </w:rPr>
        <w:t xml:space="preserve">nder </w:t>
      </w:r>
      <w:r>
        <w:rPr>
          <w:i/>
        </w:rPr>
        <w:t>c</w:t>
      </w:r>
      <w:r w:rsidRPr="00CA3A25">
        <w:rPr>
          <w:i/>
        </w:rPr>
        <w:t xml:space="preserve">onditions of </w:t>
      </w:r>
      <w:r>
        <w:rPr>
          <w:i/>
        </w:rPr>
        <w:t>l</w:t>
      </w:r>
      <w:r w:rsidRPr="00CA3A25">
        <w:rPr>
          <w:i/>
        </w:rPr>
        <w:t xml:space="preserve">ockdown: An </w:t>
      </w:r>
      <w:r>
        <w:rPr>
          <w:i/>
        </w:rPr>
        <w:t>e</w:t>
      </w:r>
      <w:r w:rsidRPr="00CA3A25">
        <w:rPr>
          <w:i/>
        </w:rPr>
        <w:t xml:space="preserve">xperience </w:t>
      </w:r>
      <w:r>
        <w:rPr>
          <w:i/>
        </w:rPr>
        <w:t>s</w:t>
      </w:r>
      <w:r w:rsidRPr="00CA3A25">
        <w:rPr>
          <w:i/>
        </w:rPr>
        <w:t xml:space="preserve">ampling </w:t>
      </w:r>
      <w:r>
        <w:rPr>
          <w:i/>
        </w:rPr>
        <w:t>s</w:t>
      </w:r>
      <w:r w:rsidRPr="00CA3A25">
        <w:rPr>
          <w:i/>
        </w:rPr>
        <w:t xml:space="preserve">tudy in Austria </w:t>
      </w:r>
      <w:r>
        <w:rPr>
          <w:i/>
        </w:rPr>
        <w:t>d</w:t>
      </w:r>
      <w:r w:rsidRPr="00CA3A25">
        <w:rPr>
          <w:i/>
        </w:rPr>
        <w:t xml:space="preserve">uring the COVID-19 </w:t>
      </w:r>
      <w:r>
        <w:rPr>
          <w:i/>
        </w:rPr>
        <w:t>p</w:t>
      </w:r>
      <w:r w:rsidRPr="00CA3A25">
        <w:rPr>
          <w:i/>
        </w:rPr>
        <w:t>andemic</w:t>
      </w:r>
      <w:r>
        <w:t xml:space="preserve">. </w:t>
      </w:r>
      <w:proofErr w:type="spellStart"/>
      <w:r>
        <w:t>PsyArXiv</w:t>
      </w:r>
      <w:proofErr w:type="spellEnd"/>
      <w:r>
        <w:t xml:space="preserve">. </w:t>
      </w:r>
      <w:hyperlink r:id="rId54" w:history="1">
        <w:r w:rsidRPr="004E26ED">
          <w:rPr>
            <w:rStyle w:val="Hyperlink"/>
          </w:rPr>
          <w:t>https://doi.org/10.31234/osf.io/gjhfp</w:t>
        </w:r>
      </w:hyperlink>
    </w:p>
    <w:p w:rsidR="00D17063" w:rsidRPr="007A294B" w:rsidRDefault="00A73DAF" w:rsidP="0095465C">
      <w:pPr>
        <w:spacing w:line="480" w:lineRule="auto"/>
        <w:ind w:left="567" w:hanging="567"/>
        <w:rPr>
          <w:color w:val="000000"/>
          <w:shd w:val="clear" w:color="auto" w:fill="FFFFFF"/>
        </w:rPr>
      </w:pPr>
      <w:r w:rsidRPr="007A294B">
        <w:lastRenderedPageBreak/>
        <w:t>Swami, V. (2020</w:t>
      </w:r>
      <w:r w:rsidR="00D17063" w:rsidRPr="007A294B">
        <w:t>a</w:t>
      </w:r>
      <w:r w:rsidRPr="007A294B">
        <w:t xml:space="preserve">). Body image benefits of allotment gardening. </w:t>
      </w:r>
      <w:r w:rsidRPr="007A294B">
        <w:rPr>
          <w:i/>
        </w:rPr>
        <w:t>Ecopsychology</w:t>
      </w:r>
      <w:r w:rsidRPr="007A294B">
        <w:t xml:space="preserve">, </w:t>
      </w:r>
      <w:r w:rsidRPr="007A294B">
        <w:rPr>
          <w:i/>
        </w:rPr>
        <w:t>12</w:t>
      </w:r>
      <w:r w:rsidRPr="007A294B">
        <w:t xml:space="preserve">(1), 19-23. </w:t>
      </w:r>
      <w:hyperlink r:id="rId55" w:history="1">
        <w:r w:rsidR="00D17063" w:rsidRPr="007A294B">
          <w:rPr>
            <w:rStyle w:val="Hyperlink"/>
          </w:rPr>
          <w:t>https://doi.org/10.1089/eco.2019.0032</w:t>
        </w:r>
      </w:hyperlink>
    </w:p>
    <w:p w:rsidR="00D17063" w:rsidRPr="007A294B" w:rsidRDefault="00D17063" w:rsidP="00D17063">
      <w:pPr>
        <w:spacing w:line="480" w:lineRule="auto"/>
        <w:ind w:left="567" w:hanging="567"/>
      </w:pPr>
      <w:r w:rsidRPr="007A294B">
        <w:t xml:space="preserve">Swami, V. (2020b). Impact of exposure to films of natural and built environments on body image in older adults. In N. Columbus (Ed.), </w:t>
      </w:r>
      <w:r w:rsidRPr="007A294B">
        <w:rPr>
          <w:i/>
        </w:rPr>
        <w:t>The natural environment: Past, present, and future perspectives</w:t>
      </w:r>
      <w:r w:rsidRPr="007A294B">
        <w:t xml:space="preserve">. Nova Science Publishers. </w:t>
      </w:r>
    </w:p>
    <w:p w:rsidR="00D17063" w:rsidRPr="007A294B" w:rsidRDefault="00D17063" w:rsidP="00D17063">
      <w:pPr>
        <w:spacing w:line="480" w:lineRule="auto"/>
        <w:ind w:left="567" w:hanging="567"/>
      </w:pPr>
      <w:r w:rsidRPr="007A294B">
        <w:t xml:space="preserve">Swami, V., Barron, D., &amp; Furnham, A. (2018). Exposure to natural environments, and photographs of natural environments, promotes more positive body image. </w:t>
      </w:r>
      <w:r w:rsidRPr="007A294B">
        <w:rPr>
          <w:i/>
        </w:rPr>
        <w:t>Body Image</w:t>
      </w:r>
      <w:r w:rsidRPr="007A294B">
        <w:t xml:space="preserve">, </w:t>
      </w:r>
      <w:r w:rsidRPr="007A294B">
        <w:rPr>
          <w:i/>
        </w:rPr>
        <w:t>24</w:t>
      </w:r>
      <w:r w:rsidRPr="007A294B">
        <w:t xml:space="preserve">, 82-94. </w:t>
      </w:r>
      <w:hyperlink r:id="rId56" w:history="1">
        <w:r w:rsidRPr="007A294B">
          <w:rPr>
            <w:rStyle w:val="Hyperlink"/>
          </w:rPr>
          <w:t>https://doi.org/10.1016/j.bodyim.2017.12.006</w:t>
        </w:r>
      </w:hyperlink>
    </w:p>
    <w:p w:rsidR="0095465C" w:rsidRPr="007A294B" w:rsidRDefault="0095465C" w:rsidP="0095465C">
      <w:pPr>
        <w:spacing w:line="480" w:lineRule="auto"/>
        <w:ind w:left="567" w:hanging="567"/>
      </w:pPr>
      <w:r w:rsidRPr="007A294B">
        <w:t xml:space="preserve">Swami, V., Barron, D., Hari, R., Grover, S., Smith, L., &amp; Furnham, A. (2019). The nature of positive body image: Examining associations between nature exposure, self-compassion, functionality appreciation, and body appreciation. </w:t>
      </w:r>
      <w:r w:rsidRPr="007A294B">
        <w:rPr>
          <w:i/>
        </w:rPr>
        <w:t>Ecopsychology</w:t>
      </w:r>
      <w:r w:rsidRPr="007A294B">
        <w:t xml:space="preserve">, </w:t>
      </w:r>
      <w:r w:rsidRPr="007A294B">
        <w:rPr>
          <w:i/>
        </w:rPr>
        <w:t>11</w:t>
      </w:r>
      <w:r w:rsidRPr="007A294B">
        <w:t xml:space="preserve">(4), 243-253. </w:t>
      </w:r>
      <w:hyperlink r:id="rId57" w:history="1">
        <w:r w:rsidRPr="007A294B">
          <w:rPr>
            <w:rStyle w:val="Hyperlink"/>
          </w:rPr>
          <w:t>https://doi.org/10.1089/eco.2019.0019</w:t>
        </w:r>
      </w:hyperlink>
    </w:p>
    <w:p w:rsidR="00A73DAF" w:rsidRPr="007A294B" w:rsidRDefault="00A73DAF" w:rsidP="0095465C">
      <w:pPr>
        <w:spacing w:line="480" w:lineRule="auto"/>
        <w:ind w:left="567" w:hanging="567"/>
      </w:pPr>
      <w:r w:rsidRPr="007A294B">
        <w:rPr>
          <w:color w:val="000000" w:themeColor="text1"/>
        </w:rPr>
        <w:t xml:space="preserve">Swami, V., Barron, D., Weis, L., &amp; Furnham, A. (2016). Bodies in nature: Associations between exposure to nature, connectedness to nature, and body image in U.S. adults. </w:t>
      </w:r>
      <w:r w:rsidRPr="007A294B">
        <w:rPr>
          <w:i/>
          <w:color w:val="000000" w:themeColor="text1"/>
        </w:rPr>
        <w:t>Body Image</w:t>
      </w:r>
      <w:r w:rsidRPr="007A294B">
        <w:rPr>
          <w:color w:val="000000" w:themeColor="text1"/>
        </w:rPr>
        <w:t xml:space="preserve">, </w:t>
      </w:r>
      <w:r w:rsidRPr="007A294B">
        <w:rPr>
          <w:i/>
          <w:color w:val="000000" w:themeColor="text1"/>
        </w:rPr>
        <w:t>18</w:t>
      </w:r>
      <w:r w:rsidRPr="007A294B">
        <w:rPr>
          <w:color w:val="000000" w:themeColor="text1"/>
        </w:rPr>
        <w:t xml:space="preserve">, 153-161. </w:t>
      </w:r>
      <w:hyperlink r:id="rId58" w:history="1">
        <w:r w:rsidRPr="007A294B">
          <w:rPr>
            <w:rStyle w:val="Hyperlink"/>
          </w:rPr>
          <w:t>https://doi.org/10.1016/j.bodyim.2016.07.002</w:t>
        </w:r>
      </w:hyperlink>
    </w:p>
    <w:p w:rsidR="00D17063" w:rsidRPr="007A294B" w:rsidRDefault="00D17063" w:rsidP="00A73DAF">
      <w:pPr>
        <w:spacing w:line="480" w:lineRule="auto"/>
        <w:ind w:left="567" w:hanging="567"/>
        <w:rPr>
          <w:color w:val="000000" w:themeColor="text1"/>
        </w:rPr>
      </w:pPr>
      <w:r w:rsidRPr="007A294B">
        <w:rPr>
          <w:color w:val="000000" w:themeColor="text1"/>
        </w:rPr>
        <w:t xml:space="preserve">Swami, V., </w:t>
      </w:r>
      <w:proofErr w:type="spellStart"/>
      <w:r w:rsidRPr="007A294B">
        <w:rPr>
          <w:color w:val="000000" w:themeColor="text1"/>
        </w:rPr>
        <w:t>Mohd</w:t>
      </w:r>
      <w:proofErr w:type="spellEnd"/>
      <w:r w:rsidRPr="007A294B">
        <w:rPr>
          <w:color w:val="000000" w:themeColor="text1"/>
        </w:rPr>
        <w:t>. Khatib, N. A., Vidal-</w:t>
      </w:r>
      <w:proofErr w:type="spellStart"/>
      <w:r w:rsidRPr="007A294B">
        <w:rPr>
          <w:color w:val="000000" w:themeColor="text1"/>
        </w:rPr>
        <w:t>Mollón</w:t>
      </w:r>
      <w:proofErr w:type="spellEnd"/>
      <w:r w:rsidRPr="007A294B">
        <w:rPr>
          <w:color w:val="000000" w:themeColor="text1"/>
        </w:rPr>
        <w:t xml:space="preserve">, J., </w:t>
      </w:r>
      <w:proofErr w:type="spellStart"/>
      <w:r w:rsidRPr="007A294B">
        <w:rPr>
          <w:color w:val="000000" w:themeColor="text1"/>
        </w:rPr>
        <w:t>Vintila</w:t>
      </w:r>
      <w:proofErr w:type="spellEnd"/>
      <w:r w:rsidRPr="007A294B">
        <w:rPr>
          <w:color w:val="000000" w:themeColor="text1"/>
        </w:rPr>
        <w:t xml:space="preserve">, M., Barron, D., </w:t>
      </w:r>
      <w:proofErr w:type="spellStart"/>
      <w:r w:rsidRPr="007A294B">
        <w:rPr>
          <w:color w:val="000000" w:themeColor="text1"/>
        </w:rPr>
        <w:t>Goian</w:t>
      </w:r>
      <w:proofErr w:type="spellEnd"/>
      <w:r w:rsidRPr="007A294B">
        <w:rPr>
          <w:color w:val="000000" w:themeColor="text1"/>
        </w:rPr>
        <w:t xml:space="preserve">, C., Mayoral, O., </w:t>
      </w:r>
      <w:proofErr w:type="spellStart"/>
      <w:r w:rsidRPr="007A294B">
        <w:rPr>
          <w:color w:val="000000" w:themeColor="text1"/>
        </w:rPr>
        <w:t>Toh</w:t>
      </w:r>
      <w:proofErr w:type="spellEnd"/>
      <w:r w:rsidRPr="007A294B">
        <w:rPr>
          <w:color w:val="000000" w:themeColor="text1"/>
        </w:rPr>
        <w:t xml:space="preserve">, E. K. L., </w:t>
      </w:r>
      <w:proofErr w:type="spellStart"/>
      <w:r w:rsidRPr="007A294B">
        <w:rPr>
          <w:color w:val="000000" w:themeColor="text1"/>
        </w:rPr>
        <w:t>Tudorel</w:t>
      </w:r>
      <w:proofErr w:type="spellEnd"/>
      <w:r w:rsidRPr="007A294B">
        <w:rPr>
          <w:color w:val="000000" w:themeColor="text1"/>
        </w:rPr>
        <w:t xml:space="preserve">, O., </w:t>
      </w:r>
      <w:proofErr w:type="spellStart"/>
      <w:r w:rsidRPr="007A294B">
        <w:rPr>
          <w:color w:val="000000" w:themeColor="text1"/>
        </w:rPr>
        <w:t>Vazirani</w:t>
      </w:r>
      <w:proofErr w:type="spellEnd"/>
      <w:r w:rsidRPr="007A294B">
        <w:rPr>
          <w:color w:val="000000" w:themeColor="text1"/>
        </w:rPr>
        <w:t xml:space="preserve">, S., &amp; </w:t>
      </w:r>
      <w:proofErr w:type="spellStart"/>
      <w:r w:rsidRPr="007A294B">
        <w:rPr>
          <w:color w:val="000000" w:themeColor="text1"/>
        </w:rPr>
        <w:t>Zahari</w:t>
      </w:r>
      <w:proofErr w:type="spellEnd"/>
      <w:r w:rsidRPr="007A294B">
        <w:rPr>
          <w:color w:val="000000" w:themeColor="text1"/>
        </w:rPr>
        <w:t xml:space="preserve">, H. S. (2020). Visits to natural environments improve state body appreciation: Evidence from Malaysia, Romania, and Spain. </w:t>
      </w:r>
      <w:r w:rsidRPr="007A294B">
        <w:rPr>
          <w:i/>
          <w:color w:val="000000" w:themeColor="text1"/>
        </w:rPr>
        <w:t>Ecopsychology</w:t>
      </w:r>
      <w:r w:rsidRPr="007A294B">
        <w:rPr>
          <w:color w:val="000000" w:themeColor="text1"/>
        </w:rPr>
        <w:t xml:space="preserve">, </w:t>
      </w:r>
      <w:r w:rsidRPr="007A294B">
        <w:rPr>
          <w:i/>
          <w:color w:val="000000" w:themeColor="text1"/>
        </w:rPr>
        <w:t>12</w:t>
      </w:r>
      <w:r w:rsidRPr="007A294B">
        <w:rPr>
          <w:color w:val="000000" w:themeColor="text1"/>
        </w:rPr>
        <w:t xml:space="preserve">(1), 24-35. </w:t>
      </w:r>
      <w:hyperlink r:id="rId59" w:history="1">
        <w:r w:rsidRPr="007A294B">
          <w:rPr>
            <w:rStyle w:val="Hyperlink"/>
          </w:rPr>
          <w:t>https://doi.org/10.1089/eco.2019.0065</w:t>
        </w:r>
      </w:hyperlink>
    </w:p>
    <w:p w:rsidR="00A73DAF" w:rsidRPr="007A294B" w:rsidRDefault="00A73DAF" w:rsidP="00A73DAF">
      <w:pPr>
        <w:spacing w:line="480" w:lineRule="auto"/>
        <w:ind w:left="567" w:hanging="567"/>
        <w:rPr>
          <w:rStyle w:val="Hyperlink"/>
          <w:bdr w:val="none" w:sz="0" w:space="0" w:color="auto" w:frame="1"/>
          <w:shd w:val="clear" w:color="auto" w:fill="FFFFFF"/>
        </w:rPr>
      </w:pPr>
      <w:r w:rsidRPr="007A294B">
        <w:rPr>
          <w:bdr w:val="none" w:sz="0" w:space="0" w:color="auto" w:frame="1"/>
          <w:shd w:val="clear" w:color="auto" w:fill="FFFFFF"/>
        </w:rPr>
        <w:t xml:space="preserve">Swami, V., von </w:t>
      </w:r>
      <w:proofErr w:type="spellStart"/>
      <w:r w:rsidRPr="007A294B">
        <w:rPr>
          <w:bdr w:val="none" w:sz="0" w:space="0" w:color="auto" w:frame="1"/>
          <w:shd w:val="clear" w:color="auto" w:fill="FFFFFF"/>
        </w:rPr>
        <w:t>Nordheim</w:t>
      </w:r>
      <w:proofErr w:type="spellEnd"/>
      <w:r w:rsidRPr="007A294B">
        <w:rPr>
          <w:bdr w:val="none" w:sz="0" w:space="0" w:color="auto" w:frame="1"/>
          <w:shd w:val="clear" w:color="auto" w:fill="FFFFFF"/>
        </w:rPr>
        <w:t xml:space="preserve">, L., &amp; Barron, D. (2016). Self-esteem mediates the relationship between connectedness to nature and body appreciation in women, but not in men. </w:t>
      </w:r>
      <w:r w:rsidRPr="007A294B">
        <w:rPr>
          <w:i/>
          <w:bdr w:val="none" w:sz="0" w:space="0" w:color="auto" w:frame="1"/>
          <w:shd w:val="clear" w:color="auto" w:fill="FFFFFF"/>
        </w:rPr>
        <w:t>Body Image</w:t>
      </w:r>
      <w:r w:rsidRPr="007A294B">
        <w:rPr>
          <w:bdr w:val="none" w:sz="0" w:space="0" w:color="auto" w:frame="1"/>
          <w:shd w:val="clear" w:color="auto" w:fill="FFFFFF"/>
        </w:rPr>
        <w:t xml:space="preserve">, </w:t>
      </w:r>
      <w:r w:rsidRPr="007A294B">
        <w:rPr>
          <w:i/>
          <w:bdr w:val="none" w:sz="0" w:space="0" w:color="auto" w:frame="1"/>
          <w:shd w:val="clear" w:color="auto" w:fill="FFFFFF"/>
        </w:rPr>
        <w:t>16</w:t>
      </w:r>
      <w:r w:rsidRPr="007A294B">
        <w:rPr>
          <w:bdr w:val="none" w:sz="0" w:space="0" w:color="auto" w:frame="1"/>
          <w:shd w:val="clear" w:color="auto" w:fill="FFFFFF"/>
        </w:rPr>
        <w:t xml:space="preserve">, 41-44. </w:t>
      </w:r>
      <w:hyperlink r:id="rId60" w:history="1">
        <w:r w:rsidRPr="007A294B">
          <w:rPr>
            <w:rStyle w:val="Hyperlink"/>
            <w:bdr w:val="none" w:sz="0" w:space="0" w:color="auto" w:frame="1"/>
            <w:shd w:val="clear" w:color="auto" w:fill="FFFFFF"/>
          </w:rPr>
          <w:t>https://doi.org/10.1016/j.bodyim.2015.11.001</w:t>
        </w:r>
      </w:hyperlink>
    </w:p>
    <w:p w:rsidR="006E13A8" w:rsidRPr="007A294B" w:rsidRDefault="006E13A8" w:rsidP="006E13A8">
      <w:pPr>
        <w:spacing w:line="480" w:lineRule="auto"/>
        <w:ind w:left="567" w:hanging="567"/>
        <w:rPr>
          <w:rStyle w:val="Hyperlink"/>
        </w:rPr>
      </w:pPr>
      <w:r w:rsidRPr="007A294B">
        <w:rPr>
          <w:color w:val="000000" w:themeColor="text1"/>
        </w:rPr>
        <w:t>Swami, V., Weis, L., Barron, D., &amp; Furnham, S. (2018). Positive body image is positively associated with hedonic (emotional) and eudaimonic (psychological and social) well-</w:t>
      </w:r>
      <w:r w:rsidRPr="007A294B">
        <w:rPr>
          <w:color w:val="000000" w:themeColor="text1"/>
        </w:rPr>
        <w:lastRenderedPageBreak/>
        <w:t xml:space="preserve">being in British adults. </w:t>
      </w:r>
      <w:r w:rsidRPr="007A294B">
        <w:rPr>
          <w:i/>
          <w:color w:val="000000" w:themeColor="text1"/>
        </w:rPr>
        <w:t>Journal of Social Psychology</w:t>
      </w:r>
      <w:r w:rsidRPr="007A294B">
        <w:rPr>
          <w:color w:val="000000" w:themeColor="text1"/>
        </w:rPr>
        <w:t xml:space="preserve">, </w:t>
      </w:r>
      <w:r w:rsidRPr="007A294B">
        <w:rPr>
          <w:i/>
          <w:color w:val="000000" w:themeColor="text1"/>
        </w:rPr>
        <w:t>158</w:t>
      </w:r>
      <w:r w:rsidRPr="007A294B">
        <w:rPr>
          <w:color w:val="000000" w:themeColor="text1"/>
        </w:rPr>
        <w:t xml:space="preserve">(5), 541-552. </w:t>
      </w:r>
      <w:hyperlink r:id="rId61" w:history="1">
        <w:r w:rsidRPr="007A294B">
          <w:rPr>
            <w:rStyle w:val="Hyperlink"/>
          </w:rPr>
          <w:t>https://doi.org/10.1080/00224545.2017.1392278</w:t>
        </w:r>
      </w:hyperlink>
    </w:p>
    <w:p w:rsidR="00AD0C0E" w:rsidRPr="007A294B" w:rsidRDefault="00AD0C0E" w:rsidP="00AD0C0E">
      <w:pPr>
        <w:spacing w:line="480" w:lineRule="auto"/>
        <w:ind w:left="567" w:hanging="567"/>
        <w:rPr>
          <w:color w:val="000000" w:themeColor="text1"/>
        </w:rPr>
      </w:pPr>
      <w:r w:rsidRPr="007A294B">
        <w:rPr>
          <w:color w:val="000000" w:themeColor="text1"/>
        </w:rPr>
        <w:t xml:space="preserve">Tylka, T. L. (2018). Overview of the field of positive body image. In E. A Daniels, M. M. Gillen, &amp; C. H. Markey (Eds.), </w:t>
      </w:r>
      <w:r w:rsidRPr="007A294B">
        <w:rPr>
          <w:i/>
          <w:color w:val="000000" w:themeColor="text1"/>
        </w:rPr>
        <w:t>Body positive: Understanding and improving body image in science and practice</w:t>
      </w:r>
      <w:r w:rsidRPr="007A294B">
        <w:rPr>
          <w:color w:val="000000" w:themeColor="text1"/>
        </w:rPr>
        <w:t xml:space="preserve"> (pp. 6-33). Cambridge University Press.</w:t>
      </w:r>
    </w:p>
    <w:p w:rsidR="00FB67CC" w:rsidRPr="007A294B" w:rsidRDefault="00FB67CC" w:rsidP="00FB67CC">
      <w:pPr>
        <w:spacing w:line="480" w:lineRule="auto"/>
        <w:ind w:left="567" w:hanging="567"/>
        <w:rPr>
          <w:color w:val="000000" w:themeColor="text1"/>
        </w:rPr>
      </w:pPr>
      <w:r w:rsidRPr="007A294B">
        <w:rPr>
          <w:color w:val="000000" w:themeColor="text1"/>
        </w:rPr>
        <w:t xml:space="preserve">Tylka, T. L., </w:t>
      </w:r>
      <w:proofErr w:type="spellStart"/>
      <w:r w:rsidRPr="007A294B">
        <w:rPr>
          <w:color w:val="000000" w:themeColor="text1"/>
        </w:rPr>
        <w:t>Calogero</w:t>
      </w:r>
      <w:proofErr w:type="spellEnd"/>
      <w:r w:rsidRPr="007A294B">
        <w:rPr>
          <w:color w:val="000000" w:themeColor="text1"/>
        </w:rPr>
        <w:t xml:space="preserve">, R. M., &amp; </w:t>
      </w:r>
      <w:proofErr w:type="spellStart"/>
      <w:r w:rsidRPr="007A294B">
        <w:rPr>
          <w:color w:val="000000" w:themeColor="text1"/>
        </w:rPr>
        <w:t>Daníelsdóttir</w:t>
      </w:r>
      <w:proofErr w:type="spellEnd"/>
      <w:r w:rsidRPr="007A294B">
        <w:rPr>
          <w:color w:val="000000" w:themeColor="text1"/>
        </w:rPr>
        <w:t xml:space="preserve">, S. (2015). Is intuitive eating the same as flexible dietary control? Their links to each other and well-being could provide an answer. </w:t>
      </w:r>
      <w:r w:rsidRPr="007A294B">
        <w:rPr>
          <w:i/>
          <w:color w:val="000000" w:themeColor="text1"/>
        </w:rPr>
        <w:t>Appetite</w:t>
      </w:r>
      <w:r w:rsidRPr="007A294B">
        <w:rPr>
          <w:color w:val="000000" w:themeColor="text1"/>
        </w:rPr>
        <w:t xml:space="preserve">, </w:t>
      </w:r>
      <w:r w:rsidRPr="007A294B">
        <w:rPr>
          <w:i/>
          <w:color w:val="000000" w:themeColor="text1"/>
        </w:rPr>
        <w:t>95</w:t>
      </w:r>
      <w:r w:rsidRPr="007A294B">
        <w:rPr>
          <w:color w:val="000000" w:themeColor="text1"/>
        </w:rPr>
        <w:t xml:space="preserve">, 166-175. </w:t>
      </w:r>
      <w:hyperlink r:id="rId62" w:history="1">
        <w:r w:rsidRPr="007A294B">
          <w:rPr>
            <w:rStyle w:val="Hyperlink"/>
          </w:rPr>
          <w:t>https://doi.org/10.1016/j.appet.2015.07.004</w:t>
        </w:r>
      </w:hyperlink>
    </w:p>
    <w:p w:rsidR="00FB67CC" w:rsidRPr="007A294B" w:rsidRDefault="00FB67CC" w:rsidP="00FB67CC">
      <w:pPr>
        <w:spacing w:line="480" w:lineRule="auto"/>
        <w:ind w:left="567" w:hanging="567"/>
        <w:rPr>
          <w:rStyle w:val="Hyperlink"/>
        </w:rPr>
      </w:pPr>
      <w:r w:rsidRPr="007A294B">
        <w:rPr>
          <w:color w:val="000000" w:themeColor="text1"/>
        </w:rPr>
        <w:t xml:space="preserve">Tylka, T. L., </w:t>
      </w:r>
      <w:proofErr w:type="spellStart"/>
      <w:r w:rsidRPr="007A294B">
        <w:rPr>
          <w:color w:val="000000" w:themeColor="text1"/>
        </w:rPr>
        <w:t>Calogero</w:t>
      </w:r>
      <w:proofErr w:type="spellEnd"/>
      <w:r w:rsidRPr="007A294B">
        <w:rPr>
          <w:color w:val="000000" w:themeColor="text1"/>
        </w:rPr>
        <w:t xml:space="preserve">, R. M., &amp; </w:t>
      </w:r>
      <w:proofErr w:type="spellStart"/>
      <w:r w:rsidRPr="007A294B">
        <w:rPr>
          <w:color w:val="000000" w:themeColor="text1"/>
        </w:rPr>
        <w:t>Daníelsdóttir</w:t>
      </w:r>
      <w:proofErr w:type="spellEnd"/>
      <w:r w:rsidRPr="007A294B">
        <w:rPr>
          <w:color w:val="000000" w:themeColor="text1"/>
        </w:rPr>
        <w:t xml:space="preserve">, S. (2020). Intuitive eating is connected to self-reported weight stability in community women and men. </w:t>
      </w:r>
      <w:r w:rsidRPr="007A294B">
        <w:rPr>
          <w:i/>
          <w:color w:val="000000" w:themeColor="text1"/>
        </w:rPr>
        <w:t>Eating Disorders</w:t>
      </w:r>
      <w:r w:rsidRPr="007A294B">
        <w:rPr>
          <w:color w:val="000000" w:themeColor="text1"/>
        </w:rPr>
        <w:t xml:space="preserve">. Advanced online publication. </w:t>
      </w:r>
      <w:hyperlink r:id="rId63" w:history="1">
        <w:r w:rsidRPr="007A294B">
          <w:rPr>
            <w:rStyle w:val="Hyperlink"/>
          </w:rPr>
          <w:t>https://doi.org/10.1080/10640266.2019.1580126</w:t>
        </w:r>
      </w:hyperlink>
    </w:p>
    <w:p w:rsidR="009B1122" w:rsidRPr="007A294B" w:rsidRDefault="009B1122" w:rsidP="009B1122">
      <w:pPr>
        <w:spacing w:line="480" w:lineRule="auto"/>
        <w:ind w:left="567" w:hanging="567"/>
        <w:rPr>
          <w:color w:val="000000" w:themeColor="text1"/>
          <w:spacing w:val="4"/>
          <w:shd w:val="clear" w:color="auto" w:fill="FCFCFC"/>
        </w:rPr>
      </w:pPr>
      <w:r w:rsidRPr="007A294B">
        <w:rPr>
          <w:color w:val="000000" w:themeColor="text1"/>
          <w:spacing w:val="4"/>
          <w:shd w:val="clear" w:color="auto" w:fill="FCFCFC"/>
        </w:rPr>
        <w:t xml:space="preserve">Tylka, T. L., &amp; </w:t>
      </w:r>
      <w:proofErr w:type="spellStart"/>
      <w:r w:rsidRPr="007A294B">
        <w:rPr>
          <w:color w:val="000000" w:themeColor="text1"/>
          <w:spacing w:val="4"/>
          <w:shd w:val="clear" w:color="auto" w:fill="FCFCFC"/>
        </w:rPr>
        <w:t>Piran</w:t>
      </w:r>
      <w:proofErr w:type="spellEnd"/>
      <w:r w:rsidRPr="007A294B">
        <w:rPr>
          <w:color w:val="000000" w:themeColor="text1"/>
          <w:spacing w:val="4"/>
          <w:shd w:val="clear" w:color="auto" w:fill="FCFCFC"/>
        </w:rPr>
        <w:t xml:space="preserve">, N. (Ed.) (2019). </w:t>
      </w:r>
      <w:r w:rsidRPr="007A294B">
        <w:rPr>
          <w:i/>
          <w:color w:val="000000" w:themeColor="text1"/>
          <w:spacing w:val="4"/>
          <w:shd w:val="clear" w:color="auto" w:fill="FCFCFC"/>
        </w:rPr>
        <w:t xml:space="preserve">Handbook of positive body image: Constructs, protective factors, and interventions. </w:t>
      </w:r>
      <w:r w:rsidRPr="007A294B">
        <w:rPr>
          <w:color w:val="000000" w:themeColor="text1"/>
          <w:spacing w:val="4"/>
          <w:shd w:val="clear" w:color="auto" w:fill="FCFCFC"/>
        </w:rPr>
        <w:t xml:space="preserve">Oxford University Press. </w:t>
      </w:r>
    </w:p>
    <w:p w:rsidR="00BA5DDF" w:rsidRPr="007A294B" w:rsidRDefault="002D416F" w:rsidP="00FB67CC">
      <w:pPr>
        <w:spacing w:line="480" w:lineRule="auto"/>
        <w:ind w:left="567" w:hanging="567"/>
        <w:rPr>
          <w:rStyle w:val="Hyperlink"/>
          <w:color w:val="000000" w:themeColor="text1"/>
          <w:u w:val="none"/>
        </w:rPr>
      </w:pPr>
      <w:r w:rsidRPr="007A294B">
        <w:t xml:space="preserve">Tylka, T. L., &amp; Wood-Barcalow, N. L. (2015). The Body Appreciation Scale-2: Item refinement and psychometric evaluation. </w:t>
      </w:r>
      <w:r w:rsidRPr="007A294B">
        <w:rPr>
          <w:i/>
        </w:rPr>
        <w:t>Body Image</w:t>
      </w:r>
      <w:r w:rsidRPr="007A294B">
        <w:t xml:space="preserve">, </w:t>
      </w:r>
      <w:r w:rsidRPr="007A294B">
        <w:rPr>
          <w:i/>
        </w:rPr>
        <w:t>12</w:t>
      </w:r>
      <w:r w:rsidRPr="007A294B">
        <w:t xml:space="preserve">, 53-67. </w:t>
      </w:r>
      <w:hyperlink r:id="rId64" w:history="1">
        <w:r w:rsidRPr="007A294B">
          <w:rPr>
            <w:rStyle w:val="Hyperlink"/>
          </w:rPr>
          <w:t>https://doi.org/10.1016/j.bodyim.2014.09.006</w:t>
        </w:r>
      </w:hyperlink>
    </w:p>
    <w:p w:rsidR="00BA5DDF" w:rsidRPr="007A294B" w:rsidRDefault="00BA5DDF" w:rsidP="00BA5DDF">
      <w:pPr>
        <w:spacing w:line="480" w:lineRule="auto"/>
        <w:ind w:left="567" w:hanging="567"/>
        <w:rPr>
          <w:color w:val="000000" w:themeColor="text1"/>
        </w:rPr>
      </w:pPr>
      <w:r w:rsidRPr="007A294B">
        <w:rPr>
          <w:color w:val="000000" w:themeColor="text1"/>
        </w:rPr>
        <w:t>United Nations. (2014).</w:t>
      </w:r>
      <w:r w:rsidRPr="007A294B">
        <w:rPr>
          <w:rStyle w:val="apple-converted-space"/>
          <w:color w:val="000000" w:themeColor="text1"/>
        </w:rPr>
        <w:t> </w:t>
      </w:r>
      <w:r w:rsidRPr="007A294B">
        <w:rPr>
          <w:i/>
          <w:iCs/>
          <w:color w:val="000000" w:themeColor="text1"/>
        </w:rPr>
        <w:t>World urbanization prospects: The 2014 revision</w:t>
      </w:r>
      <w:r w:rsidRPr="007A294B">
        <w:rPr>
          <w:color w:val="000000" w:themeColor="text1"/>
        </w:rPr>
        <w:t>. United Nations</w:t>
      </w:r>
      <w:r w:rsidRPr="007A294B">
        <w:rPr>
          <w:rStyle w:val="apple-converted-space"/>
          <w:color w:val="000000" w:themeColor="text1"/>
        </w:rPr>
        <w:t> </w:t>
      </w:r>
      <w:r w:rsidRPr="007A294B">
        <w:rPr>
          <w:color w:val="000000" w:themeColor="text1"/>
        </w:rPr>
        <w:t>Department of Economic and Social Affairs.</w:t>
      </w:r>
    </w:p>
    <w:p w:rsidR="0099165B" w:rsidRPr="007A294B" w:rsidRDefault="0099165B" w:rsidP="0099165B">
      <w:pPr>
        <w:spacing w:line="480" w:lineRule="auto"/>
        <w:ind w:left="567" w:hanging="567"/>
        <w:rPr>
          <w:color w:val="000000" w:themeColor="text1"/>
        </w:rPr>
      </w:pPr>
      <w:r w:rsidRPr="007A294B">
        <w:rPr>
          <w:color w:val="000000" w:themeColor="text1"/>
        </w:rPr>
        <w:t xml:space="preserve">Unsworth, S., Palicki, S. K., &amp; Lustig, J. (2016). The impact of mindful meditation in nature on self-nature interconnectedness. </w:t>
      </w:r>
      <w:r w:rsidRPr="007A294B">
        <w:rPr>
          <w:i/>
          <w:color w:val="000000" w:themeColor="text1"/>
        </w:rPr>
        <w:t>Mindfulness</w:t>
      </w:r>
      <w:r w:rsidRPr="007A294B">
        <w:rPr>
          <w:color w:val="000000" w:themeColor="text1"/>
        </w:rPr>
        <w:t xml:space="preserve">, </w:t>
      </w:r>
      <w:r w:rsidRPr="007A294B">
        <w:rPr>
          <w:i/>
          <w:color w:val="000000" w:themeColor="text1"/>
        </w:rPr>
        <w:t>7</w:t>
      </w:r>
      <w:r w:rsidRPr="007A294B">
        <w:rPr>
          <w:color w:val="000000" w:themeColor="text1"/>
        </w:rPr>
        <w:t xml:space="preserve">, 1052-1060. </w:t>
      </w:r>
      <w:hyperlink r:id="rId65" w:history="1">
        <w:r w:rsidRPr="007A294B">
          <w:rPr>
            <w:rStyle w:val="Hyperlink"/>
          </w:rPr>
          <w:t>https://doi.org/10.1007/s12671-016-0542-8</w:t>
        </w:r>
      </w:hyperlink>
    </w:p>
    <w:p w:rsidR="00C359F5" w:rsidRDefault="005E4E76" w:rsidP="00C359F5">
      <w:pPr>
        <w:spacing w:line="480" w:lineRule="auto"/>
        <w:ind w:left="567" w:hanging="567"/>
        <w:rPr>
          <w:color w:val="000000" w:themeColor="text1"/>
        </w:rPr>
      </w:pPr>
      <w:r w:rsidRPr="007A294B">
        <w:rPr>
          <w:color w:val="000000" w:themeColor="text1"/>
        </w:rPr>
        <w:t xml:space="preserve">van den Bosch, M., &amp; Bird, W. (Eds.). (2018). </w:t>
      </w:r>
      <w:r w:rsidRPr="007A294B">
        <w:rPr>
          <w:i/>
          <w:color w:val="000000" w:themeColor="text1"/>
        </w:rPr>
        <w:t>Oxford textbook of nature and public health: The role of nature in improving the health of a population</w:t>
      </w:r>
      <w:r w:rsidRPr="007A294B">
        <w:rPr>
          <w:color w:val="000000" w:themeColor="text1"/>
        </w:rPr>
        <w:t>. Oxford University Press.</w:t>
      </w:r>
    </w:p>
    <w:p w:rsidR="00C359F5" w:rsidRDefault="00C359F5" w:rsidP="00C359F5">
      <w:pPr>
        <w:spacing w:line="480" w:lineRule="auto"/>
        <w:ind w:left="567" w:hanging="567"/>
      </w:pPr>
      <w:r w:rsidRPr="00C359F5">
        <w:t xml:space="preserve">Weinstein, N., Przybylski, A. K., &amp; Ryan, R. M. (2009). Can nature make us more caring? Effects of immersion in nature on intrinsic aspirations and generosity. </w:t>
      </w:r>
      <w:r w:rsidRPr="00C359F5">
        <w:rPr>
          <w:i/>
        </w:rPr>
        <w:t xml:space="preserve">Personality and </w:t>
      </w:r>
      <w:r w:rsidRPr="00C359F5">
        <w:rPr>
          <w:i/>
        </w:rPr>
        <w:lastRenderedPageBreak/>
        <w:t>Social Psychology Bulletin</w:t>
      </w:r>
      <w:r w:rsidRPr="00C359F5">
        <w:t xml:space="preserve">, </w:t>
      </w:r>
      <w:r w:rsidRPr="00C359F5">
        <w:rPr>
          <w:i/>
        </w:rPr>
        <w:t>35</w:t>
      </w:r>
      <w:r>
        <w:t>(10)</w:t>
      </w:r>
      <w:r w:rsidRPr="00C359F5">
        <w:t>, 1315</w:t>
      </w:r>
      <w:r>
        <w:t>-</w:t>
      </w:r>
      <w:r w:rsidRPr="00C359F5">
        <w:t xml:space="preserve">1329. </w:t>
      </w:r>
      <w:hyperlink r:id="rId66" w:history="1">
        <w:r w:rsidRPr="007F3E8C">
          <w:rPr>
            <w:rStyle w:val="Hyperlink"/>
          </w:rPr>
          <w:t>https://doi.org/10.1177/0146167209341649</w:t>
        </w:r>
      </w:hyperlink>
    </w:p>
    <w:p w:rsidR="00C359F5" w:rsidRDefault="00C359F5" w:rsidP="00C359F5">
      <w:pPr>
        <w:spacing w:line="480" w:lineRule="auto"/>
        <w:ind w:left="567" w:hanging="567"/>
      </w:pPr>
    </w:p>
    <w:p w:rsidR="00C359F5" w:rsidRPr="00C359F5" w:rsidRDefault="00C359F5" w:rsidP="00C359F5">
      <w:pPr>
        <w:spacing w:line="480" w:lineRule="auto"/>
        <w:ind w:left="567" w:hanging="567"/>
        <w:rPr>
          <w:color w:val="000000" w:themeColor="text1"/>
        </w:rPr>
      </w:pPr>
    </w:p>
    <w:p w:rsidR="00C359F5" w:rsidRPr="007A294B" w:rsidRDefault="00C359F5" w:rsidP="0099165B">
      <w:pPr>
        <w:spacing w:line="480" w:lineRule="auto"/>
        <w:ind w:left="567" w:hanging="567"/>
        <w:rPr>
          <w:color w:val="000000" w:themeColor="text1"/>
        </w:rPr>
      </w:pPr>
    </w:p>
    <w:p w:rsidR="005E4E76" w:rsidRPr="007A294B" w:rsidRDefault="005E4E76" w:rsidP="005E4E76">
      <w:pPr>
        <w:spacing w:line="480" w:lineRule="auto"/>
        <w:ind w:left="567" w:hanging="567"/>
        <w:rPr>
          <w:color w:val="000000" w:themeColor="text1"/>
        </w:rPr>
      </w:pPr>
    </w:p>
    <w:p w:rsidR="005E4E76" w:rsidRPr="007A294B" w:rsidRDefault="005E4E76" w:rsidP="005E4E76">
      <w:pPr>
        <w:spacing w:line="480" w:lineRule="auto"/>
        <w:ind w:left="567" w:hanging="567"/>
        <w:rPr>
          <w:color w:val="000000" w:themeColor="text1"/>
        </w:rPr>
      </w:pPr>
    </w:p>
    <w:p w:rsidR="005E4E76" w:rsidRPr="007A294B" w:rsidRDefault="005E4E76" w:rsidP="00BA5DDF">
      <w:pPr>
        <w:spacing w:line="480" w:lineRule="auto"/>
        <w:ind w:left="567" w:hanging="567"/>
        <w:rPr>
          <w:color w:val="0563C1" w:themeColor="hyperlink"/>
          <w:u w:val="single"/>
        </w:rPr>
      </w:pPr>
    </w:p>
    <w:p w:rsidR="00BA5DDF" w:rsidRPr="007A294B" w:rsidRDefault="00BA5DDF" w:rsidP="002D416F">
      <w:pPr>
        <w:spacing w:line="480" w:lineRule="auto"/>
        <w:ind w:left="567" w:hanging="567"/>
        <w:rPr>
          <w:rStyle w:val="Hyperlink"/>
        </w:rPr>
      </w:pPr>
    </w:p>
    <w:p w:rsidR="002D416F" w:rsidRPr="00C05622" w:rsidRDefault="00BC3F55" w:rsidP="00C05622">
      <w:pPr>
        <w:spacing w:line="480" w:lineRule="auto"/>
        <w:rPr>
          <w:color w:val="0563C1" w:themeColor="hyperlink"/>
          <w:u w:val="single"/>
        </w:rPr>
      </w:pPr>
      <w:r w:rsidRPr="007A294B">
        <w:rPr>
          <w:rStyle w:val="Hyperlink"/>
        </w:rPr>
        <w:br w:type="page"/>
      </w:r>
      <w:r w:rsidRPr="007A294B">
        <w:lastRenderedPageBreak/>
        <w:t>Table 1</w:t>
      </w:r>
    </w:p>
    <w:p w:rsidR="00BC3F55" w:rsidRPr="007A294B" w:rsidRDefault="00BC3F55" w:rsidP="00C05622">
      <w:pPr>
        <w:spacing w:line="480" w:lineRule="auto"/>
        <w:rPr>
          <w:i/>
        </w:rPr>
      </w:pPr>
      <w:r w:rsidRPr="007A294B">
        <w:rPr>
          <w:i/>
        </w:rPr>
        <w:t>Descriptive Statistics and Inter-Scale Correlations between All Variables Included in the Present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1241"/>
        <w:gridCol w:w="1267"/>
        <w:gridCol w:w="1241"/>
        <w:gridCol w:w="1223"/>
        <w:gridCol w:w="1102"/>
      </w:tblGrid>
      <w:tr w:rsidR="00C833CB" w:rsidRPr="007A294B" w:rsidTr="00C833CB">
        <w:tc>
          <w:tcPr>
            <w:tcW w:w="2946" w:type="dxa"/>
            <w:tcBorders>
              <w:top w:val="single" w:sz="4" w:space="0" w:color="auto"/>
              <w:bottom w:val="single" w:sz="4" w:space="0" w:color="auto"/>
            </w:tcBorders>
          </w:tcPr>
          <w:p w:rsidR="00C833CB" w:rsidRPr="007A294B" w:rsidRDefault="00C833CB" w:rsidP="00BC3F55">
            <w:pPr>
              <w:spacing w:line="480" w:lineRule="auto"/>
            </w:pPr>
          </w:p>
        </w:tc>
        <w:tc>
          <w:tcPr>
            <w:tcW w:w="1241" w:type="dxa"/>
            <w:tcBorders>
              <w:top w:val="single" w:sz="4" w:space="0" w:color="auto"/>
              <w:bottom w:val="single" w:sz="4" w:space="0" w:color="auto"/>
            </w:tcBorders>
          </w:tcPr>
          <w:p w:rsidR="00C833CB" w:rsidRPr="007A294B" w:rsidRDefault="00C833CB" w:rsidP="00BC3F55">
            <w:pPr>
              <w:spacing w:line="480" w:lineRule="auto"/>
            </w:pPr>
            <w:r w:rsidRPr="007A294B">
              <w:t>(1)</w:t>
            </w:r>
          </w:p>
        </w:tc>
        <w:tc>
          <w:tcPr>
            <w:tcW w:w="1267" w:type="dxa"/>
            <w:tcBorders>
              <w:top w:val="single" w:sz="4" w:space="0" w:color="auto"/>
              <w:bottom w:val="single" w:sz="4" w:space="0" w:color="auto"/>
            </w:tcBorders>
          </w:tcPr>
          <w:p w:rsidR="00C833CB" w:rsidRPr="007A294B" w:rsidRDefault="00C833CB" w:rsidP="00BC3F55">
            <w:pPr>
              <w:spacing w:line="480" w:lineRule="auto"/>
            </w:pPr>
            <w:r w:rsidRPr="007A294B">
              <w:t>(2)</w:t>
            </w:r>
          </w:p>
        </w:tc>
        <w:tc>
          <w:tcPr>
            <w:tcW w:w="1241" w:type="dxa"/>
            <w:tcBorders>
              <w:top w:val="single" w:sz="4" w:space="0" w:color="auto"/>
              <w:bottom w:val="single" w:sz="4" w:space="0" w:color="auto"/>
            </w:tcBorders>
          </w:tcPr>
          <w:p w:rsidR="00C833CB" w:rsidRPr="007A294B" w:rsidRDefault="00C833CB" w:rsidP="00BC3F55">
            <w:pPr>
              <w:spacing w:line="480" w:lineRule="auto"/>
            </w:pPr>
            <w:r w:rsidRPr="007A294B">
              <w:t>(3)</w:t>
            </w:r>
          </w:p>
        </w:tc>
        <w:tc>
          <w:tcPr>
            <w:tcW w:w="1223" w:type="dxa"/>
            <w:tcBorders>
              <w:top w:val="single" w:sz="4" w:space="0" w:color="auto"/>
              <w:bottom w:val="single" w:sz="4" w:space="0" w:color="auto"/>
            </w:tcBorders>
          </w:tcPr>
          <w:p w:rsidR="00C833CB" w:rsidRPr="007A294B" w:rsidRDefault="00C833CB" w:rsidP="00BC3F55">
            <w:pPr>
              <w:spacing w:line="480" w:lineRule="auto"/>
            </w:pPr>
            <w:r w:rsidRPr="007A294B">
              <w:t>(4)</w:t>
            </w:r>
          </w:p>
        </w:tc>
        <w:tc>
          <w:tcPr>
            <w:tcW w:w="1102" w:type="dxa"/>
            <w:tcBorders>
              <w:top w:val="single" w:sz="4" w:space="0" w:color="auto"/>
              <w:bottom w:val="single" w:sz="4" w:space="0" w:color="auto"/>
            </w:tcBorders>
          </w:tcPr>
          <w:p w:rsidR="00C833CB" w:rsidRPr="007A294B" w:rsidRDefault="00C833CB" w:rsidP="00BC3F55">
            <w:pPr>
              <w:spacing w:line="480" w:lineRule="auto"/>
            </w:pPr>
            <w:r w:rsidRPr="007A294B">
              <w:t>(5)</w:t>
            </w:r>
          </w:p>
        </w:tc>
      </w:tr>
      <w:tr w:rsidR="00C833CB" w:rsidRPr="007A294B" w:rsidTr="00C833CB">
        <w:tc>
          <w:tcPr>
            <w:tcW w:w="2946" w:type="dxa"/>
            <w:tcBorders>
              <w:top w:val="single" w:sz="4" w:space="0" w:color="auto"/>
            </w:tcBorders>
          </w:tcPr>
          <w:p w:rsidR="00C833CB" w:rsidRPr="007A294B" w:rsidRDefault="00C833CB" w:rsidP="00C21FAC">
            <w:pPr>
              <w:spacing w:line="480" w:lineRule="auto"/>
            </w:pPr>
            <w:r w:rsidRPr="007A294B">
              <w:t xml:space="preserve">(1) </w:t>
            </w:r>
            <w:r w:rsidR="00C21FAC">
              <w:t>Nature exposure</w:t>
            </w:r>
          </w:p>
        </w:tc>
        <w:tc>
          <w:tcPr>
            <w:tcW w:w="1241" w:type="dxa"/>
            <w:tcBorders>
              <w:top w:val="single" w:sz="4" w:space="0" w:color="auto"/>
            </w:tcBorders>
          </w:tcPr>
          <w:p w:rsidR="00C833CB" w:rsidRPr="007A294B" w:rsidRDefault="00C833CB" w:rsidP="00BC3F55">
            <w:pPr>
              <w:spacing w:line="480" w:lineRule="auto"/>
            </w:pPr>
          </w:p>
        </w:tc>
        <w:tc>
          <w:tcPr>
            <w:tcW w:w="1267" w:type="dxa"/>
            <w:tcBorders>
              <w:top w:val="single" w:sz="4" w:space="0" w:color="auto"/>
            </w:tcBorders>
          </w:tcPr>
          <w:p w:rsidR="00C833CB" w:rsidRPr="007A294B" w:rsidRDefault="00C21FAC" w:rsidP="00BC3F55">
            <w:pPr>
              <w:spacing w:line="480" w:lineRule="auto"/>
            </w:pPr>
            <w:r>
              <w:t>.55**</w:t>
            </w:r>
          </w:p>
        </w:tc>
        <w:tc>
          <w:tcPr>
            <w:tcW w:w="1241" w:type="dxa"/>
            <w:tcBorders>
              <w:top w:val="single" w:sz="4" w:space="0" w:color="auto"/>
            </w:tcBorders>
          </w:tcPr>
          <w:p w:rsidR="00C833CB" w:rsidRPr="007A294B" w:rsidRDefault="00C21FAC" w:rsidP="00BC3F55">
            <w:pPr>
              <w:spacing w:line="480" w:lineRule="auto"/>
            </w:pPr>
            <w:r>
              <w:t>.22**</w:t>
            </w:r>
          </w:p>
        </w:tc>
        <w:tc>
          <w:tcPr>
            <w:tcW w:w="1223" w:type="dxa"/>
            <w:tcBorders>
              <w:top w:val="single" w:sz="4" w:space="0" w:color="auto"/>
            </w:tcBorders>
          </w:tcPr>
          <w:p w:rsidR="00C833CB" w:rsidRPr="007A294B" w:rsidRDefault="00C21FAC" w:rsidP="00BC3F55">
            <w:pPr>
              <w:spacing w:line="480" w:lineRule="auto"/>
            </w:pPr>
            <w:r>
              <w:t>.14*</w:t>
            </w:r>
          </w:p>
        </w:tc>
        <w:tc>
          <w:tcPr>
            <w:tcW w:w="1102" w:type="dxa"/>
            <w:tcBorders>
              <w:top w:val="single" w:sz="4" w:space="0" w:color="auto"/>
            </w:tcBorders>
          </w:tcPr>
          <w:p w:rsidR="00C833CB" w:rsidRPr="007A294B" w:rsidRDefault="00C21FAC" w:rsidP="00BC3F55">
            <w:pPr>
              <w:spacing w:line="480" w:lineRule="auto"/>
            </w:pPr>
            <w:r>
              <w:t>.34**</w:t>
            </w:r>
          </w:p>
        </w:tc>
      </w:tr>
      <w:tr w:rsidR="00C833CB" w:rsidRPr="007A294B" w:rsidTr="00C833CB">
        <w:tc>
          <w:tcPr>
            <w:tcW w:w="2946" w:type="dxa"/>
          </w:tcPr>
          <w:p w:rsidR="00C833CB" w:rsidRPr="007A294B" w:rsidRDefault="00C833CB" w:rsidP="00C21FAC">
            <w:pPr>
              <w:spacing w:line="480" w:lineRule="auto"/>
            </w:pPr>
            <w:r w:rsidRPr="007A294B">
              <w:t xml:space="preserve">(2) </w:t>
            </w:r>
            <w:r w:rsidR="00C21FAC">
              <w:t>Connectedness to nature</w:t>
            </w:r>
          </w:p>
        </w:tc>
        <w:tc>
          <w:tcPr>
            <w:tcW w:w="1241" w:type="dxa"/>
          </w:tcPr>
          <w:p w:rsidR="00C833CB" w:rsidRPr="007A294B" w:rsidRDefault="00C833CB" w:rsidP="00BC3F55">
            <w:pPr>
              <w:spacing w:line="480" w:lineRule="auto"/>
            </w:pPr>
          </w:p>
        </w:tc>
        <w:tc>
          <w:tcPr>
            <w:tcW w:w="1267" w:type="dxa"/>
          </w:tcPr>
          <w:p w:rsidR="00C833CB" w:rsidRPr="007A294B" w:rsidRDefault="00C833CB" w:rsidP="00BC3F55">
            <w:pPr>
              <w:spacing w:line="480" w:lineRule="auto"/>
            </w:pPr>
          </w:p>
        </w:tc>
        <w:tc>
          <w:tcPr>
            <w:tcW w:w="1241" w:type="dxa"/>
          </w:tcPr>
          <w:p w:rsidR="00C833CB" w:rsidRPr="007A294B" w:rsidRDefault="00C21FAC" w:rsidP="00BC3F55">
            <w:pPr>
              <w:spacing w:line="480" w:lineRule="auto"/>
            </w:pPr>
            <w:r>
              <w:t>.35**</w:t>
            </w:r>
          </w:p>
        </w:tc>
        <w:tc>
          <w:tcPr>
            <w:tcW w:w="1223" w:type="dxa"/>
          </w:tcPr>
          <w:p w:rsidR="00C833CB" w:rsidRPr="007A294B" w:rsidRDefault="00C21FAC" w:rsidP="00BC3F55">
            <w:pPr>
              <w:spacing w:line="480" w:lineRule="auto"/>
            </w:pPr>
            <w:r>
              <w:t>.30**</w:t>
            </w:r>
          </w:p>
        </w:tc>
        <w:tc>
          <w:tcPr>
            <w:tcW w:w="1102" w:type="dxa"/>
          </w:tcPr>
          <w:p w:rsidR="00C833CB" w:rsidRPr="007A294B" w:rsidRDefault="00C21FAC" w:rsidP="00BC3F55">
            <w:pPr>
              <w:spacing w:line="480" w:lineRule="auto"/>
            </w:pPr>
            <w:r>
              <w:t>.39**</w:t>
            </w:r>
          </w:p>
        </w:tc>
      </w:tr>
      <w:tr w:rsidR="00C833CB" w:rsidRPr="007A294B" w:rsidTr="00C833CB">
        <w:tc>
          <w:tcPr>
            <w:tcW w:w="2946" w:type="dxa"/>
          </w:tcPr>
          <w:p w:rsidR="00C833CB" w:rsidRPr="007A294B" w:rsidRDefault="00C833CB" w:rsidP="00BC3F55">
            <w:pPr>
              <w:spacing w:line="480" w:lineRule="auto"/>
            </w:pPr>
            <w:r w:rsidRPr="007A294B">
              <w:t>(3) Mindful awareness</w:t>
            </w:r>
          </w:p>
        </w:tc>
        <w:tc>
          <w:tcPr>
            <w:tcW w:w="1241" w:type="dxa"/>
          </w:tcPr>
          <w:p w:rsidR="00C833CB" w:rsidRPr="007A294B" w:rsidRDefault="00C833CB" w:rsidP="00BC3F55">
            <w:pPr>
              <w:spacing w:line="480" w:lineRule="auto"/>
            </w:pPr>
          </w:p>
        </w:tc>
        <w:tc>
          <w:tcPr>
            <w:tcW w:w="1267" w:type="dxa"/>
          </w:tcPr>
          <w:p w:rsidR="00C833CB" w:rsidRPr="007A294B" w:rsidRDefault="00C833CB" w:rsidP="00BC3F55">
            <w:pPr>
              <w:spacing w:line="480" w:lineRule="auto"/>
            </w:pPr>
          </w:p>
        </w:tc>
        <w:tc>
          <w:tcPr>
            <w:tcW w:w="1241" w:type="dxa"/>
          </w:tcPr>
          <w:p w:rsidR="00C833CB" w:rsidRPr="007A294B" w:rsidRDefault="00C833CB" w:rsidP="00BC3F55">
            <w:pPr>
              <w:spacing w:line="480" w:lineRule="auto"/>
            </w:pPr>
          </w:p>
        </w:tc>
        <w:tc>
          <w:tcPr>
            <w:tcW w:w="1223" w:type="dxa"/>
          </w:tcPr>
          <w:p w:rsidR="00C833CB" w:rsidRPr="007A294B" w:rsidRDefault="00C21FAC" w:rsidP="00BC3F55">
            <w:pPr>
              <w:spacing w:line="480" w:lineRule="auto"/>
            </w:pPr>
            <w:r>
              <w:t>.78**</w:t>
            </w:r>
          </w:p>
        </w:tc>
        <w:tc>
          <w:tcPr>
            <w:tcW w:w="1102" w:type="dxa"/>
          </w:tcPr>
          <w:p w:rsidR="00C833CB" w:rsidRPr="007A294B" w:rsidRDefault="00C21FAC" w:rsidP="00BC3F55">
            <w:pPr>
              <w:spacing w:line="480" w:lineRule="auto"/>
            </w:pPr>
            <w:r>
              <w:t>.21**</w:t>
            </w:r>
          </w:p>
        </w:tc>
      </w:tr>
      <w:tr w:rsidR="00C833CB" w:rsidRPr="007A294B" w:rsidTr="00C833CB">
        <w:tc>
          <w:tcPr>
            <w:tcW w:w="2946" w:type="dxa"/>
          </w:tcPr>
          <w:p w:rsidR="00C833CB" w:rsidRPr="007A294B" w:rsidRDefault="00C833CB" w:rsidP="00BC3F55">
            <w:pPr>
              <w:spacing w:line="480" w:lineRule="auto"/>
            </w:pPr>
            <w:r w:rsidRPr="007A294B">
              <w:t>(4) Mindful acceptance</w:t>
            </w:r>
          </w:p>
        </w:tc>
        <w:tc>
          <w:tcPr>
            <w:tcW w:w="1241" w:type="dxa"/>
          </w:tcPr>
          <w:p w:rsidR="00C833CB" w:rsidRPr="007A294B" w:rsidRDefault="00C833CB" w:rsidP="00BC3F55">
            <w:pPr>
              <w:spacing w:line="480" w:lineRule="auto"/>
            </w:pPr>
          </w:p>
        </w:tc>
        <w:tc>
          <w:tcPr>
            <w:tcW w:w="1267" w:type="dxa"/>
          </w:tcPr>
          <w:p w:rsidR="00C833CB" w:rsidRPr="007A294B" w:rsidRDefault="00C833CB" w:rsidP="00BC3F55">
            <w:pPr>
              <w:spacing w:line="480" w:lineRule="auto"/>
            </w:pPr>
          </w:p>
        </w:tc>
        <w:tc>
          <w:tcPr>
            <w:tcW w:w="1241" w:type="dxa"/>
          </w:tcPr>
          <w:p w:rsidR="00C833CB" w:rsidRPr="007A294B" w:rsidRDefault="00C833CB" w:rsidP="00BC3F55">
            <w:pPr>
              <w:spacing w:line="480" w:lineRule="auto"/>
            </w:pPr>
          </w:p>
        </w:tc>
        <w:tc>
          <w:tcPr>
            <w:tcW w:w="1223" w:type="dxa"/>
          </w:tcPr>
          <w:p w:rsidR="00C833CB" w:rsidRPr="007A294B" w:rsidRDefault="00C833CB" w:rsidP="00BC3F55">
            <w:pPr>
              <w:spacing w:line="480" w:lineRule="auto"/>
            </w:pPr>
          </w:p>
        </w:tc>
        <w:tc>
          <w:tcPr>
            <w:tcW w:w="1102" w:type="dxa"/>
          </w:tcPr>
          <w:p w:rsidR="00C833CB" w:rsidRPr="007A294B" w:rsidRDefault="00C21FAC" w:rsidP="00BC3F55">
            <w:pPr>
              <w:spacing w:line="480" w:lineRule="auto"/>
            </w:pPr>
            <w:r>
              <w:t>.14*</w:t>
            </w:r>
          </w:p>
        </w:tc>
      </w:tr>
      <w:tr w:rsidR="00C833CB" w:rsidRPr="007A294B" w:rsidTr="00C833CB">
        <w:tc>
          <w:tcPr>
            <w:tcW w:w="2946" w:type="dxa"/>
            <w:tcBorders>
              <w:bottom w:val="single" w:sz="4" w:space="0" w:color="auto"/>
            </w:tcBorders>
          </w:tcPr>
          <w:p w:rsidR="00C833CB" w:rsidRPr="007A294B" w:rsidRDefault="00C833CB" w:rsidP="00C21FAC">
            <w:pPr>
              <w:spacing w:line="480" w:lineRule="auto"/>
            </w:pPr>
            <w:r w:rsidRPr="007A294B">
              <w:t xml:space="preserve">(5) </w:t>
            </w:r>
            <w:r w:rsidR="00C21FAC">
              <w:t>Body appreciation</w:t>
            </w:r>
          </w:p>
        </w:tc>
        <w:tc>
          <w:tcPr>
            <w:tcW w:w="1241" w:type="dxa"/>
            <w:tcBorders>
              <w:bottom w:val="single" w:sz="4" w:space="0" w:color="auto"/>
            </w:tcBorders>
          </w:tcPr>
          <w:p w:rsidR="00C833CB" w:rsidRPr="007A294B" w:rsidRDefault="00C833CB" w:rsidP="00BC3F55">
            <w:pPr>
              <w:spacing w:line="480" w:lineRule="auto"/>
            </w:pPr>
          </w:p>
        </w:tc>
        <w:tc>
          <w:tcPr>
            <w:tcW w:w="1267" w:type="dxa"/>
            <w:tcBorders>
              <w:bottom w:val="single" w:sz="4" w:space="0" w:color="auto"/>
            </w:tcBorders>
          </w:tcPr>
          <w:p w:rsidR="00C833CB" w:rsidRPr="007A294B" w:rsidRDefault="00C833CB" w:rsidP="00BC3F55">
            <w:pPr>
              <w:spacing w:line="480" w:lineRule="auto"/>
            </w:pPr>
          </w:p>
        </w:tc>
        <w:tc>
          <w:tcPr>
            <w:tcW w:w="1241" w:type="dxa"/>
            <w:tcBorders>
              <w:bottom w:val="single" w:sz="4" w:space="0" w:color="auto"/>
            </w:tcBorders>
          </w:tcPr>
          <w:p w:rsidR="00C833CB" w:rsidRPr="007A294B" w:rsidRDefault="00C833CB" w:rsidP="00BC3F55">
            <w:pPr>
              <w:spacing w:line="480" w:lineRule="auto"/>
            </w:pPr>
          </w:p>
        </w:tc>
        <w:tc>
          <w:tcPr>
            <w:tcW w:w="1223" w:type="dxa"/>
            <w:tcBorders>
              <w:bottom w:val="single" w:sz="4" w:space="0" w:color="auto"/>
            </w:tcBorders>
          </w:tcPr>
          <w:p w:rsidR="00C833CB" w:rsidRPr="007A294B" w:rsidRDefault="00C833CB" w:rsidP="00BC3F55">
            <w:pPr>
              <w:spacing w:line="480" w:lineRule="auto"/>
            </w:pPr>
          </w:p>
        </w:tc>
        <w:tc>
          <w:tcPr>
            <w:tcW w:w="1102" w:type="dxa"/>
            <w:tcBorders>
              <w:bottom w:val="single" w:sz="4" w:space="0" w:color="auto"/>
            </w:tcBorders>
          </w:tcPr>
          <w:p w:rsidR="00C833CB" w:rsidRPr="007A294B" w:rsidRDefault="00C833CB" w:rsidP="00BC3F55">
            <w:pPr>
              <w:spacing w:line="480" w:lineRule="auto"/>
            </w:pPr>
          </w:p>
        </w:tc>
      </w:tr>
      <w:tr w:rsidR="00C833CB" w:rsidRPr="007A294B" w:rsidTr="00C833CB">
        <w:tc>
          <w:tcPr>
            <w:tcW w:w="2946" w:type="dxa"/>
            <w:tcBorders>
              <w:top w:val="single" w:sz="4" w:space="0" w:color="auto"/>
            </w:tcBorders>
          </w:tcPr>
          <w:p w:rsidR="00C833CB" w:rsidRPr="007A294B" w:rsidRDefault="00C833CB" w:rsidP="00BC3F55">
            <w:pPr>
              <w:spacing w:line="480" w:lineRule="auto"/>
              <w:rPr>
                <w:i/>
              </w:rPr>
            </w:pPr>
            <w:r w:rsidRPr="007A294B">
              <w:rPr>
                <w:i/>
              </w:rPr>
              <w:t>M</w:t>
            </w:r>
          </w:p>
        </w:tc>
        <w:tc>
          <w:tcPr>
            <w:tcW w:w="1241" w:type="dxa"/>
            <w:tcBorders>
              <w:top w:val="single" w:sz="4" w:space="0" w:color="auto"/>
            </w:tcBorders>
          </w:tcPr>
          <w:p w:rsidR="00C833CB" w:rsidRPr="007A294B" w:rsidRDefault="00C21FAC" w:rsidP="00BC3F55">
            <w:pPr>
              <w:spacing w:line="480" w:lineRule="auto"/>
            </w:pPr>
            <w:r>
              <w:t>3.46</w:t>
            </w:r>
          </w:p>
        </w:tc>
        <w:tc>
          <w:tcPr>
            <w:tcW w:w="1267" w:type="dxa"/>
            <w:tcBorders>
              <w:top w:val="single" w:sz="4" w:space="0" w:color="auto"/>
            </w:tcBorders>
          </w:tcPr>
          <w:p w:rsidR="00C833CB" w:rsidRPr="007A294B" w:rsidRDefault="00C21FAC" w:rsidP="00BC3F55">
            <w:pPr>
              <w:spacing w:line="480" w:lineRule="auto"/>
            </w:pPr>
            <w:r>
              <w:t>3.39</w:t>
            </w:r>
          </w:p>
        </w:tc>
        <w:tc>
          <w:tcPr>
            <w:tcW w:w="1241" w:type="dxa"/>
            <w:tcBorders>
              <w:top w:val="single" w:sz="4" w:space="0" w:color="auto"/>
            </w:tcBorders>
          </w:tcPr>
          <w:p w:rsidR="00C833CB" w:rsidRPr="007A294B" w:rsidRDefault="00B017D6" w:rsidP="00BC3F55">
            <w:pPr>
              <w:spacing w:line="480" w:lineRule="auto"/>
            </w:pPr>
            <w:r>
              <w:t>3.57</w:t>
            </w:r>
          </w:p>
        </w:tc>
        <w:tc>
          <w:tcPr>
            <w:tcW w:w="1223" w:type="dxa"/>
            <w:tcBorders>
              <w:top w:val="single" w:sz="4" w:space="0" w:color="auto"/>
            </w:tcBorders>
          </w:tcPr>
          <w:p w:rsidR="00C833CB" w:rsidRPr="007A294B" w:rsidRDefault="00C833CB" w:rsidP="00BC3F55">
            <w:pPr>
              <w:spacing w:line="480" w:lineRule="auto"/>
            </w:pPr>
            <w:r w:rsidRPr="007A294B">
              <w:t>3.61</w:t>
            </w:r>
          </w:p>
        </w:tc>
        <w:tc>
          <w:tcPr>
            <w:tcW w:w="1102" w:type="dxa"/>
            <w:tcBorders>
              <w:top w:val="single" w:sz="4" w:space="0" w:color="auto"/>
            </w:tcBorders>
          </w:tcPr>
          <w:p w:rsidR="00C833CB" w:rsidRPr="007A294B" w:rsidRDefault="00B017D6" w:rsidP="00BC3F55">
            <w:pPr>
              <w:spacing w:line="480" w:lineRule="auto"/>
            </w:pPr>
            <w:r>
              <w:t>3.40</w:t>
            </w:r>
          </w:p>
        </w:tc>
      </w:tr>
      <w:tr w:rsidR="00C833CB" w:rsidRPr="007A294B" w:rsidTr="00C833CB">
        <w:tc>
          <w:tcPr>
            <w:tcW w:w="2946" w:type="dxa"/>
            <w:tcBorders>
              <w:bottom w:val="single" w:sz="4" w:space="0" w:color="auto"/>
            </w:tcBorders>
          </w:tcPr>
          <w:p w:rsidR="00C833CB" w:rsidRPr="007A294B" w:rsidRDefault="00C833CB" w:rsidP="00BC3F55">
            <w:pPr>
              <w:spacing w:line="480" w:lineRule="auto"/>
              <w:rPr>
                <w:i/>
              </w:rPr>
            </w:pPr>
            <w:r w:rsidRPr="007A294B">
              <w:rPr>
                <w:i/>
              </w:rPr>
              <w:t>SD</w:t>
            </w:r>
          </w:p>
        </w:tc>
        <w:tc>
          <w:tcPr>
            <w:tcW w:w="1241" w:type="dxa"/>
            <w:tcBorders>
              <w:bottom w:val="single" w:sz="4" w:space="0" w:color="auto"/>
            </w:tcBorders>
          </w:tcPr>
          <w:p w:rsidR="00C833CB" w:rsidRPr="007A294B" w:rsidRDefault="00C21FAC" w:rsidP="00BC3F55">
            <w:pPr>
              <w:spacing w:line="480" w:lineRule="auto"/>
            </w:pPr>
            <w:r>
              <w:t>0.72</w:t>
            </w:r>
          </w:p>
        </w:tc>
        <w:tc>
          <w:tcPr>
            <w:tcW w:w="1267" w:type="dxa"/>
            <w:tcBorders>
              <w:bottom w:val="single" w:sz="4" w:space="0" w:color="auto"/>
            </w:tcBorders>
          </w:tcPr>
          <w:p w:rsidR="00C833CB" w:rsidRPr="007A294B" w:rsidRDefault="00C21FAC" w:rsidP="00BC3F55">
            <w:pPr>
              <w:spacing w:line="480" w:lineRule="auto"/>
            </w:pPr>
            <w:r>
              <w:t>0.59</w:t>
            </w:r>
          </w:p>
        </w:tc>
        <w:tc>
          <w:tcPr>
            <w:tcW w:w="1241" w:type="dxa"/>
            <w:tcBorders>
              <w:bottom w:val="single" w:sz="4" w:space="0" w:color="auto"/>
            </w:tcBorders>
          </w:tcPr>
          <w:p w:rsidR="00C833CB" w:rsidRPr="007A294B" w:rsidRDefault="00B017D6" w:rsidP="00BC3F55">
            <w:pPr>
              <w:spacing w:line="480" w:lineRule="auto"/>
            </w:pPr>
            <w:r>
              <w:t>0.53</w:t>
            </w:r>
          </w:p>
        </w:tc>
        <w:tc>
          <w:tcPr>
            <w:tcW w:w="1223" w:type="dxa"/>
            <w:tcBorders>
              <w:bottom w:val="single" w:sz="4" w:space="0" w:color="auto"/>
            </w:tcBorders>
          </w:tcPr>
          <w:p w:rsidR="00C833CB" w:rsidRPr="007A294B" w:rsidRDefault="00C833CB" w:rsidP="00BC3F55">
            <w:pPr>
              <w:spacing w:line="480" w:lineRule="auto"/>
            </w:pPr>
            <w:r w:rsidRPr="007A294B">
              <w:t>0.51</w:t>
            </w:r>
          </w:p>
        </w:tc>
        <w:tc>
          <w:tcPr>
            <w:tcW w:w="1102" w:type="dxa"/>
            <w:tcBorders>
              <w:bottom w:val="single" w:sz="4" w:space="0" w:color="auto"/>
            </w:tcBorders>
          </w:tcPr>
          <w:p w:rsidR="00C833CB" w:rsidRPr="007A294B" w:rsidRDefault="00B017D6" w:rsidP="00BC3F55">
            <w:pPr>
              <w:spacing w:line="480" w:lineRule="auto"/>
            </w:pPr>
            <w:r>
              <w:t>0.82</w:t>
            </w:r>
          </w:p>
        </w:tc>
      </w:tr>
    </w:tbl>
    <w:p w:rsidR="00C05622" w:rsidRDefault="00C05622" w:rsidP="00913394"/>
    <w:p w:rsidR="00913394" w:rsidRPr="00913394" w:rsidRDefault="00913394" w:rsidP="00913394">
      <w:r>
        <w:rPr>
          <w:i/>
        </w:rPr>
        <w:t xml:space="preserve">Note. N </w:t>
      </w:r>
      <w:r>
        <w:t xml:space="preserve">= 398. * </w:t>
      </w:r>
      <w:r>
        <w:rPr>
          <w:i/>
        </w:rPr>
        <w:t>p</w:t>
      </w:r>
      <w:r>
        <w:t xml:space="preserve"> &lt; .05, ** </w:t>
      </w:r>
      <w:r>
        <w:rPr>
          <w:i/>
        </w:rPr>
        <w:t>p</w:t>
      </w:r>
      <w:r>
        <w:t xml:space="preserve"> &lt; .001. </w:t>
      </w:r>
    </w:p>
    <w:p w:rsidR="00C05622" w:rsidRDefault="00C05622">
      <w:r>
        <w:br w:type="page"/>
      </w:r>
    </w:p>
    <w:p w:rsidR="00864D98" w:rsidRDefault="00864D98" w:rsidP="00864D98">
      <w:pPr>
        <w:spacing w:line="480" w:lineRule="auto"/>
      </w:pPr>
      <w:r>
        <w:lastRenderedPageBreak/>
        <w:t>Table 2</w:t>
      </w:r>
    </w:p>
    <w:p w:rsidR="00192558" w:rsidRPr="0030145B" w:rsidRDefault="00192558" w:rsidP="00192558">
      <w:pPr>
        <w:spacing w:line="480" w:lineRule="auto"/>
        <w:rPr>
          <w:color w:val="000000" w:themeColor="text1"/>
        </w:rPr>
      </w:pPr>
      <w:r w:rsidRPr="0030145B">
        <w:rPr>
          <w:i/>
          <w:color w:val="000000" w:themeColor="text1"/>
        </w:rPr>
        <w:t>Direct and Indirect Effects with Corresponding Standard Error (SE)</w:t>
      </w:r>
      <w:r>
        <w:rPr>
          <w:i/>
          <w:color w:val="000000" w:themeColor="text1"/>
        </w:rPr>
        <w:t xml:space="preserve"> in Parentheses</w:t>
      </w:r>
      <w:r w:rsidRPr="0030145B">
        <w:rPr>
          <w:i/>
          <w:color w:val="000000" w:themeColor="text1"/>
        </w:rPr>
        <w:t xml:space="preserve"> and </w:t>
      </w:r>
      <w:r>
        <w:rPr>
          <w:i/>
          <w:color w:val="000000" w:themeColor="text1"/>
        </w:rPr>
        <w:t>95% Confidence Intervals</w:t>
      </w:r>
      <w:r w:rsidRPr="0030145B">
        <w:rPr>
          <w:i/>
          <w:color w:val="000000" w:themeColor="text1"/>
        </w:rPr>
        <w:t xml:space="preserve"> in the Final Model.</w:t>
      </w:r>
    </w:p>
    <w:tbl>
      <w:tblPr>
        <w:tblpPr w:leftFromText="181" w:rightFromText="181" w:vertAnchor="text" w:horzAnchor="margin" w:tblpY="58"/>
        <w:tblW w:w="0" w:type="auto"/>
        <w:tblLook w:val="04A0" w:firstRow="1" w:lastRow="0" w:firstColumn="1" w:lastColumn="0" w:noHBand="0" w:noVBand="1"/>
      </w:tblPr>
      <w:tblGrid>
        <w:gridCol w:w="3248"/>
        <w:gridCol w:w="959"/>
        <w:gridCol w:w="216"/>
        <w:gridCol w:w="741"/>
        <w:gridCol w:w="373"/>
        <w:gridCol w:w="593"/>
        <w:gridCol w:w="977"/>
        <w:gridCol w:w="243"/>
        <w:gridCol w:w="717"/>
        <w:gridCol w:w="915"/>
        <w:gridCol w:w="38"/>
      </w:tblGrid>
      <w:tr w:rsidR="009C6919" w:rsidRPr="00913394" w:rsidTr="00223D43">
        <w:trPr>
          <w:gridAfter w:val="1"/>
          <w:wAfter w:w="66" w:type="dxa"/>
          <w:trHeight w:val="415"/>
        </w:trPr>
        <w:tc>
          <w:tcPr>
            <w:tcW w:w="5812" w:type="dxa"/>
            <w:tcBorders>
              <w:top w:val="single" w:sz="4" w:space="0" w:color="auto"/>
            </w:tcBorders>
          </w:tcPr>
          <w:p w:rsidR="00864D98" w:rsidRPr="0061057B" w:rsidRDefault="00864D98" w:rsidP="00223D43">
            <w:pPr>
              <w:tabs>
                <w:tab w:val="left" w:pos="3385"/>
              </w:tabs>
              <w:rPr>
                <w:rFonts w:asciiTheme="majorBidi" w:hAnsiTheme="majorBidi" w:cstheme="majorBidi"/>
              </w:rPr>
            </w:pPr>
            <w:r w:rsidRPr="0061057B">
              <w:rPr>
                <w:rFonts w:asciiTheme="majorBidi" w:hAnsiTheme="majorBidi" w:cstheme="majorBidi"/>
              </w:rPr>
              <w:t>Pathway</w:t>
            </w:r>
          </w:p>
        </w:tc>
        <w:tc>
          <w:tcPr>
            <w:tcW w:w="1406" w:type="dxa"/>
            <w:gridSpan w:val="2"/>
            <w:tcBorders>
              <w:top w:val="single" w:sz="4" w:space="0" w:color="auto"/>
              <w:bottom w:val="single" w:sz="4" w:space="0" w:color="auto"/>
            </w:tcBorders>
          </w:tcPr>
          <w:p w:rsidR="00864D98" w:rsidRPr="0061057B" w:rsidRDefault="00864D98" w:rsidP="00223D43">
            <w:pPr>
              <w:tabs>
                <w:tab w:val="left" w:pos="3385"/>
              </w:tabs>
              <w:rPr>
                <w:rFonts w:asciiTheme="majorBidi" w:hAnsiTheme="majorBidi" w:cstheme="majorBidi"/>
              </w:rPr>
            </w:pPr>
            <w:r w:rsidRPr="0061057B">
              <w:rPr>
                <w:rFonts w:asciiTheme="majorBidi" w:hAnsiTheme="majorBidi" w:cstheme="majorBidi"/>
              </w:rPr>
              <w:t>Direct Effect</w:t>
            </w:r>
          </w:p>
        </w:tc>
        <w:tc>
          <w:tcPr>
            <w:tcW w:w="1400" w:type="dxa"/>
            <w:gridSpan w:val="2"/>
            <w:tcBorders>
              <w:top w:val="single" w:sz="4" w:space="0" w:color="auto"/>
              <w:bottom w:val="single" w:sz="4" w:space="0" w:color="auto"/>
            </w:tcBorders>
          </w:tcPr>
          <w:p w:rsidR="00864D98" w:rsidRPr="0061057B" w:rsidRDefault="00864D98" w:rsidP="00223D43">
            <w:pPr>
              <w:tabs>
                <w:tab w:val="left" w:pos="3385"/>
              </w:tabs>
              <w:rPr>
                <w:rFonts w:asciiTheme="majorBidi" w:hAnsiTheme="majorBidi" w:cstheme="majorBidi"/>
              </w:rPr>
            </w:pPr>
          </w:p>
        </w:tc>
        <w:tc>
          <w:tcPr>
            <w:tcW w:w="2320" w:type="dxa"/>
            <w:gridSpan w:val="3"/>
            <w:tcBorders>
              <w:top w:val="single" w:sz="4" w:space="0" w:color="auto"/>
              <w:bottom w:val="single" w:sz="4" w:space="0" w:color="auto"/>
            </w:tcBorders>
          </w:tcPr>
          <w:p w:rsidR="00864D98" w:rsidRPr="0061057B" w:rsidRDefault="00864D98" w:rsidP="00223D43">
            <w:pPr>
              <w:tabs>
                <w:tab w:val="left" w:pos="3385"/>
              </w:tabs>
              <w:rPr>
                <w:rFonts w:asciiTheme="majorBidi" w:hAnsiTheme="majorBidi" w:cstheme="majorBidi"/>
              </w:rPr>
            </w:pPr>
            <w:r w:rsidRPr="0061057B">
              <w:rPr>
                <w:rFonts w:asciiTheme="majorBidi" w:hAnsiTheme="majorBidi" w:cstheme="majorBidi"/>
              </w:rPr>
              <w:t>Indirect Effect</w:t>
            </w:r>
          </w:p>
        </w:tc>
        <w:tc>
          <w:tcPr>
            <w:tcW w:w="2245" w:type="dxa"/>
            <w:gridSpan w:val="2"/>
            <w:tcBorders>
              <w:top w:val="single" w:sz="4" w:space="0" w:color="auto"/>
              <w:bottom w:val="single" w:sz="4" w:space="0" w:color="auto"/>
            </w:tcBorders>
          </w:tcPr>
          <w:p w:rsidR="00864D98" w:rsidRPr="0061057B" w:rsidRDefault="00864D98" w:rsidP="00223D43">
            <w:pPr>
              <w:tabs>
                <w:tab w:val="left" w:pos="3385"/>
              </w:tabs>
              <w:rPr>
                <w:rFonts w:asciiTheme="majorBidi" w:hAnsiTheme="majorBidi" w:cstheme="majorBidi"/>
              </w:rPr>
            </w:pPr>
          </w:p>
        </w:tc>
      </w:tr>
      <w:tr w:rsidR="002F7CC5" w:rsidRPr="00913394" w:rsidTr="00223D43">
        <w:trPr>
          <w:trHeight w:val="421"/>
        </w:trPr>
        <w:tc>
          <w:tcPr>
            <w:tcW w:w="5812" w:type="dxa"/>
            <w:tcBorders>
              <w:bottom w:val="single" w:sz="4" w:space="0" w:color="auto"/>
            </w:tcBorders>
          </w:tcPr>
          <w:p w:rsidR="00864D98" w:rsidRPr="0061057B" w:rsidRDefault="00864D98" w:rsidP="00223D43">
            <w:pPr>
              <w:tabs>
                <w:tab w:val="left" w:pos="3297"/>
              </w:tabs>
              <w:rPr>
                <w:rFonts w:asciiTheme="majorBidi" w:hAnsiTheme="majorBidi" w:cstheme="majorBidi"/>
              </w:rPr>
            </w:pPr>
          </w:p>
        </w:tc>
        <w:tc>
          <w:tcPr>
            <w:tcW w:w="1134" w:type="dxa"/>
            <w:tcBorders>
              <w:top w:val="single" w:sz="4" w:space="0" w:color="auto"/>
              <w:bottom w:val="single" w:sz="4" w:space="0" w:color="auto"/>
            </w:tcBorders>
          </w:tcPr>
          <w:p w:rsidR="00864D98" w:rsidRPr="0061057B" w:rsidRDefault="00864D98" w:rsidP="00223D43">
            <w:pPr>
              <w:tabs>
                <w:tab w:val="left" w:pos="3385"/>
              </w:tabs>
              <w:rPr>
                <w:rFonts w:asciiTheme="majorBidi" w:hAnsiTheme="majorBidi" w:cstheme="majorBidi"/>
              </w:rPr>
            </w:pPr>
            <w:proofErr w:type="spellStart"/>
            <w:r w:rsidRPr="0061057B">
              <w:rPr>
                <w:rFonts w:asciiTheme="majorBidi" w:hAnsiTheme="majorBidi" w:cstheme="majorBidi"/>
              </w:rPr>
              <w:t>Unstd</w:t>
            </w:r>
            <w:proofErr w:type="spellEnd"/>
            <w:r w:rsidRPr="0061057B">
              <w:rPr>
                <w:rFonts w:asciiTheme="majorBidi" w:hAnsiTheme="majorBidi" w:cstheme="majorBidi"/>
              </w:rPr>
              <w:t>.</w:t>
            </w:r>
          </w:p>
        </w:tc>
        <w:tc>
          <w:tcPr>
            <w:tcW w:w="1217" w:type="dxa"/>
            <w:gridSpan w:val="2"/>
            <w:tcBorders>
              <w:top w:val="single" w:sz="4" w:space="0" w:color="auto"/>
              <w:bottom w:val="single" w:sz="4" w:space="0" w:color="auto"/>
            </w:tcBorders>
          </w:tcPr>
          <w:p w:rsidR="00864D98" w:rsidRPr="0061057B" w:rsidRDefault="00864D98" w:rsidP="00223D43">
            <w:pPr>
              <w:tabs>
                <w:tab w:val="left" w:pos="3385"/>
              </w:tabs>
              <w:rPr>
                <w:rFonts w:asciiTheme="majorBidi" w:hAnsiTheme="majorBidi" w:cstheme="majorBidi"/>
              </w:rPr>
            </w:pPr>
            <w:r w:rsidRPr="0061057B">
              <w:rPr>
                <w:rFonts w:asciiTheme="majorBidi" w:hAnsiTheme="majorBidi" w:cstheme="majorBidi"/>
              </w:rPr>
              <w:t>Std.</w:t>
            </w:r>
          </w:p>
        </w:tc>
        <w:tc>
          <w:tcPr>
            <w:tcW w:w="1400" w:type="dxa"/>
            <w:gridSpan w:val="2"/>
            <w:tcBorders>
              <w:top w:val="single" w:sz="4" w:space="0" w:color="auto"/>
              <w:bottom w:val="single" w:sz="4" w:space="0" w:color="auto"/>
            </w:tcBorders>
          </w:tcPr>
          <w:p w:rsidR="00864D98" w:rsidRPr="0061057B" w:rsidRDefault="00864D98" w:rsidP="00223D43">
            <w:pPr>
              <w:tabs>
                <w:tab w:val="left" w:pos="3385"/>
              </w:tabs>
              <w:rPr>
                <w:rFonts w:asciiTheme="majorBidi" w:hAnsiTheme="majorBidi" w:cstheme="majorBidi"/>
              </w:rPr>
            </w:pPr>
            <w:r>
              <w:rPr>
                <w:rFonts w:asciiTheme="majorBidi" w:hAnsiTheme="majorBidi" w:cstheme="majorBidi"/>
              </w:rPr>
              <w:t>9</w:t>
            </w:r>
            <w:r w:rsidR="009C6919">
              <w:rPr>
                <w:rFonts w:asciiTheme="majorBidi" w:hAnsiTheme="majorBidi" w:cstheme="majorBidi"/>
              </w:rPr>
              <w:t>5</w:t>
            </w:r>
            <w:r>
              <w:rPr>
                <w:rFonts w:asciiTheme="majorBidi" w:hAnsiTheme="majorBidi" w:cstheme="majorBidi"/>
              </w:rPr>
              <w:t>% CI</w:t>
            </w:r>
          </w:p>
        </w:tc>
        <w:tc>
          <w:tcPr>
            <w:tcW w:w="1096" w:type="dxa"/>
            <w:tcBorders>
              <w:top w:val="single" w:sz="4" w:space="0" w:color="auto"/>
              <w:bottom w:val="single" w:sz="4" w:space="0" w:color="auto"/>
            </w:tcBorders>
          </w:tcPr>
          <w:p w:rsidR="00864D98" w:rsidRPr="0061057B" w:rsidRDefault="00864D98" w:rsidP="00223D43">
            <w:pPr>
              <w:tabs>
                <w:tab w:val="left" w:pos="3385"/>
              </w:tabs>
              <w:rPr>
                <w:rFonts w:asciiTheme="majorBidi" w:hAnsiTheme="majorBidi" w:cstheme="majorBidi"/>
              </w:rPr>
            </w:pPr>
            <w:proofErr w:type="spellStart"/>
            <w:r w:rsidRPr="0061057B">
              <w:rPr>
                <w:rFonts w:asciiTheme="majorBidi" w:hAnsiTheme="majorBidi" w:cstheme="majorBidi"/>
              </w:rPr>
              <w:t>Unstd</w:t>
            </w:r>
            <w:proofErr w:type="spellEnd"/>
            <w:r w:rsidRPr="0061057B">
              <w:rPr>
                <w:rFonts w:asciiTheme="majorBidi" w:hAnsiTheme="majorBidi" w:cstheme="majorBidi"/>
              </w:rPr>
              <w:t>.</w:t>
            </w:r>
          </w:p>
        </w:tc>
        <w:tc>
          <w:tcPr>
            <w:tcW w:w="1224" w:type="dxa"/>
            <w:gridSpan w:val="2"/>
            <w:tcBorders>
              <w:top w:val="single" w:sz="4" w:space="0" w:color="auto"/>
              <w:bottom w:val="single" w:sz="4" w:space="0" w:color="auto"/>
            </w:tcBorders>
          </w:tcPr>
          <w:p w:rsidR="00864D98" w:rsidRPr="0061057B" w:rsidRDefault="00864D98" w:rsidP="00223D43">
            <w:pPr>
              <w:tabs>
                <w:tab w:val="left" w:pos="3385"/>
              </w:tabs>
              <w:rPr>
                <w:rFonts w:asciiTheme="majorBidi" w:hAnsiTheme="majorBidi" w:cstheme="majorBidi"/>
              </w:rPr>
            </w:pPr>
            <w:r w:rsidRPr="0061057B">
              <w:rPr>
                <w:rFonts w:asciiTheme="majorBidi" w:hAnsiTheme="majorBidi" w:cstheme="majorBidi"/>
              </w:rPr>
              <w:t>Std.</w:t>
            </w:r>
          </w:p>
        </w:tc>
        <w:tc>
          <w:tcPr>
            <w:tcW w:w="1366" w:type="dxa"/>
            <w:gridSpan w:val="2"/>
            <w:tcBorders>
              <w:top w:val="single" w:sz="4" w:space="0" w:color="auto"/>
              <w:bottom w:val="single" w:sz="4" w:space="0" w:color="auto"/>
            </w:tcBorders>
          </w:tcPr>
          <w:p w:rsidR="00864D98" w:rsidRPr="0061057B" w:rsidRDefault="00864D98" w:rsidP="00223D43">
            <w:pPr>
              <w:tabs>
                <w:tab w:val="left" w:pos="3385"/>
              </w:tabs>
              <w:rPr>
                <w:rFonts w:asciiTheme="majorBidi" w:hAnsiTheme="majorBidi" w:cstheme="majorBidi"/>
              </w:rPr>
            </w:pPr>
            <w:r>
              <w:rPr>
                <w:rFonts w:asciiTheme="majorBidi" w:hAnsiTheme="majorBidi" w:cstheme="majorBidi"/>
              </w:rPr>
              <w:t>9</w:t>
            </w:r>
            <w:r w:rsidR="009C6919">
              <w:rPr>
                <w:rFonts w:asciiTheme="majorBidi" w:hAnsiTheme="majorBidi" w:cstheme="majorBidi"/>
              </w:rPr>
              <w:t>5</w:t>
            </w:r>
            <w:r>
              <w:rPr>
                <w:rFonts w:asciiTheme="majorBidi" w:hAnsiTheme="majorBidi" w:cstheme="majorBidi"/>
              </w:rPr>
              <w:t>% CI</w:t>
            </w:r>
          </w:p>
        </w:tc>
      </w:tr>
      <w:tr w:rsidR="002F7CC5" w:rsidRPr="00913394" w:rsidTr="00223D43">
        <w:trPr>
          <w:trHeight w:val="637"/>
        </w:trPr>
        <w:tc>
          <w:tcPr>
            <w:tcW w:w="5812" w:type="dxa"/>
            <w:tcBorders>
              <w:top w:val="single" w:sz="4" w:space="0" w:color="auto"/>
            </w:tcBorders>
          </w:tcPr>
          <w:p w:rsidR="00864D98" w:rsidRPr="00674B4F" w:rsidRDefault="00864D98" w:rsidP="00223D43">
            <w:pPr>
              <w:tabs>
                <w:tab w:val="left" w:pos="3385"/>
              </w:tabs>
              <w:spacing w:before="120" w:line="360" w:lineRule="auto"/>
            </w:pPr>
            <w:r w:rsidRPr="00674B4F">
              <w:t>Nature exposure → Mindful acceptance</w:t>
            </w:r>
          </w:p>
        </w:tc>
        <w:tc>
          <w:tcPr>
            <w:tcW w:w="1134" w:type="dxa"/>
            <w:tcBorders>
              <w:top w:val="single" w:sz="4" w:space="0" w:color="auto"/>
            </w:tcBorders>
          </w:tcPr>
          <w:p w:rsidR="00864D98" w:rsidRPr="00674B4F" w:rsidRDefault="00864D98" w:rsidP="00223D43">
            <w:pPr>
              <w:tabs>
                <w:tab w:val="left" w:pos="3385"/>
              </w:tabs>
              <w:spacing w:before="120" w:line="360" w:lineRule="auto"/>
            </w:pPr>
            <w:r w:rsidRPr="00674B4F">
              <w:t>.100 (.040)</w:t>
            </w:r>
          </w:p>
        </w:tc>
        <w:tc>
          <w:tcPr>
            <w:tcW w:w="1217" w:type="dxa"/>
            <w:gridSpan w:val="2"/>
            <w:tcBorders>
              <w:top w:val="single" w:sz="4" w:space="0" w:color="auto"/>
            </w:tcBorders>
          </w:tcPr>
          <w:p w:rsidR="00864D98" w:rsidRPr="00674B4F" w:rsidRDefault="00864D98" w:rsidP="00223D43">
            <w:pPr>
              <w:tabs>
                <w:tab w:val="left" w:pos="3385"/>
              </w:tabs>
              <w:spacing w:before="120" w:line="360" w:lineRule="auto"/>
            </w:pPr>
            <w:r w:rsidRPr="00B2144D">
              <w:rPr>
                <w:lang w:eastAsia="en-GB"/>
              </w:rPr>
              <w:t>.139</w:t>
            </w:r>
            <w:r>
              <w:rPr>
                <w:lang w:eastAsia="en-GB"/>
              </w:rPr>
              <w:t xml:space="preserve"> </w:t>
            </w:r>
            <w:r w:rsidRPr="00674B4F">
              <w:t>(.0</w:t>
            </w:r>
            <w:r>
              <w:t>56</w:t>
            </w:r>
            <w:r w:rsidRPr="00674B4F">
              <w:t>)</w:t>
            </w:r>
          </w:p>
        </w:tc>
        <w:tc>
          <w:tcPr>
            <w:tcW w:w="1400" w:type="dxa"/>
            <w:gridSpan w:val="2"/>
            <w:tcBorders>
              <w:top w:val="single" w:sz="4" w:space="0" w:color="auto"/>
            </w:tcBorders>
          </w:tcPr>
          <w:p w:rsidR="00864D98" w:rsidRPr="00674B4F" w:rsidRDefault="00864D98" w:rsidP="00223D43">
            <w:pPr>
              <w:tabs>
                <w:tab w:val="left" w:pos="3385"/>
              </w:tabs>
              <w:spacing w:before="120" w:line="360" w:lineRule="auto"/>
            </w:pPr>
            <w:r>
              <w:t>.020</w:t>
            </w:r>
            <w:r w:rsidR="002F7CC5">
              <w:t xml:space="preserve">, </w:t>
            </w:r>
            <w:r>
              <w:t>.178</w:t>
            </w:r>
          </w:p>
        </w:tc>
        <w:tc>
          <w:tcPr>
            <w:tcW w:w="1096" w:type="dxa"/>
            <w:tcBorders>
              <w:top w:val="single" w:sz="4" w:space="0" w:color="auto"/>
            </w:tcBorders>
          </w:tcPr>
          <w:p w:rsidR="00864D98" w:rsidRPr="00674B4F" w:rsidRDefault="00864D98" w:rsidP="00223D43">
            <w:pPr>
              <w:tabs>
                <w:tab w:val="left" w:pos="3385"/>
              </w:tabs>
              <w:spacing w:before="120" w:line="360" w:lineRule="auto"/>
            </w:pPr>
            <w:r w:rsidRPr="00674B4F">
              <w:t>-</w:t>
            </w:r>
          </w:p>
        </w:tc>
        <w:tc>
          <w:tcPr>
            <w:tcW w:w="1224" w:type="dxa"/>
            <w:gridSpan w:val="2"/>
            <w:tcBorders>
              <w:top w:val="single" w:sz="4" w:space="0" w:color="auto"/>
            </w:tcBorders>
          </w:tcPr>
          <w:p w:rsidR="00864D98" w:rsidRPr="00674B4F" w:rsidRDefault="00864D98" w:rsidP="00223D43">
            <w:pPr>
              <w:tabs>
                <w:tab w:val="left" w:pos="3385"/>
              </w:tabs>
              <w:spacing w:before="120" w:line="360" w:lineRule="auto"/>
            </w:pPr>
            <w:r w:rsidRPr="00674B4F">
              <w:t>-</w:t>
            </w:r>
          </w:p>
        </w:tc>
        <w:tc>
          <w:tcPr>
            <w:tcW w:w="1366" w:type="dxa"/>
            <w:gridSpan w:val="2"/>
            <w:tcBorders>
              <w:top w:val="single" w:sz="4" w:space="0" w:color="auto"/>
            </w:tcBorders>
          </w:tcPr>
          <w:p w:rsidR="00864D98" w:rsidRPr="00674B4F" w:rsidRDefault="00864D98" w:rsidP="00223D43">
            <w:pPr>
              <w:tabs>
                <w:tab w:val="left" w:pos="3385"/>
              </w:tabs>
              <w:spacing w:before="120" w:line="360" w:lineRule="auto"/>
            </w:pPr>
            <w:r>
              <w:t>-</w:t>
            </w:r>
          </w:p>
        </w:tc>
      </w:tr>
      <w:tr w:rsidR="002F7CC5" w:rsidRPr="00913394" w:rsidTr="00223D43">
        <w:trPr>
          <w:trHeight w:val="558"/>
        </w:trPr>
        <w:tc>
          <w:tcPr>
            <w:tcW w:w="5812" w:type="dxa"/>
          </w:tcPr>
          <w:p w:rsidR="00864D98" w:rsidRPr="00674B4F" w:rsidRDefault="00864D98" w:rsidP="00223D43">
            <w:pPr>
              <w:tabs>
                <w:tab w:val="left" w:pos="3385"/>
              </w:tabs>
              <w:spacing w:line="360" w:lineRule="auto"/>
            </w:pPr>
            <w:r w:rsidRPr="00674B4F">
              <w:t>Nature exposure → Connected to nature</w:t>
            </w:r>
          </w:p>
        </w:tc>
        <w:tc>
          <w:tcPr>
            <w:tcW w:w="1134" w:type="dxa"/>
          </w:tcPr>
          <w:p w:rsidR="00864D98" w:rsidRPr="00674B4F" w:rsidRDefault="00864D98" w:rsidP="00223D43">
            <w:pPr>
              <w:tabs>
                <w:tab w:val="left" w:pos="3385"/>
              </w:tabs>
              <w:spacing w:line="360" w:lineRule="auto"/>
            </w:pPr>
            <w:r w:rsidRPr="00674B4F">
              <w:t>.414 (.041)</w:t>
            </w:r>
          </w:p>
        </w:tc>
        <w:tc>
          <w:tcPr>
            <w:tcW w:w="1217" w:type="dxa"/>
            <w:gridSpan w:val="2"/>
          </w:tcPr>
          <w:p w:rsidR="00864D98" w:rsidRPr="00674B4F" w:rsidRDefault="00864D98" w:rsidP="00223D43">
            <w:pPr>
              <w:tabs>
                <w:tab w:val="left" w:pos="3385"/>
              </w:tabs>
              <w:spacing w:line="360" w:lineRule="auto"/>
            </w:pPr>
            <w:r w:rsidRPr="00674B4F">
              <w:t>.</w:t>
            </w:r>
            <w:r>
              <w:t>501</w:t>
            </w:r>
            <w:r w:rsidRPr="00674B4F">
              <w:t xml:space="preserve"> (.04</w:t>
            </w:r>
            <w:r>
              <w:t>5</w:t>
            </w:r>
            <w:r w:rsidRPr="00674B4F">
              <w:t>)</w:t>
            </w:r>
          </w:p>
        </w:tc>
        <w:tc>
          <w:tcPr>
            <w:tcW w:w="1400" w:type="dxa"/>
            <w:gridSpan w:val="2"/>
          </w:tcPr>
          <w:p w:rsidR="00864D98" w:rsidRPr="00674B4F" w:rsidRDefault="00864D98" w:rsidP="00223D43">
            <w:pPr>
              <w:tabs>
                <w:tab w:val="left" w:pos="3385"/>
              </w:tabs>
              <w:spacing w:line="360" w:lineRule="auto"/>
            </w:pPr>
            <w:r>
              <w:t>.334</w:t>
            </w:r>
            <w:r w:rsidR="002F7CC5">
              <w:t>,</w:t>
            </w:r>
            <w:r>
              <w:t xml:space="preserve"> .492</w:t>
            </w:r>
          </w:p>
        </w:tc>
        <w:tc>
          <w:tcPr>
            <w:tcW w:w="1096" w:type="dxa"/>
          </w:tcPr>
          <w:p w:rsidR="00864D98" w:rsidRPr="00674B4F" w:rsidRDefault="00864D98" w:rsidP="00223D43">
            <w:pPr>
              <w:tabs>
                <w:tab w:val="left" w:pos="3385"/>
              </w:tabs>
              <w:spacing w:line="360" w:lineRule="auto"/>
            </w:pPr>
            <w:r w:rsidRPr="00674B4F">
              <w:t>-</w:t>
            </w:r>
          </w:p>
        </w:tc>
        <w:tc>
          <w:tcPr>
            <w:tcW w:w="1224" w:type="dxa"/>
            <w:gridSpan w:val="2"/>
          </w:tcPr>
          <w:p w:rsidR="00864D98" w:rsidRPr="00674B4F" w:rsidRDefault="00864D98" w:rsidP="00223D43">
            <w:pPr>
              <w:tabs>
                <w:tab w:val="left" w:pos="3385"/>
              </w:tabs>
              <w:spacing w:line="360" w:lineRule="auto"/>
            </w:pPr>
            <w:r w:rsidRPr="00674B4F">
              <w:t>-</w:t>
            </w:r>
          </w:p>
        </w:tc>
        <w:tc>
          <w:tcPr>
            <w:tcW w:w="1366" w:type="dxa"/>
            <w:gridSpan w:val="2"/>
          </w:tcPr>
          <w:p w:rsidR="00864D98" w:rsidRPr="00674B4F" w:rsidRDefault="00864D98" w:rsidP="00223D43">
            <w:pPr>
              <w:tabs>
                <w:tab w:val="left" w:pos="3385"/>
              </w:tabs>
              <w:spacing w:line="360" w:lineRule="auto"/>
            </w:pPr>
            <w:r>
              <w:t>-</w:t>
            </w:r>
          </w:p>
        </w:tc>
      </w:tr>
      <w:tr w:rsidR="002F7CC5" w:rsidRPr="00913394" w:rsidTr="00223D43">
        <w:trPr>
          <w:trHeight w:val="488"/>
        </w:trPr>
        <w:tc>
          <w:tcPr>
            <w:tcW w:w="5812" w:type="dxa"/>
          </w:tcPr>
          <w:p w:rsidR="00864D98" w:rsidRPr="00674B4F" w:rsidRDefault="00864D98" w:rsidP="00223D43">
            <w:pPr>
              <w:tabs>
                <w:tab w:val="left" w:pos="3385"/>
              </w:tabs>
              <w:spacing w:line="360" w:lineRule="auto"/>
            </w:pPr>
            <w:r w:rsidRPr="00674B4F">
              <w:t>Nature exposure → Mindful awareness</w:t>
            </w:r>
          </w:p>
        </w:tc>
        <w:tc>
          <w:tcPr>
            <w:tcW w:w="1134" w:type="dxa"/>
          </w:tcPr>
          <w:p w:rsidR="00864D98" w:rsidRPr="00674B4F" w:rsidRDefault="00864D98" w:rsidP="00223D43">
            <w:pPr>
              <w:tabs>
                <w:tab w:val="left" w:pos="3385"/>
              </w:tabs>
              <w:spacing w:line="480" w:lineRule="auto"/>
            </w:pPr>
            <w:r w:rsidRPr="00674B4F">
              <w:t>.159 (.038)</w:t>
            </w:r>
          </w:p>
        </w:tc>
        <w:tc>
          <w:tcPr>
            <w:tcW w:w="1217" w:type="dxa"/>
            <w:gridSpan w:val="2"/>
          </w:tcPr>
          <w:p w:rsidR="00864D98" w:rsidRPr="00674B4F" w:rsidRDefault="00864D98" w:rsidP="00223D43">
            <w:pPr>
              <w:tabs>
                <w:tab w:val="left" w:pos="3385"/>
              </w:tabs>
              <w:spacing w:line="480" w:lineRule="auto"/>
            </w:pPr>
            <w:r w:rsidRPr="00674B4F">
              <w:t>.2</w:t>
            </w:r>
            <w:r>
              <w:t>16</w:t>
            </w:r>
            <w:r w:rsidRPr="00674B4F">
              <w:t xml:space="preserve"> (.0</w:t>
            </w:r>
            <w:r>
              <w:t>50</w:t>
            </w:r>
            <w:r w:rsidRPr="00674B4F">
              <w:t>)</w:t>
            </w:r>
          </w:p>
        </w:tc>
        <w:tc>
          <w:tcPr>
            <w:tcW w:w="1400" w:type="dxa"/>
            <w:gridSpan w:val="2"/>
          </w:tcPr>
          <w:p w:rsidR="00864D98" w:rsidRPr="00674B4F" w:rsidRDefault="00864D98" w:rsidP="00223D43">
            <w:pPr>
              <w:tabs>
                <w:tab w:val="left" w:pos="3385"/>
              </w:tabs>
              <w:spacing w:line="480" w:lineRule="auto"/>
            </w:pPr>
            <w:r>
              <w:t>.082</w:t>
            </w:r>
            <w:r w:rsidR="002F7CC5">
              <w:t xml:space="preserve">, </w:t>
            </w:r>
            <w:r>
              <w:t>.235</w:t>
            </w:r>
          </w:p>
        </w:tc>
        <w:tc>
          <w:tcPr>
            <w:tcW w:w="1096" w:type="dxa"/>
          </w:tcPr>
          <w:p w:rsidR="00864D98" w:rsidRPr="00674B4F" w:rsidRDefault="00864D98" w:rsidP="00223D43">
            <w:pPr>
              <w:tabs>
                <w:tab w:val="left" w:pos="3385"/>
              </w:tabs>
              <w:spacing w:line="480" w:lineRule="auto"/>
            </w:pPr>
            <w:r w:rsidRPr="00674B4F">
              <w:t>-</w:t>
            </w:r>
          </w:p>
        </w:tc>
        <w:tc>
          <w:tcPr>
            <w:tcW w:w="1224" w:type="dxa"/>
            <w:gridSpan w:val="2"/>
          </w:tcPr>
          <w:p w:rsidR="00864D98" w:rsidRPr="00674B4F" w:rsidRDefault="00864D98" w:rsidP="00223D43">
            <w:pPr>
              <w:tabs>
                <w:tab w:val="left" w:pos="3385"/>
              </w:tabs>
              <w:spacing w:line="480" w:lineRule="auto"/>
            </w:pPr>
            <w:r w:rsidRPr="00674B4F">
              <w:t>-</w:t>
            </w:r>
          </w:p>
        </w:tc>
        <w:tc>
          <w:tcPr>
            <w:tcW w:w="1366" w:type="dxa"/>
            <w:gridSpan w:val="2"/>
          </w:tcPr>
          <w:p w:rsidR="00864D98" w:rsidRPr="00674B4F" w:rsidRDefault="00864D98" w:rsidP="00223D43">
            <w:pPr>
              <w:tabs>
                <w:tab w:val="left" w:pos="3385"/>
              </w:tabs>
              <w:spacing w:line="480" w:lineRule="auto"/>
            </w:pPr>
            <w:r>
              <w:t>-</w:t>
            </w:r>
          </w:p>
        </w:tc>
      </w:tr>
      <w:tr w:rsidR="002F7CC5" w:rsidRPr="00913394" w:rsidTr="00223D43">
        <w:trPr>
          <w:trHeight w:val="488"/>
        </w:trPr>
        <w:tc>
          <w:tcPr>
            <w:tcW w:w="5812" w:type="dxa"/>
          </w:tcPr>
          <w:p w:rsidR="00864D98" w:rsidRPr="00674B4F" w:rsidRDefault="00864D98" w:rsidP="00223D43">
            <w:pPr>
              <w:tabs>
                <w:tab w:val="left" w:pos="3385"/>
              </w:tabs>
              <w:spacing w:line="360" w:lineRule="auto"/>
            </w:pPr>
            <w:r w:rsidRPr="00674B4F">
              <w:t>Nature exposure → Body appreciation</w:t>
            </w:r>
          </w:p>
        </w:tc>
        <w:tc>
          <w:tcPr>
            <w:tcW w:w="1134" w:type="dxa"/>
          </w:tcPr>
          <w:p w:rsidR="00864D98" w:rsidRPr="00674B4F" w:rsidRDefault="00864D98" w:rsidP="00223D43">
            <w:pPr>
              <w:tabs>
                <w:tab w:val="left" w:pos="3385"/>
              </w:tabs>
              <w:spacing w:line="480" w:lineRule="auto"/>
            </w:pPr>
            <w:r w:rsidRPr="00674B4F">
              <w:t>.207 (.074)</w:t>
            </w:r>
          </w:p>
        </w:tc>
        <w:tc>
          <w:tcPr>
            <w:tcW w:w="1217" w:type="dxa"/>
            <w:gridSpan w:val="2"/>
          </w:tcPr>
          <w:p w:rsidR="00864D98" w:rsidRPr="00674B4F" w:rsidRDefault="00864D98" w:rsidP="00223D43">
            <w:pPr>
              <w:tabs>
                <w:tab w:val="left" w:pos="3385"/>
              </w:tabs>
              <w:spacing w:line="480" w:lineRule="auto"/>
            </w:pPr>
            <w:r>
              <w:t>.181 (.063)</w:t>
            </w:r>
          </w:p>
        </w:tc>
        <w:tc>
          <w:tcPr>
            <w:tcW w:w="1400" w:type="dxa"/>
            <w:gridSpan w:val="2"/>
          </w:tcPr>
          <w:p w:rsidR="00864D98" w:rsidRPr="00674B4F" w:rsidRDefault="00864D98" w:rsidP="00223D43">
            <w:pPr>
              <w:tabs>
                <w:tab w:val="left" w:pos="3385"/>
              </w:tabs>
              <w:spacing w:line="480" w:lineRule="auto"/>
            </w:pPr>
            <w:r>
              <w:t>.059</w:t>
            </w:r>
            <w:r w:rsidR="002F7CC5">
              <w:t xml:space="preserve">, </w:t>
            </w:r>
            <w:r>
              <w:t>.351</w:t>
            </w:r>
          </w:p>
        </w:tc>
        <w:tc>
          <w:tcPr>
            <w:tcW w:w="1096" w:type="dxa"/>
          </w:tcPr>
          <w:p w:rsidR="00864D98" w:rsidRPr="00674B4F" w:rsidRDefault="00864D98" w:rsidP="00223D43">
            <w:pPr>
              <w:tabs>
                <w:tab w:val="left" w:pos="3385"/>
              </w:tabs>
              <w:spacing w:line="480" w:lineRule="auto"/>
            </w:pPr>
            <w:r>
              <w:t>-</w:t>
            </w:r>
          </w:p>
        </w:tc>
        <w:tc>
          <w:tcPr>
            <w:tcW w:w="1224" w:type="dxa"/>
            <w:gridSpan w:val="2"/>
          </w:tcPr>
          <w:p w:rsidR="00864D98" w:rsidRPr="00674B4F" w:rsidRDefault="00864D98" w:rsidP="00223D43">
            <w:pPr>
              <w:tabs>
                <w:tab w:val="left" w:pos="3385"/>
              </w:tabs>
              <w:spacing w:line="480" w:lineRule="auto"/>
            </w:pPr>
            <w:r>
              <w:t>-</w:t>
            </w:r>
          </w:p>
        </w:tc>
        <w:tc>
          <w:tcPr>
            <w:tcW w:w="1366" w:type="dxa"/>
            <w:gridSpan w:val="2"/>
          </w:tcPr>
          <w:p w:rsidR="00864D98" w:rsidRPr="00674B4F" w:rsidRDefault="00864D98" w:rsidP="00223D43">
            <w:pPr>
              <w:tabs>
                <w:tab w:val="left" w:pos="3385"/>
              </w:tabs>
              <w:spacing w:line="480" w:lineRule="auto"/>
            </w:pPr>
            <w:r>
              <w:t>-</w:t>
            </w:r>
          </w:p>
        </w:tc>
      </w:tr>
      <w:tr w:rsidR="002F7CC5" w:rsidRPr="00913394" w:rsidTr="00223D43">
        <w:trPr>
          <w:trHeight w:val="477"/>
        </w:trPr>
        <w:tc>
          <w:tcPr>
            <w:tcW w:w="5812" w:type="dxa"/>
          </w:tcPr>
          <w:p w:rsidR="00864D98" w:rsidRPr="00674B4F" w:rsidRDefault="00864D98" w:rsidP="00223D43">
            <w:pPr>
              <w:tabs>
                <w:tab w:val="left" w:pos="3385"/>
              </w:tabs>
              <w:spacing w:line="360" w:lineRule="auto"/>
            </w:pPr>
            <w:r w:rsidRPr="00674B4F">
              <w:t>Mindful awareness → Connectedness to nature</w:t>
            </w:r>
          </w:p>
        </w:tc>
        <w:tc>
          <w:tcPr>
            <w:tcW w:w="1134" w:type="dxa"/>
          </w:tcPr>
          <w:p w:rsidR="00864D98" w:rsidRPr="00674B4F" w:rsidRDefault="00864D98" w:rsidP="00223D43">
            <w:pPr>
              <w:tabs>
                <w:tab w:val="left" w:pos="3385"/>
              </w:tabs>
              <w:spacing w:line="360" w:lineRule="auto"/>
            </w:pPr>
            <w:r w:rsidRPr="00674B4F">
              <w:t xml:space="preserve"> .269 (.049)</w:t>
            </w:r>
          </w:p>
        </w:tc>
        <w:tc>
          <w:tcPr>
            <w:tcW w:w="1217" w:type="dxa"/>
            <w:gridSpan w:val="2"/>
          </w:tcPr>
          <w:p w:rsidR="00864D98" w:rsidRPr="00674B4F" w:rsidRDefault="00864D98" w:rsidP="00223D43">
            <w:pPr>
              <w:tabs>
                <w:tab w:val="left" w:pos="3385"/>
              </w:tabs>
              <w:spacing w:line="360" w:lineRule="auto"/>
            </w:pPr>
            <w:r w:rsidRPr="00674B4F">
              <w:t>.</w:t>
            </w:r>
            <w:r>
              <w:t>238</w:t>
            </w:r>
            <w:r w:rsidRPr="00674B4F">
              <w:t xml:space="preserve"> (.04</w:t>
            </w:r>
            <w:r>
              <w:t>3</w:t>
            </w:r>
            <w:r w:rsidRPr="00674B4F">
              <w:t>)</w:t>
            </w:r>
          </w:p>
        </w:tc>
        <w:tc>
          <w:tcPr>
            <w:tcW w:w="1400" w:type="dxa"/>
            <w:gridSpan w:val="2"/>
          </w:tcPr>
          <w:p w:rsidR="00864D98" w:rsidRPr="00674B4F" w:rsidRDefault="00864D98" w:rsidP="00223D43">
            <w:pPr>
              <w:tabs>
                <w:tab w:val="left" w:pos="3385"/>
              </w:tabs>
              <w:spacing w:line="360" w:lineRule="auto"/>
            </w:pPr>
            <w:r>
              <w:t>.175</w:t>
            </w:r>
            <w:r w:rsidR="002F7CC5">
              <w:t xml:space="preserve">, </w:t>
            </w:r>
            <w:r>
              <w:t>.363</w:t>
            </w:r>
          </w:p>
        </w:tc>
        <w:tc>
          <w:tcPr>
            <w:tcW w:w="1096" w:type="dxa"/>
          </w:tcPr>
          <w:p w:rsidR="00864D98" w:rsidRPr="00674B4F" w:rsidRDefault="00864D98" w:rsidP="00223D43">
            <w:pPr>
              <w:tabs>
                <w:tab w:val="left" w:pos="3385"/>
              </w:tabs>
              <w:spacing w:line="360" w:lineRule="auto"/>
            </w:pPr>
            <w:r w:rsidRPr="00674B4F">
              <w:t>-</w:t>
            </w:r>
          </w:p>
        </w:tc>
        <w:tc>
          <w:tcPr>
            <w:tcW w:w="1224" w:type="dxa"/>
            <w:gridSpan w:val="2"/>
          </w:tcPr>
          <w:p w:rsidR="00864D98" w:rsidRPr="00674B4F" w:rsidRDefault="00864D98" w:rsidP="00223D43">
            <w:pPr>
              <w:tabs>
                <w:tab w:val="left" w:pos="3385"/>
              </w:tabs>
              <w:spacing w:line="360" w:lineRule="auto"/>
            </w:pPr>
            <w:r w:rsidRPr="00674B4F">
              <w:t>-</w:t>
            </w:r>
          </w:p>
        </w:tc>
        <w:tc>
          <w:tcPr>
            <w:tcW w:w="1366" w:type="dxa"/>
            <w:gridSpan w:val="2"/>
          </w:tcPr>
          <w:p w:rsidR="00864D98" w:rsidRPr="00674B4F" w:rsidRDefault="00864D98" w:rsidP="00223D43">
            <w:pPr>
              <w:tabs>
                <w:tab w:val="left" w:pos="3385"/>
              </w:tabs>
              <w:spacing w:line="360" w:lineRule="auto"/>
            </w:pPr>
            <w:r>
              <w:t>-</w:t>
            </w:r>
          </w:p>
        </w:tc>
      </w:tr>
      <w:tr w:rsidR="002F7CC5" w:rsidRPr="00913394" w:rsidTr="00223D43">
        <w:trPr>
          <w:trHeight w:val="477"/>
        </w:trPr>
        <w:tc>
          <w:tcPr>
            <w:tcW w:w="5812" w:type="dxa"/>
          </w:tcPr>
          <w:p w:rsidR="00864D98" w:rsidRPr="00674B4F" w:rsidRDefault="00864D98" w:rsidP="00223D43">
            <w:pPr>
              <w:tabs>
                <w:tab w:val="left" w:pos="3385"/>
              </w:tabs>
              <w:spacing w:line="360" w:lineRule="auto"/>
            </w:pPr>
            <w:r w:rsidRPr="00674B4F">
              <w:t xml:space="preserve">Connectedness to nature → Body appreciation  </w:t>
            </w:r>
          </w:p>
        </w:tc>
        <w:tc>
          <w:tcPr>
            <w:tcW w:w="1134" w:type="dxa"/>
          </w:tcPr>
          <w:p w:rsidR="00864D98" w:rsidRPr="00674B4F" w:rsidRDefault="00864D98" w:rsidP="00223D43">
            <w:pPr>
              <w:tabs>
                <w:tab w:val="left" w:pos="3385"/>
              </w:tabs>
              <w:spacing w:line="360" w:lineRule="auto"/>
            </w:pPr>
            <w:r w:rsidRPr="00674B4F">
              <w:t>.400 (.085)</w:t>
            </w:r>
          </w:p>
        </w:tc>
        <w:tc>
          <w:tcPr>
            <w:tcW w:w="1217" w:type="dxa"/>
            <w:gridSpan w:val="2"/>
          </w:tcPr>
          <w:p w:rsidR="00864D98" w:rsidRPr="00674B4F" w:rsidRDefault="00864D98" w:rsidP="00223D43">
            <w:pPr>
              <w:tabs>
                <w:tab w:val="left" w:pos="3385"/>
              </w:tabs>
              <w:spacing w:line="360" w:lineRule="auto"/>
            </w:pPr>
            <w:r w:rsidRPr="00674B4F">
              <w:t>.</w:t>
            </w:r>
            <w:r>
              <w:t>290</w:t>
            </w:r>
            <w:r w:rsidRPr="00674B4F">
              <w:t xml:space="preserve"> (.</w:t>
            </w:r>
            <w:r>
              <w:t>06</w:t>
            </w:r>
            <w:r w:rsidRPr="00674B4F">
              <w:t>1)</w:t>
            </w:r>
          </w:p>
        </w:tc>
        <w:tc>
          <w:tcPr>
            <w:tcW w:w="1400" w:type="dxa"/>
            <w:gridSpan w:val="2"/>
          </w:tcPr>
          <w:p w:rsidR="00864D98" w:rsidRPr="00674B4F" w:rsidRDefault="00864D98" w:rsidP="00223D43">
            <w:pPr>
              <w:tabs>
                <w:tab w:val="left" w:pos="3385"/>
              </w:tabs>
              <w:spacing w:line="360" w:lineRule="auto"/>
            </w:pPr>
            <w:r>
              <w:t>.231</w:t>
            </w:r>
            <w:r w:rsidR="002F7CC5">
              <w:t xml:space="preserve">, </w:t>
            </w:r>
            <w:r>
              <w:t>.566</w:t>
            </w:r>
          </w:p>
        </w:tc>
        <w:tc>
          <w:tcPr>
            <w:tcW w:w="1096" w:type="dxa"/>
          </w:tcPr>
          <w:p w:rsidR="00864D98" w:rsidRPr="00674B4F" w:rsidRDefault="00864D98" w:rsidP="00223D43">
            <w:pPr>
              <w:tabs>
                <w:tab w:val="left" w:pos="3385"/>
              </w:tabs>
              <w:spacing w:line="360" w:lineRule="auto"/>
            </w:pPr>
            <w:r w:rsidRPr="00674B4F">
              <w:t>-</w:t>
            </w:r>
          </w:p>
        </w:tc>
        <w:tc>
          <w:tcPr>
            <w:tcW w:w="1224" w:type="dxa"/>
            <w:gridSpan w:val="2"/>
          </w:tcPr>
          <w:p w:rsidR="00864D98" w:rsidRPr="00674B4F" w:rsidRDefault="00864D98" w:rsidP="00223D43">
            <w:pPr>
              <w:tabs>
                <w:tab w:val="left" w:pos="3385"/>
              </w:tabs>
              <w:spacing w:line="360" w:lineRule="auto"/>
            </w:pPr>
            <w:r>
              <w:t>-</w:t>
            </w:r>
          </w:p>
        </w:tc>
        <w:tc>
          <w:tcPr>
            <w:tcW w:w="1366" w:type="dxa"/>
            <w:gridSpan w:val="2"/>
          </w:tcPr>
          <w:p w:rsidR="00864D98" w:rsidRPr="00674B4F" w:rsidRDefault="00864D98" w:rsidP="00223D43">
            <w:pPr>
              <w:tabs>
                <w:tab w:val="left" w:pos="3385"/>
              </w:tabs>
              <w:spacing w:line="360" w:lineRule="auto"/>
            </w:pPr>
            <w:r>
              <w:t>-</w:t>
            </w:r>
          </w:p>
        </w:tc>
      </w:tr>
      <w:tr w:rsidR="002F7CC5" w:rsidRPr="00913394" w:rsidTr="00223D43">
        <w:trPr>
          <w:trHeight w:val="440"/>
        </w:trPr>
        <w:tc>
          <w:tcPr>
            <w:tcW w:w="5812" w:type="dxa"/>
          </w:tcPr>
          <w:p w:rsidR="00864D98" w:rsidRPr="00674B4F" w:rsidRDefault="00864D98" w:rsidP="00223D43">
            <w:pPr>
              <w:tabs>
                <w:tab w:val="left" w:pos="3385"/>
              </w:tabs>
              <w:spacing w:line="360" w:lineRule="auto"/>
            </w:pPr>
            <w:r w:rsidRPr="00674B4F">
              <w:t>Nature exposure → Connectedness to nature → Body appreciation</w:t>
            </w:r>
          </w:p>
        </w:tc>
        <w:tc>
          <w:tcPr>
            <w:tcW w:w="1134" w:type="dxa"/>
          </w:tcPr>
          <w:p w:rsidR="00864D98" w:rsidRPr="00674B4F" w:rsidRDefault="00864D98" w:rsidP="00223D43">
            <w:pPr>
              <w:tabs>
                <w:tab w:val="left" w:pos="3385"/>
              </w:tabs>
              <w:spacing w:line="360" w:lineRule="auto"/>
            </w:pPr>
            <w:r w:rsidRPr="00674B4F">
              <w:t>-</w:t>
            </w:r>
          </w:p>
        </w:tc>
        <w:tc>
          <w:tcPr>
            <w:tcW w:w="1217" w:type="dxa"/>
            <w:gridSpan w:val="2"/>
          </w:tcPr>
          <w:p w:rsidR="00864D98" w:rsidRPr="00674B4F" w:rsidRDefault="00864D98" w:rsidP="00223D43">
            <w:pPr>
              <w:tabs>
                <w:tab w:val="left" w:pos="3385"/>
              </w:tabs>
              <w:spacing w:line="360" w:lineRule="auto"/>
            </w:pPr>
            <w:r w:rsidRPr="00674B4F">
              <w:t>-</w:t>
            </w:r>
          </w:p>
        </w:tc>
        <w:tc>
          <w:tcPr>
            <w:tcW w:w="1400" w:type="dxa"/>
            <w:gridSpan w:val="2"/>
          </w:tcPr>
          <w:p w:rsidR="00864D98" w:rsidRPr="00674B4F" w:rsidRDefault="00864D98" w:rsidP="00223D43">
            <w:pPr>
              <w:tabs>
                <w:tab w:val="left" w:pos="3385"/>
              </w:tabs>
              <w:spacing w:line="360" w:lineRule="auto"/>
            </w:pPr>
            <w:r>
              <w:t>-</w:t>
            </w:r>
          </w:p>
        </w:tc>
        <w:tc>
          <w:tcPr>
            <w:tcW w:w="1096" w:type="dxa"/>
          </w:tcPr>
          <w:p w:rsidR="00864D98" w:rsidRPr="00674B4F" w:rsidRDefault="00864D98" w:rsidP="00223D43">
            <w:pPr>
              <w:tabs>
                <w:tab w:val="left" w:pos="3385"/>
              </w:tabs>
              <w:spacing w:line="360" w:lineRule="auto"/>
            </w:pPr>
            <w:r w:rsidRPr="00674B4F">
              <w:t>.183 (.042)</w:t>
            </w:r>
          </w:p>
        </w:tc>
        <w:tc>
          <w:tcPr>
            <w:tcW w:w="1224" w:type="dxa"/>
            <w:gridSpan w:val="2"/>
          </w:tcPr>
          <w:p w:rsidR="00864D98" w:rsidRPr="00674B4F" w:rsidRDefault="00864D98" w:rsidP="00223D43">
            <w:pPr>
              <w:tabs>
                <w:tab w:val="left" w:pos="3385"/>
              </w:tabs>
              <w:spacing w:line="360" w:lineRule="auto"/>
            </w:pPr>
            <w:r w:rsidRPr="00674B4F">
              <w:t>.1</w:t>
            </w:r>
            <w:r>
              <w:t>60</w:t>
            </w:r>
            <w:r w:rsidRPr="00674B4F">
              <w:t xml:space="preserve"> (.0</w:t>
            </w:r>
            <w:r>
              <w:t>3</w:t>
            </w:r>
            <w:r w:rsidRPr="00674B4F">
              <w:t>7)</w:t>
            </w:r>
          </w:p>
        </w:tc>
        <w:tc>
          <w:tcPr>
            <w:tcW w:w="1366" w:type="dxa"/>
            <w:gridSpan w:val="2"/>
          </w:tcPr>
          <w:p w:rsidR="00864D98" w:rsidRPr="00674B4F" w:rsidRDefault="00864D98" w:rsidP="00223D43">
            <w:pPr>
              <w:tabs>
                <w:tab w:val="left" w:pos="3385"/>
              </w:tabs>
              <w:spacing w:line="360" w:lineRule="auto"/>
            </w:pPr>
            <w:r>
              <w:t>.103</w:t>
            </w:r>
            <w:r w:rsidR="002F7CC5">
              <w:t xml:space="preserve">, </w:t>
            </w:r>
            <w:r>
              <w:t>.266</w:t>
            </w:r>
          </w:p>
        </w:tc>
      </w:tr>
      <w:tr w:rsidR="002F7CC5" w:rsidRPr="00913394" w:rsidTr="00223D43">
        <w:trPr>
          <w:trHeight w:val="440"/>
        </w:trPr>
        <w:tc>
          <w:tcPr>
            <w:tcW w:w="5812" w:type="dxa"/>
          </w:tcPr>
          <w:p w:rsidR="00864D98" w:rsidRPr="00674B4F" w:rsidRDefault="00864D98" w:rsidP="00223D43">
            <w:pPr>
              <w:tabs>
                <w:tab w:val="left" w:pos="3385"/>
              </w:tabs>
              <w:spacing w:line="360" w:lineRule="auto"/>
            </w:pPr>
            <w:r w:rsidRPr="00674B4F">
              <w:t>Nature exposure → Mindful awareness → Connectedness to nature</w:t>
            </w:r>
          </w:p>
        </w:tc>
        <w:tc>
          <w:tcPr>
            <w:tcW w:w="1134" w:type="dxa"/>
          </w:tcPr>
          <w:p w:rsidR="00864D98" w:rsidRPr="00674B4F" w:rsidRDefault="00864D98" w:rsidP="00223D43">
            <w:pPr>
              <w:tabs>
                <w:tab w:val="left" w:pos="3385"/>
              </w:tabs>
              <w:spacing w:line="360" w:lineRule="auto"/>
            </w:pPr>
            <w:r w:rsidRPr="00674B4F">
              <w:t>-</w:t>
            </w:r>
          </w:p>
        </w:tc>
        <w:tc>
          <w:tcPr>
            <w:tcW w:w="1217" w:type="dxa"/>
            <w:gridSpan w:val="2"/>
          </w:tcPr>
          <w:p w:rsidR="00864D98" w:rsidRPr="00674B4F" w:rsidRDefault="00864D98" w:rsidP="00223D43">
            <w:pPr>
              <w:tabs>
                <w:tab w:val="left" w:pos="3385"/>
              </w:tabs>
              <w:spacing w:line="360" w:lineRule="auto"/>
            </w:pPr>
            <w:r w:rsidRPr="00674B4F">
              <w:t>-</w:t>
            </w:r>
          </w:p>
        </w:tc>
        <w:tc>
          <w:tcPr>
            <w:tcW w:w="1400" w:type="dxa"/>
            <w:gridSpan w:val="2"/>
          </w:tcPr>
          <w:p w:rsidR="00864D98" w:rsidRPr="00674B4F" w:rsidRDefault="00864D98" w:rsidP="00223D43">
            <w:pPr>
              <w:tabs>
                <w:tab w:val="left" w:pos="3385"/>
              </w:tabs>
              <w:spacing w:line="360" w:lineRule="auto"/>
            </w:pPr>
            <w:r>
              <w:t>-</w:t>
            </w:r>
          </w:p>
        </w:tc>
        <w:tc>
          <w:tcPr>
            <w:tcW w:w="1096" w:type="dxa"/>
          </w:tcPr>
          <w:p w:rsidR="00864D98" w:rsidRPr="00674B4F" w:rsidRDefault="00864D98" w:rsidP="00223D43">
            <w:pPr>
              <w:tabs>
                <w:tab w:val="left" w:pos="3385"/>
              </w:tabs>
              <w:spacing w:line="360" w:lineRule="auto"/>
            </w:pPr>
            <w:r w:rsidRPr="00674B4F">
              <w:t>.043 (.012)</w:t>
            </w:r>
          </w:p>
        </w:tc>
        <w:tc>
          <w:tcPr>
            <w:tcW w:w="1224" w:type="dxa"/>
            <w:gridSpan w:val="2"/>
          </w:tcPr>
          <w:p w:rsidR="00864D98" w:rsidRPr="00674B4F" w:rsidRDefault="00864D98" w:rsidP="00223D43">
            <w:pPr>
              <w:tabs>
                <w:tab w:val="left" w:pos="3385"/>
              </w:tabs>
              <w:spacing w:line="360" w:lineRule="auto"/>
            </w:pPr>
            <w:r>
              <w:t>.052 (.014)</w:t>
            </w:r>
          </w:p>
        </w:tc>
        <w:tc>
          <w:tcPr>
            <w:tcW w:w="1366" w:type="dxa"/>
            <w:gridSpan w:val="2"/>
          </w:tcPr>
          <w:p w:rsidR="00864D98" w:rsidRDefault="00864D98" w:rsidP="00223D43">
            <w:pPr>
              <w:tabs>
                <w:tab w:val="left" w:pos="3385"/>
              </w:tabs>
              <w:spacing w:line="360" w:lineRule="auto"/>
            </w:pPr>
            <w:r>
              <w:t>.021</w:t>
            </w:r>
            <w:r w:rsidR="002F7CC5">
              <w:t xml:space="preserve">, </w:t>
            </w:r>
            <w:r>
              <w:t>.068</w:t>
            </w:r>
          </w:p>
        </w:tc>
      </w:tr>
      <w:tr w:rsidR="002F7CC5" w:rsidRPr="00913394" w:rsidTr="00223D43">
        <w:trPr>
          <w:trHeight w:val="440"/>
        </w:trPr>
        <w:tc>
          <w:tcPr>
            <w:tcW w:w="5812" w:type="dxa"/>
            <w:tcBorders>
              <w:bottom w:val="single" w:sz="4" w:space="0" w:color="auto"/>
            </w:tcBorders>
          </w:tcPr>
          <w:p w:rsidR="00864D98" w:rsidRPr="00674B4F" w:rsidRDefault="00864D98" w:rsidP="00223D43">
            <w:pPr>
              <w:tabs>
                <w:tab w:val="left" w:pos="3385"/>
              </w:tabs>
              <w:spacing w:line="360" w:lineRule="auto"/>
            </w:pPr>
            <w:r w:rsidRPr="00674B4F">
              <w:t>Nature exposure → Mindful awareness → Connectedness to nature → Body appreciation</w:t>
            </w:r>
          </w:p>
        </w:tc>
        <w:tc>
          <w:tcPr>
            <w:tcW w:w="1134" w:type="dxa"/>
            <w:tcBorders>
              <w:bottom w:val="single" w:sz="4" w:space="0" w:color="auto"/>
            </w:tcBorders>
          </w:tcPr>
          <w:p w:rsidR="00864D98" w:rsidRPr="00674B4F" w:rsidRDefault="00864D98" w:rsidP="00223D43">
            <w:pPr>
              <w:tabs>
                <w:tab w:val="left" w:pos="3385"/>
              </w:tabs>
              <w:spacing w:line="360" w:lineRule="auto"/>
            </w:pPr>
            <w:r w:rsidRPr="00674B4F">
              <w:t>-</w:t>
            </w:r>
          </w:p>
        </w:tc>
        <w:tc>
          <w:tcPr>
            <w:tcW w:w="1217" w:type="dxa"/>
            <w:gridSpan w:val="2"/>
            <w:tcBorders>
              <w:bottom w:val="single" w:sz="4" w:space="0" w:color="auto"/>
            </w:tcBorders>
          </w:tcPr>
          <w:p w:rsidR="00864D98" w:rsidRPr="00674B4F" w:rsidRDefault="00864D98" w:rsidP="00223D43">
            <w:pPr>
              <w:tabs>
                <w:tab w:val="left" w:pos="3385"/>
              </w:tabs>
              <w:spacing w:line="360" w:lineRule="auto"/>
            </w:pPr>
            <w:r w:rsidRPr="00674B4F">
              <w:t>-</w:t>
            </w:r>
          </w:p>
        </w:tc>
        <w:tc>
          <w:tcPr>
            <w:tcW w:w="1400" w:type="dxa"/>
            <w:gridSpan w:val="2"/>
            <w:tcBorders>
              <w:bottom w:val="single" w:sz="4" w:space="0" w:color="auto"/>
            </w:tcBorders>
          </w:tcPr>
          <w:p w:rsidR="00864D98" w:rsidRPr="00674B4F" w:rsidRDefault="00864D98" w:rsidP="00223D43">
            <w:pPr>
              <w:tabs>
                <w:tab w:val="left" w:pos="3385"/>
              </w:tabs>
              <w:spacing w:line="360" w:lineRule="auto"/>
            </w:pPr>
            <w:r>
              <w:t>-</w:t>
            </w:r>
          </w:p>
        </w:tc>
        <w:tc>
          <w:tcPr>
            <w:tcW w:w="1096" w:type="dxa"/>
            <w:tcBorders>
              <w:bottom w:val="single" w:sz="4" w:space="0" w:color="auto"/>
            </w:tcBorders>
          </w:tcPr>
          <w:p w:rsidR="00864D98" w:rsidRPr="00674B4F" w:rsidRDefault="00864D98" w:rsidP="00223D43">
            <w:pPr>
              <w:tabs>
                <w:tab w:val="left" w:pos="3385"/>
              </w:tabs>
              <w:spacing w:line="360" w:lineRule="auto"/>
            </w:pPr>
            <w:r w:rsidRPr="00674B4F">
              <w:t>.108 (.030)</w:t>
            </w:r>
          </w:p>
        </w:tc>
        <w:tc>
          <w:tcPr>
            <w:tcW w:w="1224" w:type="dxa"/>
            <w:gridSpan w:val="2"/>
            <w:tcBorders>
              <w:bottom w:val="single" w:sz="4" w:space="0" w:color="auto"/>
            </w:tcBorders>
          </w:tcPr>
          <w:p w:rsidR="00864D98" w:rsidRPr="00674B4F" w:rsidRDefault="00864D98" w:rsidP="00223D43">
            <w:pPr>
              <w:tabs>
                <w:tab w:val="left" w:pos="3385"/>
              </w:tabs>
              <w:spacing w:line="360" w:lineRule="auto"/>
            </w:pPr>
            <w:r w:rsidRPr="00674B4F">
              <w:t>.</w:t>
            </w:r>
            <w:r>
              <w:t xml:space="preserve">069 </w:t>
            </w:r>
            <w:r w:rsidRPr="00674B4F">
              <w:t>(.0</w:t>
            </w:r>
            <w:r>
              <w:t>19</w:t>
            </w:r>
            <w:r w:rsidRPr="00674B4F">
              <w:t>)</w:t>
            </w:r>
          </w:p>
        </w:tc>
        <w:tc>
          <w:tcPr>
            <w:tcW w:w="1366" w:type="dxa"/>
            <w:gridSpan w:val="2"/>
            <w:tcBorders>
              <w:bottom w:val="single" w:sz="4" w:space="0" w:color="auto"/>
            </w:tcBorders>
          </w:tcPr>
          <w:p w:rsidR="00864D98" w:rsidRPr="00674B4F" w:rsidRDefault="00864D98" w:rsidP="00223D43">
            <w:pPr>
              <w:tabs>
                <w:tab w:val="left" w:pos="3385"/>
              </w:tabs>
              <w:spacing w:line="360" w:lineRule="auto"/>
            </w:pPr>
            <w:r>
              <w:t>.053</w:t>
            </w:r>
            <w:r w:rsidR="002F7CC5">
              <w:t xml:space="preserve">, </w:t>
            </w:r>
            <w:r>
              <w:t>.171</w:t>
            </w:r>
          </w:p>
        </w:tc>
      </w:tr>
    </w:tbl>
    <w:p w:rsidR="00864D98" w:rsidRDefault="00864D98" w:rsidP="00864D98">
      <w:pPr>
        <w:rPr>
          <w:i/>
          <w:color w:val="FF0000"/>
        </w:rPr>
      </w:pPr>
    </w:p>
    <w:p w:rsidR="00864D98" w:rsidRPr="00913394" w:rsidRDefault="00864D98" w:rsidP="00864D98">
      <w:pPr>
        <w:spacing w:line="480" w:lineRule="auto"/>
        <w:rPr>
          <w:i/>
          <w:color w:val="FF0000"/>
        </w:rPr>
      </w:pPr>
      <w:r w:rsidRPr="0061057B">
        <w:rPr>
          <w:i/>
          <w:iCs/>
        </w:rPr>
        <w:t>Note</w:t>
      </w:r>
      <w:r w:rsidRPr="0061057B">
        <w:t xml:space="preserve">. </w:t>
      </w:r>
      <w:proofErr w:type="spellStart"/>
      <w:r w:rsidRPr="0061057B">
        <w:t>Unstd</w:t>
      </w:r>
      <w:proofErr w:type="spellEnd"/>
      <w:r>
        <w:t>.</w:t>
      </w:r>
      <w:r w:rsidRPr="0061057B">
        <w:t xml:space="preserve"> = </w:t>
      </w:r>
      <w:proofErr w:type="spellStart"/>
      <w:r w:rsidRPr="0061057B">
        <w:t>Unstandardised</w:t>
      </w:r>
      <w:proofErr w:type="spellEnd"/>
      <w:r w:rsidRPr="0061057B">
        <w:t xml:space="preserve"> effect, Std. = Standardised effect.</w:t>
      </w:r>
    </w:p>
    <w:p w:rsidR="003479EB" w:rsidRPr="007A294B" w:rsidRDefault="003479EB">
      <w:r w:rsidRPr="007A294B">
        <w:br w:type="page"/>
      </w:r>
    </w:p>
    <w:p w:rsidR="00BC3F55" w:rsidRPr="007A294B" w:rsidRDefault="008545D6" w:rsidP="00BC3F55">
      <w:pPr>
        <w:spacing w:line="480" w:lineRule="auto"/>
      </w:pPr>
      <w:r w:rsidRPr="007A294B">
        <w:rPr>
          <w:noProof/>
          <w:lang w:eastAsia="en-GB"/>
        </w:rPr>
        <w:lastRenderedPageBreak/>
        <w:drawing>
          <wp:inline distT="0" distB="0" distL="0" distR="0" wp14:anchorId="38BC2060" wp14:editId="4D0558C4">
            <wp:extent cx="5740400" cy="28866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57440" cy="2895170"/>
                    </a:xfrm>
                    <a:prstGeom prst="rect">
                      <a:avLst/>
                    </a:prstGeom>
                  </pic:spPr>
                </pic:pic>
              </a:graphicData>
            </a:graphic>
          </wp:inline>
        </w:drawing>
      </w:r>
    </w:p>
    <w:p w:rsidR="00117F43" w:rsidRDefault="003479EB" w:rsidP="00BC3F55">
      <w:pPr>
        <w:spacing w:line="480" w:lineRule="auto"/>
      </w:pPr>
      <w:r w:rsidRPr="007A294B">
        <w:rPr>
          <w:i/>
        </w:rPr>
        <w:t>Figure 1</w:t>
      </w:r>
      <w:r w:rsidRPr="007A294B">
        <w:t xml:space="preserve">. Hypothesised relationships between nature exposure, trait mindfulness (acceptance and awareness), connectedness to nature, and body appreciation. </w:t>
      </w:r>
    </w:p>
    <w:p w:rsidR="00117F43" w:rsidRDefault="00117F43">
      <w:r>
        <w:br w:type="page"/>
      </w:r>
    </w:p>
    <w:p w:rsidR="00117F43" w:rsidRDefault="002B56E6" w:rsidP="00117F43">
      <w:pPr>
        <w:spacing w:line="480" w:lineRule="auto"/>
        <w:ind w:left="567" w:hanging="567"/>
        <w:rPr>
          <w:bdr w:val="none" w:sz="0" w:space="0" w:color="auto" w:frame="1"/>
          <w:shd w:val="clear" w:color="auto" w:fill="FFFFFF"/>
        </w:rPr>
      </w:pPr>
      <w:r w:rsidRPr="003F1B89">
        <w:rPr>
          <w:noProof/>
          <w:bdr w:val="none" w:sz="0" w:space="0" w:color="auto" w:frame="1"/>
          <w:shd w:val="clear" w:color="auto" w:fill="FFFFFF"/>
        </w:rPr>
        <w:lastRenderedPageBreak/>
        <w:drawing>
          <wp:inline distT="0" distB="0" distL="0" distR="0" wp14:anchorId="4641C973" wp14:editId="64DA1A9D">
            <wp:extent cx="5727700" cy="32219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27700" cy="3221990"/>
                    </a:xfrm>
                    <a:prstGeom prst="rect">
                      <a:avLst/>
                    </a:prstGeom>
                  </pic:spPr>
                </pic:pic>
              </a:graphicData>
            </a:graphic>
          </wp:inline>
        </w:drawing>
      </w:r>
    </w:p>
    <w:p w:rsidR="00117F43" w:rsidRDefault="00117F43" w:rsidP="00117F43">
      <w:pPr>
        <w:spacing w:line="480" w:lineRule="auto"/>
        <w:ind w:left="567" w:hanging="567"/>
      </w:pPr>
      <w:r w:rsidRPr="00C4405C">
        <w:rPr>
          <w:i/>
          <w:iCs/>
        </w:rPr>
        <w:t>Figure 2</w:t>
      </w:r>
      <w:r w:rsidR="009630DE">
        <w:t>. Model of best-fit.</w:t>
      </w:r>
    </w:p>
    <w:p w:rsidR="00BC3F55" w:rsidRPr="007A294B" w:rsidRDefault="00BC3F55" w:rsidP="00BC3F55">
      <w:pPr>
        <w:spacing w:line="480" w:lineRule="auto"/>
      </w:pPr>
    </w:p>
    <w:p w:rsidR="002D416F" w:rsidRPr="007A294B" w:rsidRDefault="002D416F" w:rsidP="002D416F">
      <w:pPr>
        <w:spacing w:line="480" w:lineRule="auto"/>
        <w:ind w:left="567" w:hanging="567"/>
      </w:pPr>
    </w:p>
    <w:p w:rsidR="002D416F" w:rsidRPr="007A294B" w:rsidRDefault="002D416F" w:rsidP="00A73DAF">
      <w:pPr>
        <w:spacing w:line="480" w:lineRule="auto"/>
        <w:ind w:left="567" w:hanging="567"/>
        <w:rPr>
          <w:color w:val="000000" w:themeColor="text1"/>
        </w:rPr>
      </w:pPr>
    </w:p>
    <w:p w:rsidR="00A73DAF" w:rsidRPr="007A294B" w:rsidRDefault="00A73DAF" w:rsidP="00A73DAF">
      <w:pPr>
        <w:spacing w:line="480" w:lineRule="auto"/>
        <w:ind w:left="567" w:hanging="567"/>
        <w:rPr>
          <w:bdr w:val="none" w:sz="0" w:space="0" w:color="auto" w:frame="1"/>
          <w:shd w:val="clear" w:color="auto" w:fill="FFFFFF"/>
        </w:rPr>
      </w:pPr>
    </w:p>
    <w:p w:rsidR="00A73DAF" w:rsidRPr="007A294B" w:rsidRDefault="00A73DAF" w:rsidP="00A73DAF">
      <w:pPr>
        <w:spacing w:line="480" w:lineRule="auto"/>
        <w:ind w:left="567" w:hanging="567"/>
        <w:rPr>
          <w:bdr w:val="none" w:sz="0" w:space="0" w:color="auto" w:frame="1"/>
          <w:shd w:val="clear" w:color="auto" w:fill="FFFFFF"/>
        </w:rPr>
      </w:pPr>
    </w:p>
    <w:p w:rsidR="00A73DAF" w:rsidRPr="007A294B" w:rsidRDefault="00A73DAF" w:rsidP="00395858">
      <w:pPr>
        <w:spacing w:line="480" w:lineRule="auto"/>
        <w:ind w:left="567" w:hanging="567"/>
      </w:pPr>
    </w:p>
    <w:p w:rsidR="00395858" w:rsidRPr="007A294B" w:rsidRDefault="00395858" w:rsidP="00395858">
      <w:pPr>
        <w:spacing w:line="480" w:lineRule="auto"/>
        <w:ind w:left="567" w:hanging="567"/>
      </w:pPr>
    </w:p>
    <w:p w:rsidR="00395858" w:rsidRPr="007A294B" w:rsidRDefault="00395858" w:rsidP="00395858">
      <w:pPr>
        <w:spacing w:line="480" w:lineRule="auto"/>
        <w:ind w:left="567" w:hanging="567"/>
      </w:pPr>
    </w:p>
    <w:p w:rsidR="00395858" w:rsidRPr="007A294B" w:rsidRDefault="00395858" w:rsidP="00395858">
      <w:pPr>
        <w:spacing w:line="480" w:lineRule="auto"/>
        <w:rPr>
          <w:b/>
        </w:rPr>
      </w:pPr>
    </w:p>
    <w:p w:rsidR="00395858" w:rsidRPr="007A294B" w:rsidRDefault="00395858" w:rsidP="00395858">
      <w:pPr>
        <w:spacing w:line="480" w:lineRule="auto"/>
      </w:pPr>
    </w:p>
    <w:p w:rsidR="00395858" w:rsidRPr="007A294B" w:rsidRDefault="00395858" w:rsidP="00395858">
      <w:pPr>
        <w:spacing w:line="480" w:lineRule="auto"/>
      </w:pPr>
    </w:p>
    <w:p w:rsidR="00395858" w:rsidRPr="007A294B" w:rsidRDefault="00395858" w:rsidP="00395858">
      <w:pPr>
        <w:spacing w:line="480" w:lineRule="auto"/>
        <w:jc w:val="center"/>
      </w:pPr>
    </w:p>
    <w:sectPr w:rsidR="00395858" w:rsidRPr="007A294B" w:rsidSect="00395858">
      <w:headerReference w:type="even" r:id="rId69"/>
      <w:headerReference w:type="default" r:id="rId70"/>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41E4" w:rsidRDefault="007141E4" w:rsidP="00395858">
      <w:r>
        <w:separator/>
      </w:r>
    </w:p>
  </w:endnote>
  <w:endnote w:type="continuationSeparator" w:id="0">
    <w:p w:rsidR="007141E4" w:rsidRDefault="007141E4" w:rsidP="00395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41E4" w:rsidRDefault="007141E4" w:rsidP="00395858">
      <w:r>
        <w:separator/>
      </w:r>
    </w:p>
  </w:footnote>
  <w:footnote w:type="continuationSeparator" w:id="0">
    <w:p w:rsidR="007141E4" w:rsidRDefault="007141E4" w:rsidP="00395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042" w:rsidRDefault="00014042" w:rsidP="0001404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14042" w:rsidRDefault="00014042" w:rsidP="0001404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042" w:rsidRPr="0047145F" w:rsidRDefault="00014042" w:rsidP="00014042">
    <w:pPr>
      <w:pStyle w:val="Header"/>
      <w:framePr w:wrap="none" w:vAnchor="text" w:hAnchor="margin" w:xAlign="right" w:y="1"/>
      <w:rPr>
        <w:rStyle w:val="PageNumber"/>
        <w:rFonts w:ascii="Times New Roman" w:hAnsi="Times New Roman" w:cs="Times New Roman"/>
      </w:rPr>
    </w:pPr>
    <w:r w:rsidRPr="0047145F">
      <w:rPr>
        <w:rStyle w:val="PageNumber"/>
        <w:rFonts w:ascii="Times New Roman" w:hAnsi="Times New Roman" w:cs="Times New Roman"/>
      </w:rPr>
      <w:fldChar w:fldCharType="begin"/>
    </w:r>
    <w:r w:rsidRPr="0047145F">
      <w:rPr>
        <w:rStyle w:val="PageNumber"/>
        <w:rFonts w:ascii="Times New Roman" w:hAnsi="Times New Roman" w:cs="Times New Roman"/>
      </w:rPr>
      <w:instrText xml:space="preserve">PAGE  </w:instrText>
    </w:r>
    <w:r w:rsidRPr="0047145F">
      <w:rPr>
        <w:rStyle w:val="PageNumber"/>
        <w:rFonts w:ascii="Times New Roman" w:hAnsi="Times New Roman" w:cs="Times New Roman"/>
      </w:rPr>
      <w:fldChar w:fldCharType="separate"/>
    </w:r>
    <w:r>
      <w:rPr>
        <w:rStyle w:val="PageNumber"/>
        <w:rFonts w:ascii="Times New Roman" w:hAnsi="Times New Roman" w:cs="Times New Roman"/>
        <w:noProof/>
      </w:rPr>
      <w:t>11</w:t>
    </w:r>
    <w:r w:rsidRPr="0047145F">
      <w:rPr>
        <w:rStyle w:val="PageNumber"/>
        <w:rFonts w:ascii="Times New Roman" w:hAnsi="Times New Roman" w:cs="Times New Roman"/>
      </w:rPr>
      <w:fldChar w:fldCharType="end"/>
    </w:r>
  </w:p>
  <w:p w:rsidR="00014042" w:rsidRDefault="00014042" w:rsidP="00014042">
    <w:pPr>
      <w:pStyle w:val="Header"/>
      <w:ind w:right="360"/>
    </w:pPr>
    <w:r>
      <w:rPr>
        <w:rFonts w:ascii="Times New Roman" w:hAnsi="Times New Roman" w:cs="Times New Roman"/>
        <w:color w:val="000000" w:themeColor="text1"/>
      </w:rPr>
      <w:t>Nature Exposure and Body Appreciation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97950789"/>
      <w:docPartObj>
        <w:docPartGallery w:val="Page Numbers (Top of Page)"/>
        <w:docPartUnique/>
      </w:docPartObj>
    </w:sdtPr>
    <w:sdtEndPr>
      <w:rPr>
        <w:rStyle w:val="PageNumber"/>
      </w:rPr>
    </w:sdtEndPr>
    <w:sdtContent>
      <w:p w:rsidR="00014042" w:rsidRDefault="00014042" w:rsidP="0001404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14042" w:rsidRDefault="00014042" w:rsidP="00395858">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14615534"/>
      <w:docPartObj>
        <w:docPartGallery w:val="Page Numbers (Top of Page)"/>
        <w:docPartUnique/>
      </w:docPartObj>
    </w:sdtPr>
    <w:sdtEndPr>
      <w:rPr>
        <w:rStyle w:val="PageNumber"/>
      </w:rPr>
    </w:sdtEndPr>
    <w:sdtContent>
      <w:p w:rsidR="00014042" w:rsidRDefault="00014042" w:rsidP="00014042">
        <w:pPr>
          <w:pStyle w:val="Header"/>
          <w:framePr w:wrap="none" w:vAnchor="text" w:hAnchor="margin" w:xAlign="right" w:y="1"/>
          <w:rPr>
            <w:rStyle w:val="PageNumber"/>
          </w:rPr>
        </w:pPr>
        <w:r w:rsidRPr="00395858">
          <w:rPr>
            <w:rStyle w:val="PageNumber"/>
            <w:rFonts w:ascii="Times New Roman" w:hAnsi="Times New Roman" w:cs="Times New Roman"/>
          </w:rPr>
          <w:fldChar w:fldCharType="begin"/>
        </w:r>
        <w:r w:rsidRPr="00395858">
          <w:rPr>
            <w:rStyle w:val="PageNumber"/>
            <w:rFonts w:ascii="Times New Roman" w:hAnsi="Times New Roman" w:cs="Times New Roman"/>
          </w:rPr>
          <w:instrText xml:space="preserve"> PAGE </w:instrText>
        </w:r>
        <w:r w:rsidRPr="00395858">
          <w:rPr>
            <w:rStyle w:val="PageNumber"/>
            <w:rFonts w:ascii="Times New Roman" w:hAnsi="Times New Roman" w:cs="Times New Roman"/>
          </w:rPr>
          <w:fldChar w:fldCharType="separate"/>
        </w:r>
        <w:r>
          <w:rPr>
            <w:rStyle w:val="PageNumber"/>
            <w:rFonts w:ascii="Times New Roman" w:hAnsi="Times New Roman" w:cs="Times New Roman"/>
            <w:noProof/>
          </w:rPr>
          <w:t>21</w:t>
        </w:r>
        <w:r w:rsidRPr="00395858">
          <w:rPr>
            <w:rStyle w:val="PageNumber"/>
            <w:rFonts w:ascii="Times New Roman" w:hAnsi="Times New Roman" w:cs="Times New Roman"/>
          </w:rPr>
          <w:fldChar w:fldCharType="end"/>
        </w:r>
      </w:p>
    </w:sdtContent>
  </w:sdt>
  <w:p w:rsidR="00014042" w:rsidRPr="00395858" w:rsidRDefault="00014042" w:rsidP="00395858">
    <w:pPr>
      <w:pStyle w:val="Header"/>
      <w:ind w:right="360"/>
      <w:rPr>
        <w:rFonts w:ascii="Times New Roman" w:hAnsi="Times New Roman" w:cs="Times New Roman"/>
      </w:rPr>
    </w:pPr>
    <w:r>
      <w:rPr>
        <w:rFonts w:ascii="Times New Roman" w:hAnsi="Times New Roman" w:cs="Times New Roman"/>
      </w:rPr>
      <w:t>Nature Exposure and Body Appreciation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C105A"/>
    <w:multiLevelType w:val="multilevel"/>
    <w:tmpl w:val="1FFC8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3B64D5"/>
    <w:multiLevelType w:val="multilevel"/>
    <w:tmpl w:val="03ECB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4F5320"/>
    <w:multiLevelType w:val="multilevel"/>
    <w:tmpl w:val="54CA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6C3ED3"/>
    <w:multiLevelType w:val="multilevel"/>
    <w:tmpl w:val="D8DE6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132D50"/>
    <w:multiLevelType w:val="multilevel"/>
    <w:tmpl w:val="39224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CC2234"/>
    <w:multiLevelType w:val="multilevel"/>
    <w:tmpl w:val="CB5A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1A2997"/>
    <w:multiLevelType w:val="multilevel"/>
    <w:tmpl w:val="8F100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7A5C62"/>
    <w:multiLevelType w:val="multilevel"/>
    <w:tmpl w:val="ADD44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6"/>
  </w:num>
  <w:num w:numId="4">
    <w:abstractNumId w:val="5"/>
  </w:num>
  <w:num w:numId="5">
    <w:abstractNumId w:val="0"/>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858"/>
    <w:rsid w:val="00014042"/>
    <w:rsid w:val="00041E38"/>
    <w:rsid w:val="00047149"/>
    <w:rsid w:val="000739DB"/>
    <w:rsid w:val="000755E8"/>
    <w:rsid w:val="000876DC"/>
    <w:rsid w:val="000A5FFF"/>
    <w:rsid w:val="000B2FAB"/>
    <w:rsid w:val="00107384"/>
    <w:rsid w:val="00117F43"/>
    <w:rsid w:val="001756C3"/>
    <w:rsid w:val="001842FD"/>
    <w:rsid w:val="001860F0"/>
    <w:rsid w:val="00192558"/>
    <w:rsid w:val="001F5DC8"/>
    <w:rsid w:val="00216D1E"/>
    <w:rsid w:val="00222510"/>
    <w:rsid w:val="0023394E"/>
    <w:rsid w:val="00244510"/>
    <w:rsid w:val="00252853"/>
    <w:rsid w:val="0025433E"/>
    <w:rsid w:val="00257063"/>
    <w:rsid w:val="00260D16"/>
    <w:rsid w:val="00296190"/>
    <w:rsid w:val="002A2756"/>
    <w:rsid w:val="002B56E6"/>
    <w:rsid w:val="002D416F"/>
    <w:rsid w:val="002E1360"/>
    <w:rsid w:val="002F7CC5"/>
    <w:rsid w:val="0030145B"/>
    <w:rsid w:val="003166E4"/>
    <w:rsid w:val="00330FA0"/>
    <w:rsid w:val="003479EB"/>
    <w:rsid w:val="00357A34"/>
    <w:rsid w:val="00395858"/>
    <w:rsid w:val="003C1481"/>
    <w:rsid w:val="004017C9"/>
    <w:rsid w:val="00421956"/>
    <w:rsid w:val="00437E9B"/>
    <w:rsid w:val="00445CEB"/>
    <w:rsid w:val="00454A66"/>
    <w:rsid w:val="004667D7"/>
    <w:rsid w:val="0050039B"/>
    <w:rsid w:val="005219DE"/>
    <w:rsid w:val="00536F7F"/>
    <w:rsid w:val="00592AF8"/>
    <w:rsid w:val="005B37FD"/>
    <w:rsid w:val="005E045B"/>
    <w:rsid w:val="005E4E76"/>
    <w:rsid w:val="00632D99"/>
    <w:rsid w:val="0063383E"/>
    <w:rsid w:val="00633EED"/>
    <w:rsid w:val="006361DF"/>
    <w:rsid w:val="00640684"/>
    <w:rsid w:val="006A6E8E"/>
    <w:rsid w:val="006D4699"/>
    <w:rsid w:val="006E13A8"/>
    <w:rsid w:val="006F5C17"/>
    <w:rsid w:val="007141E4"/>
    <w:rsid w:val="00724F97"/>
    <w:rsid w:val="00764605"/>
    <w:rsid w:val="00777999"/>
    <w:rsid w:val="007A294B"/>
    <w:rsid w:val="007A39C8"/>
    <w:rsid w:val="007B2851"/>
    <w:rsid w:val="007E171C"/>
    <w:rsid w:val="007E4F53"/>
    <w:rsid w:val="00806A8E"/>
    <w:rsid w:val="00830B51"/>
    <w:rsid w:val="008545D6"/>
    <w:rsid w:val="00864D98"/>
    <w:rsid w:val="00865950"/>
    <w:rsid w:val="00867A90"/>
    <w:rsid w:val="00871968"/>
    <w:rsid w:val="00874E2A"/>
    <w:rsid w:val="008B6C21"/>
    <w:rsid w:val="008C6F19"/>
    <w:rsid w:val="008C7B58"/>
    <w:rsid w:val="008E1D5D"/>
    <w:rsid w:val="008F3893"/>
    <w:rsid w:val="00913394"/>
    <w:rsid w:val="00921D97"/>
    <w:rsid w:val="00923B6F"/>
    <w:rsid w:val="0095465C"/>
    <w:rsid w:val="00954F4C"/>
    <w:rsid w:val="00957199"/>
    <w:rsid w:val="009630DE"/>
    <w:rsid w:val="009807C0"/>
    <w:rsid w:val="009838C2"/>
    <w:rsid w:val="0099165B"/>
    <w:rsid w:val="009B1122"/>
    <w:rsid w:val="009C6919"/>
    <w:rsid w:val="00A056B5"/>
    <w:rsid w:val="00A73DAF"/>
    <w:rsid w:val="00A921B6"/>
    <w:rsid w:val="00AB4C9B"/>
    <w:rsid w:val="00AD0C0E"/>
    <w:rsid w:val="00AD6739"/>
    <w:rsid w:val="00AF6D77"/>
    <w:rsid w:val="00B017D6"/>
    <w:rsid w:val="00B11A56"/>
    <w:rsid w:val="00B56B80"/>
    <w:rsid w:val="00B60FC7"/>
    <w:rsid w:val="00B67810"/>
    <w:rsid w:val="00B86D8B"/>
    <w:rsid w:val="00B94944"/>
    <w:rsid w:val="00BA5A4B"/>
    <w:rsid w:val="00BA5DDF"/>
    <w:rsid w:val="00BB30A0"/>
    <w:rsid w:val="00BC3F55"/>
    <w:rsid w:val="00BC62C2"/>
    <w:rsid w:val="00BC68BE"/>
    <w:rsid w:val="00BC7AE1"/>
    <w:rsid w:val="00C05622"/>
    <w:rsid w:val="00C215B3"/>
    <w:rsid w:val="00C21FAC"/>
    <w:rsid w:val="00C272B2"/>
    <w:rsid w:val="00C31691"/>
    <w:rsid w:val="00C359F5"/>
    <w:rsid w:val="00C6029B"/>
    <w:rsid w:val="00C624A6"/>
    <w:rsid w:val="00C66F2B"/>
    <w:rsid w:val="00C740E4"/>
    <w:rsid w:val="00C833CB"/>
    <w:rsid w:val="00C97A8D"/>
    <w:rsid w:val="00CA3A25"/>
    <w:rsid w:val="00CA4D66"/>
    <w:rsid w:val="00CD3FDF"/>
    <w:rsid w:val="00CE7F05"/>
    <w:rsid w:val="00D011E7"/>
    <w:rsid w:val="00D0303F"/>
    <w:rsid w:val="00D17063"/>
    <w:rsid w:val="00D47127"/>
    <w:rsid w:val="00D622CC"/>
    <w:rsid w:val="00D87F63"/>
    <w:rsid w:val="00DC1C9E"/>
    <w:rsid w:val="00DD58BD"/>
    <w:rsid w:val="00DE0E2A"/>
    <w:rsid w:val="00DF5BF1"/>
    <w:rsid w:val="00DF66DF"/>
    <w:rsid w:val="00E0090C"/>
    <w:rsid w:val="00E27018"/>
    <w:rsid w:val="00E84DDA"/>
    <w:rsid w:val="00ED7B21"/>
    <w:rsid w:val="00EF4741"/>
    <w:rsid w:val="00F007A1"/>
    <w:rsid w:val="00F26A5C"/>
    <w:rsid w:val="00F37C8E"/>
    <w:rsid w:val="00F675E7"/>
    <w:rsid w:val="00F9084C"/>
    <w:rsid w:val="00FB67CC"/>
    <w:rsid w:val="00FC7DC8"/>
    <w:rsid w:val="00FF40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0EB5B"/>
  <w14:defaultImageDpi w14:val="32767"/>
  <w15:chartTrackingRefBased/>
  <w15:docId w15:val="{C20B7A63-56D8-6F41-A031-09CBC78A5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919"/>
    <w:rPr>
      <w:rFonts w:ascii="Times New Roman" w:eastAsia="Times New Roman" w:hAnsi="Times New Roman" w:cs="Times New Roman"/>
    </w:rPr>
  </w:style>
  <w:style w:type="paragraph" w:styleId="Heading1">
    <w:name w:val="heading 1"/>
    <w:basedOn w:val="Normal"/>
    <w:link w:val="Heading1Char"/>
    <w:uiPriority w:val="9"/>
    <w:qFormat/>
    <w:rsid w:val="00A73DAF"/>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ED7B2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B112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A056B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5858"/>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95858"/>
  </w:style>
  <w:style w:type="character" w:styleId="PageNumber">
    <w:name w:val="page number"/>
    <w:basedOn w:val="DefaultParagraphFont"/>
    <w:uiPriority w:val="99"/>
    <w:semiHidden/>
    <w:unhideWhenUsed/>
    <w:rsid w:val="00395858"/>
  </w:style>
  <w:style w:type="character" w:styleId="Hyperlink">
    <w:name w:val="Hyperlink"/>
    <w:basedOn w:val="DefaultParagraphFont"/>
    <w:uiPriority w:val="99"/>
    <w:unhideWhenUsed/>
    <w:rsid w:val="00395858"/>
    <w:rPr>
      <w:color w:val="0563C1" w:themeColor="hyperlink"/>
      <w:u w:val="single"/>
    </w:rPr>
  </w:style>
  <w:style w:type="character" w:customStyle="1" w:styleId="UnresolvedMention1">
    <w:name w:val="Unresolved Mention1"/>
    <w:basedOn w:val="DefaultParagraphFont"/>
    <w:uiPriority w:val="99"/>
    <w:rsid w:val="00395858"/>
    <w:rPr>
      <w:color w:val="605E5C"/>
      <w:shd w:val="clear" w:color="auto" w:fill="E1DFDD"/>
    </w:rPr>
  </w:style>
  <w:style w:type="paragraph" w:styleId="Footer">
    <w:name w:val="footer"/>
    <w:basedOn w:val="Normal"/>
    <w:link w:val="FooterChar"/>
    <w:uiPriority w:val="99"/>
    <w:unhideWhenUsed/>
    <w:rsid w:val="00395858"/>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95858"/>
  </w:style>
  <w:style w:type="paragraph" w:styleId="ListParagraph">
    <w:name w:val="List Paragraph"/>
    <w:basedOn w:val="Normal"/>
    <w:uiPriority w:val="34"/>
    <w:qFormat/>
    <w:rsid w:val="00395858"/>
    <w:pPr>
      <w:ind w:left="720"/>
      <w:contextualSpacing/>
    </w:pPr>
    <w:rPr>
      <w:rFonts w:asciiTheme="minorHAnsi" w:eastAsiaTheme="minorHAnsi" w:hAnsiTheme="minorHAnsi" w:cstheme="minorBidi"/>
    </w:rPr>
  </w:style>
  <w:style w:type="character" w:customStyle="1" w:styleId="apple-converted-space">
    <w:name w:val="apple-converted-space"/>
    <w:basedOn w:val="DefaultParagraphFont"/>
    <w:rsid w:val="00395858"/>
  </w:style>
  <w:style w:type="character" w:customStyle="1" w:styleId="Heading1Char">
    <w:name w:val="Heading 1 Char"/>
    <w:basedOn w:val="DefaultParagraphFont"/>
    <w:link w:val="Heading1"/>
    <w:uiPriority w:val="9"/>
    <w:rsid w:val="00A73DAF"/>
    <w:rPr>
      <w:rFonts w:ascii="Times New Roman" w:eastAsia="Times New Roman" w:hAnsi="Times New Roman" w:cs="Times New Roman"/>
      <w:b/>
      <w:bCs/>
      <w:kern w:val="36"/>
      <w:sz w:val="48"/>
      <w:szCs w:val="48"/>
    </w:rPr>
  </w:style>
  <w:style w:type="character" w:customStyle="1" w:styleId="articlebreadcrumbs">
    <w:name w:val="article__breadcrumbs"/>
    <w:basedOn w:val="DefaultParagraphFont"/>
    <w:rsid w:val="00A73DAF"/>
  </w:style>
  <w:style w:type="character" w:customStyle="1" w:styleId="citationtopitem">
    <w:name w:val="citation__top__item"/>
    <w:basedOn w:val="DefaultParagraphFont"/>
    <w:rsid w:val="00A73DAF"/>
  </w:style>
  <w:style w:type="character" w:customStyle="1" w:styleId="epub-sectionitem">
    <w:name w:val="epub-section__item"/>
    <w:basedOn w:val="DefaultParagraphFont"/>
    <w:rsid w:val="00A73DAF"/>
  </w:style>
  <w:style w:type="character" w:customStyle="1" w:styleId="epub-sectionstate">
    <w:name w:val="epub-section__state"/>
    <w:basedOn w:val="DefaultParagraphFont"/>
    <w:rsid w:val="00A73DAF"/>
  </w:style>
  <w:style w:type="character" w:customStyle="1" w:styleId="epub-sectiondate">
    <w:name w:val="epub-section__date"/>
    <w:basedOn w:val="DefaultParagraphFont"/>
    <w:rsid w:val="00A73DAF"/>
  </w:style>
  <w:style w:type="character" w:customStyle="1" w:styleId="author-name">
    <w:name w:val="author-name"/>
    <w:basedOn w:val="DefaultParagraphFont"/>
    <w:rsid w:val="00D17063"/>
  </w:style>
  <w:style w:type="character" w:customStyle="1" w:styleId="text">
    <w:name w:val="text"/>
    <w:basedOn w:val="DefaultParagraphFont"/>
    <w:rsid w:val="006361DF"/>
  </w:style>
  <w:style w:type="character" w:customStyle="1" w:styleId="author-ref">
    <w:name w:val="author-ref"/>
    <w:basedOn w:val="DefaultParagraphFont"/>
    <w:rsid w:val="006361DF"/>
  </w:style>
  <w:style w:type="table" w:styleId="TableGrid">
    <w:name w:val="Table Grid"/>
    <w:basedOn w:val="TableNormal"/>
    <w:uiPriority w:val="39"/>
    <w:rsid w:val="00BC3F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A5DDF"/>
    <w:rPr>
      <w:color w:val="605E5C"/>
      <w:shd w:val="clear" w:color="auto" w:fill="E1DFDD"/>
    </w:rPr>
  </w:style>
  <w:style w:type="character" w:customStyle="1" w:styleId="nlmarticle-title">
    <w:name w:val="nlm_article-title"/>
    <w:basedOn w:val="DefaultParagraphFont"/>
    <w:rsid w:val="006E13A8"/>
  </w:style>
  <w:style w:type="character" w:customStyle="1" w:styleId="contribdegrees">
    <w:name w:val="contribdegrees"/>
    <w:basedOn w:val="DefaultParagraphFont"/>
    <w:rsid w:val="006E13A8"/>
  </w:style>
  <w:style w:type="paragraph" w:customStyle="1" w:styleId="downloadcitations">
    <w:name w:val="downloadcitations"/>
    <w:basedOn w:val="Normal"/>
    <w:rsid w:val="006E13A8"/>
    <w:pPr>
      <w:spacing w:before="100" w:beforeAutospacing="1" w:after="100" w:afterAutospacing="1"/>
    </w:pPr>
  </w:style>
  <w:style w:type="paragraph" w:customStyle="1" w:styleId="dx-doi">
    <w:name w:val="dx-doi"/>
    <w:basedOn w:val="Normal"/>
    <w:rsid w:val="006E13A8"/>
    <w:pPr>
      <w:spacing w:before="100" w:beforeAutospacing="1" w:after="100" w:afterAutospacing="1"/>
    </w:pPr>
  </w:style>
  <w:style w:type="character" w:styleId="Emphasis">
    <w:name w:val="Emphasis"/>
    <w:basedOn w:val="DefaultParagraphFont"/>
    <w:uiPriority w:val="20"/>
    <w:qFormat/>
    <w:rsid w:val="00FB67CC"/>
    <w:rPr>
      <w:i/>
      <w:iCs/>
    </w:rPr>
  </w:style>
  <w:style w:type="character" w:styleId="Strong">
    <w:name w:val="Strong"/>
    <w:basedOn w:val="DefaultParagraphFont"/>
    <w:uiPriority w:val="22"/>
    <w:qFormat/>
    <w:rsid w:val="00437E9B"/>
    <w:rPr>
      <w:b/>
      <w:bCs/>
    </w:rPr>
  </w:style>
  <w:style w:type="paragraph" w:customStyle="1" w:styleId="EndNoteBibliography">
    <w:name w:val="EndNote Bibliography"/>
    <w:basedOn w:val="Normal"/>
    <w:link w:val="EndNoteBibliographyChar"/>
    <w:rsid w:val="00C272B2"/>
    <w:rPr>
      <w:rFonts w:ascii="Calibri" w:hAnsi="Calibri" w:cs="Calibri"/>
      <w:noProof/>
      <w:lang w:val="en-US"/>
    </w:rPr>
  </w:style>
  <w:style w:type="character" w:customStyle="1" w:styleId="EndNoteBibliographyChar">
    <w:name w:val="EndNote Bibliography Char"/>
    <w:basedOn w:val="DefaultParagraphFont"/>
    <w:link w:val="EndNoteBibliography"/>
    <w:rsid w:val="00C272B2"/>
    <w:rPr>
      <w:rFonts w:ascii="Calibri" w:eastAsia="Times New Roman" w:hAnsi="Calibri" w:cs="Calibri"/>
      <w:noProof/>
      <w:lang w:val="en-US"/>
    </w:rPr>
  </w:style>
  <w:style w:type="character" w:styleId="FollowedHyperlink">
    <w:name w:val="FollowedHyperlink"/>
    <w:basedOn w:val="DefaultParagraphFont"/>
    <w:uiPriority w:val="99"/>
    <w:semiHidden/>
    <w:unhideWhenUsed/>
    <w:rsid w:val="00C272B2"/>
    <w:rPr>
      <w:color w:val="954F72" w:themeColor="followedHyperlink"/>
      <w:u w:val="single"/>
    </w:rPr>
  </w:style>
  <w:style w:type="paragraph" w:styleId="NormalWeb">
    <w:name w:val="Normal (Web)"/>
    <w:basedOn w:val="Normal"/>
    <w:uiPriority w:val="99"/>
    <w:semiHidden/>
    <w:unhideWhenUsed/>
    <w:rsid w:val="00C272B2"/>
    <w:pPr>
      <w:spacing w:before="100" w:beforeAutospacing="1" w:after="100" w:afterAutospacing="1"/>
    </w:pPr>
  </w:style>
  <w:style w:type="character" w:customStyle="1" w:styleId="ej-keyword">
    <w:name w:val="ej-keyword"/>
    <w:basedOn w:val="DefaultParagraphFont"/>
    <w:rsid w:val="00C66F2B"/>
  </w:style>
  <w:style w:type="character" w:customStyle="1" w:styleId="Heading2Char">
    <w:name w:val="Heading 2 Char"/>
    <w:basedOn w:val="DefaultParagraphFont"/>
    <w:link w:val="Heading2"/>
    <w:uiPriority w:val="9"/>
    <w:rsid w:val="00ED7B21"/>
    <w:rPr>
      <w:rFonts w:asciiTheme="majorHAnsi" w:eastAsiaTheme="majorEastAsia" w:hAnsiTheme="majorHAnsi" w:cstheme="majorBidi"/>
      <w:color w:val="2F5496" w:themeColor="accent1" w:themeShade="BF"/>
      <w:sz w:val="26"/>
      <w:szCs w:val="26"/>
    </w:rPr>
  </w:style>
  <w:style w:type="character" w:customStyle="1" w:styleId="title-text">
    <w:name w:val="title-text"/>
    <w:basedOn w:val="DefaultParagraphFont"/>
    <w:rsid w:val="00ED7B21"/>
  </w:style>
  <w:style w:type="character" w:customStyle="1" w:styleId="sr-only">
    <w:name w:val="sr-only"/>
    <w:basedOn w:val="DefaultParagraphFont"/>
    <w:rsid w:val="00ED7B21"/>
  </w:style>
  <w:style w:type="character" w:customStyle="1" w:styleId="Heading3Char">
    <w:name w:val="Heading 3 Char"/>
    <w:basedOn w:val="DefaultParagraphFont"/>
    <w:link w:val="Heading3"/>
    <w:uiPriority w:val="9"/>
    <w:semiHidden/>
    <w:rsid w:val="009B1122"/>
    <w:rPr>
      <w:rFonts w:asciiTheme="majorHAnsi" w:eastAsiaTheme="majorEastAsia" w:hAnsiTheme="majorHAnsi" w:cstheme="majorBidi"/>
      <w:color w:val="1F3763" w:themeColor="accent1" w:themeShade="7F"/>
    </w:rPr>
  </w:style>
  <w:style w:type="character" w:customStyle="1" w:styleId="UnresolvedMention3">
    <w:name w:val="Unresolved Mention3"/>
    <w:basedOn w:val="DefaultParagraphFont"/>
    <w:uiPriority w:val="99"/>
    <w:semiHidden/>
    <w:unhideWhenUsed/>
    <w:rsid w:val="009B1122"/>
    <w:rPr>
      <w:color w:val="605E5C"/>
      <w:shd w:val="clear" w:color="auto" w:fill="E1DFDD"/>
    </w:rPr>
  </w:style>
  <w:style w:type="character" w:customStyle="1" w:styleId="expandable-author">
    <w:name w:val="expandable-author"/>
    <w:basedOn w:val="DefaultParagraphFont"/>
    <w:rsid w:val="00777999"/>
  </w:style>
  <w:style w:type="character" w:customStyle="1" w:styleId="publicationcontentepubdate">
    <w:name w:val="publicationcontentepubdate"/>
    <w:basedOn w:val="DefaultParagraphFont"/>
    <w:rsid w:val="00777999"/>
  </w:style>
  <w:style w:type="character" w:customStyle="1" w:styleId="articletype">
    <w:name w:val="articletype"/>
    <w:basedOn w:val="DefaultParagraphFont"/>
    <w:rsid w:val="00777999"/>
  </w:style>
  <w:style w:type="character" w:customStyle="1" w:styleId="crossmark">
    <w:name w:val="crossmark"/>
    <w:basedOn w:val="DefaultParagraphFont"/>
    <w:rsid w:val="00777999"/>
  </w:style>
  <w:style w:type="paragraph" w:styleId="BalloonText">
    <w:name w:val="Balloon Text"/>
    <w:basedOn w:val="Normal"/>
    <w:link w:val="BalloonTextChar"/>
    <w:uiPriority w:val="99"/>
    <w:semiHidden/>
    <w:unhideWhenUsed/>
    <w:rsid w:val="006D4699"/>
    <w:rPr>
      <w:sz w:val="18"/>
      <w:szCs w:val="18"/>
    </w:rPr>
  </w:style>
  <w:style w:type="character" w:customStyle="1" w:styleId="BalloonTextChar">
    <w:name w:val="Balloon Text Char"/>
    <w:basedOn w:val="DefaultParagraphFont"/>
    <w:link w:val="BalloonText"/>
    <w:uiPriority w:val="99"/>
    <w:semiHidden/>
    <w:rsid w:val="006D4699"/>
    <w:rPr>
      <w:rFonts w:ascii="Times New Roman" w:eastAsia="Times New Roman" w:hAnsi="Times New Roman" w:cs="Times New Roman"/>
      <w:sz w:val="18"/>
      <w:szCs w:val="18"/>
    </w:rPr>
  </w:style>
  <w:style w:type="character" w:styleId="UnresolvedMention">
    <w:name w:val="Unresolved Mention"/>
    <w:basedOn w:val="DefaultParagraphFont"/>
    <w:uiPriority w:val="99"/>
    <w:semiHidden/>
    <w:unhideWhenUsed/>
    <w:rsid w:val="0030145B"/>
    <w:rPr>
      <w:color w:val="605E5C"/>
      <w:shd w:val="clear" w:color="auto" w:fill="E1DFDD"/>
    </w:rPr>
  </w:style>
  <w:style w:type="character" w:customStyle="1" w:styleId="citationaccesstype">
    <w:name w:val="citation__access__type"/>
    <w:basedOn w:val="DefaultParagraphFont"/>
    <w:rsid w:val="00C359F5"/>
  </w:style>
  <w:style w:type="character" w:customStyle="1" w:styleId="Heading4Char">
    <w:name w:val="Heading 4 Char"/>
    <w:basedOn w:val="DefaultParagraphFont"/>
    <w:link w:val="Heading4"/>
    <w:uiPriority w:val="9"/>
    <w:semiHidden/>
    <w:rsid w:val="00A056B5"/>
    <w:rPr>
      <w:rFonts w:asciiTheme="majorHAnsi" w:eastAsiaTheme="majorEastAsia" w:hAnsiTheme="majorHAnsi" w:cstheme="majorBidi"/>
      <w:i/>
      <w:iCs/>
      <w:color w:val="2F5496" w:themeColor="accent1" w:themeShade="BF"/>
    </w:rPr>
  </w:style>
  <w:style w:type="character" w:customStyle="1" w:styleId="nlmyear">
    <w:name w:val="nlm_year"/>
    <w:basedOn w:val="DefaultParagraphFont"/>
    <w:rsid w:val="00A056B5"/>
  </w:style>
  <w:style w:type="character" w:customStyle="1" w:styleId="nlmfpage">
    <w:name w:val="nlm_fpage"/>
    <w:basedOn w:val="DefaultParagraphFont"/>
    <w:rsid w:val="00A056B5"/>
  </w:style>
  <w:style w:type="character" w:customStyle="1" w:styleId="nlmlpage">
    <w:name w:val="nlm_lpage"/>
    <w:basedOn w:val="DefaultParagraphFont"/>
    <w:rsid w:val="00A056B5"/>
  </w:style>
  <w:style w:type="character" w:styleId="CommentReference">
    <w:name w:val="annotation reference"/>
    <w:basedOn w:val="DefaultParagraphFont"/>
    <w:uiPriority w:val="99"/>
    <w:semiHidden/>
    <w:unhideWhenUsed/>
    <w:rsid w:val="00014042"/>
    <w:rPr>
      <w:sz w:val="16"/>
      <w:szCs w:val="16"/>
    </w:rPr>
  </w:style>
  <w:style w:type="paragraph" w:styleId="CommentText">
    <w:name w:val="annotation text"/>
    <w:basedOn w:val="Normal"/>
    <w:link w:val="CommentTextChar"/>
    <w:uiPriority w:val="99"/>
    <w:semiHidden/>
    <w:unhideWhenUsed/>
    <w:rsid w:val="00014042"/>
    <w:rPr>
      <w:sz w:val="20"/>
      <w:szCs w:val="20"/>
    </w:rPr>
  </w:style>
  <w:style w:type="character" w:customStyle="1" w:styleId="CommentTextChar">
    <w:name w:val="Comment Text Char"/>
    <w:basedOn w:val="DefaultParagraphFont"/>
    <w:link w:val="CommentText"/>
    <w:uiPriority w:val="99"/>
    <w:semiHidden/>
    <w:rsid w:val="0001404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14042"/>
    <w:rPr>
      <w:b/>
      <w:bCs/>
    </w:rPr>
  </w:style>
  <w:style w:type="character" w:customStyle="1" w:styleId="CommentSubjectChar">
    <w:name w:val="Comment Subject Char"/>
    <w:basedOn w:val="CommentTextChar"/>
    <w:link w:val="CommentSubject"/>
    <w:uiPriority w:val="99"/>
    <w:semiHidden/>
    <w:rsid w:val="00014042"/>
    <w:rPr>
      <w:rFonts w:ascii="Times New Roman" w:eastAsia="Times New Roman" w:hAnsi="Times New Roman" w:cs="Times New Roman"/>
      <w:b/>
      <w:bCs/>
      <w:sz w:val="20"/>
      <w:szCs w:val="20"/>
    </w:rPr>
  </w:style>
  <w:style w:type="character" w:customStyle="1" w:styleId="inlineblock">
    <w:name w:val="inlineblock"/>
    <w:basedOn w:val="DefaultParagraphFont"/>
    <w:rsid w:val="00C62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4041">
      <w:bodyDiv w:val="1"/>
      <w:marLeft w:val="0"/>
      <w:marRight w:val="0"/>
      <w:marTop w:val="0"/>
      <w:marBottom w:val="0"/>
      <w:divBdr>
        <w:top w:val="none" w:sz="0" w:space="0" w:color="auto"/>
        <w:left w:val="none" w:sz="0" w:space="0" w:color="auto"/>
        <w:bottom w:val="none" w:sz="0" w:space="0" w:color="auto"/>
        <w:right w:val="none" w:sz="0" w:space="0" w:color="auto"/>
      </w:divBdr>
    </w:div>
    <w:div w:id="40718378">
      <w:bodyDiv w:val="1"/>
      <w:marLeft w:val="0"/>
      <w:marRight w:val="0"/>
      <w:marTop w:val="0"/>
      <w:marBottom w:val="0"/>
      <w:divBdr>
        <w:top w:val="none" w:sz="0" w:space="0" w:color="auto"/>
        <w:left w:val="none" w:sz="0" w:space="0" w:color="auto"/>
        <w:bottom w:val="none" w:sz="0" w:space="0" w:color="auto"/>
        <w:right w:val="none" w:sz="0" w:space="0" w:color="auto"/>
      </w:divBdr>
      <w:divsChild>
        <w:div w:id="477578501">
          <w:marLeft w:val="0"/>
          <w:marRight w:val="0"/>
          <w:marTop w:val="225"/>
          <w:marBottom w:val="0"/>
          <w:divBdr>
            <w:top w:val="none" w:sz="0" w:space="0" w:color="auto"/>
            <w:left w:val="none" w:sz="0" w:space="0" w:color="auto"/>
            <w:bottom w:val="none" w:sz="0" w:space="0" w:color="auto"/>
            <w:right w:val="none" w:sz="0" w:space="0" w:color="auto"/>
          </w:divBdr>
        </w:div>
        <w:div w:id="306781980">
          <w:marLeft w:val="0"/>
          <w:marRight w:val="0"/>
          <w:marTop w:val="0"/>
          <w:marBottom w:val="120"/>
          <w:divBdr>
            <w:top w:val="none" w:sz="0" w:space="0" w:color="auto"/>
            <w:left w:val="none" w:sz="0" w:space="0" w:color="auto"/>
            <w:bottom w:val="none" w:sz="0" w:space="0" w:color="auto"/>
            <w:right w:val="none" w:sz="0" w:space="0" w:color="auto"/>
          </w:divBdr>
          <w:divsChild>
            <w:div w:id="700207460">
              <w:marLeft w:val="0"/>
              <w:marRight w:val="0"/>
              <w:marTop w:val="0"/>
              <w:marBottom w:val="0"/>
              <w:divBdr>
                <w:top w:val="none" w:sz="0" w:space="0" w:color="auto"/>
                <w:left w:val="none" w:sz="0" w:space="0" w:color="auto"/>
                <w:bottom w:val="none" w:sz="0" w:space="0" w:color="auto"/>
                <w:right w:val="none" w:sz="0" w:space="0" w:color="auto"/>
              </w:divBdr>
              <w:divsChild>
                <w:div w:id="277031706">
                  <w:marLeft w:val="0"/>
                  <w:marRight w:val="0"/>
                  <w:marTop w:val="0"/>
                  <w:marBottom w:val="0"/>
                  <w:divBdr>
                    <w:top w:val="none" w:sz="0" w:space="0" w:color="auto"/>
                    <w:left w:val="none" w:sz="0" w:space="0" w:color="auto"/>
                    <w:bottom w:val="none" w:sz="0" w:space="0" w:color="auto"/>
                    <w:right w:val="none" w:sz="0" w:space="0" w:color="auto"/>
                  </w:divBdr>
                  <w:divsChild>
                    <w:div w:id="1176845166">
                      <w:marLeft w:val="0"/>
                      <w:marRight w:val="0"/>
                      <w:marTop w:val="0"/>
                      <w:marBottom w:val="0"/>
                      <w:divBdr>
                        <w:top w:val="none" w:sz="0" w:space="0" w:color="auto"/>
                        <w:left w:val="none" w:sz="0" w:space="0" w:color="auto"/>
                        <w:bottom w:val="none" w:sz="0" w:space="0" w:color="auto"/>
                        <w:right w:val="none" w:sz="0" w:space="0" w:color="auto"/>
                      </w:divBdr>
                      <w:divsChild>
                        <w:div w:id="433015278">
                          <w:marLeft w:val="0"/>
                          <w:marRight w:val="0"/>
                          <w:marTop w:val="0"/>
                          <w:marBottom w:val="0"/>
                          <w:divBdr>
                            <w:top w:val="none" w:sz="0" w:space="0" w:color="auto"/>
                            <w:left w:val="none" w:sz="0" w:space="0" w:color="auto"/>
                            <w:bottom w:val="none" w:sz="0" w:space="0" w:color="auto"/>
                            <w:right w:val="none" w:sz="0" w:space="0" w:color="auto"/>
                          </w:divBdr>
                          <w:divsChild>
                            <w:div w:id="2144812220">
                              <w:marLeft w:val="0"/>
                              <w:marRight w:val="0"/>
                              <w:marTop w:val="0"/>
                              <w:marBottom w:val="0"/>
                              <w:divBdr>
                                <w:top w:val="none" w:sz="0" w:space="0" w:color="auto"/>
                                <w:left w:val="none" w:sz="0" w:space="0" w:color="auto"/>
                                <w:bottom w:val="none" w:sz="0" w:space="0" w:color="auto"/>
                                <w:right w:val="none" w:sz="0" w:space="0" w:color="auto"/>
                              </w:divBdr>
                              <w:divsChild>
                                <w:div w:id="84349089">
                                  <w:marLeft w:val="0"/>
                                  <w:marRight w:val="0"/>
                                  <w:marTop w:val="0"/>
                                  <w:marBottom w:val="0"/>
                                  <w:divBdr>
                                    <w:top w:val="none" w:sz="0" w:space="0" w:color="auto"/>
                                    <w:left w:val="none" w:sz="0" w:space="0" w:color="auto"/>
                                    <w:bottom w:val="none" w:sz="0" w:space="0" w:color="auto"/>
                                    <w:right w:val="none" w:sz="0" w:space="0" w:color="auto"/>
                                  </w:divBdr>
                                  <w:divsChild>
                                    <w:div w:id="250551578">
                                      <w:marLeft w:val="0"/>
                                      <w:marRight w:val="0"/>
                                      <w:marTop w:val="0"/>
                                      <w:marBottom w:val="0"/>
                                      <w:divBdr>
                                        <w:top w:val="none" w:sz="0" w:space="0" w:color="auto"/>
                                        <w:left w:val="none" w:sz="0" w:space="0" w:color="auto"/>
                                        <w:bottom w:val="none" w:sz="0" w:space="0" w:color="auto"/>
                                        <w:right w:val="none" w:sz="0" w:space="0" w:color="auto"/>
                                      </w:divBdr>
                                      <w:divsChild>
                                        <w:div w:id="814184810">
                                          <w:marLeft w:val="0"/>
                                          <w:marRight w:val="0"/>
                                          <w:marTop w:val="0"/>
                                          <w:marBottom w:val="0"/>
                                          <w:divBdr>
                                            <w:top w:val="none" w:sz="0" w:space="0" w:color="auto"/>
                                            <w:left w:val="none" w:sz="0" w:space="0" w:color="auto"/>
                                            <w:bottom w:val="none" w:sz="0" w:space="0" w:color="auto"/>
                                            <w:right w:val="none" w:sz="0" w:space="0" w:color="auto"/>
                                          </w:divBdr>
                                          <w:divsChild>
                                            <w:div w:id="16933539">
                                              <w:marLeft w:val="0"/>
                                              <w:marRight w:val="0"/>
                                              <w:marTop w:val="0"/>
                                              <w:marBottom w:val="0"/>
                                              <w:divBdr>
                                                <w:top w:val="none" w:sz="0" w:space="0" w:color="auto"/>
                                                <w:left w:val="none" w:sz="0" w:space="0" w:color="auto"/>
                                                <w:bottom w:val="none" w:sz="0" w:space="0" w:color="auto"/>
                                                <w:right w:val="none" w:sz="0" w:space="0" w:color="auto"/>
                                              </w:divBdr>
                                              <w:divsChild>
                                                <w:div w:id="1172064760">
                                                  <w:marLeft w:val="0"/>
                                                  <w:marRight w:val="0"/>
                                                  <w:marTop w:val="0"/>
                                                  <w:marBottom w:val="0"/>
                                                  <w:divBdr>
                                                    <w:top w:val="none" w:sz="0" w:space="0" w:color="auto"/>
                                                    <w:left w:val="none" w:sz="0" w:space="0" w:color="auto"/>
                                                    <w:bottom w:val="none" w:sz="0" w:space="0" w:color="auto"/>
                                                    <w:right w:val="none" w:sz="0" w:space="0" w:color="auto"/>
                                                  </w:divBdr>
                                                  <w:divsChild>
                                                    <w:div w:id="1028868957">
                                                      <w:marLeft w:val="0"/>
                                                      <w:marRight w:val="0"/>
                                                      <w:marTop w:val="0"/>
                                                      <w:marBottom w:val="0"/>
                                                      <w:divBdr>
                                                        <w:top w:val="none" w:sz="0" w:space="0" w:color="auto"/>
                                                        <w:left w:val="none" w:sz="0" w:space="0" w:color="auto"/>
                                                        <w:bottom w:val="none" w:sz="0" w:space="0" w:color="auto"/>
                                                        <w:right w:val="none" w:sz="0" w:space="0" w:color="auto"/>
                                                      </w:divBdr>
                                                      <w:divsChild>
                                                        <w:div w:id="255483225">
                                                          <w:marLeft w:val="0"/>
                                                          <w:marRight w:val="0"/>
                                                          <w:marTop w:val="0"/>
                                                          <w:marBottom w:val="0"/>
                                                          <w:divBdr>
                                                            <w:top w:val="none" w:sz="0" w:space="0" w:color="auto"/>
                                                            <w:left w:val="none" w:sz="0" w:space="0" w:color="auto"/>
                                                            <w:bottom w:val="none" w:sz="0" w:space="0" w:color="auto"/>
                                                            <w:right w:val="none" w:sz="0" w:space="0" w:color="auto"/>
                                                          </w:divBdr>
                                                          <w:divsChild>
                                                            <w:div w:id="7311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58047">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161749">
      <w:bodyDiv w:val="1"/>
      <w:marLeft w:val="0"/>
      <w:marRight w:val="0"/>
      <w:marTop w:val="0"/>
      <w:marBottom w:val="0"/>
      <w:divBdr>
        <w:top w:val="none" w:sz="0" w:space="0" w:color="auto"/>
        <w:left w:val="none" w:sz="0" w:space="0" w:color="auto"/>
        <w:bottom w:val="none" w:sz="0" w:space="0" w:color="auto"/>
        <w:right w:val="none" w:sz="0" w:space="0" w:color="auto"/>
      </w:divBdr>
    </w:div>
    <w:div w:id="70742528">
      <w:bodyDiv w:val="1"/>
      <w:marLeft w:val="0"/>
      <w:marRight w:val="0"/>
      <w:marTop w:val="0"/>
      <w:marBottom w:val="0"/>
      <w:divBdr>
        <w:top w:val="none" w:sz="0" w:space="0" w:color="auto"/>
        <w:left w:val="none" w:sz="0" w:space="0" w:color="auto"/>
        <w:bottom w:val="none" w:sz="0" w:space="0" w:color="auto"/>
        <w:right w:val="none" w:sz="0" w:space="0" w:color="auto"/>
      </w:divBdr>
      <w:divsChild>
        <w:div w:id="1434663380">
          <w:marLeft w:val="0"/>
          <w:marRight w:val="0"/>
          <w:marTop w:val="0"/>
          <w:marBottom w:val="0"/>
          <w:divBdr>
            <w:top w:val="none" w:sz="0" w:space="0" w:color="auto"/>
            <w:left w:val="none" w:sz="0" w:space="0" w:color="auto"/>
            <w:bottom w:val="none" w:sz="0" w:space="0" w:color="auto"/>
            <w:right w:val="none" w:sz="0" w:space="0" w:color="auto"/>
          </w:divBdr>
          <w:divsChild>
            <w:div w:id="897014876">
              <w:marLeft w:val="0"/>
              <w:marRight w:val="0"/>
              <w:marTop w:val="0"/>
              <w:marBottom w:val="0"/>
              <w:divBdr>
                <w:top w:val="none" w:sz="0" w:space="0" w:color="auto"/>
                <w:left w:val="none" w:sz="0" w:space="0" w:color="auto"/>
                <w:bottom w:val="none" w:sz="0" w:space="0" w:color="auto"/>
                <w:right w:val="none" w:sz="0" w:space="0" w:color="auto"/>
              </w:divBdr>
              <w:divsChild>
                <w:div w:id="117385033">
                  <w:marLeft w:val="0"/>
                  <w:marRight w:val="0"/>
                  <w:marTop w:val="0"/>
                  <w:marBottom w:val="0"/>
                  <w:divBdr>
                    <w:top w:val="none" w:sz="0" w:space="0" w:color="auto"/>
                    <w:left w:val="none" w:sz="0" w:space="0" w:color="auto"/>
                    <w:bottom w:val="none" w:sz="0" w:space="0" w:color="auto"/>
                    <w:right w:val="none" w:sz="0" w:space="0" w:color="auto"/>
                  </w:divBdr>
                  <w:divsChild>
                    <w:div w:id="214179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4735">
      <w:bodyDiv w:val="1"/>
      <w:marLeft w:val="0"/>
      <w:marRight w:val="0"/>
      <w:marTop w:val="0"/>
      <w:marBottom w:val="0"/>
      <w:divBdr>
        <w:top w:val="none" w:sz="0" w:space="0" w:color="auto"/>
        <w:left w:val="none" w:sz="0" w:space="0" w:color="auto"/>
        <w:bottom w:val="none" w:sz="0" w:space="0" w:color="auto"/>
        <w:right w:val="none" w:sz="0" w:space="0" w:color="auto"/>
      </w:divBdr>
    </w:div>
    <w:div w:id="190917771">
      <w:bodyDiv w:val="1"/>
      <w:marLeft w:val="0"/>
      <w:marRight w:val="0"/>
      <w:marTop w:val="0"/>
      <w:marBottom w:val="0"/>
      <w:divBdr>
        <w:top w:val="none" w:sz="0" w:space="0" w:color="auto"/>
        <w:left w:val="none" w:sz="0" w:space="0" w:color="auto"/>
        <w:bottom w:val="none" w:sz="0" w:space="0" w:color="auto"/>
        <w:right w:val="none" w:sz="0" w:space="0" w:color="auto"/>
      </w:divBdr>
      <w:divsChild>
        <w:div w:id="1536430432">
          <w:marLeft w:val="0"/>
          <w:marRight w:val="0"/>
          <w:marTop w:val="0"/>
          <w:marBottom w:val="0"/>
          <w:divBdr>
            <w:top w:val="none" w:sz="0" w:space="0" w:color="auto"/>
            <w:left w:val="none" w:sz="0" w:space="0" w:color="auto"/>
            <w:bottom w:val="none" w:sz="0" w:space="0" w:color="auto"/>
            <w:right w:val="none" w:sz="0" w:space="0" w:color="auto"/>
          </w:divBdr>
          <w:divsChild>
            <w:div w:id="161555561">
              <w:marLeft w:val="0"/>
              <w:marRight w:val="0"/>
              <w:marTop w:val="0"/>
              <w:marBottom w:val="0"/>
              <w:divBdr>
                <w:top w:val="none" w:sz="0" w:space="0" w:color="auto"/>
                <w:left w:val="none" w:sz="0" w:space="0" w:color="auto"/>
                <w:bottom w:val="none" w:sz="0" w:space="0" w:color="auto"/>
                <w:right w:val="none" w:sz="0" w:space="0" w:color="auto"/>
              </w:divBdr>
              <w:divsChild>
                <w:div w:id="294678589">
                  <w:marLeft w:val="0"/>
                  <w:marRight w:val="0"/>
                  <w:marTop w:val="0"/>
                  <w:marBottom w:val="0"/>
                  <w:divBdr>
                    <w:top w:val="none" w:sz="0" w:space="0" w:color="auto"/>
                    <w:left w:val="none" w:sz="0" w:space="0" w:color="auto"/>
                    <w:bottom w:val="none" w:sz="0" w:space="0" w:color="auto"/>
                    <w:right w:val="none" w:sz="0" w:space="0" w:color="auto"/>
                  </w:divBdr>
                  <w:divsChild>
                    <w:div w:id="209304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215198">
      <w:bodyDiv w:val="1"/>
      <w:marLeft w:val="0"/>
      <w:marRight w:val="0"/>
      <w:marTop w:val="0"/>
      <w:marBottom w:val="0"/>
      <w:divBdr>
        <w:top w:val="none" w:sz="0" w:space="0" w:color="auto"/>
        <w:left w:val="none" w:sz="0" w:space="0" w:color="auto"/>
        <w:bottom w:val="none" w:sz="0" w:space="0" w:color="auto"/>
        <w:right w:val="none" w:sz="0" w:space="0" w:color="auto"/>
      </w:divBdr>
    </w:div>
    <w:div w:id="243101973">
      <w:bodyDiv w:val="1"/>
      <w:marLeft w:val="0"/>
      <w:marRight w:val="0"/>
      <w:marTop w:val="0"/>
      <w:marBottom w:val="0"/>
      <w:divBdr>
        <w:top w:val="none" w:sz="0" w:space="0" w:color="auto"/>
        <w:left w:val="none" w:sz="0" w:space="0" w:color="auto"/>
        <w:bottom w:val="none" w:sz="0" w:space="0" w:color="auto"/>
        <w:right w:val="none" w:sz="0" w:space="0" w:color="auto"/>
      </w:divBdr>
      <w:divsChild>
        <w:div w:id="342824022">
          <w:marLeft w:val="0"/>
          <w:marRight w:val="0"/>
          <w:marTop w:val="0"/>
          <w:marBottom w:val="0"/>
          <w:divBdr>
            <w:top w:val="none" w:sz="0" w:space="0" w:color="auto"/>
            <w:left w:val="none" w:sz="0" w:space="0" w:color="auto"/>
            <w:bottom w:val="none" w:sz="0" w:space="0" w:color="auto"/>
            <w:right w:val="none" w:sz="0" w:space="0" w:color="auto"/>
          </w:divBdr>
          <w:divsChild>
            <w:div w:id="392972257">
              <w:marLeft w:val="0"/>
              <w:marRight w:val="0"/>
              <w:marTop w:val="0"/>
              <w:marBottom w:val="0"/>
              <w:divBdr>
                <w:top w:val="none" w:sz="0" w:space="0" w:color="auto"/>
                <w:left w:val="none" w:sz="0" w:space="0" w:color="auto"/>
                <w:bottom w:val="none" w:sz="0" w:space="0" w:color="auto"/>
                <w:right w:val="none" w:sz="0" w:space="0" w:color="auto"/>
              </w:divBdr>
            </w:div>
          </w:divsChild>
        </w:div>
        <w:div w:id="1849902532">
          <w:marLeft w:val="0"/>
          <w:marRight w:val="0"/>
          <w:marTop w:val="0"/>
          <w:marBottom w:val="150"/>
          <w:divBdr>
            <w:top w:val="none" w:sz="0" w:space="0" w:color="auto"/>
            <w:left w:val="none" w:sz="0" w:space="0" w:color="auto"/>
            <w:bottom w:val="none" w:sz="0" w:space="0" w:color="auto"/>
            <w:right w:val="none" w:sz="0" w:space="0" w:color="auto"/>
          </w:divBdr>
          <w:divsChild>
            <w:div w:id="1173490191">
              <w:marLeft w:val="0"/>
              <w:marRight w:val="0"/>
              <w:marTop w:val="0"/>
              <w:marBottom w:val="0"/>
              <w:divBdr>
                <w:top w:val="none" w:sz="0" w:space="0" w:color="auto"/>
                <w:left w:val="none" w:sz="0" w:space="0" w:color="auto"/>
                <w:bottom w:val="none" w:sz="0" w:space="0" w:color="auto"/>
                <w:right w:val="none" w:sz="0" w:space="0" w:color="auto"/>
              </w:divBdr>
              <w:divsChild>
                <w:div w:id="1916353435">
                  <w:marLeft w:val="0"/>
                  <w:marRight w:val="0"/>
                  <w:marTop w:val="0"/>
                  <w:marBottom w:val="0"/>
                  <w:divBdr>
                    <w:top w:val="none" w:sz="0" w:space="0" w:color="auto"/>
                    <w:left w:val="none" w:sz="0" w:space="0" w:color="auto"/>
                    <w:bottom w:val="none" w:sz="0" w:space="0" w:color="auto"/>
                    <w:right w:val="none" w:sz="0" w:space="0" w:color="auto"/>
                  </w:divBdr>
                  <w:divsChild>
                    <w:div w:id="27067095">
                      <w:marLeft w:val="0"/>
                      <w:marRight w:val="0"/>
                      <w:marTop w:val="0"/>
                      <w:marBottom w:val="0"/>
                      <w:divBdr>
                        <w:top w:val="none" w:sz="0" w:space="0" w:color="auto"/>
                        <w:left w:val="none" w:sz="0" w:space="0" w:color="auto"/>
                        <w:bottom w:val="none" w:sz="0" w:space="0" w:color="auto"/>
                        <w:right w:val="none" w:sz="0" w:space="0" w:color="auto"/>
                      </w:divBdr>
                      <w:divsChild>
                        <w:div w:id="8023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53746">
                  <w:marLeft w:val="0"/>
                  <w:marRight w:val="0"/>
                  <w:marTop w:val="30"/>
                  <w:marBottom w:val="60"/>
                  <w:divBdr>
                    <w:top w:val="none" w:sz="0" w:space="0" w:color="auto"/>
                    <w:left w:val="none" w:sz="0" w:space="0" w:color="auto"/>
                    <w:bottom w:val="none" w:sz="0" w:space="0" w:color="auto"/>
                    <w:right w:val="none" w:sz="0" w:space="0" w:color="auto"/>
                  </w:divBdr>
                  <w:divsChild>
                    <w:div w:id="1993868013">
                      <w:marLeft w:val="0"/>
                      <w:marRight w:val="0"/>
                      <w:marTop w:val="0"/>
                      <w:marBottom w:val="0"/>
                      <w:divBdr>
                        <w:top w:val="none" w:sz="0" w:space="0" w:color="auto"/>
                        <w:left w:val="none" w:sz="0" w:space="0" w:color="auto"/>
                        <w:bottom w:val="none" w:sz="0" w:space="0" w:color="auto"/>
                        <w:right w:val="none" w:sz="0" w:space="0" w:color="auto"/>
                      </w:divBdr>
                      <w:divsChild>
                        <w:div w:id="619801654">
                          <w:marLeft w:val="0"/>
                          <w:marRight w:val="0"/>
                          <w:marTop w:val="0"/>
                          <w:marBottom w:val="0"/>
                          <w:divBdr>
                            <w:top w:val="none" w:sz="0" w:space="0" w:color="auto"/>
                            <w:left w:val="none" w:sz="0" w:space="0" w:color="auto"/>
                            <w:bottom w:val="none" w:sz="0" w:space="0" w:color="auto"/>
                            <w:right w:val="none" w:sz="0" w:space="0" w:color="auto"/>
                          </w:divBdr>
                          <w:divsChild>
                            <w:div w:id="51119872">
                              <w:marLeft w:val="0"/>
                              <w:marRight w:val="0"/>
                              <w:marTop w:val="0"/>
                              <w:marBottom w:val="0"/>
                              <w:divBdr>
                                <w:top w:val="none" w:sz="0" w:space="0" w:color="auto"/>
                                <w:left w:val="none" w:sz="0" w:space="0" w:color="auto"/>
                                <w:bottom w:val="none" w:sz="0" w:space="0" w:color="auto"/>
                                <w:right w:val="none" w:sz="0" w:space="0" w:color="auto"/>
                              </w:divBdr>
                              <w:divsChild>
                                <w:div w:id="117757766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739979813">
                      <w:marLeft w:val="0"/>
                      <w:marRight w:val="0"/>
                      <w:marTop w:val="0"/>
                      <w:marBottom w:val="0"/>
                      <w:divBdr>
                        <w:top w:val="none" w:sz="0" w:space="0" w:color="auto"/>
                        <w:left w:val="none" w:sz="0" w:space="0" w:color="auto"/>
                        <w:bottom w:val="none" w:sz="0" w:space="0" w:color="auto"/>
                        <w:right w:val="none" w:sz="0" w:space="0" w:color="auto"/>
                      </w:divBdr>
                      <w:divsChild>
                        <w:div w:id="466823786">
                          <w:marLeft w:val="0"/>
                          <w:marRight w:val="0"/>
                          <w:marTop w:val="0"/>
                          <w:marBottom w:val="0"/>
                          <w:divBdr>
                            <w:top w:val="none" w:sz="0" w:space="0" w:color="auto"/>
                            <w:left w:val="none" w:sz="0" w:space="0" w:color="auto"/>
                            <w:bottom w:val="none" w:sz="0" w:space="0" w:color="auto"/>
                            <w:right w:val="none" w:sz="0" w:space="0" w:color="auto"/>
                          </w:divBdr>
                          <w:divsChild>
                            <w:div w:id="1436441390">
                              <w:marLeft w:val="0"/>
                              <w:marRight w:val="0"/>
                              <w:marTop w:val="0"/>
                              <w:marBottom w:val="0"/>
                              <w:divBdr>
                                <w:top w:val="none" w:sz="0" w:space="0" w:color="auto"/>
                                <w:left w:val="none" w:sz="0" w:space="0" w:color="auto"/>
                                <w:bottom w:val="none" w:sz="0" w:space="0" w:color="auto"/>
                                <w:right w:val="none" w:sz="0" w:space="0" w:color="auto"/>
                              </w:divBdr>
                              <w:divsChild>
                                <w:div w:id="1783457494">
                                  <w:marLeft w:val="0"/>
                                  <w:marRight w:val="0"/>
                                  <w:marTop w:val="0"/>
                                  <w:marBottom w:val="0"/>
                                  <w:divBdr>
                                    <w:top w:val="none" w:sz="0" w:space="0" w:color="auto"/>
                                    <w:left w:val="none" w:sz="0" w:space="0" w:color="auto"/>
                                    <w:bottom w:val="none" w:sz="0" w:space="0" w:color="auto"/>
                                    <w:right w:val="none" w:sz="0" w:space="0" w:color="auto"/>
                                  </w:divBdr>
                                  <w:divsChild>
                                    <w:div w:id="1178958242">
                                      <w:marLeft w:val="0"/>
                                      <w:marRight w:val="0"/>
                                      <w:marTop w:val="0"/>
                                      <w:marBottom w:val="0"/>
                                      <w:divBdr>
                                        <w:top w:val="none" w:sz="0" w:space="0" w:color="auto"/>
                                        <w:left w:val="none" w:sz="0" w:space="0" w:color="auto"/>
                                        <w:bottom w:val="none" w:sz="0" w:space="0" w:color="auto"/>
                                        <w:right w:val="none" w:sz="0" w:space="0" w:color="auto"/>
                                      </w:divBdr>
                                      <w:divsChild>
                                        <w:div w:id="2082480542">
                                          <w:marLeft w:val="0"/>
                                          <w:marRight w:val="0"/>
                                          <w:marTop w:val="0"/>
                                          <w:marBottom w:val="0"/>
                                          <w:divBdr>
                                            <w:top w:val="none" w:sz="0" w:space="0" w:color="auto"/>
                                            <w:left w:val="none" w:sz="0" w:space="0" w:color="auto"/>
                                            <w:bottom w:val="none" w:sz="0" w:space="0" w:color="auto"/>
                                            <w:right w:val="none" w:sz="0" w:space="0" w:color="auto"/>
                                          </w:divBdr>
                                          <w:divsChild>
                                            <w:div w:id="1040326077">
                                              <w:marLeft w:val="0"/>
                                              <w:marRight w:val="0"/>
                                              <w:marTop w:val="0"/>
                                              <w:marBottom w:val="0"/>
                                              <w:divBdr>
                                                <w:top w:val="none" w:sz="0" w:space="0" w:color="auto"/>
                                                <w:left w:val="none" w:sz="0" w:space="0" w:color="auto"/>
                                                <w:bottom w:val="none" w:sz="0" w:space="0" w:color="auto"/>
                                                <w:right w:val="none" w:sz="0" w:space="0" w:color="auto"/>
                                              </w:divBdr>
                                              <w:divsChild>
                                                <w:div w:id="1066877177">
                                                  <w:marLeft w:val="0"/>
                                                  <w:marRight w:val="0"/>
                                                  <w:marTop w:val="0"/>
                                                  <w:marBottom w:val="0"/>
                                                  <w:divBdr>
                                                    <w:top w:val="none" w:sz="0" w:space="0" w:color="auto"/>
                                                    <w:left w:val="none" w:sz="0" w:space="0" w:color="auto"/>
                                                    <w:bottom w:val="none" w:sz="0" w:space="0" w:color="auto"/>
                                                    <w:right w:val="none" w:sz="0" w:space="0" w:color="auto"/>
                                                  </w:divBdr>
                                                  <w:divsChild>
                                                    <w:div w:id="2126079455">
                                                      <w:marLeft w:val="0"/>
                                                      <w:marRight w:val="0"/>
                                                      <w:marTop w:val="0"/>
                                                      <w:marBottom w:val="0"/>
                                                      <w:divBdr>
                                                        <w:top w:val="none" w:sz="0" w:space="0" w:color="auto"/>
                                                        <w:left w:val="none" w:sz="0" w:space="0" w:color="auto"/>
                                                        <w:bottom w:val="none" w:sz="0" w:space="0" w:color="auto"/>
                                                        <w:right w:val="none" w:sz="0" w:space="0" w:color="auto"/>
                                                      </w:divBdr>
                                                      <w:divsChild>
                                                        <w:div w:id="338847621">
                                                          <w:marLeft w:val="0"/>
                                                          <w:marRight w:val="0"/>
                                                          <w:marTop w:val="0"/>
                                                          <w:marBottom w:val="0"/>
                                                          <w:divBdr>
                                                            <w:top w:val="none" w:sz="0" w:space="0" w:color="auto"/>
                                                            <w:left w:val="none" w:sz="0" w:space="0" w:color="auto"/>
                                                            <w:bottom w:val="none" w:sz="0" w:space="0" w:color="auto"/>
                                                            <w:right w:val="none" w:sz="0" w:space="0" w:color="auto"/>
                                                          </w:divBdr>
                                                          <w:divsChild>
                                                            <w:div w:id="378671346">
                                                              <w:marLeft w:val="0"/>
                                                              <w:marRight w:val="0"/>
                                                              <w:marTop w:val="0"/>
                                                              <w:marBottom w:val="0"/>
                                                              <w:divBdr>
                                                                <w:top w:val="none" w:sz="0" w:space="0" w:color="auto"/>
                                                                <w:left w:val="none" w:sz="0" w:space="0" w:color="auto"/>
                                                                <w:bottom w:val="none" w:sz="0" w:space="0" w:color="auto"/>
                                                                <w:right w:val="none" w:sz="0" w:space="0" w:color="auto"/>
                                                              </w:divBdr>
                                                              <w:divsChild>
                                                                <w:div w:id="851143037">
                                                                  <w:marLeft w:val="0"/>
                                                                  <w:marRight w:val="0"/>
                                                                  <w:marTop w:val="0"/>
                                                                  <w:marBottom w:val="0"/>
                                                                  <w:divBdr>
                                                                    <w:top w:val="none" w:sz="0" w:space="0" w:color="auto"/>
                                                                    <w:left w:val="none" w:sz="0" w:space="0" w:color="auto"/>
                                                                    <w:bottom w:val="none" w:sz="0" w:space="0" w:color="auto"/>
                                                                    <w:right w:val="none" w:sz="0" w:space="0" w:color="auto"/>
                                                                  </w:divBdr>
                                                                  <w:divsChild>
                                                                    <w:div w:id="70270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59410918">
      <w:bodyDiv w:val="1"/>
      <w:marLeft w:val="0"/>
      <w:marRight w:val="0"/>
      <w:marTop w:val="0"/>
      <w:marBottom w:val="0"/>
      <w:divBdr>
        <w:top w:val="none" w:sz="0" w:space="0" w:color="auto"/>
        <w:left w:val="none" w:sz="0" w:space="0" w:color="auto"/>
        <w:bottom w:val="none" w:sz="0" w:space="0" w:color="auto"/>
        <w:right w:val="none" w:sz="0" w:space="0" w:color="auto"/>
      </w:divBdr>
      <w:divsChild>
        <w:div w:id="74666974">
          <w:marLeft w:val="0"/>
          <w:marRight w:val="0"/>
          <w:marTop w:val="0"/>
          <w:marBottom w:val="0"/>
          <w:divBdr>
            <w:top w:val="none" w:sz="0" w:space="0" w:color="auto"/>
            <w:left w:val="none" w:sz="0" w:space="0" w:color="auto"/>
            <w:bottom w:val="none" w:sz="0" w:space="0" w:color="auto"/>
            <w:right w:val="none" w:sz="0" w:space="0" w:color="auto"/>
          </w:divBdr>
        </w:div>
      </w:divsChild>
    </w:div>
    <w:div w:id="260964477">
      <w:bodyDiv w:val="1"/>
      <w:marLeft w:val="0"/>
      <w:marRight w:val="0"/>
      <w:marTop w:val="0"/>
      <w:marBottom w:val="0"/>
      <w:divBdr>
        <w:top w:val="none" w:sz="0" w:space="0" w:color="auto"/>
        <w:left w:val="none" w:sz="0" w:space="0" w:color="auto"/>
        <w:bottom w:val="none" w:sz="0" w:space="0" w:color="auto"/>
        <w:right w:val="none" w:sz="0" w:space="0" w:color="auto"/>
      </w:divBdr>
      <w:divsChild>
        <w:div w:id="1199127307">
          <w:marLeft w:val="0"/>
          <w:marRight w:val="0"/>
          <w:marTop w:val="0"/>
          <w:marBottom w:val="120"/>
          <w:divBdr>
            <w:top w:val="none" w:sz="0" w:space="0" w:color="auto"/>
            <w:left w:val="none" w:sz="0" w:space="0" w:color="auto"/>
            <w:bottom w:val="single" w:sz="12" w:space="9" w:color="EBEBEB"/>
            <w:right w:val="none" w:sz="0" w:space="0" w:color="auto"/>
          </w:divBdr>
          <w:divsChild>
            <w:div w:id="441271159">
              <w:marLeft w:val="0"/>
              <w:marRight w:val="0"/>
              <w:marTop w:val="100"/>
              <w:marBottom w:val="100"/>
              <w:divBdr>
                <w:top w:val="none" w:sz="0" w:space="0" w:color="auto"/>
                <w:left w:val="none" w:sz="0" w:space="0" w:color="auto"/>
                <w:bottom w:val="none" w:sz="0" w:space="0" w:color="auto"/>
                <w:right w:val="none" w:sz="0" w:space="0" w:color="auto"/>
              </w:divBdr>
              <w:divsChild>
                <w:div w:id="181077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2769">
          <w:marLeft w:val="0"/>
          <w:marRight w:val="0"/>
          <w:marTop w:val="0"/>
          <w:marBottom w:val="120"/>
          <w:divBdr>
            <w:top w:val="none" w:sz="0" w:space="0" w:color="auto"/>
            <w:left w:val="none" w:sz="0" w:space="0" w:color="auto"/>
            <w:bottom w:val="none" w:sz="0" w:space="0" w:color="auto"/>
            <w:right w:val="none" w:sz="0" w:space="0" w:color="auto"/>
          </w:divBdr>
          <w:divsChild>
            <w:div w:id="457843828">
              <w:marLeft w:val="0"/>
              <w:marRight w:val="0"/>
              <w:marTop w:val="0"/>
              <w:marBottom w:val="0"/>
              <w:divBdr>
                <w:top w:val="none" w:sz="0" w:space="0" w:color="auto"/>
                <w:left w:val="none" w:sz="0" w:space="0" w:color="auto"/>
                <w:bottom w:val="none" w:sz="0" w:space="0" w:color="auto"/>
                <w:right w:val="none" w:sz="0" w:space="0" w:color="auto"/>
              </w:divBdr>
              <w:divsChild>
                <w:div w:id="139002824">
                  <w:marLeft w:val="0"/>
                  <w:marRight w:val="0"/>
                  <w:marTop w:val="0"/>
                  <w:marBottom w:val="0"/>
                  <w:divBdr>
                    <w:top w:val="none" w:sz="0" w:space="0" w:color="auto"/>
                    <w:left w:val="none" w:sz="0" w:space="0" w:color="auto"/>
                    <w:bottom w:val="none" w:sz="0" w:space="0" w:color="auto"/>
                    <w:right w:val="none" w:sz="0" w:space="0" w:color="auto"/>
                  </w:divBdr>
                  <w:divsChild>
                    <w:div w:id="96242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46575">
          <w:marLeft w:val="0"/>
          <w:marRight w:val="0"/>
          <w:marTop w:val="0"/>
          <w:marBottom w:val="0"/>
          <w:divBdr>
            <w:top w:val="none" w:sz="0" w:space="0" w:color="auto"/>
            <w:left w:val="none" w:sz="0" w:space="0" w:color="auto"/>
            <w:bottom w:val="none" w:sz="0" w:space="0" w:color="auto"/>
            <w:right w:val="none" w:sz="0" w:space="0" w:color="auto"/>
          </w:divBdr>
        </w:div>
      </w:divsChild>
    </w:div>
    <w:div w:id="262609421">
      <w:bodyDiv w:val="1"/>
      <w:marLeft w:val="0"/>
      <w:marRight w:val="0"/>
      <w:marTop w:val="0"/>
      <w:marBottom w:val="0"/>
      <w:divBdr>
        <w:top w:val="none" w:sz="0" w:space="0" w:color="auto"/>
        <w:left w:val="none" w:sz="0" w:space="0" w:color="auto"/>
        <w:bottom w:val="none" w:sz="0" w:space="0" w:color="auto"/>
        <w:right w:val="none" w:sz="0" w:space="0" w:color="auto"/>
      </w:divBdr>
    </w:div>
    <w:div w:id="265233738">
      <w:bodyDiv w:val="1"/>
      <w:marLeft w:val="0"/>
      <w:marRight w:val="0"/>
      <w:marTop w:val="0"/>
      <w:marBottom w:val="0"/>
      <w:divBdr>
        <w:top w:val="none" w:sz="0" w:space="0" w:color="auto"/>
        <w:left w:val="none" w:sz="0" w:space="0" w:color="auto"/>
        <w:bottom w:val="none" w:sz="0" w:space="0" w:color="auto"/>
        <w:right w:val="none" w:sz="0" w:space="0" w:color="auto"/>
      </w:divBdr>
      <w:divsChild>
        <w:div w:id="389228459">
          <w:marLeft w:val="0"/>
          <w:marRight w:val="0"/>
          <w:marTop w:val="0"/>
          <w:marBottom w:val="0"/>
          <w:divBdr>
            <w:top w:val="none" w:sz="0" w:space="0" w:color="auto"/>
            <w:left w:val="none" w:sz="0" w:space="0" w:color="auto"/>
            <w:bottom w:val="none" w:sz="0" w:space="0" w:color="auto"/>
            <w:right w:val="none" w:sz="0" w:space="0" w:color="auto"/>
          </w:divBdr>
        </w:div>
        <w:div w:id="1303389454">
          <w:marLeft w:val="0"/>
          <w:marRight w:val="0"/>
          <w:marTop w:val="0"/>
          <w:marBottom w:val="0"/>
          <w:divBdr>
            <w:top w:val="none" w:sz="0" w:space="0" w:color="auto"/>
            <w:left w:val="none" w:sz="0" w:space="0" w:color="auto"/>
            <w:bottom w:val="none" w:sz="0" w:space="0" w:color="auto"/>
            <w:right w:val="none" w:sz="0" w:space="0" w:color="auto"/>
          </w:divBdr>
        </w:div>
      </w:divsChild>
    </w:div>
    <w:div w:id="266817398">
      <w:bodyDiv w:val="1"/>
      <w:marLeft w:val="0"/>
      <w:marRight w:val="0"/>
      <w:marTop w:val="0"/>
      <w:marBottom w:val="0"/>
      <w:divBdr>
        <w:top w:val="none" w:sz="0" w:space="0" w:color="auto"/>
        <w:left w:val="none" w:sz="0" w:space="0" w:color="auto"/>
        <w:bottom w:val="none" w:sz="0" w:space="0" w:color="auto"/>
        <w:right w:val="none" w:sz="0" w:space="0" w:color="auto"/>
      </w:divBdr>
      <w:divsChild>
        <w:div w:id="1323973809">
          <w:marLeft w:val="0"/>
          <w:marRight w:val="0"/>
          <w:marTop w:val="0"/>
          <w:marBottom w:val="0"/>
          <w:divBdr>
            <w:top w:val="none" w:sz="0" w:space="0" w:color="auto"/>
            <w:left w:val="none" w:sz="0" w:space="0" w:color="auto"/>
            <w:bottom w:val="none" w:sz="0" w:space="0" w:color="auto"/>
            <w:right w:val="none" w:sz="0" w:space="0" w:color="auto"/>
          </w:divBdr>
        </w:div>
        <w:div w:id="1960644749">
          <w:marLeft w:val="0"/>
          <w:marRight w:val="0"/>
          <w:marTop w:val="0"/>
          <w:marBottom w:val="0"/>
          <w:divBdr>
            <w:top w:val="none" w:sz="0" w:space="0" w:color="auto"/>
            <w:left w:val="none" w:sz="0" w:space="0" w:color="auto"/>
            <w:bottom w:val="none" w:sz="0" w:space="0" w:color="auto"/>
            <w:right w:val="none" w:sz="0" w:space="0" w:color="auto"/>
          </w:divBdr>
        </w:div>
      </w:divsChild>
    </w:div>
    <w:div w:id="284047974">
      <w:bodyDiv w:val="1"/>
      <w:marLeft w:val="0"/>
      <w:marRight w:val="0"/>
      <w:marTop w:val="0"/>
      <w:marBottom w:val="0"/>
      <w:divBdr>
        <w:top w:val="none" w:sz="0" w:space="0" w:color="auto"/>
        <w:left w:val="none" w:sz="0" w:space="0" w:color="auto"/>
        <w:bottom w:val="none" w:sz="0" w:space="0" w:color="auto"/>
        <w:right w:val="none" w:sz="0" w:space="0" w:color="auto"/>
      </w:divBdr>
    </w:div>
    <w:div w:id="354816159">
      <w:bodyDiv w:val="1"/>
      <w:marLeft w:val="0"/>
      <w:marRight w:val="0"/>
      <w:marTop w:val="0"/>
      <w:marBottom w:val="0"/>
      <w:divBdr>
        <w:top w:val="none" w:sz="0" w:space="0" w:color="auto"/>
        <w:left w:val="none" w:sz="0" w:space="0" w:color="auto"/>
        <w:bottom w:val="none" w:sz="0" w:space="0" w:color="auto"/>
        <w:right w:val="none" w:sz="0" w:space="0" w:color="auto"/>
      </w:divBdr>
    </w:div>
    <w:div w:id="440616269">
      <w:bodyDiv w:val="1"/>
      <w:marLeft w:val="0"/>
      <w:marRight w:val="0"/>
      <w:marTop w:val="0"/>
      <w:marBottom w:val="0"/>
      <w:divBdr>
        <w:top w:val="none" w:sz="0" w:space="0" w:color="auto"/>
        <w:left w:val="none" w:sz="0" w:space="0" w:color="auto"/>
        <w:bottom w:val="none" w:sz="0" w:space="0" w:color="auto"/>
        <w:right w:val="none" w:sz="0" w:space="0" w:color="auto"/>
      </w:divBdr>
      <w:divsChild>
        <w:div w:id="1315722497">
          <w:marLeft w:val="0"/>
          <w:marRight w:val="0"/>
          <w:marTop w:val="0"/>
          <w:marBottom w:val="0"/>
          <w:divBdr>
            <w:top w:val="none" w:sz="0" w:space="0" w:color="auto"/>
            <w:left w:val="none" w:sz="0" w:space="0" w:color="auto"/>
            <w:bottom w:val="none" w:sz="0" w:space="0" w:color="auto"/>
            <w:right w:val="none" w:sz="0" w:space="0" w:color="auto"/>
          </w:divBdr>
          <w:divsChild>
            <w:div w:id="356662175">
              <w:marLeft w:val="0"/>
              <w:marRight w:val="0"/>
              <w:marTop w:val="0"/>
              <w:marBottom w:val="0"/>
              <w:divBdr>
                <w:top w:val="none" w:sz="0" w:space="0" w:color="auto"/>
                <w:left w:val="none" w:sz="0" w:space="0" w:color="auto"/>
                <w:bottom w:val="none" w:sz="0" w:space="0" w:color="auto"/>
                <w:right w:val="none" w:sz="0" w:space="0" w:color="auto"/>
              </w:divBdr>
              <w:divsChild>
                <w:div w:id="1274900031">
                  <w:marLeft w:val="0"/>
                  <w:marRight w:val="0"/>
                  <w:marTop w:val="0"/>
                  <w:marBottom w:val="0"/>
                  <w:divBdr>
                    <w:top w:val="none" w:sz="0" w:space="0" w:color="auto"/>
                    <w:left w:val="none" w:sz="0" w:space="0" w:color="auto"/>
                    <w:bottom w:val="none" w:sz="0" w:space="0" w:color="auto"/>
                    <w:right w:val="none" w:sz="0" w:space="0" w:color="auto"/>
                  </w:divBdr>
                  <w:divsChild>
                    <w:div w:id="21172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148605">
      <w:bodyDiv w:val="1"/>
      <w:marLeft w:val="0"/>
      <w:marRight w:val="0"/>
      <w:marTop w:val="0"/>
      <w:marBottom w:val="0"/>
      <w:divBdr>
        <w:top w:val="none" w:sz="0" w:space="0" w:color="auto"/>
        <w:left w:val="none" w:sz="0" w:space="0" w:color="auto"/>
        <w:bottom w:val="none" w:sz="0" w:space="0" w:color="auto"/>
        <w:right w:val="none" w:sz="0" w:space="0" w:color="auto"/>
      </w:divBdr>
      <w:divsChild>
        <w:div w:id="1088232544">
          <w:marLeft w:val="0"/>
          <w:marRight w:val="0"/>
          <w:marTop w:val="0"/>
          <w:marBottom w:val="0"/>
          <w:divBdr>
            <w:top w:val="none" w:sz="0" w:space="0" w:color="auto"/>
            <w:left w:val="none" w:sz="0" w:space="0" w:color="auto"/>
            <w:bottom w:val="none" w:sz="0" w:space="0" w:color="auto"/>
            <w:right w:val="none" w:sz="0" w:space="0" w:color="auto"/>
          </w:divBdr>
          <w:divsChild>
            <w:div w:id="1373454936">
              <w:marLeft w:val="0"/>
              <w:marRight w:val="0"/>
              <w:marTop w:val="0"/>
              <w:marBottom w:val="0"/>
              <w:divBdr>
                <w:top w:val="none" w:sz="0" w:space="0" w:color="auto"/>
                <w:left w:val="none" w:sz="0" w:space="0" w:color="auto"/>
                <w:bottom w:val="none" w:sz="0" w:space="0" w:color="auto"/>
                <w:right w:val="none" w:sz="0" w:space="0" w:color="auto"/>
              </w:divBdr>
              <w:divsChild>
                <w:div w:id="2006544137">
                  <w:marLeft w:val="0"/>
                  <w:marRight w:val="0"/>
                  <w:marTop w:val="0"/>
                  <w:marBottom w:val="0"/>
                  <w:divBdr>
                    <w:top w:val="none" w:sz="0" w:space="0" w:color="auto"/>
                    <w:left w:val="none" w:sz="0" w:space="0" w:color="auto"/>
                    <w:bottom w:val="none" w:sz="0" w:space="0" w:color="auto"/>
                    <w:right w:val="none" w:sz="0" w:space="0" w:color="auto"/>
                  </w:divBdr>
                  <w:divsChild>
                    <w:div w:id="7818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634442">
      <w:bodyDiv w:val="1"/>
      <w:marLeft w:val="0"/>
      <w:marRight w:val="0"/>
      <w:marTop w:val="0"/>
      <w:marBottom w:val="0"/>
      <w:divBdr>
        <w:top w:val="none" w:sz="0" w:space="0" w:color="auto"/>
        <w:left w:val="none" w:sz="0" w:space="0" w:color="auto"/>
        <w:bottom w:val="none" w:sz="0" w:space="0" w:color="auto"/>
        <w:right w:val="none" w:sz="0" w:space="0" w:color="auto"/>
      </w:divBdr>
      <w:divsChild>
        <w:div w:id="742486496">
          <w:marLeft w:val="0"/>
          <w:marRight w:val="0"/>
          <w:marTop w:val="0"/>
          <w:marBottom w:val="0"/>
          <w:divBdr>
            <w:top w:val="none" w:sz="0" w:space="0" w:color="auto"/>
            <w:left w:val="none" w:sz="0" w:space="0" w:color="auto"/>
            <w:bottom w:val="none" w:sz="0" w:space="0" w:color="auto"/>
            <w:right w:val="none" w:sz="0" w:space="0" w:color="auto"/>
          </w:divBdr>
        </w:div>
        <w:div w:id="1351683867">
          <w:marLeft w:val="0"/>
          <w:marRight w:val="0"/>
          <w:marTop w:val="0"/>
          <w:marBottom w:val="0"/>
          <w:divBdr>
            <w:top w:val="none" w:sz="0" w:space="0" w:color="auto"/>
            <w:left w:val="none" w:sz="0" w:space="0" w:color="auto"/>
            <w:bottom w:val="none" w:sz="0" w:space="0" w:color="auto"/>
            <w:right w:val="none" w:sz="0" w:space="0" w:color="auto"/>
          </w:divBdr>
        </w:div>
      </w:divsChild>
    </w:div>
    <w:div w:id="524442804">
      <w:bodyDiv w:val="1"/>
      <w:marLeft w:val="0"/>
      <w:marRight w:val="0"/>
      <w:marTop w:val="0"/>
      <w:marBottom w:val="0"/>
      <w:divBdr>
        <w:top w:val="none" w:sz="0" w:space="0" w:color="auto"/>
        <w:left w:val="none" w:sz="0" w:space="0" w:color="auto"/>
        <w:bottom w:val="none" w:sz="0" w:space="0" w:color="auto"/>
        <w:right w:val="none" w:sz="0" w:space="0" w:color="auto"/>
      </w:divBdr>
    </w:div>
    <w:div w:id="597830081">
      <w:bodyDiv w:val="1"/>
      <w:marLeft w:val="0"/>
      <w:marRight w:val="0"/>
      <w:marTop w:val="0"/>
      <w:marBottom w:val="0"/>
      <w:divBdr>
        <w:top w:val="none" w:sz="0" w:space="0" w:color="auto"/>
        <w:left w:val="none" w:sz="0" w:space="0" w:color="auto"/>
        <w:bottom w:val="none" w:sz="0" w:space="0" w:color="auto"/>
        <w:right w:val="none" w:sz="0" w:space="0" w:color="auto"/>
      </w:divBdr>
    </w:div>
    <w:div w:id="606347203">
      <w:bodyDiv w:val="1"/>
      <w:marLeft w:val="0"/>
      <w:marRight w:val="0"/>
      <w:marTop w:val="0"/>
      <w:marBottom w:val="0"/>
      <w:divBdr>
        <w:top w:val="none" w:sz="0" w:space="0" w:color="auto"/>
        <w:left w:val="none" w:sz="0" w:space="0" w:color="auto"/>
        <w:bottom w:val="none" w:sz="0" w:space="0" w:color="auto"/>
        <w:right w:val="none" w:sz="0" w:space="0" w:color="auto"/>
      </w:divBdr>
      <w:divsChild>
        <w:div w:id="1571580705">
          <w:marLeft w:val="0"/>
          <w:marRight w:val="0"/>
          <w:marTop w:val="225"/>
          <w:marBottom w:val="0"/>
          <w:divBdr>
            <w:top w:val="none" w:sz="0" w:space="0" w:color="auto"/>
            <w:left w:val="none" w:sz="0" w:space="0" w:color="auto"/>
            <w:bottom w:val="none" w:sz="0" w:space="0" w:color="auto"/>
            <w:right w:val="none" w:sz="0" w:space="0" w:color="auto"/>
          </w:divBdr>
        </w:div>
        <w:div w:id="605506950">
          <w:marLeft w:val="0"/>
          <w:marRight w:val="0"/>
          <w:marTop w:val="0"/>
          <w:marBottom w:val="120"/>
          <w:divBdr>
            <w:top w:val="none" w:sz="0" w:space="0" w:color="auto"/>
            <w:left w:val="none" w:sz="0" w:space="0" w:color="auto"/>
            <w:bottom w:val="none" w:sz="0" w:space="0" w:color="auto"/>
            <w:right w:val="none" w:sz="0" w:space="0" w:color="auto"/>
          </w:divBdr>
          <w:divsChild>
            <w:div w:id="484317577">
              <w:marLeft w:val="0"/>
              <w:marRight w:val="0"/>
              <w:marTop w:val="0"/>
              <w:marBottom w:val="0"/>
              <w:divBdr>
                <w:top w:val="none" w:sz="0" w:space="0" w:color="auto"/>
                <w:left w:val="none" w:sz="0" w:space="0" w:color="auto"/>
                <w:bottom w:val="none" w:sz="0" w:space="0" w:color="auto"/>
                <w:right w:val="none" w:sz="0" w:space="0" w:color="auto"/>
              </w:divBdr>
              <w:divsChild>
                <w:div w:id="1939756546">
                  <w:marLeft w:val="0"/>
                  <w:marRight w:val="0"/>
                  <w:marTop w:val="0"/>
                  <w:marBottom w:val="0"/>
                  <w:divBdr>
                    <w:top w:val="none" w:sz="0" w:space="0" w:color="auto"/>
                    <w:left w:val="none" w:sz="0" w:space="0" w:color="auto"/>
                    <w:bottom w:val="none" w:sz="0" w:space="0" w:color="auto"/>
                    <w:right w:val="none" w:sz="0" w:space="0" w:color="auto"/>
                  </w:divBdr>
                  <w:divsChild>
                    <w:div w:id="1808693983">
                      <w:marLeft w:val="0"/>
                      <w:marRight w:val="0"/>
                      <w:marTop w:val="0"/>
                      <w:marBottom w:val="0"/>
                      <w:divBdr>
                        <w:top w:val="none" w:sz="0" w:space="0" w:color="auto"/>
                        <w:left w:val="none" w:sz="0" w:space="0" w:color="auto"/>
                        <w:bottom w:val="none" w:sz="0" w:space="0" w:color="auto"/>
                        <w:right w:val="none" w:sz="0" w:space="0" w:color="auto"/>
                      </w:divBdr>
                      <w:divsChild>
                        <w:div w:id="673722598">
                          <w:marLeft w:val="0"/>
                          <w:marRight w:val="0"/>
                          <w:marTop w:val="0"/>
                          <w:marBottom w:val="0"/>
                          <w:divBdr>
                            <w:top w:val="none" w:sz="0" w:space="0" w:color="auto"/>
                            <w:left w:val="none" w:sz="0" w:space="0" w:color="auto"/>
                            <w:bottom w:val="none" w:sz="0" w:space="0" w:color="auto"/>
                            <w:right w:val="none" w:sz="0" w:space="0" w:color="auto"/>
                          </w:divBdr>
                          <w:divsChild>
                            <w:div w:id="1642998391">
                              <w:marLeft w:val="0"/>
                              <w:marRight w:val="0"/>
                              <w:marTop w:val="0"/>
                              <w:marBottom w:val="0"/>
                              <w:divBdr>
                                <w:top w:val="none" w:sz="0" w:space="0" w:color="auto"/>
                                <w:left w:val="none" w:sz="0" w:space="0" w:color="auto"/>
                                <w:bottom w:val="none" w:sz="0" w:space="0" w:color="auto"/>
                                <w:right w:val="none" w:sz="0" w:space="0" w:color="auto"/>
                              </w:divBdr>
                              <w:divsChild>
                                <w:div w:id="853226729">
                                  <w:marLeft w:val="0"/>
                                  <w:marRight w:val="0"/>
                                  <w:marTop w:val="0"/>
                                  <w:marBottom w:val="0"/>
                                  <w:divBdr>
                                    <w:top w:val="none" w:sz="0" w:space="0" w:color="auto"/>
                                    <w:left w:val="none" w:sz="0" w:space="0" w:color="auto"/>
                                    <w:bottom w:val="none" w:sz="0" w:space="0" w:color="auto"/>
                                    <w:right w:val="none" w:sz="0" w:space="0" w:color="auto"/>
                                  </w:divBdr>
                                  <w:divsChild>
                                    <w:div w:id="135072049">
                                      <w:marLeft w:val="0"/>
                                      <w:marRight w:val="0"/>
                                      <w:marTop w:val="0"/>
                                      <w:marBottom w:val="0"/>
                                      <w:divBdr>
                                        <w:top w:val="none" w:sz="0" w:space="0" w:color="auto"/>
                                        <w:left w:val="none" w:sz="0" w:space="0" w:color="auto"/>
                                        <w:bottom w:val="none" w:sz="0" w:space="0" w:color="auto"/>
                                        <w:right w:val="none" w:sz="0" w:space="0" w:color="auto"/>
                                      </w:divBdr>
                                      <w:divsChild>
                                        <w:div w:id="11130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184503">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427862">
      <w:bodyDiv w:val="1"/>
      <w:marLeft w:val="0"/>
      <w:marRight w:val="0"/>
      <w:marTop w:val="0"/>
      <w:marBottom w:val="0"/>
      <w:divBdr>
        <w:top w:val="none" w:sz="0" w:space="0" w:color="auto"/>
        <w:left w:val="none" w:sz="0" w:space="0" w:color="auto"/>
        <w:bottom w:val="none" w:sz="0" w:space="0" w:color="auto"/>
        <w:right w:val="none" w:sz="0" w:space="0" w:color="auto"/>
      </w:divBdr>
    </w:div>
    <w:div w:id="609630737">
      <w:bodyDiv w:val="1"/>
      <w:marLeft w:val="0"/>
      <w:marRight w:val="0"/>
      <w:marTop w:val="0"/>
      <w:marBottom w:val="0"/>
      <w:divBdr>
        <w:top w:val="none" w:sz="0" w:space="0" w:color="auto"/>
        <w:left w:val="none" w:sz="0" w:space="0" w:color="auto"/>
        <w:bottom w:val="none" w:sz="0" w:space="0" w:color="auto"/>
        <w:right w:val="none" w:sz="0" w:space="0" w:color="auto"/>
      </w:divBdr>
    </w:div>
    <w:div w:id="632371239">
      <w:bodyDiv w:val="1"/>
      <w:marLeft w:val="0"/>
      <w:marRight w:val="0"/>
      <w:marTop w:val="0"/>
      <w:marBottom w:val="0"/>
      <w:divBdr>
        <w:top w:val="none" w:sz="0" w:space="0" w:color="auto"/>
        <w:left w:val="none" w:sz="0" w:space="0" w:color="auto"/>
        <w:bottom w:val="none" w:sz="0" w:space="0" w:color="auto"/>
        <w:right w:val="none" w:sz="0" w:space="0" w:color="auto"/>
      </w:divBdr>
      <w:divsChild>
        <w:div w:id="1355881291">
          <w:marLeft w:val="0"/>
          <w:marRight w:val="0"/>
          <w:marTop w:val="0"/>
          <w:marBottom w:val="0"/>
          <w:divBdr>
            <w:top w:val="none" w:sz="0" w:space="0" w:color="auto"/>
            <w:left w:val="none" w:sz="0" w:space="0" w:color="auto"/>
            <w:bottom w:val="none" w:sz="0" w:space="0" w:color="auto"/>
            <w:right w:val="none" w:sz="0" w:space="0" w:color="auto"/>
          </w:divBdr>
          <w:divsChild>
            <w:div w:id="959914369">
              <w:marLeft w:val="0"/>
              <w:marRight w:val="0"/>
              <w:marTop w:val="0"/>
              <w:marBottom w:val="0"/>
              <w:divBdr>
                <w:top w:val="none" w:sz="0" w:space="0" w:color="auto"/>
                <w:left w:val="none" w:sz="0" w:space="0" w:color="auto"/>
                <w:bottom w:val="none" w:sz="0" w:space="0" w:color="auto"/>
                <w:right w:val="none" w:sz="0" w:space="0" w:color="auto"/>
              </w:divBdr>
              <w:divsChild>
                <w:div w:id="262765038">
                  <w:marLeft w:val="0"/>
                  <w:marRight w:val="0"/>
                  <w:marTop w:val="0"/>
                  <w:marBottom w:val="0"/>
                  <w:divBdr>
                    <w:top w:val="none" w:sz="0" w:space="0" w:color="auto"/>
                    <w:left w:val="none" w:sz="0" w:space="0" w:color="auto"/>
                    <w:bottom w:val="none" w:sz="0" w:space="0" w:color="auto"/>
                    <w:right w:val="none" w:sz="0" w:space="0" w:color="auto"/>
                  </w:divBdr>
                  <w:divsChild>
                    <w:div w:id="9225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782791">
      <w:bodyDiv w:val="1"/>
      <w:marLeft w:val="0"/>
      <w:marRight w:val="0"/>
      <w:marTop w:val="0"/>
      <w:marBottom w:val="0"/>
      <w:divBdr>
        <w:top w:val="none" w:sz="0" w:space="0" w:color="auto"/>
        <w:left w:val="none" w:sz="0" w:space="0" w:color="auto"/>
        <w:bottom w:val="none" w:sz="0" w:space="0" w:color="auto"/>
        <w:right w:val="none" w:sz="0" w:space="0" w:color="auto"/>
      </w:divBdr>
      <w:divsChild>
        <w:div w:id="2030255303">
          <w:marLeft w:val="0"/>
          <w:marRight w:val="0"/>
          <w:marTop w:val="0"/>
          <w:marBottom w:val="0"/>
          <w:divBdr>
            <w:top w:val="none" w:sz="0" w:space="0" w:color="auto"/>
            <w:left w:val="none" w:sz="0" w:space="0" w:color="auto"/>
            <w:bottom w:val="none" w:sz="0" w:space="0" w:color="auto"/>
            <w:right w:val="none" w:sz="0" w:space="0" w:color="auto"/>
          </w:divBdr>
          <w:divsChild>
            <w:div w:id="346446604">
              <w:marLeft w:val="0"/>
              <w:marRight w:val="0"/>
              <w:marTop w:val="0"/>
              <w:marBottom w:val="0"/>
              <w:divBdr>
                <w:top w:val="none" w:sz="0" w:space="0" w:color="auto"/>
                <w:left w:val="none" w:sz="0" w:space="0" w:color="auto"/>
                <w:bottom w:val="none" w:sz="0" w:space="0" w:color="auto"/>
                <w:right w:val="none" w:sz="0" w:space="0" w:color="auto"/>
              </w:divBdr>
              <w:divsChild>
                <w:div w:id="735083676">
                  <w:marLeft w:val="0"/>
                  <w:marRight w:val="0"/>
                  <w:marTop w:val="0"/>
                  <w:marBottom w:val="0"/>
                  <w:divBdr>
                    <w:top w:val="none" w:sz="0" w:space="0" w:color="auto"/>
                    <w:left w:val="none" w:sz="0" w:space="0" w:color="auto"/>
                    <w:bottom w:val="none" w:sz="0" w:space="0" w:color="auto"/>
                    <w:right w:val="none" w:sz="0" w:space="0" w:color="auto"/>
                  </w:divBdr>
                </w:div>
              </w:divsChild>
            </w:div>
            <w:div w:id="114834209">
              <w:marLeft w:val="0"/>
              <w:marRight w:val="0"/>
              <w:marTop w:val="0"/>
              <w:marBottom w:val="0"/>
              <w:divBdr>
                <w:top w:val="none" w:sz="0" w:space="0" w:color="auto"/>
                <w:left w:val="none" w:sz="0" w:space="0" w:color="auto"/>
                <w:bottom w:val="none" w:sz="0" w:space="0" w:color="auto"/>
                <w:right w:val="none" w:sz="0" w:space="0" w:color="auto"/>
              </w:divBdr>
              <w:divsChild>
                <w:div w:id="1198815517">
                  <w:marLeft w:val="0"/>
                  <w:marRight w:val="0"/>
                  <w:marTop w:val="0"/>
                  <w:marBottom w:val="0"/>
                  <w:divBdr>
                    <w:top w:val="none" w:sz="0" w:space="0" w:color="auto"/>
                    <w:left w:val="none" w:sz="0" w:space="0" w:color="auto"/>
                    <w:bottom w:val="none" w:sz="0" w:space="0" w:color="auto"/>
                    <w:right w:val="none" w:sz="0" w:space="0" w:color="auto"/>
                  </w:divBdr>
                  <w:divsChild>
                    <w:div w:id="667900456">
                      <w:marLeft w:val="0"/>
                      <w:marRight w:val="0"/>
                      <w:marTop w:val="0"/>
                      <w:marBottom w:val="0"/>
                      <w:divBdr>
                        <w:top w:val="none" w:sz="0" w:space="0" w:color="auto"/>
                        <w:left w:val="none" w:sz="0" w:space="0" w:color="auto"/>
                        <w:bottom w:val="none" w:sz="0" w:space="0" w:color="auto"/>
                        <w:right w:val="none" w:sz="0" w:space="0" w:color="auto"/>
                      </w:divBdr>
                      <w:divsChild>
                        <w:div w:id="1240359153">
                          <w:marLeft w:val="0"/>
                          <w:marRight w:val="0"/>
                          <w:marTop w:val="0"/>
                          <w:marBottom w:val="0"/>
                          <w:divBdr>
                            <w:top w:val="none" w:sz="0" w:space="0" w:color="auto"/>
                            <w:left w:val="none" w:sz="0" w:space="0" w:color="auto"/>
                            <w:bottom w:val="none" w:sz="0" w:space="0" w:color="auto"/>
                            <w:right w:val="none" w:sz="0" w:space="0" w:color="auto"/>
                          </w:divBdr>
                          <w:divsChild>
                            <w:div w:id="1500466997">
                              <w:marLeft w:val="0"/>
                              <w:marRight w:val="0"/>
                              <w:marTop w:val="0"/>
                              <w:marBottom w:val="0"/>
                              <w:divBdr>
                                <w:top w:val="none" w:sz="0" w:space="0" w:color="auto"/>
                                <w:left w:val="none" w:sz="0" w:space="0" w:color="auto"/>
                                <w:bottom w:val="none" w:sz="0" w:space="0" w:color="auto"/>
                                <w:right w:val="none" w:sz="0" w:space="0" w:color="auto"/>
                              </w:divBdr>
                              <w:divsChild>
                                <w:div w:id="496653640">
                                  <w:marLeft w:val="0"/>
                                  <w:marRight w:val="0"/>
                                  <w:marTop w:val="0"/>
                                  <w:marBottom w:val="0"/>
                                  <w:divBdr>
                                    <w:top w:val="none" w:sz="0" w:space="0" w:color="auto"/>
                                    <w:left w:val="none" w:sz="0" w:space="0" w:color="auto"/>
                                    <w:bottom w:val="none" w:sz="0" w:space="0" w:color="auto"/>
                                    <w:right w:val="none" w:sz="0" w:space="0" w:color="auto"/>
                                  </w:divBdr>
                                  <w:divsChild>
                                    <w:div w:id="289822647">
                                      <w:marLeft w:val="0"/>
                                      <w:marRight w:val="0"/>
                                      <w:marTop w:val="0"/>
                                      <w:marBottom w:val="0"/>
                                      <w:divBdr>
                                        <w:top w:val="none" w:sz="0" w:space="0" w:color="auto"/>
                                        <w:left w:val="none" w:sz="0" w:space="0" w:color="auto"/>
                                        <w:bottom w:val="none" w:sz="0" w:space="0" w:color="auto"/>
                                        <w:right w:val="none" w:sz="0" w:space="0" w:color="auto"/>
                                      </w:divBdr>
                                      <w:divsChild>
                                        <w:div w:id="1529754258">
                                          <w:marLeft w:val="0"/>
                                          <w:marRight w:val="0"/>
                                          <w:marTop w:val="0"/>
                                          <w:marBottom w:val="0"/>
                                          <w:divBdr>
                                            <w:top w:val="none" w:sz="0" w:space="0" w:color="auto"/>
                                            <w:left w:val="none" w:sz="0" w:space="0" w:color="auto"/>
                                            <w:bottom w:val="none" w:sz="0" w:space="0" w:color="auto"/>
                                            <w:right w:val="none" w:sz="0" w:space="0" w:color="auto"/>
                                          </w:divBdr>
                                          <w:divsChild>
                                            <w:div w:id="2013488491">
                                              <w:marLeft w:val="0"/>
                                              <w:marRight w:val="0"/>
                                              <w:marTop w:val="0"/>
                                              <w:marBottom w:val="0"/>
                                              <w:divBdr>
                                                <w:top w:val="none" w:sz="0" w:space="0" w:color="auto"/>
                                                <w:left w:val="none" w:sz="0" w:space="0" w:color="auto"/>
                                                <w:bottom w:val="none" w:sz="0" w:space="0" w:color="auto"/>
                                                <w:right w:val="none" w:sz="0" w:space="0" w:color="auto"/>
                                              </w:divBdr>
                                              <w:divsChild>
                                                <w:div w:id="796724894">
                                                  <w:marLeft w:val="0"/>
                                                  <w:marRight w:val="0"/>
                                                  <w:marTop w:val="0"/>
                                                  <w:marBottom w:val="0"/>
                                                  <w:divBdr>
                                                    <w:top w:val="none" w:sz="0" w:space="0" w:color="auto"/>
                                                    <w:left w:val="none" w:sz="0" w:space="0" w:color="auto"/>
                                                    <w:bottom w:val="none" w:sz="0" w:space="0" w:color="auto"/>
                                                    <w:right w:val="none" w:sz="0" w:space="0" w:color="auto"/>
                                                  </w:divBdr>
                                                </w:div>
                                                <w:div w:id="568928782">
                                                  <w:marLeft w:val="0"/>
                                                  <w:marRight w:val="0"/>
                                                  <w:marTop w:val="0"/>
                                                  <w:marBottom w:val="0"/>
                                                  <w:divBdr>
                                                    <w:top w:val="none" w:sz="0" w:space="0" w:color="auto"/>
                                                    <w:left w:val="none" w:sz="0" w:space="0" w:color="auto"/>
                                                    <w:bottom w:val="none" w:sz="0" w:space="0" w:color="auto"/>
                                                    <w:right w:val="none" w:sz="0" w:space="0" w:color="auto"/>
                                                  </w:divBdr>
                                                  <w:divsChild>
                                                    <w:div w:id="466238149">
                                                      <w:marLeft w:val="0"/>
                                                      <w:marRight w:val="0"/>
                                                      <w:marTop w:val="0"/>
                                                      <w:marBottom w:val="0"/>
                                                      <w:divBdr>
                                                        <w:top w:val="none" w:sz="0" w:space="0" w:color="auto"/>
                                                        <w:left w:val="none" w:sz="0" w:space="0" w:color="auto"/>
                                                        <w:bottom w:val="none" w:sz="0" w:space="0" w:color="auto"/>
                                                        <w:right w:val="none" w:sz="0" w:space="0" w:color="auto"/>
                                                      </w:divBdr>
                                                      <w:divsChild>
                                                        <w:div w:id="74711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6924418">
      <w:bodyDiv w:val="1"/>
      <w:marLeft w:val="0"/>
      <w:marRight w:val="0"/>
      <w:marTop w:val="0"/>
      <w:marBottom w:val="0"/>
      <w:divBdr>
        <w:top w:val="none" w:sz="0" w:space="0" w:color="auto"/>
        <w:left w:val="none" w:sz="0" w:space="0" w:color="auto"/>
        <w:bottom w:val="none" w:sz="0" w:space="0" w:color="auto"/>
        <w:right w:val="none" w:sz="0" w:space="0" w:color="auto"/>
      </w:divBdr>
    </w:div>
    <w:div w:id="750391100">
      <w:bodyDiv w:val="1"/>
      <w:marLeft w:val="0"/>
      <w:marRight w:val="0"/>
      <w:marTop w:val="0"/>
      <w:marBottom w:val="0"/>
      <w:divBdr>
        <w:top w:val="none" w:sz="0" w:space="0" w:color="auto"/>
        <w:left w:val="none" w:sz="0" w:space="0" w:color="auto"/>
        <w:bottom w:val="none" w:sz="0" w:space="0" w:color="auto"/>
        <w:right w:val="none" w:sz="0" w:space="0" w:color="auto"/>
      </w:divBdr>
    </w:div>
    <w:div w:id="759840455">
      <w:bodyDiv w:val="1"/>
      <w:marLeft w:val="0"/>
      <w:marRight w:val="0"/>
      <w:marTop w:val="0"/>
      <w:marBottom w:val="0"/>
      <w:divBdr>
        <w:top w:val="none" w:sz="0" w:space="0" w:color="auto"/>
        <w:left w:val="none" w:sz="0" w:space="0" w:color="auto"/>
        <w:bottom w:val="none" w:sz="0" w:space="0" w:color="auto"/>
        <w:right w:val="none" w:sz="0" w:space="0" w:color="auto"/>
      </w:divBdr>
    </w:div>
    <w:div w:id="776171793">
      <w:bodyDiv w:val="1"/>
      <w:marLeft w:val="0"/>
      <w:marRight w:val="0"/>
      <w:marTop w:val="0"/>
      <w:marBottom w:val="0"/>
      <w:divBdr>
        <w:top w:val="none" w:sz="0" w:space="0" w:color="auto"/>
        <w:left w:val="none" w:sz="0" w:space="0" w:color="auto"/>
        <w:bottom w:val="none" w:sz="0" w:space="0" w:color="auto"/>
        <w:right w:val="none" w:sz="0" w:space="0" w:color="auto"/>
      </w:divBdr>
      <w:divsChild>
        <w:div w:id="564026049">
          <w:marLeft w:val="0"/>
          <w:marRight w:val="0"/>
          <w:marTop w:val="0"/>
          <w:marBottom w:val="0"/>
          <w:divBdr>
            <w:top w:val="none" w:sz="0" w:space="0" w:color="auto"/>
            <w:left w:val="none" w:sz="0" w:space="0" w:color="auto"/>
            <w:bottom w:val="none" w:sz="0" w:space="0" w:color="auto"/>
            <w:right w:val="none" w:sz="0" w:space="0" w:color="auto"/>
          </w:divBdr>
        </w:div>
        <w:div w:id="1028793538">
          <w:marLeft w:val="0"/>
          <w:marRight w:val="0"/>
          <w:marTop w:val="0"/>
          <w:marBottom w:val="0"/>
          <w:divBdr>
            <w:top w:val="none" w:sz="0" w:space="0" w:color="auto"/>
            <w:left w:val="none" w:sz="0" w:space="0" w:color="auto"/>
            <w:bottom w:val="none" w:sz="0" w:space="0" w:color="auto"/>
            <w:right w:val="none" w:sz="0" w:space="0" w:color="auto"/>
          </w:divBdr>
        </w:div>
      </w:divsChild>
    </w:div>
    <w:div w:id="780491586">
      <w:bodyDiv w:val="1"/>
      <w:marLeft w:val="0"/>
      <w:marRight w:val="0"/>
      <w:marTop w:val="0"/>
      <w:marBottom w:val="0"/>
      <w:divBdr>
        <w:top w:val="none" w:sz="0" w:space="0" w:color="auto"/>
        <w:left w:val="none" w:sz="0" w:space="0" w:color="auto"/>
        <w:bottom w:val="none" w:sz="0" w:space="0" w:color="auto"/>
        <w:right w:val="none" w:sz="0" w:space="0" w:color="auto"/>
      </w:divBdr>
    </w:div>
    <w:div w:id="839659560">
      <w:bodyDiv w:val="1"/>
      <w:marLeft w:val="0"/>
      <w:marRight w:val="0"/>
      <w:marTop w:val="0"/>
      <w:marBottom w:val="0"/>
      <w:divBdr>
        <w:top w:val="none" w:sz="0" w:space="0" w:color="auto"/>
        <w:left w:val="none" w:sz="0" w:space="0" w:color="auto"/>
        <w:bottom w:val="none" w:sz="0" w:space="0" w:color="auto"/>
        <w:right w:val="none" w:sz="0" w:space="0" w:color="auto"/>
      </w:divBdr>
    </w:div>
    <w:div w:id="864945917">
      <w:bodyDiv w:val="1"/>
      <w:marLeft w:val="0"/>
      <w:marRight w:val="0"/>
      <w:marTop w:val="0"/>
      <w:marBottom w:val="0"/>
      <w:divBdr>
        <w:top w:val="none" w:sz="0" w:space="0" w:color="auto"/>
        <w:left w:val="none" w:sz="0" w:space="0" w:color="auto"/>
        <w:bottom w:val="none" w:sz="0" w:space="0" w:color="auto"/>
        <w:right w:val="none" w:sz="0" w:space="0" w:color="auto"/>
      </w:divBdr>
    </w:div>
    <w:div w:id="987705789">
      <w:bodyDiv w:val="1"/>
      <w:marLeft w:val="0"/>
      <w:marRight w:val="0"/>
      <w:marTop w:val="0"/>
      <w:marBottom w:val="0"/>
      <w:divBdr>
        <w:top w:val="none" w:sz="0" w:space="0" w:color="auto"/>
        <w:left w:val="none" w:sz="0" w:space="0" w:color="auto"/>
        <w:bottom w:val="none" w:sz="0" w:space="0" w:color="auto"/>
        <w:right w:val="none" w:sz="0" w:space="0" w:color="auto"/>
      </w:divBdr>
      <w:divsChild>
        <w:div w:id="545063649">
          <w:marLeft w:val="0"/>
          <w:marRight w:val="0"/>
          <w:marTop w:val="225"/>
          <w:marBottom w:val="0"/>
          <w:divBdr>
            <w:top w:val="none" w:sz="0" w:space="0" w:color="auto"/>
            <w:left w:val="none" w:sz="0" w:space="0" w:color="auto"/>
            <w:bottom w:val="none" w:sz="0" w:space="0" w:color="auto"/>
            <w:right w:val="none" w:sz="0" w:space="0" w:color="auto"/>
          </w:divBdr>
        </w:div>
        <w:div w:id="562104441">
          <w:marLeft w:val="0"/>
          <w:marRight w:val="0"/>
          <w:marTop w:val="0"/>
          <w:marBottom w:val="120"/>
          <w:divBdr>
            <w:top w:val="none" w:sz="0" w:space="0" w:color="auto"/>
            <w:left w:val="none" w:sz="0" w:space="0" w:color="auto"/>
            <w:bottom w:val="none" w:sz="0" w:space="0" w:color="auto"/>
            <w:right w:val="none" w:sz="0" w:space="0" w:color="auto"/>
          </w:divBdr>
          <w:divsChild>
            <w:div w:id="1434476118">
              <w:marLeft w:val="0"/>
              <w:marRight w:val="0"/>
              <w:marTop w:val="0"/>
              <w:marBottom w:val="0"/>
              <w:divBdr>
                <w:top w:val="none" w:sz="0" w:space="0" w:color="auto"/>
                <w:left w:val="none" w:sz="0" w:space="0" w:color="auto"/>
                <w:bottom w:val="none" w:sz="0" w:space="0" w:color="auto"/>
                <w:right w:val="none" w:sz="0" w:space="0" w:color="auto"/>
              </w:divBdr>
              <w:divsChild>
                <w:div w:id="1054355868">
                  <w:marLeft w:val="0"/>
                  <w:marRight w:val="0"/>
                  <w:marTop w:val="0"/>
                  <w:marBottom w:val="0"/>
                  <w:divBdr>
                    <w:top w:val="none" w:sz="0" w:space="0" w:color="auto"/>
                    <w:left w:val="none" w:sz="0" w:space="0" w:color="auto"/>
                    <w:bottom w:val="none" w:sz="0" w:space="0" w:color="auto"/>
                    <w:right w:val="none" w:sz="0" w:space="0" w:color="auto"/>
                  </w:divBdr>
                  <w:divsChild>
                    <w:div w:id="16043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883288">
          <w:marLeft w:val="0"/>
          <w:marRight w:val="0"/>
          <w:marTop w:val="225"/>
          <w:marBottom w:val="150"/>
          <w:divBdr>
            <w:top w:val="none" w:sz="0" w:space="0" w:color="auto"/>
            <w:left w:val="none" w:sz="0" w:space="0" w:color="auto"/>
            <w:bottom w:val="none" w:sz="0" w:space="0" w:color="auto"/>
            <w:right w:val="none" w:sz="0" w:space="0" w:color="auto"/>
          </w:divBdr>
        </w:div>
      </w:divsChild>
    </w:div>
    <w:div w:id="993681433">
      <w:bodyDiv w:val="1"/>
      <w:marLeft w:val="0"/>
      <w:marRight w:val="0"/>
      <w:marTop w:val="0"/>
      <w:marBottom w:val="0"/>
      <w:divBdr>
        <w:top w:val="none" w:sz="0" w:space="0" w:color="auto"/>
        <w:left w:val="none" w:sz="0" w:space="0" w:color="auto"/>
        <w:bottom w:val="none" w:sz="0" w:space="0" w:color="auto"/>
        <w:right w:val="none" w:sz="0" w:space="0" w:color="auto"/>
      </w:divBdr>
    </w:div>
    <w:div w:id="1046178502">
      <w:bodyDiv w:val="1"/>
      <w:marLeft w:val="0"/>
      <w:marRight w:val="0"/>
      <w:marTop w:val="0"/>
      <w:marBottom w:val="0"/>
      <w:divBdr>
        <w:top w:val="none" w:sz="0" w:space="0" w:color="auto"/>
        <w:left w:val="none" w:sz="0" w:space="0" w:color="auto"/>
        <w:bottom w:val="none" w:sz="0" w:space="0" w:color="auto"/>
        <w:right w:val="none" w:sz="0" w:space="0" w:color="auto"/>
      </w:divBdr>
    </w:div>
    <w:div w:id="1070614312">
      <w:bodyDiv w:val="1"/>
      <w:marLeft w:val="0"/>
      <w:marRight w:val="0"/>
      <w:marTop w:val="0"/>
      <w:marBottom w:val="0"/>
      <w:divBdr>
        <w:top w:val="none" w:sz="0" w:space="0" w:color="auto"/>
        <w:left w:val="none" w:sz="0" w:space="0" w:color="auto"/>
        <w:bottom w:val="none" w:sz="0" w:space="0" w:color="auto"/>
        <w:right w:val="none" w:sz="0" w:space="0" w:color="auto"/>
      </w:divBdr>
    </w:div>
    <w:div w:id="1087505914">
      <w:bodyDiv w:val="1"/>
      <w:marLeft w:val="0"/>
      <w:marRight w:val="0"/>
      <w:marTop w:val="0"/>
      <w:marBottom w:val="0"/>
      <w:divBdr>
        <w:top w:val="none" w:sz="0" w:space="0" w:color="auto"/>
        <w:left w:val="none" w:sz="0" w:space="0" w:color="auto"/>
        <w:bottom w:val="none" w:sz="0" w:space="0" w:color="auto"/>
        <w:right w:val="none" w:sz="0" w:space="0" w:color="auto"/>
      </w:divBdr>
    </w:div>
    <w:div w:id="1161238735">
      <w:bodyDiv w:val="1"/>
      <w:marLeft w:val="0"/>
      <w:marRight w:val="0"/>
      <w:marTop w:val="0"/>
      <w:marBottom w:val="0"/>
      <w:divBdr>
        <w:top w:val="none" w:sz="0" w:space="0" w:color="auto"/>
        <w:left w:val="none" w:sz="0" w:space="0" w:color="auto"/>
        <w:bottom w:val="none" w:sz="0" w:space="0" w:color="auto"/>
        <w:right w:val="none" w:sz="0" w:space="0" w:color="auto"/>
      </w:divBdr>
      <w:divsChild>
        <w:div w:id="2147161939">
          <w:marLeft w:val="0"/>
          <w:marRight w:val="0"/>
          <w:marTop w:val="0"/>
          <w:marBottom w:val="120"/>
          <w:divBdr>
            <w:top w:val="none" w:sz="0" w:space="0" w:color="auto"/>
            <w:left w:val="none" w:sz="0" w:space="0" w:color="auto"/>
            <w:bottom w:val="single" w:sz="12" w:space="9" w:color="EBEBEB"/>
            <w:right w:val="none" w:sz="0" w:space="0" w:color="auto"/>
          </w:divBdr>
          <w:divsChild>
            <w:div w:id="1831672507">
              <w:marLeft w:val="0"/>
              <w:marRight w:val="0"/>
              <w:marTop w:val="100"/>
              <w:marBottom w:val="100"/>
              <w:divBdr>
                <w:top w:val="none" w:sz="0" w:space="0" w:color="auto"/>
                <w:left w:val="none" w:sz="0" w:space="0" w:color="auto"/>
                <w:bottom w:val="none" w:sz="0" w:space="0" w:color="auto"/>
                <w:right w:val="none" w:sz="0" w:space="0" w:color="auto"/>
              </w:divBdr>
              <w:divsChild>
                <w:div w:id="125404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440327">
          <w:marLeft w:val="0"/>
          <w:marRight w:val="0"/>
          <w:marTop w:val="0"/>
          <w:marBottom w:val="120"/>
          <w:divBdr>
            <w:top w:val="none" w:sz="0" w:space="0" w:color="auto"/>
            <w:left w:val="none" w:sz="0" w:space="0" w:color="auto"/>
            <w:bottom w:val="none" w:sz="0" w:space="0" w:color="auto"/>
            <w:right w:val="none" w:sz="0" w:space="0" w:color="auto"/>
          </w:divBdr>
          <w:divsChild>
            <w:div w:id="1839153552">
              <w:marLeft w:val="0"/>
              <w:marRight w:val="0"/>
              <w:marTop w:val="0"/>
              <w:marBottom w:val="0"/>
              <w:divBdr>
                <w:top w:val="none" w:sz="0" w:space="0" w:color="auto"/>
                <w:left w:val="none" w:sz="0" w:space="0" w:color="auto"/>
                <w:bottom w:val="none" w:sz="0" w:space="0" w:color="auto"/>
                <w:right w:val="none" w:sz="0" w:space="0" w:color="auto"/>
              </w:divBdr>
              <w:divsChild>
                <w:div w:id="28115254">
                  <w:marLeft w:val="0"/>
                  <w:marRight w:val="0"/>
                  <w:marTop w:val="0"/>
                  <w:marBottom w:val="0"/>
                  <w:divBdr>
                    <w:top w:val="none" w:sz="0" w:space="0" w:color="auto"/>
                    <w:left w:val="none" w:sz="0" w:space="0" w:color="auto"/>
                    <w:bottom w:val="none" w:sz="0" w:space="0" w:color="auto"/>
                    <w:right w:val="none" w:sz="0" w:space="0" w:color="auto"/>
                  </w:divBdr>
                  <w:divsChild>
                    <w:div w:id="13134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97744">
          <w:marLeft w:val="0"/>
          <w:marRight w:val="0"/>
          <w:marTop w:val="0"/>
          <w:marBottom w:val="0"/>
          <w:divBdr>
            <w:top w:val="none" w:sz="0" w:space="0" w:color="auto"/>
            <w:left w:val="none" w:sz="0" w:space="0" w:color="auto"/>
            <w:bottom w:val="none" w:sz="0" w:space="0" w:color="auto"/>
            <w:right w:val="none" w:sz="0" w:space="0" w:color="auto"/>
          </w:divBdr>
        </w:div>
      </w:divsChild>
    </w:div>
    <w:div w:id="1177160615">
      <w:bodyDiv w:val="1"/>
      <w:marLeft w:val="0"/>
      <w:marRight w:val="0"/>
      <w:marTop w:val="0"/>
      <w:marBottom w:val="0"/>
      <w:divBdr>
        <w:top w:val="none" w:sz="0" w:space="0" w:color="auto"/>
        <w:left w:val="none" w:sz="0" w:space="0" w:color="auto"/>
        <w:bottom w:val="none" w:sz="0" w:space="0" w:color="auto"/>
        <w:right w:val="none" w:sz="0" w:space="0" w:color="auto"/>
      </w:divBdr>
    </w:div>
    <w:div w:id="1181121483">
      <w:bodyDiv w:val="1"/>
      <w:marLeft w:val="0"/>
      <w:marRight w:val="0"/>
      <w:marTop w:val="0"/>
      <w:marBottom w:val="0"/>
      <w:divBdr>
        <w:top w:val="none" w:sz="0" w:space="0" w:color="auto"/>
        <w:left w:val="none" w:sz="0" w:space="0" w:color="auto"/>
        <w:bottom w:val="none" w:sz="0" w:space="0" w:color="auto"/>
        <w:right w:val="none" w:sz="0" w:space="0" w:color="auto"/>
      </w:divBdr>
    </w:div>
    <w:div w:id="1190099545">
      <w:bodyDiv w:val="1"/>
      <w:marLeft w:val="0"/>
      <w:marRight w:val="0"/>
      <w:marTop w:val="0"/>
      <w:marBottom w:val="0"/>
      <w:divBdr>
        <w:top w:val="none" w:sz="0" w:space="0" w:color="auto"/>
        <w:left w:val="none" w:sz="0" w:space="0" w:color="auto"/>
        <w:bottom w:val="none" w:sz="0" w:space="0" w:color="auto"/>
        <w:right w:val="none" w:sz="0" w:space="0" w:color="auto"/>
      </w:divBdr>
    </w:div>
    <w:div w:id="1210068460">
      <w:bodyDiv w:val="1"/>
      <w:marLeft w:val="0"/>
      <w:marRight w:val="0"/>
      <w:marTop w:val="0"/>
      <w:marBottom w:val="0"/>
      <w:divBdr>
        <w:top w:val="none" w:sz="0" w:space="0" w:color="auto"/>
        <w:left w:val="none" w:sz="0" w:space="0" w:color="auto"/>
        <w:bottom w:val="none" w:sz="0" w:space="0" w:color="auto"/>
        <w:right w:val="none" w:sz="0" w:space="0" w:color="auto"/>
      </w:divBdr>
      <w:divsChild>
        <w:div w:id="2100130939">
          <w:marLeft w:val="0"/>
          <w:marRight w:val="0"/>
          <w:marTop w:val="0"/>
          <w:marBottom w:val="0"/>
          <w:divBdr>
            <w:top w:val="none" w:sz="0" w:space="0" w:color="auto"/>
            <w:left w:val="none" w:sz="0" w:space="0" w:color="auto"/>
            <w:bottom w:val="none" w:sz="0" w:space="0" w:color="auto"/>
            <w:right w:val="none" w:sz="0" w:space="0" w:color="auto"/>
          </w:divBdr>
          <w:divsChild>
            <w:div w:id="729495951">
              <w:marLeft w:val="0"/>
              <w:marRight w:val="0"/>
              <w:marTop w:val="0"/>
              <w:marBottom w:val="0"/>
              <w:divBdr>
                <w:top w:val="none" w:sz="0" w:space="0" w:color="auto"/>
                <w:left w:val="none" w:sz="0" w:space="0" w:color="auto"/>
                <w:bottom w:val="none" w:sz="0" w:space="0" w:color="auto"/>
                <w:right w:val="none" w:sz="0" w:space="0" w:color="auto"/>
              </w:divBdr>
              <w:divsChild>
                <w:div w:id="1412463139">
                  <w:marLeft w:val="0"/>
                  <w:marRight w:val="0"/>
                  <w:marTop w:val="0"/>
                  <w:marBottom w:val="0"/>
                  <w:divBdr>
                    <w:top w:val="none" w:sz="0" w:space="0" w:color="auto"/>
                    <w:left w:val="none" w:sz="0" w:space="0" w:color="auto"/>
                    <w:bottom w:val="none" w:sz="0" w:space="0" w:color="auto"/>
                    <w:right w:val="none" w:sz="0" w:space="0" w:color="auto"/>
                  </w:divBdr>
                </w:div>
              </w:divsChild>
            </w:div>
            <w:div w:id="804011189">
              <w:marLeft w:val="0"/>
              <w:marRight w:val="0"/>
              <w:marTop w:val="0"/>
              <w:marBottom w:val="0"/>
              <w:divBdr>
                <w:top w:val="none" w:sz="0" w:space="0" w:color="auto"/>
                <w:left w:val="none" w:sz="0" w:space="0" w:color="auto"/>
                <w:bottom w:val="none" w:sz="0" w:space="0" w:color="auto"/>
                <w:right w:val="none" w:sz="0" w:space="0" w:color="auto"/>
              </w:divBdr>
              <w:divsChild>
                <w:div w:id="1128007441">
                  <w:marLeft w:val="0"/>
                  <w:marRight w:val="0"/>
                  <w:marTop w:val="0"/>
                  <w:marBottom w:val="0"/>
                  <w:divBdr>
                    <w:top w:val="none" w:sz="0" w:space="0" w:color="auto"/>
                    <w:left w:val="none" w:sz="0" w:space="0" w:color="auto"/>
                    <w:bottom w:val="none" w:sz="0" w:space="0" w:color="auto"/>
                    <w:right w:val="none" w:sz="0" w:space="0" w:color="auto"/>
                  </w:divBdr>
                  <w:divsChild>
                    <w:div w:id="1239294209">
                      <w:marLeft w:val="0"/>
                      <w:marRight w:val="0"/>
                      <w:marTop w:val="0"/>
                      <w:marBottom w:val="0"/>
                      <w:divBdr>
                        <w:top w:val="none" w:sz="0" w:space="0" w:color="auto"/>
                        <w:left w:val="none" w:sz="0" w:space="0" w:color="auto"/>
                        <w:bottom w:val="none" w:sz="0" w:space="0" w:color="auto"/>
                        <w:right w:val="none" w:sz="0" w:space="0" w:color="auto"/>
                      </w:divBdr>
                      <w:divsChild>
                        <w:div w:id="1457407360">
                          <w:marLeft w:val="0"/>
                          <w:marRight w:val="0"/>
                          <w:marTop w:val="0"/>
                          <w:marBottom w:val="0"/>
                          <w:divBdr>
                            <w:top w:val="none" w:sz="0" w:space="0" w:color="auto"/>
                            <w:left w:val="none" w:sz="0" w:space="0" w:color="auto"/>
                            <w:bottom w:val="none" w:sz="0" w:space="0" w:color="auto"/>
                            <w:right w:val="none" w:sz="0" w:space="0" w:color="auto"/>
                          </w:divBdr>
                          <w:divsChild>
                            <w:div w:id="2043364419">
                              <w:marLeft w:val="0"/>
                              <w:marRight w:val="0"/>
                              <w:marTop w:val="0"/>
                              <w:marBottom w:val="0"/>
                              <w:divBdr>
                                <w:top w:val="none" w:sz="0" w:space="0" w:color="auto"/>
                                <w:left w:val="none" w:sz="0" w:space="0" w:color="auto"/>
                                <w:bottom w:val="none" w:sz="0" w:space="0" w:color="auto"/>
                                <w:right w:val="none" w:sz="0" w:space="0" w:color="auto"/>
                              </w:divBdr>
                              <w:divsChild>
                                <w:div w:id="378363286">
                                  <w:marLeft w:val="0"/>
                                  <w:marRight w:val="0"/>
                                  <w:marTop w:val="0"/>
                                  <w:marBottom w:val="0"/>
                                  <w:divBdr>
                                    <w:top w:val="none" w:sz="0" w:space="0" w:color="auto"/>
                                    <w:left w:val="none" w:sz="0" w:space="0" w:color="auto"/>
                                    <w:bottom w:val="none" w:sz="0" w:space="0" w:color="auto"/>
                                    <w:right w:val="none" w:sz="0" w:space="0" w:color="auto"/>
                                  </w:divBdr>
                                  <w:divsChild>
                                    <w:div w:id="384185965">
                                      <w:marLeft w:val="0"/>
                                      <w:marRight w:val="0"/>
                                      <w:marTop w:val="0"/>
                                      <w:marBottom w:val="0"/>
                                      <w:divBdr>
                                        <w:top w:val="none" w:sz="0" w:space="0" w:color="auto"/>
                                        <w:left w:val="none" w:sz="0" w:space="0" w:color="auto"/>
                                        <w:bottom w:val="none" w:sz="0" w:space="0" w:color="auto"/>
                                        <w:right w:val="none" w:sz="0" w:space="0" w:color="auto"/>
                                      </w:divBdr>
                                      <w:divsChild>
                                        <w:div w:id="948512791">
                                          <w:marLeft w:val="0"/>
                                          <w:marRight w:val="0"/>
                                          <w:marTop w:val="0"/>
                                          <w:marBottom w:val="0"/>
                                          <w:divBdr>
                                            <w:top w:val="none" w:sz="0" w:space="0" w:color="auto"/>
                                            <w:left w:val="none" w:sz="0" w:space="0" w:color="auto"/>
                                            <w:bottom w:val="none" w:sz="0" w:space="0" w:color="auto"/>
                                            <w:right w:val="none" w:sz="0" w:space="0" w:color="auto"/>
                                          </w:divBdr>
                                          <w:divsChild>
                                            <w:div w:id="1707440338">
                                              <w:marLeft w:val="0"/>
                                              <w:marRight w:val="0"/>
                                              <w:marTop w:val="0"/>
                                              <w:marBottom w:val="0"/>
                                              <w:divBdr>
                                                <w:top w:val="none" w:sz="0" w:space="0" w:color="auto"/>
                                                <w:left w:val="none" w:sz="0" w:space="0" w:color="auto"/>
                                                <w:bottom w:val="none" w:sz="0" w:space="0" w:color="auto"/>
                                                <w:right w:val="none" w:sz="0" w:space="0" w:color="auto"/>
                                              </w:divBdr>
                                              <w:divsChild>
                                                <w:div w:id="1725251842">
                                                  <w:marLeft w:val="0"/>
                                                  <w:marRight w:val="0"/>
                                                  <w:marTop w:val="0"/>
                                                  <w:marBottom w:val="0"/>
                                                  <w:divBdr>
                                                    <w:top w:val="none" w:sz="0" w:space="0" w:color="auto"/>
                                                    <w:left w:val="none" w:sz="0" w:space="0" w:color="auto"/>
                                                    <w:bottom w:val="none" w:sz="0" w:space="0" w:color="auto"/>
                                                    <w:right w:val="none" w:sz="0" w:space="0" w:color="auto"/>
                                                  </w:divBdr>
                                                </w:div>
                                                <w:div w:id="758910833">
                                                  <w:marLeft w:val="0"/>
                                                  <w:marRight w:val="0"/>
                                                  <w:marTop w:val="0"/>
                                                  <w:marBottom w:val="0"/>
                                                  <w:divBdr>
                                                    <w:top w:val="none" w:sz="0" w:space="0" w:color="auto"/>
                                                    <w:left w:val="none" w:sz="0" w:space="0" w:color="auto"/>
                                                    <w:bottom w:val="none" w:sz="0" w:space="0" w:color="auto"/>
                                                    <w:right w:val="none" w:sz="0" w:space="0" w:color="auto"/>
                                                  </w:divBdr>
                                                  <w:divsChild>
                                                    <w:div w:id="880438201">
                                                      <w:marLeft w:val="0"/>
                                                      <w:marRight w:val="0"/>
                                                      <w:marTop w:val="0"/>
                                                      <w:marBottom w:val="0"/>
                                                      <w:divBdr>
                                                        <w:top w:val="none" w:sz="0" w:space="0" w:color="auto"/>
                                                        <w:left w:val="none" w:sz="0" w:space="0" w:color="auto"/>
                                                        <w:bottom w:val="none" w:sz="0" w:space="0" w:color="auto"/>
                                                        <w:right w:val="none" w:sz="0" w:space="0" w:color="auto"/>
                                                      </w:divBdr>
                                                      <w:divsChild>
                                                        <w:div w:id="163047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9222739">
      <w:bodyDiv w:val="1"/>
      <w:marLeft w:val="0"/>
      <w:marRight w:val="0"/>
      <w:marTop w:val="0"/>
      <w:marBottom w:val="0"/>
      <w:divBdr>
        <w:top w:val="none" w:sz="0" w:space="0" w:color="auto"/>
        <w:left w:val="none" w:sz="0" w:space="0" w:color="auto"/>
        <w:bottom w:val="none" w:sz="0" w:space="0" w:color="auto"/>
        <w:right w:val="none" w:sz="0" w:space="0" w:color="auto"/>
      </w:divBdr>
      <w:divsChild>
        <w:div w:id="113714734">
          <w:marLeft w:val="0"/>
          <w:marRight w:val="0"/>
          <w:marTop w:val="0"/>
          <w:marBottom w:val="120"/>
          <w:divBdr>
            <w:top w:val="none" w:sz="0" w:space="0" w:color="auto"/>
            <w:left w:val="none" w:sz="0" w:space="0" w:color="auto"/>
            <w:bottom w:val="single" w:sz="12" w:space="9" w:color="EBEBEB"/>
            <w:right w:val="none" w:sz="0" w:space="0" w:color="auto"/>
          </w:divBdr>
          <w:divsChild>
            <w:div w:id="69161803">
              <w:marLeft w:val="0"/>
              <w:marRight w:val="0"/>
              <w:marTop w:val="100"/>
              <w:marBottom w:val="100"/>
              <w:divBdr>
                <w:top w:val="none" w:sz="0" w:space="0" w:color="auto"/>
                <w:left w:val="none" w:sz="0" w:space="0" w:color="auto"/>
                <w:bottom w:val="none" w:sz="0" w:space="0" w:color="auto"/>
                <w:right w:val="none" w:sz="0" w:space="0" w:color="auto"/>
              </w:divBdr>
              <w:divsChild>
                <w:div w:id="13449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8574">
          <w:marLeft w:val="0"/>
          <w:marRight w:val="0"/>
          <w:marTop w:val="0"/>
          <w:marBottom w:val="120"/>
          <w:divBdr>
            <w:top w:val="none" w:sz="0" w:space="0" w:color="auto"/>
            <w:left w:val="none" w:sz="0" w:space="0" w:color="auto"/>
            <w:bottom w:val="none" w:sz="0" w:space="0" w:color="auto"/>
            <w:right w:val="none" w:sz="0" w:space="0" w:color="auto"/>
          </w:divBdr>
          <w:divsChild>
            <w:div w:id="782186120">
              <w:marLeft w:val="0"/>
              <w:marRight w:val="0"/>
              <w:marTop w:val="0"/>
              <w:marBottom w:val="0"/>
              <w:divBdr>
                <w:top w:val="none" w:sz="0" w:space="0" w:color="auto"/>
                <w:left w:val="none" w:sz="0" w:space="0" w:color="auto"/>
                <w:bottom w:val="none" w:sz="0" w:space="0" w:color="auto"/>
                <w:right w:val="none" w:sz="0" w:space="0" w:color="auto"/>
              </w:divBdr>
              <w:divsChild>
                <w:div w:id="1199465213">
                  <w:marLeft w:val="0"/>
                  <w:marRight w:val="0"/>
                  <w:marTop w:val="0"/>
                  <w:marBottom w:val="0"/>
                  <w:divBdr>
                    <w:top w:val="none" w:sz="0" w:space="0" w:color="auto"/>
                    <w:left w:val="none" w:sz="0" w:space="0" w:color="auto"/>
                    <w:bottom w:val="none" w:sz="0" w:space="0" w:color="auto"/>
                    <w:right w:val="none" w:sz="0" w:space="0" w:color="auto"/>
                  </w:divBdr>
                  <w:divsChild>
                    <w:div w:id="12044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87979">
          <w:marLeft w:val="0"/>
          <w:marRight w:val="0"/>
          <w:marTop w:val="0"/>
          <w:marBottom w:val="0"/>
          <w:divBdr>
            <w:top w:val="none" w:sz="0" w:space="0" w:color="auto"/>
            <w:left w:val="none" w:sz="0" w:space="0" w:color="auto"/>
            <w:bottom w:val="none" w:sz="0" w:space="0" w:color="auto"/>
            <w:right w:val="none" w:sz="0" w:space="0" w:color="auto"/>
          </w:divBdr>
        </w:div>
      </w:divsChild>
    </w:div>
    <w:div w:id="1236429469">
      <w:bodyDiv w:val="1"/>
      <w:marLeft w:val="0"/>
      <w:marRight w:val="0"/>
      <w:marTop w:val="0"/>
      <w:marBottom w:val="0"/>
      <w:divBdr>
        <w:top w:val="none" w:sz="0" w:space="0" w:color="auto"/>
        <w:left w:val="none" w:sz="0" w:space="0" w:color="auto"/>
        <w:bottom w:val="none" w:sz="0" w:space="0" w:color="auto"/>
        <w:right w:val="none" w:sz="0" w:space="0" w:color="auto"/>
      </w:divBdr>
    </w:div>
    <w:div w:id="1241988677">
      <w:bodyDiv w:val="1"/>
      <w:marLeft w:val="0"/>
      <w:marRight w:val="0"/>
      <w:marTop w:val="0"/>
      <w:marBottom w:val="0"/>
      <w:divBdr>
        <w:top w:val="none" w:sz="0" w:space="0" w:color="auto"/>
        <w:left w:val="none" w:sz="0" w:space="0" w:color="auto"/>
        <w:bottom w:val="none" w:sz="0" w:space="0" w:color="auto"/>
        <w:right w:val="none" w:sz="0" w:space="0" w:color="auto"/>
      </w:divBdr>
    </w:div>
    <w:div w:id="1254626706">
      <w:bodyDiv w:val="1"/>
      <w:marLeft w:val="0"/>
      <w:marRight w:val="0"/>
      <w:marTop w:val="0"/>
      <w:marBottom w:val="0"/>
      <w:divBdr>
        <w:top w:val="none" w:sz="0" w:space="0" w:color="auto"/>
        <w:left w:val="none" w:sz="0" w:space="0" w:color="auto"/>
        <w:bottom w:val="none" w:sz="0" w:space="0" w:color="auto"/>
        <w:right w:val="none" w:sz="0" w:space="0" w:color="auto"/>
      </w:divBdr>
      <w:divsChild>
        <w:div w:id="1851992516">
          <w:marLeft w:val="0"/>
          <w:marRight w:val="0"/>
          <w:marTop w:val="0"/>
          <w:marBottom w:val="0"/>
          <w:divBdr>
            <w:top w:val="none" w:sz="0" w:space="0" w:color="auto"/>
            <w:left w:val="none" w:sz="0" w:space="0" w:color="auto"/>
            <w:bottom w:val="none" w:sz="0" w:space="0" w:color="auto"/>
            <w:right w:val="none" w:sz="0" w:space="0" w:color="auto"/>
          </w:divBdr>
        </w:div>
        <w:div w:id="1726103355">
          <w:marLeft w:val="0"/>
          <w:marRight w:val="0"/>
          <w:marTop w:val="0"/>
          <w:marBottom w:val="0"/>
          <w:divBdr>
            <w:top w:val="none" w:sz="0" w:space="0" w:color="auto"/>
            <w:left w:val="none" w:sz="0" w:space="0" w:color="auto"/>
            <w:bottom w:val="none" w:sz="0" w:space="0" w:color="auto"/>
            <w:right w:val="none" w:sz="0" w:space="0" w:color="auto"/>
          </w:divBdr>
        </w:div>
      </w:divsChild>
    </w:div>
    <w:div w:id="1264261934">
      <w:bodyDiv w:val="1"/>
      <w:marLeft w:val="0"/>
      <w:marRight w:val="0"/>
      <w:marTop w:val="0"/>
      <w:marBottom w:val="0"/>
      <w:divBdr>
        <w:top w:val="none" w:sz="0" w:space="0" w:color="auto"/>
        <w:left w:val="none" w:sz="0" w:space="0" w:color="auto"/>
        <w:bottom w:val="none" w:sz="0" w:space="0" w:color="auto"/>
        <w:right w:val="none" w:sz="0" w:space="0" w:color="auto"/>
      </w:divBdr>
      <w:divsChild>
        <w:div w:id="68045123">
          <w:marLeft w:val="0"/>
          <w:marRight w:val="0"/>
          <w:marTop w:val="0"/>
          <w:marBottom w:val="0"/>
          <w:divBdr>
            <w:top w:val="none" w:sz="0" w:space="0" w:color="auto"/>
            <w:left w:val="none" w:sz="0" w:space="0" w:color="auto"/>
            <w:bottom w:val="none" w:sz="0" w:space="0" w:color="auto"/>
            <w:right w:val="none" w:sz="0" w:space="0" w:color="auto"/>
          </w:divBdr>
        </w:div>
        <w:div w:id="781346365">
          <w:marLeft w:val="0"/>
          <w:marRight w:val="0"/>
          <w:marTop w:val="0"/>
          <w:marBottom w:val="0"/>
          <w:divBdr>
            <w:top w:val="none" w:sz="0" w:space="0" w:color="auto"/>
            <w:left w:val="none" w:sz="0" w:space="0" w:color="auto"/>
            <w:bottom w:val="none" w:sz="0" w:space="0" w:color="auto"/>
            <w:right w:val="none" w:sz="0" w:space="0" w:color="auto"/>
          </w:divBdr>
        </w:div>
      </w:divsChild>
    </w:div>
    <w:div w:id="1292901567">
      <w:bodyDiv w:val="1"/>
      <w:marLeft w:val="0"/>
      <w:marRight w:val="0"/>
      <w:marTop w:val="0"/>
      <w:marBottom w:val="0"/>
      <w:divBdr>
        <w:top w:val="none" w:sz="0" w:space="0" w:color="auto"/>
        <w:left w:val="none" w:sz="0" w:space="0" w:color="auto"/>
        <w:bottom w:val="none" w:sz="0" w:space="0" w:color="auto"/>
        <w:right w:val="none" w:sz="0" w:space="0" w:color="auto"/>
      </w:divBdr>
      <w:divsChild>
        <w:div w:id="788669974">
          <w:marLeft w:val="0"/>
          <w:marRight w:val="0"/>
          <w:marTop w:val="0"/>
          <w:marBottom w:val="0"/>
          <w:divBdr>
            <w:top w:val="none" w:sz="0" w:space="0" w:color="auto"/>
            <w:left w:val="none" w:sz="0" w:space="0" w:color="auto"/>
            <w:bottom w:val="none" w:sz="0" w:space="0" w:color="auto"/>
            <w:right w:val="none" w:sz="0" w:space="0" w:color="auto"/>
          </w:divBdr>
          <w:divsChild>
            <w:div w:id="1664357939">
              <w:marLeft w:val="0"/>
              <w:marRight w:val="0"/>
              <w:marTop w:val="0"/>
              <w:marBottom w:val="0"/>
              <w:divBdr>
                <w:top w:val="none" w:sz="0" w:space="0" w:color="auto"/>
                <w:left w:val="none" w:sz="0" w:space="0" w:color="auto"/>
                <w:bottom w:val="none" w:sz="0" w:space="0" w:color="auto"/>
                <w:right w:val="none" w:sz="0" w:space="0" w:color="auto"/>
              </w:divBdr>
              <w:divsChild>
                <w:div w:id="1315334954">
                  <w:marLeft w:val="0"/>
                  <w:marRight w:val="0"/>
                  <w:marTop w:val="0"/>
                  <w:marBottom w:val="0"/>
                  <w:divBdr>
                    <w:top w:val="none" w:sz="0" w:space="0" w:color="auto"/>
                    <w:left w:val="none" w:sz="0" w:space="0" w:color="auto"/>
                    <w:bottom w:val="none" w:sz="0" w:space="0" w:color="auto"/>
                    <w:right w:val="none" w:sz="0" w:space="0" w:color="auto"/>
                  </w:divBdr>
                  <w:divsChild>
                    <w:div w:id="233009459">
                      <w:marLeft w:val="0"/>
                      <w:marRight w:val="0"/>
                      <w:marTop w:val="0"/>
                      <w:marBottom w:val="0"/>
                      <w:divBdr>
                        <w:top w:val="none" w:sz="0" w:space="0" w:color="auto"/>
                        <w:left w:val="none" w:sz="0" w:space="0" w:color="auto"/>
                        <w:bottom w:val="none" w:sz="0" w:space="0" w:color="auto"/>
                        <w:right w:val="none" w:sz="0" w:space="0" w:color="auto"/>
                      </w:divBdr>
                      <w:divsChild>
                        <w:div w:id="22286417">
                          <w:marLeft w:val="0"/>
                          <w:marRight w:val="0"/>
                          <w:marTop w:val="0"/>
                          <w:marBottom w:val="0"/>
                          <w:divBdr>
                            <w:top w:val="none" w:sz="0" w:space="0" w:color="auto"/>
                            <w:left w:val="none" w:sz="0" w:space="0" w:color="auto"/>
                            <w:bottom w:val="none" w:sz="0" w:space="0" w:color="auto"/>
                            <w:right w:val="none" w:sz="0" w:space="0" w:color="auto"/>
                          </w:divBdr>
                          <w:divsChild>
                            <w:div w:id="53546432">
                              <w:marLeft w:val="0"/>
                              <w:marRight w:val="0"/>
                              <w:marTop w:val="0"/>
                              <w:marBottom w:val="0"/>
                              <w:divBdr>
                                <w:top w:val="none" w:sz="0" w:space="0" w:color="auto"/>
                                <w:left w:val="none" w:sz="0" w:space="0" w:color="auto"/>
                                <w:bottom w:val="none" w:sz="0" w:space="0" w:color="auto"/>
                                <w:right w:val="none" w:sz="0" w:space="0" w:color="auto"/>
                              </w:divBdr>
                              <w:divsChild>
                                <w:div w:id="735905239">
                                  <w:marLeft w:val="105"/>
                                  <w:marRight w:val="105"/>
                                  <w:marTop w:val="105"/>
                                  <w:marBottom w:val="105"/>
                                  <w:divBdr>
                                    <w:top w:val="none" w:sz="0" w:space="0" w:color="auto"/>
                                    <w:left w:val="none" w:sz="0" w:space="0" w:color="auto"/>
                                    <w:bottom w:val="none" w:sz="0" w:space="0" w:color="auto"/>
                                    <w:right w:val="none" w:sz="0" w:space="0" w:color="auto"/>
                                  </w:divBdr>
                                  <w:divsChild>
                                    <w:div w:id="1995983728">
                                      <w:marLeft w:val="0"/>
                                      <w:marRight w:val="0"/>
                                      <w:marTop w:val="0"/>
                                      <w:marBottom w:val="0"/>
                                      <w:divBdr>
                                        <w:top w:val="none" w:sz="0" w:space="0" w:color="auto"/>
                                        <w:left w:val="none" w:sz="0" w:space="0" w:color="auto"/>
                                        <w:bottom w:val="none" w:sz="0" w:space="0" w:color="auto"/>
                                        <w:right w:val="none" w:sz="0" w:space="0" w:color="auto"/>
                                      </w:divBdr>
                                      <w:divsChild>
                                        <w:div w:id="1064528449">
                                          <w:marLeft w:val="0"/>
                                          <w:marRight w:val="0"/>
                                          <w:marTop w:val="0"/>
                                          <w:marBottom w:val="0"/>
                                          <w:divBdr>
                                            <w:top w:val="none" w:sz="0" w:space="0" w:color="auto"/>
                                            <w:left w:val="none" w:sz="0" w:space="0" w:color="auto"/>
                                            <w:bottom w:val="none" w:sz="0" w:space="0" w:color="auto"/>
                                            <w:right w:val="none" w:sz="0" w:space="0" w:color="auto"/>
                                          </w:divBdr>
                                          <w:divsChild>
                                            <w:div w:id="1588879722">
                                              <w:marLeft w:val="105"/>
                                              <w:marRight w:val="0"/>
                                              <w:marTop w:val="0"/>
                                              <w:marBottom w:val="0"/>
                                              <w:divBdr>
                                                <w:top w:val="none" w:sz="0" w:space="0" w:color="auto"/>
                                                <w:left w:val="none" w:sz="0" w:space="0" w:color="auto"/>
                                                <w:bottom w:val="none" w:sz="0" w:space="0" w:color="auto"/>
                                                <w:right w:val="none" w:sz="0" w:space="0" w:color="auto"/>
                                              </w:divBdr>
                                              <w:divsChild>
                                                <w:div w:id="1777630366">
                                                  <w:marLeft w:val="0"/>
                                                  <w:marRight w:val="0"/>
                                                  <w:marTop w:val="0"/>
                                                  <w:marBottom w:val="0"/>
                                                  <w:divBdr>
                                                    <w:top w:val="none" w:sz="0" w:space="0" w:color="auto"/>
                                                    <w:left w:val="none" w:sz="0" w:space="0" w:color="auto"/>
                                                    <w:bottom w:val="none" w:sz="0" w:space="0" w:color="auto"/>
                                                    <w:right w:val="none" w:sz="0" w:space="0" w:color="auto"/>
                                                  </w:divBdr>
                                                </w:div>
                                                <w:div w:id="1827624888">
                                                  <w:marLeft w:val="0"/>
                                                  <w:marRight w:val="0"/>
                                                  <w:marTop w:val="0"/>
                                                  <w:marBottom w:val="0"/>
                                                  <w:divBdr>
                                                    <w:top w:val="none" w:sz="0" w:space="0" w:color="auto"/>
                                                    <w:left w:val="none" w:sz="0" w:space="0" w:color="auto"/>
                                                    <w:bottom w:val="none" w:sz="0" w:space="0" w:color="auto"/>
                                                    <w:right w:val="none" w:sz="0" w:space="0" w:color="auto"/>
                                                  </w:divBdr>
                                                  <w:divsChild>
                                                    <w:div w:id="507137913">
                                                      <w:marLeft w:val="0"/>
                                                      <w:marRight w:val="0"/>
                                                      <w:marTop w:val="360"/>
                                                      <w:marBottom w:val="105"/>
                                                      <w:divBdr>
                                                        <w:top w:val="none" w:sz="0" w:space="0" w:color="auto"/>
                                                        <w:left w:val="none" w:sz="0" w:space="0" w:color="auto"/>
                                                        <w:bottom w:val="none" w:sz="0" w:space="0" w:color="auto"/>
                                                        <w:right w:val="none" w:sz="0" w:space="0" w:color="auto"/>
                                                      </w:divBdr>
                                                      <w:divsChild>
                                                        <w:div w:id="324818737">
                                                          <w:marLeft w:val="0"/>
                                                          <w:marRight w:val="0"/>
                                                          <w:marTop w:val="0"/>
                                                          <w:marBottom w:val="0"/>
                                                          <w:divBdr>
                                                            <w:top w:val="none" w:sz="0" w:space="0" w:color="auto"/>
                                                            <w:left w:val="none" w:sz="0" w:space="0" w:color="auto"/>
                                                            <w:bottom w:val="none" w:sz="0" w:space="0" w:color="auto"/>
                                                            <w:right w:val="none" w:sz="0" w:space="0" w:color="auto"/>
                                                          </w:divBdr>
                                                          <w:divsChild>
                                                            <w:div w:id="197336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9479812">
          <w:marLeft w:val="0"/>
          <w:marRight w:val="0"/>
          <w:marTop w:val="0"/>
          <w:marBottom w:val="0"/>
          <w:divBdr>
            <w:top w:val="none" w:sz="0" w:space="0" w:color="auto"/>
            <w:left w:val="none" w:sz="0" w:space="0" w:color="auto"/>
            <w:bottom w:val="none" w:sz="0" w:space="0" w:color="auto"/>
            <w:right w:val="none" w:sz="0" w:space="0" w:color="auto"/>
          </w:divBdr>
          <w:divsChild>
            <w:div w:id="379944737">
              <w:marLeft w:val="0"/>
              <w:marRight w:val="0"/>
              <w:marTop w:val="0"/>
              <w:marBottom w:val="0"/>
              <w:divBdr>
                <w:top w:val="none" w:sz="0" w:space="0" w:color="auto"/>
                <w:left w:val="none" w:sz="0" w:space="0" w:color="auto"/>
                <w:bottom w:val="none" w:sz="0" w:space="0" w:color="auto"/>
                <w:right w:val="none" w:sz="0" w:space="0" w:color="auto"/>
              </w:divBdr>
              <w:divsChild>
                <w:div w:id="1304770918">
                  <w:marLeft w:val="0"/>
                  <w:marRight w:val="0"/>
                  <w:marTop w:val="0"/>
                  <w:marBottom w:val="0"/>
                  <w:divBdr>
                    <w:top w:val="none" w:sz="0" w:space="0" w:color="auto"/>
                    <w:left w:val="none" w:sz="0" w:space="0" w:color="auto"/>
                    <w:bottom w:val="none" w:sz="0" w:space="0" w:color="auto"/>
                    <w:right w:val="none" w:sz="0" w:space="0" w:color="auto"/>
                  </w:divBdr>
                  <w:divsChild>
                    <w:div w:id="306862078">
                      <w:marLeft w:val="0"/>
                      <w:marRight w:val="0"/>
                      <w:marTop w:val="0"/>
                      <w:marBottom w:val="0"/>
                      <w:divBdr>
                        <w:top w:val="none" w:sz="0" w:space="0" w:color="auto"/>
                        <w:left w:val="none" w:sz="0" w:space="0" w:color="auto"/>
                        <w:bottom w:val="none" w:sz="0" w:space="0" w:color="auto"/>
                        <w:right w:val="none" w:sz="0" w:space="0" w:color="auto"/>
                      </w:divBdr>
                      <w:divsChild>
                        <w:div w:id="460809328">
                          <w:marLeft w:val="102"/>
                          <w:marRight w:val="102"/>
                          <w:marTop w:val="0"/>
                          <w:marBottom w:val="0"/>
                          <w:divBdr>
                            <w:top w:val="none" w:sz="0" w:space="0" w:color="auto"/>
                            <w:left w:val="none" w:sz="0" w:space="0" w:color="auto"/>
                            <w:bottom w:val="none" w:sz="0" w:space="0" w:color="auto"/>
                            <w:right w:val="none" w:sz="0" w:space="0" w:color="auto"/>
                          </w:divBdr>
                          <w:divsChild>
                            <w:div w:id="1414663149">
                              <w:marLeft w:val="0"/>
                              <w:marRight w:val="0"/>
                              <w:marTop w:val="0"/>
                              <w:marBottom w:val="0"/>
                              <w:divBdr>
                                <w:top w:val="none" w:sz="0" w:space="0" w:color="auto"/>
                                <w:left w:val="none" w:sz="0" w:space="0" w:color="auto"/>
                                <w:bottom w:val="none" w:sz="0" w:space="0" w:color="auto"/>
                                <w:right w:val="none" w:sz="0" w:space="0" w:color="auto"/>
                              </w:divBdr>
                              <w:divsChild>
                                <w:div w:id="455952288">
                                  <w:marLeft w:val="105"/>
                                  <w:marRight w:val="105"/>
                                  <w:marTop w:val="0"/>
                                  <w:marBottom w:val="0"/>
                                  <w:divBdr>
                                    <w:top w:val="none" w:sz="0" w:space="0" w:color="auto"/>
                                    <w:left w:val="none" w:sz="0" w:space="0" w:color="auto"/>
                                    <w:bottom w:val="none" w:sz="0" w:space="0" w:color="auto"/>
                                    <w:right w:val="none" w:sz="0" w:space="0" w:color="auto"/>
                                  </w:divBdr>
                                  <w:divsChild>
                                    <w:div w:id="1483354333">
                                      <w:marLeft w:val="0"/>
                                      <w:marRight w:val="0"/>
                                      <w:marTop w:val="0"/>
                                      <w:marBottom w:val="0"/>
                                      <w:divBdr>
                                        <w:top w:val="none" w:sz="0" w:space="0" w:color="auto"/>
                                        <w:left w:val="none" w:sz="0" w:space="0" w:color="auto"/>
                                        <w:bottom w:val="none" w:sz="0" w:space="0" w:color="auto"/>
                                        <w:right w:val="none" w:sz="0" w:space="0" w:color="auto"/>
                                      </w:divBdr>
                                      <w:divsChild>
                                        <w:div w:id="1811749995">
                                          <w:marLeft w:val="0"/>
                                          <w:marRight w:val="0"/>
                                          <w:marTop w:val="0"/>
                                          <w:marBottom w:val="0"/>
                                          <w:divBdr>
                                            <w:top w:val="none" w:sz="0" w:space="0" w:color="auto"/>
                                            <w:left w:val="none" w:sz="0" w:space="0" w:color="auto"/>
                                            <w:bottom w:val="none" w:sz="0" w:space="0" w:color="auto"/>
                                            <w:right w:val="none" w:sz="0" w:space="0" w:color="auto"/>
                                          </w:divBdr>
                                          <w:divsChild>
                                            <w:div w:id="1713261446">
                                              <w:marLeft w:val="0"/>
                                              <w:marRight w:val="0"/>
                                              <w:marTop w:val="0"/>
                                              <w:marBottom w:val="0"/>
                                              <w:divBdr>
                                                <w:top w:val="none" w:sz="0" w:space="0" w:color="auto"/>
                                                <w:left w:val="none" w:sz="0" w:space="0" w:color="auto"/>
                                                <w:bottom w:val="none" w:sz="0" w:space="0" w:color="auto"/>
                                                <w:right w:val="none" w:sz="0" w:space="0" w:color="auto"/>
                                              </w:divBdr>
                                              <w:divsChild>
                                                <w:div w:id="2138450591">
                                                  <w:marLeft w:val="0"/>
                                                  <w:marRight w:val="0"/>
                                                  <w:marTop w:val="0"/>
                                                  <w:marBottom w:val="0"/>
                                                  <w:divBdr>
                                                    <w:top w:val="none" w:sz="0" w:space="0" w:color="auto"/>
                                                    <w:left w:val="none" w:sz="0" w:space="0" w:color="auto"/>
                                                    <w:bottom w:val="single" w:sz="6" w:space="0" w:color="auto"/>
                                                    <w:right w:val="none" w:sz="0" w:space="0" w:color="auto"/>
                                                  </w:divBdr>
                                                  <w:divsChild>
                                                    <w:div w:id="730233864">
                                                      <w:marLeft w:val="0"/>
                                                      <w:marRight w:val="0"/>
                                                      <w:marTop w:val="0"/>
                                                      <w:marBottom w:val="0"/>
                                                      <w:divBdr>
                                                        <w:top w:val="none" w:sz="0" w:space="0" w:color="auto"/>
                                                        <w:left w:val="none" w:sz="0" w:space="0" w:color="auto"/>
                                                        <w:bottom w:val="none" w:sz="0" w:space="0" w:color="auto"/>
                                                        <w:right w:val="none" w:sz="0" w:space="0" w:color="auto"/>
                                                      </w:divBdr>
                                                    </w:div>
                                                    <w:div w:id="1959868607">
                                                      <w:marLeft w:val="0"/>
                                                      <w:marRight w:val="0"/>
                                                      <w:marTop w:val="0"/>
                                                      <w:marBottom w:val="0"/>
                                                      <w:divBdr>
                                                        <w:top w:val="none" w:sz="0" w:space="0" w:color="auto"/>
                                                        <w:left w:val="none" w:sz="0" w:space="0" w:color="auto"/>
                                                        <w:bottom w:val="none" w:sz="0" w:space="0" w:color="auto"/>
                                                        <w:right w:val="none" w:sz="0" w:space="0" w:color="auto"/>
                                                      </w:divBdr>
                                                    </w:div>
                                                  </w:divsChild>
                                                </w:div>
                                                <w:div w:id="1378817877">
                                                  <w:marLeft w:val="0"/>
                                                  <w:marRight w:val="0"/>
                                                  <w:marTop w:val="0"/>
                                                  <w:marBottom w:val="0"/>
                                                  <w:divBdr>
                                                    <w:top w:val="none" w:sz="0" w:space="0" w:color="auto"/>
                                                    <w:left w:val="none" w:sz="0" w:space="0" w:color="auto"/>
                                                    <w:bottom w:val="single" w:sz="6" w:space="0" w:color="auto"/>
                                                    <w:right w:val="none" w:sz="0" w:space="0" w:color="auto"/>
                                                  </w:divBdr>
                                                  <w:divsChild>
                                                    <w:div w:id="640040252">
                                                      <w:marLeft w:val="0"/>
                                                      <w:marRight w:val="0"/>
                                                      <w:marTop w:val="0"/>
                                                      <w:marBottom w:val="0"/>
                                                      <w:divBdr>
                                                        <w:top w:val="none" w:sz="0" w:space="0" w:color="auto"/>
                                                        <w:left w:val="none" w:sz="0" w:space="0" w:color="auto"/>
                                                        <w:bottom w:val="none" w:sz="0" w:space="0" w:color="auto"/>
                                                        <w:right w:val="none" w:sz="0" w:space="0" w:color="auto"/>
                                                      </w:divBdr>
                                                    </w:div>
                                                    <w:div w:id="804395666">
                                                      <w:marLeft w:val="0"/>
                                                      <w:marRight w:val="0"/>
                                                      <w:marTop w:val="0"/>
                                                      <w:marBottom w:val="0"/>
                                                      <w:divBdr>
                                                        <w:top w:val="none" w:sz="0" w:space="0" w:color="auto"/>
                                                        <w:left w:val="none" w:sz="0" w:space="0" w:color="auto"/>
                                                        <w:bottom w:val="none" w:sz="0" w:space="0" w:color="auto"/>
                                                        <w:right w:val="none" w:sz="0" w:space="0" w:color="auto"/>
                                                      </w:divBdr>
                                                    </w:div>
                                                  </w:divsChild>
                                                </w:div>
                                                <w:div w:id="2134980057">
                                                  <w:marLeft w:val="0"/>
                                                  <w:marRight w:val="0"/>
                                                  <w:marTop w:val="0"/>
                                                  <w:marBottom w:val="0"/>
                                                  <w:divBdr>
                                                    <w:top w:val="none" w:sz="0" w:space="0" w:color="auto"/>
                                                    <w:left w:val="none" w:sz="0" w:space="0" w:color="auto"/>
                                                    <w:bottom w:val="none" w:sz="0" w:space="0" w:color="auto"/>
                                                    <w:right w:val="none" w:sz="0" w:space="0" w:color="auto"/>
                                                  </w:divBdr>
                                                  <w:divsChild>
                                                    <w:div w:id="1242788762">
                                                      <w:marLeft w:val="0"/>
                                                      <w:marRight w:val="0"/>
                                                      <w:marTop w:val="0"/>
                                                      <w:marBottom w:val="0"/>
                                                      <w:divBdr>
                                                        <w:top w:val="none" w:sz="0" w:space="0" w:color="auto"/>
                                                        <w:left w:val="none" w:sz="0" w:space="0" w:color="auto"/>
                                                        <w:bottom w:val="single" w:sz="6" w:space="8" w:color="auto"/>
                                                        <w:right w:val="none" w:sz="0" w:space="0" w:color="auto"/>
                                                      </w:divBdr>
                                                      <w:divsChild>
                                                        <w:div w:id="442264253">
                                                          <w:marLeft w:val="0"/>
                                                          <w:marRight w:val="0"/>
                                                          <w:marTop w:val="0"/>
                                                          <w:marBottom w:val="0"/>
                                                          <w:divBdr>
                                                            <w:top w:val="none" w:sz="0" w:space="0" w:color="auto"/>
                                                            <w:left w:val="none" w:sz="0" w:space="0" w:color="auto"/>
                                                            <w:bottom w:val="none" w:sz="0" w:space="0" w:color="auto"/>
                                                            <w:right w:val="none" w:sz="0" w:space="0" w:color="auto"/>
                                                          </w:divBdr>
                                                        </w:div>
                                                        <w:div w:id="184944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721740">
                          <w:marLeft w:val="102"/>
                          <w:marRight w:val="102"/>
                          <w:marTop w:val="0"/>
                          <w:marBottom w:val="0"/>
                          <w:divBdr>
                            <w:top w:val="none" w:sz="0" w:space="0" w:color="auto"/>
                            <w:left w:val="none" w:sz="0" w:space="0" w:color="auto"/>
                            <w:bottom w:val="none" w:sz="0" w:space="0" w:color="auto"/>
                            <w:right w:val="none" w:sz="0" w:space="0" w:color="auto"/>
                          </w:divBdr>
                          <w:divsChild>
                            <w:div w:id="692995735">
                              <w:marLeft w:val="0"/>
                              <w:marRight w:val="0"/>
                              <w:marTop w:val="0"/>
                              <w:marBottom w:val="0"/>
                              <w:divBdr>
                                <w:top w:val="none" w:sz="0" w:space="0" w:color="auto"/>
                                <w:left w:val="none" w:sz="0" w:space="0" w:color="auto"/>
                                <w:bottom w:val="none" w:sz="0" w:space="0" w:color="auto"/>
                                <w:right w:val="none" w:sz="0" w:space="0" w:color="auto"/>
                              </w:divBdr>
                              <w:divsChild>
                                <w:div w:id="1135827562">
                                  <w:marLeft w:val="0"/>
                                  <w:marRight w:val="0"/>
                                  <w:marTop w:val="0"/>
                                  <w:marBottom w:val="0"/>
                                  <w:divBdr>
                                    <w:top w:val="none" w:sz="0" w:space="0" w:color="auto"/>
                                    <w:left w:val="none" w:sz="0" w:space="0" w:color="auto"/>
                                    <w:bottom w:val="none" w:sz="0" w:space="0" w:color="auto"/>
                                    <w:right w:val="none" w:sz="0" w:space="0" w:color="auto"/>
                                  </w:divBdr>
                                  <w:divsChild>
                                    <w:div w:id="1592590388">
                                      <w:marLeft w:val="0"/>
                                      <w:marRight w:val="0"/>
                                      <w:marTop w:val="0"/>
                                      <w:marBottom w:val="0"/>
                                      <w:divBdr>
                                        <w:top w:val="none" w:sz="0" w:space="0" w:color="auto"/>
                                        <w:left w:val="none" w:sz="0" w:space="0" w:color="auto"/>
                                        <w:bottom w:val="none" w:sz="0" w:space="0" w:color="auto"/>
                                        <w:right w:val="none" w:sz="0" w:space="0" w:color="auto"/>
                                      </w:divBdr>
                                      <w:divsChild>
                                        <w:div w:id="902910147">
                                          <w:marLeft w:val="0"/>
                                          <w:marRight w:val="0"/>
                                          <w:marTop w:val="0"/>
                                          <w:marBottom w:val="0"/>
                                          <w:divBdr>
                                            <w:top w:val="none" w:sz="0" w:space="0" w:color="auto"/>
                                            <w:left w:val="none" w:sz="0" w:space="0" w:color="auto"/>
                                            <w:bottom w:val="none" w:sz="0" w:space="0" w:color="auto"/>
                                            <w:right w:val="none" w:sz="0" w:space="0" w:color="auto"/>
                                          </w:divBdr>
                                        </w:div>
                                        <w:div w:id="1232498064">
                                          <w:marLeft w:val="0"/>
                                          <w:marRight w:val="0"/>
                                          <w:marTop w:val="0"/>
                                          <w:marBottom w:val="0"/>
                                          <w:divBdr>
                                            <w:top w:val="none" w:sz="0" w:space="0" w:color="auto"/>
                                            <w:left w:val="none" w:sz="0" w:space="0" w:color="auto"/>
                                            <w:bottom w:val="none" w:sz="0" w:space="0" w:color="auto"/>
                                            <w:right w:val="none" w:sz="0" w:space="0" w:color="auto"/>
                                          </w:divBdr>
                                          <w:divsChild>
                                            <w:div w:id="2059232542">
                                              <w:marLeft w:val="0"/>
                                              <w:marRight w:val="0"/>
                                              <w:marTop w:val="0"/>
                                              <w:marBottom w:val="0"/>
                                              <w:divBdr>
                                                <w:top w:val="none" w:sz="0" w:space="0" w:color="auto"/>
                                                <w:left w:val="none" w:sz="0" w:space="0" w:color="auto"/>
                                                <w:bottom w:val="none" w:sz="0" w:space="0" w:color="auto"/>
                                                <w:right w:val="none" w:sz="0" w:space="0" w:color="auto"/>
                                              </w:divBdr>
                                              <w:divsChild>
                                                <w:div w:id="141362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542450">
                                  <w:marLeft w:val="0"/>
                                  <w:marRight w:val="0"/>
                                  <w:marTop w:val="0"/>
                                  <w:marBottom w:val="0"/>
                                  <w:divBdr>
                                    <w:top w:val="none" w:sz="0" w:space="0" w:color="auto"/>
                                    <w:left w:val="none" w:sz="0" w:space="0" w:color="auto"/>
                                    <w:bottom w:val="none" w:sz="0" w:space="0" w:color="auto"/>
                                    <w:right w:val="none" w:sz="0" w:space="0" w:color="auto"/>
                                  </w:divBdr>
                                  <w:divsChild>
                                    <w:div w:id="1155876337">
                                      <w:marLeft w:val="0"/>
                                      <w:marRight w:val="0"/>
                                      <w:marTop w:val="0"/>
                                      <w:marBottom w:val="0"/>
                                      <w:divBdr>
                                        <w:top w:val="none" w:sz="0" w:space="0" w:color="auto"/>
                                        <w:left w:val="none" w:sz="0" w:space="0" w:color="auto"/>
                                        <w:bottom w:val="none" w:sz="0" w:space="0" w:color="auto"/>
                                        <w:right w:val="none" w:sz="0" w:space="0" w:color="auto"/>
                                      </w:divBdr>
                                      <w:divsChild>
                                        <w:div w:id="157112201">
                                          <w:marLeft w:val="0"/>
                                          <w:marRight w:val="0"/>
                                          <w:marTop w:val="0"/>
                                          <w:marBottom w:val="0"/>
                                          <w:divBdr>
                                            <w:top w:val="none" w:sz="0" w:space="0" w:color="auto"/>
                                            <w:left w:val="none" w:sz="0" w:space="0" w:color="auto"/>
                                            <w:bottom w:val="none" w:sz="0" w:space="0" w:color="auto"/>
                                            <w:right w:val="none" w:sz="0" w:space="0" w:color="auto"/>
                                          </w:divBdr>
                                          <w:divsChild>
                                            <w:div w:id="946086287">
                                              <w:marLeft w:val="0"/>
                                              <w:marRight w:val="0"/>
                                              <w:marTop w:val="0"/>
                                              <w:marBottom w:val="0"/>
                                              <w:divBdr>
                                                <w:top w:val="none" w:sz="0" w:space="0" w:color="auto"/>
                                                <w:left w:val="none" w:sz="0" w:space="0" w:color="auto"/>
                                                <w:bottom w:val="none" w:sz="0" w:space="0" w:color="auto"/>
                                                <w:right w:val="none" w:sz="0" w:space="0" w:color="auto"/>
                                              </w:divBdr>
                                              <w:divsChild>
                                                <w:div w:id="1665739030">
                                                  <w:marLeft w:val="0"/>
                                                  <w:marRight w:val="0"/>
                                                  <w:marTop w:val="0"/>
                                                  <w:marBottom w:val="0"/>
                                                  <w:divBdr>
                                                    <w:top w:val="none" w:sz="0" w:space="0" w:color="auto"/>
                                                    <w:left w:val="none" w:sz="0" w:space="0" w:color="auto"/>
                                                    <w:bottom w:val="none" w:sz="0" w:space="0" w:color="auto"/>
                                                    <w:right w:val="none" w:sz="0" w:space="0" w:color="auto"/>
                                                  </w:divBdr>
                                                  <w:divsChild>
                                                    <w:div w:id="649136745">
                                                      <w:marLeft w:val="0"/>
                                                      <w:marRight w:val="0"/>
                                                      <w:marTop w:val="0"/>
                                                      <w:marBottom w:val="0"/>
                                                      <w:divBdr>
                                                        <w:top w:val="none" w:sz="0" w:space="0" w:color="auto"/>
                                                        <w:left w:val="none" w:sz="0" w:space="0" w:color="auto"/>
                                                        <w:bottom w:val="none" w:sz="0" w:space="0" w:color="auto"/>
                                                        <w:right w:val="none" w:sz="0" w:space="0" w:color="auto"/>
                                                      </w:divBdr>
                                                      <w:divsChild>
                                                        <w:div w:id="613366188">
                                                          <w:marLeft w:val="0"/>
                                                          <w:marRight w:val="0"/>
                                                          <w:marTop w:val="0"/>
                                                          <w:marBottom w:val="0"/>
                                                          <w:divBdr>
                                                            <w:top w:val="none" w:sz="0" w:space="0" w:color="auto"/>
                                                            <w:left w:val="none" w:sz="0" w:space="0" w:color="auto"/>
                                                            <w:bottom w:val="none" w:sz="0" w:space="0" w:color="auto"/>
                                                            <w:right w:val="none" w:sz="0" w:space="0" w:color="auto"/>
                                                          </w:divBdr>
                                                          <w:divsChild>
                                                            <w:div w:id="1914000257">
                                                              <w:marLeft w:val="0"/>
                                                              <w:marRight w:val="0"/>
                                                              <w:marTop w:val="0"/>
                                                              <w:marBottom w:val="0"/>
                                                              <w:divBdr>
                                                                <w:top w:val="none" w:sz="0" w:space="0" w:color="auto"/>
                                                                <w:left w:val="none" w:sz="0" w:space="0" w:color="auto"/>
                                                                <w:bottom w:val="none" w:sz="0" w:space="0" w:color="auto"/>
                                                                <w:right w:val="none" w:sz="0" w:space="0" w:color="auto"/>
                                                              </w:divBdr>
                                                              <w:divsChild>
                                                                <w:div w:id="2137870848">
                                                                  <w:marLeft w:val="0"/>
                                                                  <w:marRight w:val="0"/>
                                                                  <w:marTop w:val="0"/>
                                                                  <w:marBottom w:val="0"/>
                                                                  <w:divBdr>
                                                                    <w:top w:val="none" w:sz="0" w:space="0" w:color="auto"/>
                                                                    <w:left w:val="none" w:sz="0" w:space="0" w:color="auto"/>
                                                                    <w:bottom w:val="none" w:sz="0" w:space="0" w:color="auto"/>
                                                                    <w:right w:val="none" w:sz="0" w:space="0" w:color="auto"/>
                                                                  </w:divBdr>
                                                                  <w:divsChild>
                                                                    <w:div w:id="1828982289">
                                                                      <w:marLeft w:val="0"/>
                                                                      <w:marRight w:val="0"/>
                                                                      <w:marTop w:val="0"/>
                                                                      <w:marBottom w:val="0"/>
                                                                      <w:divBdr>
                                                                        <w:top w:val="none" w:sz="0" w:space="0" w:color="auto"/>
                                                                        <w:left w:val="none" w:sz="0" w:space="0" w:color="auto"/>
                                                                        <w:bottom w:val="none" w:sz="0" w:space="0" w:color="auto"/>
                                                                        <w:right w:val="none" w:sz="0" w:space="0" w:color="auto"/>
                                                                      </w:divBdr>
                                                                    </w:div>
                                                                    <w:div w:id="911741303">
                                                                      <w:marLeft w:val="0"/>
                                                                      <w:marRight w:val="0"/>
                                                                      <w:marTop w:val="0"/>
                                                                      <w:marBottom w:val="0"/>
                                                                      <w:divBdr>
                                                                        <w:top w:val="none" w:sz="0" w:space="0" w:color="auto"/>
                                                                        <w:left w:val="none" w:sz="0" w:space="0" w:color="auto"/>
                                                                        <w:bottom w:val="none" w:sz="0" w:space="0" w:color="auto"/>
                                                                        <w:right w:val="none" w:sz="0" w:space="0" w:color="auto"/>
                                                                      </w:divBdr>
                                                                      <w:divsChild>
                                                                        <w:div w:id="1455640236">
                                                                          <w:marLeft w:val="0"/>
                                                                          <w:marRight w:val="0"/>
                                                                          <w:marTop w:val="0"/>
                                                                          <w:marBottom w:val="0"/>
                                                                          <w:divBdr>
                                                                            <w:top w:val="none" w:sz="0" w:space="0" w:color="auto"/>
                                                                            <w:left w:val="none" w:sz="0" w:space="0" w:color="auto"/>
                                                                            <w:bottom w:val="none" w:sz="0" w:space="0" w:color="auto"/>
                                                                            <w:right w:val="none" w:sz="0" w:space="0" w:color="auto"/>
                                                                          </w:divBdr>
                                                                          <w:divsChild>
                                                                            <w:div w:id="41663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221267">
      <w:bodyDiv w:val="1"/>
      <w:marLeft w:val="0"/>
      <w:marRight w:val="0"/>
      <w:marTop w:val="0"/>
      <w:marBottom w:val="0"/>
      <w:divBdr>
        <w:top w:val="none" w:sz="0" w:space="0" w:color="auto"/>
        <w:left w:val="none" w:sz="0" w:space="0" w:color="auto"/>
        <w:bottom w:val="none" w:sz="0" w:space="0" w:color="auto"/>
        <w:right w:val="none" w:sz="0" w:space="0" w:color="auto"/>
      </w:divBdr>
      <w:divsChild>
        <w:div w:id="524638319">
          <w:marLeft w:val="0"/>
          <w:marRight w:val="0"/>
          <w:marTop w:val="0"/>
          <w:marBottom w:val="0"/>
          <w:divBdr>
            <w:top w:val="none" w:sz="0" w:space="0" w:color="auto"/>
            <w:left w:val="none" w:sz="0" w:space="0" w:color="auto"/>
            <w:bottom w:val="none" w:sz="0" w:space="0" w:color="auto"/>
            <w:right w:val="none" w:sz="0" w:space="0" w:color="auto"/>
          </w:divBdr>
          <w:divsChild>
            <w:div w:id="1139883009">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16241">
      <w:bodyDiv w:val="1"/>
      <w:marLeft w:val="0"/>
      <w:marRight w:val="0"/>
      <w:marTop w:val="0"/>
      <w:marBottom w:val="0"/>
      <w:divBdr>
        <w:top w:val="none" w:sz="0" w:space="0" w:color="auto"/>
        <w:left w:val="none" w:sz="0" w:space="0" w:color="auto"/>
        <w:bottom w:val="none" w:sz="0" w:space="0" w:color="auto"/>
        <w:right w:val="none" w:sz="0" w:space="0" w:color="auto"/>
      </w:divBdr>
      <w:divsChild>
        <w:div w:id="1053119333">
          <w:marLeft w:val="0"/>
          <w:marRight w:val="0"/>
          <w:marTop w:val="0"/>
          <w:marBottom w:val="0"/>
          <w:divBdr>
            <w:top w:val="none" w:sz="0" w:space="0" w:color="auto"/>
            <w:left w:val="none" w:sz="0" w:space="0" w:color="auto"/>
            <w:bottom w:val="none" w:sz="0" w:space="0" w:color="auto"/>
            <w:right w:val="none" w:sz="0" w:space="0" w:color="auto"/>
          </w:divBdr>
        </w:div>
        <w:div w:id="1687442160">
          <w:marLeft w:val="0"/>
          <w:marRight w:val="0"/>
          <w:marTop w:val="0"/>
          <w:marBottom w:val="0"/>
          <w:divBdr>
            <w:top w:val="none" w:sz="0" w:space="0" w:color="auto"/>
            <w:left w:val="none" w:sz="0" w:space="0" w:color="auto"/>
            <w:bottom w:val="none" w:sz="0" w:space="0" w:color="auto"/>
            <w:right w:val="none" w:sz="0" w:space="0" w:color="auto"/>
          </w:divBdr>
        </w:div>
      </w:divsChild>
    </w:div>
    <w:div w:id="1341470508">
      <w:bodyDiv w:val="1"/>
      <w:marLeft w:val="0"/>
      <w:marRight w:val="0"/>
      <w:marTop w:val="0"/>
      <w:marBottom w:val="0"/>
      <w:divBdr>
        <w:top w:val="none" w:sz="0" w:space="0" w:color="auto"/>
        <w:left w:val="none" w:sz="0" w:space="0" w:color="auto"/>
        <w:bottom w:val="none" w:sz="0" w:space="0" w:color="auto"/>
        <w:right w:val="none" w:sz="0" w:space="0" w:color="auto"/>
      </w:divBdr>
    </w:div>
    <w:div w:id="1415736862">
      <w:bodyDiv w:val="1"/>
      <w:marLeft w:val="0"/>
      <w:marRight w:val="0"/>
      <w:marTop w:val="0"/>
      <w:marBottom w:val="0"/>
      <w:divBdr>
        <w:top w:val="none" w:sz="0" w:space="0" w:color="auto"/>
        <w:left w:val="none" w:sz="0" w:space="0" w:color="auto"/>
        <w:bottom w:val="none" w:sz="0" w:space="0" w:color="auto"/>
        <w:right w:val="none" w:sz="0" w:space="0" w:color="auto"/>
      </w:divBdr>
    </w:div>
    <w:div w:id="1464273653">
      <w:bodyDiv w:val="1"/>
      <w:marLeft w:val="0"/>
      <w:marRight w:val="0"/>
      <w:marTop w:val="0"/>
      <w:marBottom w:val="0"/>
      <w:divBdr>
        <w:top w:val="none" w:sz="0" w:space="0" w:color="auto"/>
        <w:left w:val="none" w:sz="0" w:space="0" w:color="auto"/>
        <w:bottom w:val="none" w:sz="0" w:space="0" w:color="auto"/>
        <w:right w:val="none" w:sz="0" w:space="0" w:color="auto"/>
      </w:divBdr>
      <w:divsChild>
        <w:div w:id="614211035">
          <w:marLeft w:val="0"/>
          <w:marRight w:val="0"/>
          <w:marTop w:val="0"/>
          <w:marBottom w:val="0"/>
          <w:divBdr>
            <w:top w:val="none" w:sz="0" w:space="0" w:color="auto"/>
            <w:left w:val="none" w:sz="0" w:space="0" w:color="auto"/>
            <w:bottom w:val="none" w:sz="0" w:space="0" w:color="auto"/>
            <w:right w:val="none" w:sz="0" w:space="0" w:color="auto"/>
          </w:divBdr>
          <w:divsChild>
            <w:div w:id="319699186">
              <w:marLeft w:val="0"/>
              <w:marRight w:val="0"/>
              <w:marTop w:val="0"/>
              <w:marBottom w:val="0"/>
              <w:divBdr>
                <w:top w:val="none" w:sz="0" w:space="0" w:color="auto"/>
                <w:left w:val="none" w:sz="0" w:space="0" w:color="auto"/>
                <w:bottom w:val="none" w:sz="0" w:space="0" w:color="auto"/>
                <w:right w:val="none" w:sz="0" w:space="0" w:color="auto"/>
              </w:divBdr>
            </w:div>
          </w:divsChild>
        </w:div>
        <w:div w:id="1025598495">
          <w:marLeft w:val="0"/>
          <w:marRight w:val="0"/>
          <w:marTop w:val="0"/>
          <w:marBottom w:val="150"/>
          <w:divBdr>
            <w:top w:val="none" w:sz="0" w:space="0" w:color="auto"/>
            <w:left w:val="none" w:sz="0" w:space="0" w:color="auto"/>
            <w:bottom w:val="none" w:sz="0" w:space="0" w:color="auto"/>
            <w:right w:val="none" w:sz="0" w:space="0" w:color="auto"/>
          </w:divBdr>
          <w:divsChild>
            <w:div w:id="929048844">
              <w:marLeft w:val="0"/>
              <w:marRight w:val="0"/>
              <w:marTop w:val="0"/>
              <w:marBottom w:val="0"/>
              <w:divBdr>
                <w:top w:val="none" w:sz="0" w:space="0" w:color="auto"/>
                <w:left w:val="none" w:sz="0" w:space="0" w:color="auto"/>
                <w:bottom w:val="none" w:sz="0" w:space="0" w:color="auto"/>
                <w:right w:val="none" w:sz="0" w:space="0" w:color="auto"/>
              </w:divBdr>
              <w:divsChild>
                <w:div w:id="818687551">
                  <w:marLeft w:val="0"/>
                  <w:marRight w:val="0"/>
                  <w:marTop w:val="0"/>
                  <w:marBottom w:val="0"/>
                  <w:divBdr>
                    <w:top w:val="none" w:sz="0" w:space="0" w:color="auto"/>
                    <w:left w:val="none" w:sz="0" w:space="0" w:color="auto"/>
                    <w:bottom w:val="none" w:sz="0" w:space="0" w:color="auto"/>
                    <w:right w:val="none" w:sz="0" w:space="0" w:color="auto"/>
                  </w:divBdr>
                  <w:divsChild>
                    <w:div w:id="200782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336584">
          <w:marLeft w:val="0"/>
          <w:marRight w:val="0"/>
          <w:marTop w:val="30"/>
          <w:marBottom w:val="105"/>
          <w:divBdr>
            <w:top w:val="none" w:sz="0" w:space="0" w:color="auto"/>
            <w:left w:val="none" w:sz="0" w:space="0" w:color="auto"/>
            <w:bottom w:val="none" w:sz="0" w:space="0" w:color="auto"/>
            <w:right w:val="none" w:sz="0" w:space="0" w:color="auto"/>
          </w:divBdr>
          <w:divsChild>
            <w:div w:id="395469871">
              <w:marLeft w:val="0"/>
              <w:marRight w:val="0"/>
              <w:marTop w:val="0"/>
              <w:marBottom w:val="0"/>
              <w:divBdr>
                <w:top w:val="none" w:sz="0" w:space="0" w:color="auto"/>
                <w:left w:val="none" w:sz="0" w:space="0" w:color="auto"/>
                <w:bottom w:val="none" w:sz="0" w:space="0" w:color="auto"/>
                <w:right w:val="none" w:sz="0" w:space="0" w:color="auto"/>
              </w:divBdr>
              <w:divsChild>
                <w:div w:id="1363825177">
                  <w:marLeft w:val="0"/>
                  <w:marRight w:val="0"/>
                  <w:marTop w:val="0"/>
                  <w:marBottom w:val="0"/>
                  <w:divBdr>
                    <w:top w:val="none" w:sz="0" w:space="0" w:color="auto"/>
                    <w:left w:val="none" w:sz="0" w:space="0" w:color="auto"/>
                    <w:bottom w:val="none" w:sz="0" w:space="0" w:color="auto"/>
                    <w:right w:val="none" w:sz="0" w:space="0" w:color="auto"/>
                  </w:divBdr>
                  <w:divsChild>
                    <w:div w:id="558713593">
                      <w:marLeft w:val="0"/>
                      <w:marRight w:val="0"/>
                      <w:marTop w:val="0"/>
                      <w:marBottom w:val="0"/>
                      <w:divBdr>
                        <w:top w:val="none" w:sz="0" w:space="0" w:color="auto"/>
                        <w:left w:val="none" w:sz="0" w:space="0" w:color="auto"/>
                        <w:bottom w:val="none" w:sz="0" w:space="0" w:color="auto"/>
                        <w:right w:val="none" w:sz="0" w:space="0" w:color="auto"/>
                      </w:divBdr>
                      <w:divsChild>
                        <w:div w:id="66783276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097599987">
              <w:marLeft w:val="0"/>
              <w:marRight w:val="0"/>
              <w:marTop w:val="0"/>
              <w:marBottom w:val="0"/>
              <w:divBdr>
                <w:top w:val="none" w:sz="0" w:space="0" w:color="auto"/>
                <w:left w:val="none" w:sz="0" w:space="0" w:color="auto"/>
                <w:bottom w:val="none" w:sz="0" w:space="0" w:color="auto"/>
                <w:right w:val="none" w:sz="0" w:space="0" w:color="auto"/>
              </w:divBdr>
              <w:divsChild>
                <w:div w:id="1839228553">
                  <w:marLeft w:val="0"/>
                  <w:marRight w:val="0"/>
                  <w:marTop w:val="0"/>
                  <w:marBottom w:val="0"/>
                  <w:divBdr>
                    <w:top w:val="none" w:sz="0" w:space="0" w:color="auto"/>
                    <w:left w:val="none" w:sz="0" w:space="0" w:color="auto"/>
                    <w:bottom w:val="none" w:sz="0" w:space="0" w:color="auto"/>
                    <w:right w:val="none" w:sz="0" w:space="0" w:color="auto"/>
                  </w:divBdr>
                  <w:divsChild>
                    <w:div w:id="1358577931">
                      <w:marLeft w:val="0"/>
                      <w:marRight w:val="0"/>
                      <w:marTop w:val="0"/>
                      <w:marBottom w:val="0"/>
                      <w:divBdr>
                        <w:top w:val="none" w:sz="0" w:space="0" w:color="auto"/>
                        <w:left w:val="none" w:sz="0" w:space="0" w:color="auto"/>
                        <w:bottom w:val="none" w:sz="0" w:space="0" w:color="auto"/>
                        <w:right w:val="none" w:sz="0" w:space="0" w:color="auto"/>
                      </w:divBdr>
                      <w:divsChild>
                        <w:div w:id="395318235">
                          <w:marLeft w:val="0"/>
                          <w:marRight w:val="0"/>
                          <w:marTop w:val="0"/>
                          <w:marBottom w:val="0"/>
                          <w:divBdr>
                            <w:top w:val="none" w:sz="0" w:space="0" w:color="auto"/>
                            <w:left w:val="none" w:sz="0" w:space="0" w:color="auto"/>
                            <w:bottom w:val="none" w:sz="0" w:space="0" w:color="auto"/>
                            <w:right w:val="none" w:sz="0" w:space="0" w:color="auto"/>
                          </w:divBdr>
                          <w:divsChild>
                            <w:div w:id="1598169144">
                              <w:marLeft w:val="0"/>
                              <w:marRight w:val="0"/>
                              <w:marTop w:val="0"/>
                              <w:marBottom w:val="0"/>
                              <w:divBdr>
                                <w:top w:val="none" w:sz="0" w:space="0" w:color="auto"/>
                                <w:left w:val="none" w:sz="0" w:space="0" w:color="auto"/>
                                <w:bottom w:val="none" w:sz="0" w:space="0" w:color="auto"/>
                                <w:right w:val="none" w:sz="0" w:space="0" w:color="auto"/>
                              </w:divBdr>
                              <w:divsChild>
                                <w:div w:id="1269656936">
                                  <w:marLeft w:val="0"/>
                                  <w:marRight w:val="0"/>
                                  <w:marTop w:val="0"/>
                                  <w:marBottom w:val="0"/>
                                  <w:divBdr>
                                    <w:top w:val="none" w:sz="0" w:space="0" w:color="auto"/>
                                    <w:left w:val="none" w:sz="0" w:space="0" w:color="auto"/>
                                    <w:bottom w:val="none" w:sz="0" w:space="0" w:color="auto"/>
                                    <w:right w:val="none" w:sz="0" w:space="0" w:color="auto"/>
                                  </w:divBdr>
                                  <w:divsChild>
                                    <w:div w:id="860170481">
                                      <w:marLeft w:val="0"/>
                                      <w:marRight w:val="0"/>
                                      <w:marTop w:val="0"/>
                                      <w:marBottom w:val="0"/>
                                      <w:divBdr>
                                        <w:top w:val="none" w:sz="0" w:space="0" w:color="auto"/>
                                        <w:left w:val="none" w:sz="0" w:space="0" w:color="auto"/>
                                        <w:bottom w:val="none" w:sz="0" w:space="0" w:color="auto"/>
                                        <w:right w:val="none" w:sz="0" w:space="0" w:color="auto"/>
                                      </w:divBdr>
                                      <w:divsChild>
                                        <w:div w:id="63258824">
                                          <w:marLeft w:val="0"/>
                                          <w:marRight w:val="0"/>
                                          <w:marTop w:val="0"/>
                                          <w:marBottom w:val="0"/>
                                          <w:divBdr>
                                            <w:top w:val="none" w:sz="0" w:space="0" w:color="auto"/>
                                            <w:left w:val="none" w:sz="0" w:space="0" w:color="auto"/>
                                            <w:bottom w:val="none" w:sz="0" w:space="0" w:color="auto"/>
                                            <w:right w:val="none" w:sz="0" w:space="0" w:color="auto"/>
                                          </w:divBdr>
                                          <w:divsChild>
                                            <w:div w:id="1214737656">
                                              <w:marLeft w:val="0"/>
                                              <w:marRight w:val="0"/>
                                              <w:marTop w:val="0"/>
                                              <w:marBottom w:val="0"/>
                                              <w:divBdr>
                                                <w:top w:val="none" w:sz="0" w:space="0" w:color="auto"/>
                                                <w:left w:val="none" w:sz="0" w:space="0" w:color="auto"/>
                                                <w:bottom w:val="none" w:sz="0" w:space="0" w:color="auto"/>
                                                <w:right w:val="none" w:sz="0" w:space="0" w:color="auto"/>
                                              </w:divBdr>
                                              <w:divsChild>
                                                <w:div w:id="111754193">
                                                  <w:marLeft w:val="0"/>
                                                  <w:marRight w:val="0"/>
                                                  <w:marTop w:val="0"/>
                                                  <w:marBottom w:val="0"/>
                                                  <w:divBdr>
                                                    <w:top w:val="none" w:sz="0" w:space="0" w:color="auto"/>
                                                    <w:left w:val="none" w:sz="0" w:space="0" w:color="auto"/>
                                                    <w:bottom w:val="none" w:sz="0" w:space="0" w:color="auto"/>
                                                    <w:right w:val="none" w:sz="0" w:space="0" w:color="auto"/>
                                                  </w:divBdr>
                                                  <w:divsChild>
                                                    <w:div w:id="1516654007">
                                                      <w:marLeft w:val="0"/>
                                                      <w:marRight w:val="0"/>
                                                      <w:marTop w:val="0"/>
                                                      <w:marBottom w:val="0"/>
                                                      <w:divBdr>
                                                        <w:top w:val="none" w:sz="0" w:space="0" w:color="auto"/>
                                                        <w:left w:val="none" w:sz="0" w:space="0" w:color="auto"/>
                                                        <w:bottom w:val="none" w:sz="0" w:space="0" w:color="auto"/>
                                                        <w:right w:val="none" w:sz="0" w:space="0" w:color="auto"/>
                                                      </w:divBdr>
                                                      <w:divsChild>
                                                        <w:div w:id="655762026">
                                                          <w:marLeft w:val="0"/>
                                                          <w:marRight w:val="0"/>
                                                          <w:marTop w:val="0"/>
                                                          <w:marBottom w:val="0"/>
                                                          <w:divBdr>
                                                            <w:top w:val="none" w:sz="0" w:space="0" w:color="auto"/>
                                                            <w:left w:val="none" w:sz="0" w:space="0" w:color="auto"/>
                                                            <w:bottom w:val="none" w:sz="0" w:space="0" w:color="auto"/>
                                                            <w:right w:val="none" w:sz="0" w:space="0" w:color="auto"/>
                                                          </w:divBdr>
                                                          <w:divsChild>
                                                            <w:div w:id="224143907">
                                                              <w:marLeft w:val="0"/>
                                                              <w:marRight w:val="0"/>
                                                              <w:marTop w:val="0"/>
                                                              <w:marBottom w:val="0"/>
                                                              <w:divBdr>
                                                                <w:top w:val="none" w:sz="0" w:space="0" w:color="auto"/>
                                                                <w:left w:val="none" w:sz="0" w:space="0" w:color="auto"/>
                                                                <w:bottom w:val="none" w:sz="0" w:space="0" w:color="auto"/>
                                                                <w:right w:val="none" w:sz="0" w:space="0" w:color="auto"/>
                                                              </w:divBdr>
                                                            </w:div>
                                                          </w:divsChild>
                                                        </w:div>
                                                        <w:div w:id="491526048">
                                                          <w:marLeft w:val="0"/>
                                                          <w:marRight w:val="0"/>
                                                          <w:marTop w:val="0"/>
                                                          <w:marBottom w:val="0"/>
                                                          <w:divBdr>
                                                            <w:top w:val="none" w:sz="0" w:space="0" w:color="auto"/>
                                                            <w:left w:val="none" w:sz="0" w:space="0" w:color="auto"/>
                                                            <w:bottom w:val="none" w:sz="0" w:space="0" w:color="auto"/>
                                                            <w:right w:val="none" w:sz="0" w:space="0" w:color="auto"/>
                                                          </w:divBdr>
                                                          <w:divsChild>
                                                            <w:div w:id="929462094">
                                                              <w:marLeft w:val="0"/>
                                                              <w:marRight w:val="0"/>
                                                              <w:marTop w:val="0"/>
                                                              <w:marBottom w:val="0"/>
                                                              <w:divBdr>
                                                                <w:top w:val="none" w:sz="0" w:space="0" w:color="auto"/>
                                                                <w:left w:val="none" w:sz="0" w:space="0" w:color="auto"/>
                                                                <w:bottom w:val="none" w:sz="0" w:space="0" w:color="auto"/>
                                                                <w:right w:val="none" w:sz="0" w:space="0" w:color="auto"/>
                                                              </w:divBdr>
                                                              <w:divsChild>
                                                                <w:div w:id="1662270576">
                                                                  <w:marLeft w:val="0"/>
                                                                  <w:marRight w:val="0"/>
                                                                  <w:marTop w:val="0"/>
                                                                  <w:marBottom w:val="0"/>
                                                                  <w:divBdr>
                                                                    <w:top w:val="none" w:sz="0" w:space="0" w:color="auto"/>
                                                                    <w:left w:val="none" w:sz="0" w:space="0" w:color="auto"/>
                                                                    <w:bottom w:val="none" w:sz="0" w:space="0" w:color="auto"/>
                                                                    <w:right w:val="none" w:sz="0" w:space="0" w:color="auto"/>
                                                                  </w:divBdr>
                                                                  <w:divsChild>
                                                                    <w:div w:id="66925320">
                                                                      <w:marLeft w:val="0"/>
                                                                      <w:marRight w:val="0"/>
                                                                      <w:marTop w:val="0"/>
                                                                      <w:marBottom w:val="0"/>
                                                                      <w:divBdr>
                                                                        <w:top w:val="none" w:sz="0" w:space="0" w:color="auto"/>
                                                                        <w:left w:val="none" w:sz="0" w:space="0" w:color="auto"/>
                                                                        <w:bottom w:val="none" w:sz="0" w:space="0" w:color="auto"/>
                                                                        <w:right w:val="none" w:sz="0" w:space="0" w:color="auto"/>
                                                                      </w:divBdr>
                                                                      <w:divsChild>
                                                                        <w:div w:id="1370570713">
                                                                          <w:marLeft w:val="0"/>
                                                                          <w:marRight w:val="0"/>
                                                                          <w:marTop w:val="75"/>
                                                                          <w:marBottom w:val="75"/>
                                                                          <w:divBdr>
                                                                            <w:top w:val="none" w:sz="0" w:space="0" w:color="auto"/>
                                                                            <w:left w:val="none" w:sz="0" w:space="0" w:color="auto"/>
                                                                            <w:bottom w:val="none" w:sz="0" w:space="0" w:color="auto"/>
                                                                            <w:right w:val="none" w:sz="0" w:space="0" w:color="auto"/>
                                                                          </w:divBdr>
                                                                          <w:divsChild>
                                                                            <w:div w:id="1456948611">
                                                                              <w:marLeft w:val="0"/>
                                                                              <w:marRight w:val="0"/>
                                                                              <w:marTop w:val="0"/>
                                                                              <w:marBottom w:val="0"/>
                                                                              <w:divBdr>
                                                                                <w:top w:val="none" w:sz="0" w:space="0" w:color="auto"/>
                                                                                <w:left w:val="none" w:sz="0" w:space="0" w:color="auto"/>
                                                                                <w:bottom w:val="none" w:sz="0" w:space="0" w:color="auto"/>
                                                                                <w:right w:val="none" w:sz="0" w:space="0" w:color="auto"/>
                                                                              </w:divBdr>
                                                                              <w:divsChild>
                                                                                <w:div w:id="1945309000">
                                                                                  <w:marLeft w:val="0"/>
                                                                                  <w:marRight w:val="0"/>
                                                                                  <w:marTop w:val="0"/>
                                                                                  <w:marBottom w:val="0"/>
                                                                                  <w:divBdr>
                                                                                    <w:top w:val="none" w:sz="0" w:space="0" w:color="auto"/>
                                                                                    <w:left w:val="none" w:sz="0" w:space="0" w:color="auto"/>
                                                                                    <w:bottom w:val="none" w:sz="0" w:space="0" w:color="auto"/>
                                                                                    <w:right w:val="none" w:sz="0" w:space="0" w:color="auto"/>
                                                                                  </w:divBdr>
                                                                                  <w:divsChild>
                                                                                    <w:div w:id="119022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725927">
                                          <w:marLeft w:val="0"/>
                                          <w:marRight w:val="0"/>
                                          <w:marTop w:val="0"/>
                                          <w:marBottom w:val="0"/>
                                          <w:divBdr>
                                            <w:top w:val="none" w:sz="0" w:space="0" w:color="auto"/>
                                            <w:left w:val="none" w:sz="0" w:space="0" w:color="auto"/>
                                            <w:bottom w:val="none" w:sz="0" w:space="0" w:color="auto"/>
                                            <w:right w:val="none" w:sz="0" w:space="0" w:color="auto"/>
                                          </w:divBdr>
                                          <w:divsChild>
                                            <w:div w:id="748772192">
                                              <w:marLeft w:val="0"/>
                                              <w:marRight w:val="0"/>
                                              <w:marTop w:val="0"/>
                                              <w:marBottom w:val="0"/>
                                              <w:divBdr>
                                                <w:top w:val="none" w:sz="0" w:space="0" w:color="auto"/>
                                                <w:left w:val="none" w:sz="0" w:space="0" w:color="auto"/>
                                                <w:bottom w:val="none" w:sz="0" w:space="0" w:color="auto"/>
                                                <w:right w:val="none" w:sz="0" w:space="0" w:color="auto"/>
                                              </w:divBdr>
                                              <w:divsChild>
                                                <w:div w:id="56975788">
                                                  <w:marLeft w:val="0"/>
                                                  <w:marRight w:val="0"/>
                                                  <w:marTop w:val="0"/>
                                                  <w:marBottom w:val="0"/>
                                                  <w:divBdr>
                                                    <w:top w:val="none" w:sz="0" w:space="0" w:color="auto"/>
                                                    <w:left w:val="none" w:sz="0" w:space="0" w:color="auto"/>
                                                    <w:bottom w:val="none" w:sz="0" w:space="0" w:color="auto"/>
                                                    <w:right w:val="none" w:sz="0" w:space="0" w:color="auto"/>
                                                  </w:divBdr>
                                                  <w:divsChild>
                                                    <w:div w:id="1475097240">
                                                      <w:marLeft w:val="0"/>
                                                      <w:marRight w:val="0"/>
                                                      <w:marTop w:val="150"/>
                                                      <w:marBottom w:val="0"/>
                                                      <w:divBdr>
                                                        <w:top w:val="none" w:sz="0" w:space="0" w:color="auto"/>
                                                        <w:left w:val="none" w:sz="0" w:space="0" w:color="auto"/>
                                                        <w:bottom w:val="none" w:sz="0" w:space="0" w:color="auto"/>
                                                        <w:right w:val="none" w:sz="0" w:space="0" w:color="auto"/>
                                                      </w:divBdr>
                                                      <w:divsChild>
                                                        <w:div w:id="1537350143">
                                                          <w:marLeft w:val="0"/>
                                                          <w:marRight w:val="0"/>
                                                          <w:marTop w:val="0"/>
                                                          <w:marBottom w:val="0"/>
                                                          <w:divBdr>
                                                            <w:top w:val="none" w:sz="0" w:space="0" w:color="auto"/>
                                                            <w:left w:val="none" w:sz="0" w:space="0" w:color="auto"/>
                                                            <w:bottom w:val="none" w:sz="0" w:space="0" w:color="auto"/>
                                                            <w:right w:val="none" w:sz="0" w:space="0" w:color="auto"/>
                                                          </w:divBdr>
                                                        </w:div>
                                                        <w:div w:id="130095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6046418">
      <w:bodyDiv w:val="1"/>
      <w:marLeft w:val="0"/>
      <w:marRight w:val="0"/>
      <w:marTop w:val="0"/>
      <w:marBottom w:val="0"/>
      <w:divBdr>
        <w:top w:val="none" w:sz="0" w:space="0" w:color="auto"/>
        <w:left w:val="none" w:sz="0" w:space="0" w:color="auto"/>
        <w:bottom w:val="none" w:sz="0" w:space="0" w:color="auto"/>
        <w:right w:val="none" w:sz="0" w:space="0" w:color="auto"/>
      </w:divBdr>
    </w:div>
    <w:div w:id="1525172438">
      <w:bodyDiv w:val="1"/>
      <w:marLeft w:val="0"/>
      <w:marRight w:val="0"/>
      <w:marTop w:val="0"/>
      <w:marBottom w:val="0"/>
      <w:divBdr>
        <w:top w:val="none" w:sz="0" w:space="0" w:color="auto"/>
        <w:left w:val="none" w:sz="0" w:space="0" w:color="auto"/>
        <w:bottom w:val="none" w:sz="0" w:space="0" w:color="auto"/>
        <w:right w:val="none" w:sz="0" w:space="0" w:color="auto"/>
      </w:divBdr>
    </w:div>
    <w:div w:id="1537888893">
      <w:bodyDiv w:val="1"/>
      <w:marLeft w:val="0"/>
      <w:marRight w:val="0"/>
      <w:marTop w:val="0"/>
      <w:marBottom w:val="0"/>
      <w:divBdr>
        <w:top w:val="none" w:sz="0" w:space="0" w:color="auto"/>
        <w:left w:val="none" w:sz="0" w:space="0" w:color="auto"/>
        <w:bottom w:val="none" w:sz="0" w:space="0" w:color="auto"/>
        <w:right w:val="none" w:sz="0" w:space="0" w:color="auto"/>
      </w:divBdr>
    </w:div>
    <w:div w:id="1543640450">
      <w:bodyDiv w:val="1"/>
      <w:marLeft w:val="0"/>
      <w:marRight w:val="0"/>
      <w:marTop w:val="0"/>
      <w:marBottom w:val="0"/>
      <w:divBdr>
        <w:top w:val="none" w:sz="0" w:space="0" w:color="auto"/>
        <w:left w:val="none" w:sz="0" w:space="0" w:color="auto"/>
        <w:bottom w:val="none" w:sz="0" w:space="0" w:color="auto"/>
        <w:right w:val="none" w:sz="0" w:space="0" w:color="auto"/>
      </w:divBdr>
    </w:div>
    <w:div w:id="1556047007">
      <w:bodyDiv w:val="1"/>
      <w:marLeft w:val="0"/>
      <w:marRight w:val="0"/>
      <w:marTop w:val="0"/>
      <w:marBottom w:val="0"/>
      <w:divBdr>
        <w:top w:val="none" w:sz="0" w:space="0" w:color="auto"/>
        <w:left w:val="none" w:sz="0" w:space="0" w:color="auto"/>
        <w:bottom w:val="none" w:sz="0" w:space="0" w:color="auto"/>
        <w:right w:val="none" w:sz="0" w:space="0" w:color="auto"/>
      </w:divBdr>
      <w:divsChild>
        <w:div w:id="1770808062">
          <w:marLeft w:val="0"/>
          <w:marRight w:val="0"/>
          <w:marTop w:val="0"/>
          <w:marBottom w:val="0"/>
          <w:divBdr>
            <w:top w:val="none" w:sz="0" w:space="0" w:color="auto"/>
            <w:left w:val="none" w:sz="0" w:space="0" w:color="auto"/>
            <w:bottom w:val="none" w:sz="0" w:space="0" w:color="auto"/>
            <w:right w:val="none" w:sz="0" w:space="0" w:color="auto"/>
          </w:divBdr>
          <w:divsChild>
            <w:div w:id="1191990604">
              <w:marLeft w:val="0"/>
              <w:marRight w:val="0"/>
              <w:marTop w:val="0"/>
              <w:marBottom w:val="0"/>
              <w:divBdr>
                <w:top w:val="none" w:sz="0" w:space="0" w:color="auto"/>
                <w:left w:val="none" w:sz="0" w:space="0" w:color="auto"/>
                <w:bottom w:val="none" w:sz="0" w:space="0" w:color="auto"/>
                <w:right w:val="none" w:sz="0" w:space="0" w:color="auto"/>
              </w:divBdr>
              <w:divsChild>
                <w:div w:id="1747796688">
                  <w:marLeft w:val="0"/>
                  <w:marRight w:val="0"/>
                  <w:marTop w:val="0"/>
                  <w:marBottom w:val="0"/>
                  <w:divBdr>
                    <w:top w:val="none" w:sz="0" w:space="0" w:color="auto"/>
                    <w:left w:val="none" w:sz="0" w:space="0" w:color="auto"/>
                    <w:bottom w:val="none" w:sz="0" w:space="0" w:color="auto"/>
                    <w:right w:val="none" w:sz="0" w:space="0" w:color="auto"/>
                  </w:divBdr>
                </w:div>
              </w:divsChild>
            </w:div>
            <w:div w:id="2104257493">
              <w:marLeft w:val="0"/>
              <w:marRight w:val="0"/>
              <w:marTop w:val="0"/>
              <w:marBottom w:val="0"/>
              <w:divBdr>
                <w:top w:val="none" w:sz="0" w:space="0" w:color="auto"/>
                <w:left w:val="none" w:sz="0" w:space="0" w:color="auto"/>
                <w:bottom w:val="none" w:sz="0" w:space="0" w:color="auto"/>
                <w:right w:val="none" w:sz="0" w:space="0" w:color="auto"/>
              </w:divBdr>
              <w:divsChild>
                <w:div w:id="2019043367">
                  <w:marLeft w:val="0"/>
                  <w:marRight w:val="0"/>
                  <w:marTop w:val="0"/>
                  <w:marBottom w:val="0"/>
                  <w:divBdr>
                    <w:top w:val="none" w:sz="0" w:space="0" w:color="auto"/>
                    <w:left w:val="none" w:sz="0" w:space="0" w:color="auto"/>
                    <w:bottom w:val="none" w:sz="0" w:space="0" w:color="auto"/>
                    <w:right w:val="none" w:sz="0" w:space="0" w:color="auto"/>
                  </w:divBdr>
                  <w:divsChild>
                    <w:div w:id="780223569">
                      <w:marLeft w:val="0"/>
                      <w:marRight w:val="0"/>
                      <w:marTop w:val="0"/>
                      <w:marBottom w:val="0"/>
                      <w:divBdr>
                        <w:top w:val="none" w:sz="0" w:space="0" w:color="auto"/>
                        <w:left w:val="none" w:sz="0" w:space="0" w:color="auto"/>
                        <w:bottom w:val="none" w:sz="0" w:space="0" w:color="auto"/>
                        <w:right w:val="none" w:sz="0" w:space="0" w:color="auto"/>
                      </w:divBdr>
                      <w:divsChild>
                        <w:div w:id="442189703">
                          <w:marLeft w:val="0"/>
                          <w:marRight w:val="0"/>
                          <w:marTop w:val="0"/>
                          <w:marBottom w:val="0"/>
                          <w:divBdr>
                            <w:top w:val="none" w:sz="0" w:space="0" w:color="auto"/>
                            <w:left w:val="none" w:sz="0" w:space="0" w:color="auto"/>
                            <w:bottom w:val="none" w:sz="0" w:space="0" w:color="auto"/>
                            <w:right w:val="none" w:sz="0" w:space="0" w:color="auto"/>
                          </w:divBdr>
                          <w:divsChild>
                            <w:div w:id="742606647">
                              <w:marLeft w:val="0"/>
                              <w:marRight w:val="0"/>
                              <w:marTop w:val="0"/>
                              <w:marBottom w:val="0"/>
                              <w:divBdr>
                                <w:top w:val="none" w:sz="0" w:space="0" w:color="auto"/>
                                <w:left w:val="none" w:sz="0" w:space="0" w:color="auto"/>
                                <w:bottom w:val="none" w:sz="0" w:space="0" w:color="auto"/>
                                <w:right w:val="none" w:sz="0" w:space="0" w:color="auto"/>
                              </w:divBdr>
                              <w:divsChild>
                                <w:div w:id="1699619673">
                                  <w:marLeft w:val="0"/>
                                  <w:marRight w:val="0"/>
                                  <w:marTop w:val="0"/>
                                  <w:marBottom w:val="0"/>
                                  <w:divBdr>
                                    <w:top w:val="none" w:sz="0" w:space="0" w:color="auto"/>
                                    <w:left w:val="none" w:sz="0" w:space="0" w:color="auto"/>
                                    <w:bottom w:val="none" w:sz="0" w:space="0" w:color="auto"/>
                                    <w:right w:val="none" w:sz="0" w:space="0" w:color="auto"/>
                                  </w:divBdr>
                                  <w:divsChild>
                                    <w:div w:id="1857769747">
                                      <w:marLeft w:val="0"/>
                                      <w:marRight w:val="0"/>
                                      <w:marTop w:val="0"/>
                                      <w:marBottom w:val="0"/>
                                      <w:divBdr>
                                        <w:top w:val="none" w:sz="0" w:space="0" w:color="auto"/>
                                        <w:left w:val="none" w:sz="0" w:space="0" w:color="auto"/>
                                        <w:bottom w:val="none" w:sz="0" w:space="0" w:color="auto"/>
                                        <w:right w:val="none" w:sz="0" w:space="0" w:color="auto"/>
                                      </w:divBdr>
                                      <w:divsChild>
                                        <w:div w:id="624892579">
                                          <w:marLeft w:val="0"/>
                                          <w:marRight w:val="0"/>
                                          <w:marTop w:val="0"/>
                                          <w:marBottom w:val="0"/>
                                          <w:divBdr>
                                            <w:top w:val="none" w:sz="0" w:space="0" w:color="auto"/>
                                            <w:left w:val="none" w:sz="0" w:space="0" w:color="auto"/>
                                            <w:bottom w:val="none" w:sz="0" w:space="0" w:color="auto"/>
                                            <w:right w:val="none" w:sz="0" w:space="0" w:color="auto"/>
                                          </w:divBdr>
                                          <w:divsChild>
                                            <w:div w:id="1686639191">
                                              <w:marLeft w:val="0"/>
                                              <w:marRight w:val="0"/>
                                              <w:marTop w:val="0"/>
                                              <w:marBottom w:val="0"/>
                                              <w:divBdr>
                                                <w:top w:val="none" w:sz="0" w:space="0" w:color="auto"/>
                                                <w:left w:val="none" w:sz="0" w:space="0" w:color="auto"/>
                                                <w:bottom w:val="none" w:sz="0" w:space="0" w:color="auto"/>
                                                <w:right w:val="none" w:sz="0" w:space="0" w:color="auto"/>
                                              </w:divBdr>
                                              <w:divsChild>
                                                <w:div w:id="1820682168">
                                                  <w:marLeft w:val="0"/>
                                                  <w:marRight w:val="0"/>
                                                  <w:marTop w:val="0"/>
                                                  <w:marBottom w:val="0"/>
                                                  <w:divBdr>
                                                    <w:top w:val="none" w:sz="0" w:space="0" w:color="auto"/>
                                                    <w:left w:val="none" w:sz="0" w:space="0" w:color="auto"/>
                                                    <w:bottom w:val="none" w:sz="0" w:space="0" w:color="auto"/>
                                                    <w:right w:val="none" w:sz="0" w:space="0" w:color="auto"/>
                                                  </w:divBdr>
                                                </w:div>
                                                <w:div w:id="467282516">
                                                  <w:marLeft w:val="0"/>
                                                  <w:marRight w:val="0"/>
                                                  <w:marTop w:val="0"/>
                                                  <w:marBottom w:val="0"/>
                                                  <w:divBdr>
                                                    <w:top w:val="none" w:sz="0" w:space="0" w:color="auto"/>
                                                    <w:left w:val="none" w:sz="0" w:space="0" w:color="auto"/>
                                                    <w:bottom w:val="none" w:sz="0" w:space="0" w:color="auto"/>
                                                    <w:right w:val="none" w:sz="0" w:space="0" w:color="auto"/>
                                                  </w:divBdr>
                                                  <w:divsChild>
                                                    <w:div w:id="1586764532">
                                                      <w:marLeft w:val="0"/>
                                                      <w:marRight w:val="0"/>
                                                      <w:marTop w:val="0"/>
                                                      <w:marBottom w:val="0"/>
                                                      <w:divBdr>
                                                        <w:top w:val="none" w:sz="0" w:space="0" w:color="auto"/>
                                                        <w:left w:val="none" w:sz="0" w:space="0" w:color="auto"/>
                                                        <w:bottom w:val="none" w:sz="0" w:space="0" w:color="auto"/>
                                                        <w:right w:val="none" w:sz="0" w:space="0" w:color="auto"/>
                                                      </w:divBdr>
                                                      <w:divsChild>
                                                        <w:div w:id="134906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3953192">
      <w:bodyDiv w:val="1"/>
      <w:marLeft w:val="0"/>
      <w:marRight w:val="0"/>
      <w:marTop w:val="0"/>
      <w:marBottom w:val="0"/>
      <w:divBdr>
        <w:top w:val="none" w:sz="0" w:space="0" w:color="auto"/>
        <w:left w:val="none" w:sz="0" w:space="0" w:color="auto"/>
        <w:bottom w:val="none" w:sz="0" w:space="0" w:color="auto"/>
        <w:right w:val="none" w:sz="0" w:space="0" w:color="auto"/>
      </w:divBdr>
    </w:div>
    <w:div w:id="1625959529">
      <w:bodyDiv w:val="1"/>
      <w:marLeft w:val="0"/>
      <w:marRight w:val="0"/>
      <w:marTop w:val="0"/>
      <w:marBottom w:val="0"/>
      <w:divBdr>
        <w:top w:val="none" w:sz="0" w:space="0" w:color="auto"/>
        <w:left w:val="none" w:sz="0" w:space="0" w:color="auto"/>
        <w:bottom w:val="none" w:sz="0" w:space="0" w:color="auto"/>
        <w:right w:val="none" w:sz="0" w:space="0" w:color="auto"/>
      </w:divBdr>
    </w:div>
    <w:div w:id="1639922313">
      <w:bodyDiv w:val="1"/>
      <w:marLeft w:val="0"/>
      <w:marRight w:val="0"/>
      <w:marTop w:val="0"/>
      <w:marBottom w:val="0"/>
      <w:divBdr>
        <w:top w:val="none" w:sz="0" w:space="0" w:color="auto"/>
        <w:left w:val="none" w:sz="0" w:space="0" w:color="auto"/>
        <w:bottom w:val="none" w:sz="0" w:space="0" w:color="auto"/>
        <w:right w:val="none" w:sz="0" w:space="0" w:color="auto"/>
      </w:divBdr>
      <w:divsChild>
        <w:div w:id="1925455298">
          <w:marLeft w:val="0"/>
          <w:marRight w:val="0"/>
          <w:marTop w:val="0"/>
          <w:marBottom w:val="0"/>
          <w:divBdr>
            <w:top w:val="none" w:sz="0" w:space="0" w:color="auto"/>
            <w:left w:val="none" w:sz="0" w:space="0" w:color="auto"/>
            <w:bottom w:val="none" w:sz="0" w:space="0" w:color="auto"/>
            <w:right w:val="none" w:sz="0" w:space="0" w:color="auto"/>
          </w:divBdr>
        </w:div>
        <w:div w:id="663313810">
          <w:marLeft w:val="0"/>
          <w:marRight w:val="0"/>
          <w:marTop w:val="0"/>
          <w:marBottom w:val="0"/>
          <w:divBdr>
            <w:top w:val="none" w:sz="0" w:space="0" w:color="auto"/>
            <w:left w:val="none" w:sz="0" w:space="0" w:color="auto"/>
            <w:bottom w:val="none" w:sz="0" w:space="0" w:color="auto"/>
            <w:right w:val="none" w:sz="0" w:space="0" w:color="auto"/>
          </w:divBdr>
        </w:div>
        <w:div w:id="1335575520">
          <w:marLeft w:val="0"/>
          <w:marRight w:val="0"/>
          <w:marTop w:val="0"/>
          <w:marBottom w:val="0"/>
          <w:divBdr>
            <w:top w:val="none" w:sz="0" w:space="0" w:color="auto"/>
            <w:left w:val="none" w:sz="0" w:space="0" w:color="auto"/>
            <w:bottom w:val="none" w:sz="0" w:space="0" w:color="auto"/>
            <w:right w:val="none" w:sz="0" w:space="0" w:color="auto"/>
          </w:divBdr>
        </w:div>
        <w:div w:id="254284821">
          <w:marLeft w:val="0"/>
          <w:marRight w:val="0"/>
          <w:marTop w:val="0"/>
          <w:marBottom w:val="0"/>
          <w:divBdr>
            <w:top w:val="none" w:sz="0" w:space="0" w:color="auto"/>
            <w:left w:val="none" w:sz="0" w:space="0" w:color="auto"/>
            <w:bottom w:val="none" w:sz="0" w:space="0" w:color="auto"/>
            <w:right w:val="none" w:sz="0" w:space="0" w:color="auto"/>
          </w:divBdr>
        </w:div>
        <w:div w:id="1975910764">
          <w:marLeft w:val="0"/>
          <w:marRight w:val="0"/>
          <w:marTop w:val="0"/>
          <w:marBottom w:val="0"/>
          <w:divBdr>
            <w:top w:val="none" w:sz="0" w:space="0" w:color="auto"/>
            <w:left w:val="none" w:sz="0" w:space="0" w:color="auto"/>
            <w:bottom w:val="none" w:sz="0" w:space="0" w:color="auto"/>
            <w:right w:val="none" w:sz="0" w:space="0" w:color="auto"/>
          </w:divBdr>
        </w:div>
        <w:div w:id="451048979">
          <w:marLeft w:val="0"/>
          <w:marRight w:val="0"/>
          <w:marTop w:val="0"/>
          <w:marBottom w:val="0"/>
          <w:divBdr>
            <w:top w:val="none" w:sz="0" w:space="0" w:color="auto"/>
            <w:left w:val="none" w:sz="0" w:space="0" w:color="auto"/>
            <w:bottom w:val="none" w:sz="0" w:space="0" w:color="auto"/>
            <w:right w:val="none" w:sz="0" w:space="0" w:color="auto"/>
          </w:divBdr>
        </w:div>
        <w:div w:id="1475680356">
          <w:marLeft w:val="0"/>
          <w:marRight w:val="0"/>
          <w:marTop w:val="0"/>
          <w:marBottom w:val="0"/>
          <w:divBdr>
            <w:top w:val="none" w:sz="0" w:space="0" w:color="auto"/>
            <w:left w:val="none" w:sz="0" w:space="0" w:color="auto"/>
            <w:bottom w:val="none" w:sz="0" w:space="0" w:color="auto"/>
            <w:right w:val="none" w:sz="0" w:space="0" w:color="auto"/>
          </w:divBdr>
        </w:div>
        <w:div w:id="1248885549">
          <w:marLeft w:val="0"/>
          <w:marRight w:val="0"/>
          <w:marTop w:val="0"/>
          <w:marBottom w:val="0"/>
          <w:divBdr>
            <w:top w:val="none" w:sz="0" w:space="0" w:color="auto"/>
            <w:left w:val="none" w:sz="0" w:space="0" w:color="auto"/>
            <w:bottom w:val="none" w:sz="0" w:space="0" w:color="auto"/>
            <w:right w:val="none" w:sz="0" w:space="0" w:color="auto"/>
          </w:divBdr>
        </w:div>
        <w:div w:id="120152101">
          <w:marLeft w:val="0"/>
          <w:marRight w:val="0"/>
          <w:marTop w:val="0"/>
          <w:marBottom w:val="0"/>
          <w:divBdr>
            <w:top w:val="none" w:sz="0" w:space="0" w:color="auto"/>
            <w:left w:val="none" w:sz="0" w:space="0" w:color="auto"/>
            <w:bottom w:val="none" w:sz="0" w:space="0" w:color="auto"/>
            <w:right w:val="none" w:sz="0" w:space="0" w:color="auto"/>
          </w:divBdr>
        </w:div>
        <w:div w:id="60760877">
          <w:marLeft w:val="0"/>
          <w:marRight w:val="0"/>
          <w:marTop w:val="0"/>
          <w:marBottom w:val="0"/>
          <w:divBdr>
            <w:top w:val="none" w:sz="0" w:space="0" w:color="auto"/>
            <w:left w:val="none" w:sz="0" w:space="0" w:color="auto"/>
            <w:bottom w:val="none" w:sz="0" w:space="0" w:color="auto"/>
            <w:right w:val="none" w:sz="0" w:space="0" w:color="auto"/>
          </w:divBdr>
        </w:div>
        <w:div w:id="2115787595">
          <w:marLeft w:val="0"/>
          <w:marRight w:val="0"/>
          <w:marTop w:val="0"/>
          <w:marBottom w:val="0"/>
          <w:divBdr>
            <w:top w:val="none" w:sz="0" w:space="0" w:color="auto"/>
            <w:left w:val="none" w:sz="0" w:space="0" w:color="auto"/>
            <w:bottom w:val="none" w:sz="0" w:space="0" w:color="auto"/>
            <w:right w:val="none" w:sz="0" w:space="0" w:color="auto"/>
          </w:divBdr>
        </w:div>
      </w:divsChild>
    </w:div>
    <w:div w:id="1647051901">
      <w:bodyDiv w:val="1"/>
      <w:marLeft w:val="0"/>
      <w:marRight w:val="0"/>
      <w:marTop w:val="0"/>
      <w:marBottom w:val="0"/>
      <w:divBdr>
        <w:top w:val="none" w:sz="0" w:space="0" w:color="auto"/>
        <w:left w:val="none" w:sz="0" w:space="0" w:color="auto"/>
        <w:bottom w:val="none" w:sz="0" w:space="0" w:color="auto"/>
        <w:right w:val="none" w:sz="0" w:space="0" w:color="auto"/>
      </w:divBdr>
      <w:divsChild>
        <w:div w:id="1864975700">
          <w:marLeft w:val="0"/>
          <w:marRight w:val="0"/>
          <w:marTop w:val="0"/>
          <w:marBottom w:val="0"/>
          <w:divBdr>
            <w:top w:val="none" w:sz="0" w:space="0" w:color="auto"/>
            <w:left w:val="none" w:sz="0" w:space="0" w:color="auto"/>
            <w:bottom w:val="none" w:sz="0" w:space="0" w:color="auto"/>
            <w:right w:val="none" w:sz="0" w:space="0" w:color="auto"/>
          </w:divBdr>
        </w:div>
        <w:div w:id="838811269">
          <w:marLeft w:val="0"/>
          <w:marRight w:val="0"/>
          <w:marTop w:val="75"/>
          <w:marBottom w:val="225"/>
          <w:divBdr>
            <w:top w:val="none" w:sz="0" w:space="0" w:color="auto"/>
            <w:left w:val="none" w:sz="0" w:space="0" w:color="auto"/>
            <w:bottom w:val="none" w:sz="0" w:space="0" w:color="auto"/>
            <w:right w:val="none" w:sz="0" w:space="0" w:color="auto"/>
          </w:divBdr>
          <w:divsChild>
            <w:div w:id="609972069">
              <w:marLeft w:val="0"/>
              <w:marRight w:val="0"/>
              <w:marTop w:val="0"/>
              <w:marBottom w:val="0"/>
              <w:divBdr>
                <w:top w:val="none" w:sz="0" w:space="0" w:color="auto"/>
                <w:left w:val="none" w:sz="0" w:space="0" w:color="auto"/>
                <w:bottom w:val="none" w:sz="0" w:space="0" w:color="auto"/>
                <w:right w:val="none" w:sz="0" w:space="0" w:color="auto"/>
              </w:divBdr>
              <w:divsChild>
                <w:div w:id="218635250">
                  <w:marLeft w:val="0"/>
                  <w:marRight w:val="0"/>
                  <w:marTop w:val="0"/>
                  <w:marBottom w:val="0"/>
                  <w:divBdr>
                    <w:top w:val="none" w:sz="0" w:space="0" w:color="auto"/>
                    <w:left w:val="none" w:sz="0" w:space="0" w:color="auto"/>
                    <w:bottom w:val="none" w:sz="0" w:space="0" w:color="auto"/>
                    <w:right w:val="none" w:sz="0" w:space="0" w:color="auto"/>
                  </w:divBdr>
                  <w:divsChild>
                    <w:div w:id="1304654379">
                      <w:marLeft w:val="0"/>
                      <w:marRight w:val="0"/>
                      <w:marTop w:val="0"/>
                      <w:marBottom w:val="0"/>
                      <w:divBdr>
                        <w:top w:val="none" w:sz="0" w:space="0" w:color="auto"/>
                        <w:left w:val="none" w:sz="0" w:space="0" w:color="auto"/>
                        <w:bottom w:val="none" w:sz="0" w:space="0" w:color="auto"/>
                        <w:right w:val="none" w:sz="0" w:space="0" w:color="auto"/>
                      </w:divBdr>
                    </w:div>
                    <w:div w:id="154418531">
                      <w:marLeft w:val="195"/>
                      <w:marRight w:val="0"/>
                      <w:marTop w:val="0"/>
                      <w:marBottom w:val="0"/>
                      <w:divBdr>
                        <w:top w:val="none" w:sz="0" w:space="0" w:color="auto"/>
                        <w:left w:val="none" w:sz="0" w:space="0" w:color="auto"/>
                        <w:bottom w:val="none" w:sz="0" w:space="0" w:color="auto"/>
                        <w:right w:val="none" w:sz="0" w:space="0" w:color="auto"/>
                      </w:divBdr>
                    </w:div>
                  </w:divsChild>
                </w:div>
                <w:div w:id="1522163690">
                  <w:marLeft w:val="0"/>
                  <w:marRight w:val="0"/>
                  <w:marTop w:val="0"/>
                  <w:marBottom w:val="0"/>
                  <w:divBdr>
                    <w:top w:val="none" w:sz="0" w:space="0" w:color="auto"/>
                    <w:left w:val="none" w:sz="0" w:space="0" w:color="auto"/>
                    <w:bottom w:val="none" w:sz="0" w:space="0" w:color="auto"/>
                    <w:right w:val="none" w:sz="0" w:space="0" w:color="auto"/>
                  </w:divBdr>
                  <w:divsChild>
                    <w:div w:id="772438621">
                      <w:marLeft w:val="0"/>
                      <w:marRight w:val="0"/>
                      <w:marTop w:val="0"/>
                      <w:marBottom w:val="0"/>
                      <w:divBdr>
                        <w:top w:val="none" w:sz="0" w:space="0" w:color="auto"/>
                        <w:left w:val="none" w:sz="0" w:space="0" w:color="auto"/>
                        <w:bottom w:val="none" w:sz="0" w:space="0" w:color="auto"/>
                        <w:right w:val="none" w:sz="0" w:space="0" w:color="auto"/>
                      </w:divBdr>
                    </w:div>
                    <w:div w:id="2084334348">
                      <w:marLeft w:val="195"/>
                      <w:marRight w:val="0"/>
                      <w:marTop w:val="0"/>
                      <w:marBottom w:val="0"/>
                      <w:divBdr>
                        <w:top w:val="none" w:sz="0" w:space="0" w:color="auto"/>
                        <w:left w:val="none" w:sz="0" w:space="0" w:color="auto"/>
                        <w:bottom w:val="none" w:sz="0" w:space="0" w:color="auto"/>
                        <w:right w:val="none" w:sz="0" w:space="0" w:color="auto"/>
                      </w:divBdr>
                    </w:div>
                  </w:divsChild>
                </w:div>
                <w:div w:id="741636876">
                  <w:marLeft w:val="0"/>
                  <w:marRight w:val="0"/>
                  <w:marTop w:val="0"/>
                  <w:marBottom w:val="0"/>
                  <w:divBdr>
                    <w:top w:val="none" w:sz="0" w:space="0" w:color="auto"/>
                    <w:left w:val="none" w:sz="0" w:space="0" w:color="auto"/>
                    <w:bottom w:val="none" w:sz="0" w:space="0" w:color="auto"/>
                    <w:right w:val="none" w:sz="0" w:space="0" w:color="auto"/>
                  </w:divBdr>
                  <w:divsChild>
                    <w:div w:id="1049307690">
                      <w:marLeft w:val="0"/>
                      <w:marRight w:val="0"/>
                      <w:marTop w:val="0"/>
                      <w:marBottom w:val="0"/>
                      <w:divBdr>
                        <w:top w:val="none" w:sz="0" w:space="0" w:color="auto"/>
                        <w:left w:val="none" w:sz="0" w:space="0" w:color="auto"/>
                        <w:bottom w:val="none" w:sz="0" w:space="0" w:color="auto"/>
                        <w:right w:val="none" w:sz="0" w:space="0" w:color="auto"/>
                      </w:divBdr>
                    </w:div>
                    <w:div w:id="370689517">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9478">
          <w:marLeft w:val="0"/>
          <w:marRight w:val="0"/>
          <w:marTop w:val="0"/>
          <w:marBottom w:val="150"/>
          <w:divBdr>
            <w:top w:val="none" w:sz="0" w:space="0" w:color="auto"/>
            <w:left w:val="none" w:sz="0" w:space="0" w:color="auto"/>
            <w:bottom w:val="none" w:sz="0" w:space="0" w:color="auto"/>
            <w:right w:val="none" w:sz="0" w:space="0" w:color="auto"/>
          </w:divBdr>
        </w:div>
      </w:divsChild>
    </w:div>
    <w:div w:id="1741638410">
      <w:bodyDiv w:val="1"/>
      <w:marLeft w:val="0"/>
      <w:marRight w:val="0"/>
      <w:marTop w:val="0"/>
      <w:marBottom w:val="0"/>
      <w:divBdr>
        <w:top w:val="none" w:sz="0" w:space="0" w:color="auto"/>
        <w:left w:val="none" w:sz="0" w:space="0" w:color="auto"/>
        <w:bottom w:val="none" w:sz="0" w:space="0" w:color="auto"/>
        <w:right w:val="none" w:sz="0" w:space="0" w:color="auto"/>
      </w:divBdr>
      <w:divsChild>
        <w:div w:id="1691490751">
          <w:marLeft w:val="0"/>
          <w:marRight w:val="0"/>
          <w:marTop w:val="0"/>
          <w:marBottom w:val="120"/>
          <w:divBdr>
            <w:top w:val="none" w:sz="0" w:space="0" w:color="auto"/>
            <w:left w:val="none" w:sz="0" w:space="0" w:color="auto"/>
            <w:bottom w:val="single" w:sz="12" w:space="9" w:color="EBEBEB"/>
            <w:right w:val="none" w:sz="0" w:space="0" w:color="auto"/>
          </w:divBdr>
          <w:divsChild>
            <w:div w:id="604700744">
              <w:marLeft w:val="0"/>
              <w:marRight w:val="0"/>
              <w:marTop w:val="100"/>
              <w:marBottom w:val="100"/>
              <w:divBdr>
                <w:top w:val="none" w:sz="0" w:space="0" w:color="auto"/>
                <w:left w:val="none" w:sz="0" w:space="0" w:color="auto"/>
                <w:bottom w:val="none" w:sz="0" w:space="0" w:color="auto"/>
                <w:right w:val="none" w:sz="0" w:space="0" w:color="auto"/>
              </w:divBdr>
              <w:divsChild>
                <w:div w:id="27934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42451">
          <w:marLeft w:val="0"/>
          <w:marRight w:val="0"/>
          <w:marTop w:val="0"/>
          <w:marBottom w:val="0"/>
          <w:divBdr>
            <w:top w:val="none" w:sz="0" w:space="0" w:color="auto"/>
            <w:left w:val="none" w:sz="0" w:space="0" w:color="auto"/>
            <w:bottom w:val="none" w:sz="0" w:space="0" w:color="auto"/>
            <w:right w:val="none" w:sz="0" w:space="0" w:color="auto"/>
          </w:divBdr>
        </w:div>
        <w:div w:id="83503127">
          <w:marLeft w:val="0"/>
          <w:marRight w:val="0"/>
          <w:marTop w:val="0"/>
          <w:marBottom w:val="120"/>
          <w:divBdr>
            <w:top w:val="none" w:sz="0" w:space="0" w:color="auto"/>
            <w:left w:val="none" w:sz="0" w:space="0" w:color="auto"/>
            <w:bottom w:val="none" w:sz="0" w:space="0" w:color="auto"/>
            <w:right w:val="none" w:sz="0" w:space="0" w:color="auto"/>
          </w:divBdr>
          <w:divsChild>
            <w:div w:id="781152344">
              <w:marLeft w:val="0"/>
              <w:marRight w:val="0"/>
              <w:marTop w:val="0"/>
              <w:marBottom w:val="0"/>
              <w:divBdr>
                <w:top w:val="none" w:sz="0" w:space="0" w:color="auto"/>
                <w:left w:val="none" w:sz="0" w:space="0" w:color="auto"/>
                <w:bottom w:val="none" w:sz="0" w:space="0" w:color="auto"/>
                <w:right w:val="none" w:sz="0" w:space="0" w:color="auto"/>
              </w:divBdr>
              <w:divsChild>
                <w:div w:id="628778462">
                  <w:marLeft w:val="0"/>
                  <w:marRight w:val="0"/>
                  <w:marTop w:val="0"/>
                  <w:marBottom w:val="0"/>
                  <w:divBdr>
                    <w:top w:val="none" w:sz="0" w:space="0" w:color="auto"/>
                    <w:left w:val="none" w:sz="0" w:space="0" w:color="auto"/>
                    <w:bottom w:val="none" w:sz="0" w:space="0" w:color="auto"/>
                    <w:right w:val="none" w:sz="0" w:space="0" w:color="auto"/>
                  </w:divBdr>
                  <w:divsChild>
                    <w:div w:id="10074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6504">
          <w:marLeft w:val="0"/>
          <w:marRight w:val="0"/>
          <w:marTop w:val="0"/>
          <w:marBottom w:val="0"/>
          <w:divBdr>
            <w:top w:val="none" w:sz="0" w:space="0" w:color="auto"/>
            <w:left w:val="none" w:sz="0" w:space="0" w:color="auto"/>
            <w:bottom w:val="none" w:sz="0" w:space="0" w:color="auto"/>
            <w:right w:val="none" w:sz="0" w:space="0" w:color="auto"/>
          </w:divBdr>
        </w:div>
      </w:divsChild>
    </w:div>
    <w:div w:id="1751460400">
      <w:bodyDiv w:val="1"/>
      <w:marLeft w:val="0"/>
      <w:marRight w:val="0"/>
      <w:marTop w:val="0"/>
      <w:marBottom w:val="0"/>
      <w:divBdr>
        <w:top w:val="none" w:sz="0" w:space="0" w:color="auto"/>
        <w:left w:val="none" w:sz="0" w:space="0" w:color="auto"/>
        <w:bottom w:val="none" w:sz="0" w:space="0" w:color="auto"/>
        <w:right w:val="none" w:sz="0" w:space="0" w:color="auto"/>
      </w:divBdr>
      <w:divsChild>
        <w:div w:id="748884828">
          <w:marLeft w:val="0"/>
          <w:marRight w:val="0"/>
          <w:marTop w:val="225"/>
          <w:marBottom w:val="0"/>
          <w:divBdr>
            <w:top w:val="none" w:sz="0" w:space="0" w:color="auto"/>
            <w:left w:val="none" w:sz="0" w:space="0" w:color="auto"/>
            <w:bottom w:val="none" w:sz="0" w:space="0" w:color="auto"/>
            <w:right w:val="none" w:sz="0" w:space="0" w:color="auto"/>
          </w:divBdr>
        </w:div>
        <w:div w:id="130372146">
          <w:marLeft w:val="0"/>
          <w:marRight w:val="0"/>
          <w:marTop w:val="0"/>
          <w:marBottom w:val="120"/>
          <w:divBdr>
            <w:top w:val="none" w:sz="0" w:space="0" w:color="auto"/>
            <w:left w:val="none" w:sz="0" w:space="0" w:color="auto"/>
            <w:bottom w:val="none" w:sz="0" w:space="0" w:color="auto"/>
            <w:right w:val="none" w:sz="0" w:space="0" w:color="auto"/>
          </w:divBdr>
          <w:divsChild>
            <w:div w:id="1400442467">
              <w:marLeft w:val="0"/>
              <w:marRight w:val="0"/>
              <w:marTop w:val="0"/>
              <w:marBottom w:val="0"/>
              <w:divBdr>
                <w:top w:val="none" w:sz="0" w:space="0" w:color="auto"/>
                <w:left w:val="none" w:sz="0" w:space="0" w:color="auto"/>
                <w:bottom w:val="none" w:sz="0" w:space="0" w:color="auto"/>
                <w:right w:val="none" w:sz="0" w:space="0" w:color="auto"/>
              </w:divBdr>
              <w:divsChild>
                <w:div w:id="1268544616">
                  <w:marLeft w:val="0"/>
                  <w:marRight w:val="0"/>
                  <w:marTop w:val="0"/>
                  <w:marBottom w:val="0"/>
                  <w:divBdr>
                    <w:top w:val="none" w:sz="0" w:space="0" w:color="auto"/>
                    <w:left w:val="none" w:sz="0" w:space="0" w:color="auto"/>
                    <w:bottom w:val="none" w:sz="0" w:space="0" w:color="auto"/>
                    <w:right w:val="none" w:sz="0" w:space="0" w:color="auto"/>
                  </w:divBdr>
                  <w:divsChild>
                    <w:div w:id="1773476464">
                      <w:marLeft w:val="0"/>
                      <w:marRight w:val="0"/>
                      <w:marTop w:val="0"/>
                      <w:marBottom w:val="0"/>
                      <w:divBdr>
                        <w:top w:val="none" w:sz="0" w:space="0" w:color="auto"/>
                        <w:left w:val="none" w:sz="0" w:space="0" w:color="auto"/>
                        <w:bottom w:val="none" w:sz="0" w:space="0" w:color="auto"/>
                        <w:right w:val="none" w:sz="0" w:space="0" w:color="auto"/>
                      </w:divBdr>
                      <w:divsChild>
                        <w:div w:id="1622224375">
                          <w:marLeft w:val="0"/>
                          <w:marRight w:val="0"/>
                          <w:marTop w:val="0"/>
                          <w:marBottom w:val="0"/>
                          <w:divBdr>
                            <w:top w:val="none" w:sz="0" w:space="0" w:color="auto"/>
                            <w:left w:val="none" w:sz="0" w:space="0" w:color="auto"/>
                            <w:bottom w:val="none" w:sz="0" w:space="0" w:color="auto"/>
                            <w:right w:val="none" w:sz="0" w:space="0" w:color="auto"/>
                          </w:divBdr>
                          <w:divsChild>
                            <w:div w:id="138255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145049">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 w:id="1752309788">
      <w:bodyDiv w:val="1"/>
      <w:marLeft w:val="0"/>
      <w:marRight w:val="0"/>
      <w:marTop w:val="0"/>
      <w:marBottom w:val="0"/>
      <w:divBdr>
        <w:top w:val="none" w:sz="0" w:space="0" w:color="auto"/>
        <w:left w:val="none" w:sz="0" w:space="0" w:color="auto"/>
        <w:bottom w:val="none" w:sz="0" w:space="0" w:color="auto"/>
        <w:right w:val="none" w:sz="0" w:space="0" w:color="auto"/>
      </w:divBdr>
    </w:div>
    <w:div w:id="1753820185">
      <w:bodyDiv w:val="1"/>
      <w:marLeft w:val="0"/>
      <w:marRight w:val="0"/>
      <w:marTop w:val="0"/>
      <w:marBottom w:val="0"/>
      <w:divBdr>
        <w:top w:val="none" w:sz="0" w:space="0" w:color="auto"/>
        <w:left w:val="none" w:sz="0" w:space="0" w:color="auto"/>
        <w:bottom w:val="none" w:sz="0" w:space="0" w:color="auto"/>
        <w:right w:val="none" w:sz="0" w:space="0" w:color="auto"/>
      </w:divBdr>
      <w:divsChild>
        <w:div w:id="856506731">
          <w:marLeft w:val="0"/>
          <w:marRight w:val="0"/>
          <w:marTop w:val="0"/>
          <w:marBottom w:val="0"/>
          <w:divBdr>
            <w:top w:val="none" w:sz="0" w:space="0" w:color="auto"/>
            <w:left w:val="none" w:sz="0" w:space="0" w:color="auto"/>
            <w:bottom w:val="none" w:sz="0" w:space="0" w:color="auto"/>
            <w:right w:val="none" w:sz="0" w:space="0" w:color="auto"/>
          </w:divBdr>
        </w:div>
        <w:div w:id="1251233140">
          <w:marLeft w:val="0"/>
          <w:marRight w:val="0"/>
          <w:marTop w:val="0"/>
          <w:marBottom w:val="0"/>
          <w:divBdr>
            <w:top w:val="none" w:sz="0" w:space="0" w:color="auto"/>
            <w:left w:val="none" w:sz="0" w:space="0" w:color="auto"/>
            <w:bottom w:val="none" w:sz="0" w:space="0" w:color="auto"/>
            <w:right w:val="none" w:sz="0" w:space="0" w:color="auto"/>
          </w:divBdr>
        </w:div>
      </w:divsChild>
    </w:div>
    <w:div w:id="1754736676">
      <w:bodyDiv w:val="1"/>
      <w:marLeft w:val="0"/>
      <w:marRight w:val="0"/>
      <w:marTop w:val="0"/>
      <w:marBottom w:val="0"/>
      <w:divBdr>
        <w:top w:val="none" w:sz="0" w:space="0" w:color="auto"/>
        <w:left w:val="none" w:sz="0" w:space="0" w:color="auto"/>
        <w:bottom w:val="none" w:sz="0" w:space="0" w:color="auto"/>
        <w:right w:val="none" w:sz="0" w:space="0" w:color="auto"/>
      </w:divBdr>
    </w:div>
    <w:div w:id="1788813515">
      <w:bodyDiv w:val="1"/>
      <w:marLeft w:val="0"/>
      <w:marRight w:val="0"/>
      <w:marTop w:val="0"/>
      <w:marBottom w:val="0"/>
      <w:divBdr>
        <w:top w:val="none" w:sz="0" w:space="0" w:color="auto"/>
        <w:left w:val="none" w:sz="0" w:space="0" w:color="auto"/>
        <w:bottom w:val="none" w:sz="0" w:space="0" w:color="auto"/>
        <w:right w:val="none" w:sz="0" w:space="0" w:color="auto"/>
      </w:divBdr>
      <w:divsChild>
        <w:div w:id="239606930">
          <w:marLeft w:val="0"/>
          <w:marRight w:val="0"/>
          <w:marTop w:val="225"/>
          <w:marBottom w:val="0"/>
          <w:divBdr>
            <w:top w:val="none" w:sz="0" w:space="0" w:color="auto"/>
            <w:left w:val="none" w:sz="0" w:space="0" w:color="auto"/>
            <w:bottom w:val="none" w:sz="0" w:space="0" w:color="auto"/>
            <w:right w:val="none" w:sz="0" w:space="0" w:color="auto"/>
          </w:divBdr>
        </w:div>
        <w:div w:id="325523347">
          <w:marLeft w:val="0"/>
          <w:marRight w:val="0"/>
          <w:marTop w:val="0"/>
          <w:marBottom w:val="120"/>
          <w:divBdr>
            <w:top w:val="none" w:sz="0" w:space="0" w:color="auto"/>
            <w:left w:val="none" w:sz="0" w:space="0" w:color="auto"/>
            <w:bottom w:val="none" w:sz="0" w:space="0" w:color="auto"/>
            <w:right w:val="none" w:sz="0" w:space="0" w:color="auto"/>
          </w:divBdr>
          <w:divsChild>
            <w:div w:id="598877366">
              <w:marLeft w:val="0"/>
              <w:marRight w:val="0"/>
              <w:marTop w:val="0"/>
              <w:marBottom w:val="0"/>
              <w:divBdr>
                <w:top w:val="none" w:sz="0" w:space="0" w:color="auto"/>
                <w:left w:val="none" w:sz="0" w:space="0" w:color="auto"/>
                <w:bottom w:val="none" w:sz="0" w:space="0" w:color="auto"/>
                <w:right w:val="none" w:sz="0" w:space="0" w:color="auto"/>
              </w:divBdr>
              <w:divsChild>
                <w:div w:id="1884251184">
                  <w:marLeft w:val="0"/>
                  <w:marRight w:val="0"/>
                  <w:marTop w:val="0"/>
                  <w:marBottom w:val="0"/>
                  <w:divBdr>
                    <w:top w:val="none" w:sz="0" w:space="0" w:color="auto"/>
                    <w:left w:val="none" w:sz="0" w:space="0" w:color="auto"/>
                    <w:bottom w:val="none" w:sz="0" w:space="0" w:color="auto"/>
                    <w:right w:val="none" w:sz="0" w:space="0" w:color="auto"/>
                  </w:divBdr>
                  <w:divsChild>
                    <w:div w:id="680274549">
                      <w:marLeft w:val="0"/>
                      <w:marRight w:val="0"/>
                      <w:marTop w:val="0"/>
                      <w:marBottom w:val="0"/>
                      <w:divBdr>
                        <w:top w:val="none" w:sz="0" w:space="0" w:color="auto"/>
                        <w:left w:val="none" w:sz="0" w:space="0" w:color="auto"/>
                        <w:bottom w:val="none" w:sz="0" w:space="0" w:color="auto"/>
                        <w:right w:val="none" w:sz="0" w:space="0" w:color="auto"/>
                      </w:divBdr>
                      <w:divsChild>
                        <w:div w:id="94735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38248">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1790930353">
      <w:bodyDiv w:val="1"/>
      <w:marLeft w:val="0"/>
      <w:marRight w:val="0"/>
      <w:marTop w:val="0"/>
      <w:marBottom w:val="0"/>
      <w:divBdr>
        <w:top w:val="none" w:sz="0" w:space="0" w:color="auto"/>
        <w:left w:val="none" w:sz="0" w:space="0" w:color="auto"/>
        <w:bottom w:val="none" w:sz="0" w:space="0" w:color="auto"/>
        <w:right w:val="none" w:sz="0" w:space="0" w:color="auto"/>
      </w:divBdr>
      <w:divsChild>
        <w:div w:id="1748771451">
          <w:marLeft w:val="0"/>
          <w:marRight w:val="0"/>
          <w:marTop w:val="0"/>
          <w:marBottom w:val="0"/>
          <w:divBdr>
            <w:top w:val="none" w:sz="0" w:space="0" w:color="auto"/>
            <w:left w:val="none" w:sz="0" w:space="0" w:color="auto"/>
            <w:bottom w:val="none" w:sz="0" w:space="0" w:color="auto"/>
            <w:right w:val="none" w:sz="0" w:space="0" w:color="auto"/>
          </w:divBdr>
        </w:div>
        <w:div w:id="1253782888">
          <w:marLeft w:val="0"/>
          <w:marRight w:val="0"/>
          <w:marTop w:val="0"/>
          <w:marBottom w:val="0"/>
          <w:divBdr>
            <w:top w:val="none" w:sz="0" w:space="0" w:color="auto"/>
            <w:left w:val="none" w:sz="0" w:space="0" w:color="auto"/>
            <w:bottom w:val="none" w:sz="0" w:space="0" w:color="auto"/>
            <w:right w:val="none" w:sz="0" w:space="0" w:color="auto"/>
          </w:divBdr>
        </w:div>
      </w:divsChild>
    </w:div>
    <w:div w:id="1818913941">
      <w:bodyDiv w:val="1"/>
      <w:marLeft w:val="0"/>
      <w:marRight w:val="0"/>
      <w:marTop w:val="0"/>
      <w:marBottom w:val="0"/>
      <w:divBdr>
        <w:top w:val="none" w:sz="0" w:space="0" w:color="auto"/>
        <w:left w:val="none" w:sz="0" w:space="0" w:color="auto"/>
        <w:bottom w:val="none" w:sz="0" w:space="0" w:color="auto"/>
        <w:right w:val="none" w:sz="0" w:space="0" w:color="auto"/>
      </w:divBdr>
    </w:div>
    <w:div w:id="1933006580">
      <w:bodyDiv w:val="1"/>
      <w:marLeft w:val="0"/>
      <w:marRight w:val="0"/>
      <w:marTop w:val="0"/>
      <w:marBottom w:val="0"/>
      <w:divBdr>
        <w:top w:val="none" w:sz="0" w:space="0" w:color="auto"/>
        <w:left w:val="none" w:sz="0" w:space="0" w:color="auto"/>
        <w:bottom w:val="none" w:sz="0" w:space="0" w:color="auto"/>
        <w:right w:val="none" w:sz="0" w:space="0" w:color="auto"/>
      </w:divBdr>
    </w:div>
    <w:div w:id="1991519666">
      <w:bodyDiv w:val="1"/>
      <w:marLeft w:val="0"/>
      <w:marRight w:val="0"/>
      <w:marTop w:val="0"/>
      <w:marBottom w:val="0"/>
      <w:divBdr>
        <w:top w:val="none" w:sz="0" w:space="0" w:color="auto"/>
        <w:left w:val="none" w:sz="0" w:space="0" w:color="auto"/>
        <w:bottom w:val="none" w:sz="0" w:space="0" w:color="auto"/>
        <w:right w:val="none" w:sz="0" w:space="0" w:color="auto"/>
      </w:divBdr>
      <w:divsChild>
        <w:div w:id="1739009213">
          <w:marLeft w:val="0"/>
          <w:marRight w:val="0"/>
          <w:marTop w:val="0"/>
          <w:marBottom w:val="0"/>
          <w:divBdr>
            <w:top w:val="none" w:sz="0" w:space="0" w:color="auto"/>
            <w:left w:val="none" w:sz="0" w:space="0" w:color="auto"/>
            <w:bottom w:val="none" w:sz="0" w:space="0" w:color="auto"/>
            <w:right w:val="none" w:sz="0" w:space="0" w:color="auto"/>
          </w:divBdr>
          <w:divsChild>
            <w:div w:id="1944415589">
              <w:marLeft w:val="0"/>
              <w:marRight w:val="0"/>
              <w:marTop w:val="0"/>
              <w:marBottom w:val="0"/>
              <w:divBdr>
                <w:top w:val="none" w:sz="0" w:space="0" w:color="auto"/>
                <w:left w:val="none" w:sz="0" w:space="0" w:color="auto"/>
                <w:bottom w:val="none" w:sz="0" w:space="0" w:color="auto"/>
                <w:right w:val="none" w:sz="0" w:space="0" w:color="auto"/>
              </w:divBdr>
              <w:divsChild>
                <w:div w:id="1262106898">
                  <w:marLeft w:val="0"/>
                  <w:marRight w:val="0"/>
                  <w:marTop w:val="0"/>
                  <w:marBottom w:val="0"/>
                  <w:divBdr>
                    <w:top w:val="none" w:sz="0" w:space="0" w:color="auto"/>
                    <w:left w:val="none" w:sz="0" w:space="0" w:color="auto"/>
                    <w:bottom w:val="none" w:sz="0" w:space="0" w:color="auto"/>
                    <w:right w:val="none" w:sz="0" w:space="0" w:color="auto"/>
                  </w:divBdr>
                  <w:divsChild>
                    <w:div w:id="184446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016420">
      <w:bodyDiv w:val="1"/>
      <w:marLeft w:val="0"/>
      <w:marRight w:val="0"/>
      <w:marTop w:val="0"/>
      <w:marBottom w:val="0"/>
      <w:divBdr>
        <w:top w:val="none" w:sz="0" w:space="0" w:color="auto"/>
        <w:left w:val="none" w:sz="0" w:space="0" w:color="auto"/>
        <w:bottom w:val="none" w:sz="0" w:space="0" w:color="auto"/>
        <w:right w:val="none" w:sz="0" w:space="0" w:color="auto"/>
      </w:divBdr>
      <w:divsChild>
        <w:div w:id="262081446">
          <w:marLeft w:val="0"/>
          <w:marRight w:val="0"/>
          <w:marTop w:val="225"/>
          <w:marBottom w:val="0"/>
          <w:divBdr>
            <w:top w:val="none" w:sz="0" w:space="0" w:color="auto"/>
            <w:left w:val="none" w:sz="0" w:space="0" w:color="auto"/>
            <w:bottom w:val="none" w:sz="0" w:space="0" w:color="auto"/>
            <w:right w:val="none" w:sz="0" w:space="0" w:color="auto"/>
          </w:divBdr>
        </w:div>
        <w:div w:id="952781916">
          <w:marLeft w:val="0"/>
          <w:marRight w:val="0"/>
          <w:marTop w:val="0"/>
          <w:marBottom w:val="120"/>
          <w:divBdr>
            <w:top w:val="none" w:sz="0" w:space="0" w:color="auto"/>
            <w:left w:val="none" w:sz="0" w:space="0" w:color="auto"/>
            <w:bottom w:val="none" w:sz="0" w:space="0" w:color="auto"/>
            <w:right w:val="none" w:sz="0" w:space="0" w:color="auto"/>
          </w:divBdr>
          <w:divsChild>
            <w:div w:id="1770349186">
              <w:marLeft w:val="0"/>
              <w:marRight w:val="0"/>
              <w:marTop w:val="0"/>
              <w:marBottom w:val="0"/>
              <w:divBdr>
                <w:top w:val="none" w:sz="0" w:space="0" w:color="auto"/>
                <w:left w:val="none" w:sz="0" w:space="0" w:color="auto"/>
                <w:bottom w:val="none" w:sz="0" w:space="0" w:color="auto"/>
                <w:right w:val="none" w:sz="0" w:space="0" w:color="auto"/>
              </w:divBdr>
              <w:divsChild>
                <w:div w:id="1520775314">
                  <w:marLeft w:val="0"/>
                  <w:marRight w:val="0"/>
                  <w:marTop w:val="0"/>
                  <w:marBottom w:val="0"/>
                  <w:divBdr>
                    <w:top w:val="none" w:sz="0" w:space="0" w:color="auto"/>
                    <w:left w:val="none" w:sz="0" w:space="0" w:color="auto"/>
                    <w:bottom w:val="none" w:sz="0" w:space="0" w:color="auto"/>
                    <w:right w:val="none" w:sz="0" w:space="0" w:color="auto"/>
                  </w:divBdr>
                  <w:divsChild>
                    <w:div w:id="1697660701">
                      <w:marLeft w:val="0"/>
                      <w:marRight w:val="0"/>
                      <w:marTop w:val="0"/>
                      <w:marBottom w:val="0"/>
                      <w:divBdr>
                        <w:top w:val="none" w:sz="0" w:space="0" w:color="auto"/>
                        <w:left w:val="none" w:sz="0" w:space="0" w:color="auto"/>
                        <w:bottom w:val="none" w:sz="0" w:space="0" w:color="auto"/>
                        <w:right w:val="none" w:sz="0" w:space="0" w:color="auto"/>
                      </w:divBdr>
                      <w:divsChild>
                        <w:div w:id="1996176320">
                          <w:marLeft w:val="0"/>
                          <w:marRight w:val="0"/>
                          <w:marTop w:val="0"/>
                          <w:marBottom w:val="0"/>
                          <w:divBdr>
                            <w:top w:val="none" w:sz="0" w:space="0" w:color="auto"/>
                            <w:left w:val="none" w:sz="0" w:space="0" w:color="auto"/>
                            <w:bottom w:val="none" w:sz="0" w:space="0" w:color="auto"/>
                            <w:right w:val="none" w:sz="0" w:space="0" w:color="auto"/>
                          </w:divBdr>
                          <w:divsChild>
                            <w:div w:id="1205213776">
                              <w:marLeft w:val="0"/>
                              <w:marRight w:val="0"/>
                              <w:marTop w:val="0"/>
                              <w:marBottom w:val="0"/>
                              <w:divBdr>
                                <w:top w:val="none" w:sz="0" w:space="0" w:color="auto"/>
                                <w:left w:val="none" w:sz="0" w:space="0" w:color="auto"/>
                                <w:bottom w:val="none" w:sz="0" w:space="0" w:color="auto"/>
                                <w:right w:val="none" w:sz="0" w:space="0" w:color="auto"/>
                              </w:divBdr>
                              <w:divsChild>
                                <w:div w:id="1582568735">
                                  <w:marLeft w:val="0"/>
                                  <w:marRight w:val="0"/>
                                  <w:marTop w:val="0"/>
                                  <w:marBottom w:val="0"/>
                                  <w:divBdr>
                                    <w:top w:val="none" w:sz="0" w:space="0" w:color="auto"/>
                                    <w:left w:val="none" w:sz="0" w:space="0" w:color="auto"/>
                                    <w:bottom w:val="none" w:sz="0" w:space="0" w:color="auto"/>
                                    <w:right w:val="none" w:sz="0" w:space="0" w:color="auto"/>
                                  </w:divBdr>
                                  <w:divsChild>
                                    <w:div w:id="22911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11804">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10020869">
      <w:bodyDiv w:val="1"/>
      <w:marLeft w:val="0"/>
      <w:marRight w:val="0"/>
      <w:marTop w:val="0"/>
      <w:marBottom w:val="0"/>
      <w:divBdr>
        <w:top w:val="none" w:sz="0" w:space="0" w:color="auto"/>
        <w:left w:val="none" w:sz="0" w:space="0" w:color="auto"/>
        <w:bottom w:val="none" w:sz="0" w:space="0" w:color="auto"/>
        <w:right w:val="none" w:sz="0" w:space="0" w:color="auto"/>
      </w:divBdr>
      <w:divsChild>
        <w:div w:id="329216491">
          <w:marLeft w:val="0"/>
          <w:marRight w:val="0"/>
          <w:marTop w:val="0"/>
          <w:marBottom w:val="0"/>
          <w:divBdr>
            <w:top w:val="none" w:sz="0" w:space="0" w:color="auto"/>
            <w:left w:val="none" w:sz="0" w:space="0" w:color="auto"/>
            <w:bottom w:val="none" w:sz="0" w:space="0" w:color="auto"/>
            <w:right w:val="none" w:sz="0" w:space="0" w:color="auto"/>
          </w:divBdr>
          <w:divsChild>
            <w:div w:id="1467819031">
              <w:marLeft w:val="0"/>
              <w:marRight w:val="0"/>
              <w:marTop w:val="0"/>
              <w:marBottom w:val="0"/>
              <w:divBdr>
                <w:top w:val="none" w:sz="0" w:space="0" w:color="auto"/>
                <w:left w:val="none" w:sz="0" w:space="0" w:color="auto"/>
                <w:bottom w:val="none" w:sz="0" w:space="0" w:color="auto"/>
                <w:right w:val="none" w:sz="0" w:space="0" w:color="auto"/>
              </w:divBdr>
              <w:divsChild>
                <w:div w:id="967588900">
                  <w:marLeft w:val="0"/>
                  <w:marRight w:val="0"/>
                  <w:marTop w:val="0"/>
                  <w:marBottom w:val="0"/>
                  <w:divBdr>
                    <w:top w:val="none" w:sz="0" w:space="0" w:color="auto"/>
                    <w:left w:val="none" w:sz="0" w:space="0" w:color="auto"/>
                    <w:bottom w:val="none" w:sz="0" w:space="0" w:color="auto"/>
                    <w:right w:val="none" w:sz="0" w:space="0" w:color="auto"/>
                  </w:divBdr>
                  <w:divsChild>
                    <w:div w:id="102001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85759">
      <w:bodyDiv w:val="1"/>
      <w:marLeft w:val="0"/>
      <w:marRight w:val="0"/>
      <w:marTop w:val="0"/>
      <w:marBottom w:val="0"/>
      <w:divBdr>
        <w:top w:val="none" w:sz="0" w:space="0" w:color="auto"/>
        <w:left w:val="none" w:sz="0" w:space="0" w:color="auto"/>
        <w:bottom w:val="none" w:sz="0" w:space="0" w:color="auto"/>
        <w:right w:val="none" w:sz="0" w:space="0" w:color="auto"/>
      </w:divBdr>
    </w:div>
    <w:div w:id="2045592156">
      <w:bodyDiv w:val="1"/>
      <w:marLeft w:val="0"/>
      <w:marRight w:val="0"/>
      <w:marTop w:val="0"/>
      <w:marBottom w:val="0"/>
      <w:divBdr>
        <w:top w:val="none" w:sz="0" w:space="0" w:color="auto"/>
        <w:left w:val="none" w:sz="0" w:space="0" w:color="auto"/>
        <w:bottom w:val="none" w:sz="0" w:space="0" w:color="auto"/>
        <w:right w:val="none" w:sz="0" w:space="0" w:color="auto"/>
      </w:divBdr>
      <w:divsChild>
        <w:div w:id="2121484049">
          <w:marLeft w:val="0"/>
          <w:marRight w:val="0"/>
          <w:marTop w:val="0"/>
          <w:marBottom w:val="0"/>
          <w:divBdr>
            <w:top w:val="none" w:sz="0" w:space="0" w:color="auto"/>
            <w:left w:val="none" w:sz="0" w:space="0" w:color="auto"/>
            <w:bottom w:val="none" w:sz="0" w:space="0" w:color="auto"/>
            <w:right w:val="none" w:sz="0" w:space="0" w:color="auto"/>
          </w:divBdr>
          <w:divsChild>
            <w:div w:id="1925063919">
              <w:marLeft w:val="0"/>
              <w:marRight w:val="0"/>
              <w:marTop w:val="0"/>
              <w:marBottom w:val="0"/>
              <w:divBdr>
                <w:top w:val="none" w:sz="0" w:space="0" w:color="auto"/>
                <w:left w:val="none" w:sz="0" w:space="0" w:color="auto"/>
                <w:bottom w:val="none" w:sz="0" w:space="0" w:color="auto"/>
                <w:right w:val="none" w:sz="0" w:space="0" w:color="auto"/>
              </w:divBdr>
              <w:divsChild>
                <w:div w:id="2100637275">
                  <w:marLeft w:val="0"/>
                  <w:marRight w:val="0"/>
                  <w:marTop w:val="0"/>
                  <w:marBottom w:val="0"/>
                  <w:divBdr>
                    <w:top w:val="none" w:sz="0" w:space="0" w:color="auto"/>
                    <w:left w:val="none" w:sz="0" w:space="0" w:color="auto"/>
                    <w:bottom w:val="none" w:sz="0" w:space="0" w:color="auto"/>
                    <w:right w:val="none" w:sz="0" w:space="0" w:color="auto"/>
                  </w:divBdr>
                  <w:divsChild>
                    <w:div w:id="142071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028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9/eco.2019.0025" TargetMode="External"/><Relationship Id="rId21" Type="http://schemas.openxmlformats.org/officeDocument/2006/relationships/hyperlink" Target="https://doi.org/10.1016/j.bodyim.2010.04.001" TargetMode="External"/><Relationship Id="rId42" Type="http://schemas.openxmlformats.org/officeDocument/2006/relationships/hyperlink" Target="https://doi.org/10.1177/0013916508319745" TargetMode="External"/><Relationship Id="rId47" Type="http://schemas.openxmlformats.org/officeDocument/2006/relationships/hyperlink" Target="https://doi.org/10.1080/17439760.2016.1221126" TargetMode="External"/><Relationship Id="rId63" Type="http://schemas.openxmlformats.org/officeDocument/2006/relationships/hyperlink" Target="https://doi.org/10.1080/10640266.2019.1580126" TargetMode="External"/><Relationship Id="rId68" Type="http://schemas.openxmlformats.org/officeDocument/2006/relationships/image" Target="media/image2.png"/><Relationship Id="rId7" Type="http://schemas.openxmlformats.org/officeDocument/2006/relationships/header" Target="head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80/10640266.2020.1740911" TargetMode="External"/><Relationship Id="rId29" Type="http://schemas.openxmlformats.org/officeDocument/2006/relationships/hyperlink" Target="https://doi.org/10.1080/10705519909540118" TargetMode="External"/><Relationship Id="rId11" Type="http://schemas.openxmlformats.org/officeDocument/2006/relationships/hyperlink" Target="http://doi.org/10.1177/0033294116685867" TargetMode="External"/><Relationship Id="rId24" Type="http://schemas.openxmlformats.org/officeDocument/2006/relationships/hyperlink" Target="https://doi.org/10.1016/j.bodyim.2019.04.002" TargetMode="External"/><Relationship Id="rId32" Type="http://schemas.openxmlformats.org/officeDocument/2006/relationships/hyperlink" Target="https://doi.org/10.1016/j.envp.2013.07.013" TargetMode="External"/><Relationship Id="rId37" Type="http://schemas.openxmlformats.org/officeDocument/2006/relationships/hyperlink" Target="https://doi.org/s15327906mbr3901_4" TargetMode="External"/><Relationship Id="rId40" Type="http://schemas.openxmlformats.org/officeDocument/2006/relationships/hyperlink" Target="https://doi.org/10.1037/a0039400" TargetMode="External"/><Relationship Id="rId45" Type="http://schemas.openxmlformats.org/officeDocument/2006/relationships/hyperlink" Target="https://doi.org/10.1007/978-981-10-2327-9_1" TargetMode="External"/><Relationship Id="rId53" Type="http://schemas.openxmlformats.org/officeDocument/2006/relationships/hyperlink" Target="https://doi.org/10.1089/eco.2017.0033" TargetMode="External"/><Relationship Id="rId58" Type="http://schemas.openxmlformats.org/officeDocument/2006/relationships/hyperlink" Target="https://doi.org/10.1016/j.bodyim.2016.07.002" TargetMode="External"/><Relationship Id="rId66" Type="http://schemas.openxmlformats.org/officeDocument/2006/relationships/hyperlink" Target="https://doi.org/10.1177/0146167209341649" TargetMode="External"/><Relationship Id="rId5" Type="http://schemas.openxmlformats.org/officeDocument/2006/relationships/footnotes" Target="footnotes.xml"/><Relationship Id="rId61" Type="http://schemas.openxmlformats.org/officeDocument/2006/relationships/hyperlink" Target="https://doi.org/10.1080/00224545.2017.1392278" TargetMode="External"/><Relationship Id="rId19" Type="http://schemas.openxmlformats.org/officeDocument/2006/relationships/hyperlink" Target="https://doi.org/10.1016/j.jenvp.2010.09.003" TargetMode="External"/><Relationship Id="rId14" Type="http://schemas.openxmlformats.org/officeDocument/2006/relationships/hyperlink" Target="https://doi.org/10.1016/j.jenvp.2019.101382" TargetMode="External"/><Relationship Id="rId22" Type="http://schemas.openxmlformats.org/officeDocument/2006/relationships/hyperlink" Target="https://doi.org/10.1289/EHP1663" TargetMode="External"/><Relationship Id="rId27" Type="http://schemas.openxmlformats.org/officeDocument/2006/relationships/hyperlink" Target="https://doi.org/10.1089/eco.2010.0017" TargetMode="External"/><Relationship Id="rId30" Type="http://schemas.openxmlformats.org/officeDocument/2006/relationships/hyperlink" Target="https://doi.org/10.1016/j.jenvp.2019.101370" TargetMode="External"/><Relationship Id="rId35" Type="http://schemas.openxmlformats.org/officeDocument/2006/relationships/hyperlink" Target="https://doi.org/10.1080/13504622.2012.697545" TargetMode="External"/><Relationship Id="rId43" Type="http://schemas.openxmlformats.org/officeDocument/2006/relationships/hyperlink" Target="https://doi.org/10.1089/eco.2018.0061" TargetMode="External"/><Relationship Id="rId48" Type="http://schemas.openxmlformats.org/officeDocument/2006/relationships/hyperlink" Target="https://doi.org/10.3758/BRM.40.3.879" TargetMode="External"/><Relationship Id="rId56" Type="http://schemas.openxmlformats.org/officeDocument/2006/relationships/hyperlink" Target="https://doi.org/10.1016/j.bodyim.2017.12.006" TargetMode="External"/><Relationship Id="rId64" Type="http://schemas.openxmlformats.org/officeDocument/2006/relationships/hyperlink" Target="https://doi.org/10.1016/j.bodyim.2014.09.006" TargetMode="External"/><Relationship Id="rId69" Type="http://schemas.openxmlformats.org/officeDocument/2006/relationships/header" Target="header3.xml"/><Relationship Id="rId8" Type="http://schemas.openxmlformats.org/officeDocument/2006/relationships/header" Target="header2.xml"/><Relationship Id="rId51" Type="http://schemas.openxmlformats.org/officeDocument/2006/relationships/hyperlink" Target="https://doi.org/10.1016/j.paid.2018.01.034"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doi.org/10.1080/10645570802355489" TargetMode="External"/><Relationship Id="rId17" Type="http://schemas.openxmlformats.org/officeDocument/2006/relationships/hyperlink" Target="https://doi.org/10.1007/s10902-019-00093-y" TargetMode="External"/><Relationship Id="rId25" Type="http://schemas.openxmlformats.org/officeDocument/2006/relationships/hyperlink" Target="https://doi.org/10.13165/SIIW-16-2-2-04" TargetMode="External"/><Relationship Id="rId33" Type="http://schemas.openxmlformats.org/officeDocument/2006/relationships/hyperlink" Target="https://doi.org/10.1016/j.ufug.2017.06.004" TargetMode="External"/><Relationship Id="rId38" Type="http://schemas.openxmlformats.org/officeDocument/2006/relationships/hyperlink" Target="https://doi.org/10.1037/0022-0167.53.3.372" TargetMode="External"/><Relationship Id="rId46" Type="http://schemas.openxmlformats.org/officeDocument/2006/relationships/hyperlink" Target="https://doi.org/10.1016/j.jenvp.2018.08.014" TargetMode="External"/><Relationship Id="rId59" Type="http://schemas.openxmlformats.org/officeDocument/2006/relationships/hyperlink" Target="https://doi.org/10.1089/eco.2019.0065" TargetMode="External"/><Relationship Id="rId67" Type="http://schemas.openxmlformats.org/officeDocument/2006/relationships/image" Target="media/image1.tiff"/><Relationship Id="rId20" Type="http://schemas.openxmlformats.org/officeDocument/2006/relationships/hyperlink" Target="https://doi.org/10.1177/0013916511423808" TargetMode="External"/><Relationship Id="rId41" Type="http://schemas.openxmlformats.org/officeDocument/2006/relationships/hyperlink" Target="https://doi.org/10.1016/j.jenvp.2004.10.001" TargetMode="External"/><Relationship Id="rId54" Type="http://schemas.openxmlformats.org/officeDocument/2006/relationships/hyperlink" Target="https://doi.org/10.31234/osf.io/gjhfp" TargetMode="External"/><Relationship Id="rId62" Type="http://schemas.openxmlformats.org/officeDocument/2006/relationships/hyperlink" Target="https://doi.org/10.1016/j.appet.2015.07.004" TargetMode="External"/><Relationship Id="rId7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07/978-3-319-31416-7_7" TargetMode="External"/><Relationship Id="rId23" Type="http://schemas.openxmlformats.org/officeDocument/2006/relationships/hyperlink" Target="https://doi.org/10.1016/j.bodyim.2015.01.002" TargetMode="External"/><Relationship Id="rId28" Type="http://schemas.openxmlformats.org/officeDocument/2006/relationships/hyperlink" Target="https://doi.org/10.1080/02703149.2014.850343" TargetMode="External"/><Relationship Id="rId36" Type="http://schemas.openxmlformats.org/officeDocument/2006/relationships/hyperlink" Target="https://doi.org/10.1307/1082-989X.7.1.83" TargetMode="External"/><Relationship Id="rId49" Type="http://schemas.openxmlformats.org/officeDocument/2006/relationships/hyperlink" Target="https://doi.org/10.1007/s10902-019-00118-6" TargetMode="External"/><Relationship Id="rId57" Type="http://schemas.openxmlformats.org/officeDocument/2006/relationships/hyperlink" Target="https://doi.org/10.1089/eco.2019.0019" TargetMode="External"/><Relationship Id="rId10" Type="http://schemas.openxmlformats.org/officeDocument/2006/relationships/hyperlink" Target="https://doi.org/10.1037/dev0000095" TargetMode="External"/><Relationship Id="rId31" Type="http://schemas.openxmlformats.org/officeDocument/2006/relationships/hyperlink" Target="https://doi.org/10.3390/ijerph17082784" TargetMode="External"/><Relationship Id="rId44" Type="http://schemas.openxmlformats.org/officeDocument/2006/relationships/hyperlink" Target="https://doi.org/10.1016/j.landurbplan.2019.04.007" TargetMode="External"/><Relationship Id="rId52" Type="http://schemas.openxmlformats.org/officeDocument/2006/relationships/hyperlink" Target="https://doi.org/10.1037/1082-989X.7.4.422" TargetMode="External"/><Relationship Id="rId60" Type="http://schemas.openxmlformats.org/officeDocument/2006/relationships/hyperlink" Target="https://doi.org/10.1016/j.bodyim.2015.11.001" TargetMode="External"/><Relationship Id="rId65" Type="http://schemas.openxmlformats.org/officeDocument/2006/relationships/hyperlink" Target="https://doi.org/10.1007/s12671-016-0542-8" TargetMode="External"/><Relationship Id="rId4" Type="http://schemas.openxmlformats.org/officeDocument/2006/relationships/webSettings" Target="webSettings.xml"/><Relationship Id="rId9" Type="http://schemas.openxmlformats.org/officeDocument/2006/relationships/hyperlink" Target="https://doi.org/10.1007/s0038-009-0069-z" TargetMode="External"/><Relationship Id="rId13" Type="http://schemas.openxmlformats.org/officeDocument/2006/relationships/hyperlink" Target="https://doi.org/10.1037/14805-009" TargetMode="External"/><Relationship Id="rId18" Type="http://schemas.openxmlformats.org/officeDocument/2006/relationships/hyperlink" Target="https://doi.org/10.3200/JRLP.142.3.303-332" TargetMode="External"/><Relationship Id="rId39" Type="http://schemas.openxmlformats.org/officeDocument/2006/relationships/hyperlink" Target="https://doi.org/10.1016/j.envres.2017.06.028" TargetMode="External"/><Relationship Id="rId34" Type="http://schemas.openxmlformats.org/officeDocument/2006/relationships/hyperlink" Target="https://doi.org/10.1097/YCO.0000000000000489" TargetMode="External"/><Relationship Id="rId50" Type="http://schemas.openxmlformats.org/officeDocument/2006/relationships/hyperlink" Target="https://doi.org/10.1080/07347332.2014.936652" TargetMode="External"/><Relationship Id="rId55" Type="http://schemas.openxmlformats.org/officeDocument/2006/relationships/hyperlink" Target="https://doi.org/10.1089/eco.2019.00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665</TotalTime>
  <Pages>30</Pages>
  <Words>7778</Words>
  <Characters>44338</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Viren Swami</dc:creator>
  <cp:keywords/>
  <dc:description/>
  <cp:lastModifiedBy>Viren Swami</cp:lastModifiedBy>
  <cp:revision>52</cp:revision>
  <dcterms:created xsi:type="dcterms:W3CDTF">2020-03-27T09:19:00Z</dcterms:created>
  <dcterms:modified xsi:type="dcterms:W3CDTF">2020-06-10T04:19:00Z</dcterms:modified>
</cp:coreProperties>
</file>