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BE4B" w14:textId="153A49CD" w:rsidR="005D22F4" w:rsidRPr="00F96794" w:rsidRDefault="00F842B3" w:rsidP="005B0E4C">
      <w:pPr>
        <w:spacing w:line="480" w:lineRule="auto"/>
        <w:jc w:val="both"/>
        <w:rPr>
          <w:rFonts w:ascii="Times New Roman" w:hAnsi="Times New Roman" w:cs="Times New Roman"/>
          <w:b/>
          <w:sz w:val="24"/>
          <w:szCs w:val="24"/>
          <w:u w:val="single"/>
        </w:rPr>
      </w:pPr>
      <w:r w:rsidRPr="00F96794">
        <w:rPr>
          <w:rFonts w:ascii="Times New Roman" w:hAnsi="Times New Roman" w:cs="Times New Roman"/>
          <w:b/>
          <w:sz w:val="24"/>
          <w:szCs w:val="24"/>
          <w:u w:val="single"/>
        </w:rPr>
        <w:t>Abstract</w:t>
      </w:r>
    </w:p>
    <w:p w14:paraId="3ECB403D" w14:textId="1D945D95" w:rsidR="00F842B3" w:rsidRPr="00F96794" w:rsidRDefault="00F842B3" w:rsidP="005B0E4C">
      <w:pPr>
        <w:autoSpaceDE w:val="0"/>
        <w:autoSpaceDN w:val="0"/>
        <w:adjustRightInd w:val="0"/>
        <w:spacing w:after="0" w:line="480" w:lineRule="auto"/>
        <w:ind w:right="662"/>
        <w:jc w:val="both"/>
        <w:rPr>
          <w:rFonts w:ascii="Times New Roman" w:hAnsi="Times New Roman" w:cs="Times New Roman"/>
          <w:b/>
          <w:bCs/>
        </w:rPr>
      </w:pPr>
      <w:r w:rsidRPr="00F96794">
        <w:rPr>
          <w:rFonts w:ascii="Times New Roman" w:hAnsi="Times New Roman" w:cs="Times New Roman"/>
          <w:b/>
          <w:bCs/>
        </w:rPr>
        <w:t>Purpose</w:t>
      </w:r>
    </w:p>
    <w:p w14:paraId="51C25CD0" w14:textId="3B9F1BD7" w:rsidR="00F842B3" w:rsidRPr="00F96794" w:rsidRDefault="003614C7" w:rsidP="005B0E4C">
      <w:pPr>
        <w:autoSpaceDE w:val="0"/>
        <w:autoSpaceDN w:val="0"/>
        <w:adjustRightInd w:val="0"/>
        <w:spacing w:after="0" w:line="480" w:lineRule="auto"/>
        <w:ind w:right="662"/>
        <w:jc w:val="both"/>
        <w:rPr>
          <w:rFonts w:ascii="Times New Roman" w:hAnsi="Times New Roman" w:cs="Times New Roman"/>
          <w:bCs/>
        </w:rPr>
      </w:pPr>
      <w:r w:rsidRPr="00F96794">
        <w:rPr>
          <w:rFonts w:ascii="Times New Roman" w:hAnsi="Times New Roman" w:cs="Times New Roman"/>
        </w:rPr>
        <w:t xml:space="preserve">This study aims to explore the physical, psychological and social wellbeing of </w:t>
      </w:r>
      <w:r w:rsidR="00734A5E" w:rsidRPr="00F96794">
        <w:rPr>
          <w:rFonts w:ascii="Times New Roman" w:hAnsi="Times New Roman" w:cs="Times New Roman"/>
        </w:rPr>
        <w:t>veterans who have experienced limb-loss</w:t>
      </w:r>
      <w:r w:rsidR="00E011B5" w:rsidRPr="00F96794">
        <w:rPr>
          <w:rFonts w:ascii="Times New Roman" w:hAnsi="Times New Roman" w:cs="Times New Roman"/>
        </w:rPr>
        <w:t xml:space="preserve"> </w:t>
      </w:r>
      <w:r w:rsidRPr="00F96794">
        <w:rPr>
          <w:rFonts w:ascii="Times New Roman" w:hAnsi="Times New Roman" w:cs="Times New Roman"/>
        </w:rPr>
        <w:t xml:space="preserve">and to ascertain the factors that contribute to the ability of </w:t>
      </w:r>
      <w:r w:rsidR="00E011B5" w:rsidRPr="00F96794">
        <w:rPr>
          <w:rFonts w:ascii="Times New Roman" w:hAnsi="Times New Roman" w:cs="Times New Roman"/>
        </w:rPr>
        <w:t>veterans</w:t>
      </w:r>
      <w:r w:rsidRPr="00F96794">
        <w:rPr>
          <w:rFonts w:ascii="Times New Roman" w:hAnsi="Times New Roman" w:cs="Times New Roman"/>
        </w:rPr>
        <w:t xml:space="preserve"> to maintain their independence at various stages in their lives. </w:t>
      </w:r>
    </w:p>
    <w:p w14:paraId="56F0E77E" w14:textId="2AC19D43" w:rsidR="00F842B3" w:rsidRPr="00F96794" w:rsidRDefault="00F842B3" w:rsidP="005B0E4C">
      <w:pPr>
        <w:autoSpaceDE w:val="0"/>
        <w:autoSpaceDN w:val="0"/>
        <w:adjustRightInd w:val="0"/>
        <w:spacing w:after="0" w:line="480" w:lineRule="auto"/>
        <w:ind w:right="662"/>
        <w:jc w:val="both"/>
        <w:rPr>
          <w:rFonts w:ascii="Times New Roman" w:hAnsi="Times New Roman" w:cs="Times New Roman"/>
          <w:b/>
          <w:bCs/>
        </w:rPr>
      </w:pPr>
      <w:r w:rsidRPr="00F96794">
        <w:rPr>
          <w:rFonts w:ascii="Times New Roman" w:hAnsi="Times New Roman" w:cs="Times New Roman"/>
          <w:b/>
          <w:bCs/>
        </w:rPr>
        <w:t>Methods</w:t>
      </w:r>
    </w:p>
    <w:p w14:paraId="0126AC85" w14:textId="77777777" w:rsidR="00F842B3" w:rsidRPr="00F96794" w:rsidRDefault="004E364E" w:rsidP="005B0E4C">
      <w:pPr>
        <w:autoSpaceDE w:val="0"/>
        <w:autoSpaceDN w:val="0"/>
        <w:adjustRightInd w:val="0"/>
        <w:spacing w:after="0" w:line="480" w:lineRule="auto"/>
        <w:ind w:right="662"/>
        <w:jc w:val="both"/>
        <w:rPr>
          <w:rFonts w:ascii="Times New Roman" w:hAnsi="Times New Roman" w:cs="Times New Roman"/>
          <w:bCs/>
        </w:rPr>
      </w:pPr>
      <w:r w:rsidRPr="00F96794">
        <w:rPr>
          <w:rFonts w:ascii="Times New Roman" w:hAnsi="Times New Roman" w:cs="Times New Roman"/>
          <w:bCs/>
        </w:rPr>
        <w:t>Sixty two</w:t>
      </w:r>
      <w:r w:rsidR="00DE5BCA" w:rsidRPr="00F96794">
        <w:rPr>
          <w:rFonts w:ascii="Times New Roman" w:hAnsi="Times New Roman" w:cs="Times New Roman"/>
          <w:bCs/>
        </w:rPr>
        <w:t xml:space="preserve"> life-story interviews were conducted with 32 veterans (aged between 40 and 95) who had </w:t>
      </w:r>
      <w:r w:rsidR="0082621C" w:rsidRPr="00F96794">
        <w:rPr>
          <w:rFonts w:ascii="Times New Roman" w:hAnsi="Times New Roman" w:cs="Times New Roman"/>
          <w:bCs/>
        </w:rPr>
        <w:t>experienced</w:t>
      </w:r>
      <w:r w:rsidR="00DE5BCA" w:rsidRPr="00F96794">
        <w:rPr>
          <w:rFonts w:ascii="Times New Roman" w:hAnsi="Times New Roman" w:cs="Times New Roman"/>
          <w:bCs/>
        </w:rPr>
        <w:t xml:space="preserve"> limb-loss</w:t>
      </w:r>
      <w:r w:rsidR="0082621C" w:rsidRPr="00F96794">
        <w:rPr>
          <w:rFonts w:ascii="Times New Roman" w:hAnsi="Times New Roman" w:cs="Times New Roman"/>
          <w:bCs/>
        </w:rPr>
        <w:t xml:space="preserve"> either during or after military service</w:t>
      </w:r>
      <w:r w:rsidR="00DE5BCA" w:rsidRPr="00F96794">
        <w:rPr>
          <w:rFonts w:ascii="Times New Roman" w:hAnsi="Times New Roman" w:cs="Times New Roman"/>
          <w:bCs/>
        </w:rPr>
        <w:t>.</w:t>
      </w:r>
      <w:r w:rsidRPr="00F96794">
        <w:rPr>
          <w:rFonts w:ascii="Times New Roman" w:hAnsi="Times New Roman" w:cs="Times New Roman"/>
          <w:bCs/>
        </w:rPr>
        <w:t xml:space="preserve"> </w:t>
      </w:r>
    </w:p>
    <w:p w14:paraId="13426915" w14:textId="596FE646" w:rsidR="00F842B3" w:rsidRPr="00F96794" w:rsidRDefault="00F842B3" w:rsidP="005B0E4C">
      <w:pPr>
        <w:autoSpaceDE w:val="0"/>
        <w:autoSpaceDN w:val="0"/>
        <w:adjustRightInd w:val="0"/>
        <w:spacing w:after="0" w:line="480" w:lineRule="auto"/>
        <w:ind w:right="662"/>
        <w:jc w:val="both"/>
        <w:rPr>
          <w:rFonts w:ascii="Times New Roman" w:hAnsi="Times New Roman" w:cs="Times New Roman"/>
          <w:b/>
          <w:bCs/>
        </w:rPr>
      </w:pPr>
      <w:r w:rsidRPr="00F96794">
        <w:rPr>
          <w:rFonts w:ascii="Times New Roman" w:hAnsi="Times New Roman" w:cs="Times New Roman"/>
          <w:b/>
          <w:bCs/>
        </w:rPr>
        <w:t>Results</w:t>
      </w:r>
    </w:p>
    <w:p w14:paraId="5B951DAC" w14:textId="2644D2F6" w:rsidR="00F842B3" w:rsidRDefault="004E364E" w:rsidP="005B0E4C">
      <w:pPr>
        <w:spacing w:line="480" w:lineRule="auto"/>
        <w:jc w:val="both"/>
        <w:rPr>
          <w:rFonts w:ascii="Times New Roman" w:hAnsi="Times New Roman" w:cs="Times New Roman"/>
          <w:bCs/>
        </w:rPr>
      </w:pPr>
      <w:r w:rsidRPr="00F96794">
        <w:rPr>
          <w:rFonts w:ascii="Times New Roman" w:hAnsi="Times New Roman" w:cs="Times New Roman"/>
          <w:bCs/>
        </w:rPr>
        <w:t>T</w:t>
      </w:r>
      <w:r w:rsidR="00DE5BCA" w:rsidRPr="00F96794">
        <w:rPr>
          <w:rFonts w:ascii="Times New Roman" w:hAnsi="Times New Roman" w:cs="Times New Roman"/>
          <w:bCs/>
        </w:rPr>
        <w:t xml:space="preserve">hree overarching superordinate themes </w:t>
      </w:r>
      <w:r w:rsidR="0060128E" w:rsidRPr="00F96794">
        <w:rPr>
          <w:rFonts w:ascii="Times New Roman" w:hAnsi="Times New Roman" w:cs="Times New Roman"/>
          <w:bCs/>
        </w:rPr>
        <w:t xml:space="preserve">and related sub-themes </w:t>
      </w:r>
      <w:r w:rsidR="00E011B5" w:rsidRPr="00F96794">
        <w:rPr>
          <w:rFonts w:ascii="Times New Roman" w:hAnsi="Times New Roman" w:cs="Times New Roman"/>
          <w:bCs/>
        </w:rPr>
        <w:t>were generated</w:t>
      </w:r>
      <w:r w:rsidR="00DE5BCA" w:rsidRPr="00F96794">
        <w:rPr>
          <w:rFonts w:ascii="Times New Roman" w:hAnsi="Times New Roman" w:cs="Times New Roman"/>
          <w:bCs/>
        </w:rPr>
        <w:t xml:space="preserve"> from a deta</w:t>
      </w:r>
      <w:r w:rsidRPr="00F96794">
        <w:rPr>
          <w:rFonts w:ascii="Times New Roman" w:hAnsi="Times New Roman" w:cs="Times New Roman"/>
          <w:bCs/>
        </w:rPr>
        <w:t>iled Framework Analysis</w:t>
      </w:r>
      <w:r w:rsidR="00E011B5" w:rsidRPr="00F96794">
        <w:rPr>
          <w:rFonts w:ascii="Times New Roman" w:hAnsi="Times New Roman" w:cs="Times New Roman"/>
          <w:bCs/>
        </w:rPr>
        <w:t xml:space="preserve"> “</w:t>
      </w:r>
      <w:r w:rsidR="00DE5BCA" w:rsidRPr="00F96794">
        <w:rPr>
          <w:rFonts w:ascii="Times New Roman" w:hAnsi="Times New Roman" w:cs="Times New Roman"/>
          <w:bCs/>
          <w:i/>
        </w:rPr>
        <w:t>Barriers to transition</w:t>
      </w:r>
      <w:r w:rsidR="00E011B5" w:rsidRPr="00F96794">
        <w:rPr>
          <w:rFonts w:ascii="Times New Roman" w:hAnsi="Times New Roman" w:cs="Times New Roman"/>
          <w:bCs/>
          <w:i/>
        </w:rPr>
        <w:t>”</w:t>
      </w:r>
      <w:r w:rsidR="00E011B5" w:rsidRPr="00F96794">
        <w:rPr>
          <w:rFonts w:ascii="Times New Roman" w:hAnsi="Times New Roman" w:cs="Times New Roman"/>
          <w:bCs/>
        </w:rPr>
        <w:t xml:space="preserve"> describes issues related to</w:t>
      </w:r>
      <w:r w:rsidR="0060128E" w:rsidRPr="00F96794">
        <w:rPr>
          <w:rFonts w:ascii="Times New Roman" w:hAnsi="Times New Roman" w:cs="Times New Roman"/>
          <w:bCs/>
        </w:rPr>
        <w:t xml:space="preserve"> employment, legal support and compensation, stigma and loss of identity. </w:t>
      </w:r>
      <w:r w:rsidR="00E011B5" w:rsidRPr="00F96794">
        <w:rPr>
          <w:rFonts w:ascii="Times New Roman" w:hAnsi="Times New Roman" w:cs="Times New Roman"/>
          <w:bCs/>
        </w:rPr>
        <w:t>“</w:t>
      </w:r>
      <w:r w:rsidR="0060128E" w:rsidRPr="00F96794">
        <w:rPr>
          <w:rFonts w:ascii="Times New Roman" w:hAnsi="Times New Roman" w:cs="Times New Roman"/>
          <w:bCs/>
          <w:i/>
        </w:rPr>
        <w:t>D</w:t>
      </w:r>
      <w:r w:rsidR="00DE5BCA" w:rsidRPr="00F96794">
        <w:rPr>
          <w:rFonts w:ascii="Times New Roman" w:hAnsi="Times New Roman" w:cs="Times New Roman"/>
          <w:bCs/>
          <w:i/>
        </w:rPr>
        <w:t>isparity of care</w:t>
      </w:r>
      <w:r w:rsidR="00E011B5" w:rsidRPr="00F96794">
        <w:rPr>
          <w:rFonts w:ascii="Times New Roman" w:hAnsi="Times New Roman" w:cs="Times New Roman"/>
          <w:bCs/>
          <w:i/>
        </w:rPr>
        <w:t>”</w:t>
      </w:r>
      <w:r w:rsidR="00E011B5" w:rsidRPr="00F96794">
        <w:rPr>
          <w:rFonts w:ascii="Times New Roman" w:hAnsi="Times New Roman" w:cs="Times New Roman"/>
          <w:bCs/>
        </w:rPr>
        <w:t xml:space="preserve"> highlights</w:t>
      </w:r>
      <w:r w:rsidR="0060128E" w:rsidRPr="00F96794">
        <w:rPr>
          <w:rFonts w:ascii="Times New Roman" w:hAnsi="Times New Roman" w:cs="Times New Roman"/>
          <w:bCs/>
        </w:rPr>
        <w:t xml:space="preserve"> the issues related to military and civilian care and prosthetics service user experience. T</w:t>
      </w:r>
      <w:r w:rsidR="00DE5BCA" w:rsidRPr="00F96794">
        <w:rPr>
          <w:rFonts w:ascii="Times New Roman" w:hAnsi="Times New Roman" w:cs="Times New Roman"/>
          <w:bCs/>
        </w:rPr>
        <w:t>he</w:t>
      </w:r>
      <w:r w:rsidR="0060128E" w:rsidRPr="00F96794">
        <w:rPr>
          <w:rFonts w:ascii="Times New Roman" w:hAnsi="Times New Roman" w:cs="Times New Roman"/>
          <w:bCs/>
        </w:rPr>
        <w:t xml:space="preserve"> final superordinate theme, </w:t>
      </w:r>
      <w:r w:rsidR="00D662C1" w:rsidRPr="00F96794">
        <w:rPr>
          <w:rFonts w:ascii="Times New Roman" w:hAnsi="Times New Roman" w:cs="Times New Roman"/>
          <w:bCs/>
        </w:rPr>
        <w:t>“</w:t>
      </w:r>
      <w:r w:rsidR="005810F2" w:rsidRPr="00F96794">
        <w:rPr>
          <w:rFonts w:ascii="Times New Roman" w:hAnsi="Times New Roman" w:cs="Times New Roman"/>
          <w:bCs/>
          <w:i/>
        </w:rPr>
        <w:t>E</w:t>
      </w:r>
      <w:r w:rsidR="0060128E" w:rsidRPr="00F96794">
        <w:rPr>
          <w:rFonts w:ascii="Times New Roman" w:hAnsi="Times New Roman" w:cs="Times New Roman"/>
          <w:bCs/>
          <w:i/>
        </w:rPr>
        <w:t>nduring challenge of limb loss</w:t>
      </w:r>
      <w:r w:rsidR="00D662C1" w:rsidRPr="00F96794">
        <w:rPr>
          <w:rFonts w:ascii="Times New Roman" w:hAnsi="Times New Roman" w:cs="Times New Roman"/>
          <w:bCs/>
          <w:i/>
        </w:rPr>
        <w:t>”</w:t>
      </w:r>
      <w:r w:rsidR="00B644C5" w:rsidRPr="00F96794">
        <w:rPr>
          <w:rFonts w:ascii="Times New Roman" w:hAnsi="Times New Roman" w:cs="Times New Roman"/>
          <w:bCs/>
        </w:rPr>
        <w:t>, considers</w:t>
      </w:r>
      <w:r w:rsidR="0060128E" w:rsidRPr="00F96794">
        <w:rPr>
          <w:rFonts w:ascii="Times New Roman" w:hAnsi="Times New Roman" w:cs="Times New Roman"/>
          <w:bCs/>
        </w:rPr>
        <w:t xml:space="preserve"> stoicism, dealing with pain, mobility, physical isolation and social networks.</w:t>
      </w:r>
      <w:r w:rsidR="00C83821" w:rsidRPr="00F96794">
        <w:rPr>
          <w:rFonts w:ascii="Times New Roman" w:hAnsi="Times New Roman" w:cs="Times New Roman"/>
          <w:bCs/>
        </w:rPr>
        <w:t xml:space="preserve">  </w:t>
      </w:r>
    </w:p>
    <w:p w14:paraId="64085AF4" w14:textId="77777777" w:rsidR="006E5BB6" w:rsidRPr="00F96794" w:rsidRDefault="006E5BB6" w:rsidP="005B0E4C">
      <w:pPr>
        <w:autoSpaceDE w:val="0"/>
        <w:autoSpaceDN w:val="0"/>
        <w:adjustRightInd w:val="0"/>
        <w:spacing w:after="0" w:line="480" w:lineRule="auto"/>
        <w:ind w:right="662"/>
        <w:jc w:val="both"/>
        <w:rPr>
          <w:rFonts w:ascii="Times New Roman" w:hAnsi="Times New Roman" w:cs="Times New Roman"/>
          <w:b/>
          <w:bCs/>
        </w:rPr>
      </w:pPr>
      <w:r w:rsidRPr="00F96794">
        <w:rPr>
          <w:rFonts w:ascii="Times New Roman" w:hAnsi="Times New Roman" w:cs="Times New Roman"/>
          <w:b/>
          <w:bCs/>
        </w:rPr>
        <w:t>Conclusions</w:t>
      </w:r>
    </w:p>
    <w:p w14:paraId="2F962D57" w14:textId="761C6F4D" w:rsidR="006E5BB6" w:rsidRPr="00F96794" w:rsidRDefault="006E5BB6" w:rsidP="005B0E4C">
      <w:pPr>
        <w:autoSpaceDE w:val="0"/>
        <w:autoSpaceDN w:val="0"/>
        <w:adjustRightInd w:val="0"/>
        <w:spacing w:after="0" w:line="480" w:lineRule="auto"/>
        <w:ind w:right="-46"/>
        <w:jc w:val="both"/>
        <w:rPr>
          <w:rFonts w:ascii="Times New Roman" w:hAnsi="Times New Roman" w:cs="Times New Roman"/>
          <w:bCs/>
        </w:rPr>
      </w:pPr>
      <w:r w:rsidRPr="00F96794">
        <w:rPr>
          <w:rFonts w:ascii="Times New Roman" w:hAnsi="Times New Roman" w:cs="Times New Roman"/>
          <w:bCs/>
        </w:rPr>
        <w:t>The outcomes offer an opportunity to shape future health and social care policy around the requirements of veterans who have experienced limb-loss by understanding the complexity, and ascertaining the factors that contribute to, maintaining long-term independence</w:t>
      </w:r>
      <w:r w:rsidR="00166678">
        <w:rPr>
          <w:rFonts w:ascii="Times New Roman" w:hAnsi="Times New Roman" w:cs="Times New Roman"/>
          <w:bCs/>
        </w:rPr>
        <w:t xml:space="preserve"> and rehabilitation</w:t>
      </w:r>
      <w:r w:rsidRPr="00F96794">
        <w:rPr>
          <w:rFonts w:ascii="Times New Roman" w:hAnsi="Times New Roman" w:cs="Times New Roman"/>
          <w:bCs/>
        </w:rPr>
        <w:t>.</w:t>
      </w:r>
    </w:p>
    <w:p w14:paraId="7289CED9" w14:textId="77777777" w:rsidR="006E5BB6" w:rsidRPr="00F96794" w:rsidRDefault="006E5BB6" w:rsidP="005B0E4C">
      <w:pPr>
        <w:pStyle w:val="Keywords"/>
        <w:ind w:left="0"/>
        <w:jc w:val="both"/>
      </w:pPr>
      <w:r w:rsidRPr="00F96794">
        <w:t>Keywords: limb loss; military veteran; life-course; health and social care</w:t>
      </w:r>
      <w:bookmarkStart w:id="0" w:name="_GoBack"/>
      <w:bookmarkEnd w:id="0"/>
    </w:p>
    <w:p w14:paraId="443664A3" w14:textId="77777777" w:rsidR="006E5BB6" w:rsidRDefault="006E5BB6" w:rsidP="00F842B3">
      <w:pPr>
        <w:autoSpaceDE w:val="0"/>
        <w:autoSpaceDN w:val="0"/>
        <w:adjustRightInd w:val="0"/>
        <w:spacing w:after="0" w:line="480" w:lineRule="auto"/>
        <w:ind w:right="662"/>
        <w:jc w:val="both"/>
        <w:rPr>
          <w:rFonts w:ascii="Times New Roman" w:hAnsi="Times New Roman" w:cs="Times New Roman"/>
          <w:b/>
          <w:bCs/>
        </w:rPr>
      </w:pPr>
    </w:p>
    <w:p w14:paraId="4FBD27D7" w14:textId="545BB5F2" w:rsidR="00B0789C" w:rsidRDefault="00B0789C">
      <w:pPr>
        <w:rPr>
          <w:rFonts w:ascii="Times New Roman" w:hAnsi="Times New Roman" w:cs="Times New Roman"/>
          <w:b/>
          <w:sz w:val="24"/>
          <w:szCs w:val="24"/>
        </w:rPr>
      </w:pPr>
    </w:p>
    <w:p w14:paraId="5D5FFAB3" w14:textId="4621938C" w:rsidR="00EC4810" w:rsidRDefault="00EC4810">
      <w:pPr>
        <w:rPr>
          <w:rFonts w:ascii="Times New Roman" w:hAnsi="Times New Roman" w:cs="Times New Roman"/>
          <w:b/>
          <w:sz w:val="24"/>
          <w:szCs w:val="24"/>
        </w:rPr>
      </w:pPr>
    </w:p>
    <w:p w14:paraId="112638A1" w14:textId="02573901" w:rsidR="00EC4810" w:rsidRDefault="00EC4810">
      <w:pPr>
        <w:rPr>
          <w:rFonts w:ascii="Times New Roman" w:hAnsi="Times New Roman" w:cs="Times New Roman"/>
          <w:b/>
          <w:sz w:val="24"/>
          <w:szCs w:val="24"/>
        </w:rPr>
      </w:pPr>
    </w:p>
    <w:p w14:paraId="67329DE6" w14:textId="1BE065CA" w:rsidR="00EC4810" w:rsidRDefault="00EC4810">
      <w:pPr>
        <w:rPr>
          <w:rFonts w:ascii="Times New Roman" w:hAnsi="Times New Roman" w:cs="Times New Roman"/>
          <w:b/>
          <w:sz w:val="24"/>
          <w:szCs w:val="24"/>
        </w:rPr>
      </w:pPr>
    </w:p>
    <w:p w14:paraId="0AADA9B6" w14:textId="43546EDA" w:rsidR="00EC4810" w:rsidRDefault="00EC4810">
      <w:pPr>
        <w:rPr>
          <w:rFonts w:ascii="Times New Roman" w:hAnsi="Times New Roman" w:cs="Times New Roman"/>
          <w:b/>
          <w:sz w:val="24"/>
          <w:szCs w:val="24"/>
        </w:rPr>
      </w:pPr>
    </w:p>
    <w:p w14:paraId="192D82D4" w14:textId="77777777" w:rsidR="00EC4810" w:rsidRPr="00F96794" w:rsidRDefault="00EC4810">
      <w:pPr>
        <w:rPr>
          <w:rFonts w:ascii="Times New Roman" w:hAnsi="Times New Roman" w:cs="Times New Roman"/>
          <w:b/>
          <w:sz w:val="24"/>
          <w:szCs w:val="24"/>
        </w:rPr>
      </w:pPr>
    </w:p>
    <w:p w14:paraId="065096FC" w14:textId="447EC0C8" w:rsidR="007B4316" w:rsidRPr="00F96794" w:rsidRDefault="008536C6">
      <w:pPr>
        <w:rPr>
          <w:rFonts w:ascii="Times New Roman" w:hAnsi="Times New Roman" w:cs="Times New Roman"/>
          <w:b/>
          <w:sz w:val="24"/>
          <w:szCs w:val="24"/>
        </w:rPr>
      </w:pPr>
      <w:r w:rsidRPr="00F96794">
        <w:rPr>
          <w:rFonts w:ascii="Times New Roman" w:hAnsi="Times New Roman" w:cs="Times New Roman"/>
          <w:b/>
          <w:sz w:val="24"/>
          <w:szCs w:val="24"/>
        </w:rPr>
        <w:lastRenderedPageBreak/>
        <w:t>Introduction</w:t>
      </w:r>
    </w:p>
    <w:p w14:paraId="25DBB837" w14:textId="77777777" w:rsidR="00263A17" w:rsidRPr="00F96794" w:rsidRDefault="00263A17" w:rsidP="00A91D52">
      <w:pPr>
        <w:spacing w:line="480" w:lineRule="auto"/>
        <w:jc w:val="both"/>
        <w:rPr>
          <w:rFonts w:ascii="Times New Roman" w:hAnsi="Times New Roman" w:cs="Times New Roman"/>
          <w:sz w:val="24"/>
          <w:szCs w:val="24"/>
        </w:rPr>
      </w:pPr>
    </w:p>
    <w:p w14:paraId="6851BB93" w14:textId="09515154" w:rsidR="00A21494" w:rsidRPr="00810B24" w:rsidRDefault="00B74B5B" w:rsidP="00810B24">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Research with regard to </w:t>
      </w:r>
      <w:r w:rsidR="00A21494" w:rsidRPr="00F96794">
        <w:rPr>
          <w:rFonts w:ascii="Times New Roman" w:hAnsi="Times New Roman" w:cs="Times New Roman"/>
          <w:sz w:val="24"/>
          <w:szCs w:val="24"/>
        </w:rPr>
        <w:t>older people who have lost limbs reveal</w:t>
      </w:r>
      <w:r w:rsidRPr="00F96794">
        <w:rPr>
          <w:rFonts w:ascii="Times New Roman" w:hAnsi="Times New Roman" w:cs="Times New Roman"/>
          <w:sz w:val="24"/>
          <w:szCs w:val="24"/>
        </w:rPr>
        <w:t>s that many older amputees experience</w:t>
      </w:r>
      <w:r w:rsidR="00A21494" w:rsidRPr="00F96794">
        <w:rPr>
          <w:rFonts w:ascii="Times New Roman" w:hAnsi="Times New Roman" w:cs="Times New Roman"/>
          <w:sz w:val="24"/>
          <w:szCs w:val="24"/>
        </w:rPr>
        <w:t xml:space="preserve"> difficulties taking part in social activities, are restricted in carrying out daily activities such as self-care, household tasks and visiting friends, and are at increased risk of social isolation</w:t>
      </w:r>
      <w:r w:rsidR="007D22FE" w:rsidRPr="00F96794">
        <w:rPr>
          <w:rFonts w:ascii="Times New Roman" w:hAnsi="Times New Roman" w:cs="Times New Roman"/>
          <w:sz w:val="24"/>
          <w:szCs w:val="24"/>
        </w:rPr>
        <w:t xml:space="preserve"> </w:t>
      </w:r>
      <w:r w:rsidR="007D22FE" w:rsidRPr="00F96794">
        <w:rPr>
          <w:rFonts w:ascii="Times New Roman" w:hAnsi="Times New Roman" w:cs="Times New Roman"/>
          <w:sz w:val="24"/>
          <w:szCs w:val="24"/>
        </w:rPr>
        <w:fldChar w:fldCharType="begin"/>
      </w:r>
      <w:r w:rsidR="007D22FE" w:rsidRPr="00F96794">
        <w:rPr>
          <w:rFonts w:ascii="Times New Roman" w:hAnsi="Times New Roman" w:cs="Times New Roman"/>
          <w:sz w:val="24"/>
          <w:szCs w:val="24"/>
        </w:rPr>
        <w:instrText xml:space="preserve"> ADDIN EN.CITE &lt;EndNote&gt;&lt;Cite&gt;&lt;Author&gt;Horgan&lt;/Author&gt;&lt;Year&gt;2004&lt;/Year&gt;&lt;RecNum&gt;1384&lt;/RecNum&gt;&lt;DisplayText&gt;(1, 2)&lt;/DisplayText&gt;&lt;record&gt;&lt;rec-number&gt;1384&lt;/rec-number&gt;&lt;foreign-keys&gt;&lt;key app="EN" db-id="dzeaxxtshftxzeewr5xp9p2yfd2z2vz9dwzw" timestamp="1525346781"&gt;1384&lt;/key&gt;&lt;/foreign-keys&gt;&lt;ref-type name="Journal Article"&gt;17&lt;/ref-type&gt;&lt;contributors&gt;&lt;authors&gt;&lt;author&gt;Horgan, Olga&lt;/author&gt;&lt;author&gt;MacLachlan, Malcolm&lt;/author&gt;&lt;/authors&gt;&lt;/contributors&gt;&lt;titles&gt;&lt;title&gt;Psychosocial adjustment to lower-limb amputation: a review&lt;/title&gt;&lt;secondary-title&gt;Disability and rehabilitation&lt;/secondary-title&gt;&lt;/titles&gt;&lt;periodical&gt;&lt;full-title&gt;Disability and Rehabilitation&lt;/full-title&gt;&lt;/periodical&gt;&lt;pages&gt;837-850&lt;/pages&gt;&lt;volume&gt;26&lt;/volume&gt;&lt;number&gt;14-15&lt;/number&gt;&lt;dates&gt;&lt;year&gt;2004&lt;/year&gt;&lt;/dates&gt;&lt;isbn&gt;0963-8288&lt;/isbn&gt;&lt;urls&gt;&lt;/urls&gt;&lt;/record&gt;&lt;/Cite&gt;&lt;Cite&gt;&lt;Author&gt;Briggs&lt;/Author&gt;&lt;Year&gt;2006&lt;/Year&gt;&lt;RecNum&gt;1969&lt;/RecNum&gt;&lt;record&gt;&lt;rec-number&gt;1969&lt;/rec-number&gt;&lt;foreign-keys&gt;&lt;key app="EN" db-id="dzeaxxtshftxzeewr5xp9p2yfd2z2vz9dwzw" timestamp="1572535958"&gt;1969&lt;/key&gt;&lt;/foreign-keys&gt;&lt;ref-type name="Journal Article"&gt;17&lt;/ref-type&gt;&lt;contributors&gt;&lt;authors&gt;&lt;author&gt;Briggs, Wendy&lt;/author&gt;&lt;/authors&gt;&lt;/contributors&gt;&lt;titles&gt;&lt;title&gt;The mental health problems and needs of older people following lower-limb amputation&lt;/title&gt;&lt;secondary-title&gt;Reviews in clinical gerontology&lt;/secondary-title&gt;&lt;/titles&gt;&lt;periodical&gt;&lt;full-title&gt;Reviews in Clinical Gerontology&lt;/full-title&gt;&lt;/periodical&gt;&lt;pages&gt;155-163&lt;/pages&gt;&lt;volume&gt;16&lt;/volume&gt;&lt;number&gt;2&lt;/number&gt;&lt;dates&gt;&lt;year&gt;2006&lt;/year&gt;&lt;/dates&gt;&lt;isbn&gt;1469-9036&lt;/isbn&gt;&lt;urls&gt;&lt;/urls&gt;&lt;/record&gt;&lt;/Cite&gt;&lt;/EndNote&gt;</w:instrText>
      </w:r>
      <w:r w:rsidR="007D22FE" w:rsidRPr="00F96794">
        <w:rPr>
          <w:rFonts w:ascii="Times New Roman" w:hAnsi="Times New Roman" w:cs="Times New Roman"/>
          <w:sz w:val="24"/>
          <w:szCs w:val="24"/>
        </w:rPr>
        <w:fldChar w:fldCharType="separate"/>
      </w:r>
      <w:r w:rsidR="007D22FE" w:rsidRPr="00F96794">
        <w:rPr>
          <w:rFonts w:ascii="Times New Roman" w:hAnsi="Times New Roman" w:cs="Times New Roman"/>
          <w:noProof/>
          <w:sz w:val="24"/>
          <w:szCs w:val="24"/>
        </w:rPr>
        <w:t>(1, 2)</w:t>
      </w:r>
      <w:r w:rsidR="007D22FE" w:rsidRPr="00F96794">
        <w:rPr>
          <w:rFonts w:ascii="Times New Roman" w:hAnsi="Times New Roman" w:cs="Times New Roman"/>
          <w:sz w:val="24"/>
          <w:szCs w:val="24"/>
        </w:rPr>
        <w:fldChar w:fldCharType="end"/>
      </w:r>
      <w:r w:rsidR="00A21494" w:rsidRPr="00F96794">
        <w:rPr>
          <w:rFonts w:ascii="Times New Roman" w:hAnsi="Times New Roman" w:cs="Times New Roman"/>
          <w:sz w:val="24"/>
          <w:szCs w:val="24"/>
        </w:rPr>
        <w:t xml:space="preserve">.  </w:t>
      </w:r>
      <w:r w:rsidRPr="00F96794">
        <w:rPr>
          <w:rFonts w:ascii="Times New Roman" w:hAnsi="Times New Roman" w:cs="Times New Roman"/>
          <w:sz w:val="24"/>
          <w:szCs w:val="24"/>
        </w:rPr>
        <w:t>M</w:t>
      </w:r>
      <w:r w:rsidR="00A21494" w:rsidRPr="00F96794">
        <w:rPr>
          <w:rFonts w:ascii="Times New Roman" w:hAnsi="Times New Roman" w:cs="Times New Roman"/>
          <w:sz w:val="24"/>
          <w:szCs w:val="24"/>
        </w:rPr>
        <w:t xml:space="preserve">ental health </w:t>
      </w:r>
      <w:r w:rsidRPr="00F96794">
        <w:rPr>
          <w:rFonts w:ascii="Times New Roman" w:hAnsi="Times New Roman" w:cs="Times New Roman"/>
          <w:sz w:val="24"/>
          <w:szCs w:val="24"/>
        </w:rPr>
        <w:t xml:space="preserve">has likewise been identified as a key challenge, with one review suggesting limb amputation in older adults can lead to an </w:t>
      </w:r>
      <w:r w:rsidR="00A21494" w:rsidRPr="00F96794">
        <w:rPr>
          <w:rFonts w:ascii="Times New Roman" w:hAnsi="Times New Roman" w:cs="Times New Roman"/>
          <w:sz w:val="24"/>
          <w:szCs w:val="24"/>
        </w:rPr>
        <w:t xml:space="preserve">‘accumulation of losses’ </w:t>
      </w:r>
      <w:r w:rsidRPr="00F96794">
        <w:rPr>
          <w:rFonts w:ascii="Times New Roman" w:hAnsi="Times New Roman" w:cs="Times New Roman"/>
          <w:sz w:val="24"/>
          <w:szCs w:val="24"/>
        </w:rPr>
        <w:t>including self-esteem, imag</w:t>
      </w:r>
      <w:r w:rsidR="00A21494" w:rsidRPr="00F96794">
        <w:rPr>
          <w:rFonts w:ascii="Times New Roman" w:hAnsi="Times New Roman" w:cs="Times New Roman"/>
          <w:sz w:val="24"/>
          <w:szCs w:val="24"/>
        </w:rPr>
        <w:t>e, independence, social integration, financia</w:t>
      </w:r>
      <w:r w:rsidR="007D22FE" w:rsidRPr="00F96794">
        <w:rPr>
          <w:rFonts w:ascii="Times New Roman" w:hAnsi="Times New Roman" w:cs="Times New Roman"/>
          <w:sz w:val="24"/>
          <w:szCs w:val="24"/>
        </w:rPr>
        <w:t xml:space="preserve">l security and physical health </w:t>
      </w:r>
      <w:r w:rsidR="007D22FE" w:rsidRPr="00F96794">
        <w:rPr>
          <w:rFonts w:ascii="Times New Roman" w:hAnsi="Times New Roman" w:cs="Times New Roman"/>
          <w:sz w:val="24"/>
          <w:szCs w:val="24"/>
        </w:rPr>
        <w:fldChar w:fldCharType="begin"/>
      </w:r>
      <w:r w:rsidR="007D22FE" w:rsidRPr="00F96794">
        <w:rPr>
          <w:rFonts w:ascii="Times New Roman" w:hAnsi="Times New Roman" w:cs="Times New Roman"/>
          <w:sz w:val="24"/>
          <w:szCs w:val="24"/>
        </w:rPr>
        <w:instrText xml:space="preserve"> ADDIN EN.CITE &lt;EndNote&gt;&lt;Cite&gt;&lt;Author&gt;Warren&lt;/Author&gt;&lt;Year&gt;2008&lt;/Year&gt;&lt;RecNum&gt;1970&lt;/RecNum&gt;&lt;DisplayText&gt;(3)&lt;/DisplayText&gt;&lt;record&gt;&lt;rec-number&gt;1970&lt;/rec-number&gt;&lt;foreign-keys&gt;&lt;key app="EN" db-id="dzeaxxtshftxzeewr5xp9p2yfd2z2vz9dwzw" timestamp="1572536013"&gt;1970&lt;/key&gt;&lt;/foreign-keys&gt;&lt;ref-type name="Journal Article"&gt;17&lt;/ref-type&gt;&lt;contributors&gt;&lt;authors&gt;&lt;author&gt;Warren, Narelle&lt;/author&gt;&lt;author&gt;Manderson, Lenore&lt;/author&gt;&lt;/authors&gt;&lt;/contributors&gt;&lt;titles&gt;&lt;title&gt;Constructing hope: Dis/continuity and the narrative construction of recovery in the rehabilitation unit&lt;/title&gt;&lt;secondary-title&gt;Journal of Contemporary Ethnography&lt;/secondary-title&gt;&lt;/titles&gt;&lt;periodical&gt;&lt;full-title&gt;Journal of Contemporary Ethnography&lt;/full-title&gt;&lt;/periodical&gt;&lt;pages&gt;180-201&lt;/pages&gt;&lt;volume&gt;37&lt;/volume&gt;&lt;number&gt;2&lt;/number&gt;&lt;dates&gt;&lt;year&gt;2008&lt;/year&gt;&lt;/dates&gt;&lt;isbn&gt;0891-2416&lt;/isbn&gt;&lt;urls&gt;&lt;/urls&gt;&lt;/record&gt;&lt;/Cite&gt;&lt;/EndNote&gt;</w:instrText>
      </w:r>
      <w:r w:rsidR="007D22FE" w:rsidRPr="00F96794">
        <w:rPr>
          <w:rFonts w:ascii="Times New Roman" w:hAnsi="Times New Roman" w:cs="Times New Roman"/>
          <w:sz w:val="24"/>
          <w:szCs w:val="24"/>
        </w:rPr>
        <w:fldChar w:fldCharType="separate"/>
      </w:r>
      <w:r w:rsidR="007D22FE" w:rsidRPr="00F96794">
        <w:rPr>
          <w:rFonts w:ascii="Times New Roman" w:hAnsi="Times New Roman" w:cs="Times New Roman"/>
          <w:noProof/>
          <w:sz w:val="24"/>
          <w:szCs w:val="24"/>
        </w:rPr>
        <w:t>(3)</w:t>
      </w:r>
      <w:r w:rsidR="007D22FE" w:rsidRPr="00F96794">
        <w:rPr>
          <w:rFonts w:ascii="Times New Roman" w:hAnsi="Times New Roman" w:cs="Times New Roman"/>
          <w:sz w:val="24"/>
          <w:szCs w:val="24"/>
        </w:rPr>
        <w:fldChar w:fldCharType="end"/>
      </w:r>
      <w:r w:rsidR="00A21494" w:rsidRPr="00F96794">
        <w:rPr>
          <w:rFonts w:ascii="Times New Roman" w:hAnsi="Times New Roman" w:cs="Times New Roman"/>
          <w:sz w:val="24"/>
          <w:szCs w:val="24"/>
        </w:rPr>
        <w:t xml:space="preserve">.  </w:t>
      </w:r>
      <w:r w:rsidRPr="00F96794">
        <w:rPr>
          <w:rFonts w:ascii="Times New Roman" w:hAnsi="Times New Roman" w:cs="Times New Roman"/>
          <w:sz w:val="24"/>
          <w:szCs w:val="24"/>
        </w:rPr>
        <w:t xml:space="preserve">Furthermore, age at amputation can influence a person’s </w:t>
      </w:r>
      <w:r w:rsidR="00A21494" w:rsidRPr="00F96794">
        <w:rPr>
          <w:rFonts w:ascii="Times New Roman" w:hAnsi="Times New Roman" w:cs="Times New Roman"/>
          <w:sz w:val="24"/>
          <w:szCs w:val="24"/>
        </w:rPr>
        <w:t xml:space="preserve">adjustment to amputation, with younger age typically leading to better long-term prognosis and, therefore, better </w:t>
      </w:r>
      <w:r w:rsidR="00A21494" w:rsidRPr="00810B24">
        <w:rPr>
          <w:rFonts w:ascii="Times New Roman" w:hAnsi="Times New Roman" w:cs="Times New Roman"/>
          <w:sz w:val="24"/>
          <w:szCs w:val="24"/>
        </w:rPr>
        <w:t>adjustment.</w:t>
      </w:r>
    </w:p>
    <w:p w14:paraId="407A9A09" w14:textId="4F241C7D" w:rsidR="00A21494" w:rsidRPr="00F96794" w:rsidRDefault="00810B24" w:rsidP="00A91D52">
      <w:pPr>
        <w:spacing w:line="480" w:lineRule="auto"/>
        <w:jc w:val="both"/>
        <w:rPr>
          <w:rFonts w:ascii="Times New Roman" w:hAnsi="Times New Roman" w:cs="Times New Roman"/>
          <w:sz w:val="24"/>
          <w:szCs w:val="24"/>
        </w:rPr>
      </w:pPr>
      <w:r w:rsidRPr="00EC4810">
        <w:rPr>
          <w:rFonts w:ascii="Times New Roman" w:hAnsi="Times New Roman" w:cs="Times New Roman"/>
          <w:sz w:val="24"/>
          <w:szCs w:val="24"/>
        </w:rPr>
        <w:t xml:space="preserve">World War One left the </w:t>
      </w:r>
      <w:r w:rsidR="00EC4810" w:rsidRPr="00EC4810">
        <w:rPr>
          <w:rFonts w:ascii="Times New Roman" w:hAnsi="Times New Roman" w:cs="Times New Roman"/>
          <w:sz w:val="24"/>
          <w:szCs w:val="24"/>
        </w:rPr>
        <w:t>United Kingdom (UK)</w:t>
      </w:r>
      <w:r w:rsidRPr="00EC4810">
        <w:rPr>
          <w:rFonts w:ascii="Times New Roman" w:hAnsi="Times New Roman" w:cs="Times New Roman"/>
          <w:sz w:val="24"/>
          <w:szCs w:val="24"/>
        </w:rPr>
        <w:t xml:space="preserve"> with a legacy with over 41,000 armed forces personnel requiring major limb amputation </w:t>
      </w:r>
      <w:r w:rsidR="00EA4ECB" w:rsidRPr="00EC4810">
        <w:rPr>
          <w:rFonts w:ascii="Times New Roman" w:hAnsi="Times New Roman" w:cs="Times New Roman"/>
          <w:sz w:val="24"/>
          <w:szCs w:val="24"/>
        </w:rPr>
        <w:fldChar w:fldCharType="begin"/>
      </w:r>
      <w:r w:rsidR="00DA593A" w:rsidRPr="00EC4810">
        <w:rPr>
          <w:rFonts w:ascii="Times New Roman" w:hAnsi="Times New Roman" w:cs="Times New Roman"/>
          <w:sz w:val="24"/>
          <w:szCs w:val="24"/>
        </w:rPr>
        <w:instrText xml:space="preserve"> ADDIN EN.CITE &lt;EndNote&gt;&lt;Cite&gt;&lt;Author&gt;Stewart&lt;/Author&gt;&lt;Year&gt;2008&lt;/Year&gt;&lt;RecNum&gt;747&lt;/RecNum&gt;&lt;DisplayText&gt;(4)&lt;/DisplayText&gt;&lt;record&gt;&lt;rec-number&gt;747&lt;/rec-number&gt;&lt;foreign-keys&gt;&lt;key app="EN" db-id="rd2eevvzxwx9z5efr5s5vs5g0pate500wf2v" timestamp="1579532615"&gt;747&lt;/key&gt;&lt;/foreign-keys&gt;&lt;ref-type name="Journal Article"&gt;17&lt;/ref-type&gt;&lt;contributors&gt;&lt;authors&gt;&lt;author&gt;Stewart, C. P. U&lt;/author&gt;&lt;/authors&gt;&lt;/contributors&gt;&lt;titles&gt;&lt;title&gt;Synopsis of causation: amputation of the lower limb&lt;/title&gt;&lt;secondary-title&gt;Ministry of Defence&lt;/secondary-title&gt;&lt;/titles&gt;&lt;periodical&gt;&lt;full-title&gt;Ministry of Defence&lt;/full-title&gt;&lt;/periodical&gt;&lt;dates&gt;&lt;year&gt;2008&lt;/year&gt;&lt;/dates&gt;&lt;urls&gt;&lt;related-urls&gt;&lt;url&gt;https://assets.publishing.service.gov.uk/government/uploads/system/uploads/attachment_data/file/384461/amputations_lower_limb.pdf&lt;/url&gt;&lt;/related-urls&gt;&lt;/urls&gt;&lt;/record&gt;&lt;/Cite&gt;&lt;/EndNote&gt;</w:instrText>
      </w:r>
      <w:r w:rsidR="00EA4ECB" w:rsidRPr="00EC4810">
        <w:rPr>
          <w:rFonts w:ascii="Times New Roman" w:hAnsi="Times New Roman" w:cs="Times New Roman"/>
          <w:sz w:val="24"/>
          <w:szCs w:val="24"/>
        </w:rPr>
        <w:fldChar w:fldCharType="separate"/>
      </w:r>
      <w:r w:rsidR="00EA4ECB" w:rsidRPr="00EC4810">
        <w:rPr>
          <w:rFonts w:ascii="Times New Roman" w:hAnsi="Times New Roman" w:cs="Times New Roman"/>
          <w:noProof/>
          <w:sz w:val="24"/>
          <w:szCs w:val="24"/>
        </w:rPr>
        <w:t>(4)</w:t>
      </w:r>
      <w:r w:rsidR="00EA4ECB" w:rsidRPr="00EC4810">
        <w:rPr>
          <w:rFonts w:ascii="Times New Roman" w:hAnsi="Times New Roman" w:cs="Times New Roman"/>
          <w:sz w:val="24"/>
          <w:szCs w:val="24"/>
        </w:rPr>
        <w:fldChar w:fldCharType="end"/>
      </w:r>
      <w:r w:rsidRPr="00EC4810">
        <w:rPr>
          <w:rFonts w:ascii="Times New Roman" w:hAnsi="Times New Roman" w:cs="Times New Roman"/>
          <w:sz w:val="24"/>
          <w:szCs w:val="24"/>
        </w:rPr>
        <w:t xml:space="preserve">.  A further 9,000 experienced limb loss as a result of World War Two.  Recent military operations have added to the population of service personnel who have experienced limb loss.  </w:t>
      </w:r>
      <w:r w:rsidR="00EC4810" w:rsidRPr="00EC4810">
        <w:rPr>
          <w:rFonts w:ascii="Times New Roman" w:hAnsi="Times New Roman" w:cs="Times New Roman"/>
          <w:sz w:val="24"/>
          <w:szCs w:val="24"/>
        </w:rPr>
        <w:t xml:space="preserve">Military amputees are generally </w:t>
      </w:r>
      <w:r w:rsidRPr="00EC4810">
        <w:rPr>
          <w:rFonts w:ascii="Times New Roman" w:hAnsi="Times New Roman" w:cs="Times New Roman"/>
          <w:sz w:val="24"/>
          <w:szCs w:val="24"/>
        </w:rPr>
        <w:t>a younger group who include both victims of actual military conflict and non-combatant trauma</w:t>
      </w:r>
      <w:r w:rsidR="00D95FB0">
        <w:rPr>
          <w:rFonts w:ascii="Times New Roman" w:hAnsi="Times New Roman" w:cs="Times New Roman"/>
          <w:sz w:val="24"/>
          <w:szCs w:val="24"/>
        </w:rPr>
        <w:t xml:space="preserve"> including military exercise and road traffic accidents</w:t>
      </w:r>
      <w:r w:rsidR="00EA4ECB" w:rsidRPr="00EC4810">
        <w:rPr>
          <w:rFonts w:ascii="Times New Roman" w:hAnsi="Times New Roman" w:cs="Times New Roman"/>
          <w:sz w:val="24"/>
          <w:szCs w:val="24"/>
        </w:rPr>
        <w:t xml:space="preserve"> </w:t>
      </w:r>
      <w:r w:rsidR="00EA4ECB" w:rsidRPr="00EC4810">
        <w:rPr>
          <w:rFonts w:ascii="Times New Roman" w:hAnsi="Times New Roman" w:cs="Times New Roman"/>
          <w:sz w:val="24"/>
          <w:szCs w:val="24"/>
        </w:rPr>
        <w:fldChar w:fldCharType="begin"/>
      </w:r>
      <w:r w:rsidR="00DA593A" w:rsidRPr="00EC4810">
        <w:rPr>
          <w:rFonts w:ascii="Times New Roman" w:hAnsi="Times New Roman" w:cs="Times New Roman"/>
          <w:sz w:val="24"/>
          <w:szCs w:val="24"/>
        </w:rPr>
        <w:instrText xml:space="preserve"> ADDIN EN.CITE &lt;EndNote&gt;&lt;Cite&gt;&lt;Author&gt;Stewart&lt;/Author&gt;&lt;Year&gt;2008&lt;/Year&gt;&lt;RecNum&gt;747&lt;/RecNum&gt;&lt;DisplayText&gt;(4)&lt;/DisplayText&gt;&lt;record&gt;&lt;rec-number&gt;747&lt;/rec-number&gt;&lt;foreign-keys&gt;&lt;key app="EN" db-id="rd2eevvzxwx9z5efr5s5vs5g0pate500wf2v" timestamp="1579532615"&gt;747&lt;/key&gt;&lt;/foreign-keys&gt;&lt;ref-type name="Journal Article"&gt;17&lt;/ref-type&gt;&lt;contributors&gt;&lt;authors&gt;&lt;author&gt;Stewart, C. P. U&lt;/author&gt;&lt;/authors&gt;&lt;/contributors&gt;&lt;titles&gt;&lt;title&gt;Synopsis of causation: amputation of the lower limb&lt;/title&gt;&lt;secondary-title&gt;Ministry of Defence&lt;/secondary-title&gt;&lt;/titles&gt;&lt;periodical&gt;&lt;full-title&gt;Ministry of Defence&lt;/full-title&gt;&lt;/periodical&gt;&lt;dates&gt;&lt;year&gt;2008&lt;/year&gt;&lt;/dates&gt;&lt;urls&gt;&lt;related-urls&gt;&lt;url&gt;https://assets.publishing.service.gov.uk/government/uploads/system/uploads/attachment_data/file/384461/amputations_lower_limb.pdf&lt;/url&gt;&lt;/related-urls&gt;&lt;/urls&gt;&lt;/record&gt;&lt;/Cite&gt;&lt;/EndNote&gt;</w:instrText>
      </w:r>
      <w:r w:rsidR="00EA4ECB" w:rsidRPr="00EC4810">
        <w:rPr>
          <w:rFonts w:ascii="Times New Roman" w:hAnsi="Times New Roman" w:cs="Times New Roman"/>
          <w:sz w:val="24"/>
          <w:szCs w:val="24"/>
        </w:rPr>
        <w:fldChar w:fldCharType="separate"/>
      </w:r>
      <w:r w:rsidR="00EA4ECB" w:rsidRPr="00EC4810">
        <w:rPr>
          <w:rFonts w:ascii="Times New Roman" w:hAnsi="Times New Roman" w:cs="Times New Roman"/>
          <w:noProof/>
          <w:sz w:val="24"/>
          <w:szCs w:val="24"/>
        </w:rPr>
        <w:t>(4)</w:t>
      </w:r>
      <w:r w:rsidR="00EA4ECB" w:rsidRPr="00EC4810">
        <w:rPr>
          <w:rFonts w:ascii="Times New Roman" w:hAnsi="Times New Roman" w:cs="Times New Roman"/>
          <w:sz w:val="24"/>
          <w:szCs w:val="24"/>
        </w:rPr>
        <w:fldChar w:fldCharType="end"/>
      </w:r>
      <w:r w:rsidRPr="00EC4810">
        <w:rPr>
          <w:rFonts w:ascii="Times New Roman" w:hAnsi="Times New Roman" w:cs="Times New Roman"/>
          <w:sz w:val="24"/>
          <w:szCs w:val="24"/>
        </w:rPr>
        <w:t xml:space="preserve">.  </w:t>
      </w:r>
      <w:r w:rsidR="00D95FB0">
        <w:rPr>
          <w:rFonts w:ascii="Times New Roman" w:hAnsi="Times New Roman" w:cs="Times New Roman"/>
          <w:sz w:val="24"/>
          <w:szCs w:val="24"/>
        </w:rPr>
        <w:t>However, d</w:t>
      </w:r>
      <w:r w:rsidR="00965B9F">
        <w:rPr>
          <w:rFonts w:ascii="Times New Roman" w:hAnsi="Times New Roman" w:cs="Times New Roman"/>
          <w:sz w:val="24"/>
          <w:szCs w:val="24"/>
        </w:rPr>
        <w:t xml:space="preserve">espite the rapid increase in the number of veterans experiencing limb loss as a result of the conflicts in Iraq and Afghanistan, </w:t>
      </w:r>
      <w:r w:rsidR="002B64F2">
        <w:rPr>
          <w:rFonts w:ascii="Times New Roman" w:hAnsi="Times New Roman" w:cs="Times New Roman"/>
          <w:sz w:val="24"/>
          <w:szCs w:val="24"/>
        </w:rPr>
        <w:t>r</w:t>
      </w:r>
      <w:r w:rsidR="00B74B5B" w:rsidRPr="00F96794">
        <w:rPr>
          <w:rFonts w:ascii="Times New Roman" w:hAnsi="Times New Roman" w:cs="Times New Roman"/>
          <w:sz w:val="24"/>
          <w:szCs w:val="24"/>
        </w:rPr>
        <w:t>esearch</w:t>
      </w:r>
      <w:r w:rsidR="00A21494" w:rsidRPr="00F96794">
        <w:rPr>
          <w:rFonts w:ascii="Times New Roman" w:hAnsi="Times New Roman" w:cs="Times New Roman"/>
          <w:sz w:val="24"/>
          <w:szCs w:val="24"/>
        </w:rPr>
        <w:t xml:space="preserve"> on limb-loss in the veteran population is less varied than studies condu</w:t>
      </w:r>
      <w:r w:rsidR="00263A17" w:rsidRPr="00F96794">
        <w:rPr>
          <w:rFonts w:ascii="Times New Roman" w:hAnsi="Times New Roman" w:cs="Times New Roman"/>
          <w:sz w:val="24"/>
          <w:szCs w:val="24"/>
        </w:rPr>
        <w:t xml:space="preserve">cted with the </w:t>
      </w:r>
      <w:r w:rsidR="00965B9F">
        <w:rPr>
          <w:rFonts w:ascii="Times New Roman" w:hAnsi="Times New Roman" w:cs="Times New Roman"/>
          <w:sz w:val="24"/>
          <w:szCs w:val="24"/>
        </w:rPr>
        <w:t>general population</w:t>
      </w:r>
      <w:r w:rsidR="00263A17" w:rsidRPr="00F96794">
        <w:rPr>
          <w:rFonts w:ascii="Times New Roman" w:hAnsi="Times New Roman" w:cs="Times New Roman"/>
          <w:sz w:val="24"/>
          <w:szCs w:val="24"/>
        </w:rPr>
        <w:t>.</w:t>
      </w:r>
    </w:p>
    <w:p w14:paraId="63859433" w14:textId="5AB71A1C" w:rsidR="0088346A" w:rsidRPr="00F96794" w:rsidRDefault="00A91D52" w:rsidP="00A91D52">
      <w:pPr>
        <w:spacing w:line="480" w:lineRule="auto"/>
        <w:jc w:val="both"/>
        <w:rPr>
          <w:rFonts w:cstheme="minorHAnsi"/>
          <w:bCs/>
        </w:rPr>
      </w:pPr>
      <w:r w:rsidRPr="00F96794">
        <w:rPr>
          <w:rFonts w:ascii="Times New Roman" w:hAnsi="Times New Roman" w:cs="Times New Roman"/>
          <w:sz w:val="24"/>
          <w:szCs w:val="24"/>
        </w:rPr>
        <w:t xml:space="preserve">There are </w:t>
      </w:r>
      <w:r w:rsidR="00B74B5B" w:rsidRPr="00F96794">
        <w:rPr>
          <w:rFonts w:ascii="Times New Roman" w:hAnsi="Times New Roman" w:cs="Times New Roman"/>
          <w:sz w:val="24"/>
          <w:szCs w:val="24"/>
        </w:rPr>
        <w:t>numerous</w:t>
      </w:r>
      <w:r w:rsidRPr="00F96794">
        <w:rPr>
          <w:rFonts w:ascii="Times New Roman" w:hAnsi="Times New Roman" w:cs="Times New Roman"/>
          <w:sz w:val="24"/>
          <w:szCs w:val="24"/>
        </w:rPr>
        <w:t xml:space="preserve"> reasons why military personnel </w:t>
      </w:r>
      <w:r w:rsidR="00B74B5B" w:rsidRPr="00F96794">
        <w:rPr>
          <w:rFonts w:ascii="Times New Roman" w:hAnsi="Times New Roman" w:cs="Times New Roman"/>
          <w:sz w:val="24"/>
          <w:szCs w:val="24"/>
        </w:rPr>
        <w:t xml:space="preserve">may </w:t>
      </w:r>
      <w:r w:rsidRPr="00F96794">
        <w:rPr>
          <w:rFonts w:ascii="Times New Roman" w:hAnsi="Times New Roman" w:cs="Times New Roman"/>
          <w:sz w:val="24"/>
          <w:szCs w:val="24"/>
        </w:rPr>
        <w:t>undergo amputations</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&lt;EndNote&gt;&lt;Cite&gt;&lt;Author&gt;Cifu&lt;/Author&gt;&lt;Year&gt;2010&lt;/Year&gt;&lt;RecNum&gt;1495&lt;/RecNum&gt;&lt;DisplayText&gt;(5)&lt;/DisplayText&gt;&lt;record&gt;&lt;rec-number&gt;1495&lt;/rec-number&gt;&lt;foreign-keys&gt;&lt;key app="EN" db-id="dzeaxxtshftxzeewr5xp9p2yfd2z2vz9dwzw" timestamp="1538744533"&gt;1495&lt;/key&gt;&lt;/foreign-keys&gt;&lt;ref-type name="Journal Article"&gt;17&lt;/ref-type&gt;&lt;contributors&gt;&lt;authors&gt;&lt;author&gt;Cifu, David&lt;/author&gt;&lt;/authors&gt;&lt;/contributors&gt;&lt;titles&gt;&lt;title&gt;Geriatric rehabilitation services in the veterans health administration&lt;/title&gt;&lt;secondary-title&gt;Generations&lt;/secondary-title&gt;&lt;/titles&gt;&lt;periodical&gt;&lt;full-title&gt;Generations&lt;/full-title&gt;&lt;/periodical&gt;&lt;pages&gt;64-73&lt;/pages&gt;&lt;volume&gt;34&lt;/volume&gt;&lt;number&gt;2&lt;/number&gt;&lt;dates&gt;&lt;year&gt;2010&lt;/year&gt;&lt;/dates&gt;&lt;isbn&gt;0738-7806&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(5)</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Some injuries are defined as being attributable to active service or conflict, whilst others occur as a result of illness or injury</w:t>
      </w:r>
      <w:r w:rsidR="00B74B5B" w:rsidRPr="00F96794">
        <w:rPr>
          <w:rFonts w:ascii="Times New Roman" w:hAnsi="Times New Roman" w:cs="Times New Roman"/>
          <w:sz w:val="24"/>
          <w:szCs w:val="24"/>
        </w:rPr>
        <w:t xml:space="preserve"> (e.g. diabetes)</w:t>
      </w:r>
      <w:r w:rsidRPr="00F96794">
        <w:rPr>
          <w:rFonts w:ascii="Times New Roman" w:hAnsi="Times New Roman" w:cs="Times New Roman"/>
          <w:sz w:val="24"/>
          <w:szCs w:val="24"/>
        </w:rPr>
        <w:t xml:space="preserve">. </w:t>
      </w:r>
      <w:r w:rsidRPr="00F96794">
        <w:rPr>
          <w:rFonts w:ascii="Times New Roman" w:hAnsi="Times New Roman" w:cs="Times New Roman"/>
          <w:bCs/>
          <w:sz w:val="24"/>
          <w:szCs w:val="24"/>
        </w:rPr>
        <w:t xml:space="preserve">Veterans who have lost limbs in recent conflicts in Iraq and Afghanistan have received political and public attention through both medical and political agendas </w:t>
      </w:r>
      <w:r w:rsidRPr="00F96794">
        <w:rPr>
          <w:rFonts w:ascii="Times New Roman" w:hAnsi="Times New Roman" w:cs="Times New Roman"/>
          <w:bCs/>
          <w:sz w:val="24"/>
          <w:szCs w:val="24"/>
        </w:rPr>
        <w:fldChar w:fldCharType="begin"/>
      </w:r>
      <w:r w:rsidR="00EA4ECB">
        <w:rPr>
          <w:rFonts w:ascii="Times New Roman" w:hAnsi="Times New Roman" w:cs="Times New Roman"/>
          <w:bCs/>
          <w:sz w:val="24"/>
          <w:szCs w:val="24"/>
        </w:rPr>
        <w:instrText xml:space="preserve"> ADDIN EN.CITE &lt;EndNote&gt;&lt;Cite&gt;&lt;Author&gt;Caddick&lt;/Author&gt;&lt;Year&gt;2014&lt;/Year&gt;&lt;RecNum&gt;1488&lt;/RecNum&gt;&lt;DisplayText&gt;(6)&lt;/DisplayText&gt;&lt;record&gt;&lt;rec-number&gt;1488&lt;/rec-number&gt;&lt;foreign-keys&gt;&lt;key app="EN" db-id="dzeaxxtshftxzeewr5xp9p2yfd2z2vz9dwzw" timestamp="1538744298"&gt;1488&lt;/key&gt;&lt;/foreign-keys&gt;&lt;ref-type name="Journal Article"&gt;17&lt;/ref-type&gt;&lt;contributors&gt;&lt;authors&gt;&lt;author&gt;Caddick, Nick&lt;/author&gt;&lt;author&gt;Smith, Brett&lt;/author&gt;&lt;/authors&gt;&lt;/contributors&gt;&lt;titles&gt;&lt;title&gt;The impact of sport and physical activity on the well-being of combat veterans: A systematic review&lt;/title&gt;&lt;secondary-title&gt;Psychology of sport and exercise&lt;/secondary-title&gt;&lt;/titles&gt;&lt;periodical&gt;&lt;full-title&gt;Psychology of sport and exercise&lt;/full-title&gt;&lt;/periodical&gt;&lt;pages&gt;9-18&lt;/pages&gt;&lt;volume&gt;15&lt;/volume&gt;&lt;number&gt;1&lt;/number&gt;&lt;dates&gt;&lt;year&gt;2014&lt;/year&gt;&lt;/dates&gt;&lt;isbn&gt;1469-0292&lt;/isbn&gt;&lt;urls&gt;&lt;/urls&gt;&lt;/record&gt;&lt;/Cite&gt;&lt;/EndNote&gt;</w:instrText>
      </w:r>
      <w:r w:rsidRPr="00F96794">
        <w:rPr>
          <w:rFonts w:ascii="Times New Roman" w:hAnsi="Times New Roman" w:cs="Times New Roman"/>
          <w:bCs/>
          <w:sz w:val="24"/>
          <w:szCs w:val="24"/>
        </w:rPr>
        <w:fldChar w:fldCharType="separate"/>
      </w:r>
      <w:r w:rsidR="00EA4ECB">
        <w:rPr>
          <w:rFonts w:ascii="Times New Roman" w:hAnsi="Times New Roman" w:cs="Times New Roman"/>
          <w:bCs/>
          <w:noProof/>
          <w:sz w:val="24"/>
          <w:szCs w:val="24"/>
        </w:rPr>
        <w:t>(6)</w:t>
      </w:r>
      <w:r w:rsidRPr="00F96794">
        <w:rPr>
          <w:rFonts w:ascii="Times New Roman" w:hAnsi="Times New Roman" w:cs="Times New Roman"/>
          <w:bCs/>
          <w:sz w:val="24"/>
          <w:szCs w:val="24"/>
        </w:rPr>
        <w:fldChar w:fldCharType="end"/>
      </w:r>
      <w:r w:rsidRPr="00F96794">
        <w:rPr>
          <w:rFonts w:ascii="Times New Roman" w:hAnsi="Times New Roman" w:cs="Times New Roman"/>
          <w:bCs/>
          <w:sz w:val="24"/>
          <w:szCs w:val="24"/>
        </w:rPr>
        <w:t xml:space="preserve">. </w:t>
      </w:r>
      <w:r w:rsidR="00786A8F" w:rsidRPr="00F96794">
        <w:rPr>
          <w:rFonts w:ascii="Times New Roman" w:hAnsi="Times New Roman" w:cs="Times New Roman"/>
          <w:bCs/>
          <w:sz w:val="24"/>
          <w:szCs w:val="24"/>
        </w:rPr>
        <w:t xml:space="preserve"> As with any serious or</w:t>
      </w:r>
      <w:r w:rsidR="0082621C" w:rsidRPr="00F96794">
        <w:rPr>
          <w:rFonts w:ascii="Times New Roman" w:hAnsi="Times New Roman" w:cs="Times New Roman"/>
          <w:bCs/>
          <w:sz w:val="24"/>
          <w:szCs w:val="24"/>
        </w:rPr>
        <w:t xml:space="preserve"> life-changing injury, loss of a limb entails a </w:t>
      </w:r>
      <w:r w:rsidR="0082621C" w:rsidRPr="00F96794">
        <w:rPr>
          <w:rFonts w:ascii="Times New Roman" w:hAnsi="Times New Roman" w:cs="Times New Roman"/>
          <w:bCs/>
          <w:sz w:val="24"/>
          <w:szCs w:val="24"/>
        </w:rPr>
        <w:lastRenderedPageBreak/>
        <w:t xml:space="preserve">substantial period of rehabilitation and adaption.  For personnel injured during military service, this adaption period </w:t>
      </w:r>
      <w:r w:rsidR="00241CB6" w:rsidRPr="00F96794">
        <w:rPr>
          <w:rFonts w:ascii="Times New Roman" w:hAnsi="Times New Roman" w:cs="Times New Roman"/>
          <w:bCs/>
          <w:sz w:val="24"/>
          <w:szCs w:val="24"/>
        </w:rPr>
        <w:t>is often co</w:t>
      </w:r>
      <w:r w:rsidR="0082621C" w:rsidRPr="00F96794">
        <w:rPr>
          <w:rFonts w:ascii="Times New Roman" w:hAnsi="Times New Roman" w:cs="Times New Roman"/>
          <w:bCs/>
          <w:sz w:val="24"/>
          <w:szCs w:val="24"/>
        </w:rPr>
        <w:t>mplicated</w:t>
      </w:r>
      <w:r w:rsidR="00241CB6" w:rsidRPr="00F96794">
        <w:rPr>
          <w:rFonts w:ascii="Times New Roman" w:hAnsi="Times New Roman" w:cs="Times New Roman"/>
          <w:bCs/>
          <w:sz w:val="24"/>
          <w:szCs w:val="24"/>
        </w:rPr>
        <w:t xml:space="preserve"> by loss of </w:t>
      </w:r>
      <w:r w:rsidR="00B74B5B" w:rsidRPr="00F96794">
        <w:rPr>
          <w:rFonts w:ascii="Times New Roman" w:hAnsi="Times New Roman" w:cs="Times New Roman"/>
          <w:bCs/>
          <w:sz w:val="24"/>
          <w:szCs w:val="24"/>
        </w:rPr>
        <w:t xml:space="preserve">their </w:t>
      </w:r>
      <w:r w:rsidR="00241CB6" w:rsidRPr="00F96794">
        <w:rPr>
          <w:rFonts w:ascii="Times New Roman" w:hAnsi="Times New Roman" w:cs="Times New Roman"/>
          <w:bCs/>
          <w:sz w:val="24"/>
          <w:szCs w:val="24"/>
        </w:rPr>
        <w:t>military career and</w:t>
      </w:r>
      <w:r w:rsidR="00B74B5B" w:rsidRPr="00F96794">
        <w:rPr>
          <w:rFonts w:ascii="Times New Roman" w:hAnsi="Times New Roman" w:cs="Times New Roman"/>
          <w:bCs/>
          <w:sz w:val="24"/>
          <w:szCs w:val="24"/>
        </w:rPr>
        <w:t xml:space="preserve"> subsequent enforced</w:t>
      </w:r>
      <w:r w:rsidR="00241CB6" w:rsidRPr="00F96794">
        <w:rPr>
          <w:rFonts w:ascii="Times New Roman" w:hAnsi="Times New Roman" w:cs="Times New Roman"/>
          <w:bCs/>
          <w:sz w:val="24"/>
          <w:szCs w:val="24"/>
        </w:rPr>
        <w:t xml:space="preserve"> transition to civilian life.  For those injured post-service, the biographical influence of a military career may shape the coping mechanisms an individual deploys to deal with amputat</w:t>
      </w:r>
      <w:r w:rsidR="00786A8F" w:rsidRPr="00F96794">
        <w:rPr>
          <w:rFonts w:ascii="Times New Roman" w:hAnsi="Times New Roman" w:cs="Times New Roman"/>
          <w:bCs/>
          <w:sz w:val="24"/>
          <w:szCs w:val="24"/>
        </w:rPr>
        <w:t xml:space="preserve">ion </w:t>
      </w:r>
      <w:r w:rsidR="00D5235C" w:rsidRPr="00F96794">
        <w:rPr>
          <w:rFonts w:ascii="Times New Roman" w:hAnsi="Times New Roman" w:cs="Times New Roman"/>
          <w:bCs/>
          <w:sz w:val="24"/>
          <w:szCs w:val="24"/>
        </w:rPr>
        <w:fldChar w:fldCharType="begin"/>
      </w:r>
      <w:r w:rsidR="00EA4ECB">
        <w:rPr>
          <w:rFonts w:ascii="Times New Roman" w:hAnsi="Times New Roman" w:cs="Times New Roman"/>
          <w:bCs/>
          <w:sz w:val="24"/>
          <w:szCs w:val="24"/>
        </w:rPr>
        <w:instrText xml:space="preserve"> ADDIN EN.CITE &lt;EndNote&gt;&lt;Cite&gt;&lt;Author&gt;Caddick&lt;/Author&gt;&lt;Year&gt;2018&lt;/Year&gt;&lt;RecNum&gt;1496&lt;/RecNum&gt;&lt;DisplayText&gt;(7)&lt;/DisplayText&gt;&lt;record&gt;&lt;rec-number&gt;1496&lt;/rec-number&gt;&lt;foreign-keys&gt;&lt;key app="EN" db-id="dzeaxxtshftxzeewr5xp9p2yfd2z2vz9dwzw" timestamp="1538744615"&gt;1496&lt;/key&gt;&lt;/foreign-keys&gt;&lt;ref-type name="Journal Article"&gt;17&lt;/ref-type&gt;&lt;contributors&gt;&lt;authors&gt;&lt;author&gt;Caddick, Nick&lt;/author&gt;&lt;author&gt;McGill, Gill&lt;/author&gt;&lt;author&gt;Greaves, Jane&lt;/author&gt;&lt;author&gt;Kiernan, Matthew D&lt;/author&gt;&lt;/authors&gt;&lt;/contributors&gt;&lt;titles&gt;&lt;title&gt;Resisting decline? Narratives of independence among aging limbless veterans&lt;/title&gt;&lt;secondary-title&gt;Journal of Aging Studies&lt;/secondary-title&gt;&lt;/titles&gt;&lt;periodical&gt;&lt;full-title&gt;Journal of Aging studies&lt;/full-title&gt;&lt;/periodical&gt;&lt;pages&gt;24-31&lt;/pages&gt;&lt;volume&gt;46&lt;/volume&gt;&lt;dates&gt;&lt;year&gt;2018&lt;/year&gt;&lt;/dates&gt;&lt;isbn&gt;0890-4065&lt;/isbn&gt;&lt;urls&gt;&lt;/urls&gt;&lt;/record&gt;&lt;/Cite&gt;&lt;/EndNote&gt;</w:instrText>
      </w:r>
      <w:r w:rsidR="00D5235C" w:rsidRPr="00F96794">
        <w:rPr>
          <w:rFonts w:ascii="Times New Roman" w:hAnsi="Times New Roman" w:cs="Times New Roman"/>
          <w:bCs/>
          <w:sz w:val="24"/>
          <w:szCs w:val="24"/>
        </w:rPr>
        <w:fldChar w:fldCharType="separate"/>
      </w:r>
      <w:r w:rsidR="00EA4ECB">
        <w:rPr>
          <w:rFonts w:ascii="Times New Roman" w:hAnsi="Times New Roman" w:cs="Times New Roman"/>
          <w:bCs/>
          <w:noProof/>
          <w:sz w:val="24"/>
          <w:szCs w:val="24"/>
        </w:rPr>
        <w:t>(7)</w:t>
      </w:r>
      <w:r w:rsidR="00D5235C" w:rsidRPr="00F96794">
        <w:rPr>
          <w:rFonts w:ascii="Times New Roman" w:hAnsi="Times New Roman" w:cs="Times New Roman"/>
          <w:bCs/>
          <w:sz w:val="24"/>
          <w:szCs w:val="24"/>
        </w:rPr>
        <w:fldChar w:fldCharType="end"/>
      </w:r>
      <w:r w:rsidR="00786A8F" w:rsidRPr="00F96794">
        <w:rPr>
          <w:rFonts w:ascii="Times New Roman" w:hAnsi="Times New Roman" w:cs="Times New Roman"/>
          <w:bCs/>
          <w:sz w:val="24"/>
          <w:szCs w:val="24"/>
        </w:rPr>
        <w:t>.  This paper focuses on</w:t>
      </w:r>
      <w:r w:rsidR="00241CB6" w:rsidRPr="00F96794">
        <w:rPr>
          <w:rFonts w:ascii="Times New Roman" w:hAnsi="Times New Roman" w:cs="Times New Roman"/>
          <w:bCs/>
          <w:sz w:val="24"/>
          <w:szCs w:val="24"/>
        </w:rPr>
        <w:t xml:space="preserve"> a) the ongoing challenge of adapting to civilian life with one or more limb amputations, and b) the influence of a military background on coping responses to amputations experienced post-service.</w:t>
      </w:r>
      <w:r w:rsidRPr="00F96794">
        <w:rPr>
          <w:rFonts w:ascii="Times New Roman" w:hAnsi="Times New Roman" w:cs="Times New Roman"/>
          <w:bCs/>
          <w:sz w:val="24"/>
          <w:szCs w:val="24"/>
        </w:rPr>
        <w:t xml:space="preserve"> </w:t>
      </w:r>
    </w:p>
    <w:p w14:paraId="456AA2A9" w14:textId="26F018D2" w:rsidR="0088346A" w:rsidRPr="00F96794" w:rsidRDefault="008D532B" w:rsidP="008D532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Regardless of the cause</w:t>
      </w:r>
      <w:r w:rsidR="00A91D52" w:rsidRPr="00F96794">
        <w:rPr>
          <w:rFonts w:ascii="Times New Roman" w:hAnsi="Times New Roman" w:cs="Times New Roman"/>
          <w:sz w:val="24"/>
          <w:szCs w:val="24"/>
        </w:rPr>
        <w:t xml:space="preserve"> or conflict</w:t>
      </w:r>
      <w:r w:rsidRPr="00F96794">
        <w:rPr>
          <w:rFonts w:ascii="Times New Roman" w:hAnsi="Times New Roman" w:cs="Times New Roman"/>
          <w:sz w:val="24"/>
          <w:szCs w:val="24"/>
        </w:rPr>
        <w:t xml:space="preserve">, </w:t>
      </w:r>
      <w:r w:rsidR="00A91D52" w:rsidRPr="00F96794">
        <w:rPr>
          <w:rFonts w:ascii="Times New Roman" w:hAnsi="Times New Roman" w:cs="Times New Roman"/>
          <w:sz w:val="24"/>
          <w:szCs w:val="24"/>
        </w:rPr>
        <w:t>t</w:t>
      </w:r>
      <w:r w:rsidR="00A91D52" w:rsidRPr="00F96794">
        <w:rPr>
          <w:rFonts w:ascii="Times New Roman" w:hAnsi="Times New Roman" w:cs="Times New Roman"/>
          <w:bCs/>
          <w:sz w:val="24"/>
          <w:szCs w:val="24"/>
        </w:rPr>
        <w:t xml:space="preserve">he consequence of losing a limb in military service extends well beyond initial recovery and rehabilitation, and there are long-term consequences and challenges that require </w:t>
      </w:r>
      <w:r w:rsidR="00786A8F" w:rsidRPr="00F96794">
        <w:rPr>
          <w:rFonts w:ascii="Times New Roman" w:hAnsi="Times New Roman" w:cs="Times New Roman"/>
          <w:sz w:val="24"/>
          <w:szCs w:val="24"/>
        </w:rPr>
        <w:t>physical,</w:t>
      </w:r>
      <w:r w:rsidRPr="00F96794">
        <w:rPr>
          <w:rFonts w:ascii="Times New Roman" w:hAnsi="Times New Roman" w:cs="Times New Roman"/>
          <w:sz w:val="24"/>
          <w:szCs w:val="24"/>
        </w:rPr>
        <w:t xml:space="preserve"> mental health and social care commitments across the life-course</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fldData xml:space="preserve">PEVuZE5vdGU+PENpdGU+PEF1dGhvcj5HZWlsaW5nPC9BdXRob3I+PFllYXI+MjAxMjwvWWVhcj48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</w:fldData>
        </w:fldChar>
      </w:r>
      <w:r w:rsidR="00EA4ECB">
        <w:rPr>
          <w:rFonts w:ascii="Times New Roman" w:hAnsi="Times New Roman" w:cs="Times New Roman"/>
          <w:sz w:val="24"/>
          <w:szCs w:val="24"/>
        </w:rPr>
        <w:instrText xml:space="preserve"> ADDIN EN.CITE </w:instrText>
      </w:r>
      <w:r w:rsidR="00EA4ECB">
        <w:rPr>
          <w:rFonts w:ascii="Times New Roman" w:hAnsi="Times New Roman" w:cs="Times New Roman"/>
          <w:sz w:val="24"/>
          <w:szCs w:val="24"/>
        </w:rPr>
        <w:fldChar w:fldCharType="begin">
          <w:fldData xml:space="preserve">PEVuZE5vdGU+PENpdGU+PEF1dGhvcj5HZWlsaW5nPC9BdXRob3I+PFllYXI+MjAxMjwvWWVhcj48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</w:fldData>
        </w:fldChar>
      </w:r>
      <w:r w:rsidR="00EA4ECB">
        <w:rPr>
          <w:rFonts w:ascii="Times New Roman" w:hAnsi="Times New Roman" w:cs="Times New Roman"/>
          <w:sz w:val="24"/>
          <w:szCs w:val="24"/>
        </w:rPr>
        <w:instrText xml:space="preserve"> ADDIN EN.CITE.DATA </w:instrText>
      </w:r>
      <w:r w:rsidR="00EA4ECB">
        <w:rPr>
          <w:rFonts w:ascii="Times New Roman" w:hAnsi="Times New Roman" w:cs="Times New Roman"/>
          <w:sz w:val="24"/>
          <w:szCs w:val="24"/>
        </w:rPr>
      </w:r>
      <w:r w:rsidR="00EA4ECB">
        <w:rPr>
          <w:rFonts w:ascii="Times New Roman" w:hAnsi="Times New Roman" w:cs="Times New Roman"/>
          <w:sz w:val="24"/>
          <w:szCs w:val="24"/>
        </w:rPr>
        <w:fldChar w:fldCharType="end"/>
      </w:r>
      <w:r w:rsidR="00D5235C" w:rsidRPr="00F96794">
        <w:rPr>
          <w:rFonts w:ascii="Times New Roman" w:hAnsi="Times New Roman" w:cs="Times New Roman"/>
          <w:sz w:val="24"/>
          <w:szCs w:val="24"/>
        </w:rPr>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(7-9)</w:t>
      </w:r>
      <w:r w:rsidR="00D5235C" w:rsidRPr="00F96794">
        <w:rPr>
          <w:rFonts w:ascii="Times New Roman" w:hAnsi="Times New Roman" w:cs="Times New Roman"/>
          <w:sz w:val="24"/>
          <w:szCs w:val="24"/>
        </w:rPr>
        <w:fldChar w:fldCharType="end"/>
      </w:r>
      <w:r w:rsidR="00A91D52" w:rsidRPr="00F96794">
        <w:rPr>
          <w:rFonts w:ascii="Times New Roman" w:hAnsi="Times New Roman" w:cs="Times New Roman"/>
          <w:sz w:val="24"/>
          <w:szCs w:val="24"/>
          <w:lang w:eastAsia="en-GB"/>
        </w:rPr>
        <w:t>.</w:t>
      </w:r>
      <w:r w:rsidR="00577154" w:rsidRPr="00F96794">
        <w:rPr>
          <w:rFonts w:ascii="Times New Roman" w:hAnsi="Times New Roman" w:cs="Times New Roman"/>
          <w:sz w:val="24"/>
          <w:szCs w:val="24"/>
        </w:rPr>
        <w:t xml:space="preserve"> </w:t>
      </w:r>
      <w:r w:rsidR="004D547A" w:rsidRPr="00F96794">
        <w:rPr>
          <w:rFonts w:ascii="Times New Roman" w:hAnsi="Times New Roman" w:cs="Times New Roman"/>
          <w:sz w:val="24"/>
          <w:szCs w:val="24"/>
        </w:rPr>
        <w:t>The physical and psyc</w:t>
      </w:r>
      <w:r w:rsidR="00786A8F" w:rsidRPr="00F96794">
        <w:rPr>
          <w:rFonts w:ascii="Times New Roman" w:hAnsi="Times New Roman" w:cs="Times New Roman"/>
          <w:sz w:val="24"/>
          <w:szCs w:val="24"/>
        </w:rPr>
        <w:t xml:space="preserve">hological impact </w:t>
      </w:r>
      <w:r w:rsidR="00F45F9B" w:rsidRPr="00F96794">
        <w:rPr>
          <w:rFonts w:ascii="Times New Roman" w:hAnsi="Times New Roman" w:cs="Times New Roman"/>
          <w:sz w:val="24"/>
          <w:szCs w:val="24"/>
        </w:rPr>
        <w:t xml:space="preserve">of limb-loss </w:t>
      </w:r>
      <w:r w:rsidR="004D547A" w:rsidRPr="00F96794">
        <w:rPr>
          <w:rFonts w:ascii="Times New Roman" w:hAnsi="Times New Roman" w:cs="Times New Roman"/>
          <w:sz w:val="24"/>
          <w:szCs w:val="24"/>
        </w:rPr>
        <w:t>place</w:t>
      </w:r>
      <w:r w:rsidR="00F45F9B" w:rsidRPr="00F96794">
        <w:rPr>
          <w:rFonts w:ascii="Times New Roman" w:hAnsi="Times New Roman" w:cs="Times New Roman"/>
          <w:sz w:val="24"/>
          <w:szCs w:val="24"/>
        </w:rPr>
        <w:t>s</w:t>
      </w:r>
      <w:r w:rsidR="004D547A" w:rsidRPr="00F96794">
        <w:rPr>
          <w:rFonts w:ascii="Times New Roman" w:hAnsi="Times New Roman" w:cs="Times New Roman"/>
          <w:sz w:val="24"/>
          <w:szCs w:val="24"/>
        </w:rPr>
        <w:t xml:space="preserve"> veterans a</w:t>
      </w:r>
      <w:r w:rsidR="00F45F9B" w:rsidRPr="00F96794">
        <w:rPr>
          <w:rFonts w:ascii="Times New Roman" w:hAnsi="Times New Roman" w:cs="Times New Roman"/>
          <w:sz w:val="24"/>
          <w:szCs w:val="24"/>
        </w:rPr>
        <w:t xml:space="preserve">t risk of losing their </w:t>
      </w:r>
      <w:r w:rsidR="00786A8F" w:rsidRPr="00F96794">
        <w:rPr>
          <w:rFonts w:ascii="Times New Roman" w:hAnsi="Times New Roman" w:cs="Times New Roman"/>
          <w:sz w:val="24"/>
          <w:szCs w:val="24"/>
        </w:rPr>
        <w:t>independence,</w:t>
      </w:r>
      <w:r w:rsidR="00805D75" w:rsidRPr="00F96794">
        <w:rPr>
          <w:rFonts w:ascii="Times New Roman" w:hAnsi="Times New Roman" w:cs="Times New Roman"/>
          <w:sz w:val="24"/>
          <w:szCs w:val="24"/>
        </w:rPr>
        <w:t xml:space="preserve"> uncontrolled </w:t>
      </w:r>
      <w:r w:rsidR="00786A8F" w:rsidRPr="00F96794">
        <w:rPr>
          <w:rFonts w:ascii="Times New Roman" w:hAnsi="Times New Roman" w:cs="Times New Roman"/>
          <w:sz w:val="24"/>
          <w:szCs w:val="24"/>
        </w:rPr>
        <w:t>levels of pain,</w:t>
      </w:r>
      <w:r w:rsidR="00805D75" w:rsidRPr="00F96794">
        <w:rPr>
          <w:rFonts w:ascii="Times New Roman" w:hAnsi="Times New Roman" w:cs="Times New Roman"/>
          <w:sz w:val="24"/>
          <w:szCs w:val="24"/>
        </w:rPr>
        <w:t xml:space="preserve"> ill-fitting or uncomfortable prosthetics, co-morbidities, and mental ill health</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&lt;EndNote&gt;&lt;Cite&gt;&lt;Author&gt;Caddick&lt;/Author&gt;&lt;Year&gt;2018&lt;/Year&gt;&lt;RecNum&gt;1496&lt;/RecNum&gt;&lt;DisplayText&gt;(7)&lt;/DisplayText&gt;&lt;record&gt;&lt;rec-number&gt;1496&lt;/rec-number&gt;&lt;foreign-keys&gt;&lt;key app="EN" db-id="dzeaxxtshftxzeewr5xp9p2yfd2z2vz9dwzw" timestamp="1538744615"&gt;1496&lt;/key&gt;&lt;/foreign-keys&gt;&lt;ref-type name="Journal Article"&gt;17&lt;/ref-type&gt;&lt;contributors&gt;&lt;authors&gt;&lt;author&gt;Caddick, Nick&lt;/author&gt;&lt;author&gt;McGill, Gill&lt;/author&gt;&lt;author&gt;Greaves, Jane&lt;/author&gt;&lt;author&gt;Kiernan, Matthew D&lt;/author&gt;&lt;/authors&gt;&lt;/contributors&gt;&lt;titles&gt;&lt;title&gt;Resisting decline? Narratives of independence among aging limbless veterans&lt;/title&gt;&lt;secondary-title&gt;Journal of Aging Studies&lt;/secondary-title&gt;&lt;/titles&gt;&lt;periodical&gt;&lt;full-title&gt;Journal of Aging studies&lt;/full-title&gt;&lt;/periodical&gt;&lt;pages&gt;24-31&lt;/pages&gt;&lt;volume&gt;46&lt;/volume&gt;&lt;dates&gt;&lt;year&gt;2018&lt;/year&gt;&lt;/dates&gt;&lt;isbn&gt;0890-4065&lt;/isbn&gt;&lt;urls&gt;&lt;/urls&gt;&lt;/record&gt;&lt;/Cite&gt;&lt;/EndNote&gt;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(7)</w:t>
      </w:r>
      <w:r w:rsidR="00D5235C" w:rsidRPr="00F96794">
        <w:rPr>
          <w:rFonts w:ascii="Times New Roman" w:hAnsi="Times New Roman" w:cs="Times New Roman"/>
          <w:sz w:val="24"/>
          <w:szCs w:val="24"/>
        </w:rPr>
        <w:fldChar w:fldCharType="end"/>
      </w:r>
      <w:r w:rsidR="00805D75" w:rsidRPr="00F96794">
        <w:rPr>
          <w:rFonts w:ascii="Times New Roman" w:hAnsi="Times New Roman" w:cs="Times New Roman"/>
          <w:sz w:val="24"/>
          <w:szCs w:val="24"/>
        </w:rPr>
        <w:t xml:space="preserve">.  </w:t>
      </w:r>
    </w:p>
    <w:p w14:paraId="35DE6A87" w14:textId="350A1FA3" w:rsidR="00805D75" w:rsidRPr="00F96794" w:rsidRDefault="00805D75" w:rsidP="008D532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As with the genera</w:t>
      </w:r>
      <w:r w:rsidR="00241CB6" w:rsidRPr="00F96794">
        <w:rPr>
          <w:rFonts w:ascii="Times New Roman" w:hAnsi="Times New Roman" w:cs="Times New Roman"/>
          <w:sz w:val="24"/>
          <w:szCs w:val="24"/>
        </w:rPr>
        <w:t>l population, the amputation creates ongoing challe</w:t>
      </w:r>
      <w:r w:rsidR="006C28E4" w:rsidRPr="00F96794">
        <w:rPr>
          <w:rFonts w:ascii="Times New Roman" w:hAnsi="Times New Roman" w:cs="Times New Roman"/>
          <w:sz w:val="24"/>
          <w:szCs w:val="24"/>
        </w:rPr>
        <w:t>nges for health and social care providers,</w:t>
      </w:r>
      <w:r w:rsidR="00241CB6" w:rsidRPr="00F96794">
        <w:rPr>
          <w:rFonts w:ascii="Times New Roman" w:hAnsi="Times New Roman" w:cs="Times New Roman"/>
          <w:sz w:val="24"/>
          <w:szCs w:val="24"/>
        </w:rPr>
        <w:t xml:space="preserve"> with specialist prosthetic care often considered a priority</w:t>
      </w:r>
      <w:r w:rsidR="00D5235C" w:rsidRPr="00F96794">
        <w:rPr>
          <w:rFonts w:ascii="Times New Roman" w:hAnsi="Times New Roman" w:cs="Times New Roman"/>
          <w:sz w:val="24"/>
          <w:szCs w:val="24"/>
        </w:rPr>
        <w:fldChar w:fldCharType="begin"/>
      </w:r>
      <w:r w:rsidR="007D22FE" w:rsidRPr="00F96794">
        <w:rPr>
          <w:rFonts w:ascii="Times New Roman" w:hAnsi="Times New Roman" w:cs="Times New Roman"/>
          <w:sz w:val="24"/>
          <w:szCs w:val="24"/>
        </w:rPr>
        <w:instrText xml:space="preserve"> ADDIN EN.CITE &lt;EndNote&gt;&lt;Cite&gt;&lt;Author&gt;Horgan&lt;/Author&gt;&lt;Year&gt;2004&lt;/Year&gt;&lt;RecNum&gt;1384&lt;/RecNum&gt;&lt;DisplayText&gt;(1)&lt;/DisplayText&gt;&lt;record&gt;&lt;rec-number&gt;1384&lt;/rec-number&gt;&lt;foreign-keys&gt;&lt;key app="EN" db-id="dzeaxxtshftxzeewr5xp9p2yfd2z2vz9dwzw" timestamp="1525346781"&gt;1384&lt;/key&gt;&lt;/foreign-keys&gt;&lt;ref-type name="Journal Article"&gt;17&lt;/ref-type&gt;&lt;contributors&gt;&lt;authors&gt;&lt;author&gt;Horgan, Olga&lt;/author&gt;&lt;author&gt;MacLachlan, Malcolm&lt;/author&gt;&lt;/authors&gt;&lt;/contributors&gt;&lt;titles&gt;&lt;title&gt;Psychosocial adjustment to lower-limb amputation: a review&lt;/title&gt;&lt;secondary-title&gt;Disability and rehabilitation&lt;/secondary-title&gt;&lt;/titles&gt;&lt;periodical&gt;&lt;full-title&gt;Disability and Rehabilitation&lt;/full-title&gt;&lt;/periodical&gt;&lt;pages&gt;837-850&lt;/pages&gt;&lt;volume&gt;26&lt;/volume&gt;&lt;number&gt;14-15&lt;/number&gt;&lt;dates&gt;&lt;year&gt;2004&lt;/year&gt;&lt;/dates&gt;&lt;isbn&gt;0963-8288&lt;/isbn&gt;&lt;urls&gt;&lt;/urls&gt;&lt;/record&gt;&lt;/Cite&gt;&lt;/EndNote&gt;</w:instrText>
      </w:r>
      <w:r w:rsidR="00D5235C" w:rsidRPr="00F96794">
        <w:rPr>
          <w:rFonts w:ascii="Times New Roman" w:hAnsi="Times New Roman" w:cs="Times New Roman"/>
          <w:sz w:val="24"/>
          <w:szCs w:val="24"/>
        </w:rPr>
        <w:fldChar w:fldCharType="separate"/>
      </w:r>
      <w:r w:rsidR="007D22FE" w:rsidRPr="00F96794">
        <w:rPr>
          <w:rFonts w:ascii="Times New Roman" w:hAnsi="Times New Roman" w:cs="Times New Roman"/>
          <w:noProof/>
          <w:sz w:val="24"/>
          <w:szCs w:val="24"/>
        </w:rPr>
        <w:t>(1)</w:t>
      </w:r>
      <w:r w:rsidR="00D5235C" w:rsidRPr="00F96794">
        <w:rPr>
          <w:rFonts w:ascii="Times New Roman" w:hAnsi="Times New Roman" w:cs="Times New Roman"/>
          <w:sz w:val="24"/>
          <w:szCs w:val="24"/>
        </w:rPr>
        <w:fldChar w:fldCharType="end"/>
      </w:r>
      <w:r w:rsidR="008F19DD" w:rsidRPr="00F96794">
        <w:rPr>
          <w:rFonts w:ascii="Times New Roman" w:hAnsi="Times New Roman" w:cs="Times New Roman"/>
          <w:sz w:val="24"/>
          <w:szCs w:val="24"/>
        </w:rPr>
        <w:t xml:space="preserve">, </w:t>
      </w:r>
      <w:r w:rsidR="00F45F9B" w:rsidRPr="00F96794">
        <w:rPr>
          <w:rFonts w:ascii="Times New Roman" w:hAnsi="Times New Roman" w:cs="Times New Roman"/>
          <w:sz w:val="24"/>
          <w:szCs w:val="24"/>
        </w:rPr>
        <w:t>and</w:t>
      </w:r>
      <w:r w:rsidR="00241CB6" w:rsidRPr="00F96794">
        <w:rPr>
          <w:rFonts w:ascii="Times New Roman" w:hAnsi="Times New Roman" w:cs="Times New Roman"/>
          <w:sz w:val="24"/>
          <w:szCs w:val="24"/>
        </w:rPr>
        <w:t xml:space="preserve"> mental health and other support sometimes an afterthought.</w:t>
      </w:r>
      <w:r w:rsidR="008F19DD" w:rsidRPr="00F96794">
        <w:rPr>
          <w:rFonts w:ascii="Times New Roman" w:hAnsi="Times New Roman" w:cs="Times New Roman"/>
          <w:sz w:val="24"/>
          <w:szCs w:val="24"/>
        </w:rPr>
        <w:t xml:space="preserve"> </w:t>
      </w:r>
      <w:r w:rsidR="00241CB6" w:rsidRPr="00F96794">
        <w:rPr>
          <w:rFonts w:ascii="Times New Roman" w:hAnsi="Times New Roman" w:cs="Times New Roman"/>
          <w:sz w:val="24"/>
          <w:szCs w:val="24"/>
        </w:rPr>
        <w:t xml:space="preserve"> </w:t>
      </w:r>
      <w:r w:rsidRPr="00F96794">
        <w:rPr>
          <w:rFonts w:ascii="Times New Roman" w:hAnsi="Times New Roman" w:cs="Times New Roman"/>
          <w:sz w:val="24"/>
          <w:szCs w:val="24"/>
        </w:rPr>
        <w:t>However, despite their similarities, there are also important differences between these two populations</w:t>
      </w:r>
      <w:r w:rsidR="00810B24">
        <w:rPr>
          <w:rFonts w:ascii="Times New Roman" w:hAnsi="Times New Roman" w:cs="Times New Roman"/>
          <w:sz w:val="24"/>
          <w:szCs w:val="24"/>
        </w:rPr>
        <w:t>.</w:t>
      </w:r>
      <w:r w:rsidR="0088346A" w:rsidRPr="00F96794">
        <w:rPr>
          <w:rFonts w:ascii="Times New Roman" w:hAnsi="Times New Roman" w:cs="Times New Roman"/>
          <w:sz w:val="24"/>
          <w:szCs w:val="24"/>
        </w:rPr>
        <w:t xml:space="preserve"> </w:t>
      </w:r>
      <w:r w:rsidRPr="00F96794">
        <w:rPr>
          <w:rFonts w:ascii="Times New Roman" w:hAnsi="Times New Roman" w:cs="Times New Roman"/>
          <w:sz w:val="24"/>
          <w:szCs w:val="24"/>
        </w:rPr>
        <w:t xml:space="preserve">Military experience itself can influence the behaviour of ex-service personnel, shaping how they respond to challenges in civilian life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&lt;EndNote&gt;&lt;Cite&gt;&lt;Author&gt;Cooper&lt;/Author&gt;&lt;Year&gt;2018&lt;/Year&gt;&lt;RecNum&gt;1489&lt;/RecNum&gt;&lt;DisplayText&gt;(10)&lt;/DisplayText&gt;&lt;record&gt;&lt;rec-number&gt;1489&lt;/rec-number&gt;&lt;foreign-keys&gt;&lt;key app="EN" db-id="dzeaxxtshftxzeewr5xp9p2yfd2z2vz9dwzw" timestamp="1538744387"&gt;1489&lt;/key&gt;&lt;/foreign-keys&gt;&lt;ref-type name="Journal Article"&gt;17&lt;/ref-type&gt;&lt;contributors&gt;&lt;authors&gt;&lt;author&gt;Cooper, Linda&lt;/author&gt;&lt;author&gt;Caddick, Nick&lt;/author&gt;&lt;author&gt;Godier, Lauren&lt;/author&gt;&lt;author&gt;Cooper, Alex&lt;/author&gt;&lt;author&gt;Fossey, Matt&lt;/author&gt;&lt;/authors&gt;&lt;/contributors&gt;&lt;titles&gt;&lt;title&gt;Transition from the military into civilian life: An exploration of cultural competence&lt;/title&gt;&lt;secondary-title&gt;Armed forces &amp;amp; society&lt;/secondary-title&gt;&lt;/titles&gt;&lt;periodical&gt;&lt;full-title&gt;Armed Forces &amp;amp; Society&lt;/full-title&gt;&lt;/periodical&gt;&lt;pages&gt;156-177&lt;/pages&gt;&lt;volume&gt;44&lt;/volume&gt;&lt;number&gt;1&lt;/number&gt;&lt;dates&gt;&lt;year&gt;2018&lt;/year&gt;&lt;/dates&gt;&lt;isbn&gt;0095-327X&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(10)</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In this regard, it is essential that health providers understand the characteri</w:t>
      </w:r>
      <w:r w:rsidR="006C28E4" w:rsidRPr="00F96794">
        <w:rPr>
          <w:rFonts w:ascii="Times New Roman" w:hAnsi="Times New Roman" w:cs="Times New Roman"/>
          <w:sz w:val="24"/>
          <w:szCs w:val="24"/>
        </w:rPr>
        <w:t>stics of the veteran population</w:t>
      </w:r>
      <w:r w:rsidRPr="00F96794">
        <w:rPr>
          <w:rFonts w:ascii="Times New Roman" w:hAnsi="Times New Roman" w:cs="Times New Roman"/>
          <w:sz w:val="24"/>
          <w:szCs w:val="24"/>
        </w:rPr>
        <w:t xml:space="preserve"> and are aware of the cultural sensitivities associated with having been a member of the Armed Forces in order to ensure the provision of clinically appropriate care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&lt;EndNote&gt;&lt;Cite&gt;&lt;Author&gt;Algire&lt;/Author&gt;&lt;Year&gt;2013&lt;/Year&gt;&lt;RecNum&gt;1487&lt;/RecNum&gt;&lt;DisplayText&gt;(11)&lt;/DisplayText&gt;&lt;record&gt;&lt;rec-number&gt;1487&lt;/rec-number&gt;&lt;foreign-keys&gt;&lt;key app="EN" db-id="dzeaxxtshftxzeewr5xp9p2yfd2z2vz9dwzw" timestamp="1538744223"&gt;1487&lt;/key&gt;&lt;/foreign-keys&gt;&lt;ref-type name="Journal Article"&gt;17&lt;/ref-type&gt;&lt;contributors&gt;&lt;authors&gt;&lt;author&gt;Algire, Marilyn&lt;/author&gt;&lt;author&gt;Martyn, Diona&lt;/author&gt;&lt;/authors&gt;&lt;/contributors&gt;&lt;titles&gt;&lt;title&gt;Enhancing emergency nurses’ knowledge of veterans’ health needs&lt;/title&gt;&lt;secondary-title&gt;Journal of Emergency Nursing&lt;/secondary-title&gt;&lt;/titles&gt;&lt;periodical&gt;&lt;full-title&gt;Journal of Emergency Nursing&lt;/full-title&gt;&lt;/periodical&gt;&lt;pages&gt;570-575&lt;/pages&gt;&lt;volume&gt;39&lt;/volume&gt;&lt;number&gt;6&lt;/number&gt;&lt;dates&gt;&lt;year&gt;2013&lt;/year&gt;&lt;/dates&gt;&lt;isbn&gt;0099-1767&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(11)</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w:t>
      </w:r>
    </w:p>
    <w:p w14:paraId="72BB288B" w14:textId="577205C7" w:rsidR="00CA7B4F" w:rsidRPr="00F96794" w:rsidRDefault="00805D75" w:rsidP="00F754F2">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In the </w:t>
      </w:r>
      <w:r w:rsidR="00EC4810">
        <w:rPr>
          <w:rFonts w:ascii="Times New Roman" w:hAnsi="Times New Roman" w:cs="Times New Roman"/>
          <w:sz w:val="24"/>
          <w:szCs w:val="24"/>
        </w:rPr>
        <w:t xml:space="preserve">UK, </w:t>
      </w:r>
      <w:r w:rsidRPr="00F96794">
        <w:rPr>
          <w:rFonts w:ascii="Times New Roman" w:hAnsi="Times New Roman" w:cs="Times New Roman"/>
          <w:sz w:val="24"/>
          <w:szCs w:val="24"/>
        </w:rPr>
        <w:t xml:space="preserve">the Armed Forces Covenant was enshrined in law in 2011. </w:t>
      </w:r>
      <w:r w:rsidR="00810B24" w:rsidRPr="00EC4810">
        <w:rPr>
          <w:rFonts w:ascii="Times New Roman" w:hAnsi="Times New Roman" w:cs="Times New Roman"/>
          <w:sz w:val="24"/>
          <w:szCs w:val="24"/>
        </w:rPr>
        <w:t xml:space="preserve">The Armed Forces Covenant asserts that, when appropriate, veterans should receive special treatment above and </w:t>
      </w:r>
      <w:r w:rsidR="00810B24" w:rsidRPr="00EC4810">
        <w:rPr>
          <w:rFonts w:ascii="Times New Roman" w:hAnsi="Times New Roman" w:cs="Times New Roman"/>
          <w:sz w:val="24"/>
          <w:szCs w:val="24"/>
        </w:rPr>
        <w:lastRenderedPageBreak/>
        <w:t>beyond that which may be expected by a civilian.</w:t>
      </w:r>
      <w:r w:rsidRPr="00F96794">
        <w:rPr>
          <w:rFonts w:ascii="Times New Roman" w:hAnsi="Times New Roman" w:cs="Times New Roman"/>
          <w:sz w:val="24"/>
          <w:szCs w:val="24"/>
        </w:rPr>
        <w:t xml:space="preserve"> The Covenant </w:t>
      </w:r>
      <w:r w:rsidR="00241CB6" w:rsidRPr="00F96794">
        <w:rPr>
          <w:rFonts w:ascii="Times New Roman" w:hAnsi="Times New Roman" w:cs="Times New Roman"/>
          <w:sz w:val="24"/>
          <w:szCs w:val="24"/>
        </w:rPr>
        <w:t>mandates</w:t>
      </w:r>
      <w:r w:rsidRPr="00F96794">
        <w:rPr>
          <w:rFonts w:ascii="Times New Roman" w:hAnsi="Times New Roman" w:cs="Times New Roman"/>
          <w:sz w:val="24"/>
          <w:szCs w:val="24"/>
        </w:rPr>
        <w:t xml:space="preserve"> that veterans and their families should not encounter disadvantage as a result of their service and that, where appropriate, they should be entitled to special treatment </w:t>
      </w:r>
      <w:r w:rsidR="008A0545"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&lt;EndNote&gt;&lt;Cite&gt;&lt;Author&gt;Ministry of Defence&lt;/Author&gt;&lt;Year&gt;2018&lt;/Year&gt;&lt;RecNum&gt;1560&lt;/RecNum&gt;&lt;DisplayText&gt;(12)&lt;/DisplayText&gt;&lt;record&gt;&lt;rec-number&gt;1560&lt;/rec-number&gt;&lt;foreign-keys&gt;&lt;key app="EN" db-id="dzeaxxtshftxzeewr5xp9p2yfd2z2vz9dwzw" timestamp="1561031141"&gt;1560&lt;/key&gt;&lt;/foreign-keys&gt;&lt;ref-type name="Government Document"&gt;46&lt;/ref-type&gt;&lt;contributors&gt;&lt;authors&gt;&lt;author&gt;Ministry of Defence,&lt;/author&gt;&lt;/authors&gt;&lt;/contributors&gt;&lt;titles&gt;&lt;title&gt;The Armed Forces covenant annual report 2018&lt;/title&gt;&lt;/titles&gt;&lt;dates&gt;&lt;year&gt;2018&lt;/year&gt;&lt;/dates&gt;&lt;pub-location&gt;London&lt;/pub-location&gt;&lt;publisher&gt;Ministry of Defence&lt;/publisher&gt;&lt;urls&gt;&lt;/urls&gt;&lt;/record&gt;&lt;/Cite&gt;&lt;/EndNote&gt;</w:instrText>
      </w:r>
      <w:r w:rsidR="008A0545"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(12)</w:t>
      </w:r>
      <w:r w:rsidR="008A0545" w:rsidRPr="00F96794">
        <w:rPr>
          <w:rFonts w:ascii="Times New Roman" w:hAnsi="Times New Roman" w:cs="Times New Roman"/>
          <w:sz w:val="24"/>
          <w:szCs w:val="24"/>
        </w:rPr>
        <w:fldChar w:fldCharType="end"/>
      </w:r>
      <w:r w:rsidR="008A0545" w:rsidRPr="00F96794">
        <w:rPr>
          <w:rFonts w:ascii="Times New Roman" w:hAnsi="Times New Roman" w:cs="Times New Roman"/>
          <w:sz w:val="24"/>
          <w:szCs w:val="24"/>
        </w:rPr>
        <w:t>.</w:t>
      </w:r>
      <w:r w:rsidRPr="00F96794">
        <w:rPr>
          <w:rFonts w:ascii="Times New Roman" w:hAnsi="Times New Roman" w:cs="Times New Roman"/>
          <w:sz w:val="24"/>
          <w:szCs w:val="24"/>
        </w:rPr>
        <w:t xml:space="preserve">  Disadvantage experienced as a result of service may be taken to include the </w:t>
      </w:r>
      <w:r w:rsidR="00241CB6" w:rsidRPr="00F96794">
        <w:rPr>
          <w:rFonts w:ascii="Times New Roman" w:hAnsi="Times New Roman" w:cs="Times New Roman"/>
          <w:sz w:val="24"/>
          <w:szCs w:val="24"/>
        </w:rPr>
        <w:t>long-term</w:t>
      </w:r>
      <w:r w:rsidR="00E077C4" w:rsidRPr="00F96794">
        <w:rPr>
          <w:rFonts w:ascii="Times New Roman" w:hAnsi="Times New Roman" w:cs="Times New Roman"/>
          <w:sz w:val="24"/>
          <w:szCs w:val="24"/>
        </w:rPr>
        <w:t xml:space="preserve"> after</w:t>
      </w:r>
      <w:r w:rsidRPr="00F96794">
        <w:rPr>
          <w:rFonts w:ascii="Times New Roman" w:hAnsi="Times New Roman" w:cs="Times New Roman"/>
          <w:sz w:val="24"/>
          <w:szCs w:val="24"/>
        </w:rPr>
        <w:t>effects of</w:t>
      </w:r>
      <w:r w:rsidR="00241CB6" w:rsidRPr="00F96794">
        <w:rPr>
          <w:rFonts w:ascii="Times New Roman" w:hAnsi="Times New Roman" w:cs="Times New Roman"/>
          <w:sz w:val="24"/>
          <w:szCs w:val="24"/>
        </w:rPr>
        <w:t xml:space="preserve"> injury and</w:t>
      </w:r>
      <w:r w:rsidRPr="00F96794">
        <w:rPr>
          <w:rFonts w:ascii="Times New Roman" w:hAnsi="Times New Roman" w:cs="Times New Roman"/>
          <w:sz w:val="24"/>
          <w:szCs w:val="24"/>
        </w:rPr>
        <w:t xml:space="preserve"> service-related</w:t>
      </w:r>
      <w:r w:rsidR="00E077C4" w:rsidRPr="00F96794">
        <w:rPr>
          <w:rFonts w:ascii="Times New Roman" w:hAnsi="Times New Roman" w:cs="Times New Roman"/>
          <w:sz w:val="24"/>
          <w:szCs w:val="24"/>
        </w:rPr>
        <w:t xml:space="preserve"> injury amputation.  However, </w:t>
      </w:r>
      <w:r w:rsidR="00D5235C" w:rsidRPr="00F96794">
        <w:rPr>
          <w:rFonts w:ascii="Times New Roman" w:hAnsi="Times New Roman" w:cs="Times New Roman"/>
          <w:sz w:val="24"/>
          <w:szCs w:val="24"/>
        </w:rPr>
        <w:t>others</w:t>
      </w:r>
      <w:r w:rsidR="00E077C4" w:rsidRPr="00F96794">
        <w:rPr>
          <w:rFonts w:ascii="Times New Roman" w:hAnsi="Times New Roman" w:cs="Times New Roman"/>
          <w:sz w:val="24"/>
          <w:szCs w:val="24"/>
        </w:rPr>
        <w:t xml:space="preserve"> have previously argued that a </w:t>
      </w:r>
      <w:r w:rsidRPr="00F96794">
        <w:rPr>
          <w:rFonts w:ascii="Times New Roman" w:hAnsi="Times New Roman" w:cs="Times New Roman"/>
          <w:sz w:val="24"/>
          <w:szCs w:val="24"/>
        </w:rPr>
        <w:t>separate investigation is called for to compare the different circumstances of combat-related limb-loss compared to ‘civilian’ amputat</w:t>
      </w:r>
      <w:r w:rsidR="00E077C4" w:rsidRPr="00F96794">
        <w:rPr>
          <w:rFonts w:ascii="Times New Roman" w:hAnsi="Times New Roman" w:cs="Times New Roman"/>
          <w:sz w:val="24"/>
          <w:szCs w:val="24"/>
        </w:rPr>
        <w:t>ion</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&lt;EndNote&gt;&lt;Cite&gt;&lt;Author&gt;Desmond&lt;/Author&gt;&lt;Year&gt;2006&lt;/Year&gt;&lt;RecNum&gt;1382&lt;/RecNum&gt;&lt;DisplayText&gt;(13)&lt;/DisplayText&gt;&lt;record&gt;&lt;rec-number&gt;1382&lt;/rec-number&gt;&lt;foreign-keys&gt;&lt;key app="EN" db-id="dzeaxxtshftxzeewr5xp9p2yfd2z2vz9dwzw" timestamp="1525346735"&gt;1382&lt;/key&gt;&lt;/foreign-keys&gt;&lt;ref-type name="Journal Article"&gt;17&lt;/ref-type&gt;&lt;contributors&gt;&lt;authors&gt;&lt;author&gt;Desmond, Deirdre M&lt;/author&gt;&lt;author&gt;MacLachlan, Malcolm&lt;/author&gt;&lt;/authors&gt;&lt;/contributors&gt;&lt;titles&gt;&lt;title&gt;Coping strategies as predictors of psychosocial adaptation in a sample of elderly veterans with acquired lower limb amputations&lt;/title&gt;&lt;secondary-title&gt;Social science &amp;amp; medicine&lt;/secondary-title&gt;&lt;/titles&gt;&lt;periodical&gt;&lt;full-title&gt;Social Science &amp;amp; Medicine&lt;/full-title&gt;&lt;/periodical&gt;&lt;pages&gt;208-216&lt;/pages&gt;&lt;volume&gt;62&lt;/volume&gt;&lt;number&gt;1&lt;/number&gt;&lt;dates&gt;&lt;year&gt;2006&lt;/year&gt;&lt;/dates&gt;&lt;isbn&gt;0277-9536&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(13)</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w:t>
      </w:r>
      <w:r w:rsidR="0088346A" w:rsidRPr="00F96794">
        <w:rPr>
          <w:rFonts w:ascii="Times New Roman" w:hAnsi="Times New Roman" w:cs="Times New Roman"/>
          <w:sz w:val="24"/>
          <w:szCs w:val="24"/>
        </w:rPr>
        <w:t xml:space="preserve">  </w:t>
      </w:r>
      <w:r w:rsidR="00C868E2" w:rsidRPr="00F96794">
        <w:rPr>
          <w:rFonts w:ascii="Times New Roman" w:hAnsi="Times New Roman" w:cs="Times New Roman"/>
          <w:sz w:val="24"/>
          <w:szCs w:val="24"/>
        </w:rPr>
        <w:t>While serving,</w:t>
      </w:r>
      <w:r w:rsidR="00CA7B4F" w:rsidRPr="00F96794">
        <w:rPr>
          <w:rFonts w:ascii="Times New Roman" w:hAnsi="Times New Roman" w:cs="Times New Roman"/>
          <w:sz w:val="24"/>
          <w:szCs w:val="24"/>
        </w:rPr>
        <w:t xml:space="preserve"> </w:t>
      </w:r>
      <w:r w:rsidR="00C868E2" w:rsidRPr="00F96794">
        <w:rPr>
          <w:rFonts w:ascii="Times New Roman" w:hAnsi="Times New Roman" w:cs="Times New Roman"/>
          <w:sz w:val="24"/>
          <w:szCs w:val="24"/>
        </w:rPr>
        <w:t>healthcare is d</w:t>
      </w:r>
      <w:r w:rsidR="00F45F9B" w:rsidRPr="00F96794">
        <w:rPr>
          <w:rFonts w:ascii="Times New Roman" w:hAnsi="Times New Roman" w:cs="Times New Roman"/>
          <w:sz w:val="24"/>
          <w:szCs w:val="24"/>
        </w:rPr>
        <w:t>elivered to service personnel</w:t>
      </w:r>
      <w:r w:rsidR="00C868E2" w:rsidRPr="00F96794">
        <w:rPr>
          <w:rFonts w:ascii="Times New Roman" w:hAnsi="Times New Roman" w:cs="Times New Roman"/>
          <w:sz w:val="24"/>
          <w:szCs w:val="24"/>
        </w:rPr>
        <w:t xml:space="preserve"> by</w:t>
      </w:r>
      <w:r w:rsidR="0088346A" w:rsidRPr="00F96794">
        <w:rPr>
          <w:rFonts w:ascii="Times New Roman" w:hAnsi="Times New Roman" w:cs="Times New Roman"/>
          <w:sz w:val="24"/>
          <w:szCs w:val="24"/>
        </w:rPr>
        <w:t xml:space="preserve"> the Ministry of Defence (MoD).  </w:t>
      </w:r>
      <w:r w:rsidR="00E077C4" w:rsidRPr="00F96794">
        <w:rPr>
          <w:rFonts w:ascii="Times New Roman" w:hAnsi="Times New Roman" w:cs="Times New Roman"/>
          <w:sz w:val="24"/>
          <w:szCs w:val="24"/>
        </w:rPr>
        <w:t>In the UK, t</w:t>
      </w:r>
      <w:r w:rsidR="00C868E2" w:rsidRPr="00F96794">
        <w:rPr>
          <w:rFonts w:ascii="Times New Roman" w:hAnsi="Times New Roman" w:cs="Times New Roman"/>
          <w:sz w:val="24"/>
          <w:szCs w:val="24"/>
        </w:rPr>
        <w:t>he MoD is responsible for providing primary care, denti</w:t>
      </w:r>
      <w:r w:rsidR="00E077C4" w:rsidRPr="00F96794">
        <w:rPr>
          <w:rFonts w:ascii="Times New Roman" w:hAnsi="Times New Roman" w:cs="Times New Roman"/>
          <w:sz w:val="24"/>
          <w:szCs w:val="24"/>
        </w:rPr>
        <w:t xml:space="preserve">stry, occupational medicine, </w:t>
      </w:r>
      <w:r w:rsidR="00C868E2" w:rsidRPr="00F96794">
        <w:rPr>
          <w:rFonts w:ascii="Times New Roman" w:hAnsi="Times New Roman" w:cs="Times New Roman"/>
          <w:sz w:val="24"/>
          <w:szCs w:val="24"/>
        </w:rPr>
        <w:t xml:space="preserve">community mental health services </w:t>
      </w:r>
      <w:r w:rsidR="00E077C4" w:rsidRPr="00F96794">
        <w:rPr>
          <w:rFonts w:ascii="Times New Roman" w:hAnsi="Times New Roman" w:cs="Times New Roman"/>
          <w:sz w:val="24"/>
          <w:szCs w:val="24"/>
        </w:rPr>
        <w:t>and rehabilitation, whilst</w:t>
      </w:r>
      <w:r w:rsidR="00C868E2" w:rsidRPr="00F96794">
        <w:rPr>
          <w:rFonts w:ascii="Times New Roman" w:hAnsi="Times New Roman" w:cs="Times New Roman"/>
          <w:sz w:val="24"/>
          <w:szCs w:val="24"/>
        </w:rPr>
        <w:t xml:space="preserve"> secondary and specialist healthcare</w:t>
      </w:r>
      <w:r w:rsidR="00E077C4" w:rsidRPr="00F96794">
        <w:rPr>
          <w:rFonts w:ascii="Times New Roman" w:hAnsi="Times New Roman" w:cs="Times New Roman"/>
          <w:sz w:val="24"/>
          <w:szCs w:val="24"/>
        </w:rPr>
        <w:t xml:space="preserve"> is provided by the National Health Service (NHS)</w:t>
      </w:r>
      <w:r w:rsidR="00C868E2" w:rsidRPr="00F96794">
        <w:rPr>
          <w:rFonts w:ascii="Times New Roman" w:hAnsi="Times New Roman" w:cs="Times New Roman"/>
          <w:sz w:val="24"/>
          <w:szCs w:val="24"/>
        </w:rPr>
        <w:t xml:space="preserve">. </w:t>
      </w:r>
      <w:r w:rsidR="00F754F2" w:rsidRPr="00F96794">
        <w:rPr>
          <w:rFonts w:ascii="Times New Roman" w:hAnsi="Times New Roman" w:cs="Times New Roman"/>
          <w:sz w:val="24"/>
          <w:szCs w:val="24"/>
        </w:rPr>
        <w:t>Coll et al</w:t>
      </w:r>
      <w:r w:rsidR="00A55B4C" w:rsidRPr="00F96794">
        <w:rPr>
          <w:rFonts w:ascii="Times New Roman" w:hAnsi="Times New Roman" w:cs="Times New Roman"/>
          <w:sz w:val="24"/>
          <w:szCs w:val="24"/>
        </w:rPr>
        <w:t xml:space="preserve"> (2012)</w:t>
      </w:r>
      <w:r w:rsidR="00F754F2" w:rsidRPr="00F96794">
        <w:rPr>
          <w:rFonts w:ascii="Times New Roman" w:hAnsi="Times New Roman" w:cs="Times New Roman"/>
          <w:sz w:val="24"/>
          <w:szCs w:val="24"/>
        </w:rPr>
        <w:t xml:space="preserve"> argue </w:t>
      </w:r>
      <w:r w:rsidR="00CA7B4F" w:rsidRPr="00F96794">
        <w:rPr>
          <w:rFonts w:ascii="Times New Roman" w:hAnsi="Times New Roman" w:cs="Times New Roman"/>
          <w:sz w:val="24"/>
          <w:szCs w:val="24"/>
        </w:rPr>
        <w:t>that veterans returning to the civilian world may need support to adjust to a different landscape in terms of access to hea</w:t>
      </w:r>
      <w:r w:rsidR="00F754F2" w:rsidRPr="00F96794">
        <w:rPr>
          <w:rFonts w:ascii="Times New Roman" w:hAnsi="Times New Roman" w:cs="Times New Roman"/>
          <w:sz w:val="24"/>
          <w:szCs w:val="24"/>
        </w:rPr>
        <w:t>lth care in the community</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&lt;EndNote&gt;&lt;Cite&gt;&lt;Author&gt;Coll&lt;/Author&gt;&lt;Year&gt;2012&lt;/Year&gt;&lt;RecNum&gt;1452&lt;/RecNum&gt;&lt;DisplayText&gt;(14)&lt;/DisplayText&gt;&lt;record&gt;&lt;rec-number&gt;1452&lt;/rec-number&gt;&lt;foreign-keys&gt;&lt;key app="EN" db-id="dzeaxxtshftxzeewr5xp9p2yfd2z2vz9dwzw" timestamp="1531745281"&gt;1452&lt;/key&gt;&lt;/foreign-keys&gt;&lt;ref-type name="Book Section"&gt;5&lt;/ref-type&gt;&lt;contributors&gt;&lt;authors&gt;&lt;author&gt;Coll, Jose E&lt;/author&gt;&lt;author&gt;Weiss, Eugenia L&lt;/author&gt;&lt;author&gt;Yarvis, Jeffrey S&lt;/author&gt;&lt;/authors&gt;&lt;/contributors&gt;&lt;titles&gt;&lt;title&gt;No one leaves unchanged—insights for civilian mental health care&lt;/title&gt;&lt;secondary-title&gt;Advances in social work practice with the military&lt;/secondary-title&gt;&lt;/titles&gt;&lt;pages&gt;18-33&lt;/pages&gt;&lt;dates&gt;&lt;year&gt;2012&lt;/year&gt;&lt;/dates&gt;&lt;publisher&gt;Routledge, New York&lt;/publisher&gt;&lt;urls&gt;&lt;/urls&gt;&lt;/record&gt;&lt;/Cite&gt;&lt;/EndNote&gt;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(14)</w:t>
      </w:r>
      <w:r w:rsidR="00D5235C" w:rsidRPr="00F96794">
        <w:rPr>
          <w:rFonts w:ascii="Times New Roman" w:hAnsi="Times New Roman" w:cs="Times New Roman"/>
          <w:sz w:val="24"/>
          <w:szCs w:val="24"/>
        </w:rPr>
        <w:fldChar w:fldCharType="end"/>
      </w:r>
      <w:r w:rsidR="00F754F2" w:rsidRPr="00F96794">
        <w:rPr>
          <w:rFonts w:ascii="Times New Roman" w:hAnsi="Times New Roman" w:cs="Times New Roman"/>
          <w:sz w:val="24"/>
          <w:szCs w:val="24"/>
        </w:rPr>
        <w:t>.</w:t>
      </w:r>
    </w:p>
    <w:p w14:paraId="015E1450" w14:textId="1211A52E" w:rsidR="0088346A" w:rsidRPr="00F96794" w:rsidRDefault="0088346A" w:rsidP="00B70DF7">
      <w:pPr>
        <w:pStyle w:val="Default"/>
        <w:spacing w:line="480" w:lineRule="auto"/>
        <w:jc w:val="both"/>
        <w:rPr>
          <w:rFonts w:ascii="Times New Roman" w:hAnsi="Times New Roman" w:cs="Times New Roman"/>
        </w:rPr>
      </w:pPr>
      <w:r w:rsidRPr="00F96794">
        <w:rPr>
          <w:rFonts w:ascii="Times New Roman" w:hAnsi="Times New Roman" w:cs="Times New Roman"/>
          <w:szCs w:val="22"/>
        </w:rPr>
        <w:t>There are limited studies which have considered the impact of limb-loss for military veterans across the life</w:t>
      </w:r>
      <w:r w:rsidR="00E077C4" w:rsidRPr="00F96794">
        <w:rPr>
          <w:rFonts w:ascii="Times New Roman" w:hAnsi="Times New Roman" w:cs="Times New Roman"/>
          <w:szCs w:val="22"/>
        </w:rPr>
        <w:t>-course, and fewer have used</w:t>
      </w:r>
      <w:r w:rsidRPr="00F96794">
        <w:rPr>
          <w:rFonts w:ascii="Times New Roman" w:hAnsi="Times New Roman" w:cs="Times New Roman"/>
          <w:szCs w:val="22"/>
        </w:rPr>
        <w:t xml:space="preserve"> approaches in which </w:t>
      </w:r>
      <w:r w:rsidR="00734A5E" w:rsidRPr="00F96794">
        <w:rPr>
          <w:rFonts w:ascii="Times New Roman" w:hAnsi="Times New Roman" w:cs="Times New Roman"/>
          <w:szCs w:val="22"/>
        </w:rPr>
        <w:t>veterans who have experienced limb-loss</w:t>
      </w:r>
      <w:r w:rsidRPr="00F96794">
        <w:rPr>
          <w:rFonts w:ascii="Times New Roman" w:hAnsi="Times New Roman" w:cs="Times New Roman"/>
          <w:szCs w:val="22"/>
        </w:rPr>
        <w:t xml:space="preserve"> were able to provide accounts of their own lived ex</w:t>
      </w:r>
      <w:r w:rsidR="00BD5B9D" w:rsidRPr="00F96794">
        <w:rPr>
          <w:rFonts w:ascii="Times New Roman" w:hAnsi="Times New Roman" w:cs="Times New Roman"/>
          <w:szCs w:val="22"/>
        </w:rPr>
        <w:t xml:space="preserve">periences.  This study </w:t>
      </w:r>
      <w:r w:rsidRPr="00F96794">
        <w:rPr>
          <w:rFonts w:ascii="Times New Roman" w:hAnsi="Times New Roman" w:cs="Times New Roman"/>
          <w:szCs w:val="22"/>
        </w:rPr>
        <w:t>aims to explore the physical, psycho</w:t>
      </w:r>
      <w:r w:rsidR="00F027F6" w:rsidRPr="00F96794">
        <w:rPr>
          <w:rFonts w:ascii="Times New Roman" w:hAnsi="Times New Roman" w:cs="Times New Roman"/>
          <w:szCs w:val="22"/>
        </w:rPr>
        <w:t>logical and social wellbeing of</w:t>
      </w:r>
      <w:r w:rsidRPr="00F96794">
        <w:rPr>
          <w:rFonts w:ascii="Times New Roman" w:hAnsi="Times New Roman" w:cs="Times New Roman"/>
          <w:szCs w:val="22"/>
        </w:rPr>
        <w:t xml:space="preserve"> </w:t>
      </w:r>
      <w:r w:rsidR="00734A5E" w:rsidRPr="00F96794">
        <w:rPr>
          <w:rFonts w:ascii="Times New Roman" w:hAnsi="Times New Roman" w:cs="Times New Roman"/>
          <w:szCs w:val="22"/>
        </w:rPr>
        <w:t>veterans who have experienced limb-loss</w:t>
      </w:r>
      <w:r w:rsidRPr="00F96794">
        <w:rPr>
          <w:rFonts w:ascii="Times New Roman" w:hAnsi="Times New Roman" w:cs="Times New Roman"/>
          <w:szCs w:val="22"/>
        </w:rPr>
        <w:t>, and to ascertain the factors</w:t>
      </w:r>
      <w:r w:rsidR="00734A5E" w:rsidRPr="00F96794">
        <w:rPr>
          <w:rFonts w:ascii="Times New Roman" w:hAnsi="Times New Roman" w:cs="Times New Roman"/>
          <w:szCs w:val="22"/>
        </w:rPr>
        <w:t xml:space="preserve"> that contribute to the ability</w:t>
      </w:r>
      <w:r w:rsidRPr="00F96794">
        <w:rPr>
          <w:rFonts w:ascii="Times New Roman" w:hAnsi="Times New Roman" w:cs="Times New Roman"/>
          <w:szCs w:val="22"/>
        </w:rPr>
        <w:t xml:space="preserve"> to maintain their independence at various stages in their lives. </w:t>
      </w:r>
      <w:r w:rsidR="00B70DF7" w:rsidRPr="00F96794">
        <w:rPr>
          <w:rFonts w:ascii="Times New Roman" w:hAnsi="Times New Roman" w:cs="Times New Roman"/>
        </w:rPr>
        <w:t>This study is part of a wider multiple me</w:t>
      </w:r>
      <w:r w:rsidR="00DE3798" w:rsidRPr="00F96794">
        <w:rPr>
          <w:rFonts w:ascii="Times New Roman" w:hAnsi="Times New Roman" w:cs="Times New Roman"/>
        </w:rPr>
        <w:t>thod convergent study</w:t>
      </w:r>
      <w:r w:rsidR="003614C7" w:rsidRPr="00F96794">
        <w:rPr>
          <w:rFonts w:ascii="Times New Roman" w:hAnsi="Times New Roman" w:cs="Times New Roman"/>
        </w:rPr>
        <w:t>.</w:t>
      </w:r>
    </w:p>
    <w:p w14:paraId="10EEE432" w14:textId="59FEC320" w:rsidR="00BD3FD5" w:rsidRPr="00F96794" w:rsidRDefault="00BD3FD5">
      <w:pPr>
        <w:rPr>
          <w:b/>
        </w:rPr>
      </w:pPr>
    </w:p>
    <w:p w14:paraId="3B21E6B1" w14:textId="649894B1" w:rsidR="00F133D4" w:rsidRPr="00F96794" w:rsidRDefault="00F133D4">
      <w:pPr>
        <w:rPr>
          <w:rFonts w:ascii="Times New Roman" w:hAnsi="Times New Roman" w:cs="Times New Roman"/>
          <w:b/>
          <w:color w:val="333333"/>
          <w:sz w:val="24"/>
        </w:rPr>
      </w:pPr>
      <w:r w:rsidRPr="00F96794">
        <w:rPr>
          <w:rFonts w:ascii="Times New Roman" w:hAnsi="Times New Roman" w:cs="Times New Roman"/>
          <w:b/>
          <w:color w:val="333333"/>
          <w:sz w:val="24"/>
        </w:rPr>
        <w:t>Materials and methods</w:t>
      </w:r>
    </w:p>
    <w:p w14:paraId="2B03C674" w14:textId="77777777" w:rsidR="0005778A" w:rsidRPr="00F96794" w:rsidRDefault="0005778A">
      <w:pPr>
        <w:rPr>
          <w:rFonts w:ascii="Times New Roman" w:hAnsi="Times New Roman" w:cs="Times New Roman"/>
          <w:b/>
          <w:sz w:val="24"/>
        </w:rPr>
      </w:pPr>
    </w:p>
    <w:p w14:paraId="5435151B" w14:textId="0FCDFFB8" w:rsidR="007B4316" w:rsidRPr="00F96794" w:rsidRDefault="00BD3FD5" w:rsidP="00BC79B7">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This paper </w:t>
      </w:r>
      <w:r w:rsidR="005C16FE" w:rsidRPr="00F96794">
        <w:rPr>
          <w:rFonts w:ascii="Times New Roman" w:hAnsi="Times New Roman" w:cs="Times New Roman"/>
          <w:sz w:val="24"/>
          <w:szCs w:val="24"/>
        </w:rPr>
        <w:t>used</w:t>
      </w:r>
      <w:r w:rsidR="00F40117" w:rsidRPr="00F96794">
        <w:rPr>
          <w:rFonts w:ascii="Times New Roman" w:hAnsi="Times New Roman" w:cs="Times New Roman"/>
          <w:sz w:val="24"/>
          <w:szCs w:val="24"/>
        </w:rPr>
        <w:t xml:space="preserve"> a</w:t>
      </w:r>
      <w:r w:rsidRPr="00F96794">
        <w:rPr>
          <w:rFonts w:ascii="Times New Roman" w:hAnsi="Times New Roman" w:cs="Times New Roman"/>
          <w:sz w:val="24"/>
          <w:szCs w:val="24"/>
        </w:rPr>
        <w:t xml:space="preserve"> </w:t>
      </w:r>
      <w:r w:rsidR="005C16FE" w:rsidRPr="00F96794">
        <w:rPr>
          <w:rFonts w:ascii="Times New Roman" w:hAnsi="Times New Roman" w:cs="Times New Roman"/>
          <w:sz w:val="24"/>
          <w:szCs w:val="24"/>
        </w:rPr>
        <w:t>qualitative methodology</w:t>
      </w:r>
      <w:r w:rsidR="00DE3798" w:rsidRPr="00F96794">
        <w:rPr>
          <w:rFonts w:ascii="Times New Roman" w:hAnsi="Times New Roman" w:cs="Times New Roman"/>
          <w:sz w:val="24"/>
          <w:szCs w:val="24"/>
        </w:rPr>
        <w:t>.  This approach allowed</w:t>
      </w:r>
      <w:r w:rsidR="006273A5" w:rsidRPr="00F96794">
        <w:rPr>
          <w:rFonts w:ascii="Times New Roman" w:hAnsi="Times New Roman" w:cs="Times New Roman"/>
          <w:sz w:val="24"/>
          <w:szCs w:val="24"/>
        </w:rPr>
        <w:t xml:space="preserve"> insights into the explanations and theories of social behaviou</w:t>
      </w:r>
      <w:r w:rsidR="00F45F9B" w:rsidRPr="00F96794">
        <w:rPr>
          <w:rFonts w:ascii="Times New Roman" w:hAnsi="Times New Roman" w:cs="Times New Roman"/>
          <w:sz w:val="24"/>
          <w:szCs w:val="24"/>
        </w:rPr>
        <w:t>r identified in the experiences</w:t>
      </w:r>
      <w:r w:rsidR="006273A5" w:rsidRPr="00F96794">
        <w:rPr>
          <w:rFonts w:ascii="Times New Roman" w:hAnsi="Times New Roman" w:cs="Times New Roman"/>
          <w:sz w:val="24"/>
          <w:szCs w:val="24"/>
        </w:rPr>
        <w:t xml:space="preserve"> of the participants and produces solutions for policy issues or questions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&lt;EndNote&gt;&lt;Cite&gt;&lt;Author&gt;Spencer&lt;/Author&gt;&lt;Year&gt;2002&lt;/Year&gt;&lt;RecNum&gt;1498&lt;/RecNum&gt;&lt;DisplayText&gt;(15)&lt;/DisplayText&gt;&lt;record&gt;&lt;rec-number&gt;1498&lt;/rec-number&gt;&lt;foreign-keys&gt;&lt;key app="EN" db-id="dzeaxxtshftxzeewr5xp9p2yfd2z2vz9dwzw" timestamp="1538744740"&gt;1498&lt;/key&gt;&lt;/foreign-keys&gt;&lt;ref-type name="Book Section"&gt;5&lt;/ref-type&gt;&lt;contributors&gt;&lt;authors&gt;&lt;author&gt;Spencer, Liz&lt;/author&gt;&lt;author&gt;Ritchie, Jane&lt;/author&gt;&lt;/authors&gt;&lt;/contributors&gt;&lt;titles&gt;&lt;title&gt;Qualitative data analysis for applied policy research&lt;/title&gt;&lt;secondary-title&gt;Analyzing qualitative data&lt;/secondary-title&gt;&lt;/titles&gt;&lt;periodical&gt;&lt;full-title&gt;Analyzing qualitative data&lt;/full-title&gt;&lt;/periodical&gt;&lt;pages&gt;187-208&lt;/pages&gt;&lt;dates&gt;&lt;year&gt;2002&lt;/year&gt;&lt;/dates&gt;&lt;publisher&gt;Routledge&lt;/publisher&gt;&lt;urls&gt;&lt;/urls&gt;&lt;/record&gt;&lt;/Cite&gt;&lt;/EndNote&gt;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(15)</w:t>
      </w:r>
      <w:r w:rsidR="00D5235C" w:rsidRPr="00F96794">
        <w:rPr>
          <w:rFonts w:ascii="Times New Roman" w:hAnsi="Times New Roman" w:cs="Times New Roman"/>
          <w:sz w:val="24"/>
          <w:szCs w:val="24"/>
        </w:rPr>
        <w:fldChar w:fldCharType="end"/>
      </w:r>
      <w:r w:rsidR="006273A5" w:rsidRPr="00F96794">
        <w:rPr>
          <w:rFonts w:ascii="Times New Roman" w:hAnsi="Times New Roman" w:cs="Times New Roman"/>
          <w:sz w:val="24"/>
          <w:szCs w:val="24"/>
        </w:rPr>
        <w:t>.</w:t>
      </w:r>
      <w:r w:rsidR="00BC79B7" w:rsidRPr="00F96794">
        <w:rPr>
          <w:rFonts w:ascii="Times New Roman" w:hAnsi="Times New Roman" w:cs="Times New Roman"/>
          <w:sz w:val="24"/>
          <w:szCs w:val="24"/>
        </w:rPr>
        <w:t xml:space="preserve">  </w:t>
      </w:r>
      <w:r w:rsidR="00BA000B" w:rsidRPr="00F96794">
        <w:rPr>
          <w:rFonts w:ascii="Times New Roman" w:hAnsi="Times New Roman" w:cs="Times New Roman"/>
          <w:sz w:val="24"/>
          <w:szCs w:val="24"/>
        </w:rPr>
        <w:t>The study was granted ethical appro</w:t>
      </w:r>
      <w:r w:rsidR="00DE3798" w:rsidRPr="00F96794">
        <w:rPr>
          <w:rFonts w:ascii="Times New Roman" w:hAnsi="Times New Roman" w:cs="Times New Roman"/>
          <w:sz w:val="24"/>
          <w:szCs w:val="24"/>
        </w:rPr>
        <w:t>val from Northumbria University’s Faculty of Health and Life Science ethical committee.</w:t>
      </w:r>
    </w:p>
    <w:p w14:paraId="137792F0" w14:textId="118F2151" w:rsidR="00525447" w:rsidRPr="00F96794" w:rsidRDefault="00525447" w:rsidP="00775FF0">
      <w:pPr>
        <w:spacing w:line="480" w:lineRule="auto"/>
        <w:jc w:val="both"/>
        <w:rPr>
          <w:rFonts w:ascii="Times New Roman" w:hAnsi="Times New Roman" w:cs="Times New Roman"/>
          <w:bCs/>
          <w:sz w:val="24"/>
          <w:szCs w:val="24"/>
        </w:rPr>
      </w:pPr>
      <w:r w:rsidRPr="00F96794">
        <w:rPr>
          <w:rFonts w:ascii="Times New Roman" w:hAnsi="Times New Roman" w:cs="Times New Roman"/>
          <w:bCs/>
          <w:sz w:val="24"/>
          <w:szCs w:val="24"/>
        </w:rPr>
        <w:lastRenderedPageBreak/>
        <w:t xml:space="preserve">Participants were recruited using purposive and snowball sampling which allowed for variation in the sample with regard to age, </w:t>
      </w:r>
      <w:r w:rsidR="00F45F9B" w:rsidRPr="00F96794">
        <w:rPr>
          <w:rFonts w:ascii="Times New Roman" w:hAnsi="Times New Roman" w:cs="Times New Roman"/>
          <w:bCs/>
          <w:sz w:val="24"/>
          <w:szCs w:val="24"/>
        </w:rPr>
        <w:t>military rank (</w:t>
      </w:r>
      <w:r w:rsidRPr="00F96794">
        <w:rPr>
          <w:rFonts w:ascii="Times New Roman" w:hAnsi="Times New Roman" w:cs="Times New Roman"/>
          <w:bCs/>
          <w:sz w:val="24"/>
          <w:szCs w:val="24"/>
        </w:rPr>
        <w:t>non-commissioned and commissioned rank</w:t>
      </w:r>
      <w:r w:rsidR="00F45F9B" w:rsidRPr="00F96794">
        <w:rPr>
          <w:rFonts w:ascii="Times New Roman" w:hAnsi="Times New Roman" w:cs="Times New Roman"/>
          <w:bCs/>
          <w:sz w:val="24"/>
          <w:szCs w:val="24"/>
        </w:rPr>
        <w:t>)</w:t>
      </w:r>
      <w:r w:rsidRPr="00F96794">
        <w:rPr>
          <w:rFonts w:ascii="Times New Roman" w:hAnsi="Times New Roman" w:cs="Times New Roman"/>
          <w:bCs/>
          <w:sz w:val="24"/>
          <w:szCs w:val="24"/>
        </w:rPr>
        <w:t xml:space="preserve">, </w:t>
      </w:r>
      <w:r w:rsidR="00F45F9B" w:rsidRPr="00F96794">
        <w:rPr>
          <w:rFonts w:ascii="Times New Roman" w:hAnsi="Times New Roman" w:cs="Times New Roman"/>
          <w:bCs/>
          <w:sz w:val="24"/>
          <w:szCs w:val="24"/>
        </w:rPr>
        <w:t>mechanism of limb-loss</w:t>
      </w:r>
      <w:r w:rsidRPr="00F96794">
        <w:rPr>
          <w:rFonts w:ascii="Times New Roman" w:hAnsi="Times New Roman" w:cs="Times New Roman"/>
          <w:bCs/>
          <w:sz w:val="24"/>
          <w:szCs w:val="24"/>
        </w:rPr>
        <w:t xml:space="preserve"> (whether this was during or after military service), nature of limb-loss (upper or lower limb/single, double or tripled amputee) and military service (Royal Navy, Air Force and Army).  </w:t>
      </w:r>
      <w:r w:rsidR="00F027F6" w:rsidRPr="00F96794">
        <w:rPr>
          <w:rFonts w:ascii="Times New Roman" w:hAnsi="Times New Roman" w:cs="Times New Roman"/>
          <w:bCs/>
          <w:sz w:val="24"/>
          <w:szCs w:val="24"/>
        </w:rPr>
        <w:t>The research was carried out wi</w:t>
      </w:r>
      <w:r w:rsidR="00734A5E" w:rsidRPr="00F96794">
        <w:rPr>
          <w:rFonts w:ascii="Times New Roman" w:hAnsi="Times New Roman" w:cs="Times New Roman"/>
          <w:bCs/>
          <w:sz w:val="24"/>
          <w:szCs w:val="24"/>
        </w:rPr>
        <w:t xml:space="preserve">th the military charity Blesma, </w:t>
      </w:r>
      <w:r w:rsidR="00F45F9B" w:rsidRPr="00F96794">
        <w:rPr>
          <w:rFonts w:ascii="Times New Roman" w:hAnsi="Times New Roman" w:cs="Times New Roman"/>
          <w:bCs/>
          <w:sz w:val="24"/>
          <w:szCs w:val="24"/>
        </w:rPr>
        <w:t>a support service for UK former service personnel</w:t>
      </w:r>
      <w:r w:rsidR="00F027F6" w:rsidRPr="00F96794">
        <w:rPr>
          <w:rFonts w:ascii="Times New Roman" w:hAnsi="Times New Roman" w:cs="Times New Roman"/>
          <w:bCs/>
          <w:sz w:val="24"/>
          <w:szCs w:val="24"/>
        </w:rPr>
        <w:t xml:space="preserve"> who have lost limbs through any service or post-service causes.</w:t>
      </w:r>
    </w:p>
    <w:p w14:paraId="14A4994F" w14:textId="055CF3E1" w:rsidR="005B621A" w:rsidRPr="00F96794" w:rsidRDefault="00525447" w:rsidP="005B621A">
      <w:pPr>
        <w:spacing w:line="480" w:lineRule="auto"/>
        <w:jc w:val="both"/>
        <w:rPr>
          <w:rFonts w:ascii="Times New Roman" w:hAnsi="Times New Roman" w:cs="Times New Roman"/>
          <w:sz w:val="24"/>
          <w:szCs w:val="24"/>
        </w:rPr>
      </w:pPr>
      <w:r w:rsidRPr="00F96794">
        <w:rPr>
          <w:rFonts w:ascii="Times New Roman" w:hAnsi="Times New Roman" w:cs="Times New Roman"/>
          <w:bCs/>
          <w:sz w:val="24"/>
          <w:szCs w:val="24"/>
        </w:rPr>
        <w:t>The study included participants who had lost limbs due to conflict in mil</w:t>
      </w:r>
      <w:r w:rsidR="00233992" w:rsidRPr="00F96794">
        <w:rPr>
          <w:rFonts w:ascii="Times New Roman" w:hAnsi="Times New Roman" w:cs="Times New Roman"/>
          <w:bCs/>
          <w:sz w:val="24"/>
          <w:szCs w:val="24"/>
        </w:rPr>
        <w:t>itary service,</w:t>
      </w:r>
      <w:r w:rsidRPr="00F96794">
        <w:rPr>
          <w:rFonts w:ascii="Times New Roman" w:hAnsi="Times New Roman" w:cs="Times New Roman"/>
          <w:bCs/>
          <w:sz w:val="24"/>
          <w:szCs w:val="24"/>
        </w:rPr>
        <w:t xml:space="preserve"> accidents or illness in military service</w:t>
      </w:r>
      <w:r w:rsidR="00233992" w:rsidRPr="00F96794">
        <w:rPr>
          <w:rFonts w:ascii="Times New Roman" w:hAnsi="Times New Roman" w:cs="Times New Roman"/>
          <w:bCs/>
          <w:sz w:val="24"/>
          <w:szCs w:val="24"/>
        </w:rPr>
        <w:t xml:space="preserve"> </w:t>
      </w:r>
      <w:r w:rsidR="00DE3798" w:rsidRPr="00F96794">
        <w:rPr>
          <w:rFonts w:ascii="Times New Roman" w:hAnsi="Times New Roman" w:cs="Times New Roman"/>
          <w:bCs/>
          <w:sz w:val="24"/>
          <w:szCs w:val="24"/>
        </w:rPr>
        <w:t>(</w:t>
      </w:r>
      <w:r w:rsidR="00233992" w:rsidRPr="00F96794">
        <w:rPr>
          <w:rFonts w:ascii="Times New Roman" w:hAnsi="Times New Roman" w:cs="Times New Roman"/>
          <w:bCs/>
          <w:sz w:val="24"/>
          <w:szCs w:val="24"/>
        </w:rPr>
        <w:t xml:space="preserve">but </w:t>
      </w:r>
      <w:r w:rsidR="00DE3798" w:rsidRPr="00F96794">
        <w:rPr>
          <w:rFonts w:ascii="Times New Roman" w:hAnsi="Times New Roman" w:cs="Times New Roman"/>
          <w:bCs/>
          <w:sz w:val="24"/>
          <w:szCs w:val="24"/>
        </w:rPr>
        <w:t>not directly due to combat)</w:t>
      </w:r>
      <w:r w:rsidR="00F91712" w:rsidRPr="00F96794">
        <w:rPr>
          <w:rFonts w:ascii="Times New Roman" w:hAnsi="Times New Roman" w:cs="Times New Roman"/>
          <w:bCs/>
          <w:sz w:val="24"/>
          <w:szCs w:val="24"/>
        </w:rPr>
        <w:t xml:space="preserve"> and</w:t>
      </w:r>
      <w:r w:rsidR="00233992" w:rsidRPr="00F96794">
        <w:rPr>
          <w:rFonts w:ascii="Times New Roman" w:hAnsi="Times New Roman" w:cs="Times New Roman"/>
          <w:bCs/>
          <w:sz w:val="24"/>
          <w:szCs w:val="24"/>
        </w:rPr>
        <w:t xml:space="preserve"> v</w:t>
      </w:r>
      <w:r w:rsidR="00F027F6" w:rsidRPr="00F96794">
        <w:rPr>
          <w:rFonts w:ascii="Times New Roman" w:hAnsi="Times New Roman" w:cs="Times New Roman"/>
          <w:bCs/>
          <w:sz w:val="24"/>
          <w:szCs w:val="24"/>
        </w:rPr>
        <w:t xml:space="preserve">arious </w:t>
      </w:r>
      <w:r w:rsidR="00F91712" w:rsidRPr="00F96794">
        <w:rPr>
          <w:rFonts w:ascii="Times New Roman" w:hAnsi="Times New Roman" w:cs="Times New Roman"/>
          <w:bCs/>
          <w:sz w:val="24"/>
          <w:szCs w:val="24"/>
        </w:rPr>
        <w:t xml:space="preserve">‘post-service’ </w:t>
      </w:r>
      <w:r w:rsidR="00F027F6" w:rsidRPr="00F96794">
        <w:rPr>
          <w:rFonts w:ascii="Times New Roman" w:hAnsi="Times New Roman" w:cs="Times New Roman"/>
          <w:bCs/>
          <w:sz w:val="24"/>
          <w:szCs w:val="24"/>
        </w:rPr>
        <w:t xml:space="preserve">causes </w:t>
      </w:r>
      <w:r w:rsidR="00350AB4" w:rsidRPr="00F96794">
        <w:rPr>
          <w:rFonts w:ascii="Times New Roman" w:hAnsi="Times New Roman" w:cs="Times New Roman"/>
          <w:bCs/>
          <w:sz w:val="24"/>
          <w:szCs w:val="24"/>
        </w:rPr>
        <w:t>(Table 1)</w:t>
      </w:r>
      <w:r w:rsidRPr="00F96794">
        <w:rPr>
          <w:rFonts w:ascii="Times New Roman" w:hAnsi="Times New Roman" w:cs="Times New Roman"/>
          <w:bCs/>
          <w:sz w:val="24"/>
          <w:szCs w:val="24"/>
        </w:rPr>
        <w:t>.  This maximum variance sample reflects the two levels of membership of Blesma: full members (limb-loss due to military service) and associated members (limb-loss unconnected with service</w:t>
      </w:r>
      <w:r w:rsidR="00CB63CD" w:rsidRPr="00F96794">
        <w:rPr>
          <w:rFonts w:ascii="Times New Roman" w:hAnsi="Times New Roman" w:cs="Times New Roman"/>
          <w:bCs/>
          <w:sz w:val="24"/>
          <w:szCs w:val="24"/>
        </w:rPr>
        <w:t xml:space="preserve">).  </w:t>
      </w:r>
      <w:r w:rsidR="00F91712" w:rsidRPr="00F96794">
        <w:rPr>
          <w:rFonts w:ascii="Times New Roman" w:hAnsi="Times New Roman" w:cs="Times New Roman"/>
          <w:sz w:val="24"/>
          <w:szCs w:val="24"/>
        </w:rPr>
        <w:t>This sampling strategy can be considered a strength</w:t>
      </w:r>
      <w:r w:rsidR="005B621A" w:rsidRPr="00F96794">
        <w:rPr>
          <w:rFonts w:ascii="Times New Roman" w:hAnsi="Times New Roman" w:cs="Times New Roman"/>
          <w:sz w:val="24"/>
          <w:szCs w:val="24"/>
        </w:rPr>
        <w:t xml:space="preserve"> to this study as it ensured a heterogeneous sample and, therefore, a range of narratives and experiences. </w:t>
      </w:r>
    </w:p>
    <w:p w14:paraId="00FE322D" w14:textId="0AF07DE7" w:rsidR="00093EC0" w:rsidRPr="00F96794" w:rsidRDefault="00BF7837" w:rsidP="00093EC0">
      <w:pPr>
        <w:spacing w:line="360" w:lineRule="auto"/>
        <w:jc w:val="both"/>
        <w:rPr>
          <w:rFonts w:ascii="Times New Roman" w:hAnsi="Times New Roman" w:cs="Times New Roman"/>
          <w:b/>
        </w:rPr>
      </w:pPr>
      <w:r w:rsidRPr="00F96794">
        <w:rPr>
          <w:rFonts w:ascii="Times New Roman" w:hAnsi="Times New Roman" w:cs="Times New Roman"/>
          <w:b/>
        </w:rPr>
        <w:t xml:space="preserve">Table </w:t>
      </w:r>
      <w:r w:rsidR="00093EC0" w:rsidRPr="00F96794">
        <w:rPr>
          <w:rFonts w:ascii="Times New Roman" w:hAnsi="Times New Roman" w:cs="Times New Roman"/>
          <w:b/>
        </w:rPr>
        <w:t>1 – Participant Characteristics (N=32)</w:t>
      </w:r>
    </w:p>
    <w:p w14:paraId="399F8AF4" w14:textId="5E436FCE" w:rsidR="00723029" w:rsidRPr="00F96794" w:rsidRDefault="00723029" w:rsidP="00775FF0">
      <w:pPr>
        <w:spacing w:line="480" w:lineRule="auto"/>
        <w:jc w:val="both"/>
        <w:rPr>
          <w:rFonts w:ascii="Times New Roman" w:hAnsi="Times New Roman" w:cs="Times New Roman"/>
          <w:bCs/>
          <w:sz w:val="24"/>
          <w:szCs w:val="24"/>
        </w:rPr>
      </w:pPr>
      <w:r w:rsidRPr="00F96794">
        <w:rPr>
          <w:rFonts w:ascii="Times New Roman" w:hAnsi="Times New Roman" w:cs="Times New Roman"/>
          <w:bCs/>
          <w:sz w:val="24"/>
          <w:szCs w:val="24"/>
        </w:rPr>
        <w:t xml:space="preserve">Two </w:t>
      </w:r>
      <w:r w:rsidR="00065A3A" w:rsidRPr="00F96794">
        <w:rPr>
          <w:rFonts w:ascii="Times New Roman" w:hAnsi="Times New Roman" w:cs="Times New Roman"/>
          <w:bCs/>
          <w:sz w:val="24"/>
          <w:szCs w:val="24"/>
        </w:rPr>
        <w:t>peer recruiters</w:t>
      </w:r>
      <w:r w:rsidR="00CB63CD" w:rsidRPr="00F96794">
        <w:rPr>
          <w:rFonts w:ascii="Times New Roman" w:hAnsi="Times New Roman" w:cs="Times New Roman"/>
          <w:bCs/>
          <w:sz w:val="24"/>
          <w:szCs w:val="24"/>
        </w:rPr>
        <w:t>, who were members of Blesma</w:t>
      </w:r>
      <w:r w:rsidR="00F027F6" w:rsidRPr="00F96794">
        <w:rPr>
          <w:rFonts w:ascii="Times New Roman" w:hAnsi="Times New Roman" w:cs="Times New Roman"/>
          <w:bCs/>
          <w:sz w:val="24"/>
          <w:szCs w:val="24"/>
        </w:rPr>
        <w:t xml:space="preserve"> and the research team, </w:t>
      </w:r>
      <w:r w:rsidR="00CB63CD" w:rsidRPr="00F96794">
        <w:rPr>
          <w:rFonts w:ascii="Times New Roman" w:hAnsi="Times New Roman" w:cs="Times New Roman"/>
          <w:bCs/>
          <w:sz w:val="24"/>
          <w:szCs w:val="24"/>
        </w:rPr>
        <w:t>were able to use their experience and knowledge to effectively recruit participants to the maximum variance matrix</w:t>
      </w:r>
      <w:r w:rsidR="009304B8" w:rsidRPr="00F96794">
        <w:rPr>
          <w:rFonts w:ascii="Times New Roman" w:hAnsi="Times New Roman" w:cs="Times New Roman"/>
          <w:bCs/>
          <w:sz w:val="24"/>
          <w:szCs w:val="24"/>
        </w:rPr>
        <w:t>, recruiting all participants involved in this study</w:t>
      </w:r>
      <w:r w:rsidR="00CB63CD" w:rsidRPr="00F96794">
        <w:rPr>
          <w:rFonts w:ascii="Times New Roman" w:hAnsi="Times New Roman" w:cs="Times New Roman"/>
          <w:bCs/>
          <w:sz w:val="24"/>
          <w:szCs w:val="24"/>
        </w:rPr>
        <w:t>.</w:t>
      </w:r>
      <w:r w:rsidR="00BC79B7" w:rsidRPr="00F96794">
        <w:rPr>
          <w:rFonts w:ascii="Times New Roman" w:hAnsi="Times New Roman" w:cs="Times New Roman"/>
          <w:bCs/>
          <w:sz w:val="24"/>
          <w:szCs w:val="24"/>
        </w:rPr>
        <w:t xml:space="preserve"> </w:t>
      </w:r>
      <w:r w:rsidR="00F91712" w:rsidRPr="00F96794">
        <w:rPr>
          <w:rFonts w:ascii="Times New Roman" w:hAnsi="Times New Roman" w:cs="Times New Roman"/>
          <w:bCs/>
          <w:sz w:val="24"/>
          <w:szCs w:val="24"/>
        </w:rPr>
        <w:t>The role of the peer-recruiters was to disseminate study information to potential participants, answer questions about involvement in the study, and to act as a bridge between the research team and limbless veteran community.</w:t>
      </w:r>
      <w:r w:rsidRPr="00F96794">
        <w:rPr>
          <w:rFonts w:ascii="Times New Roman" w:hAnsi="Times New Roman" w:cs="Times New Roman"/>
          <w:bCs/>
          <w:sz w:val="24"/>
          <w:szCs w:val="24"/>
        </w:rPr>
        <w:t xml:space="preserve"> Importantly, both </w:t>
      </w:r>
      <w:r w:rsidR="00065A3A" w:rsidRPr="00F96794">
        <w:rPr>
          <w:rFonts w:ascii="Times New Roman" w:hAnsi="Times New Roman" w:cs="Times New Roman"/>
          <w:bCs/>
          <w:sz w:val="24"/>
          <w:szCs w:val="24"/>
        </w:rPr>
        <w:t>peer recruiters</w:t>
      </w:r>
      <w:r w:rsidRPr="00F96794">
        <w:rPr>
          <w:rFonts w:ascii="Times New Roman" w:hAnsi="Times New Roman" w:cs="Times New Roman"/>
          <w:bCs/>
          <w:sz w:val="24"/>
          <w:szCs w:val="24"/>
        </w:rPr>
        <w:t xml:space="preserve"> were involved </w:t>
      </w:r>
      <w:r w:rsidR="00DE3798" w:rsidRPr="00F96794">
        <w:rPr>
          <w:rFonts w:ascii="Times New Roman" w:hAnsi="Times New Roman" w:cs="Times New Roman"/>
          <w:bCs/>
          <w:sz w:val="24"/>
          <w:szCs w:val="24"/>
        </w:rPr>
        <w:t xml:space="preserve">with Blesma </w:t>
      </w:r>
      <w:r w:rsidRPr="00F96794">
        <w:rPr>
          <w:rFonts w:ascii="Times New Roman" w:hAnsi="Times New Roman" w:cs="Times New Roman"/>
          <w:bCs/>
          <w:sz w:val="24"/>
          <w:szCs w:val="24"/>
        </w:rPr>
        <w:t xml:space="preserve">and had </w:t>
      </w:r>
      <w:r w:rsidR="00DE3798" w:rsidRPr="00F96794">
        <w:rPr>
          <w:rFonts w:ascii="Times New Roman" w:hAnsi="Times New Roman" w:cs="Times New Roman"/>
          <w:bCs/>
          <w:sz w:val="24"/>
          <w:szCs w:val="24"/>
        </w:rPr>
        <w:t xml:space="preserve">a shared understanding and shared experiences </w:t>
      </w:r>
      <w:r w:rsidRPr="00F96794">
        <w:rPr>
          <w:rFonts w:ascii="Times New Roman" w:hAnsi="Times New Roman" w:cs="Times New Roman"/>
          <w:bCs/>
          <w:sz w:val="24"/>
          <w:szCs w:val="24"/>
        </w:rPr>
        <w:t>with potential participants.  This ‘insider’s perspective’ was beneficial in the recruitment process itself.</w:t>
      </w:r>
      <w:r w:rsidR="00065A3A" w:rsidRPr="00F96794">
        <w:rPr>
          <w:rFonts w:ascii="Times New Roman" w:hAnsi="Times New Roman" w:cs="Times New Roman"/>
          <w:bCs/>
          <w:sz w:val="24"/>
          <w:szCs w:val="24"/>
        </w:rPr>
        <w:t xml:space="preserve">  The shared experiences and shared understanding between peer recruiters and potential participants</w:t>
      </w:r>
      <w:r w:rsidR="00EC4810">
        <w:rPr>
          <w:rFonts w:ascii="Times New Roman" w:hAnsi="Times New Roman" w:cs="Times New Roman"/>
          <w:bCs/>
          <w:sz w:val="24"/>
          <w:szCs w:val="24"/>
        </w:rPr>
        <w:t xml:space="preserve"> were</w:t>
      </w:r>
      <w:r w:rsidR="00065A3A" w:rsidRPr="00F96794">
        <w:rPr>
          <w:rFonts w:ascii="Times New Roman" w:hAnsi="Times New Roman" w:cs="Times New Roman"/>
          <w:bCs/>
          <w:sz w:val="24"/>
          <w:szCs w:val="24"/>
        </w:rPr>
        <w:t xml:space="preserve"> perceived as a positive influence on recruitment, in that it provided reassurance and reduced/removed barriers.  In addit</w:t>
      </w:r>
      <w:r w:rsidR="00DE3798" w:rsidRPr="00F96794">
        <w:rPr>
          <w:rFonts w:ascii="Times New Roman" w:hAnsi="Times New Roman" w:cs="Times New Roman"/>
          <w:bCs/>
          <w:sz w:val="24"/>
          <w:szCs w:val="24"/>
        </w:rPr>
        <w:t>ion</w:t>
      </w:r>
      <w:r w:rsidR="00065A3A" w:rsidRPr="00F96794">
        <w:rPr>
          <w:rFonts w:ascii="Times New Roman" w:hAnsi="Times New Roman" w:cs="Times New Roman"/>
          <w:bCs/>
          <w:sz w:val="24"/>
          <w:szCs w:val="24"/>
        </w:rPr>
        <w:t xml:space="preserve"> to recruiting </w:t>
      </w:r>
      <w:r w:rsidR="00065A3A" w:rsidRPr="00F96794">
        <w:rPr>
          <w:rFonts w:ascii="Times New Roman" w:hAnsi="Times New Roman" w:cs="Times New Roman"/>
          <w:bCs/>
          <w:sz w:val="24"/>
          <w:szCs w:val="24"/>
        </w:rPr>
        <w:lastRenderedPageBreak/>
        <w:t>participants, peer-recruiters also re-visited participants after data collection in order to ensure that they had not suffered negative consequences from discussing emotional events.</w:t>
      </w:r>
    </w:p>
    <w:p w14:paraId="0696AF77" w14:textId="0EA2264A" w:rsidR="00FA634E" w:rsidRPr="00F96794" w:rsidRDefault="00CB63CD" w:rsidP="00775FF0">
      <w:pPr>
        <w:spacing w:line="480" w:lineRule="auto"/>
        <w:jc w:val="both"/>
        <w:rPr>
          <w:rFonts w:ascii="Times New Roman" w:hAnsi="Times New Roman" w:cs="Times New Roman"/>
          <w:bCs/>
          <w:sz w:val="24"/>
          <w:szCs w:val="24"/>
        </w:rPr>
      </w:pPr>
      <w:r w:rsidRPr="00F96794">
        <w:rPr>
          <w:rFonts w:ascii="Times New Roman" w:hAnsi="Times New Roman" w:cs="Times New Roman"/>
          <w:bCs/>
          <w:sz w:val="24"/>
          <w:szCs w:val="24"/>
        </w:rPr>
        <w:t>L</w:t>
      </w:r>
      <w:r w:rsidR="00775FF0" w:rsidRPr="00F96794">
        <w:rPr>
          <w:rFonts w:ascii="Times New Roman" w:hAnsi="Times New Roman" w:cs="Times New Roman"/>
          <w:bCs/>
          <w:sz w:val="24"/>
          <w:szCs w:val="24"/>
        </w:rPr>
        <w:t xml:space="preserve">ife </w:t>
      </w:r>
      <w:r w:rsidR="00BC79B7" w:rsidRPr="00F96794">
        <w:rPr>
          <w:rFonts w:ascii="Times New Roman" w:hAnsi="Times New Roman" w:cs="Times New Roman"/>
          <w:bCs/>
          <w:sz w:val="24"/>
          <w:szCs w:val="24"/>
        </w:rPr>
        <w:t>story</w:t>
      </w:r>
      <w:r w:rsidR="00F027F6" w:rsidRPr="00F96794">
        <w:rPr>
          <w:rFonts w:ascii="Times New Roman" w:hAnsi="Times New Roman" w:cs="Times New Roman"/>
          <w:bCs/>
          <w:sz w:val="24"/>
          <w:szCs w:val="24"/>
        </w:rPr>
        <w:t>, face-to-face</w:t>
      </w:r>
      <w:r w:rsidRPr="00F96794">
        <w:rPr>
          <w:rFonts w:ascii="Times New Roman" w:hAnsi="Times New Roman" w:cs="Times New Roman"/>
          <w:bCs/>
          <w:sz w:val="24"/>
          <w:szCs w:val="24"/>
        </w:rPr>
        <w:t xml:space="preserve"> interviews </w:t>
      </w:r>
      <w:r w:rsidR="00775FF0" w:rsidRPr="00F96794">
        <w:rPr>
          <w:rFonts w:ascii="Times New Roman" w:hAnsi="Times New Roman" w:cs="Times New Roman"/>
          <w:bCs/>
          <w:sz w:val="24"/>
          <w:szCs w:val="24"/>
        </w:rPr>
        <w:t>were collected over a period of eight months fro</w:t>
      </w:r>
      <w:r w:rsidR="00106916" w:rsidRPr="00F96794">
        <w:rPr>
          <w:rFonts w:ascii="Times New Roman" w:hAnsi="Times New Roman" w:cs="Times New Roman"/>
          <w:bCs/>
          <w:sz w:val="24"/>
          <w:szCs w:val="24"/>
        </w:rPr>
        <w:t>m September 2016 to July 2017.  The data was gathered o</w:t>
      </w:r>
      <w:r w:rsidR="00775FF0" w:rsidRPr="00F96794">
        <w:rPr>
          <w:rFonts w:ascii="Times New Roman" w:hAnsi="Times New Roman" w:cs="Times New Roman"/>
          <w:bCs/>
          <w:sz w:val="24"/>
          <w:szCs w:val="24"/>
        </w:rPr>
        <w:t>ver multiple interviews</w:t>
      </w:r>
      <w:r w:rsidRPr="00F96794">
        <w:rPr>
          <w:rFonts w:ascii="Times New Roman" w:hAnsi="Times New Roman" w:cs="Times New Roman"/>
          <w:bCs/>
          <w:sz w:val="24"/>
          <w:szCs w:val="24"/>
        </w:rPr>
        <w:t xml:space="preserve"> with each participant</w:t>
      </w:r>
      <w:r w:rsidR="00775FF0" w:rsidRPr="00F96794">
        <w:rPr>
          <w:rFonts w:ascii="Times New Roman" w:hAnsi="Times New Roman" w:cs="Times New Roman"/>
          <w:bCs/>
          <w:sz w:val="24"/>
          <w:szCs w:val="24"/>
        </w:rPr>
        <w:t xml:space="preserve">. </w:t>
      </w:r>
      <w:r w:rsidR="00775FF0" w:rsidRPr="00F96794">
        <w:rPr>
          <w:rFonts w:ascii="Times New Roman" w:hAnsi="Times New Roman" w:cs="Times New Roman"/>
          <w:sz w:val="24"/>
          <w:szCs w:val="24"/>
        </w:rPr>
        <w:t xml:space="preserve"> </w:t>
      </w:r>
      <w:r w:rsidR="00F027F6" w:rsidRPr="00F96794">
        <w:rPr>
          <w:rFonts w:ascii="Times New Roman" w:hAnsi="Times New Roman" w:cs="Times New Roman"/>
          <w:sz w:val="24"/>
          <w:szCs w:val="24"/>
        </w:rPr>
        <w:t xml:space="preserve">The </w:t>
      </w:r>
      <w:r w:rsidR="00775FF0" w:rsidRPr="00F96794">
        <w:rPr>
          <w:rFonts w:ascii="Times New Roman" w:hAnsi="Times New Roman" w:cs="Times New Roman"/>
          <w:sz w:val="24"/>
          <w:szCs w:val="24"/>
        </w:rPr>
        <w:t xml:space="preserve">interviews </w:t>
      </w:r>
      <w:r w:rsidR="00F027F6" w:rsidRPr="00F96794">
        <w:rPr>
          <w:rFonts w:ascii="Times New Roman" w:hAnsi="Times New Roman" w:cs="Times New Roman"/>
          <w:sz w:val="24"/>
          <w:szCs w:val="24"/>
        </w:rPr>
        <w:t xml:space="preserve">lasted </w:t>
      </w:r>
      <w:r w:rsidR="00775FF0" w:rsidRPr="00F96794">
        <w:rPr>
          <w:rFonts w:ascii="Times New Roman" w:hAnsi="Times New Roman" w:cs="Times New Roman"/>
          <w:sz w:val="24"/>
          <w:szCs w:val="24"/>
        </w:rPr>
        <w:t>between 1.5-3 hours</w:t>
      </w:r>
      <w:r w:rsidR="00F027F6" w:rsidRPr="00F96794">
        <w:rPr>
          <w:rFonts w:ascii="Times New Roman" w:hAnsi="Times New Roman" w:cs="Times New Roman"/>
          <w:sz w:val="24"/>
          <w:szCs w:val="24"/>
        </w:rPr>
        <w:t xml:space="preserve"> and took place</w:t>
      </w:r>
      <w:r w:rsidR="00775FF0" w:rsidRPr="00F96794">
        <w:rPr>
          <w:rFonts w:ascii="Times New Roman" w:hAnsi="Times New Roman" w:cs="Times New Roman"/>
          <w:bCs/>
          <w:sz w:val="24"/>
          <w:szCs w:val="24"/>
        </w:rPr>
        <w:t xml:space="preserve"> in the participant’s home with follow up interviews being carried out by the same r</w:t>
      </w:r>
      <w:r w:rsidR="00BB34F4" w:rsidRPr="00F96794">
        <w:rPr>
          <w:rFonts w:ascii="Times New Roman" w:hAnsi="Times New Roman" w:cs="Times New Roman"/>
          <w:bCs/>
          <w:sz w:val="24"/>
          <w:szCs w:val="24"/>
        </w:rPr>
        <w:t>esearch</w:t>
      </w:r>
      <w:r w:rsidR="00DE3798" w:rsidRPr="00F96794">
        <w:rPr>
          <w:rFonts w:ascii="Times New Roman" w:hAnsi="Times New Roman" w:cs="Times New Roman"/>
          <w:bCs/>
          <w:sz w:val="24"/>
          <w:szCs w:val="24"/>
        </w:rPr>
        <w:t>er, in all but one case. Up to three</w:t>
      </w:r>
      <w:r w:rsidR="00BB34F4" w:rsidRPr="00F96794">
        <w:rPr>
          <w:rFonts w:ascii="Times New Roman" w:hAnsi="Times New Roman" w:cs="Times New Roman"/>
          <w:bCs/>
          <w:sz w:val="24"/>
          <w:szCs w:val="24"/>
        </w:rPr>
        <w:t xml:space="preserve"> interviews per participant were carried out.  </w:t>
      </w:r>
      <w:r w:rsidR="00FA634E" w:rsidRPr="00EC4810">
        <w:rPr>
          <w:rFonts w:ascii="Times New Roman" w:hAnsi="Times New Roman" w:cs="Times New Roman"/>
          <w:bCs/>
          <w:sz w:val="24"/>
          <w:szCs w:val="24"/>
        </w:rPr>
        <w:t xml:space="preserve">The first interview aimed to cover life prior to the forces, </w:t>
      </w:r>
      <w:r w:rsidR="00EC4810" w:rsidRPr="00EC4810">
        <w:rPr>
          <w:rFonts w:ascii="Times New Roman" w:hAnsi="Times New Roman" w:cs="Times New Roman"/>
          <w:bCs/>
          <w:sz w:val="24"/>
          <w:szCs w:val="24"/>
        </w:rPr>
        <w:t xml:space="preserve">with the second interview covering </w:t>
      </w:r>
      <w:r w:rsidR="00FA634E" w:rsidRPr="00EC4810">
        <w:rPr>
          <w:rFonts w:ascii="Times New Roman" w:hAnsi="Times New Roman" w:cs="Times New Roman"/>
          <w:bCs/>
          <w:sz w:val="24"/>
          <w:szCs w:val="24"/>
        </w:rPr>
        <w:t>joining the forces and</w:t>
      </w:r>
      <w:r w:rsidR="00EC4810" w:rsidRPr="00EC4810">
        <w:rPr>
          <w:rFonts w:ascii="Times New Roman" w:hAnsi="Times New Roman" w:cs="Times New Roman"/>
          <w:bCs/>
          <w:sz w:val="24"/>
          <w:szCs w:val="24"/>
        </w:rPr>
        <w:t xml:space="preserve"> the third hearing about</w:t>
      </w:r>
      <w:r w:rsidR="00FA634E" w:rsidRPr="00EC4810">
        <w:rPr>
          <w:rFonts w:ascii="Times New Roman" w:hAnsi="Times New Roman" w:cs="Times New Roman"/>
          <w:bCs/>
          <w:sz w:val="24"/>
          <w:szCs w:val="24"/>
        </w:rPr>
        <w:t xml:space="preserve"> recruitment, training and operati</w:t>
      </w:r>
      <w:r w:rsidR="008B783C" w:rsidRPr="00EC4810">
        <w:rPr>
          <w:rFonts w:ascii="Times New Roman" w:hAnsi="Times New Roman" w:cs="Times New Roman"/>
          <w:bCs/>
          <w:sz w:val="24"/>
          <w:szCs w:val="24"/>
        </w:rPr>
        <w:t>onal duties.</w:t>
      </w:r>
      <w:r w:rsidR="008B783C" w:rsidRPr="00F96794">
        <w:rPr>
          <w:rFonts w:ascii="Times New Roman" w:hAnsi="Times New Roman" w:cs="Times New Roman"/>
          <w:bCs/>
          <w:sz w:val="24"/>
          <w:szCs w:val="24"/>
        </w:rPr>
        <w:t xml:space="preserve">  The second explored</w:t>
      </w:r>
      <w:r w:rsidR="00FA634E" w:rsidRPr="00F96794">
        <w:rPr>
          <w:rFonts w:ascii="Times New Roman" w:hAnsi="Times New Roman" w:cs="Times New Roman"/>
          <w:bCs/>
          <w:sz w:val="24"/>
          <w:szCs w:val="24"/>
        </w:rPr>
        <w:t xml:space="preserve"> the injury and rehabilitation, and the third explored discharge and life after the services.  However, it was recognised that participants may want to talk about certain periods in their life in more depth than others, or might go back and forth between different times and experiences. As such, </w:t>
      </w:r>
      <w:r w:rsidR="00892121" w:rsidRPr="00F96794">
        <w:rPr>
          <w:rFonts w:ascii="Times New Roman" w:hAnsi="Times New Roman" w:cs="Times New Roman"/>
          <w:bCs/>
          <w:sz w:val="24"/>
          <w:szCs w:val="24"/>
        </w:rPr>
        <w:t xml:space="preserve">this allowed individual participants </w:t>
      </w:r>
      <w:r w:rsidR="00FA634E" w:rsidRPr="00F96794">
        <w:rPr>
          <w:rFonts w:ascii="Times New Roman" w:hAnsi="Times New Roman" w:cs="Times New Roman"/>
          <w:bCs/>
          <w:sz w:val="24"/>
          <w:szCs w:val="24"/>
        </w:rPr>
        <w:t xml:space="preserve">a flexible </w:t>
      </w:r>
      <w:r w:rsidR="002A2A59" w:rsidRPr="00F96794">
        <w:rPr>
          <w:rFonts w:ascii="Times New Roman" w:hAnsi="Times New Roman" w:cs="Times New Roman"/>
          <w:bCs/>
          <w:sz w:val="24"/>
          <w:szCs w:val="24"/>
        </w:rPr>
        <w:t>approach to the i</w:t>
      </w:r>
      <w:r w:rsidR="00892121" w:rsidRPr="00F96794">
        <w:rPr>
          <w:rFonts w:ascii="Times New Roman" w:hAnsi="Times New Roman" w:cs="Times New Roman"/>
          <w:bCs/>
          <w:sz w:val="24"/>
          <w:szCs w:val="24"/>
        </w:rPr>
        <w:t>n</w:t>
      </w:r>
      <w:r w:rsidR="002A2A59" w:rsidRPr="00F96794">
        <w:rPr>
          <w:rFonts w:ascii="Times New Roman" w:hAnsi="Times New Roman" w:cs="Times New Roman"/>
          <w:bCs/>
          <w:sz w:val="24"/>
          <w:szCs w:val="24"/>
        </w:rPr>
        <w:t>terview time allocated,</w:t>
      </w:r>
      <w:r w:rsidR="00892121" w:rsidRPr="00F96794">
        <w:rPr>
          <w:rFonts w:ascii="Times New Roman" w:hAnsi="Times New Roman" w:cs="Times New Roman"/>
          <w:bCs/>
          <w:sz w:val="24"/>
          <w:szCs w:val="24"/>
        </w:rPr>
        <w:t xml:space="preserve"> to allow</w:t>
      </w:r>
      <w:r w:rsidR="00FA634E" w:rsidRPr="00F96794">
        <w:rPr>
          <w:rFonts w:ascii="Times New Roman" w:hAnsi="Times New Roman" w:cs="Times New Roman"/>
          <w:bCs/>
          <w:sz w:val="24"/>
          <w:szCs w:val="24"/>
        </w:rPr>
        <w:t xml:space="preserve"> sufficient freedom to tell and order their stories as they wished</w:t>
      </w:r>
      <w:r w:rsidR="00BB34F4" w:rsidRPr="00F96794">
        <w:rPr>
          <w:rFonts w:ascii="Times New Roman" w:hAnsi="Times New Roman" w:cs="Times New Roman"/>
          <w:bCs/>
          <w:sz w:val="24"/>
          <w:szCs w:val="24"/>
        </w:rPr>
        <w:t>.</w:t>
      </w:r>
      <w:r w:rsidR="00775FF0" w:rsidRPr="00F96794">
        <w:rPr>
          <w:rFonts w:ascii="Times New Roman" w:hAnsi="Times New Roman" w:cs="Times New Roman"/>
          <w:bCs/>
          <w:sz w:val="24"/>
          <w:szCs w:val="24"/>
        </w:rPr>
        <w:t xml:space="preserve"> All interviews were </w:t>
      </w:r>
      <w:r w:rsidR="00F027F6" w:rsidRPr="00F96794">
        <w:rPr>
          <w:rFonts w:ascii="Times New Roman" w:hAnsi="Times New Roman" w:cs="Times New Roman"/>
          <w:bCs/>
          <w:sz w:val="24"/>
          <w:szCs w:val="24"/>
        </w:rPr>
        <w:t>digitally</w:t>
      </w:r>
      <w:r w:rsidR="00106916" w:rsidRPr="00F96794">
        <w:rPr>
          <w:rFonts w:ascii="Times New Roman" w:hAnsi="Times New Roman" w:cs="Times New Roman"/>
          <w:bCs/>
          <w:sz w:val="24"/>
          <w:szCs w:val="24"/>
        </w:rPr>
        <w:t xml:space="preserve"> </w:t>
      </w:r>
      <w:r w:rsidR="008B783C" w:rsidRPr="00F96794">
        <w:rPr>
          <w:rFonts w:ascii="Times New Roman" w:hAnsi="Times New Roman" w:cs="Times New Roman"/>
          <w:bCs/>
          <w:sz w:val="24"/>
          <w:szCs w:val="24"/>
        </w:rPr>
        <w:t>recorded and</w:t>
      </w:r>
      <w:r w:rsidR="00106916" w:rsidRPr="00F96794">
        <w:rPr>
          <w:rFonts w:ascii="Times New Roman" w:hAnsi="Times New Roman" w:cs="Times New Roman"/>
          <w:bCs/>
          <w:sz w:val="24"/>
          <w:szCs w:val="24"/>
        </w:rPr>
        <w:t xml:space="preserve"> transcribed for analysis</w:t>
      </w:r>
      <w:r w:rsidR="00775FF0" w:rsidRPr="00F96794">
        <w:rPr>
          <w:rFonts w:ascii="Times New Roman" w:hAnsi="Times New Roman" w:cs="Times New Roman"/>
          <w:bCs/>
          <w:sz w:val="24"/>
          <w:szCs w:val="24"/>
        </w:rPr>
        <w:t xml:space="preserve">. </w:t>
      </w:r>
    </w:p>
    <w:p w14:paraId="7869EE2B" w14:textId="6CE0FF84" w:rsidR="00267F35" w:rsidRDefault="00267F35" w:rsidP="00267F35">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Interview transcripts were imported into NVIVO (QSR International), a qualitative data analysis computer software package, and </w:t>
      </w:r>
      <w:r w:rsidR="00106916" w:rsidRPr="00F96794">
        <w:rPr>
          <w:rFonts w:ascii="Times New Roman" w:hAnsi="Times New Roman" w:cs="Times New Roman"/>
          <w:sz w:val="24"/>
          <w:szCs w:val="24"/>
        </w:rPr>
        <w:t>the data was analysed using the Framework</w:t>
      </w:r>
      <w:r w:rsidR="002A2A59" w:rsidRPr="00F96794">
        <w:rPr>
          <w:rFonts w:ascii="Times New Roman" w:hAnsi="Times New Roman" w:cs="Times New Roman"/>
          <w:sz w:val="24"/>
          <w:szCs w:val="24"/>
        </w:rPr>
        <w:t xml:space="preserve"> Analysis Approach.  Framework A</w:t>
      </w:r>
      <w:r w:rsidR="00106916" w:rsidRPr="00F96794">
        <w:rPr>
          <w:rFonts w:ascii="Times New Roman" w:hAnsi="Times New Roman" w:cs="Times New Roman"/>
          <w:sz w:val="24"/>
          <w:szCs w:val="24"/>
        </w:rPr>
        <w:t>nalysis was used as it was specifically developed for</w:t>
      </w:r>
      <w:r w:rsidRPr="00F96794">
        <w:rPr>
          <w:rFonts w:ascii="Times New Roman" w:hAnsi="Times New Roman" w:cs="Times New Roman"/>
          <w:sz w:val="24"/>
          <w:szCs w:val="24"/>
        </w:rPr>
        <w:t xml:space="preserve"> </w:t>
      </w:r>
      <w:r w:rsidR="002A2A59" w:rsidRPr="00F96794">
        <w:rPr>
          <w:rFonts w:ascii="Times New Roman" w:hAnsi="Times New Roman" w:cs="Times New Roman"/>
          <w:sz w:val="24"/>
          <w:szCs w:val="24"/>
        </w:rPr>
        <w:t xml:space="preserve">applied </w:t>
      </w:r>
      <w:r w:rsidRPr="00F96794">
        <w:rPr>
          <w:rFonts w:ascii="Times New Roman" w:hAnsi="Times New Roman" w:cs="Times New Roman"/>
          <w:sz w:val="24"/>
          <w:szCs w:val="24"/>
        </w:rPr>
        <w:t xml:space="preserve">qualitative </w:t>
      </w:r>
      <w:r w:rsidR="002A2A59" w:rsidRPr="00F96794">
        <w:rPr>
          <w:rFonts w:ascii="Times New Roman" w:hAnsi="Times New Roman" w:cs="Times New Roman"/>
          <w:sz w:val="24"/>
          <w:szCs w:val="24"/>
        </w:rPr>
        <w:t xml:space="preserve">research that is </w:t>
      </w:r>
      <w:r w:rsidR="006E29D0" w:rsidRPr="00F96794">
        <w:rPr>
          <w:rFonts w:ascii="Times New Roman" w:hAnsi="Times New Roman" w:cs="Times New Roman"/>
          <w:sz w:val="24"/>
          <w:szCs w:val="24"/>
        </w:rPr>
        <w:t>undertaken to generate policy.</w:t>
      </w:r>
      <w:r w:rsidR="002A2A59" w:rsidRPr="00F96794">
        <w:rPr>
          <w:rFonts w:ascii="Times New Roman" w:hAnsi="Times New Roman" w:cs="Times New Roman"/>
          <w:sz w:val="24"/>
          <w:szCs w:val="24"/>
        </w:rPr>
        <w:t xml:space="preserve">  In particular, the trustworthiness and transparency of </w:t>
      </w:r>
      <w:r w:rsidR="006E29D0" w:rsidRPr="00F96794">
        <w:rPr>
          <w:rFonts w:ascii="Times New Roman" w:hAnsi="Times New Roman" w:cs="Times New Roman"/>
          <w:sz w:val="24"/>
          <w:szCs w:val="24"/>
        </w:rPr>
        <w:t xml:space="preserve">Framework </w:t>
      </w:r>
      <w:r w:rsidR="002A2A59" w:rsidRPr="00F96794">
        <w:rPr>
          <w:rFonts w:ascii="Times New Roman" w:hAnsi="Times New Roman" w:cs="Times New Roman"/>
          <w:sz w:val="24"/>
          <w:szCs w:val="24"/>
        </w:rPr>
        <w:t xml:space="preserve">Analysis </w:t>
      </w:r>
      <w:r w:rsidR="006E29D0" w:rsidRPr="00F96794">
        <w:rPr>
          <w:rFonts w:ascii="Times New Roman" w:hAnsi="Times New Roman" w:cs="Times New Roman"/>
          <w:sz w:val="24"/>
          <w:szCs w:val="24"/>
        </w:rPr>
        <w:t>made it the preferred choice to meet the set objectives of this investigation, and was chos</w:t>
      </w:r>
      <w:r w:rsidR="002A2A59" w:rsidRPr="00F96794">
        <w:rPr>
          <w:rFonts w:ascii="Times New Roman" w:hAnsi="Times New Roman" w:cs="Times New Roman"/>
          <w:sz w:val="24"/>
          <w:szCs w:val="24"/>
        </w:rPr>
        <w:t>en for this study due to</w:t>
      </w:r>
      <w:r w:rsidR="006E29D0" w:rsidRPr="00F96794">
        <w:rPr>
          <w:rFonts w:ascii="Times New Roman" w:hAnsi="Times New Roman" w:cs="Times New Roman"/>
          <w:sz w:val="24"/>
          <w:szCs w:val="24"/>
        </w:rPr>
        <w:t xml:space="preserve"> its capacity to handle large quantities of textual data</w:t>
      </w:r>
      <w:r w:rsidRPr="00F96794">
        <w:rPr>
          <w:rFonts w:ascii="Times New Roman" w:hAnsi="Times New Roman" w:cs="Times New Roman"/>
          <w:sz w:val="24"/>
          <w:szCs w:val="24"/>
        </w:rPr>
        <w:t xml:space="preserve"> in a rigorous, transparent and logical process of textual analysis </w:t>
      </w:r>
      <w:r w:rsidRPr="00F96794">
        <w:rPr>
          <w:rFonts w:ascii="Times New Roman" w:hAnsi="Times New Roman" w:cs="Times New Roman"/>
          <w:sz w:val="24"/>
          <w:szCs w:val="24"/>
        </w:rPr>
        <w:fldChar w:fldCharType="begin">
          <w:fldData xml:space="preserve">PEVuZE5vdGU+PENpdGU+PEF1dGhvcj5CcnltYW48L0F1dGhvcj48WWVhcj4xOTk0PC9ZZWFyPjxS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</w:fldData>
        </w:fldChar>
      </w:r>
      <w:r w:rsidR="00EA4ECB">
        <w:rPr>
          <w:rFonts w:ascii="Times New Roman" w:hAnsi="Times New Roman" w:cs="Times New Roman"/>
          <w:sz w:val="24"/>
          <w:szCs w:val="24"/>
        </w:rPr>
        <w:instrText xml:space="preserve"> ADDIN EN.CITE </w:instrText>
      </w:r>
      <w:r w:rsidR="00EA4ECB">
        <w:rPr>
          <w:rFonts w:ascii="Times New Roman" w:hAnsi="Times New Roman" w:cs="Times New Roman"/>
          <w:sz w:val="24"/>
          <w:szCs w:val="24"/>
        </w:rPr>
        <w:fldChar w:fldCharType="begin">
          <w:fldData xml:space="preserve">PEVuZE5vdGU+PENpdGU+PEF1dGhvcj5CcnltYW48L0F1dGhvcj48WWVhcj4xOTk0PC9ZZWFyPjxS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</w:fldData>
        </w:fldChar>
      </w:r>
      <w:r w:rsidR="00EA4ECB">
        <w:rPr>
          <w:rFonts w:ascii="Times New Roman" w:hAnsi="Times New Roman" w:cs="Times New Roman"/>
          <w:sz w:val="24"/>
          <w:szCs w:val="24"/>
        </w:rPr>
        <w:instrText xml:space="preserve"> ADDIN EN.CITE.DATA </w:instrText>
      </w:r>
      <w:r w:rsidR="00EA4ECB">
        <w:rPr>
          <w:rFonts w:ascii="Times New Roman" w:hAnsi="Times New Roman" w:cs="Times New Roman"/>
          <w:sz w:val="24"/>
          <w:szCs w:val="24"/>
        </w:rPr>
      </w:r>
      <w:r w:rsidR="00EA4ECB">
        <w:rPr>
          <w:rFonts w:ascii="Times New Roman" w:hAnsi="Times New Roman" w:cs="Times New Roman"/>
          <w:sz w:val="24"/>
          <w:szCs w:val="24"/>
        </w:rPr>
        <w:fldChar w:fldCharType="end"/>
      </w:r>
      <w:r w:rsidRPr="00F96794">
        <w:rPr>
          <w:rFonts w:ascii="Times New Roman" w:hAnsi="Times New Roman" w:cs="Times New Roman"/>
          <w:sz w:val="24"/>
          <w:szCs w:val="24"/>
        </w:rPr>
      </w:r>
      <w:r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(16-18)</w:t>
      </w:r>
      <w:r w:rsidRPr="00F96794">
        <w:rPr>
          <w:rFonts w:ascii="Times New Roman" w:hAnsi="Times New Roman" w:cs="Times New Roman"/>
          <w:sz w:val="24"/>
          <w:szCs w:val="24"/>
        </w:rPr>
        <w:fldChar w:fldCharType="end"/>
      </w:r>
      <w:r w:rsidRPr="00F96794">
        <w:rPr>
          <w:rFonts w:ascii="Times New Roman" w:hAnsi="Times New Roman" w:cs="Times New Roman"/>
          <w:sz w:val="24"/>
          <w:szCs w:val="24"/>
        </w:rPr>
        <w:t>.</w:t>
      </w:r>
    </w:p>
    <w:p w14:paraId="11A0D6A5" w14:textId="578B8740" w:rsidR="00F4195A" w:rsidRPr="00F96794" w:rsidRDefault="00B0783A" w:rsidP="00267F35">
      <w:pPr>
        <w:spacing w:line="480" w:lineRule="auto"/>
        <w:jc w:val="both"/>
        <w:rPr>
          <w:rFonts w:ascii="Times New Roman" w:hAnsi="Times New Roman" w:cs="Times New Roman"/>
          <w:sz w:val="24"/>
          <w:szCs w:val="24"/>
        </w:rPr>
      </w:pPr>
      <w:r w:rsidRPr="00EC4810">
        <w:rPr>
          <w:rFonts w:ascii="Times New Roman" w:hAnsi="Times New Roman" w:cs="Times New Roman"/>
          <w:sz w:val="24"/>
          <w:szCs w:val="24"/>
        </w:rPr>
        <w:t xml:space="preserve">The initial stage of this method of analysis involves immersion in data contained in the transcripts of all participant interviews. Transcripts </w:t>
      </w:r>
      <w:r w:rsidR="00EC4810" w:rsidRPr="00EC4810">
        <w:rPr>
          <w:rFonts w:ascii="Times New Roman" w:hAnsi="Times New Roman" w:cs="Times New Roman"/>
          <w:sz w:val="24"/>
          <w:szCs w:val="24"/>
        </w:rPr>
        <w:t>were</w:t>
      </w:r>
      <w:r w:rsidRPr="00EC4810">
        <w:rPr>
          <w:rFonts w:ascii="Times New Roman" w:hAnsi="Times New Roman" w:cs="Times New Roman"/>
          <w:sz w:val="24"/>
          <w:szCs w:val="24"/>
        </w:rPr>
        <w:t xml:space="preserve"> added systematically to NVIVO to </w:t>
      </w:r>
      <w:r w:rsidRPr="00EC4810">
        <w:rPr>
          <w:rFonts w:ascii="Times New Roman" w:hAnsi="Times New Roman" w:cs="Times New Roman"/>
          <w:sz w:val="24"/>
          <w:szCs w:val="24"/>
        </w:rPr>
        <w:lastRenderedPageBreak/>
        <w:t xml:space="preserve">begin to catalogue emerging themes.  </w:t>
      </w:r>
      <w:r w:rsidR="002A2A59" w:rsidRPr="00EC4810">
        <w:rPr>
          <w:rFonts w:ascii="Times New Roman" w:hAnsi="Times New Roman" w:cs="Times New Roman"/>
          <w:sz w:val="24"/>
          <w:szCs w:val="24"/>
        </w:rPr>
        <w:t>In line with the Framework A</w:t>
      </w:r>
      <w:r w:rsidR="00F4195A" w:rsidRPr="00EC4810">
        <w:rPr>
          <w:rFonts w:ascii="Times New Roman" w:hAnsi="Times New Roman" w:cs="Times New Roman"/>
          <w:sz w:val="24"/>
          <w:szCs w:val="24"/>
        </w:rPr>
        <w:t>nalysis process,</w:t>
      </w:r>
      <w:r w:rsidR="008B783C" w:rsidRPr="00EC4810">
        <w:rPr>
          <w:rFonts w:ascii="Times New Roman" w:hAnsi="Times New Roman" w:cs="Times New Roman"/>
          <w:sz w:val="24"/>
          <w:szCs w:val="24"/>
        </w:rPr>
        <w:t xml:space="preserve"> interview transcripts </w:t>
      </w:r>
      <w:r w:rsidR="00F4195A" w:rsidRPr="00EC4810">
        <w:rPr>
          <w:rFonts w:ascii="Times New Roman" w:hAnsi="Times New Roman" w:cs="Times New Roman"/>
          <w:sz w:val="24"/>
          <w:szCs w:val="24"/>
        </w:rPr>
        <w:t>were analysed</w:t>
      </w:r>
      <w:r w:rsidR="00B8430F" w:rsidRPr="00EC4810">
        <w:rPr>
          <w:rFonts w:ascii="Times New Roman" w:hAnsi="Times New Roman" w:cs="Times New Roman"/>
          <w:sz w:val="24"/>
          <w:szCs w:val="24"/>
        </w:rPr>
        <w:t xml:space="preserve">, and an </w:t>
      </w:r>
      <w:r w:rsidR="00F4195A" w:rsidRPr="00EC4810">
        <w:rPr>
          <w:rFonts w:ascii="Times New Roman" w:hAnsi="Times New Roman" w:cs="Times New Roman"/>
          <w:sz w:val="24"/>
          <w:szCs w:val="24"/>
        </w:rPr>
        <w:t>initial thematic framework</w:t>
      </w:r>
      <w:r w:rsidR="00B8430F" w:rsidRPr="00EC4810">
        <w:rPr>
          <w:rFonts w:ascii="Times New Roman" w:hAnsi="Times New Roman" w:cs="Times New Roman"/>
          <w:sz w:val="24"/>
          <w:szCs w:val="24"/>
        </w:rPr>
        <w:t xml:space="preserve"> was generated</w:t>
      </w:r>
      <w:r w:rsidRPr="00EC4810">
        <w:rPr>
          <w:rFonts w:ascii="Times New Roman" w:hAnsi="Times New Roman" w:cs="Times New Roman"/>
          <w:sz w:val="24"/>
          <w:szCs w:val="24"/>
        </w:rPr>
        <w:t xml:space="preserve"> using traditional coding</w:t>
      </w:r>
      <w:r w:rsidR="00B8430F" w:rsidRPr="00EC4810">
        <w:rPr>
          <w:rFonts w:ascii="Times New Roman" w:hAnsi="Times New Roman" w:cs="Times New Roman"/>
          <w:sz w:val="24"/>
          <w:szCs w:val="24"/>
        </w:rPr>
        <w:t>,</w:t>
      </w:r>
      <w:r w:rsidR="00F4195A" w:rsidRPr="00EC4810">
        <w:rPr>
          <w:rFonts w:ascii="Times New Roman" w:hAnsi="Times New Roman" w:cs="Times New Roman"/>
          <w:sz w:val="24"/>
          <w:szCs w:val="24"/>
        </w:rPr>
        <w:t xml:space="preserve"> which was then </w:t>
      </w:r>
      <w:r w:rsidRPr="00EC4810">
        <w:rPr>
          <w:rFonts w:ascii="Times New Roman" w:hAnsi="Times New Roman" w:cs="Times New Roman"/>
          <w:sz w:val="24"/>
          <w:szCs w:val="24"/>
        </w:rPr>
        <w:t>cross-referenced across</w:t>
      </w:r>
      <w:r w:rsidR="00F4195A" w:rsidRPr="00EC4810">
        <w:rPr>
          <w:rFonts w:ascii="Times New Roman" w:hAnsi="Times New Roman" w:cs="Times New Roman"/>
          <w:sz w:val="24"/>
          <w:szCs w:val="24"/>
        </w:rPr>
        <w:t xml:space="preserve"> the dataset using the auto-coding function of NVIVO.</w:t>
      </w:r>
      <w:r w:rsidR="00F4195A" w:rsidRPr="00F96794">
        <w:rPr>
          <w:rFonts w:ascii="Times New Roman" w:hAnsi="Times New Roman" w:cs="Times New Roman"/>
        </w:rPr>
        <w:t xml:space="preserve"> This initial thematic framework was highly grounded in the specific details of participant accounts and provided a comprehensive index of themes, which then provided a foundation for further stages of analysis. The next stage of analysis focused on interpreting and explaining the meaning and broader significance of sub-themes. This stage involved a reorganisation of sub-themes around the developing super-ordinate themes, with decisions around the consolidation, amalgamation and reduction of themes driven by the extent to which these were supported across participant accounts. The final stage of analysis involved a process of further conceptualisation of themes. This was undertaken </w:t>
      </w:r>
      <w:r w:rsidR="000A616D" w:rsidRPr="00F96794">
        <w:rPr>
          <w:rFonts w:ascii="Times New Roman" w:hAnsi="Times New Roman" w:cs="Times New Roman"/>
        </w:rPr>
        <w:t>by three Senior Research Assistants</w:t>
      </w:r>
      <w:r w:rsidR="00991292" w:rsidRPr="00F96794">
        <w:rPr>
          <w:rFonts w:ascii="Times New Roman" w:hAnsi="Times New Roman" w:cs="Times New Roman"/>
        </w:rPr>
        <w:t xml:space="preserve"> (GW, GMc, NF)</w:t>
      </w:r>
      <w:r w:rsidR="000A616D" w:rsidRPr="00F96794">
        <w:rPr>
          <w:rFonts w:ascii="Times New Roman" w:hAnsi="Times New Roman" w:cs="Times New Roman"/>
        </w:rPr>
        <w:t xml:space="preserve"> in consultation with the Principal Investigator</w:t>
      </w:r>
      <w:r w:rsidR="00991292" w:rsidRPr="00F96794">
        <w:rPr>
          <w:rFonts w:ascii="Times New Roman" w:hAnsi="Times New Roman" w:cs="Times New Roman"/>
        </w:rPr>
        <w:t xml:space="preserve"> (MK)</w:t>
      </w:r>
      <w:r w:rsidR="000A616D" w:rsidRPr="00F96794">
        <w:rPr>
          <w:rFonts w:ascii="Times New Roman" w:hAnsi="Times New Roman" w:cs="Times New Roman"/>
        </w:rPr>
        <w:t xml:space="preserve">.  Researchers maintained a </w:t>
      </w:r>
      <w:r w:rsidR="0055638F" w:rsidRPr="00F96794">
        <w:rPr>
          <w:rFonts w:ascii="Times New Roman" w:hAnsi="Times New Roman" w:cs="Times New Roman"/>
        </w:rPr>
        <w:t>particular</w:t>
      </w:r>
      <w:r w:rsidR="00F4195A" w:rsidRPr="00F96794">
        <w:rPr>
          <w:rFonts w:ascii="Times New Roman" w:hAnsi="Times New Roman" w:cs="Times New Roman"/>
        </w:rPr>
        <w:t xml:space="preserve"> focus on the aims and objectives of the study, whilst considering the implications of the findings for policy provision.  This approach to analysis enabled us to work in an incremental process from themes grounded in the data, through to the more abstract interpretations of the wider significance and meaning of these themes.</w:t>
      </w:r>
    </w:p>
    <w:p w14:paraId="47C5AF0F" w14:textId="4011098D" w:rsidR="00B0783A" w:rsidRDefault="00B53C7F" w:rsidP="000A1ABA">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This method</w:t>
      </w:r>
      <w:r w:rsidR="000A1ABA" w:rsidRPr="00F96794">
        <w:rPr>
          <w:rFonts w:ascii="Times New Roman" w:hAnsi="Times New Roman" w:cs="Times New Roman"/>
          <w:sz w:val="24"/>
          <w:szCs w:val="24"/>
        </w:rPr>
        <w:t xml:space="preserve"> </w:t>
      </w:r>
      <w:r w:rsidR="00070F27" w:rsidRPr="00F96794">
        <w:rPr>
          <w:rFonts w:ascii="Times New Roman" w:hAnsi="Times New Roman" w:cs="Times New Roman"/>
          <w:sz w:val="24"/>
          <w:szCs w:val="24"/>
        </w:rPr>
        <w:t xml:space="preserve">to </w:t>
      </w:r>
      <w:r w:rsidR="000A1ABA" w:rsidRPr="00F96794">
        <w:rPr>
          <w:rFonts w:ascii="Times New Roman" w:hAnsi="Times New Roman" w:cs="Times New Roman"/>
          <w:sz w:val="24"/>
          <w:szCs w:val="24"/>
        </w:rPr>
        <w:t>facilitate systematic thematic analysis of d</w:t>
      </w:r>
      <w:r w:rsidR="00070F27" w:rsidRPr="00F96794">
        <w:rPr>
          <w:rFonts w:ascii="Times New Roman" w:hAnsi="Times New Roman" w:cs="Times New Roman"/>
          <w:sz w:val="24"/>
          <w:szCs w:val="24"/>
        </w:rPr>
        <w:t>ata and to</w:t>
      </w:r>
      <w:r w:rsidRPr="00F96794">
        <w:rPr>
          <w:rFonts w:ascii="Times New Roman" w:hAnsi="Times New Roman" w:cs="Times New Roman"/>
          <w:sz w:val="24"/>
          <w:szCs w:val="24"/>
        </w:rPr>
        <w:t xml:space="preserve"> create a balance b</w:t>
      </w:r>
      <w:r w:rsidR="000A1ABA" w:rsidRPr="00F96794">
        <w:rPr>
          <w:rFonts w:ascii="Times New Roman" w:hAnsi="Times New Roman" w:cs="Times New Roman"/>
          <w:sz w:val="24"/>
          <w:szCs w:val="24"/>
        </w:rPr>
        <w:t>etween reducing and summarising data and remaining attuned to individual cases</w:t>
      </w:r>
      <w:r w:rsidR="002E4573" w:rsidRPr="00F96794">
        <w:rPr>
          <w:rFonts w:ascii="Times New Roman" w:hAnsi="Times New Roman" w:cs="Times New Roman"/>
          <w:sz w:val="24"/>
          <w:szCs w:val="24"/>
        </w:rPr>
        <w:t xml:space="preserve"> </w:t>
      </w:r>
      <w:r w:rsidR="000A1ABA"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&lt;EndNote&gt;&lt;Cite&gt;&lt;Author&gt;Spencer&lt;/Author&gt;&lt;Year&gt;2002&lt;/Year&gt;&lt;RecNum&gt;1498&lt;/RecNum&gt;&lt;DisplayText&gt;(15, 19)&lt;/DisplayText&gt;&lt;record&gt;&lt;rec-number&gt;1498&lt;/rec-number&gt;&lt;foreign-keys&gt;&lt;key app="EN" db-id="dzeaxxtshftxzeewr5xp9p2yfd2z2vz9dwzw" timestamp="1538744740"&gt;1498&lt;/key&gt;&lt;/foreign-keys&gt;&lt;ref-type name="Book Section"&gt;5&lt;/ref-type&gt;&lt;contributors&gt;&lt;authors&gt;&lt;author&gt;Spencer, Liz&lt;/author&gt;&lt;author&gt;Ritchie, Jane&lt;/author&gt;&lt;/authors&gt;&lt;/contributors&gt;&lt;titles&gt;&lt;title&gt;Qualitative data analysis for applied policy research&lt;/title&gt;&lt;secondary-title&gt;Analyzing qualitative data&lt;/secondary-title&gt;&lt;/titles&gt;&lt;periodical&gt;&lt;full-title&gt;Analyzing qualitative data&lt;/full-title&gt;&lt;/periodical&gt;&lt;pages&gt;187-208&lt;/pages&gt;&lt;dates&gt;&lt;year&gt;2002&lt;/year&gt;&lt;/dates&gt;&lt;publisher&gt;Routledge&lt;/publisher&gt;&lt;urls&gt;&lt;/urls&gt;&lt;/record&gt;&lt;/Cite&gt;&lt;Cite&gt;&lt;Author&gt;Phoenix&lt;/Author&gt;&lt;Year&gt;2010&lt;/Year&gt;&lt;RecNum&gt;1499&lt;/RecNum&gt;&lt;record&gt;&lt;rec-number&gt;1499&lt;/rec-number&gt;&lt;foreign-keys&gt;&lt;key app="EN" db-id="dzeaxxtshftxzeewr5xp9p2yfd2z2vz9dwzw" timestamp="1538744789"&gt;1499&lt;/key&gt;&lt;/foreign-keys&gt;&lt;ref-type name="Journal Article"&gt;17&lt;/ref-type&gt;&lt;contributors&gt;&lt;authors&gt;&lt;author&gt;Phoenix, Cassandra&lt;/author&gt;&lt;author&gt;Smith, Brett&lt;/author&gt;&lt;author&gt;Sparkes, Andrew C&lt;/author&gt;&lt;/authors&gt;&lt;/contributors&gt;&lt;titles&gt;&lt;title&gt;Narrative analysis in aging studies: A typology for consideration&lt;/title&gt;&lt;secondary-title&gt;Journal of Aging Studies&lt;/secondary-title&gt;&lt;/titles&gt;&lt;periodical&gt;&lt;full-title&gt;Journal of Aging studies&lt;/full-title&gt;&lt;/periodical&gt;&lt;pages&gt;1-11&lt;/pages&gt;&lt;volume&gt;24&lt;/volume&gt;&lt;number&gt;1&lt;/number&gt;&lt;dates&gt;&lt;year&gt;2010&lt;/year&gt;&lt;/dates&gt;&lt;isbn&gt;0890-4065&lt;/isbn&gt;&lt;urls&gt;&lt;/urls&gt;&lt;/record&gt;&lt;/Cite&gt;&lt;/EndNote&gt;</w:instrText>
      </w:r>
      <w:r w:rsidR="000A1ABA"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(15, 19)</w:t>
      </w:r>
      <w:r w:rsidR="000A1ABA" w:rsidRPr="00F96794">
        <w:rPr>
          <w:rFonts w:ascii="Times New Roman" w:hAnsi="Times New Roman" w:cs="Times New Roman"/>
          <w:sz w:val="24"/>
          <w:szCs w:val="24"/>
        </w:rPr>
        <w:fldChar w:fldCharType="end"/>
      </w:r>
      <w:r w:rsidR="000A1ABA" w:rsidRPr="00F96794">
        <w:rPr>
          <w:rFonts w:ascii="Times New Roman" w:hAnsi="Times New Roman" w:cs="Times New Roman"/>
          <w:sz w:val="24"/>
          <w:szCs w:val="24"/>
        </w:rPr>
        <w:t xml:space="preserve">. </w:t>
      </w:r>
      <w:r w:rsidR="009F5B1D" w:rsidRPr="00F96794">
        <w:rPr>
          <w:rFonts w:ascii="Times New Roman" w:hAnsi="Times New Roman" w:cs="Times New Roman"/>
          <w:sz w:val="24"/>
          <w:szCs w:val="24"/>
        </w:rPr>
        <w:t xml:space="preserve"> </w:t>
      </w:r>
      <w:r w:rsidR="00B0783A" w:rsidRPr="00EC4810">
        <w:rPr>
          <w:rFonts w:ascii="Times New Roman" w:hAnsi="Times New Roman" w:cs="Times New Roman"/>
          <w:sz w:val="24"/>
          <w:szCs w:val="24"/>
        </w:rPr>
        <w:t>A cyclical process was used to refine the superordinate themes. A key strength of Framework Analysis is to provide a clear audit trail of how conclusions were derived from the data.</w:t>
      </w:r>
    </w:p>
    <w:p w14:paraId="5371FC92" w14:textId="6B181534" w:rsidR="00B91A8C" w:rsidRPr="00F96794" w:rsidRDefault="00B91A8C" w:rsidP="009D29DB">
      <w:pPr>
        <w:spacing w:line="480" w:lineRule="auto"/>
        <w:jc w:val="both"/>
        <w:rPr>
          <w:rFonts w:ascii="Times New Roman" w:hAnsi="Times New Roman" w:cs="Times New Roman"/>
          <w:b/>
          <w:sz w:val="24"/>
          <w:szCs w:val="24"/>
        </w:rPr>
      </w:pPr>
      <w:r w:rsidRPr="00F96794">
        <w:rPr>
          <w:rFonts w:ascii="Times New Roman" w:hAnsi="Times New Roman" w:cs="Times New Roman"/>
          <w:b/>
          <w:sz w:val="24"/>
          <w:szCs w:val="24"/>
        </w:rPr>
        <w:t>Results</w:t>
      </w:r>
    </w:p>
    <w:p w14:paraId="757DF916" w14:textId="0A71A995" w:rsidR="009F5FB5" w:rsidRPr="00F96794" w:rsidRDefault="009D29DB" w:rsidP="00B0789C">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Thirty-two participants took part in this study.  The sample consisted of 30 males and t</w:t>
      </w:r>
      <w:r w:rsidR="00682BE4" w:rsidRPr="00F96794">
        <w:rPr>
          <w:rFonts w:ascii="Times New Roman" w:hAnsi="Times New Roman" w:cs="Times New Roman"/>
          <w:sz w:val="24"/>
          <w:szCs w:val="24"/>
        </w:rPr>
        <w:t>wo females, aged between 40</w:t>
      </w:r>
      <w:r w:rsidRPr="00F96794">
        <w:rPr>
          <w:rFonts w:ascii="Times New Roman" w:hAnsi="Times New Roman" w:cs="Times New Roman"/>
          <w:sz w:val="24"/>
          <w:szCs w:val="24"/>
        </w:rPr>
        <w:t xml:space="preserve">-95 years (mean = 69.4, SD = 14.56). Participants represented </w:t>
      </w:r>
      <w:r w:rsidR="00070F27" w:rsidRPr="00F96794">
        <w:rPr>
          <w:rFonts w:ascii="Times New Roman" w:hAnsi="Times New Roman" w:cs="Times New Roman"/>
          <w:sz w:val="24"/>
          <w:szCs w:val="24"/>
        </w:rPr>
        <w:t>all three branches of military services,</w:t>
      </w:r>
      <w:r w:rsidRPr="00F96794">
        <w:rPr>
          <w:rFonts w:ascii="Times New Roman" w:hAnsi="Times New Roman" w:cs="Times New Roman"/>
          <w:sz w:val="24"/>
          <w:szCs w:val="24"/>
        </w:rPr>
        <w:t xml:space="preserve"> with 19 having been deployed and 13 not having been deployed</w:t>
      </w:r>
      <w:r w:rsidR="00070F27" w:rsidRPr="00F96794">
        <w:rPr>
          <w:rFonts w:ascii="Times New Roman" w:hAnsi="Times New Roman" w:cs="Times New Roman"/>
          <w:sz w:val="24"/>
          <w:szCs w:val="24"/>
        </w:rPr>
        <w:t xml:space="preserve"> during their careers</w:t>
      </w:r>
      <w:r w:rsidRPr="00F96794">
        <w:rPr>
          <w:rFonts w:ascii="Times New Roman" w:hAnsi="Times New Roman" w:cs="Times New Roman"/>
          <w:sz w:val="24"/>
          <w:szCs w:val="24"/>
        </w:rPr>
        <w:t>.  Limb-loss was attributable to service fo</w:t>
      </w:r>
      <w:r w:rsidR="009F5B1D" w:rsidRPr="00F96794">
        <w:rPr>
          <w:rFonts w:ascii="Times New Roman" w:hAnsi="Times New Roman" w:cs="Times New Roman"/>
          <w:sz w:val="24"/>
          <w:szCs w:val="24"/>
        </w:rPr>
        <w:t xml:space="preserve">r 14 of the sample, </w:t>
      </w:r>
      <w:r w:rsidR="009F5B1D" w:rsidRPr="00F96794">
        <w:rPr>
          <w:rFonts w:ascii="Times New Roman" w:hAnsi="Times New Roman" w:cs="Times New Roman"/>
          <w:sz w:val="24"/>
          <w:szCs w:val="24"/>
        </w:rPr>
        <w:lastRenderedPageBreak/>
        <w:t xml:space="preserve">whereas </w:t>
      </w:r>
      <w:r w:rsidRPr="00F96794">
        <w:rPr>
          <w:rFonts w:ascii="Times New Roman" w:hAnsi="Times New Roman" w:cs="Times New Roman"/>
          <w:sz w:val="24"/>
          <w:szCs w:val="24"/>
        </w:rPr>
        <w:t xml:space="preserve">18 individuals experienced post-service limb-loss.  Most individuals experienced </w:t>
      </w:r>
      <w:r w:rsidR="00F01684" w:rsidRPr="00F96794">
        <w:rPr>
          <w:rFonts w:ascii="Times New Roman" w:hAnsi="Times New Roman" w:cs="Times New Roman"/>
          <w:sz w:val="24"/>
          <w:szCs w:val="24"/>
        </w:rPr>
        <w:t>lower limb loss</w:t>
      </w:r>
      <w:r w:rsidR="006E29D0" w:rsidRPr="00F96794">
        <w:rPr>
          <w:rFonts w:ascii="Times New Roman" w:hAnsi="Times New Roman" w:cs="Times New Roman"/>
          <w:sz w:val="24"/>
          <w:szCs w:val="24"/>
        </w:rPr>
        <w:t>,</w:t>
      </w:r>
      <w:r w:rsidR="00F01684" w:rsidRPr="00F96794">
        <w:rPr>
          <w:rFonts w:ascii="Times New Roman" w:hAnsi="Times New Roman" w:cs="Times New Roman"/>
          <w:sz w:val="24"/>
          <w:szCs w:val="24"/>
        </w:rPr>
        <w:t xml:space="preserve"> but</w:t>
      </w:r>
      <w:r w:rsidRPr="00F96794">
        <w:rPr>
          <w:rFonts w:ascii="Times New Roman" w:hAnsi="Times New Roman" w:cs="Times New Roman"/>
          <w:sz w:val="24"/>
          <w:szCs w:val="24"/>
        </w:rPr>
        <w:t xml:space="preserve"> the nature of limb loss differed over the sample.</w:t>
      </w:r>
      <w:r w:rsidR="009F5FB5" w:rsidRPr="00F96794">
        <w:rPr>
          <w:rFonts w:ascii="Times New Roman" w:hAnsi="Times New Roman" w:cs="Times New Roman"/>
          <w:sz w:val="24"/>
          <w:szCs w:val="24"/>
        </w:rPr>
        <w:t xml:space="preserve"> </w:t>
      </w:r>
    </w:p>
    <w:p w14:paraId="51FDC8DA" w14:textId="38072D03" w:rsidR="00CB63CD" w:rsidRPr="00F96794" w:rsidRDefault="00CB63CD" w:rsidP="00B0789C">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Three </w:t>
      </w:r>
      <w:r w:rsidR="009F5B1D" w:rsidRPr="00F96794">
        <w:rPr>
          <w:rFonts w:ascii="Times New Roman" w:hAnsi="Times New Roman" w:cs="Times New Roman"/>
          <w:sz w:val="24"/>
          <w:szCs w:val="24"/>
        </w:rPr>
        <w:t>superordinate themes were generated</w:t>
      </w:r>
      <w:r w:rsidRPr="00F96794">
        <w:rPr>
          <w:rFonts w:ascii="Times New Roman" w:hAnsi="Times New Roman" w:cs="Times New Roman"/>
          <w:sz w:val="24"/>
          <w:szCs w:val="24"/>
        </w:rPr>
        <w:t xml:space="preserve"> from the data: Barriers to transition</w:t>
      </w:r>
      <w:r w:rsidR="00220568" w:rsidRPr="00F96794">
        <w:rPr>
          <w:rFonts w:ascii="Times New Roman" w:hAnsi="Times New Roman" w:cs="Times New Roman"/>
          <w:sz w:val="24"/>
          <w:szCs w:val="24"/>
        </w:rPr>
        <w:t>,</w:t>
      </w:r>
      <w:r w:rsidRPr="00F96794">
        <w:rPr>
          <w:rFonts w:ascii="Times New Roman" w:hAnsi="Times New Roman" w:cs="Times New Roman"/>
          <w:sz w:val="24"/>
          <w:szCs w:val="24"/>
        </w:rPr>
        <w:t xml:space="preserve"> disparity of care, and the enduring challenge of limb-loss</w:t>
      </w:r>
      <w:r w:rsidR="006C627F" w:rsidRPr="00F96794">
        <w:rPr>
          <w:rFonts w:ascii="Times New Roman" w:hAnsi="Times New Roman" w:cs="Times New Roman"/>
          <w:sz w:val="24"/>
          <w:szCs w:val="24"/>
        </w:rPr>
        <w:t xml:space="preserve"> (Figure 1</w:t>
      </w:r>
      <w:r w:rsidR="00430565" w:rsidRPr="00F96794">
        <w:rPr>
          <w:rFonts w:ascii="Times New Roman" w:hAnsi="Times New Roman" w:cs="Times New Roman"/>
          <w:sz w:val="24"/>
          <w:szCs w:val="24"/>
        </w:rPr>
        <w:t>)</w:t>
      </w:r>
      <w:r w:rsidRPr="00F96794">
        <w:rPr>
          <w:rFonts w:ascii="Times New Roman" w:hAnsi="Times New Roman" w:cs="Times New Roman"/>
          <w:sz w:val="24"/>
          <w:szCs w:val="24"/>
        </w:rPr>
        <w:t>.</w:t>
      </w:r>
      <w:r w:rsidR="00F01684" w:rsidRPr="00F96794">
        <w:rPr>
          <w:rFonts w:ascii="Times New Roman" w:hAnsi="Times New Roman" w:cs="Times New Roman"/>
          <w:sz w:val="24"/>
          <w:szCs w:val="24"/>
        </w:rPr>
        <w:t xml:space="preserve">  </w:t>
      </w:r>
    </w:p>
    <w:p w14:paraId="685F36A5" w14:textId="12396BBF" w:rsidR="00287435" w:rsidRPr="00F96794" w:rsidRDefault="00BF7837" w:rsidP="00430565">
      <w:pPr>
        <w:spacing w:line="360" w:lineRule="auto"/>
        <w:jc w:val="both"/>
        <w:rPr>
          <w:rFonts w:ascii="Arial" w:hAnsi="Arial" w:cs="Arial"/>
          <w:b/>
        </w:rPr>
      </w:pPr>
      <w:r w:rsidRPr="00F96794">
        <w:rPr>
          <w:rFonts w:ascii="Times New Roman" w:hAnsi="Times New Roman" w:cs="Times New Roman"/>
          <w:b/>
        </w:rPr>
        <w:t>Figure 1</w:t>
      </w:r>
      <w:r w:rsidR="00430565" w:rsidRPr="00F96794">
        <w:rPr>
          <w:rFonts w:ascii="Times New Roman" w:hAnsi="Times New Roman" w:cs="Times New Roman"/>
          <w:b/>
        </w:rPr>
        <w:t>. Superordinate themes</w:t>
      </w:r>
    </w:p>
    <w:p w14:paraId="100F392D" w14:textId="62FB37F2" w:rsidR="003F0309" w:rsidRPr="00F96794" w:rsidRDefault="00753C94" w:rsidP="009D29DB">
      <w:pPr>
        <w:spacing w:line="480" w:lineRule="auto"/>
        <w:jc w:val="both"/>
        <w:rPr>
          <w:rFonts w:ascii="Times New Roman" w:hAnsi="Times New Roman" w:cs="Times New Roman"/>
          <w:sz w:val="24"/>
          <w:szCs w:val="24"/>
          <w:u w:val="single"/>
        </w:rPr>
      </w:pPr>
      <w:r w:rsidRPr="00F96794">
        <w:rPr>
          <w:rFonts w:ascii="Times New Roman" w:hAnsi="Times New Roman" w:cs="Times New Roman"/>
          <w:sz w:val="24"/>
          <w:szCs w:val="24"/>
          <w:u w:val="single"/>
        </w:rPr>
        <w:t>B</w:t>
      </w:r>
      <w:r w:rsidR="003F0309" w:rsidRPr="00F96794">
        <w:rPr>
          <w:rFonts w:ascii="Times New Roman" w:hAnsi="Times New Roman" w:cs="Times New Roman"/>
          <w:sz w:val="24"/>
          <w:szCs w:val="24"/>
          <w:u w:val="single"/>
        </w:rPr>
        <w:t>arriers to Transition</w:t>
      </w:r>
    </w:p>
    <w:p w14:paraId="3544903B" w14:textId="1FF5FE18" w:rsidR="003F4BC6" w:rsidRPr="00F96794" w:rsidRDefault="00070F27" w:rsidP="009D29DB">
      <w:pPr>
        <w:pStyle w:val="Default"/>
        <w:spacing w:after="120" w:line="480" w:lineRule="auto"/>
        <w:jc w:val="both"/>
        <w:rPr>
          <w:rFonts w:ascii="Times New Roman" w:hAnsi="Times New Roman" w:cs="Times New Roman"/>
        </w:rPr>
      </w:pPr>
      <w:r w:rsidRPr="00F96794">
        <w:rPr>
          <w:rFonts w:ascii="Times New Roman" w:hAnsi="Times New Roman" w:cs="Times New Roman"/>
        </w:rPr>
        <w:t>The data were</w:t>
      </w:r>
      <w:r w:rsidR="006E29D0" w:rsidRPr="00F96794">
        <w:rPr>
          <w:rFonts w:ascii="Times New Roman" w:hAnsi="Times New Roman" w:cs="Times New Roman"/>
        </w:rPr>
        <w:t xml:space="preserve"> analysed </w:t>
      </w:r>
      <w:r w:rsidRPr="00F96794">
        <w:rPr>
          <w:rFonts w:ascii="Times New Roman" w:hAnsi="Times New Roman" w:cs="Times New Roman"/>
        </w:rPr>
        <w:t>with a guiding assumption</w:t>
      </w:r>
      <w:r w:rsidR="006E29D0" w:rsidRPr="00F96794">
        <w:rPr>
          <w:rFonts w:ascii="Times New Roman" w:hAnsi="Times New Roman" w:cs="Times New Roman"/>
        </w:rPr>
        <w:t xml:space="preserve"> that transition is not</w:t>
      </w:r>
      <w:r w:rsidR="00461762" w:rsidRPr="00F96794">
        <w:rPr>
          <w:rFonts w:ascii="Times New Roman" w:hAnsi="Times New Roman" w:cs="Times New Roman"/>
        </w:rPr>
        <w:t xml:space="preserve"> a discrete and linear phase of exiting the military and returning to civilian lif</w:t>
      </w:r>
      <w:r w:rsidR="006E29D0" w:rsidRPr="00F96794">
        <w:rPr>
          <w:rFonts w:ascii="Times New Roman" w:hAnsi="Times New Roman" w:cs="Times New Roman"/>
        </w:rPr>
        <w:t>e, but</w:t>
      </w:r>
      <w:r w:rsidR="00204EC4" w:rsidRPr="00F96794">
        <w:rPr>
          <w:rFonts w:ascii="Times New Roman" w:hAnsi="Times New Roman" w:cs="Times New Roman"/>
        </w:rPr>
        <w:t xml:space="preserve"> a protracted process </w:t>
      </w:r>
      <w:r w:rsidR="00461762" w:rsidRPr="00F96794">
        <w:rPr>
          <w:rFonts w:ascii="Times New Roman" w:hAnsi="Times New Roman" w:cs="Times New Roman"/>
        </w:rPr>
        <w:t>of renegotiating identity and rediscovering a</w:t>
      </w:r>
      <w:r w:rsidR="006E29D0" w:rsidRPr="00F96794">
        <w:rPr>
          <w:rFonts w:ascii="Times New Roman" w:hAnsi="Times New Roman" w:cs="Times New Roman"/>
        </w:rPr>
        <w:t xml:space="preserve"> sense of belonging. This </w:t>
      </w:r>
      <w:r w:rsidR="00461762" w:rsidRPr="00F96794">
        <w:rPr>
          <w:rFonts w:ascii="Times New Roman" w:hAnsi="Times New Roman" w:cs="Times New Roman"/>
        </w:rPr>
        <w:t xml:space="preserve">process </w:t>
      </w:r>
      <w:r w:rsidR="006E29D0" w:rsidRPr="00F96794">
        <w:rPr>
          <w:rFonts w:ascii="Times New Roman" w:hAnsi="Times New Roman" w:cs="Times New Roman"/>
        </w:rPr>
        <w:t xml:space="preserve">is further </w:t>
      </w:r>
      <w:r w:rsidR="00461762" w:rsidRPr="00F96794">
        <w:rPr>
          <w:rFonts w:ascii="Times New Roman" w:hAnsi="Times New Roman" w:cs="Times New Roman"/>
        </w:rPr>
        <w:t xml:space="preserve">complicated by the experience of </w:t>
      </w:r>
      <w:r w:rsidR="00A16369" w:rsidRPr="00F96794">
        <w:rPr>
          <w:rFonts w:ascii="Times New Roman" w:hAnsi="Times New Roman" w:cs="Times New Roman"/>
        </w:rPr>
        <w:t xml:space="preserve">limb amputation, which caused disruption to </w:t>
      </w:r>
      <w:r w:rsidR="006E29D0" w:rsidRPr="00F96794">
        <w:rPr>
          <w:rFonts w:ascii="Times New Roman" w:hAnsi="Times New Roman" w:cs="Times New Roman"/>
        </w:rPr>
        <w:t xml:space="preserve">the </w:t>
      </w:r>
      <w:r w:rsidR="00A16369" w:rsidRPr="00F96794">
        <w:rPr>
          <w:rFonts w:ascii="Times New Roman" w:hAnsi="Times New Roman" w:cs="Times New Roman"/>
        </w:rPr>
        <w:t xml:space="preserve">veterans’ </w:t>
      </w:r>
      <w:r w:rsidR="00204EC4" w:rsidRPr="00F96794">
        <w:rPr>
          <w:rFonts w:ascii="Times New Roman" w:hAnsi="Times New Roman" w:cs="Times New Roman"/>
        </w:rPr>
        <w:t>intended life</w:t>
      </w:r>
      <w:r w:rsidR="008F1C28" w:rsidRPr="00F96794">
        <w:rPr>
          <w:rFonts w:ascii="Times New Roman" w:hAnsi="Times New Roman" w:cs="Times New Roman"/>
        </w:rPr>
        <w:t xml:space="preserve">.  </w:t>
      </w:r>
      <w:r w:rsidR="004B4B09" w:rsidRPr="00F96794">
        <w:rPr>
          <w:rFonts w:ascii="Times New Roman" w:hAnsi="Times New Roman" w:cs="Times New Roman"/>
        </w:rPr>
        <w:t xml:space="preserve"> M</w:t>
      </w:r>
      <w:r w:rsidR="008F1C28" w:rsidRPr="00F96794">
        <w:rPr>
          <w:rFonts w:ascii="Times New Roman" w:hAnsi="Times New Roman" w:cs="Times New Roman"/>
        </w:rPr>
        <w:t>ilitary and post-military employment</w:t>
      </w:r>
      <w:r w:rsidR="004B4B09" w:rsidRPr="00F96794">
        <w:rPr>
          <w:rFonts w:ascii="Times New Roman" w:hAnsi="Times New Roman" w:cs="Times New Roman"/>
        </w:rPr>
        <w:t xml:space="preserve"> was affected</w:t>
      </w:r>
      <w:r w:rsidR="008F1C28" w:rsidRPr="00F96794">
        <w:rPr>
          <w:rFonts w:ascii="Times New Roman" w:hAnsi="Times New Roman" w:cs="Times New Roman"/>
        </w:rPr>
        <w:t>, and individuals felt that disparities</w:t>
      </w:r>
      <w:r w:rsidR="006E29D0" w:rsidRPr="00F96794">
        <w:rPr>
          <w:rFonts w:ascii="Times New Roman" w:hAnsi="Times New Roman" w:cs="Times New Roman"/>
        </w:rPr>
        <w:t xml:space="preserve"> existed</w:t>
      </w:r>
      <w:r w:rsidR="008F1C28" w:rsidRPr="00F96794">
        <w:rPr>
          <w:rFonts w:ascii="Times New Roman" w:hAnsi="Times New Roman" w:cs="Times New Roman"/>
        </w:rPr>
        <w:t xml:space="preserve"> in legal support and compensation, as well as stigma and loss of military identity.  </w:t>
      </w:r>
    </w:p>
    <w:p w14:paraId="225DE5A0" w14:textId="77777777" w:rsidR="009D29DB" w:rsidRPr="00F96794" w:rsidRDefault="009D29DB" w:rsidP="009D29DB">
      <w:pPr>
        <w:pStyle w:val="Default"/>
        <w:spacing w:line="480" w:lineRule="auto"/>
        <w:jc w:val="both"/>
        <w:rPr>
          <w:rFonts w:ascii="Times New Roman" w:hAnsi="Times New Roman" w:cs="Times New Roman"/>
          <w:i/>
          <w:iCs/>
        </w:rPr>
      </w:pPr>
      <w:r w:rsidRPr="00F96794">
        <w:rPr>
          <w:rFonts w:ascii="Times New Roman" w:hAnsi="Times New Roman" w:cs="Times New Roman"/>
          <w:i/>
          <w:iCs/>
        </w:rPr>
        <w:t xml:space="preserve">Employment </w:t>
      </w:r>
    </w:p>
    <w:p w14:paraId="073EFBD4" w14:textId="2234E06A" w:rsidR="009D29DB" w:rsidRPr="00F96794" w:rsidRDefault="009E3105" w:rsidP="009D29DB">
      <w:pPr>
        <w:pStyle w:val="Default"/>
        <w:spacing w:after="120" w:line="480" w:lineRule="auto"/>
        <w:jc w:val="both"/>
        <w:rPr>
          <w:rFonts w:ascii="Times New Roman" w:hAnsi="Times New Roman" w:cs="Times New Roman"/>
          <w:i/>
          <w:iCs/>
        </w:rPr>
      </w:pPr>
      <w:r w:rsidRPr="00F96794">
        <w:rPr>
          <w:rFonts w:ascii="Times New Roman" w:hAnsi="Times New Roman" w:cs="Times New Roman"/>
        </w:rPr>
        <w:t>Finding suitable</w:t>
      </w:r>
      <w:r w:rsidR="009D29DB" w:rsidRPr="00F96794">
        <w:rPr>
          <w:rFonts w:ascii="Times New Roman" w:hAnsi="Times New Roman" w:cs="Times New Roman"/>
        </w:rPr>
        <w:t xml:space="preserve"> employment was crucial to maintain</w:t>
      </w:r>
      <w:r w:rsidR="007C0852" w:rsidRPr="00F96794">
        <w:rPr>
          <w:rFonts w:ascii="Times New Roman" w:hAnsi="Times New Roman" w:cs="Times New Roman"/>
        </w:rPr>
        <w:t>ing</w:t>
      </w:r>
      <w:r w:rsidR="009D29DB" w:rsidRPr="00F96794">
        <w:rPr>
          <w:rFonts w:ascii="Times New Roman" w:hAnsi="Times New Roman" w:cs="Times New Roman"/>
        </w:rPr>
        <w:t xml:space="preserve"> independence when transitioning back to civilian life. </w:t>
      </w:r>
      <w:r w:rsidRPr="00F96794">
        <w:rPr>
          <w:rFonts w:ascii="Times New Roman" w:hAnsi="Times New Roman" w:cs="Times New Roman"/>
        </w:rPr>
        <w:t>This was true of independence in a financial sense, but also in a social-relational one; the feeling that ve</w:t>
      </w:r>
      <w:r w:rsidR="007135BC" w:rsidRPr="00F96794">
        <w:rPr>
          <w:rFonts w:ascii="Times New Roman" w:hAnsi="Times New Roman" w:cs="Times New Roman"/>
        </w:rPr>
        <w:t>terans could still use their</w:t>
      </w:r>
      <w:r w:rsidRPr="00F96794">
        <w:rPr>
          <w:rFonts w:ascii="Times New Roman" w:hAnsi="Times New Roman" w:cs="Times New Roman"/>
        </w:rPr>
        <w:t xml:space="preserve"> skills and could be recognised as productive</w:t>
      </w:r>
      <w:r w:rsidR="007135BC" w:rsidRPr="00F96794">
        <w:rPr>
          <w:rFonts w:ascii="Times New Roman" w:hAnsi="Times New Roman" w:cs="Times New Roman"/>
        </w:rPr>
        <w:t xml:space="preserve"> individuals, contributing to society</w:t>
      </w:r>
      <w:r w:rsidRPr="00F96794">
        <w:rPr>
          <w:rFonts w:ascii="Times New Roman" w:hAnsi="Times New Roman" w:cs="Times New Roman"/>
        </w:rPr>
        <w:t xml:space="preserve">. </w:t>
      </w:r>
      <w:r w:rsidR="007135BC" w:rsidRPr="00F96794">
        <w:rPr>
          <w:rFonts w:ascii="Times New Roman" w:hAnsi="Times New Roman" w:cs="Times New Roman"/>
        </w:rPr>
        <w:t>Education and skills d</w:t>
      </w:r>
      <w:r w:rsidR="009D29DB" w:rsidRPr="00F96794">
        <w:rPr>
          <w:rFonts w:ascii="Times New Roman" w:hAnsi="Times New Roman" w:cs="Times New Roman"/>
        </w:rPr>
        <w:t>eveloped through the military were not necessarily transferable to the civilian sector, w</w:t>
      </w:r>
      <w:r w:rsidRPr="00F96794">
        <w:rPr>
          <w:rFonts w:ascii="Times New Roman" w:hAnsi="Times New Roman" w:cs="Times New Roman"/>
        </w:rPr>
        <w:t>ith limitations imposed by l</w:t>
      </w:r>
      <w:r w:rsidR="009D29DB" w:rsidRPr="00F96794">
        <w:rPr>
          <w:rFonts w:ascii="Times New Roman" w:hAnsi="Times New Roman" w:cs="Times New Roman"/>
        </w:rPr>
        <w:t>imb-loss further res</w:t>
      </w:r>
      <w:r w:rsidRPr="00F96794">
        <w:rPr>
          <w:rFonts w:ascii="Times New Roman" w:hAnsi="Times New Roman" w:cs="Times New Roman"/>
        </w:rPr>
        <w:t>tricting options for a new</w:t>
      </w:r>
      <w:r w:rsidR="009D29DB" w:rsidRPr="00F96794">
        <w:rPr>
          <w:rFonts w:ascii="Times New Roman" w:hAnsi="Times New Roman" w:cs="Times New Roman"/>
        </w:rPr>
        <w:t xml:space="preserve"> career.</w:t>
      </w:r>
    </w:p>
    <w:p w14:paraId="06B45726" w14:textId="425D6B32" w:rsidR="009D29DB" w:rsidRPr="00F96794" w:rsidRDefault="00BC79B7" w:rsidP="00BC79B7">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rPr>
        <w:t>“</w:t>
      </w:r>
      <w:r w:rsidR="009D29DB" w:rsidRPr="00F96794">
        <w:rPr>
          <w:rFonts w:ascii="Times New Roman" w:hAnsi="Times New Roman" w:cs="Times New Roman"/>
          <w:i/>
          <w:iCs/>
        </w:rPr>
        <w:t>They’d advise you ‘Well really looking at what you did in the army, I mean really your skillsets [name] are you know well maybe you can do bricklaying? Oh no you’re an amputee now, you might struggle on sites and well reall</w:t>
      </w:r>
      <w:r w:rsidRPr="00F96794">
        <w:rPr>
          <w:rFonts w:ascii="Times New Roman" w:hAnsi="Times New Roman" w:cs="Times New Roman"/>
          <w:i/>
          <w:iCs/>
        </w:rPr>
        <w:t xml:space="preserve">y your bricklaying days are over” </w:t>
      </w:r>
      <w:r w:rsidR="009D29DB" w:rsidRPr="00F96794">
        <w:rPr>
          <w:rFonts w:ascii="Times New Roman" w:hAnsi="Times New Roman" w:cs="Times New Roman"/>
        </w:rPr>
        <w:t>(Participant 29</w:t>
      </w:r>
      <w:r w:rsidR="006C627F" w:rsidRPr="00F96794">
        <w:rPr>
          <w:rFonts w:ascii="Times New Roman" w:hAnsi="Times New Roman" w:cs="Times New Roman"/>
        </w:rPr>
        <w:t>, aged 43, male, deployed, post-service limb-loss</w:t>
      </w:r>
      <w:r w:rsidR="009D29DB" w:rsidRPr="00F96794">
        <w:rPr>
          <w:rFonts w:ascii="Times New Roman" w:hAnsi="Times New Roman" w:cs="Times New Roman"/>
        </w:rPr>
        <w:t xml:space="preserve">) </w:t>
      </w:r>
    </w:p>
    <w:p w14:paraId="4F8013B0" w14:textId="022D78FE" w:rsidR="009D29DB" w:rsidRPr="00F96794" w:rsidRDefault="009D29DB" w:rsidP="009D29DB">
      <w:pPr>
        <w:pStyle w:val="Default"/>
        <w:spacing w:after="120" w:line="480" w:lineRule="auto"/>
        <w:jc w:val="both"/>
        <w:rPr>
          <w:rFonts w:ascii="Times New Roman" w:hAnsi="Times New Roman" w:cs="Times New Roman"/>
          <w:i/>
          <w:iCs/>
        </w:rPr>
      </w:pPr>
      <w:r w:rsidRPr="00F96794">
        <w:rPr>
          <w:rFonts w:ascii="Times New Roman" w:hAnsi="Times New Roman" w:cs="Times New Roman"/>
        </w:rPr>
        <w:lastRenderedPageBreak/>
        <w:t>Many participants reported difficulties in obtain</w:t>
      </w:r>
      <w:r w:rsidR="003F0309" w:rsidRPr="00F96794">
        <w:rPr>
          <w:rFonts w:ascii="Times New Roman" w:hAnsi="Times New Roman" w:cs="Times New Roman"/>
        </w:rPr>
        <w:t xml:space="preserve">ing employment after limb-loss and </w:t>
      </w:r>
      <w:r w:rsidRPr="00F96794">
        <w:rPr>
          <w:rFonts w:ascii="Times New Roman" w:hAnsi="Times New Roman" w:cs="Times New Roman"/>
        </w:rPr>
        <w:t>preferred</w:t>
      </w:r>
      <w:r w:rsidR="009E3105" w:rsidRPr="00F96794">
        <w:rPr>
          <w:rFonts w:ascii="Times New Roman" w:hAnsi="Times New Roman" w:cs="Times New Roman"/>
        </w:rPr>
        <w:t xml:space="preserve"> not to disclose their disabilities</w:t>
      </w:r>
      <w:r w:rsidRPr="00F96794">
        <w:rPr>
          <w:rFonts w:ascii="Times New Roman" w:hAnsi="Times New Roman" w:cs="Times New Roman"/>
        </w:rPr>
        <w:t xml:space="preserve"> to potential and actual employers in order to counter the risk that th</w:t>
      </w:r>
      <w:r w:rsidR="00BC79B7" w:rsidRPr="00F96794">
        <w:rPr>
          <w:rFonts w:ascii="Times New Roman" w:hAnsi="Times New Roman" w:cs="Times New Roman"/>
        </w:rPr>
        <w:t>ey be may discriminated against.</w:t>
      </w:r>
    </w:p>
    <w:p w14:paraId="7F801A54" w14:textId="736B3C8F" w:rsidR="009D29DB" w:rsidRPr="00F96794" w:rsidRDefault="00BC79B7" w:rsidP="00BC79B7">
      <w:pPr>
        <w:pStyle w:val="Default"/>
        <w:spacing w:line="480" w:lineRule="auto"/>
        <w:ind w:left="283" w:right="283"/>
        <w:jc w:val="both"/>
        <w:rPr>
          <w:rFonts w:ascii="Times New Roman" w:hAnsi="Times New Roman" w:cs="Times New Roman"/>
        </w:rPr>
      </w:pPr>
      <w:r w:rsidRPr="00F96794">
        <w:rPr>
          <w:rFonts w:ascii="Times New Roman" w:hAnsi="Times New Roman" w:cs="Times New Roman"/>
          <w:i/>
          <w:iCs/>
        </w:rPr>
        <w:t>“</w:t>
      </w:r>
      <w:r w:rsidR="009D29DB" w:rsidRPr="00F96794">
        <w:rPr>
          <w:rFonts w:ascii="Times New Roman" w:hAnsi="Times New Roman" w:cs="Times New Roman"/>
          <w:i/>
          <w:iCs/>
        </w:rPr>
        <w:t>I didn’t want people to know I had one leg basically…So when I applied for a job I would never tell them I had a disability… they need to find it out if they want to know</w:t>
      </w:r>
      <w:r w:rsidRPr="00F96794">
        <w:rPr>
          <w:rFonts w:ascii="Times New Roman" w:hAnsi="Times New Roman" w:cs="Times New Roman"/>
          <w:i/>
          <w:iCs/>
        </w:rPr>
        <w:t xml:space="preserve">” </w:t>
      </w:r>
      <w:r w:rsidR="009D29DB" w:rsidRPr="00F96794">
        <w:rPr>
          <w:rFonts w:ascii="Times New Roman" w:hAnsi="Times New Roman" w:cs="Times New Roman"/>
        </w:rPr>
        <w:t>(Participant 6</w:t>
      </w:r>
      <w:r w:rsidR="006C627F" w:rsidRPr="00F96794">
        <w:rPr>
          <w:rFonts w:ascii="Times New Roman" w:hAnsi="Times New Roman" w:cs="Times New Roman"/>
        </w:rPr>
        <w:t>, aged 55, male, non-deployed, in-service but not attributable limb-loss</w:t>
      </w:r>
      <w:r w:rsidR="009D29DB" w:rsidRPr="00F96794">
        <w:rPr>
          <w:rFonts w:ascii="Times New Roman" w:hAnsi="Times New Roman" w:cs="Times New Roman"/>
        </w:rPr>
        <w:t xml:space="preserve">) </w:t>
      </w:r>
    </w:p>
    <w:p w14:paraId="61753C24" w14:textId="77777777" w:rsidR="00753C94" w:rsidRPr="00F96794" w:rsidRDefault="00753C94" w:rsidP="00BC79B7">
      <w:pPr>
        <w:pStyle w:val="Default"/>
        <w:spacing w:line="480" w:lineRule="auto"/>
        <w:ind w:left="283" w:right="283"/>
        <w:jc w:val="both"/>
        <w:rPr>
          <w:rFonts w:ascii="Times New Roman" w:hAnsi="Times New Roman" w:cs="Times New Roman"/>
          <w:i/>
          <w:iCs/>
        </w:rPr>
      </w:pPr>
    </w:p>
    <w:p w14:paraId="5572A186" w14:textId="448D4675" w:rsidR="009D29DB" w:rsidRPr="00F96794" w:rsidRDefault="009D29DB" w:rsidP="009D29DB">
      <w:pPr>
        <w:pStyle w:val="Default"/>
        <w:spacing w:after="120" w:line="480" w:lineRule="auto"/>
        <w:jc w:val="both"/>
        <w:rPr>
          <w:rFonts w:ascii="Times New Roman" w:hAnsi="Times New Roman" w:cs="Times New Roman"/>
        </w:rPr>
      </w:pPr>
      <w:r w:rsidRPr="00F96794">
        <w:rPr>
          <w:rFonts w:ascii="Times New Roman" w:hAnsi="Times New Roman" w:cs="Times New Roman"/>
        </w:rPr>
        <w:t>The majority of participants articulated a preference to continue working after</w:t>
      </w:r>
      <w:r w:rsidR="009E3105" w:rsidRPr="00F96794">
        <w:rPr>
          <w:rFonts w:ascii="Times New Roman" w:hAnsi="Times New Roman" w:cs="Times New Roman"/>
        </w:rPr>
        <w:t xml:space="preserve"> they had lost a limb, but found</w:t>
      </w:r>
      <w:r w:rsidRPr="00F96794">
        <w:rPr>
          <w:rFonts w:ascii="Times New Roman" w:hAnsi="Times New Roman" w:cs="Times New Roman"/>
        </w:rPr>
        <w:t xml:space="preserve"> difficulty finding employment</w:t>
      </w:r>
      <w:r w:rsidR="009E3105" w:rsidRPr="00F96794">
        <w:rPr>
          <w:rFonts w:ascii="Times New Roman" w:hAnsi="Times New Roman" w:cs="Times New Roman"/>
        </w:rPr>
        <w:t xml:space="preserve"> </w:t>
      </w:r>
      <w:r w:rsidR="00C85D60" w:rsidRPr="00F96794">
        <w:rPr>
          <w:rFonts w:ascii="Times New Roman" w:hAnsi="Times New Roman" w:cs="Times New Roman"/>
        </w:rPr>
        <w:t>and this impacted</w:t>
      </w:r>
      <w:r w:rsidR="009E3105" w:rsidRPr="00F96794">
        <w:rPr>
          <w:rFonts w:ascii="Times New Roman" w:hAnsi="Times New Roman" w:cs="Times New Roman"/>
        </w:rPr>
        <w:t xml:space="preserve"> greatly on their sense of self-worth, reporting that they found the whole process</w:t>
      </w:r>
      <w:r w:rsidRPr="00F96794">
        <w:rPr>
          <w:rFonts w:ascii="Times New Roman" w:hAnsi="Times New Roman" w:cs="Times New Roman"/>
        </w:rPr>
        <w:t xml:space="preserve"> “</w:t>
      </w:r>
      <w:r w:rsidRPr="00F96794">
        <w:rPr>
          <w:rFonts w:ascii="Times New Roman" w:hAnsi="Times New Roman" w:cs="Times New Roman"/>
          <w:i/>
        </w:rPr>
        <w:t>demoralising</w:t>
      </w:r>
      <w:r w:rsidR="004002CC" w:rsidRPr="00F96794">
        <w:rPr>
          <w:rFonts w:ascii="Times New Roman" w:hAnsi="Times New Roman" w:cs="Times New Roman"/>
        </w:rPr>
        <w:t>” (Pa</w:t>
      </w:r>
      <w:r w:rsidRPr="00F96794">
        <w:rPr>
          <w:rFonts w:ascii="Times New Roman" w:hAnsi="Times New Roman" w:cs="Times New Roman"/>
        </w:rPr>
        <w:t>rticipant 2</w:t>
      </w:r>
      <w:r w:rsidR="004002CC" w:rsidRPr="00F96794">
        <w:rPr>
          <w:rFonts w:ascii="Times New Roman" w:hAnsi="Times New Roman" w:cs="Times New Roman"/>
        </w:rPr>
        <w:t xml:space="preserve"> aged 44, male, non-deployed, post-service attributable limb-loss)</w:t>
      </w:r>
      <w:r w:rsidR="009E3105" w:rsidRPr="00F96794">
        <w:rPr>
          <w:rFonts w:ascii="Times New Roman" w:hAnsi="Times New Roman" w:cs="Times New Roman"/>
        </w:rPr>
        <w:t xml:space="preserve"> at times</w:t>
      </w:r>
      <w:r w:rsidRPr="00F96794">
        <w:rPr>
          <w:rFonts w:ascii="Times New Roman" w:hAnsi="Times New Roman" w:cs="Times New Roman"/>
        </w:rPr>
        <w:t xml:space="preserve">.  The </w:t>
      </w:r>
      <w:r w:rsidR="009E3105" w:rsidRPr="00F96794">
        <w:rPr>
          <w:rFonts w:ascii="Times New Roman" w:hAnsi="Times New Roman" w:cs="Times New Roman"/>
        </w:rPr>
        <w:t>determination not to be seen as ‘disabled’ and</w:t>
      </w:r>
      <w:r w:rsidR="00070F27" w:rsidRPr="00F96794">
        <w:rPr>
          <w:rFonts w:ascii="Times New Roman" w:hAnsi="Times New Roman" w:cs="Times New Roman"/>
        </w:rPr>
        <w:t xml:space="preserve"> in receipt of charity</w:t>
      </w:r>
      <w:r w:rsidR="009E3105" w:rsidRPr="00F96794">
        <w:rPr>
          <w:rFonts w:ascii="Times New Roman" w:hAnsi="Times New Roman" w:cs="Times New Roman"/>
        </w:rPr>
        <w:t xml:space="preserve"> was very strong and the </w:t>
      </w:r>
      <w:r w:rsidRPr="00F96794">
        <w:rPr>
          <w:rFonts w:ascii="Times New Roman" w:hAnsi="Times New Roman" w:cs="Times New Roman"/>
        </w:rPr>
        <w:t xml:space="preserve">harmful effects of unemployment were </w:t>
      </w:r>
      <w:r w:rsidR="009E3105" w:rsidRPr="00F96794">
        <w:rPr>
          <w:rFonts w:ascii="Times New Roman" w:hAnsi="Times New Roman" w:cs="Times New Roman"/>
        </w:rPr>
        <w:t>evident across the study population:</w:t>
      </w:r>
      <w:r w:rsidRPr="00F96794">
        <w:rPr>
          <w:rFonts w:ascii="Times New Roman" w:hAnsi="Times New Roman" w:cs="Times New Roman"/>
        </w:rPr>
        <w:t xml:space="preserve"> </w:t>
      </w:r>
    </w:p>
    <w:p w14:paraId="7CE303E6" w14:textId="34047DEA" w:rsidR="00DB32E3" w:rsidRPr="00F96794" w:rsidRDefault="00BC79B7" w:rsidP="0082621C">
      <w:pPr>
        <w:pStyle w:val="Default"/>
        <w:spacing w:line="480" w:lineRule="auto"/>
        <w:ind w:left="283" w:right="283"/>
        <w:jc w:val="both"/>
        <w:rPr>
          <w:rFonts w:ascii="Times New Roman" w:hAnsi="Times New Roman" w:cs="Times New Roman"/>
        </w:rPr>
      </w:pPr>
      <w:r w:rsidRPr="00F96794">
        <w:rPr>
          <w:rFonts w:ascii="Times New Roman" w:hAnsi="Times New Roman" w:cs="Times New Roman"/>
          <w:i/>
          <w:iCs/>
        </w:rPr>
        <w:t>“</w:t>
      </w:r>
      <w:r w:rsidR="009D29DB" w:rsidRPr="00F96794">
        <w:rPr>
          <w:rFonts w:ascii="Times New Roman" w:hAnsi="Times New Roman" w:cs="Times New Roman"/>
          <w:i/>
          <w:iCs/>
        </w:rPr>
        <w:t xml:space="preserve">I don’t want to be seen as a charity. I want to know that I can go out there, earn the money in my own right … That’s why I won’t apply for all the disability benefits because I don’t want them…I don’t want … for the country to label me as a scrounger and as a dole-dosser </w:t>
      </w:r>
      <w:r w:rsidR="000C45CC" w:rsidRPr="00F96794">
        <w:rPr>
          <w:rFonts w:ascii="Times New Roman" w:hAnsi="Times New Roman" w:cs="Times New Roman"/>
          <w:i/>
          <w:iCs/>
        </w:rPr>
        <w:t xml:space="preserve">… </w:t>
      </w:r>
      <w:r w:rsidR="009D29DB" w:rsidRPr="00F96794">
        <w:rPr>
          <w:rFonts w:ascii="Times New Roman" w:hAnsi="Times New Roman" w:cs="Times New Roman"/>
          <w:i/>
          <w:iCs/>
        </w:rPr>
        <w:t>I want a job</w:t>
      </w:r>
      <w:r w:rsidRPr="00F96794">
        <w:rPr>
          <w:rFonts w:ascii="Times New Roman" w:hAnsi="Times New Roman" w:cs="Times New Roman"/>
          <w:i/>
          <w:iCs/>
        </w:rPr>
        <w:t xml:space="preserve">” </w:t>
      </w:r>
      <w:r w:rsidR="009D29DB" w:rsidRPr="00F96794">
        <w:rPr>
          <w:rFonts w:ascii="Times New Roman" w:hAnsi="Times New Roman" w:cs="Times New Roman"/>
        </w:rPr>
        <w:t>(Participant 2</w:t>
      </w:r>
      <w:r w:rsidR="006C627F" w:rsidRPr="00F96794">
        <w:rPr>
          <w:rFonts w:ascii="Times New Roman" w:hAnsi="Times New Roman" w:cs="Times New Roman"/>
        </w:rPr>
        <w:t>, aged 44, male, non-deployed, post-service attributable limb-loss</w:t>
      </w:r>
      <w:r w:rsidR="009D29DB" w:rsidRPr="00F96794">
        <w:rPr>
          <w:rFonts w:ascii="Times New Roman" w:hAnsi="Times New Roman" w:cs="Times New Roman"/>
        </w:rPr>
        <w:t xml:space="preserve">) </w:t>
      </w:r>
    </w:p>
    <w:p w14:paraId="7EDD8DA2" w14:textId="77777777" w:rsidR="00753C94" w:rsidRPr="00F96794" w:rsidRDefault="00753C94" w:rsidP="0082621C">
      <w:pPr>
        <w:pStyle w:val="Default"/>
        <w:spacing w:line="480" w:lineRule="auto"/>
        <w:ind w:left="283" w:right="283"/>
        <w:jc w:val="both"/>
        <w:rPr>
          <w:rFonts w:ascii="Times New Roman" w:hAnsi="Times New Roman" w:cs="Times New Roman"/>
        </w:rPr>
      </w:pPr>
    </w:p>
    <w:p w14:paraId="2F79A84D" w14:textId="68A30FC5" w:rsidR="009D29DB" w:rsidRPr="00F96794" w:rsidRDefault="009E3105"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As such, it was clear that from the veterans’ perspective, gaining meaningful employment post-injury was a key contributing factor towards not only psycho-social wellbeing and a sense of feeling and being ‘independent’, but also an important marker of successful trans</w:t>
      </w:r>
      <w:r w:rsidR="00C85D60" w:rsidRPr="00F96794">
        <w:rPr>
          <w:rFonts w:ascii="Times New Roman" w:hAnsi="Times New Roman" w:cs="Times New Roman"/>
          <w:color w:val="auto"/>
        </w:rPr>
        <w:t xml:space="preserve">ition.  Indeed, for some </w:t>
      </w:r>
      <w:r w:rsidRPr="00F96794">
        <w:rPr>
          <w:rFonts w:ascii="Times New Roman" w:hAnsi="Times New Roman" w:cs="Times New Roman"/>
          <w:color w:val="auto"/>
        </w:rPr>
        <w:t>participants who were injured in-service, there was a dual tran</w:t>
      </w:r>
      <w:r w:rsidR="00C85D60" w:rsidRPr="00F96794">
        <w:rPr>
          <w:rFonts w:ascii="Times New Roman" w:hAnsi="Times New Roman" w:cs="Times New Roman"/>
          <w:color w:val="auto"/>
        </w:rPr>
        <w:t>sition to be made</w:t>
      </w:r>
      <w:r w:rsidRPr="00F96794">
        <w:rPr>
          <w:rFonts w:ascii="Times New Roman" w:hAnsi="Times New Roman" w:cs="Times New Roman"/>
          <w:color w:val="auto"/>
        </w:rPr>
        <w:t xml:space="preserve">; from being able-bodied to disabled, and from military to non-military employment.  This dual </w:t>
      </w:r>
      <w:r w:rsidRPr="00F96794">
        <w:rPr>
          <w:rFonts w:ascii="Times New Roman" w:hAnsi="Times New Roman" w:cs="Times New Roman"/>
          <w:color w:val="auto"/>
        </w:rPr>
        <w:lastRenderedPageBreak/>
        <w:t>transition created turmoil from some, but was somewhat eased if veterans were able to embark on new career proje</w:t>
      </w:r>
      <w:r w:rsidR="00603AB4" w:rsidRPr="00F96794">
        <w:rPr>
          <w:rFonts w:ascii="Times New Roman" w:hAnsi="Times New Roman" w:cs="Times New Roman"/>
          <w:color w:val="auto"/>
        </w:rPr>
        <w:t xml:space="preserve">cts which brought them meaning </w:t>
      </w:r>
      <w:r w:rsidRPr="00F96794">
        <w:rPr>
          <w:rFonts w:ascii="Times New Roman" w:hAnsi="Times New Roman" w:cs="Times New Roman"/>
          <w:color w:val="auto"/>
        </w:rPr>
        <w:t>and a new source of income.</w:t>
      </w:r>
    </w:p>
    <w:p w14:paraId="204954C2" w14:textId="77777777" w:rsidR="009E3105" w:rsidRPr="00F96794" w:rsidRDefault="009E3105" w:rsidP="009D29DB">
      <w:pPr>
        <w:pStyle w:val="Default"/>
        <w:spacing w:line="480" w:lineRule="auto"/>
        <w:jc w:val="both"/>
        <w:rPr>
          <w:rFonts w:ascii="Times New Roman" w:hAnsi="Times New Roman" w:cs="Times New Roman"/>
          <w:color w:val="auto"/>
        </w:rPr>
      </w:pPr>
    </w:p>
    <w:p w14:paraId="7FAEAE98" w14:textId="5B00EC32" w:rsidR="009D29DB" w:rsidRPr="00F96794" w:rsidRDefault="009D29DB" w:rsidP="009D29DB">
      <w:pPr>
        <w:pStyle w:val="Default"/>
        <w:spacing w:line="480" w:lineRule="auto"/>
        <w:jc w:val="both"/>
        <w:rPr>
          <w:rFonts w:ascii="Times New Roman" w:hAnsi="Times New Roman" w:cs="Times New Roman"/>
        </w:rPr>
      </w:pPr>
      <w:r w:rsidRPr="00F96794">
        <w:rPr>
          <w:rFonts w:ascii="Times New Roman" w:hAnsi="Times New Roman" w:cs="Times New Roman"/>
          <w:i/>
          <w:iCs/>
        </w:rPr>
        <w:t xml:space="preserve">Legal Support, Processes and Disparity of Compensation </w:t>
      </w:r>
    </w:p>
    <w:p w14:paraId="50A759F2" w14:textId="46D043FD" w:rsidR="009D29DB" w:rsidRPr="00F96794" w:rsidRDefault="009D29DB" w:rsidP="009D29DB">
      <w:pPr>
        <w:pStyle w:val="Default"/>
        <w:spacing w:line="480" w:lineRule="auto"/>
        <w:jc w:val="both"/>
        <w:rPr>
          <w:rFonts w:ascii="Times New Roman" w:hAnsi="Times New Roman" w:cs="Times New Roman"/>
        </w:rPr>
      </w:pPr>
      <w:r w:rsidRPr="00F96794">
        <w:rPr>
          <w:rFonts w:ascii="Times New Roman" w:hAnsi="Times New Roman" w:cs="Times New Roman"/>
        </w:rPr>
        <w:t xml:space="preserve">Receipt of </w:t>
      </w:r>
      <w:r w:rsidR="0009137F" w:rsidRPr="00F96794">
        <w:rPr>
          <w:rFonts w:ascii="Times New Roman" w:hAnsi="Times New Roman" w:cs="Times New Roman"/>
        </w:rPr>
        <w:t>so</w:t>
      </w:r>
      <w:r w:rsidR="00C85D60" w:rsidRPr="00F96794">
        <w:rPr>
          <w:rFonts w:ascii="Times New Roman" w:hAnsi="Times New Roman" w:cs="Times New Roman"/>
        </w:rPr>
        <w:t>me form of financial compensation</w:t>
      </w:r>
      <w:r w:rsidR="0009137F" w:rsidRPr="00F96794">
        <w:rPr>
          <w:rFonts w:ascii="Times New Roman" w:hAnsi="Times New Roman" w:cs="Times New Roman"/>
        </w:rPr>
        <w:t xml:space="preserve">, such </w:t>
      </w:r>
      <w:r w:rsidR="00C85D60" w:rsidRPr="00F96794">
        <w:rPr>
          <w:rFonts w:ascii="Times New Roman" w:hAnsi="Times New Roman" w:cs="Times New Roman"/>
        </w:rPr>
        <w:t xml:space="preserve">as </w:t>
      </w:r>
      <w:r w:rsidR="0009137F" w:rsidRPr="00F96794">
        <w:rPr>
          <w:rFonts w:ascii="Times New Roman" w:hAnsi="Times New Roman" w:cs="Times New Roman"/>
        </w:rPr>
        <w:t xml:space="preserve">a War Pension </w:t>
      </w:r>
      <w:r w:rsidR="00C85D60" w:rsidRPr="00F96794">
        <w:rPr>
          <w:rFonts w:ascii="Times New Roman" w:hAnsi="Times New Roman" w:cs="Times New Roman"/>
        </w:rPr>
        <w:t>or an award under the Armed Forces Compensation S</w:t>
      </w:r>
      <w:r w:rsidR="00070F27" w:rsidRPr="00F96794">
        <w:rPr>
          <w:rFonts w:ascii="Times New Roman" w:hAnsi="Times New Roman" w:cs="Times New Roman"/>
        </w:rPr>
        <w:t xml:space="preserve">cheme (a scheme in the UK </w:t>
      </w:r>
      <w:r w:rsidR="00C85D60" w:rsidRPr="00F96794">
        <w:rPr>
          <w:rFonts w:ascii="Times New Roman" w:hAnsi="Times New Roman" w:cs="Times New Roman"/>
        </w:rPr>
        <w:t>service personnel injured in service are compensated for their injuries or illness and awarded a pension</w:t>
      </w:r>
      <w:r w:rsidR="009A7CDC" w:rsidRPr="00F96794">
        <w:rPr>
          <w:rFonts w:ascii="Times New Roman" w:hAnsi="Times New Roman" w:cs="Times New Roman"/>
        </w:rPr>
        <w:t xml:space="preserve"> </w:t>
      </w:r>
      <w:r w:rsidR="00C85D60" w:rsidRPr="00F96794">
        <w:rPr>
          <w:rFonts w:ascii="Times New Roman" w:hAnsi="Times New Roman" w:cs="Times New Roman"/>
        </w:rPr>
        <w:t xml:space="preserve">dependent on the nature of the injury or illness) </w:t>
      </w:r>
      <w:r w:rsidR="0009137F" w:rsidRPr="00F96794">
        <w:rPr>
          <w:rFonts w:ascii="Times New Roman" w:hAnsi="Times New Roman" w:cs="Times New Roman"/>
        </w:rPr>
        <w:t>appeared</w:t>
      </w:r>
      <w:r w:rsidRPr="00F96794">
        <w:rPr>
          <w:rFonts w:ascii="Times New Roman" w:hAnsi="Times New Roman" w:cs="Times New Roman"/>
        </w:rPr>
        <w:t xml:space="preserve"> important in signifying recognition of m</w:t>
      </w:r>
      <w:r w:rsidR="009F5B1D" w:rsidRPr="00F96794">
        <w:rPr>
          <w:rFonts w:ascii="Times New Roman" w:hAnsi="Times New Roman" w:cs="Times New Roman"/>
        </w:rPr>
        <w:t xml:space="preserve">ilitary contribution. There was </w:t>
      </w:r>
      <w:r w:rsidR="0009137F" w:rsidRPr="00F96794">
        <w:rPr>
          <w:rFonts w:ascii="Times New Roman" w:hAnsi="Times New Roman" w:cs="Times New Roman"/>
        </w:rPr>
        <w:t>variation</w:t>
      </w:r>
      <w:r w:rsidRPr="00F96794">
        <w:rPr>
          <w:rFonts w:ascii="Times New Roman" w:hAnsi="Times New Roman" w:cs="Times New Roman"/>
        </w:rPr>
        <w:t xml:space="preserve"> in the level of compensation received by participants. Furthermore, </w:t>
      </w:r>
      <w:r w:rsidR="00070F27" w:rsidRPr="00F96794">
        <w:rPr>
          <w:rFonts w:ascii="Times New Roman" w:hAnsi="Times New Roman" w:cs="Times New Roman"/>
        </w:rPr>
        <w:t>some</w:t>
      </w:r>
      <w:r w:rsidRPr="00F96794">
        <w:rPr>
          <w:rFonts w:ascii="Times New Roman" w:hAnsi="Times New Roman" w:cs="Times New Roman"/>
        </w:rPr>
        <w:t xml:space="preserve"> participants highlighted a perceived inequ</w:t>
      </w:r>
      <w:r w:rsidR="00033950" w:rsidRPr="00F96794">
        <w:rPr>
          <w:rFonts w:ascii="Times New Roman" w:hAnsi="Times New Roman" w:cs="Times New Roman"/>
        </w:rPr>
        <w:t>ality regarding the entitlement to compensation</w:t>
      </w:r>
      <w:r w:rsidRPr="00F96794">
        <w:rPr>
          <w:rFonts w:ascii="Times New Roman" w:hAnsi="Times New Roman" w:cs="Times New Roman"/>
        </w:rPr>
        <w:t xml:space="preserve"> of those who lost a limb during service, and those injured during </w:t>
      </w:r>
      <w:r w:rsidR="0009137F" w:rsidRPr="00F96794">
        <w:rPr>
          <w:rFonts w:ascii="Times New Roman" w:hAnsi="Times New Roman" w:cs="Times New Roman"/>
        </w:rPr>
        <w:t xml:space="preserve">active or operational service, and those injured during </w:t>
      </w:r>
      <w:r w:rsidRPr="00F96794">
        <w:rPr>
          <w:rFonts w:ascii="Times New Roman" w:hAnsi="Times New Roman" w:cs="Times New Roman"/>
        </w:rPr>
        <w:t>peacetime or outside of the military.</w:t>
      </w:r>
    </w:p>
    <w:p w14:paraId="2FFB635B" w14:textId="77777777" w:rsidR="0009137F" w:rsidRPr="00F96794" w:rsidRDefault="0009137F" w:rsidP="009D29DB">
      <w:pPr>
        <w:pStyle w:val="Default"/>
        <w:spacing w:line="480" w:lineRule="auto"/>
        <w:jc w:val="both"/>
        <w:rPr>
          <w:rFonts w:ascii="Times New Roman" w:hAnsi="Times New Roman" w:cs="Times New Roman"/>
        </w:rPr>
      </w:pPr>
    </w:p>
    <w:p w14:paraId="3F326D0F" w14:textId="001A2F34" w:rsidR="009D29DB" w:rsidRPr="00F96794" w:rsidRDefault="00BC79B7" w:rsidP="00BC79B7">
      <w:pPr>
        <w:pStyle w:val="Default"/>
        <w:spacing w:line="480" w:lineRule="auto"/>
        <w:ind w:left="283" w:right="283"/>
        <w:jc w:val="both"/>
        <w:rPr>
          <w:rFonts w:ascii="Times New Roman" w:hAnsi="Times New Roman" w:cs="Times New Roman"/>
          <w:i/>
          <w:iCs/>
        </w:rPr>
      </w:pPr>
      <w:r w:rsidRPr="00F96794">
        <w:rPr>
          <w:rFonts w:ascii="Times New Roman" w:hAnsi="Times New Roman" w:cs="Times New Roman"/>
          <w:i/>
          <w:iCs/>
        </w:rPr>
        <w:t>“</w:t>
      </w:r>
      <w:r w:rsidR="009D29DB" w:rsidRPr="00F96794">
        <w:rPr>
          <w:rFonts w:ascii="Times New Roman" w:hAnsi="Times New Roman" w:cs="Times New Roman"/>
          <w:i/>
          <w:iCs/>
        </w:rPr>
        <w:t>So those that would be in my situation, but through conflict they get the best of the best. Those that have served Queen and Country by being injured through peacetime, th</w:t>
      </w:r>
      <w:r w:rsidRPr="00F96794">
        <w:rPr>
          <w:rFonts w:ascii="Times New Roman" w:hAnsi="Times New Roman" w:cs="Times New Roman"/>
          <w:i/>
          <w:iCs/>
        </w:rPr>
        <w:t xml:space="preserve">ey get nothing. Big discrepancy” </w:t>
      </w:r>
      <w:r w:rsidR="009D29DB" w:rsidRPr="00F96794">
        <w:rPr>
          <w:rFonts w:ascii="Times New Roman" w:hAnsi="Times New Roman" w:cs="Times New Roman"/>
        </w:rPr>
        <w:t>(Participant 2</w:t>
      </w:r>
      <w:r w:rsidR="006C627F" w:rsidRPr="00F96794">
        <w:rPr>
          <w:rFonts w:ascii="Times New Roman" w:hAnsi="Times New Roman" w:cs="Times New Roman"/>
        </w:rPr>
        <w:t>, aged 44, male, non-deployed, post-service attributable limb-loss)</w:t>
      </w:r>
    </w:p>
    <w:p w14:paraId="228847E1" w14:textId="77777777" w:rsidR="00033950" w:rsidRPr="00F96794" w:rsidRDefault="00033950" w:rsidP="009D29DB">
      <w:pPr>
        <w:pStyle w:val="Default"/>
        <w:spacing w:after="120" w:line="480" w:lineRule="auto"/>
        <w:jc w:val="both"/>
        <w:rPr>
          <w:rFonts w:ascii="Times New Roman" w:hAnsi="Times New Roman" w:cs="Times New Roman"/>
          <w:color w:val="auto"/>
        </w:rPr>
      </w:pPr>
    </w:p>
    <w:p w14:paraId="26E2D89D" w14:textId="708F62BF" w:rsidR="00033950" w:rsidRPr="00F96794" w:rsidRDefault="00033950" w:rsidP="009D29DB">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t>The process of applying fo</w:t>
      </w:r>
      <w:r w:rsidR="009F5B1D" w:rsidRPr="00F96794">
        <w:rPr>
          <w:rFonts w:ascii="Times New Roman" w:hAnsi="Times New Roman" w:cs="Times New Roman"/>
          <w:color w:val="auto"/>
        </w:rPr>
        <w:t xml:space="preserve">r compensation </w:t>
      </w:r>
      <w:r w:rsidRPr="00F96794">
        <w:rPr>
          <w:rFonts w:ascii="Times New Roman" w:hAnsi="Times New Roman" w:cs="Times New Roman"/>
          <w:color w:val="auto"/>
        </w:rPr>
        <w:t>was described as lengthy, impersonal and remote.  Participants reported feeling uninvolved in the compensation and war pensioning process and they felt</w:t>
      </w:r>
      <w:r w:rsidR="009F5B1D" w:rsidRPr="00F96794">
        <w:rPr>
          <w:rFonts w:ascii="Times New Roman" w:hAnsi="Times New Roman" w:cs="Times New Roman"/>
          <w:color w:val="auto"/>
        </w:rPr>
        <w:t xml:space="preserve"> unable to question the outcome.</w:t>
      </w:r>
    </w:p>
    <w:p w14:paraId="3CBBF2A4" w14:textId="77777777" w:rsidR="00801CCF" w:rsidRPr="00F96794" w:rsidRDefault="00801CCF" w:rsidP="009D29DB">
      <w:pPr>
        <w:pStyle w:val="Default"/>
        <w:spacing w:after="120" w:line="480" w:lineRule="auto"/>
        <w:jc w:val="both"/>
        <w:rPr>
          <w:rFonts w:ascii="Times New Roman" w:hAnsi="Times New Roman" w:cs="Times New Roman"/>
          <w:color w:val="auto"/>
        </w:rPr>
      </w:pPr>
    </w:p>
    <w:p w14:paraId="7B70194D" w14:textId="1AE10694" w:rsidR="00033950" w:rsidRPr="00F96794" w:rsidRDefault="00033950" w:rsidP="00033950">
      <w:pPr>
        <w:pStyle w:val="Default"/>
        <w:spacing w:line="480" w:lineRule="auto"/>
        <w:ind w:left="283" w:right="283"/>
        <w:jc w:val="both"/>
        <w:rPr>
          <w:rFonts w:ascii="Times New Roman" w:hAnsi="Times New Roman" w:cs="Times New Roman"/>
          <w:i/>
          <w:iCs/>
        </w:rPr>
      </w:pPr>
      <w:r w:rsidRPr="00F96794">
        <w:rPr>
          <w:rFonts w:ascii="Times New Roman" w:hAnsi="Times New Roman" w:cs="Times New Roman"/>
          <w:i/>
          <w:iCs/>
        </w:rPr>
        <w:t xml:space="preserve">“But then a blooming…an accountant person sits there on a machine and reduces your claim by 30%. And we have to accept it.  We have to accept what the barriers and the lawyers and people say” </w:t>
      </w:r>
      <w:r w:rsidRPr="00F96794">
        <w:rPr>
          <w:rFonts w:ascii="Times New Roman" w:hAnsi="Times New Roman" w:cs="Times New Roman"/>
        </w:rPr>
        <w:t>(Participant 5</w:t>
      </w:r>
      <w:r w:rsidR="006C627F" w:rsidRPr="00F96794">
        <w:rPr>
          <w:rFonts w:ascii="Times New Roman" w:hAnsi="Times New Roman" w:cs="Times New Roman"/>
        </w:rPr>
        <w:t>, aged 60, male, deployed, in-service</w:t>
      </w:r>
      <w:r w:rsidRPr="00F96794">
        <w:rPr>
          <w:rFonts w:ascii="Times New Roman" w:hAnsi="Times New Roman" w:cs="Times New Roman"/>
        </w:rPr>
        <w:t xml:space="preserve">) </w:t>
      </w:r>
    </w:p>
    <w:p w14:paraId="06500587" w14:textId="77777777" w:rsidR="00033950" w:rsidRPr="00F96794" w:rsidRDefault="00033950" w:rsidP="009D29DB">
      <w:pPr>
        <w:pStyle w:val="Default"/>
        <w:spacing w:after="120" w:line="480" w:lineRule="auto"/>
        <w:jc w:val="both"/>
        <w:rPr>
          <w:rFonts w:ascii="Times New Roman" w:hAnsi="Times New Roman" w:cs="Times New Roman"/>
          <w:color w:val="auto"/>
        </w:rPr>
      </w:pPr>
    </w:p>
    <w:p w14:paraId="5940B3B8" w14:textId="453AB476" w:rsidR="009D29DB" w:rsidRPr="00F96794" w:rsidRDefault="00033950" w:rsidP="009D29DB">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t>P</w:t>
      </w:r>
      <w:r w:rsidR="009D29DB" w:rsidRPr="00F96794">
        <w:rPr>
          <w:rFonts w:ascii="Times New Roman" w:hAnsi="Times New Roman" w:cs="Times New Roman"/>
          <w:color w:val="auto"/>
        </w:rPr>
        <w:t>articipants</w:t>
      </w:r>
      <w:r w:rsidR="00A63A28" w:rsidRPr="00F96794">
        <w:rPr>
          <w:rFonts w:ascii="Times New Roman" w:hAnsi="Times New Roman" w:cs="Times New Roman"/>
          <w:color w:val="auto"/>
        </w:rPr>
        <w:t xml:space="preserve"> also felt that there was a poor awareness at the time of their injuries of the pensions, compensation and benefits </w:t>
      </w:r>
      <w:r w:rsidR="00070F27" w:rsidRPr="00F96794">
        <w:rPr>
          <w:rFonts w:ascii="Times New Roman" w:hAnsi="Times New Roman" w:cs="Times New Roman"/>
          <w:color w:val="auto"/>
        </w:rPr>
        <w:t>to which they were entitled</w:t>
      </w:r>
      <w:r w:rsidR="00A63A28" w:rsidRPr="00F96794">
        <w:rPr>
          <w:rFonts w:ascii="Times New Roman" w:hAnsi="Times New Roman" w:cs="Times New Roman"/>
          <w:color w:val="auto"/>
        </w:rPr>
        <w:t>.  Indeed,</w:t>
      </w:r>
      <w:r w:rsidR="009D29DB" w:rsidRPr="00F96794">
        <w:rPr>
          <w:rFonts w:ascii="Times New Roman" w:hAnsi="Times New Roman" w:cs="Times New Roman"/>
          <w:color w:val="auto"/>
        </w:rPr>
        <w:t xml:space="preserve"> many participants reported a lack of awareness of their financial rights, and received limited advice in this area</w:t>
      </w:r>
      <w:r w:rsidR="007C0852" w:rsidRPr="00F96794">
        <w:rPr>
          <w:rFonts w:ascii="Times New Roman" w:hAnsi="Times New Roman" w:cs="Times New Roman"/>
          <w:color w:val="auto"/>
        </w:rPr>
        <w:t>, which significantly impacted their transition back to civilian life, and their ability to maintain independence</w:t>
      </w:r>
      <w:r w:rsidR="009D29DB" w:rsidRPr="00F96794">
        <w:rPr>
          <w:rFonts w:ascii="Times New Roman" w:hAnsi="Times New Roman" w:cs="Times New Roman"/>
          <w:color w:val="auto"/>
        </w:rPr>
        <w:t xml:space="preserve">. </w:t>
      </w:r>
    </w:p>
    <w:p w14:paraId="013F12CA" w14:textId="77777777" w:rsidR="00753C94" w:rsidRPr="00F96794" w:rsidRDefault="00753C94" w:rsidP="009D29DB">
      <w:pPr>
        <w:pStyle w:val="Default"/>
        <w:spacing w:after="120" w:line="480" w:lineRule="auto"/>
        <w:jc w:val="both"/>
        <w:rPr>
          <w:rFonts w:ascii="Times New Roman" w:hAnsi="Times New Roman" w:cs="Times New Roman"/>
          <w:color w:val="auto"/>
        </w:rPr>
      </w:pPr>
    </w:p>
    <w:p w14:paraId="0033C6B8" w14:textId="4B946ABC" w:rsidR="002277C5" w:rsidRPr="00F96794" w:rsidRDefault="002277C5" w:rsidP="002277C5">
      <w:pPr>
        <w:pStyle w:val="Default"/>
        <w:spacing w:after="120" w:line="480" w:lineRule="auto"/>
        <w:ind w:left="567"/>
        <w:jc w:val="both"/>
        <w:rPr>
          <w:rFonts w:ascii="Times New Roman" w:hAnsi="Times New Roman" w:cs="Times New Roman"/>
          <w:color w:val="auto"/>
        </w:rPr>
      </w:pPr>
      <w:r w:rsidRPr="00F96794">
        <w:rPr>
          <w:rFonts w:ascii="Times New Roman" w:hAnsi="Times New Roman" w:cs="Times New Roman"/>
          <w:i/>
          <w:iCs/>
        </w:rPr>
        <w:t xml:space="preserve">“And they [military] provided no advice on war pensions” </w:t>
      </w:r>
      <w:r w:rsidRPr="00F96794">
        <w:rPr>
          <w:rFonts w:ascii="Times New Roman" w:hAnsi="Times New Roman" w:cs="Times New Roman"/>
        </w:rPr>
        <w:t>(Participant 6</w:t>
      </w:r>
      <w:r w:rsidR="006C627F" w:rsidRPr="00F96794">
        <w:rPr>
          <w:rFonts w:ascii="Times New Roman" w:hAnsi="Times New Roman" w:cs="Times New Roman"/>
        </w:rPr>
        <w:t>, aged 55, male, non-deployed, in-service, non-attributable limb-loss</w:t>
      </w:r>
      <w:r w:rsidRPr="00F96794">
        <w:rPr>
          <w:rFonts w:ascii="Times New Roman" w:hAnsi="Times New Roman" w:cs="Times New Roman"/>
        </w:rPr>
        <w:t>)</w:t>
      </w:r>
    </w:p>
    <w:p w14:paraId="2EADB0F5" w14:textId="1FBC8455" w:rsidR="007C0852" w:rsidRPr="00F96794" w:rsidRDefault="007C0852" w:rsidP="009D29DB">
      <w:pPr>
        <w:pStyle w:val="Default"/>
        <w:spacing w:after="120" w:line="480" w:lineRule="auto"/>
        <w:jc w:val="both"/>
        <w:rPr>
          <w:rFonts w:ascii="Times New Roman" w:hAnsi="Times New Roman" w:cs="Times New Roman"/>
          <w:u w:val="single"/>
        </w:rPr>
      </w:pPr>
    </w:p>
    <w:p w14:paraId="1E2D6255" w14:textId="46157A3F" w:rsidR="00801CCF" w:rsidRPr="00F96794" w:rsidRDefault="00801CCF" w:rsidP="00801CCF">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t xml:space="preserve">Participants </w:t>
      </w:r>
      <w:r w:rsidR="00070F27" w:rsidRPr="00F96794">
        <w:rPr>
          <w:rFonts w:ascii="Times New Roman" w:hAnsi="Times New Roman" w:cs="Times New Roman"/>
          <w:color w:val="auto"/>
        </w:rPr>
        <w:t xml:space="preserve">also </w:t>
      </w:r>
      <w:r w:rsidRPr="00F96794">
        <w:rPr>
          <w:rFonts w:ascii="Times New Roman" w:hAnsi="Times New Roman" w:cs="Times New Roman"/>
          <w:color w:val="auto"/>
        </w:rPr>
        <w:t xml:space="preserve">encountered difficulties navigating the compensation processes </w:t>
      </w:r>
      <w:r w:rsidR="009A7CDC" w:rsidRPr="00F96794">
        <w:rPr>
          <w:rFonts w:ascii="Times New Roman" w:hAnsi="Times New Roman" w:cs="Times New Roman"/>
          <w:color w:val="auto"/>
        </w:rPr>
        <w:t xml:space="preserve">reporting a sense of </w:t>
      </w:r>
      <w:r w:rsidRPr="00F96794">
        <w:rPr>
          <w:rFonts w:ascii="Times New Roman" w:hAnsi="Times New Roman" w:cs="Times New Roman"/>
          <w:color w:val="auto"/>
        </w:rPr>
        <w:t xml:space="preserve">disempowerment </w:t>
      </w:r>
      <w:r w:rsidR="009F5B1D" w:rsidRPr="00F96794">
        <w:rPr>
          <w:rFonts w:ascii="Times New Roman" w:hAnsi="Times New Roman" w:cs="Times New Roman"/>
          <w:color w:val="auto"/>
        </w:rPr>
        <w:t>when navigating these systems.</w:t>
      </w:r>
    </w:p>
    <w:p w14:paraId="04E5456F" w14:textId="77777777" w:rsidR="009F5B1D" w:rsidRPr="00F96794" w:rsidRDefault="009F5B1D" w:rsidP="00801CCF">
      <w:pPr>
        <w:pStyle w:val="Default"/>
        <w:spacing w:after="120" w:line="480" w:lineRule="auto"/>
        <w:jc w:val="both"/>
        <w:rPr>
          <w:rFonts w:ascii="Times New Roman" w:hAnsi="Times New Roman" w:cs="Times New Roman"/>
          <w:color w:val="auto"/>
        </w:rPr>
      </w:pPr>
    </w:p>
    <w:p w14:paraId="29C94DD0" w14:textId="322F8871" w:rsidR="008B1012" w:rsidRPr="00F96794" w:rsidRDefault="00801CCF" w:rsidP="00200468">
      <w:pPr>
        <w:pStyle w:val="Default"/>
        <w:spacing w:after="120" w:line="480" w:lineRule="auto"/>
        <w:ind w:left="567"/>
        <w:jc w:val="both"/>
        <w:rPr>
          <w:sz w:val="22"/>
          <w:szCs w:val="22"/>
        </w:rPr>
      </w:pPr>
      <w:r w:rsidRPr="00F96794">
        <w:rPr>
          <w:rFonts w:ascii="Times New Roman" w:hAnsi="Times New Roman" w:cs="Times New Roman"/>
          <w:i/>
          <w:iCs/>
        </w:rPr>
        <w:t>“Even through the process of applying for war disability pension</w:t>
      </w:r>
      <w:r w:rsidR="006819BC" w:rsidRPr="00F96794">
        <w:rPr>
          <w:rFonts w:ascii="Times New Roman" w:hAnsi="Times New Roman" w:cs="Times New Roman"/>
          <w:i/>
          <w:iCs/>
        </w:rPr>
        <w:t xml:space="preserve"> (umm) it has been a nightmare</w:t>
      </w:r>
      <w:r w:rsidRPr="00F96794">
        <w:rPr>
          <w:rFonts w:ascii="Times New Roman" w:hAnsi="Times New Roman" w:cs="Times New Roman"/>
          <w:i/>
          <w:iCs/>
        </w:rPr>
        <w:t xml:space="preserve">” </w:t>
      </w:r>
      <w:r w:rsidR="006819BC" w:rsidRPr="00F96794">
        <w:rPr>
          <w:rFonts w:ascii="Times New Roman" w:hAnsi="Times New Roman" w:cs="Times New Roman"/>
        </w:rPr>
        <w:t>(Participant 2</w:t>
      </w:r>
      <w:r w:rsidR="006C627F" w:rsidRPr="00F96794">
        <w:rPr>
          <w:rFonts w:ascii="Times New Roman" w:hAnsi="Times New Roman" w:cs="Times New Roman"/>
        </w:rPr>
        <w:t xml:space="preserve"> aged 44, male, non-deployed, post-service attributable limb-loss)</w:t>
      </w:r>
    </w:p>
    <w:p w14:paraId="5D3F4851" w14:textId="77777777" w:rsidR="008B1012" w:rsidRPr="00F96794" w:rsidRDefault="008B1012" w:rsidP="008B1012">
      <w:pPr>
        <w:pStyle w:val="Default"/>
        <w:rPr>
          <w:rFonts w:ascii="Times New Roman" w:hAnsi="Times New Roman" w:cs="Times New Roman"/>
          <w:color w:val="auto"/>
        </w:rPr>
      </w:pPr>
    </w:p>
    <w:p w14:paraId="3CC9594F" w14:textId="445B007E" w:rsidR="008B1012" w:rsidRPr="00F96794" w:rsidRDefault="008B1012" w:rsidP="009D29DB">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t>Access to compensation was perceived as a means to financial security.  Participants described how inadequate compensation hindered their capacity to transition successfully into civilian life.  From the participants</w:t>
      </w:r>
      <w:r w:rsidR="00B117DE" w:rsidRPr="00F96794">
        <w:rPr>
          <w:rFonts w:ascii="Times New Roman" w:hAnsi="Times New Roman" w:cs="Times New Roman"/>
          <w:color w:val="auto"/>
        </w:rPr>
        <w:t>’</w:t>
      </w:r>
      <w:r w:rsidRPr="00F96794">
        <w:rPr>
          <w:rFonts w:ascii="Times New Roman" w:hAnsi="Times New Roman" w:cs="Times New Roman"/>
          <w:color w:val="auto"/>
        </w:rPr>
        <w:t xml:space="preserve"> point of view, they felt alienated from the decision making process around their co</w:t>
      </w:r>
      <w:r w:rsidR="00834323" w:rsidRPr="00F96794">
        <w:rPr>
          <w:rFonts w:ascii="Times New Roman" w:hAnsi="Times New Roman" w:cs="Times New Roman"/>
          <w:color w:val="auto"/>
        </w:rPr>
        <w:t xml:space="preserve">mpensation entitlements and </w:t>
      </w:r>
      <w:r w:rsidRPr="00F96794">
        <w:rPr>
          <w:rFonts w:ascii="Times New Roman" w:hAnsi="Times New Roman" w:cs="Times New Roman"/>
          <w:color w:val="auto"/>
        </w:rPr>
        <w:t>felt unable to challenge the outcome of the decision</w:t>
      </w:r>
      <w:r w:rsidR="00834323" w:rsidRPr="00F96794">
        <w:rPr>
          <w:rFonts w:ascii="Times New Roman" w:hAnsi="Times New Roman" w:cs="Times New Roman"/>
          <w:color w:val="auto"/>
        </w:rPr>
        <w:t>s</w:t>
      </w:r>
      <w:r w:rsidRPr="00F96794">
        <w:rPr>
          <w:rFonts w:ascii="Times New Roman" w:hAnsi="Times New Roman" w:cs="Times New Roman"/>
          <w:color w:val="auto"/>
        </w:rPr>
        <w:t xml:space="preserve"> making due to the cost of legal representation.</w:t>
      </w:r>
    </w:p>
    <w:p w14:paraId="33BE8B9F" w14:textId="77777777" w:rsidR="008B1012" w:rsidRPr="00F96794" w:rsidRDefault="008B1012" w:rsidP="009D29DB">
      <w:pPr>
        <w:pStyle w:val="Default"/>
        <w:spacing w:after="120" w:line="480" w:lineRule="auto"/>
        <w:jc w:val="both"/>
        <w:rPr>
          <w:rFonts w:ascii="Times New Roman" w:hAnsi="Times New Roman" w:cs="Times New Roman"/>
          <w:i/>
          <w:color w:val="auto"/>
        </w:rPr>
      </w:pPr>
      <w:r w:rsidRPr="00F96794">
        <w:rPr>
          <w:rFonts w:ascii="Times New Roman" w:hAnsi="Times New Roman" w:cs="Times New Roman"/>
          <w:i/>
          <w:color w:val="auto"/>
        </w:rPr>
        <w:t>Stigma</w:t>
      </w:r>
    </w:p>
    <w:p w14:paraId="5D8FB538" w14:textId="72AB56D8" w:rsidR="009D29DB" w:rsidRPr="00F96794" w:rsidRDefault="008B1012" w:rsidP="009D29DB">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lastRenderedPageBreak/>
        <w:t xml:space="preserve">The </w:t>
      </w:r>
      <w:r w:rsidR="0040225C" w:rsidRPr="00F96794">
        <w:rPr>
          <w:rFonts w:ascii="Times New Roman" w:hAnsi="Times New Roman" w:cs="Times New Roman"/>
          <w:color w:val="auto"/>
        </w:rPr>
        <w:t>findings suggest that internal stigma, or the perceived stigma that makes individuals relu</w:t>
      </w:r>
      <w:r w:rsidR="009F5B1D" w:rsidRPr="00F96794">
        <w:rPr>
          <w:rFonts w:ascii="Times New Roman" w:hAnsi="Times New Roman" w:cs="Times New Roman"/>
          <w:color w:val="auto"/>
        </w:rPr>
        <w:t>ctant to seek assistance</w:t>
      </w:r>
      <w:r w:rsidR="0040225C" w:rsidRPr="00F96794">
        <w:rPr>
          <w:rFonts w:ascii="Times New Roman" w:hAnsi="Times New Roman" w:cs="Times New Roman"/>
          <w:color w:val="auto"/>
        </w:rPr>
        <w:t xml:space="preserve"> was prevalent across all participants. </w:t>
      </w:r>
      <w:r w:rsidR="009D29DB" w:rsidRPr="00F96794">
        <w:rPr>
          <w:rFonts w:ascii="Times New Roman" w:hAnsi="Times New Roman" w:cs="Times New Roman"/>
          <w:color w:val="auto"/>
        </w:rPr>
        <w:t>Participants reported that the s</w:t>
      </w:r>
      <w:r w:rsidR="002277C5" w:rsidRPr="00F96794">
        <w:rPr>
          <w:rFonts w:ascii="Times New Roman" w:hAnsi="Times New Roman" w:cs="Times New Roman"/>
          <w:color w:val="auto"/>
        </w:rPr>
        <w:t>tigma associated with limb loss</w:t>
      </w:r>
      <w:r w:rsidR="009D29DB" w:rsidRPr="00F96794">
        <w:rPr>
          <w:rFonts w:ascii="Times New Roman" w:hAnsi="Times New Roman" w:cs="Times New Roman"/>
          <w:color w:val="auto"/>
        </w:rPr>
        <w:t xml:space="preserve"> had a significant impact on </w:t>
      </w:r>
      <w:r w:rsidR="0040225C" w:rsidRPr="00F96794">
        <w:rPr>
          <w:rFonts w:ascii="Times New Roman" w:hAnsi="Times New Roman" w:cs="Times New Roman"/>
          <w:color w:val="auto"/>
        </w:rPr>
        <w:t>th</w:t>
      </w:r>
      <w:r w:rsidR="009F5B1D" w:rsidRPr="00F96794">
        <w:rPr>
          <w:rFonts w:ascii="Times New Roman" w:hAnsi="Times New Roman" w:cs="Times New Roman"/>
          <w:color w:val="auto"/>
        </w:rPr>
        <w:t xml:space="preserve">eir </w:t>
      </w:r>
      <w:r w:rsidR="00834323" w:rsidRPr="00F96794">
        <w:rPr>
          <w:rFonts w:ascii="Times New Roman" w:hAnsi="Times New Roman" w:cs="Times New Roman"/>
          <w:color w:val="auto"/>
        </w:rPr>
        <w:t>desire to help, or even accept help when it was offered to them.</w:t>
      </w:r>
      <w:r w:rsidR="0040225C" w:rsidRPr="00F96794">
        <w:rPr>
          <w:rFonts w:ascii="Times New Roman" w:hAnsi="Times New Roman" w:cs="Times New Roman"/>
          <w:color w:val="auto"/>
        </w:rPr>
        <w:t xml:space="preserve">  This in turn appear</w:t>
      </w:r>
      <w:r w:rsidR="00D81D62" w:rsidRPr="00F96794">
        <w:rPr>
          <w:rFonts w:ascii="Times New Roman" w:hAnsi="Times New Roman" w:cs="Times New Roman"/>
          <w:color w:val="auto"/>
        </w:rPr>
        <w:t>s</w:t>
      </w:r>
      <w:r w:rsidR="0040225C" w:rsidRPr="00F96794">
        <w:rPr>
          <w:rFonts w:ascii="Times New Roman" w:hAnsi="Times New Roman" w:cs="Times New Roman"/>
          <w:color w:val="auto"/>
        </w:rPr>
        <w:t xml:space="preserve"> to impact on their ability to adjust to their limb</w:t>
      </w:r>
      <w:r w:rsidR="00200468" w:rsidRPr="00F96794">
        <w:rPr>
          <w:rFonts w:ascii="Times New Roman" w:hAnsi="Times New Roman" w:cs="Times New Roman"/>
          <w:color w:val="auto"/>
        </w:rPr>
        <w:t>-</w:t>
      </w:r>
      <w:r w:rsidR="0040225C" w:rsidRPr="00F96794">
        <w:rPr>
          <w:rFonts w:ascii="Times New Roman" w:hAnsi="Times New Roman" w:cs="Times New Roman"/>
          <w:color w:val="auto"/>
        </w:rPr>
        <w:t>loss and transition</w:t>
      </w:r>
      <w:r w:rsidR="009D29DB" w:rsidRPr="00F96794">
        <w:rPr>
          <w:rFonts w:ascii="Times New Roman" w:hAnsi="Times New Roman" w:cs="Times New Roman"/>
          <w:color w:val="auto"/>
        </w:rPr>
        <w:t xml:space="preserve"> back to civilian life. What was most notable was both the perceived need and </w:t>
      </w:r>
      <w:r w:rsidR="0040225C" w:rsidRPr="00F96794">
        <w:rPr>
          <w:rFonts w:ascii="Times New Roman" w:hAnsi="Times New Roman" w:cs="Times New Roman"/>
          <w:color w:val="auto"/>
        </w:rPr>
        <w:t xml:space="preserve">the </w:t>
      </w:r>
      <w:r w:rsidR="00200468" w:rsidRPr="00F96794">
        <w:rPr>
          <w:rFonts w:ascii="Times New Roman" w:hAnsi="Times New Roman" w:cs="Times New Roman"/>
          <w:color w:val="auto"/>
        </w:rPr>
        <w:t>effort to which participants went to</w:t>
      </w:r>
      <w:r w:rsidR="009F5B1D" w:rsidRPr="00F96794">
        <w:rPr>
          <w:rFonts w:ascii="Times New Roman" w:hAnsi="Times New Roman" w:cs="Times New Roman"/>
          <w:color w:val="auto"/>
        </w:rPr>
        <w:t xml:space="preserve"> </w:t>
      </w:r>
      <w:r w:rsidR="009D29DB" w:rsidRPr="00F96794">
        <w:rPr>
          <w:rFonts w:ascii="Times New Roman" w:hAnsi="Times New Roman" w:cs="Times New Roman"/>
          <w:color w:val="auto"/>
        </w:rPr>
        <w:t>project an i</w:t>
      </w:r>
      <w:r w:rsidR="0040225C" w:rsidRPr="00F96794">
        <w:rPr>
          <w:rFonts w:ascii="Times New Roman" w:hAnsi="Times New Roman" w:cs="Times New Roman"/>
          <w:color w:val="auto"/>
        </w:rPr>
        <w:t xml:space="preserve">mage of ‘normality’ in their daily </w:t>
      </w:r>
      <w:r w:rsidR="009D29DB" w:rsidRPr="00F96794">
        <w:rPr>
          <w:rFonts w:ascii="Times New Roman" w:hAnsi="Times New Roman" w:cs="Times New Roman"/>
          <w:color w:val="auto"/>
        </w:rPr>
        <w:t>life.</w:t>
      </w:r>
    </w:p>
    <w:p w14:paraId="2B71A3C2" w14:textId="77777777" w:rsidR="0040225C" w:rsidRPr="00F96794" w:rsidRDefault="0040225C" w:rsidP="009D29DB">
      <w:pPr>
        <w:pStyle w:val="Default"/>
        <w:spacing w:after="120" w:line="480" w:lineRule="auto"/>
        <w:jc w:val="both"/>
        <w:rPr>
          <w:rFonts w:ascii="Times New Roman" w:hAnsi="Times New Roman" w:cs="Times New Roman"/>
          <w:color w:val="auto"/>
        </w:rPr>
      </w:pPr>
    </w:p>
    <w:p w14:paraId="77FFC601" w14:textId="76FD2B23" w:rsidR="007C0852" w:rsidRPr="00F96794" w:rsidRDefault="0040225C" w:rsidP="00BC79B7">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color w:val="auto"/>
        </w:rPr>
        <w:t xml:space="preserve"> </w:t>
      </w:r>
      <w:r w:rsidR="00BC79B7" w:rsidRPr="00F96794">
        <w:rPr>
          <w:rFonts w:ascii="Times New Roman" w:hAnsi="Times New Roman" w:cs="Times New Roman"/>
          <w:i/>
          <w:iCs/>
          <w:color w:val="auto"/>
        </w:rPr>
        <w:t>“</w:t>
      </w:r>
      <w:r w:rsidR="009D29DB" w:rsidRPr="00F96794">
        <w:rPr>
          <w:rFonts w:ascii="Times New Roman" w:hAnsi="Times New Roman" w:cs="Times New Roman"/>
          <w:i/>
          <w:iCs/>
          <w:color w:val="auto"/>
        </w:rPr>
        <w:t>I don’t want to declare myself as a technically (umm) a severely disabled person. Because in your head you don’t want to be that person, in</w:t>
      </w:r>
      <w:r w:rsidR="00BC79B7" w:rsidRPr="00F96794">
        <w:rPr>
          <w:rFonts w:ascii="Times New Roman" w:hAnsi="Times New Roman" w:cs="Times New Roman"/>
          <w:i/>
          <w:iCs/>
          <w:color w:val="auto"/>
        </w:rPr>
        <w:t xml:space="preserve"> your head you want to be normal” </w:t>
      </w:r>
      <w:r w:rsidR="009D29DB" w:rsidRPr="00F96794">
        <w:rPr>
          <w:rFonts w:ascii="Times New Roman" w:hAnsi="Times New Roman" w:cs="Times New Roman"/>
          <w:color w:val="auto"/>
        </w:rPr>
        <w:t>(Participant 5</w:t>
      </w:r>
      <w:r w:rsidR="006C627F" w:rsidRPr="00F96794">
        <w:rPr>
          <w:rFonts w:ascii="Times New Roman" w:hAnsi="Times New Roman" w:cs="Times New Roman"/>
        </w:rPr>
        <w:t xml:space="preserve"> aged 60, male, deployed, in-service</w:t>
      </w:r>
      <w:r w:rsidR="004002CC" w:rsidRPr="00F96794">
        <w:rPr>
          <w:rFonts w:ascii="Times New Roman" w:hAnsi="Times New Roman" w:cs="Times New Roman"/>
        </w:rPr>
        <w:t xml:space="preserve"> limb-loss</w:t>
      </w:r>
      <w:r w:rsidR="009D29DB" w:rsidRPr="00F96794">
        <w:rPr>
          <w:rFonts w:ascii="Times New Roman" w:hAnsi="Times New Roman" w:cs="Times New Roman"/>
          <w:color w:val="auto"/>
        </w:rPr>
        <w:t>)</w:t>
      </w:r>
    </w:p>
    <w:p w14:paraId="0ACE8505" w14:textId="77777777" w:rsidR="00653371" w:rsidRPr="00F96794" w:rsidRDefault="00653371" w:rsidP="00BC79B7">
      <w:pPr>
        <w:pStyle w:val="Default"/>
        <w:spacing w:line="480" w:lineRule="auto"/>
        <w:ind w:left="283" w:right="283"/>
        <w:jc w:val="both"/>
        <w:rPr>
          <w:rFonts w:ascii="Times New Roman" w:hAnsi="Times New Roman" w:cs="Times New Roman"/>
          <w:i/>
          <w:iCs/>
          <w:color w:val="auto"/>
        </w:rPr>
      </w:pPr>
    </w:p>
    <w:p w14:paraId="1B55D029" w14:textId="7C4E918D" w:rsidR="009D29DB" w:rsidRPr="00F96794" w:rsidRDefault="009D29DB" w:rsidP="009D29DB">
      <w:pPr>
        <w:pStyle w:val="Default"/>
        <w:spacing w:after="120" w:line="480" w:lineRule="auto"/>
        <w:jc w:val="both"/>
        <w:rPr>
          <w:rFonts w:ascii="Times New Roman" w:hAnsi="Times New Roman" w:cs="Times New Roman"/>
          <w:color w:val="auto"/>
        </w:rPr>
      </w:pPr>
      <w:r w:rsidRPr="00F96794">
        <w:rPr>
          <w:rFonts w:ascii="Times New Roman" w:hAnsi="Times New Roman" w:cs="Times New Roman"/>
          <w:color w:val="auto"/>
        </w:rPr>
        <w:t>The internalised stigma felt by participants was often</w:t>
      </w:r>
      <w:r w:rsidR="00653371" w:rsidRPr="00F96794">
        <w:rPr>
          <w:rFonts w:ascii="Times New Roman" w:hAnsi="Times New Roman" w:cs="Times New Roman"/>
          <w:color w:val="auto"/>
        </w:rPr>
        <w:t xml:space="preserve"> exacerbated by what appea</w:t>
      </w:r>
      <w:r w:rsidR="009F5B1D" w:rsidRPr="00F96794">
        <w:rPr>
          <w:rFonts w:ascii="Times New Roman" w:hAnsi="Times New Roman" w:cs="Times New Roman"/>
          <w:color w:val="auto"/>
        </w:rPr>
        <w:t xml:space="preserve">red to be unintentional </w:t>
      </w:r>
      <w:r w:rsidR="00653371" w:rsidRPr="00F96794">
        <w:rPr>
          <w:rFonts w:ascii="Times New Roman" w:hAnsi="Times New Roman" w:cs="Times New Roman"/>
          <w:color w:val="auto"/>
        </w:rPr>
        <w:t xml:space="preserve">stigma </w:t>
      </w:r>
      <w:r w:rsidR="009F5B1D" w:rsidRPr="00F96794">
        <w:rPr>
          <w:rFonts w:ascii="Times New Roman" w:hAnsi="Times New Roman" w:cs="Times New Roman"/>
          <w:color w:val="auto"/>
        </w:rPr>
        <w:t xml:space="preserve">enacted </w:t>
      </w:r>
      <w:r w:rsidR="00653371" w:rsidRPr="00F96794">
        <w:rPr>
          <w:rFonts w:ascii="Times New Roman" w:hAnsi="Times New Roman" w:cs="Times New Roman"/>
          <w:color w:val="auto"/>
        </w:rPr>
        <w:t xml:space="preserve">through the attitudes and treatment of others </w:t>
      </w:r>
      <w:r w:rsidRPr="00F96794">
        <w:rPr>
          <w:rFonts w:ascii="Times New Roman" w:hAnsi="Times New Roman" w:cs="Times New Roman"/>
          <w:color w:val="auto"/>
        </w:rPr>
        <w:t>encountere</w:t>
      </w:r>
      <w:r w:rsidR="003F4BC6" w:rsidRPr="00F96794">
        <w:rPr>
          <w:rFonts w:ascii="Times New Roman" w:hAnsi="Times New Roman" w:cs="Times New Roman"/>
          <w:color w:val="auto"/>
        </w:rPr>
        <w:t xml:space="preserve">d in daily life.  </w:t>
      </w:r>
      <w:r w:rsidRPr="00F96794">
        <w:rPr>
          <w:rFonts w:ascii="Times New Roman" w:hAnsi="Times New Roman" w:cs="Times New Roman"/>
          <w:color w:val="auto"/>
        </w:rPr>
        <w:t xml:space="preserve">Some participants reported feeling patronised by both members of the public and </w:t>
      </w:r>
      <w:r w:rsidR="00200468" w:rsidRPr="00F96794">
        <w:rPr>
          <w:rFonts w:ascii="Times New Roman" w:hAnsi="Times New Roman" w:cs="Times New Roman"/>
          <w:color w:val="auto"/>
        </w:rPr>
        <w:t xml:space="preserve">healthcare </w:t>
      </w:r>
      <w:r w:rsidRPr="00F96794">
        <w:rPr>
          <w:rFonts w:ascii="Times New Roman" w:hAnsi="Times New Roman" w:cs="Times New Roman"/>
          <w:color w:val="auto"/>
        </w:rPr>
        <w:t xml:space="preserve">professionals, </w:t>
      </w:r>
      <w:r w:rsidR="00ED24F3" w:rsidRPr="00F96794">
        <w:rPr>
          <w:rFonts w:ascii="Times New Roman" w:hAnsi="Times New Roman" w:cs="Times New Roman"/>
          <w:color w:val="auto"/>
        </w:rPr>
        <w:t>as well as an element of macabre voyeurism in rela</w:t>
      </w:r>
      <w:r w:rsidR="009F5B1D" w:rsidRPr="00F96794">
        <w:rPr>
          <w:rFonts w:ascii="Times New Roman" w:hAnsi="Times New Roman" w:cs="Times New Roman"/>
          <w:color w:val="auto"/>
        </w:rPr>
        <w:t>tion to the mechanism of injury,</w:t>
      </w:r>
    </w:p>
    <w:p w14:paraId="2EA04F33" w14:textId="7A77C28D" w:rsidR="008F1C28" w:rsidRPr="00F96794" w:rsidRDefault="00BC79B7" w:rsidP="00BC79B7">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color w:val="auto"/>
        </w:rPr>
        <w:t>“</w:t>
      </w:r>
      <w:r w:rsidR="009D29DB" w:rsidRPr="00F96794">
        <w:rPr>
          <w:rFonts w:ascii="Times New Roman" w:hAnsi="Times New Roman" w:cs="Times New Roman"/>
          <w:i/>
          <w:iCs/>
          <w:color w:val="auto"/>
        </w:rPr>
        <w:t>I still didn’t find it easy to talk to… normal… non-disabled people… there’s no empathy with you, I mean you’re just… you’re just asking me all these questions because you’re nosey!</w:t>
      </w:r>
      <w:r w:rsidRPr="00F96794">
        <w:rPr>
          <w:rFonts w:ascii="Times New Roman" w:hAnsi="Times New Roman" w:cs="Times New Roman"/>
          <w:i/>
          <w:iCs/>
          <w:color w:val="auto"/>
        </w:rPr>
        <w:t>”</w:t>
      </w:r>
      <w:r w:rsidR="009D29DB" w:rsidRPr="00F96794">
        <w:rPr>
          <w:rFonts w:ascii="Times New Roman" w:hAnsi="Times New Roman" w:cs="Times New Roman"/>
          <w:i/>
          <w:iCs/>
          <w:color w:val="auto"/>
        </w:rPr>
        <w:t xml:space="preserve">  </w:t>
      </w:r>
      <w:r w:rsidR="009D29DB" w:rsidRPr="00F96794">
        <w:rPr>
          <w:rFonts w:ascii="Times New Roman" w:hAnsi="Times New Roman" w:cs="Times New Roman"/>
          <w:color w:val="auto"/>
        </w:rPr>
        <w:t>(Participant 14</w:t>
      </w:r>
      <w:r w:rsidR="004002CC" w:rsidRPr="00F96794">
        <w:rPr>
          <w:rFonts w:ascii="Times New Roman" w:hAnsi="Times New Roman" w:cs="Times New Roman"/>
          <w:color w:val="auto"/>
        </w:rPr>
        <w:t>, aged 66, male, deployed, in-service limb-loss</w:t>
      </w:r>
      <w:r w:rsidR="009D29DB" w:rsidRPr="00F96794">
        <w:rPr>
          <w:rFonts w:ascii="Times New Roman" w:hAnsi="Times New Roman" w:cs="Times New Roman"/>
          <w:color w:val="auto"/>
        </w:rPr>
        <w:t xml:space="preserve">) </w:t>
      </w:r>
    </w:p>
    <w:p w14:paraId="3F7D957B" w14:textId="77777777" w:rsidR="00ED24F3" w:rsidRPr="00F96794" w:rsidRDefault="00ED24F3" w:rsidP="00BC79B7">
      <w:pPr>
        <w:pStyle w:val="Default"/>
        <w:spacing w:line="480" w:lineRule="auto"/>
        <w:ind w:left="283" w:right="283"/>
        <w:jc w:val="both"/>
        <w:rPr>
          <w:rFonts w:ascii="Times New Roman" w:hAnsi="Times New Roman" w:cs="Times New Roman"/>
          <w:color w:val="auto"/>
        </w:rPr>
      </w:pPr>
    </w:p>
    <w:p w14:paraId="3EF3AAAD" w14:textId="07768C69" w:rsidR="003F4BC6" w:rsidRPr="00F96794" w:rsidRDefault="00ED24F3" w:rsidP="009D29DB">
      <w:pPr>
        <w:pStyle w:val="Default"/>
        <w:spacing w:line="480" w:lineRule="auto"/>
        <w:jc w:val="both"/>
        <w:rPr>
          <w:rFonts w:ascii="Times New Roman" w:hAnsi="Times New Roman" w:cs="Times New Roman"/>
          <w:iCs/>
        </w:rPr>
      </w:pPr>
      <w:r w:rsidRPr="00F96794">
        <w:rPr>
          <w:rFonts w:ascii="Times New Roman" w:hAnsi="Times New Roman" w:cs="Times New Roman"/>
          <w:iCs/>
        </w:rPr>
        <w:t xml:space="preserve">However, a consistent </w:t>
      </w:r>
      <w:r w:rsidR="00CA08CC" w:rsidRPr="00F96794">
        <w:rPr>
          <w:rFonts w:ascii="Times New Roman" w:hAnsi="Times New Roman" w:cs="Times New Roman"/>
          <w:iCs/>
        </w:rPr>
        <w:t xml:space="preserve">theme across all participants was the observed change </w:t>
      </w:r>
      <w:r w:rsidR="003F4BC6" w:rsidRPr="00F96794">
        <w:rPr>
          <w:rFonts w:ascii="Times New Roman" w:hAnsi="Times New Roman" w:cs="Times New Roman"/>
          <w:iCs/>
        </w:rPr>
        <w:t xml:space="preserve">in the </w:t>
      </w:r>
      <w:r w:rsidR="009F5B1D" w:rsidRPr="00F96794">
        <w:rPr>
          <w:rFonts w:ascii="Times New Roman" w:hAnsi="Times New Roman" w:cs="Times New Roman"/>
          <w:iCs/>
        </w:rPr>
        <w:t>attitudes towards veteran limb</w:t>
      </w:r>
      <w:r w:rsidR="00200468" w:rsidRPr="00F96794">
        <w:rPr>
          <w:rFonts w:ascii="Times New Roman" w:hAnsi="Times New Roman" w:cs="Times New Roman"/>
          <w:iCs/>
        </w:rPr>
        <w:t>-</w:t>
      </w:r>
      <w:r w:rsidR="003F4BC6" w:rsidRPr="00F96794">
        <w:rPr>
          <w:rFonts w:ascii="Times New Roman" w:hAnsi="Times New Roman" w:cs="Times New Roman"/>
          <w:iCs/>
        </w:rPr>
        <w:t>loss over recent years</w:t>
      </w:r>
      <w:r w:rsidR="00200468" w:rsidRPr="00F96794">
        <w:rPr>
          <w:rFonts w:ascii="Times New Roman" w:hAnsi="Times New Roman" w:cs="Times New Roman"/>
          <w:iCs/>
        </w:rPr>
        <w:t xml:space="preserve">.  Some </w:t>
      </w:r>
      <w:r w:rsidR="003F4BC6" w:rsidRPr="00F96794">
        <w:rPr>
          <w:rFonts w:ascii="Times New Roman" w:hAnsi="Times New Roman" w:cs="Times New Roman"/>
          <w:iCs/>
        </w:rPr>
        <w:t xml:space="preserve">attributed this to the work of charitable organisations who have increased public awareness, as well as events such as the Invictus </w:t>
      </w:r>
      <w:r w:rsidR="003F4BC6" w:rsidRPr="00F96794">
        <w:rPr>
          <w:rFonts w:ascii="Times New Roman" w:hAnsi="Times New Roman" w:cs="Times New Roman"/>
          <w:iCs/>
        </w:rPr>
        <w:lastRenderedPageBreak/>
        <w:t>Games and the Paralympics</w:t>
      </w:r>
      <w:r w:rsidR="008F1C28" w:rsidRPr="00F96794">
        <w:rPr>
          <w:rFonts w:ascii="Times New Roman" w:hAnsi="Times New Roman" w:cs="Times New Roman"/>
          <w:iCs/>
        </w:rPr>
        <w:t>, which</w:t>
      </w:r>
      <w:r w:rsidR="00CA08CC" w:rsidRPr="00F96794">
        <w:rPr>
          <w:rFonts w:ascii="Times New Roman" w:hAnsi="Times New Roman" w:cs="Times New Roman"/>
          <w:iCs/>
        </w:rPr>
        <w:t xml:space="preserve"> they felt</w:t>
      </w:r>
      <w:r w:rsidR="008F1C28" w:rsidRPr="00F96794">
        <w:rPr>
          <w:rFonts w:ascii="Times New Roman" w:hAnsi="Times New Roman" w:cs="Times New Roman"/>
          <w:iCs/>
        </w:rPr>
        <w:t xml:space="preserve"> may benefit younger </w:t>
      </w:r>
      <w:r w:rsidR="00734A5E" w:rsidRPr="00F96794">
        <w:rPr>
          <w:rFonts w:ascii="Times New Roman" w:hAnsi="Times New Roman" w:cs="Times New Roman"/>
          <w:iCs/>
        </w:rPr>
        <w:t>veterans who have experienced limb-loss</w:t>
      </w:r>
      <w:r w:rsidR="008F1C28" w:rsidRPr="00F96794">
        <w:rPr>
          <w:rFonts w:ascii="Times New Roman" w:hAnsi="Times New Roman" w:cs="Times New Roman"/>
          <w:iCs/>
        </w:rPr>
        <w:t xml:space="preserve"> due to ‘</w:t>
      </w:r>
      <w:r w:rsidR="008F1C28" w:rsidRPr="00F96794">
        <w:rPr>
          <w:rFonts w:ascii="Times New Roman" w:hAnsi="Times New Roman" w:cs="Times New Roman"/>
          <w:i/>
          <w:iCs/>
        </w:rPr>
        <w:t>greater acceptance’</w:t>
      </w:r>
      <w:r w:rsidR="003F4BC6" w:rsidRPr="00F96794">
        <w:rPr>
          <w:rFonts w:ascii="Times New Roman" w:hAnsi="Times New Roman" w:cs="Times New Roman"/>
          <w:iCs/>
        </w:rPr>
        <w:t>.</w:t>
      </w:r>
    </w:p>
    <w:p w14:paraId="56BB23C5" w14:textId="77777777" w:rsidR="00CA08CC" w:rsidRPr="00F96794" w:rsidRDefault="00CA08CC" w:rsidP="009D29DB">
      <w:pPr>
        <w:pStyle w:val="Default"/>
        <w:spacing w:line="480" w:lineRule="auto"/>
        <w:jc w:val="both"/>
        <w:rPr>
          <w:rFonts w:ascii="Times New Roman" w:hAnsi="Times New Roman" w:cs="Times New Roman"/>
          <w:iCs/>
        </w:rPr>
      </w:pPr>
    </w:p>
    <w:p w14:paraId="24E772BC" w14:textId="7BB517C4" w:rsidR="003F4BC6" w:rsidRPr="00F96794" w:rsidRDefault="00BC79B7" w:rsidP="003F4BC6">
      <w:pPr>
        <w:pStyle w:val="Default"/>
        <w:spacing w:line="480" w:lineRule="auto"/>
        <w:ind w:left="283" w:right="283"/>
        <w:jc w:val="both"/>
        <w:rPr>
          <w:rFonts w:ascii="Times New Roman" w:hAnsi="Times New Roman" w:cs="Times New Roman"/>
          <w:iCs/>
        </w:rPr>
      </w:pPr>
      <w:r w:rsidRPr="00F96794">
        <w:rPr>
          <w:rFonts w:ascii="Times New Roman" w:hAnsi="Times New Roman" w:cs="Times New Roman"/>
          <w:i/>
          <w:iCs/>
          <w:color w:val="auto"/>
        </w:rPr>
        <w:t>“</w:t>
      </w:r>
      <w:r w:rsidR="003F4BC6" w:rsidRPr="00F96794">
        <w:rPr>
          <w:rFonts w:ascii="Times New Roman" w:hAnsi="Times New Roman" w:cs="Times New Roman"/>
          <w:i/>
          <w:iCs/>
          <w:color w:val="auto"/>
        </w:rPr>
        <w:t>I think purely because of media exposure, people’s attitudes have changed … I think it’s purely based on the number of people being injured, people probably met many more injured ex …</w:t>
      </w:r>
      <w:r w:rsidRPr="00F96794">
        <w:rPr>
          <w:rFonts w:ascii="Times New Roman" w:hAnsi="Times New Roman" w:cs="Times New Roman"/>
          <w:i/>
          <w:iCs/>
          <w:color w:val="auto"/>
        </w:rPr>
        <w:t xml:space="preserve"> you know servicemen and women</w:t>
      </w:r>
      <w:r w:rsidR="003F4BC6" w:rsidRPr="00F96794">
        <w:rPr>
          <w:rFonts w:ascii="Times New Roman" w:hAnsi="Times New Roman" w:cs="Times New Roman"/>
          <w:i/>
          <w:iCs/>
          <w:color w:val="auto"/>
        </w:rPr>
        <w:t xml:space="preserve"> there’s … sporting… sporting</w:t>
      </w:r>
      <w:r w:rsidRPr="00F96794">
        <w:rPr>
          <w:rFonts w:ascii="Times New Roman" w:hAnsi="Times New Roman" w:cs="Times New Roman"/>
          <w:i/>
          <w:iCs/>
          <w:color w:val="auto"/>
        </w:rPr>
        <w:t xml:space="preserve"> events on </w:t>
      </w:r>
      <w:r w:rsidR="003F4BC6" w:rsidRPr="00F96794">
        <w:rPr>
          <w:rFonts w:ascii="Times New Roman" w:hAnsi="Times New Roman" w:cs="Times New Roman"/>
          <w:i/>
          <w:iCs/>
          <w:color w:val="auto"/>
        </w:rPr>
        <w:t>Paralympics on TV.  A lot of my friends w</w:t>
      </w:r>
      <w:r w:rsidRPr="00F96794">
        <w:rPr>
          <w:rFonts w:ascii="Times New Roman" w:hAnsi="Times New Roman" w:cs="Times New Roman"/>
          <w:i/>
          <w:iCs/>
          <w:color w:val="auto"/>
        </w:rPr>
        <w:t>ere absolutely glued to it. T</w:t>
      </w:r>
      <w:r w:rsidR="003F4BC6" w:rsidRPr="00F96794">
        <w:rPr>
          <w:rFonts w:ascii="Times New Roman" w:hAnsi="Times New Roman" w:cs="Times New Roman"/>
          <w:i/>
          <w:iCs/>
          <w:color w:val="auto"/>
        </w:rPr>
        <w:t>here is a general acceptance of disability and level of education to be brought is such that there’s much greater acceptance</w:t>
      </w:r>
      <w:r w:rsidR="002277C5" w:rsidRPr="00F96794">
        <w:rPr>
          <w:rFonts w:ascii="Times New Roman" w:hAnsi="Times New Roman" w:cs="Times New Roman"/>
          <w:i/>
          <w:iCs/>
          <w:color w:val="auto"/>
        </w:rPr>
        <w:t>”</w:t>
      </w:r>
      <w:r w:rsidR="003F4BC6" w:rsidRPr="00F96794">
        <w:rPr>
          <w:rFonts w:ascii="Times New Roman" w:hAnsi="Times New Roman" w:cs="Times New Roman"/>
          <w:i/>
          <w:iCs/>
          <w:color w:val="auto"/>
        </w:rPr>
        <w:t xml:space="preserve"> </w:t>
      </w:r>
      <w:r w:rsidR="003F4BC6" w:rsidRPr="00F96794">
        <w:rPr>
          <w:rFonts w:ascii="Times New Roman" w:hAnsi="Times New Roman" w:cs="Times New Roman"/>
          <w:color w:val="auto"/>
        </w:rPr>
        <w:t>(Participant 6</w:t>
      </w:r>
      <w:r w:rsidR="004002CC" w:rsidRPr="00F96794">
        <w:rPr>
          <w:rFonts w:ascii="Times New Roman" w:hAnsi="Times New Roman" w:cs="Times New Roman"/>
          <w:color w:val="auto"/>
        </w:rPr>
        <w:t>, aged 55, male, non-deployed, in-service, non-attributable</w:t>
      </w:r>
      <w:r w:rsidR="003F4BC6" w:rsidRPr="00F96794">
        <w:rPr>
          <w:rFonts w:ascii="Times New Roman" w:hAnsi="Times New Roman" w:cs="Times New Roman"/>
          <w:color w:val="auto"/>
        </w:rPr>
        <w:t xml:space="preserve">) </w:t>
      </w:r>
    </w:p>
    <w:p w14:paraId="5E295F80" w14:textId="6BC08CD2" w:rsidR="003F4BC6" w:rsidRPr="00F96794" w:rsidRDefault="003F4BC6" w:rsidP="009D29DB">
      <w:pPr>
        <w:pStyle w:val="Default"/>
        <w:spacing w:line="480" w:lineRule="auto"/>
        <w:jc w:val="both"/>
        <w:rPr>
          <w:rFonts w:ascii="Times New Roman" w:hAnsi="Times New Roman" w:cs="Times New Roman"/>
          <w:iCs/>
        </w:rPr>
      </w:pPr>
    </w:p>
    <w:p w14:paraId="74419D18" w14:textId="77777777" w:rsidR="009D29DB" w:rsidRPr="00F96794" w:rsidRDefault="009D29DB" w:rsidP="009D29DB">
      <w:pPr>
        <w:pStyle w:val="Default"/>
        <w:spacing w:line="480" w:lineRule="auto"/>
        <w:jc w:val="both"/>
        <w:rPr>
          <w:rFonts w:ascii="Times New Roman" w:hAnsi="Times New Roman" w:cs="Times New Roman"/>
          <w:i/>
          <w:iCs/>
        </w:rPr>
      </w:pPr>
      <w:r w:rsidRPr="00F96794">
        <w:rPr>
          <w:rFonts w:ascii="Times New Roman" w:hAnsi="Times New Roman" w:cs="Times New Roman"/>
          <w:i/>
          <w:iCs/>
        </w:rPr>
        <w:t xml:space="preserve">Loss of Military Identity </w:t>
      </w:r>
    </w:p>
    <w:p w14:paraId="14349BA1" w14:textId="57920F46" w:rsidR="009D29DB" w:rsidRPr="00F96794" w:rsidRDefault="009D29DB" w:rsidP="006348CC">
      <w:pPr>
        <w:pStyle w:val="Default"/>
        <w:spacing w:line="480" w:lineRule="auto"/>
        <w:jc w:val="both"/>
        <w:rPr>
          <w:rFonts w:ascii="Times New Roman" w:hAnsi="Times New Roman" w:cs="Times New Roman"/>
        </w:rPr>
      </w:pPr>
      <w:r w:rsidRPr="00F96794">
        <w:rPr>
          <w:rFonts w:ascii="Times New Roman" w:hAnsi="Times New Roman" w:cs="Times New Roman"/>
        </w:rPr>
        <w:t>Participants described a sense of grief over the loss of their military career, networks and identity. While some participants were able to continue serving in the military post limb-loss, most were not. Participants who described their early ambitions to join the military and envisioned serving for a full career, reported that they had devoted little conside</w:t>
      </w:r>
      <w:r w:rsidR="0069640E" w:rsidRPr="00F96794">
        <w:rPr>
          <w:rFonts w:ascii="Times New Roman" w:hAnsi="Times New Roman" w:cs="Times New Roman"/>
        </w:rPr>
        <w:t xml:space="preserve">ration to what they might do if, </w:t>
      </w:r>
      <w:r w:rsidRPr="00F96794">
        <w:rPr>
          <w:rFonts w:ascii="Times New Roman" w:hAnsi="Times New Roman" w:cs="Times New Roman"/>
        </w:rPr>
        <w:t>or when</w:t>
      </w:r>
      <w:r w:rsidR="0069640E" w:rsidRPr="00F96794">
        <w:rPr>
          <w:rFonts w:ascii="Times New Roman" w:hAnsi="Times New Roman" w:cs="Times New Roman"/>
        </w:rPr>
        <w:t>, they have to leave the military</w:t>
      </w:r>
      <w:r w:rsidRPr="00F96794">
        <w:rPr>
          <w:rFonts w:ascii="Times New Roman" w:hAnsi="Times New Roman" w:cs="Times New Roman"/>
        </w:rPr>
        <w:t>.</w:t>
      </w:r>
    </w:p>
    <w:p w14:paraId="76068A63" w14:textId="77777777" w:rsidR="00CA08CC" w:rsidRPr="00F96794" w:rsidRDefault="00CA08CC" w:rsidP="006348CC">
      <w:pPr>
        <w:pStyle w:val="Default"/>
        <w:spacing w:line="480" w:lineRule="auto"/>
        <w:jc w:val="both"/>
        <w:rPr>
          <w:rFonts w:ascii="Times New Roman" w:hAnsi="Times New Roman" w:cs="Times New Roman"/>
        </w:rPr>
      </w:pPr>
    </w:p>
    <w:p w14:paraId="3F0769B1" w14:textId="207CEFED" w:rsidR="00CA08CC" w:rsidRPr="00F96794" w:rsidRDefault="00BC79B7" w:rsidP="00BC79B7">
      <w:pPr>
        <w:pStyle w:val="Default"/>
        <w:spacing w:line="480" w:lineRule="auto"/>
        <w:ind w:left="283" w:right="283"/>
        <w:jc w:val="both"/>
        <w:rPr>
          <w:rFonts w:ascii="Times New Roman" w:hAnsi="Times New Roman" w:cs="Times New Roman"/>
        </w:rPr>
      </w:pPr>
      <w:r w:rsidRPr="00F96794">
        <w:rPr>
          <w:rFonts w:ascii="Times New Roman" w:hAnsi="Times New Roman" w:cs="Times New Roman"/>
          <w:i/>
          <w:iCs/>
        </w:rPr>
        <w:t>“</w:t>
      </w:r>
      <w:r w:rsidR="009D29DB" w:rsidRPr="00F96794">
        <w:rPr>
          <w:rFonts w:ascii="Times New Roman" w:hAnsi="Times New Roman" w:cs="Times New Roman"/>
          <w:i/>
          <w:iCs/>
        </w:rPr>
        <w:t xml:space="preserve">I hadn’t really </w:t>
      </w:r>
      <w:r w:rsidR="009D29DB" w:rsidRPr="00EC4810">
        <w:rPr>
          <w:rFonts w:ascii="Times New Roman" w:hAnsi="Times New Roman" w:cs="Times New Roman"/>
          <w:i/>
          <w:iCs/>
        </w:rPr>
        <w:t>give</w:t>
      </w:r>
      <w:r w:rsidR="009D29DB" w:rsidRPr="00F96794">
        <w:rPr>
          <w:rFonts w:ascii="Times New Roman" w:hAnsi="Times New Roman" w:cs="Times New Roman"/>
          <w:i/>
          <w:iCs/>
        </w:rPr>
        <w:t xml:space="preserve"> a lot of thought to well what will I do if I leave the army? What will I do if I got injured? You didn’t</w:t>
      </w:r>
      <w:r w:rsidRPr="00F96794">
        <w:rPr>
          <w:rFonts w:ascii="Times New Roman" w:hAnsi="Times New Roman" w:cs="Times New Roman"/>
          <w:i/>
          <w:iCs/>
        </w:rPr>
        <w:t xml:space="preserve"> think about that necessarily. </w:t>
      </w:r>
      <w:r w:rsidR="009D29DB" w:rsidRPr="00F96794">
        <w:rPr>
          <w:rFonts w:ascii="Times New Roman" w:hAnsi="Times New Roman" w:cs="Times New Roman"/>
          <w:i/>
          <w:iCs/>
        </w:rPr>
        <w:t>Maybe one or two would, but I hadn’t. I was so career-driven you know and faced on the army. I hadn’t really thought about</w:t>
      </w:r>
      <w:r w:rsidR="00EB7544" w:rsidRPr="00F96794">
        <w:rPr>
          <w:rFonts w:ascii="Times New Roman" w:hAnsi="Times New Roman" w:cs="Times New Roman"/>
          <w:i/>
          <w:iCs/>
        </w:rPr>
        <w:t xml:space="preserve"> ‘</w:t>
      </w:r>
      <w:r w:rsidR="009D29DB" w:rsidRPr="00F96794">
        <w:rPr>
          <w:rFonts w:ascii="Times New Roman" w:hAnsi="Times New Roman" w:cs="Times New Roman"/>
          <w:i/>
          <w:iCs/>
        </w:rPr>
        <w:t>w</w:t>
      </w:r>
      <w:r w:rsidRPr="00F96794">
        <w:rPr>
          <w:rFonts w:ascii="Times New Roman" w:hAnsi="Times New Roman" w:cs="Times New Roman"/>
          <w:i/>
          <w:iCs/>
        </w:rPr>
        <w:t>hat if</w:t>
      </w:r>
      <w:r w:rsidR="00EB7544" w:rsidRPr="00F96794">
        <w:rPr>
          <w:rFonts w:ascii="Times New Roman" w:hAnsi="Times New Roman" w:cs="Times New Roman"/>
          <w:i/>
          <w:iCs/>
        </w:rPr>
        <w:t>’</w:t>
      </w:r>
      <w:r w:rsidRPr="00F96794">
        <w:rPr>
          <w:rFonts w:ascii="Times New Roman" w:hAnsi="Times New Roman" w:cs="Times New Roman"/>
          <w:i/>
          <w:iCs/>
        </w:rPr>
        <w:t>. So that was a big shock”</w:t>
      </w:r>
      <w:r w:rsidR="009D29DB" w:rsidRPr="00F96794">
        <w:rPr>
          <w:rFonts w:ascii="Times New Roman" w:hAnsi="Times New Roman" w:cs="Times New Roman"/>
          <w:i/>
          <w:iCs/>
        </w:rPr>
        <w:t xml:space="preserve"> </w:t>
      </w:r>
      <w:r w:rsidR="009D29DB" w:rsidRPr="00F96794">
        <w:rPr>
          <w:rFonts w:ascii="Times New Roman" w:hAnsi="Times New Roman" w:cs="Times New Roman"/>
        </w:rPr>
        <w:t>(Participant 29</w:t>
      </w:r>
      <w:r w:rsidR="00DD00D2" w:rsidRPr="00F96794">
        <w:rPr>
          <w:rFonts w:ascii="Times New Roman" w:hAnsi="Times New Roman" w:cs="Times New Roman"/>
        </w:rPr>
        <w:t>, aged 43, male, deployed, post-service limb-loss</w:t>
      </w:r>
      <w:r w:rsidR="009D29DB" w:rsidRPr="00F96794">
        <w:rPr>
          <w:rFonts w:ascii="Times New Roman" w:hAnsi="Times New Roman" w:cs="Times New Roman"/>
        </w:rPr>
        <w:t xml:space="preserve">) </w:t>
      </w:r>
    </w:p>
    <w:p w14:paraId="1E217A4D" w14:textId="77777777" w:rsidR="00CA08CC" w:rsidRPr="00F96794" w:rsidRDefault="00CA08CC" w:rsidP="00BC79B7">
      <w:pPr>
        <w:pStyle w:val="Default"/>
        <w:spacing w:line="480" w:lineRule="auto"/>
        <w:ind w:left="283" w:right="283"/>
        <w:jc w:val="both"/>
        <w:rPr>
          <w:rFonts w:ascii="Times New Roman" w:hAnsi="Times New Roman" w:cs="Times New Roman"/>
        </w:rPr>
      </w:pPr>
    </w:p>
    <w:p w14:paraId="76781993" w14:textId="1BFAC5FC" w:rsidR="009D29DB" w:rsidRPr="00F96794" w:rsidRDefault="009D29DB" w:rsidP="009D29DB">
      <w:pPr>
        <w:pStyle w:val="Default"/>
        <w:spacing w:line="480" w:lineRule="auto"/>
        <w:jc w:val="both"/>
        <w:rPr>
          <w:rFonts w:ascii="Times New Roman" w:hAnsi="Times New Roman" w:cs="Times New Roman"/>
        </w:rPr>
      </w:pPr>
      <w:r w:rsidRPr="00F96794">
        <w:rPr>
          <w:rFonts w:ascii="Times New Roman" w:hAnsi="Times New Roman" w:cs="Times New Roman"/>
        </w:rPr>
        <w:lastRenderedPageBreak/>
        <w:t xml:space="preserve">However, even where it </w:t>
      </w:r>
      <w:r w:rsidR="00EB7544" w:rsidRPr="00F96794">
        <w:rPr>
          <w:rFonts w:ascii="Times New Roman" w:hAnsi="Times New Roman" w:cs="Times New Roman"/>
        </w:rPr>
        <w:t>was possible to continue serving</w:t>
      </w:r>
      <w:r w:rsidRPr="00F96794">
        <w:rPr>
          <w:rFonts w:ascii="Times New Roman" w:hAnsi="Times New Roman" w:cs="Times New Roman"/>
        </w:rPr>
        <w:t>, participants expressed their frustration that they would be unable to advance their careers as planned. Greater experience of civilian life prior to joining the military appeared to facilitate better adjustment during this transitional period. The following participant drew comparisons between their experience, and those who joined the military at a young age.</w:t>
      </w:r>
    </w:p>
    <w:p w14:paraId="57F35543" w14:textId="77777777" w:rsidR="00CA08CC" w:rsidRPr="00F96794" w:rsidRDefault="00CA08CC" w:rsidP="009D29DB">
      <w:pPr>
        <w:pStyle w:val="Default"/>
        <w:spacing w:line="480" w:lineRule="auto"/>
        <w:jc w:val="both"/>
        <w:rPr>
          <w:rFonts w:ascii="Times New Roman" w:hAnsi="Times New Roman" w:cs="Times New Roman"/>
        </w:rPr>
      </w:pPr>
    </w:p>
    <w:p w14:paraId="7DB9CE4C" w14:textId="644AA0DE" w:rsidR="009D29DB" w:rsidRPr="00F96794" w:rsidRDefault="00BC79B7" w:rsidP="009D29DB">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rPr>
        <w:t>“</w:t>
      </w:r>
      <w:r w:rsidR="009D29DB" w:rsidRPr="00F96794">
        <w:rPr>
          <w:rFonts w:ascii="Times New Roman" w:hAnsi="Times New Roman" w:cs="Times New Roman"/>
          <w:i/>
          <w:iCs/>
        </w:rPr>
        <w:t xml:space="preserve">I mean I knew a bit of it before I went in so I was basically more prepared to come out on Civvy Street than someone who got in when they were young, did </w:t>
      </w:r>
      <w:r w:rsidR="009D29DB" w:rsidRPr="00F96794">
        <w:rPr>
          <w:rFonts w:ascii="Times New Roman" w:hAnsi="Times New Roman" w:cs="Times New Roman"/>
          <w:i/>
          <w:iCs/>
          <w:color w:val="auto"/>
        </w:rPr>
        <w:t>their service and then come out… oh!! I can't imagine it. You know it must have been really hard for some of them. That’s why… a lot of them end up on the streets because they ca</w:t>
      </w:r>
      <w:r w:rsidRPr="00F96794">
        <w:rPr>
          <w:rFonts w:ascii="Times New Roman" w:hAnsi="Times New Roman" w:cs="Times New Roman"/>
          <w:i/>
          <w:iCs/>
          <w:color w:val="auto"/>
        </w:rPr>
        <w:t>n't cope. It’s all done for you”</w:t>
      </w:r>
      <w:r w:rsidR="009D29DB" w:rsidRPr="00F96794">
        <w:rPr>
          <w:rFonts w:ascii="Times New Roman" w:hAnsi="Times New Roman" w:cs="Times New Roman"/>
          <w:i/>
          <w:iCs/>
          <w:color w:val="auto"/>
        </w:rPr>
        <w:t xml:space="preserve"> </w:t>
      </w:r>
      <w:r w:rsidR="009D29DB" w:rsidRPr="00F96794">
        <w:rPr>
          <w:rFonts w:ascii="Times New Roman" w:hAnsi="Times New Roman" w:cs="Times New Roman"/>
          <w:color w:val="auto"/>
        </w:rPr>
        <w:t>(Participant 12</w:t>
      </w:r>
      <w:r w:rsidR="00DD00D2" w:rsidRPr="00F96794">
        <w:rPr>
          <w:rFonts w:ascii="Times New Roman" w:hAnsi="Times New Roman" w:cs="Times New Roman"/>
          <w:color w:val="auto"/>
        </w:rPr>
        <w:t>, aged 69, male, deployed, post-service limb-loss</w:t>
      </w:r>
      <w:r w:rsidR="009D29DB" w:rsidRPr="00F96794">
        <w:rPr>
          <w:rFonts w:ascii="Times New Roman" w:hAnsi="Times New Roman" w:cs="Times New Roman"/>
          <w:color w:val="auto"/>
        </w:rPr>
        <w:t xml:space="preserve">) </w:t>
      </w:r>
    </w:p>
    <w:p w14:paraId="710B7C93" w14:textId="77777777" w:rsidR="0069640E" w:rsidRPr="00F96794" w:rsidRDefault="0069640E" w:rsidP="009D29DB">
      <w:pPr>
        <w:pStyle w:val="Default"/>
        <w:spacing w:line="480" w:lineRule="auto"/>
        <w:ind w:left="283" w:right="283"/>
        <w:jc w:val="both"/>
        <w:rPr>
          <w:rFonts w:ascii="Times New Roman" w:hAnsi="Times New Roman" w:cs="Times New Roman"/>
          <w:color w:val="auto"/>
        </w:rPr>
      </w:pPr>
    </w:p>
    <w:p w14:paraId="00416621" w14:textId="3890D412" w:rsidR="00430565" w:rsidRPr="00F96794" w:rsidRDefault="006348CC" w:rsidP="00753C94">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Many participants described having satisfied ambitions by developing a career outside of the military, or in the military charitable sector. Nevertheless, </w:t>
      </w:r>
      <w:r w:rsidR="0069640E" w:rsidRPr="00F96794">
        <w:rPr>
          <w:rFonts w:ascii="Times New Roman" w:hAnsi="Times New Roman" w:cs="Times New Roman"/>
          <w:color w:val="auto"/>
        </w:rPr>
        <w:t xml:space="preserve">the </w:t>
      </w:r>
      <w:r w:rsidRPr="00F96794">
        <w:rPr>
          <w:rFonts w:ascii="Times New Roman" w:hAnsi="Times New Roman" w:cs="Times New Roman"/>
          <w:color w:val="auto"/>
        </w:rPr>
        <w:t>f</w:t>
      </w:r>
      <w:r w:rsidR="009D29DB" w:rsidRPr="00F96794">
        <w:rPr>
          <w:rFonts w:ascii="Times New Roman" w:hAnsi="Times New Roman" w:cs="Times New Roman"/>
          <w:color w:val="auto"/>
        </w:rPr>
        <w:t xml:space="preserve">indings </w:t>
      </w:r>
      <w:r w:rsidR="0069640E" w:rsidRPr="00F96794">
        <w:rPr>
          <w:rFonts w:ascii="Times New Roman" w:hAnsi="Times New Roman" w:cs="Times New Roman"/>
          <w:color w:val="auto"/>
        </w:rPr>
        <w:t xml:space="preserve">of this study suggest that there are increased vulnerabilities associated with transitioning back to civilian life for those participants who </w:t>
      </w:r>
      <w:r w:rsidR="009D29DB" w:rsidRPr="00F96794">
        <w:rPr>
          <w:rFonts w:ascii="Times New Roman" w:hAnsi="Times New Roman" w:cs="Times New Roman"/>
          <w:color w:val="auto"/>
        </w:rPr>
        <w:t xml:space="preserve">joined the military at a young </w:t>
      </w:r>
      <w:r w:rsidR="0069640E" w:rsidRPr="00F96794">
        <w:rPr>
          <w:rFonts w:ascii="Times New Roman" w:hAnsi="Times New Roman" w:cs="Times New Roman"/>
          <w:color w:val="auto"/>
        </w:rPr>
        <w:t>age and suffered limb loss</w:t>
      </w:r>
      <w:r w:rsidR="009D29DB" w:rsidRPr="00F96794">
        <w:rPr>
          <w:rFonts w:ascii="Times New Roman" w:hAnsi="Times New Roman" w:cs="Times New Roman"/>
          <w:color w:val="auto"/>
        </w:rPr>
        <w:t>.</w:t>
      </w:r>
      <w:r w:rsidRPr="00F96794">
        <w:rPr>
          <w:rFonts w:ascii="Times New Roman" w:hAnsi="Times New Roman" w:cs="Times New Roman"/>
          <w:color w:val="auto"/>
        </w:rPr>
        <w:t xml:space="preserve"> </w:t>
      </w:r>
    </w:p>
    <w:p w14:paraId="5F5C2BB3" w14:textId="77777777" w:rsidR="00753C94" w:rsidRPr="00F96794" w:rsidRDefault="00753C94" w:rsidP="009D29DB">
      <w:pPr>
        <w:spacing w:after="120" w:line="480" w:lineRule="auto"/>
        <w:jc w:val="both"/>
        <w:rPr>
          <w:rFonts w:ascii="Times New Roman" w:hAnsi="Times New Roman" w:cs="Times New Roman"/>
          <w:sz w:val="24"/>
          <w:szCs w:val="24"/>
          <w:u w:val="single"/>
        </w:rPr>
      </w:pPr>
    </w:p>
    <w:p w14:paraId="3342E20E" w14:textId="51169A41" w:rsidR="009D29DB" w:rsidRPr="00F96794" w:rsidRDefault="009D29DB" w:rsidP="009D29DB">
      <w:pPr>
        <w:spacing w:after="120" w:line="480" w:lineRule="auto"/>
        <w:jc w:val="both"/>
        <w:rPr>
          <w:rFonts w:ascii="Times New Roman" w:hAnsi="Times New Roman" w:cs="Times New Roman"/>
          <w:sz w:val="24"/>
          <w:szCs w:val="24"/>
          <w:u w:val="single"/>
        </w:rPr>
      </w:pPr>
      <w:r w:rsidRPr="00F96794">
        <w:rPr>
          <w:rFonts w:ascii="Times New Roman" w:hAnsi="Times New Roman" w:cs="Times New Roman"/>
          <w:sz w:val="24"/>
          <w:szCs w:val="24"/>
          <w:u w:val="single"/>
        </w:rPr>
        <w:t xml:space="preserve">Disparity of Care </w:t>
      </w:r>
    </w:p>
    <w:p w14:paraId="680C02D3" w14:textId="69BDBDD3" w:rsidR="00690175" w:rsidRPr="00F96794" w:rsidRDefault="0069640E" w:rsidP="00690175">
      <w:pPr>
        <w:pStyle w:val="Default"/>
        <w:spacing w:after="120" w:line="480" w:lineRule="auto"/>
        <w:jc w:val="both"/>
        <w:rPr>
          <w:rFonts w:ascii="Times New Roman" w:hAnsi="Times New Roman" w:cs="Times New Roman"/>
        </w:rPr>
      </w:pPr>
      <w:r w:rsidRPr="00F96794">
        <w:rPr>
          <w:rFonts w:ascii="Times New Roman" w:hAnsi="Times New Roman" w:cs="Times New Roman"/>
        </w:rPr>
        <w:t>The findings suggest that participants had varying experienc</w:t>
      </w:r>
      <w:r w:rsidR="008D4F70" w:rsidRPr="00F96794">
        <w:rPr>
          <w:rFonts w:ascii="Times New Roman" w:hAnsi="Times New Roman" w:cs="Times New Roman"/>
        </w:rPr>
        <w:t>es of care over the life-course, linked to how</w:t>
      </w:r>
      <w:r w:rsidRPr="00F96794">
        <w:rPr>
          <w:rFonts w:ascii="Times New Roman" w:hAnsi="Times New Roman" w:cs="Times New Roman"/>
        </w:rPr>
        <w:t xml:space="preserve"> and when the l</w:t>
      </w:r>
      <w:r w:rsidR="008D4F70" w:rsidRPr="00F96794">
        <w:rPr>
          <w:rFonts w:ascii="Times New Roman" w:hAnsi="Times New Roman" w:cs="Times New Roman"/>
        </w:rPr>
        <w:t xml:space="preserve">imb loss occurred.  Most notable were the </w:t>
      </w:r>
      <w:r w:rsidRPr="00F96794">
        <w:rPr>
          <w:rFonts w:ascii="Times New Roman" w:hAnsi="Times New Roman" w:cs="Times New Roman"/>
        </w:rPr>
        <w:t xml:space="preserve">disparities </w:t>
      </w:r>
      <w:r w:rsidR="008D4F70" w:rsidRPr="00F96794">
        <w:rPr>
          <w:rFonts w:ascii="Times New Roman" w:hAnsi="Times New Roman" w:cs="Times New Roman"/>
        </w:rPr>
        <w:t xml:space="preserve">reported </w:t>
      </w:r>
      <w:r w:rsidRPr="00F96794">
        <w:rPr>
          <w:rFonts w:ascii="Times New Roman" w:hAnsi="Times New Roman" w:cs="Times New Roman"/>
        </w:rPr>
        <w:t>between</w:t>
      </w:r>
      <w:r w:rsidR="00F85F55" w:rsidRPr="00F96794">
        <w:rPr>
          <w:rFonts w:ascii="Times New Roman" w:hAnsi="Times New Roman" w:cs="Times New Roman"/>
        </w:rPr>
        <w:t xml:space="preserve"> military and NHS treatment.  For</w:t>
      </w:r>
      <w:r w:rsidR="00690175" w:rsidRPr="00F96794">
        <w:rPr>
          <w:rFonts w:ascii="Times New Roman" w:hAnsi="Times New Roman" w:cs="Times New Roman"/>
        </w:rPr>
        <w:t xml:space="preserve"> instance, the ability to gain timely access to effective care and support was associated by participants with extended periods of increased pain, reduced physical activity and limitations in mobility.  The repair, replacement and adjustment of prosthetic limbs emerged as the primary care need affecting them throughout the life-course.  The speed and quality of prosthetic care was described as a key factor along with gaining timely </w:t>
      </w:r>
      <w:r w:rsidR="00690175" w:rsidRPr="00F96794">
        <w:rPr>
          <w:rFonts w:ascii="Times New Roman" w:hAnsi="Times New Roman" w:cs="Times New Roman"/>
        </w:rPr>
        <w:lastRenderedPageBreak/>
        <w:t>access to specialist prosthetic services.</w:t>
      </w:r>
      <w:r w:rsidR="00172AE2" w:rsidRPr="00F96794">
        <w:rPr>
          <w:rFonts w:ascii="Times New Roman" w:hAnsi="Times New Roman" w:cs="Times New Roman"/>
        </w:rPr>
        <w:t xml:space="preserve">  Disparities highlighted under this theme demonstrated several facets to inequality in the care</w:t>
      </w:r>
      <w:r w:rsidR="00F56794" w:rsidRPr="00F96794">
        <w:rPr>
          <w:rFonts w:ascii="Times New Roman" w:hAnsi="Times New Roman" w:cs="Times New Roman"/>
        </w:rPr>
        <w:t xml:space="preserve"> experienced by participants and mark important aspects of experience which help to explain variation in the subsequent trajectories of participants’ personal stories, as they adapt to and re-build their lives following limb-loss.</w:t>
      </w:r>
    </w:p>
    <w:p w14:paraId="69F66356" w14:textId="77777777" w:rsidR="00AC4F0D" w:rsidRDefault="00AC4F0D" w:rsidP="009D29DB">
      <w:pPr>
        <w:pStyle w:val="Default"/>
        <w:spacing w:after="120" w:line="480" w:lineRule="auto"/>
        <w:jc w:val="both"/>
        <w:rPr>
          <w:rFonts w:ascii="Times New Roman" w:hAnsi="Times New Roman" w:cs="Times New Roman"/>
          <w:i/>
          <w:iCs/>
        </w:rPr>
      </w:pPr>
    </w:p>
    <w:p w14:paraId="6DBAD84F" w14:textId="253128C9" w:rsidR="00980A70" w:rsidRPr="00F96794" w:rsidRDefault="009D29DB" w:rsidP="009D29DB">
      <w:pPr>
        <w:pStyle w:val="Default"/>
        <w:spacing w:after="120" w:line="480" w:lineRule="auto"/>
        <w:jc w:val="both"/>
        <w:rPr>
          <w:rFonts w:ascii="Times New Roman" w:hAnsi="Times New Roman" w:cs="Times New Roman"/>
          <w:i/>
          <w:iCs/>
        </w:rPr>
      </w:pPr>
      <w:r w:rsidRPr="00F96794">
        <w:rPr>
          <w:rFonts w:ascii="Times New Roman" w:hAnsi="Times New Roman" w:cs="Times New Roman"/>
          <w:i/>
          <w:iCs/>
        </w:rPr>
        <w:t xml:space="preserve">Continuity of Care </w:t>
      </w:r>
    </w:p>
    <w:p w14:paraId="21FCD4AA" w14:textId="097DFF9B" w:rsidR="009D29DB" w:rsidRPr="00F96794" w:rsidRDefault="009D29DB" w:rsidP="009D29DB">
      <w:pPr>
        <w:pStyle w:val="Default"/>
        <w:spacing w:after="120" w:line="480" w:lineRule="auto"/>
        <w:jc w:val="both"/>
        <w:rPr>
          <w:rFonts w:ascii="Times New Roman" w:hAnsi="Times New Roman" w:cs="Times New Roman"/>
        </w:rPr>
      </w:pPr>
      <w:r w:rsidRPr="00F96794">
        <w:rPr>
          <w:rFonts w:ascii="Times New Roman" w:hAnsi="Times New Roman" w:cs="Times New Roman"/>
        </w:rPr>
        <w:t xml:space="preserve">Participants reflected on disparities experienced in relation to the provision of prosthetics, the process of rehabilitation and experiences of unsatisfactory care.  </w:t>
      </w:r>
      <w:r w:rsidR="00690175" w:rsidRPr="00F96794">
        <w:rPr>
          <w:rFonts w:ascii="Times New Roman" w:hAnsi="Times New Roman" w:cs="Times New Roman"/>
        </w:rPr>
        <w:t>They commonly expressed the need for ongoing healthcare, specifically tailored to amputees, throughout the life-course.</w:t>
      </w:r>
    </w:p>
    <w:p w14:paraId="7CCF65CD" w14:textId="77777777" w:rsidR="00EA1B68" w:rsidRPr="00F96794" w:rsidRDefault="00EA1B68" w:rsidP="009D29DB">
      <w:pPr>
        <w:pStyle w:val="Default"/>
        <w:spacing w:after="120" w:line="480" w:lineRule="auto"/>
        <w:jc w:val="both"/>
        <w:rPr>
          <w:rFonts w:ascii="Times New Roman" w:hAnsi="Times New Roman" w:cs="Times New Roman"/>
        </w:rPr>
      </w:pPr>
    </w:p>
    <w:p w14:paraId="5F95A2BD" w14:textId="57C92CB0" w:rsidR="00806711" w:rsidRPr="00F96794" w:rsidRDefault="00806711" w:rsidP="009D29DB">
      <w:pPr>
        <w:pStyle w:val="Default"/>
        <w:spacing w:after="120" w:line="480" w:lineRule="auto"/>
        <w:jc w:val="both"/>
        <w:rPr>
          <w:rFonts w:ascii="Times New Roman" w:hAnsi="Times New Roman" w:cs="Times New Roman"/>
        </w:rPr>
      </w:pPr>
      <w:r w:rsidRPr="00F96794">
        <w:rPr>
          <w:rFonts w:ascii="Times New Roman" w:hAnsi="Times New Roman" w:cs="Times New Roman"/>
        </w:rPr>
        <w:t>Poor continuity of care is a significant challenge for veterans affected by limb-loss. Participants described the negative physical impact of ineffective communication</w:t>
      </w:r>
      <w:r w:rsidR="008D4F70" w:rsidRPr="00F96794">
        <w:rPr>
          <w:rFonts w:ascii="Times New Roman" w:hAnsi="Times New Roman" w:cs="Times New Roman"/>
        </w:rPr>
        <w:t xml:space="preserve"> between different services (e.g. general practice and physiotherapy services)</w:t>
      </w:r>
      <w:r w:rsidRPr="00F96794">
        <w:rPr>
          <w:rFonts w:ascii="Times New Roman" w:hAnsi="Times New Roman" w:cs="Times New Roman"/>
        </w:rPr>
        <w:t>, excessive waiting times between healthcare</w:t>
      </w:r>
      <w:r w:rsidR="008D4F70" w:rsidRPr="00F96794">
        <w:rPr>
          <w:rFonts w:ascii="Times New Roman" w:hAnsi="Times New Roman" w:cs="Times New Roman"/>
        </w:rPr>
        <w:t xml:space="preserve"> appointments</w:t>
      </w:r>
      <w:r w:rsidRPr="00F96794">
        <w:rPr>
          <w:rFonts w:ascii="Times New Roman" w:hAnsi="Times New Roman" w:cs="Times New Roman"/>
        </w:rPr>
        <w:t xml:space="preserve"> and a paucity of long-term specialist</w:t>
      </w:r>
      <w:r w:rsidR="008D4F70" w:rsidRPr="00F96794">
        <w:rPr>
          <w:rFonts w:ascii="Times New Roman" w:hAnsi="Times New Roman" w:cs="Times New Roman"/>
        </w:rPr>
        <w:t xml:space="preserve"> prosthetic care</w:t>
      </w:r>
      <w:r w:rsidRPr="00F96794">
        <w:rPr>
          <w:rFonts w:ascii="Times New Roman" w:hAnsi="Times New Roman" w:cs="Times New Roman"/>
        </w:rPr>
        <w:t xml:space="preserve">. </w:t>
      </w:r>
    </w:p>
    <w:p w14:paraId="13862B7E" w14:textId="0D35E958" w:rsidR="008D4F70" w:rsidRPr="00F96794" w:rsidRDefault="008D4F70" w:rsidP="008D4F70">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color w:val="auto"/>
        </w:rPr>
        <w:t>“The GP can do nothing. District nurse says it’s not their business and (umm) [Occupational Therapists] no, physios no</w:t>
      </w:r>
      <w:r w:rsidR="00B8430F" w:rsidRPr="00F96794">
        <w:rPr>
          <w:rFonts w:ascii="Times New Roman" w:hAnsi="Times New Roman" w:cs="Times New Roman"/>
          <w:i/>
          <w:iCs/>
          <w:color w:val="auto"/>
        </w:rPr>
        <w:t>”</w:t>
      </w:r>
      <w:r w:rsidRPr="00F96794">
        <w:rPr>
          <w:rFonts w:ascii="Times New Roman" w:hAnsi="Times New Roman" w:cs="Times New Roman"/>
          <w:i/>
          <w:iCs/>
          <w:color w:val="auto"/>
        </w:rPr>
        <w:t xml:space="preserve"> </w:t>
      </w:r>
      <w:r w:rsidRPr="00F96794">
        <w:rPr>
          <w:rFonts w:ascii="Times New Roman" w:hAnsi="Times New Roman" w:cs="Times New Roman"/>
          <w:color w:val="auto"/>
        </w:rPr>
        <w:t xml:space="preserve">(Participant 25, aged 82, male, non-deployed, post-service limb-loss) </w:t>
      </w:r>
    </w:p>
    <w:p w14:paraId="1BC4786F" w14:textId="77777777" w:rsidR="008D4F70" w:rsidRPr="00F96794" w:rsidRDefault="008D4F70" w:rsidP="009D29DB">
      <w:pPr>
        <w:pStyle w:val="Default"/>
        <w:spacing w:after="120" w:line="480" w:lineRule="auto"/>
        <w:jc w:val="both"/>
        <w:rPr>
          <w:rFonts w:ascii="Times New Roman" w:hAnsi="Times New Roman" w:cs="Times New Roman"/>
        </w:rPr>
      </w:pPr>
    </w:p>
    <w:p w14:paraId="7B774576" w14:textId="1D3F2D95" w:rsidR="009D29DB" w:rsidRPr="00F96794" w:rsidRDefault="009D29DB" w:rsidP="009D29DB">
      <w:pPr>
        <w:pStyle w:val="Default"/>
        <w:spacing w:after="120" w:line="480" w:lineRule="auto"/>
        <w:jc w:val="both"/>
        <w:rPr>
          <w:rFonts w:ascii="Times New Roman" w:hAnsi="Times New Roman" w:cs="Times New Roman"/>
        </w:rPr>
      </w:pPr>
      <w:r w:rsidRPr="00F96794">
        <w:rPr>
          <w:rFonts w:ascii="Times New Roman" w:hAnsi="Times New Roman" w:cs="Times New Roman"/>
        </w:rPr>
        <w:t xml:space="preserve">Participants described variation in the quality of care between different </w:t>
      </w:r>
      <w:r w:rsidR="008D4F70" w:rsidRPr="00F96794">
        <w:rPr>
          <w:rFonts w:ascii="Times New Roman" w:hAnsi="Times New Roman" w:cs="Times New Roman"/>
        </w:rPr>
        <w:t xml:space="preserve">limb </w:t>
      </w:r>
      <w:r w:rsidRPr="00F96794">
        <w:rPr>
          <w:rFonts w:ascii="Times New Roman" w:hAnsi="Times New Roman" w:cs="Times New Roman"/>
        </w:rPr>
        <w:t>centres, sometimes describing a ‘</w:t>
      </w:r>
      <w:r w:rsidRPr="00F96794">
        <w:rPr>
          <w:rFonts w:ascii="Times New Roman" w:hAnsi="Times New Roman" w:cs="Times New Roman"/>
          <w:iCs/>
        </w:rPr>
        <w:t>postcode lottery’</w:t>
      </w:r>
      <w:r w:rsidRPr="00F96794">
        <w:rPr>
          <w:rFonts w:ascii="Times New Roman" w:hAnsi="Times New Roman" w:cs="Times New Roman"/>
          <w:i/>
          <w:iCs/>
        </w:rPr>
        <w:t xml:space="preserve"> </w:t>
      </w:r>
      <w:r w:rsidRPr="00F96794">
        <w:rPr>
          <w:rFonts w:ascii="Times New Roman" w:hAnsi="Times New Roman" w:cs="Times New Roman"/>
        </w:rPr>
        <w:t>with respect to access</w:t>
      </w:r>
      <w:r w:rsidR="008D4F70" w:rsidRPr="00F96794">
        <w:rPr>
          <w:rFonts w:ascii="Times New Roman" w:hAnsi="Times New Roman" w:cs="Times New Roman"/>
        </w:rPr>
        <w:t>ing</w:t>
      </w:r>
      <w:r w:rsidRPr="00F96794">
        <w:rPr>
          <w:rFonts w:ascii="Times New Roman" w:hAnsi="Times New Roman" w:cs="Times New Roman"/>
        </w:rPr>
        <w:t xml:space="preserve"> care. </w:t>
      </w:r>
      <w:r w:rsidR="004E40DA" w:rsidRPr="00F96794">
        <w:rPr>
          <w:rFonts w:ascii="Times New Roman" w:hAnsi="Times New Roman" w:cs="Times New Roman"/>
        </w:rPr>
        <w:t xml:space="preserve">In response, some participants resorted to paying for private care, while others </w:t>
      </w:r>
      <w:r w:rsidR="008D4F70" w:rsidRPr="00F96794">
        <w:rPr>
          <w:rFonts w:ascii="Times New Roman" w:hAnsi="Times New Roman" w:cs="Times New Roman"/>
        </w:rPr>
        <w:t xml:space="preserve">were forced </w:t>
      </w:r>
      <w:r w:rsidR="004E40DA" w:rsidRPr="00F96794">
        <w:rPr>
          <w:rFonts w:ascii="Times New Roman" w:hAnsi="Times New Roman" w:cs="Times New Roman"/>
        </w:rPr>
        <w:t>to travel long distan</w:t>
      </w:r>
      <w:r w:rsidR="009F5B1D" w:rsidRPr="00F96794">
        <w:rPr>
          <w:rFonts w:ascii="Times New Roman" w:hAnsi="Times New Roman" w:cs="Times New Roman"/>
        </w:rPr>
        <w:t>ces to access required services.</w:t>
      </w:r>
    </w:p>
    <w:p w14:paraId="59CE1FF9" w14:textId="77777777" w:rsidR="004D22C4" w:rsidRPr="00F96794" w:rsidRDefault="004D22C4" w:rsidP="00BC79B7">
      <w:pPr>
        <w:pStyle w:val="Default"/>
        <w:spacing w:line="480" w:lineRule="auto"/>
        <w:ind w:left="283" w:right="283"/>
        <w:jc w:val="both"/>
        <w:rPr>
          <w:rFonts w:ascii="Times New Roman" w:hAnsi="Times New Roman" w:cs="Times New Roman"/>
          <w:i/>
          <w:iCs/>
        </w:rPr>
      </w:pPr>
    </w:p>
    <w:p w14:paraId="7BCB2F75" w14:textId="219E2C8A" w:rsidR="009D29DB" w:rsidRPr="00F96794" w:rsidRDefault="00BC79B7" w:rsidP="00BC79B7">
      <w:pPr>
        <w:pStyle w:val="Default"/>
        <w:spacing w:line="480" w:lineRule="auto"/>
        <w:ind w:left="283" w:right="283"/>
        <w:jc w:val="both"/>
        <w:rPr>
          <w:rFonts w:ascii="Times New Roman" w:hAnsi="Times New Roman" w:cs="Times New Roman"/>
        </w:rPr>
      </w:pPr>
      <w:r w:rsidRPr="00F96794">
        <w:rPr>
          <w:rFonts w:ascii="Times New Roman" w:hAnsi="Times New Roman" w:cs="Times New Roman"/>
          <w:i/>
          <w:iCs/>
        </w:rPr>
        <w:lastRenderedPageBreak/>
        <w:t>“</w:t>
      </w:r>
      <w:r w:rsidR="009D29DB" w:rsidRPr="00F96794">
        <w:rPr>
          <w:rFonts w:ascii="Times New Roman" w:hAnsi="Times New Roman" w:cs="Times New Roman"/>
          <w:i/>
          <w:iCs/>
        </w:rPr>
        <w:t>The physio it was a… a fifty mile round trip, three times a week</w:t>
      </w:r>
      <w:r w:rsidRPr="00F96794">
        <w:rPr>
          <w:rFonts w:ascii="Times New Roman" w:hAnsi="Times New Roman" w:cs="Times New Roman"/>
          <w:i/>
          <w:iCs/>
        </w:rPr>
        <w:t>”</w:t>
      </w:r>
      <w:r w:rsidR="009D29DB" w:rsidRPr="00F96794">
        <w:rPr>
          <w:rFonts w:ascii="Times New Roman" w:hAnsi="Times New Roman" w:cs="Times New Roman"/>
          <w:i/>
          <w:iCs/>
        </w:rPr>
        <w:t xml:space="preserve"> </w:t>
      </w:r>
      <w:r w:rsidR="009D29DB" w:rsidRPr="00F96794">
        <w:rPr>
          <w:rFonts w:ascii="Times New Roman" w:hAnsi="Times New Roman" w:cs="Times New Roman"/>
        </w:rPr>
        <w:t>(Participant 8</w:t>
      </w:r>
      <w:r w:rsidR="00DD00D2" w:rsidRPr="00F96794">
        <w:rPr>
          <w:rFonts w:ascii="Times New Roman" w:hAnsi="Times New Roman" w:cs="Times New Roman"/>
        </w:rPr>
        <w:t>, aged 56, male, non-deployed, post-service limb-loss</w:t>
      </w:r>
      <w:r w:rsidR="009D29DB" w:rsidRPr="00F96794">
        <w:rPr>
          <w:rFonts w:ascii="Times New Roman" w:hAnsi="Times New Roman" w:cs="Times New Roman"/>
        </w:rPr>
        <w:t xml:space="preserve">)  </w:t>
      </w:r>
    </w:p>
    <w:p w14:paraId="42A8075B" w14:textId="77777777" w:rsidR="004D22C4" w:rsidRPr="00F96794" w:rsidRDefault="004D22C4" w:rsidP="00BC79B7">
      <w:pPr>
        <w:pStyle w:val="Default"/>
        <w:spacing w:line="480" w:lineRule="auto"/>
        <w:ind w:left="283" w:right="283"/>
        <w:jc w:val="both"/>
        <w:rPr>
          <w:rFonts w:ascii="Times New Roman" w:hAnsi="Times New Roman" w:cs="Times New Roman"/>
        </w:rPr>
      </w:pPr>
    </w:p>
    <w:p w14:paraId="4495CA76" w14:textId="3F783548" w:rsidR="009D29DB" w:rsidRPr="00F96794" w:rsidRDefault="00980A70"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Participants also reported </w:t>
      </w:r>
      <w:r w:rsidR="009D29DB" w:rsidRPr="00F96794">
        <w:rPr>
          <w:rFonts w:ascii="Times New Roman" w:hAnsi="Times New Roman" w:cs="Times New Roman"/>
          <w:color w:val="auto"/>
        </w:rPr>
        <w:t>the impact of poor continuity of care between named healthcare professionals, with this increasing the time taken to receive prosthetics and resulting in “</w:t>
      </w:r>
      <w:r w:rsidR="009D29DB" w:rsidRPr="00F96794">
        <w:rPr>
          <w:rFonts w:ascii="Times New Roman" w:hAnsi="Times New Roman" w:cs="Times New Roman"/>
          <w:i/>
          <w:color w:val="auto"/>
        </w:rPr>
        <w:t>conflicting information</w:t>
      </w:r>
      <w:r w:rsidR="009D29DB" w:rsidRPr="00F96794">
        <w:rPr>
          <w:rFonts w:ascii="Times New Roman" w:hAnsi="Times New Roman" w:cs="Times New Roman"/>
          <w:color w:val="auto"/>
        </w:rPr>
        <w:t>” (Participant 2</w:t>
      </w:r>
      <w:r w:rsidR="00DD00D2" w:rsidRPr="00F96794">
        <w:rPr>
          <w:rFonts w:ascii="Times New Roman" w:hAnsi="Times New Roman" w:cs="Times New Roman"/>
          <w:color w:val="auto"/>
        </w:rPr>
        <w:t>, aged 44, male, non-deployed, post-service attributable limb-loss</w:t>
      </w:r>
      <w:r w:rsidR="008D4F70" w:rsidRPr="00F96794">
        <w:rPr>
          <w:rFonts w:ascii="Times New Roman" w:hAnsi="Times New Roman" w:cs="Times New Roman"/>
          <w:color w:val="auto"/>
        </w:rPr>
        <w:t>)</w:t>
      </w:r>
      <w:r w:rsidR="009D29DB" w:rsidRPr="00F96794">
        <w:rPr>
          <w:rFonts w:ascii="Times New Roman" w:hAnsi="Times New Roman" w:cs="Times New Roman"/>
          <w:color w:val="auto"/>
        </w:rPr>
        <w:t xml:space="preserve">.  The </w:t>
      </w:r>
      <w:r w:rsidRPr="00F96794">
        <w:rPr>
          <w:rFonts w:ascii="Times New Roman" w:hAnsi="Times New Roman" w:cs="Times New Roman"/>
          <w:color w:val="auto"/>
        </w:rPr>
        <w:t xml:space="preserve">participants perceived </w:t>
      </w:r>
      <w:r w:rsidR="009D29DB" w:rsidRPr="00F96794">
        <w:rPr>
          <w:rFonts w:ascii="Times New Roman" w:hAnsi="Times New Roman" w:cs="Times New Roman"/>
          <w:color w:val="auto"/>
        </w:rPr>
        <w:t>failure of health services to take responsibility for the provision of care, and a lack of co-ordination of treatment, was</w:t>
      </w:r>
      <w:r w:rsidRPr="00F96794">
        <w:rPr>
          <w:rFonts w:ascii="Times New Roman" w:hAnsi="Times New Roman" w:cs="Times New Roman"/>
          <w:color w:val="auto"/>
        </w:rPr>
        <w:t xml:space="preserve"> intrinsically linked to</w:t>
      </w:r>
      <w:r w:rsidR="00A96408" w:rsidRPr="00F96794">
        <w:rPr>
          <w:rFonts w:ascii="Times New Roman" w:hAnsi="Times New Roman" w:cs="Times New Roman"/>
          <w:color w:val="auto"/>
        </w:rPr>
        <w:t xml:space="preserve"> a </w:t>
      </w:r>
      <w:r w:rsidR="009D29DB" w:rsidRPr="00F96794">
        <w:rPr>
          <w:rFonts w:ascii="Times New Roman" w:hAnsi="Times New Roman" w:cs="Times New Roman"/>
          <w:color w:val="auto"/>
        </w:rPr>
        <w:t>poor experience of care, resulting in a feeling of not knowing where to turn to for support.</w:t>
      </w:r>
    </w:p>
    <w:p w14:paraId="5242BD94" w14:textId="77777777" w:rsidR="00A96408" w:rsidRPr="00F96794" w:rsidRDefault="00A96408" w:rsidP="009D29DB">
      <w:pPr>
        <w:pStyle w:val="Default"/>
        <w:spacing w:line="480" w:lineRule="auto"/>
        <w:jc w:val="both"/>
        <w:rPr>
          <w:rFonts w:ascii="Times New Roman" w:hAnsi="Times New Roman" w:cs="Times New Roman"/>
          <w:i/>
          <w:iCs/>
          <w:color w:val="auto"/>
        </w:rPr>
      </w:pPr>
    </w:p>
    <w:p w14:paraId="46A3674F" w14:textId="5043C0A8"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i/>
          <w:iCs/>
          <w:color w:val="auto"/>
        </w:rPr>
        <w:t xml:space="preserve">Military vs Civilian Care </w:t>
      </w:r>
    </w:p>
    <w:p w14:paraId="1233D06B" w14:textId="10ED4D50" w:rsidR="009D29DB" w:rsidRPr="00F96794" w:rsidRDefault="009D29DB" w:rsidP="009D29DB">
      <w:pPr>
        <w:pStyle w:val="Default"/>
        <w:spacing w:line="480" w:lineRule="auto"/>
        <w:jc w:val="both"/>
        <w:rPr>
          <w:rFonts w:ascii="Times New Roman" w:hAnsi="Times New Roman" w:cs="Times New Roman"/>
        </w:rPr>
      </w:pPr>
      <w:r w:rsidRPr="00F96794">
        <w:rPr>
          <w:rFonts w:ascii="Times New Roman" w:hAnsi="Times New Roman" w:cs="Times New Roman"/>
          <w:color w:val="auto"/>
        </w:rPr>
        <w:t>Much of the discussion around care centred on the differences between military care, and care provided by the NHS, including the transition between the two healthcare services. Connected with the sense of loss over a military identity articulated above, participants typically favoured care provided by the military.  Some preferred military-based care as they felt that the care provided by the NHS was substandard. In addition, many participants drew attention to a lack of specialist treatments available within the NHS in terms of both mental h</w:t>
      </w:r>
      <w:r w:rsidRPr="00F96794">
        <w:rPr>
          <w:rFonts w:ascii="Times New Roman" w:hAnsi="Times New Roman" w:cs="Times New Roman"/>
        </w:rPr>
        <w:t>ealth, and particularly around the ability to fit and manage prosthetics.</w:t>
      </w:r>
    </w:p>
    <w:p w14:paraId="7ABBAEC8" w14:textId="77777777" w:rsidR="0005778A" w:rsidRPr="00F96794" w:rsidRDefault="0005778A" w:rsidP="009D29DB">
      <w:pPr>
        <w:pStyle w:val="Default"/>
        <w:spacing w:line="480" w:lineRule="auto"/>
        <w:jc w:val="both"/>
        <w:rPr>
          <w:rFonts w:ascii="Times New Roman" w:hAnsi="Times New Roman" w:cs="Times New Roman"/>
        </w:rPr>
      </w:pPr>
    </w:p>
    <w:p w14:paraId="723834F1" w14:textId="12D3588D" w:rsidR="009D29DB" w:rsidRPr="00F96794" w:rsidRDefault="00BC79B7" w:rsidP="00BC79B7">
      <w:pPr>
        <w:pStyle w:val="Default"/>
        <w:spacing w:line="480" w:lineRule="auto"/>
        <w:ind w:left="283" w:right="283"/>
        <w:jc w:val="both"/>
        <w:rPr>
          <w:rFonts w:ascii="Times New Roman" w:hAnsi="Times New Roman" w:cs="Times New Roman"/>
          <w:color w:val="auto"/>
        </w:rPr>
      </w:pPr>
      <w:r w:rsidRPr="00B745F9">
        <w:rPr>
          <w:rFonts w:ascii="Times New Roman" w:hAnsi="Times New Roman" w:cs="Times New Roman"/>
          <w:i/>
          <w:iCs/>
          <w:color w:val="auto"/>
        </w:rPr>
        <w:t>“</w:t>
      </w:r>
      <w:r w:rsidR="00B745F9" w:rsidRPr="00B745F9">
        <w:rPr>
          <w:rFonts w:ascii="Times New Roman" w:hAnsi="Times New Roman" w:cs="Times New Roman"/>
          <w:i/>
          <w:iCs/>
          <w:color w:val="auto"/>
        </w:rPr>
        <w:t>In t</w:t>
      </w:r>
      <w:r w:rsidR="009D29DB" w:rsidRPr="00B745F9">
        <w:rPr>
          <w:rFonts w:ascii="Times New Roman" w:hAnsi="Times New Roman" w:cs="Times New Roman"/>
          <w:i/>
          <w:iCs/>
          <w:color w:val="auto"/>
        </w:rPr>
        <w:t>he NHS there</w:t>
      </w:r>
      <w:r w:rsidR="009D29DB" w:rsidRPr="00F96794">
        <w:rPr>
          <w:rFonts w:ascii="Times New Roman" w:hAnsi="Times New Roman" w:cs="Times New Roman"/>
          <w:i/>
          <w:iCs/>
          <w:color w:val="auto"/>
        </w:rPr>
        <w:t xml:space="preserve"> is a massive lack of qualified prosthetists who can act</w:t>
      </w:r>
      <w:r w:rsidRPr="00F96794">
        <w:rPr>
          <w:rFonts w:ascii="Times New Roman" w:hAnsi="Times New Roman" w:cs="Times New Roman"/>
          <w:i/>
          <w:iCs/>
          <w:color w:val="auto"/>
        </w:rPr>
        <w:t>ually deal with the robotic legs”</w:t>
      </w:r>
      <w:r w:rsidR="009D29DB" w:rsidRPr="00F96794">
        <w:rPr>
          <w:rFonts w:ascii="Times New Roman" w:hAnsi="Times New Roman" w:cs="Times New Roman"/>
          <w:i/>
          <w:iCs/>
          <w:color w:val="auto"/>
        </w:rPr>
        <w:t xml:space="preserve"> </w:t>
      </w:r>
      <w:r w:rsidR="009D29DB" w:rsidRPr="00F96794">
        <w:rPr>
          <w:rFonts w:ascii="Times New Roman" w:hAnsi="Times New Roman" w:cs="Times New Roman"/>
          <w:color w:val="auto"/>
        </w:rPr>
        <w:t>(Participant 2</w:t>
      </w:r>
      <w:r w:rsidR="005B064C" w:rsidRPr="00F96794">
        <w:rPr>
          <w:rFonts w:ascii="Times New Roman" w:hAnsi="Times New Roman" w:cs="Times New Roman"/>
          <w:color w:val="auto"/>
        </w:rPr>
        <w:t>, aged 44, male, non-deployed, post-service attributable limb-loss</w:t>
      </w:r>
      <w:r w:rsidR="009D29DB" w:rsidRPr="00F96794">
        <w:rPr>
          <w:rFonts w:ascii="Times New Roman" w:hAnsi="Times New Roman" w:cs="Times New Roman"/>
          <w:color w:val="auto"/>
        </w:rPr>
        <w:t xml:space="preserve">) </w:t>
      </w:r>
    </w:p>
    <w:p w14:paraId="168E8093" w14:textId="77777777" w:rsidR="0005778A" w:rsidRPr="00F96794" w:rsidRDefault="0005778A" w:rsidP="00BC79B7">
      <w:pPr>
        <w:pStyle w:val="Default"/>
        <w:spacing w:line="480" w:lineRule="auto"/>
        <w:ind w:left="283" w:right="283"/>
        <w:jc w:val="both"/>
        <w:rPr>
          <w:rFonts w:ascii="Times New Roman" w:hAnsi="Times New Roman" w:cs="Times New Roman"/>
          <w:color w:val="auto"/>
        </w:rPr>
      </w:pPr>
    </w:p>
    <w:p w14:paraId="6A9AB35B" w14:textId="1ED81443" w:rsidR="00F10112" w:rsidRPr="00F96794" w:rsidRDefault="00F10112" w:rsidP="009D29DB">
      <w:pPr>
        <w:pStyle w:val="Default"/>
        <w:spacing w:after="100" w:afterAutospacing="1" w:line="480" w:lineRule="auto"/>
        <w:jc w:val="both"/>
        <w:rPr>
          <w:rFonts w:ascii="Times New Roman" w:hAnsi="Times New Roman" w:cs="Times New Roman"/>
          <w:color w:val="auto"/>
        </w:rPr>
      </w:pPr>
      <w:r w:rsidRPr="00F96794">
        <w:rPr>
          <w:rFonts w:ascii="Times New Roman" w:hAnsi="Times New Roman" w:cs="Times New Roman"/>
          <w:color w:val="auto"/>
        </w:rPr>
        <w:t>It needs to be acknowledged that service personnel, 10 years post-injury, may not be aware of the Veterans Trauma Network</w:t>
      </w:r>
      <w:r w:rsidR="00A96408" w:rsidRPr="00F96794">
        <w:rPr>
          <w:rFonts w:ascii="Times New Roman" w:hAnsi="Times New Roman" w:cs="Times New Roman"/>
          <w:color w:val="auto"/>
        </w:rPr>
        <w:t xml:space="preserve"> (which provides specialist care to veterans with service-specific </w:t>
      </w:r>
      <w:r w:rsidR="00A96408" w:rsidRPr="00F96794">
        <w:rPr>
          <w:rFonts w:ascii="Times New Roman" w:hAnsi="Times New Roman" w:cs="Times New Roman"/>
          <w:color w:val="auto"/>
        </w:rPr>
        <w:lastRenderedPageBreak/>
        <w:t xml:space="preserve">traumatic injuries) </w:t>
      </w:r>
      <w:r w:rsidRPr="00F96794">
        <w:rPr>
          <w:rFonts w:ascii="Times New Roman" w:hAnsi="Times New Roman" w:cs="Times New Roman"/>
          <w:color w:val="auto"/>
        </w:rPr>
        <w:t>or Murrison Centres</w:t>
      </w:r>
      <w:r w:rsidR="00A96408" w:rsidRPr="00F96794">
        <w:rPr>
          <w:rFonts w:ascii="Times New Roman" w:hAnsi="Times New Roman" w:cs="Times New Roman"/>
          <w:color w:val="auto"/>
        </w:rPr>
        <w:t xml:space="preserve"> (providing enhanced services to veterans who have lost a limb as a result of their service in the armed forces)</w:t>
      </w:r>
      <w:r w:rsidRPr="00F96794">
        <w:rPr>
          <w:rFonts w:ascii="Times New Roman" w:hAnsi="Times New Roman" w:cs="Times New Roman"/>
          <w:color w:val="auto"/>
        </w:rPr>
        <w:t>.  The issue here is not in relation to paucity of services but rather a need to raise awareness of available services among the veterans population across the lifespan.</w:t>
      </w:r>
    </w:p>
    <w:p w14:paraId="71540413" w14:textId="523E71DF" w:rsidR="009D29DB" w:rsidRPr="00F96794" w:rsidRDefault="009D29DB" w:rsidP="009D29DB">
      <w:pPr>
        <w:pStyle w:val="Default"/>
        <w:spacing w:after="100" w:afterAutospacing="1" w:line="480" w:lineRule="auto"/>
        <w:jc w:val="both"/>
        <w:rPr>
          <w:rFonts w:ascii="Times New Roman" w:hAnsi="Times New Roman" w:cs="Times New Roman"/>
          <w:color w:val="auto"/>
        </w:rPr>
      </w:pPr>
      <w:r w:rsidRPr="00F96794">
        <w:rPr>
          <w:rFonts w:ascii="Times New Roman" w:hAnsi="Times New Roman" w:cs="Times New Roman"/>
          <w:color w:val="auto"/>
        </w:rPr>
        <w:t>D</w:t>
      </w:r>
      <w:r w:rsidR="00A96408" w:rsidRPr="00F96794">
        <w:rPr>
          <w:rFonts w:ascii="Times New Roman" w:hAnsi="Times New Roman" w:cs="Times New Roman"/>
          <w:color w:val="auto"/>
        </w:rPr>
        <w:t>espite the general preference for military care over that provided by</w:t>
      </w:r>
      <w:r w:rsidRPr="00F96794">
        <w:rPr>
          <w:rFonts w:ascii="Times New Roman" w:hAnsi="Times New Roman" w:cs="Times New Roman"/>
          <w:color w:val="auto"/>
        </w:rPr>
        <w:t xml:space="preserve"> the NHS, some participants reported that the military did not provide them with sufficient follow-up care for their needs, and discussed their disappointment with the lack of support they received post-injury.  Indeed, one participant recalled a change in the level of support they received after leaving the military, with this once again highlighting the risk that veterans may be left without support during the significant transitional period of early adjustment to limb-loss.</w:t>
      </w:r>
    </w:p>
    <w:p w14:paraId="44A0FCD6" w14:textId="020F7BA4" w:rsidR="009D29DB" w:rsidRPr="00F96794" w:rsidRDefault="00BC79B7" w:rsidP="00055369">
      <w:pPr>
        <w:pStyle w:val="Default"/>
        <w:spacing w:line="480" w:lineRule="auto"/>
        <w:ind w:left="284" w:right="284"/>
        <w:jc w:val="both"/>
        <w:rPr>
          <w:rFonts w:ascii="Times New Roman" w:hAnsi="Times New Roman" w:cs="Times New Roman"/>
          <w:color w:val="auto"/>
        </w:rPr>
      </w:pPr>
      <w:r w:rsidRPr="00F96794">
        <w:rPr>
          <w:rFonts w:ascii="Times New Roman" w:hAnsi="Times New Roman" w:cs="Times New Roman"/>
          <w:i/>
          <w:iCs/>
          <w:color w:val="auto"/>
        </w:rPr>
        <w:t>“</w:t>
      </w:r>
      <w:r w:rsidR="009D29DB" w:rsidRPr="00F96794">
        <w:rPr>
          <w:rFonts w:ascii="Times New Roman" w:hAnsi="Times New Roman" w:cs="Times New Roman"/>
          <w:i/>
          <w:iCs/>
          <w:color w:val="auto"/>
        </w:rPr>
        <w:t>While you’re still in the military it’s available, once you leave the military [switch noise] no Headley Court. Nothing</w:t>
      </w:r>
      <w:r w:rsidRPr="00F96794">
        <w:rPr>
          <w:rFonts w:ascii="Times New Roman" w:hAnsi="Times New Roman" w:cs="Times New Roman"/>
          <w:i/>
          <w:iCs/>
          <w:color w:val="auto"/>
        </w:rPr>
        <w:t>”</w:t>
      </w:r>
      <w:r w:rsidR="009D29DB" w:rsidRPr="00F96794">
        <w:rPr>
          <w:rFonts w:ascii="Times New Roman" w:hAnsi="Times New Roman" w:cs="Times New Roman"/>
          <w:i/>
          <w:iCs/>
          <w:color w:val="auto"/>
        </w:rPr>
        <w:t xml:space="preserve"> </w:t>
      </w:r>
      <w:r w:rsidR="009D29DB" w:rsidRPr="00F96794">
        <w:rPr>
          <w:rFonts w:ascii="Times New Roman" w:hAnsi="Times New Roman" w:cs="Times New Roman"/>
          <w:color w:val="auto"/>
        </w:rPr>
        <w:t>(Participant 5</w:t>
      </w:r>
      <w:r w:rsidR="006C627F" w:rsidRPr="00F96794">
        <w:rPr>
          <w:rFonts w:ascii="Times New Roman" w:hAnsi="Times New Roman" w:cs="Times New Roman"/>
        </w:rPr>
        <w:t xml:space="preserve"> aged 60, male, deployed, in-service</w:t>
      </w:r>
      <w:r w:rsidR="009D29DB" w:rsidRPr="00F96794">
        <w:rPr>
          <w:rFonts w:ascii="Times New Roman" w:hAnsi="Times New Roman" w:cs="Times New Roman"/>
          <w:color w:val="auto"/>
        </w:rPr>
        <w:t xml:space="preserve">) </w:t>
      </w:r>
    </w:p>
    <w:p w14:paraId="0AFB2232" w14:textId="77777777" w:rsidR="0005778A" w:rsidRPr="00F96794" w:rsidRDefault="0005778A" w:rsidP="00055369">
      <w:pPr>
        <w:pStyle w:val="Default"/>
        <w:spacing w:line="480" w:lineRule="auto"/>
        <w:ind w:left="284" w:right="284"/>
        <w:jc w:val="both"/>
        <w:rPr>
          <w:rFonts w:ascii="Times New Roman" w:hAnsi="Times New Roman" w:cs="Times New Roman"/>
          <w:color w:val="auto"/>
        </w:rPr>
      </w:pPr>
    </w:p>
    <w:p w14:paraId="6F10764E" w14:textId="6D81D2F0"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Given the perceived lack of support provided by the military post-service, participants highlighted the importance of support provided by </w:t>
      </w:r>
      <w:r w:rsidR="00BC79B7" w:rsidRPr="00F96794">
        <w:rPr>
          <w:rFonts w:ascii="Times New Roman" w:hAnsi="Times New Roman" w:cs="Times New Roman"/>
          <w:color w:val="auto"/>
        </w:rPr>
        <w:t>Blesma</w:t>
      </w:r>
      <w:r w:rsidRPr="00F96794">
        <w:rPr>
          <w:rFonts w:ascii="Times New Roman" w:hAnsi="Times New Roman" w:cs="Times New Roman"/>
          <w:color w:val="auto"/>
        </w:rPr>
        <w:t xml:space="preserve"> and other charitable organisations. </w:t>
      </w:r>
    </w:p>
    <w:p w14:paraId="659782FF" w14:textId="77777777" w:rsidR="009D29DB" w:rsidRPr="00F96794" w:rsidRDefault="009D29DB" w:rsidP="009D29DB">
      <w:pPr>
        <w:pStyle w:val="Default"/>
        <w:spacing w:line="480" w:lineRule="auto"/>
        <w:jc w:val="both"/>
        <w:rPr>
          <w:rFonts w:ascii="Times New Roman" w:hAnsi="Times New Roman" w:cs="Times New Roman"/>
          <w:color w:val="auto"/>
        </w:rPr>
      </w:pPr>
    </w:p>
    <w:p w14:paraId="32AC85EF" w14:textId="7EECDB43"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i/>
          <w:color w:val="auto"/>
        </w:rPr>
        <w:t xml:space="preserve">Prosthetics </w:t>
      </w:r>
    </w:p>
    <w:p w14:paraId="1F9AFEF7" w14:textId="70E62CD9"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The participants </w:t>
      </w:r>
      <w:r w:rsidR="00A96408" w:rsidRPr="00F96794">
        <w:rPr>
          <w:rFonts w:ascii="Times New Roman" w:hAnsi="Times New Roman" w:cs="Times New Roman"/>
          <w:color w:val="auto"/>
        </w:rPr>
        <w:t xml:space="preserve">also </w:t>
      </w:r>
      <w:r w:rsidRPr="00F96794">
        <w:rPr>
          <w:rFonts w:ascii="Times New Roman" w:hAnsi="Times New Roman" w:cs="Times New Roman"/>
          <w:color w:val="auto"/>
        </w:rPr>
        <w:t xml:space="preserve">highlighted </w:t>
      </w:r>
      <w:r w:rsidR="00A96408" w:rsidRPr="00F96794">
        <w:rPr>
          <w:rFonts w:ascii="Times New Roman" w:hAnsi="Times New Roman" w:cs="Times New Roman"/>
          <w:color w:val="auto"/>
        </w:rPr>
        <w:t>problems with</w:t>
      </w:r>
      <w:r w:rsidRPr="00F96794">
        <w:rPr>
          <w:rFonts w:ascii="Times New Roman" w:hAnsi="Times New Roman" w:cs="Times New Roman"/>
          <w:color w:val="auto"/>
        </w:rPr>
        <w:t xml:space="preserve"> prosthetics and fittings which veterans are able to access.  Those with limb-loss in service, and/or attributable to service, gave examples of multiple limbs they had received since amputation.  In particular, participants described the importance of socket fit and </w:t>
      </w:r>
      <w:r w:rsidR="00EC4810">
        <w:rPr>
          <w:rFonts w:ascii="Times New Roman" w:hAnsi="Times New Roman" w:cs="Times New Roman"/>
          <w:color w:val="auto"/>
        </w:rPr>
        <w:t>major issues caused by ill-fitting sockets.</w:t>
      </w:r>
    </w:p>
    <w:p w14:paraId="796CABF6" w14:textId="77777777" w:rsidR="00CA08CC" w:rsidRPr="00F96794" w:rsidRDefault="00CA08CC" w:rsidP="009D29DB">
      <w:pPr>
        <w:pStyle w:val="Default"/>
        <w:spacing w:line="480" w:lineRule="auto"/>
        <w:jc w:val="both"/>
        <w:rPr>
          <w:rFonts w:ascii="Times New Roman" w:hAnsi="Times New Roman" w:cs="Times New Roman"/>
          <w:color w:val="auto"/>
        </w:rPr>
      </w:pPr>
    </w:p>
    <w:p w14:paraId="1E453D10" w14:textId="46722C11" w:rsidR="009D29DB" w:rsidRPr="00F96794" w:rsidRDefault="009D29DB" w:rsidP="004002CC">
      <w:pPr>
        <w:pStyle w:val="Default"/>
        <w:spacing w:line="480" w:lineRule="auto"/>
        <w:ind w:left="283" w:right="283"/>
        <w:jc w:val="both"/>
        <w:rPr>
          <w:rFonts w:ascii="Times New Roman" w:hAnsi="Times New Roman" w:cs="Times New Roman"/>
          <w:iCs/>
        </w:rPr>
      </w:pPr>
      <w:r w:rsidRPr="00F96794">
        <w:rPr>
          <w:rFonts w:ascii="Times New Roman" w:hAnsi="Times New Roman" w:cs="Times New Roman"/>
          <w:color w:val="auto"/>
        </w:rPr>
        <w:t xml:space="preserve"> </w:t>
      </w:r>
      <w:r w:rsidR="00712341" w:rsidRPr="00F96794">
        <w:rPr>
          <w:rFonts w:ascii="Times New Roman" w:hAnsi="Times New Roman" w:cs="Times New Roman"/>
          <w:color w:val="auto"/>
        </w:rPr>
        <w:t>“</w:t>
      </w:r>
      <w:r w:rsidRPr="00F96794">
        <w:rPr>
          <w:rFonts w:ascii="Times New Roman" w:hAnsi="Times New Roman" w:cs="Times New Roman"/>
          <w:i/>
          <w:iCs/>
          <w:color w:val="auto"/>
        </w:rPr>
        <w:t>Forget the fancy knee joints and technology below it, but the fit is the main thing</w:t>
      </w:r>
      <w:r w:rsidR="00712341" w:rsidRPr="00F96794">
        <w:rPr>
          <w:rFonts w:ascii="Times New Roman" w:hAnsi="Times New Roman" w:cs="Times New Roman"/>
          <w:color w:val="auto"/>
        </w:rPr>
        <w:t>”</w:t>
      </w:r>
      <w:r w:rsidRPr="00F96794">
        <w:rPr>
          <w:rFonts w:ascii="Times New Roman" w:hAnsi="Times New Roman" w:cs="Times New Roman"/>
          <w:color w:val="auto"/>
        </w:rPr>
        <w:t xml:space="preserve"> (Participant 6</w:t>
      </w:r>
      <w:r w:rsidR="004002CC" w:rsidRPr="00F96794">
        <w:rPr>
          <w:rFonts w:ascii="Times New Roman" w:hAnsi="Times New Roman" w:cs="Times New Roman"/>
          <w:color w:val="auto"/>
        </w:rPr>
        <w:t xml:space="preserve"> aged 55, male, non-deployed, in-service, non-attributable) </w:t>
      </w:r>
    </w:p>
    <w:p w14:paraId="56482167" w14:textId="77777777" w:rsidR="0005778A" w:rsidRPr="00F96794" w:rsidRDefault="0005778A" w:rsidP="00712341">
      <w:pPr>
        <w:pStyle w:val="Default"/>
        <w:spacing w:line="480" w:lineRule="auto"/>
        <w:ind w:left="426"/>
        <w:jc w:val="both"/>
        <w:rPr>
          <w:rFonts w:ascii="Times New Roman" w:hAnsi="Times New Roman" w:cs="Times New Roman"/>
          <w:color w:val="auto"/>
        </w:rPr>
      </w:pPr>
    </w:p>
    <w:p w14:paraId="13386C6A" w14:textId="590E04CF"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Some participants highlighted the different regulations of acquiring limbs for younger amputees, and the higher quality prosthetics available to those injured during compared to outside of service as a further illustration of disparity in care. </w:t>
      </w:r>
    </w:p>
    <w:p w14:paraId="09DB7090" w14:textId="77777777" w:rsidR="00CA08CC" w:rsidRPr="00F96794" w:rsidRDefault="00CA08CC" w:rsidP="009D29DB">
      <w:pPr>
        <w:pStyle w:val="Default"/>
        <w:spacing w:line="480" w:lineRule="auto"/>
        <w:jc w:val="both"/>
        <w:rPr>
          <w:rFonts w:ascii="Times New Roman" w:hAnsi="Times New Roman" w:cs="Times New Roman"/>
          <w:color w:val="auto"/>
        </w:rPr>
      </w:pPr>
    </w:p>
    <w:p w14:paraId="07F1C8BF" w14:textId="6C49DA98" w:rsidR="009D29DB" w:rsidRPr="00F96794" w:rsidRDefault="00712341" w:rsidP="00712341">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color w:val="auto"/>
        </w:rPr>
        <w:t>“</w:t>
      </w:r>
      <w:r w:rsidR="009D29DB" w:rsidRPr="00F96794">
        <w:rPr>
          <w:rFonts w:ascii="Times New Roman" w:hAnsi="Times New Roman" w:cs="Times New Roman"/>
          <w:i/>
          <w:iCs/>
          <w:color w:val="auto"/>
        </w:rPr>
        <w:t>I mean look at them now, they get £50,000 legs and aftercare and everything. But before it was just a case o</w:t>
      </w:r>
      <w:r w:rsidRPr="00F96794">
        <w:rPr>
          <w:rFonts w:ascii="Times New Roman" w:hAnsi="Times New Roman" w:cs="Times New Roman"/>
          <w:i/>
          <w:iCs/>
          <w:color w:val="auto"/>
        </w:rPr>
        <w:t>f get on with it, you’re a wimp”</w:t>
      </w:r>
      <w:r w:rsidR="009D29DB" w:rsidRPr="00F96794">
        <w:rPr>
          <w:rFonts w:ascii="Times New Roman" w:hAnsi="Times New Roman" w:cs="Times New Roman"/>
          <w:i/>
          <w:iCs/>
          <w:color w:val="auto"/>
        </w:rPr>
        <w:t xml:space="preserve"> </w:t>
      </w:r>
      <w:r w:rsidR="009D29DB" w:rsidRPr="00F96794">
        <w:rPr>
          <w:rFonts w:ascii="Times New Roman" w:hAnsi="Times New Roman" w:cs="Times New Roman"/>
          <w:color w:val="auto"/>
        </w:rPr>
        <w:t>(Participant 27</w:t>
      </w:r>
      <w:r w:rsidR="00B745F9">
        <w:rPr>
          <w:rFonts w:ascii="Times New Roman" w:hAnsi="Times New Roman" w:cs="Times New Roman"/>
          <w:color w:val="auto"/>
        </w:rPr>
        <w:t>, aged over 80</w:t>
      </w:r>
      <w:r w:rsidR="005B064C" w:rsidRPr="00F96794">
        <w:rPr>
          <w:rFonts w:ascii="Times New Roman" w:hAnsi="Times New Roman" w:cs="Times New Roman"/>
          <w:color w:val="auto"/>
        </w:rPr>
        <w:t>, male, deployed, in-service attributable limb-loss</w:t>
      </w:r>
      <w:r w:rsidR="009D29DB" w:rsidRPr="00F96794">
        <w:rPr>
          <w:rFonts w:ascii="Times New Roman" w:hAnsi="Times New Roman" w:cs="Times New Roman"/>
          <w:color w:val="auto"/>
        </w:rPr>
        <w:t xml:space="preserve">) </w:t>
      </w:r>
    </w:p>
    <w:p w14:paraId="5E2C1AA5" w14:textId="77777777" w:rsidR="00CA08CC" w:rsidRPr="00F96794" w:rsidRDefault="00CA08CC" w:rsidP="00712341">
      <w:pPr>
        <w:pStyle w:val="Default"/>
        <w:spacing w:line="480" w:lineRule="auto"/>
        <w:ind w:left="283" w:right="283"/>
        <w:jc w:val="both"/>
        <w:rPr>
          <w:rFonts w:ascii="Times New Roman" w:hAnsi="Times New Roman" w:cs="Times New Roman"/>
          <w:color w:val="auto"/>
        </w:rPr>
      </w:pPr>
    </w:p>
    <w:p w14:paraId="61AEF444" w14:textId="3A1D984A" w:rsidR="009D29DB" w:rsidRPr="00F96794" w:rsidRDefault="009D29DB" w:rsidP="009D29DB">
      <w:pPr>
        <w:pStyle w:val="Default"/>
        <w:spacing w:line="480" w:lineRule="auto"/>
        <w:jc w:val="both"/>
        <w:rPr>
          <w:rFonts w:ascii="Times New Roman" w:hAnsi="Times New Roman" w:cs="Times New Roman"/>
          <w:color w:val="auto"/>
        </w:rPr>
      </w:pPr>
      <w:r w:rsidRPr="00F96794">
        <w:rPr>
          <w:rFonts w:ascii="Times New Roman" w:hAnsi="Times New Roman" w:cs="Times New Roman"/>
          <w:color w:val="auto"/>
        </w:rPr>
        <w:t xml:space="preserve">Rehabilitation was pivotal in the care process post-amputation.  Due to this continued and </w:t>
      </w:r>
      <w:r w:rsidRPr="00F96794">
        <w:rPr>
          <w:rFonts w:ascii="Times New Roman" w:hAnsi="Times New Roman" w:cs="Times New Roman"/>
          <w:i/>
          <w:iCs/>
          <w:color w:val="auto"/>
        </w:rPr>
        <w:t xml:space="preserve">“life-long” </w:t>
      </w:r>
      <w:r w:rsidRPr="00F96794">
        <w:rPr>
          <w:rFonts w:ascii="Times New Roman" w:hAnsi="Times New Roman" w:cs="Times New Roman"/>
          <w:color w:val="auto"/>
        </w:rPr>
        <w:t xml:space="preserve">rehabilitation, one participant referred to the prosthetist as the </w:t>
      </w:r>
      <w:r w:rsidRPr="00F96794">
        <w:rPr>
          <w:rFonts w:ascii="Times New Roman" w:hAnsi="Times New Roman" w:cs="Times New Roman"/>
          <w:i/>
          <w:iCs/>
          <w:color w:val="auto"/>
        </w:rPr>
        <w:t>“most important person in your life, next to your family”</w:t>
      </w:r>
      <w:r w:rsidR="00915FD7" w:rsidRPr="00F96794">
        <w:rPr>
          <w:rFonts w:ascii="Times New Roman" w:hAnsi="Times New Roman" w:cs="Times New Roman"/>
          <w:i/>
          <w:iCs/>
          <w:color w:val="auto"/>
        </w:rPr>
        <w:t xml:space="preserve"> </w:t>
      </w:r>
      <w:r w:rsidR="00915FD7" w:rsidRPr="00F96794">
        <w:rPr>
          <w:rFonts w:ascii="Times New Roman" w:hAnsi="Times New Roman" w:cs="Times New Roman"/>
          <w:iCs/>
          <w:color w:val="auto"/>
        </w:rPr>
        <w:t>(Participant 7</w:t>
      </w:r>
      <w:r w:rsidR="005B064C" w:rsidRPr="00F96794">
        <w:rPr>
          <w:rFonts w:ascii="Times New Roman" w:hAnsi="Times New Roman" w:cs="Times New Roman"/>
          <w:iCs/>
          <w:color w:val="auto"/>
        </w:rPr>
        <w:t>, aged 95, male, deployed, in-service attributable limb-loss</w:t>
      </w:r>
      <w:r w:rsidR="00915FD7" w:rsidRPr="00F96794">
        <w:rPr>
          <w:rFonts w:ascii="Times New Roman" w:hAnsi="Times New Roman" w:cs="Times New Roman"/>
          <w:iCs/>
          <w:color w:val="auto"/>
        </w:rPr>
        <w:t>).</w:t>
      </w:r>
      <w:r w:rsidR="00915FD7" w:rsidRPr="00F96794">
        <w:rPr>
          <w:rFonts w:ascii="Times New Roman" w:hAnsi="Times New Roman" w:cs="Times New Roman"/>
          <w:i/>
          <w:iCs/>
          <w:color w:val="auto"/>
        </w:rPr>
        <w:t xml:space="preserve"> </w:t>
      </w:r>
      <w:r w:rsidRPr="00F96794">
        <w:rPr>
          <w:rFonts w:ascii="Times New Roman" w:hAnsi="Times New Roman" w:cs="Times New Roman"/>
          <w:i/>
          <w:iCs/>
          <w:color w:val="auto"/>
        </w:rPr>
        <w:t xml:space="preserve"> </w:t>
      </w:r>
      <w:r w:rsidRPr="00F96794">
        <w:rPr>
          <w:rFonts w:ascii="Times New Roman" w:hAnsi="Times New Roman" w:cs="Times New Roman"/>
          <w:color w:val="auto"/>
        </w:rPr>
        <w:t>However, not all individuals experienced</w:t>
      </w:r>
      <w:r w:rsidR="00915FD7" w:rsidRPr="00F96794">
        <w:rPr>
          <w:rFonts w:ascii="Times New Roman" w:hAnsi="Times New Roman" w:cs="Times New Roman"/>
          <w:color w:val="auto"/>
        </w:rPr>
        <w:t xml:space="preserve"> the same degree</w:t>
      </w:r>
      <w:r w:rsidRPr="00F96794">
        <w:rPr>
          <w:rFonts w:ascii="Times New Roman" w:hAnsi="Times New Roman" w:cs="Times New Roman"/>
          <w:color w:val="auto"/>
        </w:rPr>
        <w:t xml:space="preserve"> of rehabilitation, with some individuals (both those with limb-loss attributable to service and those with non-attributable limb-loss) describing non-existent </w:t>
      </w:r>
      <w:r w:rsidR="00915FD7" w:rsidRPr="00F96794">
        <w:rPr>
          <w:rFonts w:ascii="Times New Roman" w:hAnsi="Times New Roman" w:cs="Times New Roman"/>
          <w:color w:val="auto"/>
        </w:rPr>
        <w:t xml:space="preserve">or inaccessible prosthetics </w:t>
      </w:r>
      <w:r w:rsidRPr="00F96794">
        <w:rPr>
          <w:rFonts w:ascii="Times New Roman" w:hAnsi="Times New Roman" w:cs="Times New Roman"/>
          <w:color w:val="auto"/>
        </w:rPr>
        <w:t>services, or long wa</w:t>
      </w:r>
      <w:r w:rsidR="009F5B1D" w:rsidRPr="00F96794">
        <w:rPr>
          <w:rFonts w:ascii="Times New Roman" w:hAnsi="Times New Roman" w:cs="Times New Roman"/>
          <w:color w:val="auto"/>
        </w:rPr>
        <w:t>iting processes post-amputation.</w:t>
      </w:r>
    </w:p>
    <w:p w14:paraId="582962CA" w14:textId="77777777" w:rsidR="004C083B" w:rsidRPr="00F96794" w:rsidRDefault="004C083B" w:rsidP="004C083B">
      <w:pPr>
        <w:pStyle w:val="Default"/>
        <w:spacing w:line="480" w:lineRule="auto"/>
        <w:jc w:val="both"/>
        <w:rPr>
          <w:rFonts w:ascii="Times New Roman" w:hAnsi="Times New Roman" w:cs="Times New Roman"/>
          <w:color w:val="auto"/>
        </w:rPr>
      </w:pPr>
    </w:p>
    <w:p w14:paraId="46BFCDC1" w14:textId="4384E94D" w:rsidR="004C083B" w:rsidRPr="00F96794" w:rsidRDefault="004C083B" w:rsidP="004C083B">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iCs/>
          <w:color w:val="auto"/>
        </w:rPr>
        <w:t xml:space="preserve">“It were a month or so before I could get my first prosthetic limb (through the NHS) because obviously you’re all angry, your stumps all angry and sore and sorting yourself out” </w:t>
      </w:r>
      <w:r w:rsidRPr="00F96794">
        <w:rPr>
          <w:rFonts w:ascii="Times New Roman" w:hAnsi="Times New Roman" w:cs="Times New Roman"/>
          <w:color w:val="auto"/>
        </w:rPr>
        <w:t>(Participant 30</w:t>
      </w:r>
      <w:r w:rsidR="005B064C" w:rsidRPr="00F96794">
        <w:rPr>
          <w:rFonts w:ascii="Times New Roman" w:hAnsi="Times New Roman" w:cs="Times New Roman"/>
          <w:color w:val="auto"/>
        </w:rPr>
        <w:t>, aged 79, male, deployed, in-service attributable limb-loss</w:t>
      </w:r>
      <w:r w:rsidRPr="00F96794">
        <w:rPr>
          <w:rFonts w:ascii="Times New Roman" w:hAnsi="Times New Roman" w:cs="Times New Roman"/>
          <w:color w:val="auto"/>
        </w:rPr>
        <w:t xml:space="preserve">) </w:t>
      </w:r>
    </w:p>
    <w:p w14:paraId="5B0B265A" w14:textId="77777777" w:rsidR="004C083B" w:rsidRPr="00F96794" w:rsidRDefault="004C083B" w:rsidP="004C083B">
      <w:pPr>
        <w:pStyle w:val="Default"/>
        <w:spacing w:line="480" w:lineRule="auto"/>
        <w:ind w:left="283" w:right="283"/>
        <w:jc w:val="both"/>
        <w:rPr>
          <w:rFonts w:ascii="Times New Roman" w:hAnsi="Times New Roman" w:cs="Times New Roman"/>
          <w:color w:val="auto"/>
        </w:rPr>
      </w:pPr>
    </w:p>
    <w:p w14:paraId="1412333E" w14:textId="3F38E565" w:rsidR="004C083B" w:rsidRPr="00F96794" w:rsidRDefault="004C083B" w:rsidP="004C083B">
      <w:pPr>
        <w:pStyle w:val="Default"/>
        <w:spacing w:line="480" w:lineRule="auto"/>
        <w:ind w:left="283" w:right="283"/>
        <w:jc w:val="both"/>
        <w:rPr>
          <w:rFonts w:ascii="Times New Roman" w:hAnsi="Times New Roman" w:cs="Times New Roman"/>
          <w:color w:val="auto"/>
        </w:rPr>
      </w:pPr>
      <w:r w:rsidRPr="00F96794">
        <w:rPr>
          <w:rFonts w:ascii="Times New Roman" w:hAnsi="Times New Roman" w:cs="Times New Roman"/>
          <w:i/>
          <w:color w:val="auto"/>
        </w:rPr>
        <w:t xml:space="preserve">“(The NHS have) given you the leg, we’ve told you how to walk, off you go and you just get on with your life” </w:t>
      </w:r>
      <w:r w:rsidRPr="00F96794">
        <w:rPr>
          <w:rFonts w:ascii="Times New Roman" w:hAnsi="Times New Roman" w:cs="Times New Roman"/>
          <w:color w:val="auto"/>
        </w:rPr>
        <w:t>(Participant 2</w:t>
      </w:r>
      <w:r w:rsidR="005B064C" w:rsidRPr="00F96794">
        <w:rPr>
          <w:rFonts w:ascii="Times New Roman" w:hAnsi="Times New Roman" w:cs="Times New Roman"/>
          <w:color w:val="auto"/>
        </w:rPr>
        <w:t>, aged 44, male, non-deployed, post-service attributable limb-loss</w:t>
      </w:r>
      <w:r w:rsidRPr="00F96794">
        <w:rPr>
          <w:rFonts w:ascii="Times New Roman" w:hAnsi="Times New Roman" w:cs="Times New Roman"/>
          <w:color w:val="auto"/>
        </w:rPr>
        <w:t>)</w:t>
      </w:r>
    </w:p>
    <w:p w14:paraId="606E0B3A" w14:textId="77777777" w:rsidR="004C083B" w:rsidRPr="00F96794" w:rsidRDefault="004C083B" w:rsidP="009D29DB">
      <w:pPr>
        <w:pStyle w:val="Default"/>
        <w:spacing w:line="480" w:lineRule="auto"/>
        <w:jc w:val="both"/>
        <w:rPr>
          <w:rFonts w:ascii="Times New Roman" w:hAnsi="Times New Roman" w:cs="Times New Roman"/>
          <w:color w:val="auto"/>
        </w:rPr>
      </w:pPr>
    </w:p>
    <w:p w14:paraId="7C87B042" w14:textId="2F936A14" w:rsidR="00712341" w:rsidRPr="00F96794" w:rsidRDefault="009D29DB" w:rsidP="009D29DB">
      <w:pPr>
        <w:spacing w:line="480" w:lineRule="auto"/>
        <w:jc w:val="both"/>
        <w:rPr>
          <w:rFonts w:ascii="Times New Roman" w:hAnsi="Times New Roman" w:cs="Times New Roman"/>
          <w:sz w:val="24"/>
          <w:szCs w:val="24"/>
          <w:u w:val="single"/>
        </w:rPr>
      </w:pPr>
      <w:r w:rsidRPr="00F96794">
        <w:rPr>
          <w:rFonts w:ascii="Times New Roman" w:hAnsi="Times New Roman" w:cs="Times New Roman"/>
          <w:sz w:val="24"/>
          <w:szCs w:val="24"/>
          <w:u w:val="single"/>
        </w:rPr>
        <w:lastRenderedPageBreak/>
        <w:t>The Enduring Challenge of Limb-loss</w:t>
      </w:r>
    </w:p>
    <w:p w14:paraId="07905987" w14:textId="04C52FEF" w:rsidR="0038178C" w:rsidRPr="00F96794" w:rsidRDefault="00F904B2"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There were a number of challenges individuals faced throughout their life course as a result of limb loss. These included persistent stump pain and phantom pain, mobility issues which in turn impacted social connections. </w:t>
      </w:r>
      <w:r w:rsidR="00CE3AE9" w:rsidRPr="00F96794">
        <w:rPr>
          <w:rFonts w:ascii="Times New Roman" w:hAnsi="Times New Roman" w:cs="Times New Roman"/>
          <w:sz w:val="24"/>
          <w:szCs w:val="24"/>
        </w:rPr>
        <w:t xml:space="preserve"> It appeared that veterans’ dominant response to dealing with such issues was adherence to a mostly inflexible stoicism and a military “get on with it” approach. </w:t>
      </w:r>
    </w:p>
    <w:p w14:paraId="7720F777" w14:textId="32B2E362" w:rsidR="00F904B2" w:rsidRPr="00F96794" w:rsidRDefault="00F904B2" w:rsidP="00F904B2">
      <w:pPr>
        <w:spacing w:line="480" w:lineRule="auto"/>
        <w:jc w:val="both"/>
        <w:rPr>
          <w:rFonts w:ascii="Times New Roman" w:hAnsi="Times New Roman" w:cs="Times New Roman"/>
          <w:i/>
          <w:sz w:val="24"/>
          <w:szCs w:val="24"/>
        </w:rPr>
      </w:pPr>
      <w:r w:rsidRPr="00F96794">
        <w:rPr>
          <w:rFonts w:ascii="Times New Roman" w:hAnsi="Times New Roman" w:cs="Times New Roman"/>
          <w:i/>
          <w:sz w:val="24"/>
          <w:szCs w:val="24"/>
        </w:rPr>
        <w:t>Stoicism</w:t>
      </w:r>
    </w:p>
    <w:p w14:paraId="2E3998E2" w14:textId="1C6815EB" w:rsidR="00CE3AE9" w:rsidRPr="00F96794" w:rsidRDefault="00F904B2" w:rsidP="00F904B2">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Participant attitudes to living with limb loss were often characterised by stoic acceptance, the majority of whom self-ascribed to the philosophy of ‘getting on with it’ or ‘carrying on’ in relation to managing and adapting to their limb-loss.  </w:t>
      </w:r>
    </w:p>
    <w:p w14:paraId="601D9357" w14:textId="77777777" w:rsidR="009F5B1D" w:rsidRPr="00F96794" w:rsidRDefault="009F5B1D" w:rsidP="00F904B2">
      <w:pPr>
        <w:spacing w:line="480" w:lineRule="auto"/>
        <w:jc w:val="both"/>
        <w:rPr>
          <w:rFonts w:ascii="Times New Roman" w:hAnsi="Times New Roman" w:cs="Times New Roman"/>
          <w:sz w:val="24"/>
          <w:szCs w:val="24"/>
        </w:rPr>
      </w:pPr>
    </w:p>
    <w:p w14:paraId="1359808B" w14:textId="790B9716" w:rsidR="006344FB" w:rsidRPr="00F96794" w:rsidRDefault="00712341" w:rsidP="00FD328B">
      <w:pPr>
        <w:spacing w:line="480" w:lineRule="auto"/>
        <w:ind w:left="283" w:right="283"/>
        <w:jc w:val="both"/>
        <w:rPr>
          <w:rFonts w:ascii="Times New Roman" w:hAnsi="Times New Roman" w:cs="Times New Roman"/>
          <w:sz w:val="24"/>
          <w:szCs w:val="24"/>
        </w:rPr>
      </w:pPr>
      <w:r w:rsidRPr="00F96794">
        <w:rPr>
          <w:rFonts w:ascii="Times New Roman" w:hAnsi="Times New Roman" w:cs="Times New Roman"/>
          <w:i/>
          <w:sz w:val="24"/>
          <w:szCs w:val="24"/>
        </w:rPr>
        <w:t xml:space="preserve"> “</w:t>
      </w:r>
      <w:r w:rsidR="00F904B2" w:rsidRPr="00F96794">
        <w:rPr>
          <w:rFonts w:ascii="Times New Roman" w:hAnsi="Times New Roman" w:cs="Times New Roman"/>
          <w:i/>
          <w:sz w:val="24"/>
          <w:szCs w:val="24"/>
        </w:rPr>
        <w:t>You’ve got to get on with it, it’s not going to change</w:t>
      </w:r>
      <w:r w:rsidRPr="00F96794">
        <w:rPr>
          <w:rFonts w:ascii="Times New Roman" w:hAnsi="Times New Roman" w:cs="Times New Roman"/>
          <w:i/>
          <w:sz w:val="24"/>
          <w:szCs w:val="24"/>
        </w:rPr>
        <w:t>”</w:t>
      </w:r>
      <w:r w:rsidR="00F904B2" w:rsidRPr="00F96794">
        <w:rPr>
          <w:rFonts w:ascii="Times New Roman" w:hAnsi="Times New Roman" w:cs="Times New Roman"/>
          <w:i/>
          <w:sz w:val="24"/>
          <w:szCs w:val="24"/>
        </w:rPr>
        <w:t xml:space="preserve"> </w:t>
      </w:r>
      <w:r w:rsidR="00F904B2" w:rsidRPr="00F96794">
        <w:rPr>
          <w:rFonts w:ascii="Times New Roman" w:hAnsi="Times New Roman" w:cs="Times New Roman"/>
          <w:sz w:val="24"/>
          <w:szCs w:val="24"/>
        </w:rPr>
        <w:t>(Participant 19</w:t>
      </w:r>
      <w:r w:rsidR="00B745F9">
        <w:rPr>
          <w:rFonts w:ascii="Times New Roman" w:hAnsi="Times New Roman" w:cs="Times New Roman"/>
          <w:sz w:val="24"/>
          <w:szCs w:val="24"/>
        </w:rPr>
        <w:t>, aged over 80</w:t>
      </w:r>
      <w:r w:rsidR="005B064C" w:rsidRPr="00F96794">
        <w:rPr>
          <w:rFonts w:ascii="Times New Roman" w:hAnsi="Times New Roman" w:cs="Times New Roman"/>
          <w:sz w:val="24"/>
          <w:szCs w:val="24"/>
        </w:rPr>
        <w:t>, male, non-deployed, post-service limb-loss</w:t>
      </w:r>
      <w:r w:rsidR="00F904B2" w:rsidRPr="00F96794">
        <w:rPr>
          <w:rFonts w:ascii="Times New Roman" w:hAnsi="Times New Roman" w:cs="Times New Roman"/>
          <w:sz w:val="24"/>
          <w:szCs w:val="24"/>
        </w:rPr>
        <w:t>)</w:t>
      </w:r>
    </w:p>
    <w:p w14:paraId="44AEEC52" w14:textId="77777777" w:rsidR="009F5B1D" w:rsidRPr="00F96794" w:rsidRDefault="009F5B1D" w:rsidP="00FD328B">
      <w:pPr>
        <w:spacing w:line="480" w:lineRule="auto"/>
        <w:ind w:left="283" w:right="283"/>
        <w:jc w:val="both"/>
        <w:rPr>
          <w:rFonts w:ascii="Times New Roman" w:hAnsi="Times New Roman" w:cs="Times New Roman"/>
          <w:sz w:val="24"/>
          <w:szCs w:val="24"/>
        </w:rPr>
      </w:pPr>
    </w:p>
    <w:p w14:paraId="33B1D4ED" w14:textId="05ACD31E" w:rsidR="0005778A" w:rsidRPr="00F96794" w:rsidRDefault="0005778A" w:rsidP="0005778A">
      <w:pPr>
        <w:spacing w:line="480" w:lineRule="auto"/>
        <w:ind w:left="283" w:right="283"/>
        <w:jc w:val="both"/>
        <w:rPr>
          <w:rFonts w:ascii="Times New Roman" w:hAnsi="Times New Roman" w:cs="Times New Roman"/>
          <w:sz w:val="24"/>
          <w:szCs w:val="24"/>
        </w:rPr>
      </w:pPr>
      <w:r w:rsidRPr="00F96794">
        <w:rPr>
          <w:rFonts w:ascii="Times New Roman" w:hAnsi="Times New Roman" w:cs="Times New Roman"/>
          <w:i/>
          <w:sz w:val="24"/>
          <w:szCs w:val="24"/>
        </w:rPr>
        <w:t xml:space="preserve">“You’ve got to have the right attitude to these things I think.  But personally I’m the sort of bloke who says I don’t care, it don’t matter.  I’ll get over it.  That’s my attitude. And whatever happens in your life if …you’ve got to adapt to something different, you either adapt or you go under as far as I’m concerned get on with it, it as far as I’m concerned” </w:t>
      </w:r>
      <w:r w:rsidRPr="00F96794">
        <w:rPr>
          <w:rFonts w:ascii="Times New Roman" w:hAnsi="Times New Roman" w:cs="Times New Roman"/>
          <w:sz w:val="24"/>
          <w:szCs w:val="24"/>
        </w:rPr>
        <w:t>(Participant 12</w:t>
      </w:r>
      <w:r w:rsidR="00DD00D2" w:rsidRPr="00F96794">
        <w:rPr>
          <w:rFonts w:ascii="Times New Roman" w:hAnsi="Times New Roman" w:cs="Times New Roman"/>
          <w:sz w:val="24"/>
          <w:szCs w:val="24"/>
        </w:rPr>
        <w:t xml:space="preserve">, </w:t>
      </w:r>
      <w:r w:rsidR="00DD00D2" w:rsidRPr="00F96794">
        <w:rPr>
          <w:rFonts w:ascii="Times New Roman" w:hAnsi="Times New Roman" w:cs="Times New Roman"/>
        </w:rPr>
        <w:t>aged 69, male, deployed, post-service limb-loss</w:t>
      </w:r>
      <w:r w:rsidRPr="00F96794">
        <w:rPr>
          <w:rFonts w:ascii="Times New Roman" w:hAnsi="Times New Roman" w:cs="Times New Roman"/>
          <w:sz w:val="24"/>
          <w:szCs w:val="24"/>
        </w:rPr>
        <w:t>)</w:t>
      </w:r>
    </w:p>
    <w:p w14:paraId="522BEAC2" w14:textId="77777777" w:rsidR="009F5B1D" w:rsidRPr="00F96794" w:rsidRDefault="009F5B1D" w:rsidP="0005778A">
      <w:pPr>
        <w:spacing w:line="480" w:lineRule="auto"/>
        <w:ind w:left="283" w:right="283"/>
        <w:jc w:val="both"/>
        <w:rPr>
          <w:rFonts w:ascii="Times New Roman" w:hAnsi="Times New Roman" w:cs="Times New Roman"/>
          <w:sz w:val="24"/>
          <w:szCs w:val="24"/>
        </w:rPr>
      </w:pPr>
    </w:p>
    <w:p w14:paraId="3B4446EE" w14:textId="071B80A1" w:rsidR="0005778A" w:rsidRPr="00F96794" w:rsidRDefault="0005778A" w:rsidP="0005778A">
      <w:pPr>
        <w:spacing w:line="480" w:lineRule="auto"/>
        <w:ind w:left="283" w:right="283"/>
        <w:jc w:val="both"/>
        <w:rPr>
          <w:rFonts w:ascii="Times New Roman" w:hAnsi="Times New Roman" w:cs="Times New Roman"/>
          <w:sz w:val="24"/>
          <w:szCs w:val="24"/>
        </w:rPr>
      </w:pPr>
      <w:r w:rsidRPr="00F96794">
        <w:rPr>
          <w:rFonts w:ascii="Times New Roman" w:hAnsi="Times New Roman" w:cs="Times New Roman"/>
          <w:i/>
          <w:sz w:val="24"/>
          <w:szCs w:val="24"/>
        </w:rPr>
        <w:t xml:space="preserve">“so it was just carry on as normal really wasn’t it” </w:t>
      </w:r>
      <w:r w:rsidRPr="00F96794">
        <w:rPr>
          <w:rFonts w:ascii="Times New Roman" w:hAnsi="Times New Roman" w:cs="Times New Roman"/>
          <w:sz w:val="24"/>
          <w:szCs w:val="24"/>
        </w:rPr>
        <w:t>(Participant 15</w:t>
      </w:r>
      <w:r w:rsidR="005B064C" w:rsidRPr="00F96794">
        <w:rPr>
          <w:rFonts w:ascii="Times New Roman" w:hAnsi="Times New Roman" w:cs="Times New Roman"/>
          <w:sz w:val="24"/>
          <w:szCs w:val="24"/>
        </w:rPr>
        <w:t>, aged 73, male, non-deployed, post-service limb-loss</w:t>
      </w:r>
      <w:r w:rsidRPr="00F96794">
        <w:rPr>
          <w:rFonts w:ascii="Times New Roman" w:hAnsi="Times New Roman" w:cs="Times New Roman"/>
          <w:sz w:val="24"/>
          <w:szCs w:val="24"/>
        </w:rPr>
        <w:t>)</w:t>
      </w:r>
    </w:p>
    <w:p w14:paraId="1B08CA44" w14:textId="77777777" w:rsidR="0005778A" w:rsidRPr="00F96794" w:rsidRDefault="0005778A" w:rsidP="0005778A">
      <w:pPr>
        <w:spacing w:line="480" w:lineRule="auto"/>
        <w:ind w:left="283" w:right="283"/>
        <w:jc w:val="both"/>
        <w:rPr>
          <w:rFonts w:ascii="Times New Roman" w:hAnsi="Times New Roman" w:cs="Times New Roman"/>
          <w:sz w:val="24"/>
          <w:szCs w:val="24"/>
        </w:rPr>
      </w:pPr>
    </w:p>
    <w:p w14:paraId="6BA515C2" w14:textId="2AB7CF97" w:rsidR="006344FB" w:rsidRPr="00F96794" w:rsidRDefault="00CE3AE9" w:rsidP="00FD328B">
      <w:pPr>
        <w:pStyle w:val="Default"/>
        <w:spacing w:line="480" w:lineRule="auto"/>
        <w:rPr>
          <w:rFonts w:ascii="Times New Roman" w:hAnsi="Times New Roman" w:cs="Times New Roman"/>
        </w:rPr>
      </w:pPr>
      <w:r w:rsidRPr="00F96794">
        <w:rPr>
          <w:rFonts w:ascii="Times New Roman" w:hAnsi="Times New Roman" w:cs="Times New Roman"/>
        </w:rPr>
        <w:t>Participants also professed</w:t>
      </w:r>
      <w:r w:rsidR="006344FB" w:rsidRPr="00F96794">
        <w:rPr>
          <w:rFonts w:ascii="Times New Roman" w:hAnsi="Times New Roman" w:cs="Times New Roman"/>
        </w:rPr>
        <w:t xml:space="preserve"> their independence and expressed a reluctance to rely upon others or to ask for help or assistance. While this potentially created a barrier to accessing formal and informal sources of support, this was not always the case, and one participant described an increased willingne</w:t>
      </w:r>
      <w:r w:rsidRPr="00F96794">
        <w:rPr>
          <w:rFonts w:ascii="Times New Roman" w:hAnsi="Times New Roman" w:cs="Times New Roman"/>
        </w:rPr>
        <w:t xml:space="preserve">ss to accept help as </w:t>
      </w:r>
      <w:r w:rsidR="00A96408" w:rsidRPr="00F96794">
        <w:rPr>
          <w:rFonts w:ascii="Times New Roman" w:hAnsi="Times New Roman" w:cs="Times New Roman"/>
        </w:rPr>
        <w:t xml:space="preserve">he </w:t>
      </w:r>
      <w:r w:rsidRPr="00F96794">
        <w:rPr>
          <w:rFonts w:ascii="Times New Roman" w:hAnsi="Times New Roman" w:cs="Times New Roman"/>
        </w:rPr>
        <w:t>got older</w:t>
      </w:r>
      <w:r w:rsidR="006344FB" w:rsidRPr="00F96794">
        <w:rPr>
          <w:rFonts w:ascii="Times New Roman" w:hAnsi="Times New Roman" w:cs="Times New Roman"/>
        </w:rPr>
        <w:t>.</w:t>
      </w:r>
    </w:p>
    <w:p w14:paraId="6250BF23" w14:textId="77777777" w:rsidR="00CE3AE9" w:rsidRPr="00F96794" w:rsidRDefault="00CE3AE9" w:rsidP="00FD328B">
      <w:pPr>
        <w:pStyle w:val="Default"/>
        <w:spacing w:line="480" w:lineRule="auto"/>
        <w:rPr>
          <w:rFonts w:ascii="Times New Roman" w:hAnsi="Times New Roman" w:cs="Times New Roman"/>
        </w:rPr>
      </w:pPr>
    </w:p>
    <w:p w14:paraId="37409555" w14:textId="5364AE60" w:rsidR="006344FB" w:rsidRPr="00F96794" w:rsidRDefault="00712341" w:rsidP="00FD328B">
      <w:pPr>
        <w:pStyle w:val="Default"/>
        <w:spacing w:line="480" w:lineRule="auto"/>
        <w:ind w:left="284"/>
        <w:rPr>
          <w:rFonts w:ascii="Times New Roman" w:hAnsi="Times New Roman" w:cs="Times New Roman"/>
        </w:rPr>
      </w:pPr>
      <w:r w:rsidRPr="00F96794">
        <w:rPr>
          <w:rFonts w:ascii="Times New Roman" w:hAnsi="Times New Roman" w:cs="Times New Roman"/>
          <w:i/>
          <w:iCs/>
        </w:rPr>
        <w:t>“</w:t>
      </w:r>
      <w:r w:rsidR="006344FB" w:rsidRPr="00F96794">
        <w:rPr>
          <w:rFonts w:ascii="Times New Roman" w:hAnsi="Times New Roman" w:cs="Times New Roman"/>
          <w:i/>
          <w:iCs/>
        </w:rPr>
        <w:t xml:space="preserve">As long as you’re not too proud to not ask for assistance. And I think there is something in that... I am so independent, it is difficult to actually go </w:t>
      </w:r>
      <w:r w:rsidRPr="00F96794">
        <w:rPr>
          <w:rFonts w:ascii="Times New Roman" w:hAnsi="Times New Roman" w:cs="Times New Roman"/>
          <w:i/>
          <w:iCs/>
        </w:rPr>
        <w:t xml:space="preserve">to them and actually say (umm) </w:t>
      </w:r>
      <w:r w:rsidR="006344FB" w:rsidRPr="00F96794">
        <w:rPr>
          <w:rFonts w:ascii="Times New Roman" w:hAnsi="Times New Roman" w:cs="Times New Roman"/>
          <w:i/>
          <w:iCs/>
        </w:rPr>
        <w:t>I need help’ And what is more vital? Practical help, financial help, welfare assistance, you’ve got to just (umm) accept…</w:t>
      </w:r>
      <w:r w:rsidRPr="00F96794">
        <w:rPr>
          <w:rFonts w:ascii="Times New Roman" w:hAnsi="Times New Roman" w:cs="Times New Roman"/>
          <w:i/>
          <w:iCs/>
        </w:rPr>
        <w:t>”</w:t>
      </w:r>
      <w:r w:rsidR="006344FB" w:rsidRPr="00F96794">
        <w:rPr>
          <w:rFonts w:ascii="Times New Roman" w:hAnsi="Times New Roman" w:cs="Times New Roman"/>
          <w:i/>
          <w:iCs/>
        </w:rPr>
        <w:t xml:space="preserve"> </w:t>
      </w:r>
      <w:r w:rsidR="006344FB" w:rsidRPr="00F96794">
        <w:rPr>
          <w:rFonts w:ascii="Times New Roman" w:hAnsi="Times New Roman" w:cs="Times New Roman"/>
        </w:rPr>
        <w:t>(Participant 5</w:t>
      </w:r>
      <w:r w:rsidR="006C627F" w:rsidRPr="00F96794">
        <w:rPr>
          <w:rFonts w:ascii="Times New Roman" w:hAnsi="Times New Roman" w:cs="Times New Roman"/>
        </w:rPr>
        <w:t xml:space="preserve"> aged 60, male, deployed, in-service</w:t>
      </w:r>
      <w:r w:rsidR="006344FB" w:rsidRPr="00F96794">
        <w:rPr>
          <w:rFonts w:ascii="Times New Roman" w:hAnsi="Times New Roman" w:cs="Times New Roman"/>
        </w:rPr>
        <w:t xml:space="preserve">) </w:t>
      </w:r>
    </w:p>
    <w:p w14:paraId="67710D88" w14:textId="77777777" w:rsidR="00F904B2" w:rsidRPr="00F96794" w:rsidRDefault="00F904B2" w:rsidP="009D29DB">
      <w:pPr>
        <w:spacing w:line="480" w:lineRule="auto"/>
        <w:jc w:val="both"/>
        <w:rPr>
          <w:rFonts w:ascii="Times New Roman" w:hAnsi="Times New Roman" w:cs="Times New Roman"/>
          <w:i/>
          <w:sz w:val="24"/>
          <w:szCs w:val="24"/>
        </w:rPr>
      </w:pPr>
    </w:p>
    <w:p w14:paraId="4B1B4704" w14:textId="4EFD534A" w:rsidR="009D29DB" w:rsidRPr="00F96794" w:rsidRDefault="009D29DB" w:rsidP="009D29DB">
      <w:pPr>
        <w:spacing w:line="480" w:lineRule="auto"/>
        <w:jc w:val="both"/>
        <w:rPr>
          <w:rFonts w:ascii="Times New Roman" w:hAnsi="Times New Roman" w:cs="Times New Roman"/>
          <w:i/>
          <w:sz w:val="24"/>
          <w:szCs w:val="24"/>
        </w:rPr>
      </w:pPr>
      <w:r w:rsidRPr="00F96794">
        <w:rPr>
          <w:rFonts w:ascii="Times New Roman" w:hAnsi="Times New Roman" w:cs="Times New Roman"/>
          <w:i/>
          <w:sz w:val="24"/>
          <w:szCs w:val="24"/>
        </w:rPr>
        <w:t>Dealing with Pain</w:t>
      </w:r>
    </w:p>
    <w:p w14:paraId="70803812" w14:textId="098FE50D" w:rsidR="009D29DB" w:rsidRPr="00F96794" w:rsidRDefault="009D29DB" w:rsidP="00712341">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A number of participants talked about the challenges of managing pain.</w:t>
      </w:r>
      <w:r w:rsidR="006344FB" w:rsidRPr="00F96794">
        <w:rPr>
          <w:rFonts w:ascii="Times New Roman" w:hAnsi="Times New Roman" w:cs="Times New Roman"/>
          <w:sz w:val="24"/>
          <w:szCs w:val="24"/>
        </w:rPr>
        <w:t xml:space="preserve">  A considerable</w:t>
      </w:r>
      <w:r w:rsidR="00CE3AE9" w:rsidRPr="00F96794">
        <w:rPr>
          <w:rFonts w:ascii="Times New Roman" w:hAnsi="Times New Roman" w:cs="Times New Roman"/>
          <w:sz w:val="24"/>
          <w:szCs w:val="24"/>
        </w:rPr>
        <w:t xml:space="preserve"> amount of pain was attributed to ill-fitting prosthetic limb sockets</w:t>
      </w:r>
      <w:r w:rsidR="006344FB" w:rsidRPr="00F96794">
        <w:rPr>
          <w:rFonts w:ascii="Times New Roman" w:hAnsi="Times New Roman" w:cs="Times New Roman"/>
          <w:sz w:val="24"/>
          <w:szCs w:val="24"/>
        </w:rPr>
        <w:t>. Pain levels were largely uncontrolled, and individuals described pain having an impact on their sleep, mood, and mobility (either directly or by preventing them</w:t>
      </w:r>
      <w:r w:rsidR="00F510AC" w:rsidRPr="00F96794">
        <w:rPr>
          <w:rFonts w:ascii="Times New Roman" w:hAnsi="Times New Roman" w:cs="Times New Roman"/>
          <w:sz w:val="24"/>
          <w:szCs w:val="24"/>
        </w:rPr>
        <w:t xml:space="preserve"> from using their prosthetics).</w:t>
      </w:r>
      <w:r w:rsidRPr="00F96794">
        <w:rPr>
          <w:rFonts w:ascii="Times New Roman" w:hAnsi="Times New Roman" w:cs="Times New Roman"/>
          <w:sz w:val="24"/>
          <w:szCs w:val="24"/>
        </w:rPr>
        <w:t xml:space="preserve">  </w:t>
      </w:r>
    </w:p>
    <w:p w14:paraId="7052E775" w14:textId="77777777" w:rsidR="00CE3AE9" w:rsidRPr="00F96794" w:rsidRDefault="00CE3AE9" w:rsidP="00712341">
      <w:pPr>
        <w:spacing w:line="480" w:lineRule="auto"/>
        <w:jc w:val="both"/>
        <w:rPr>
          <w:rFonts w:ascii="Times New Roman" w:hAnsi="Times New Roman" w:cs="Times New Roman"/>
          <w:sz w:val="24"/>
          <w:szCs w:val="24"/>
        </w:rPr>
      </w:pPr>
    </w:p>
    <w:p w14:paraId="036EEA1D" w14:textId="2D3C3641" w:rsidR="009D29DB" w:rsidRPr="00F96794" w:rsidRDefault="00712341" w:rsidP="00712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283" w:right="283"/>
        <w:jc w:val="both"/>
        <w:rPr>
          <w:rFonts w:ascii="Times New Roman" w:eastAsiaTheme="minorEastAsia" w:hAnsi="Times New Roman" w:cs="Times New Roman"/>
          <w:bCs/>
          <w:sz w:val="24"/>
          <w:szCs w:val="24"/>
          <w:lang w:eastAsia="zh-CN"/>
        </w:rPr>
      </w:pPr>
      <w:r w:rsidRPr="00F96794">
        <w:rPr>
          <w:rFonts w:ascii="Times New Roman" w:eastAsiaTheme="minorEastAsia" w:hAnsi="Times New Roman" w:cs="Times New Roman"/>
          <w:bCs/>
          <w:i/>
          <w:sz w:val="24"/>
          <w:szCs w:val="24"/>
          <w:lang w:eastAsia="zh-CN"/>
        </w:rPr>
        <w:t>“</w:t>
      </w:r>
      <w:r w:rsidR="009D29DB" w:rsidRPr="00F96794">
        <w:rPr>
          <w:rFonts w:ascii="Times New Roman" w:eastAsiaTheme="minorEastAsia" w:hAnsi="Times New Roman" w:cs="Times New Roman"/>
          <w:bCs/>
          <w:i/>
          <w:sz w:val="24"/>
          <w:szCs w:val="24"/>
          <w:lang w:eastAsia="zh-CN"/>
        </w:rPr>
        <w:t>Phantom pain is also a bore. About once a month it comes on in my right stump which jumps around and prevents me walking or sleeping</w:t>
      </w:r>
      <w:r w:rsidRPr="00F96794">
        <w:rPr>
          <w:rFonts w:ascii="Times New Roman" w:eastAsiaTheme="minorEastAsia" w:hAnsi="Times New Roman" w:cs="Times New Roman"/>
          <w:bCs/>
          <w:i/>
          <w:sz w:val="24"/>
          <w:szCs w:val="24"/>
          <w:lang w:eastAsia="zh-CN"/>
        </w:rPr>
        <w:t>”</w:t>
      </w:r>
      <w:r w:rsidR="009D29DB" w:rsidRPr="00F96794">
        <w:rPr>
          <w:rFonts w:ascii="Times New Roman" w:eastAsiaTheme="minorEastAsia" w:hAnsi="Times New Roman" w:cs="Times New Roman"/>
          <w:bCs/>
          <w:i/>
          <w:sz w:val="24"/>
          <w:szCs w:val="24"/>
          <w:lang w:eastAsia="zh-CN"/>
        </w:rPr>
        <w:t xml:space="preserve"> </w:t>
      </w:r>
      <w:r w:rsidR="009D29DB" w:rsidRPr="00F96794">
        <w:rPr>
          <w:rFonts w:ascii="Times New Roman" w:eastAsiaTheme="minorEastAsia" w:hAnsi="Times New Roman" w:cs="Times New Roman"/>
          <w:bCs/>
          <w:sz w:val="24"/>
          <w:szCs w:val="24"/>
          <w:lang w:eastAsia="zh-CN"/>
        </w:rPr>
        <w:t>(Participant 7</w:t>
      </w:r>
      <w:r w:rsidR="00B745F9">
        <w:rPr>
          <w:rFonts w:ascii="Times New Roman" w:eastAsiaTheme="minorEastAsia" w:hAnsi="Times New Roman" w:cs="Times New Roman"/>
          <w:bCs/>
          <w:sz w:val="24"/>
          <w:szCs w:val="24"/>
          <w:lang w:eastAsia="zh-CN"/>
        </w:rPr>
        <w:t>, aged over 80</w:t>
      </w:r>
      <w:r w:rsidR="005B064C" w:rsidRPr="00F96794">
        <w:rPr>
          <w:rFonts w:ascii="Times New Roman" w:eastAsiaTheme="minorEastAsia" w:hAnsi="Times New Roman" w:cs="Times New Roman"/>
          <w:bCs/>
          <w:sz w:val="24"/>
          <w:szCs w:val="24"/>
          <w:lang w:eastAsia="zh-CN"/>
        </w:rPr>
        <w:t>, male, deployed, in-service attributable limb-loss</w:t>
      </w:r>
      <w:r w:rsidR="009D29DB" w:rsidRPr="00F96794">
        <w:rPr>
          <w:rFonts w:ascii="Times New Roman" w:eastAsiaTheme="minorEastAsia" w:hAnsi="Times New Roman" w:cs="Times New Roman"/>
          <w:bCs/>
          <w:sz w:val="24"/>
          <w:szCs w:val="24"/>
          <w:lang w:eastAsia="zh-CN"/>
        </w:rPr>
        <w:t>)</w:t>
      </w:r>
    </w:p>
    <w:p w14:paraId="382E0FE2" w14:textId="77777777" w:rsidR="009F5B1D" w:rsidRPr="00F96794" w:rsidRDefault="009F5B1D" w:rsidP="00712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283" w:right="283"/>
        <w:jc w:val="both"/>
        <w:rPr>
          <w:rFonts w:ascii="Times New Roman" w:eastAsiaTheme="minorEastAsia" w:hAnsi="Times New Roman" w:cs="Times New Roman"/>
          <w:bCs/>
          <w:sz w:val="24"/>
          <w:szCs w:val="24"/>
          <w:lang w:eastAsia="zh-CN"/>
        </w:rPr>
      </w:pPr>
    </w:p>
    <w:p w14:paraId="19612CFE" w14:textId="0A4A36AC" w:rsidR="00E31372" w:rsidRPr="00F96794" w:rsidRDefault="00712341" w:rsidP="00712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283" w:right="283"/>
        <w:jc w:val="both"/>
        <w:rPr>
          <w:rFonts w:ascii="Times New Roman" w:hAnsi="Times New Roman" w:cs="Times New Roman"/>
          <w:bCs/>
          <w:sz w:val="24"/>
          <w:szCs w:val="24"/>
        </w:rPr>
      </w:pPr>
      <w:r w:rsidRPr="00F96794">
        <w:rPr>
          <w:rFonts w:ascii="Times New Roman" w:hAnsi="Times New Roman" w:cs="Times New Roman"/>
          <w:bCs/>
          <w:i/>
        </w:rPr>
        <w:t>“</w:t>
      </w:r>
      <w:r w:rsidRPr="00F96794">
        <w:rPr>
          <w:rFonts w:ascii="Times New Roman" w:hAnsi="Times New Roman" w:cs="Times New Roman"/>
          <w:bCs/>
          <w:i/>
          <w:sz w:val="24"/>
          <w:szCs w:val="24"/>
        </w:rPr>
        <w:t>I’ve got constant pain twenty-four hours a day, all the time</w:t>
      </w:r>
      <w:r w:rsidRPr="00F96794">
        <w:rPr>
          <w:rFonts w:ascii="Times New Roman" w:hAnsi="Times New Roman" w:cs="Times New Roman"/>
          <w:bCs/>
          <w:i/>
        </w:rPr>
        <w:t>”</w:t>
      </w:r>
      <w:r w:rsidRPr="00F96794">
        <w:rPr>
          <w:rFonts w:ascii="Times New Roman" w:hAnsi="Times New Roman" w:cs="Times New Roman"/>
          <w:bCs/>
          <w:i/>
          <w:sz w:val="24"/>
          <w:szCs w:val="24"/>
        </w:rPr>
        <w:t xml:space="preserve"> </w:t>
      </w:r>
      <w:r w:rsidRPr="00F96794">
        <w:rPr>
          <w:rFonts w:ascii="Times New Roman" w:hAnsi="Times New Roman" w:cs="Times New Roman"/>
          <w:bCs/>
          <w:sz w:val="24"/>
          <w:szCs w:val="24"/>
        </w:rPr>
        <w:t>(Participant 8</w:t>
      </w:r>
      <w:r w:rsidR="005B064C" w:rsidRPr="00F96794">
        <w:rPr>
          <w:rFonts w:ascii="Times New Roman" w:hAnsi="Times New Roman" w:cs="Times New Roman"/>
          <w:bCs/>
          <w:sz w:val="24"/>
          <w:szCs w:val="24"/>
        </w:rPr>
        <w:t>, aged 56, male, non-deployed, post-service limb-loss</w:t>
      </w:r>
      <w:r w:rsidRPr="00F96794">
        <w:rPr>
          <w:rFonts w:ascii="Times New Roman" w:hAnsi="Times New Roman" w:cs="Times New Roman"/>
          <w:bCs/>
          <w:sz w:val="24"/>
          <w:szCs w:val="24"/>
        </w:rPr>
        <w:t>)</w:t>
      </w:r>
    </w:p>
    <w:p w14:paraId="5D114F3A" w14:textId="77777777" w:rsidR="00AC4F0D" w:rsidRDefault="00AC4F0D" w:rsidP="00FD328B">
      <w:pPr>
        <w:pStyle w:val="Default"/>
        <w:spacing w:line="480" w:lineRule="auto"/>
        <w:rPr>
          <w:rFonts w:ascii="Times New Roman" w:hAnsi="Times New Roman" w:cs="Times New Roman"/>
          <w:szCs w:val="22"/>
        </w:rPr>
      </w:pPr>
    </w:p>
    <w:p w14:paraId="296F4874" w14:textId="5E9A35DD" w:rsidR="00E31372" w:rsidRPr="00F96794" w:rsidRDefault="00E31372" w:rsidP="00FD328B">
      <w:pPr>
        <w:pStyle w:val="Default"/>
        <w:spacing w:line="480" w:lineRule="auto"/>
        <w:rPr>
          <w:rFonts w:ascii="Times New Roman" w:hAnsi="Times New Roman" w:cs="Times New Roman"/>
          <w:szCs w:val="22"/>
        </w:rPr>
      </w:pPr>
      <w:r w:rsidRPr="00F96794">
        <w:rPr>
          <w:rFonts w:ascii="Times New Roman" w:hAnsi="Times New Roman" w:cs="Times New Roman"/>
          <w:szCs w:val="22"/>
        </w:rPr>
        <w:t>Participants also suggested that clinicians struggled to manage their pain levels effectively and often prescribed high doses of s</w:t>
      </w:r>
      <w:r w:rsidR="00CE3AE9" w:rsidRPr="00F96794">
        <w:rPr>
          <w:rFonts w:ascii="Times New Roman" w:hAnsi="Times New Roman" w:cs="Times New Roman"/>
          <w:szCs w:val="22"/>
        </w:rPr>
        <w:t>trong painkillers. They expressed</w:t>
      </w:r>
      <w:r w:rsidRPr="00F96794">
        <w:rPr>
          <w:rFonts w:ascii="Times New Roman" w:hAnsi="Times New Roman" w:cs="Times New Roman"/>
          <w:szCs w:val="22"/>
        </w:rPr>
        <w:t xml:space="preserve"> concern</w:t>
      </w:r>
      <w:r w:rsidR="00CE3AE9" w:rsidRPr="00F96794">
        <w:rPr>
          <w:rFonts w:ascii="Times New Roman" w:hAnsi="Times New Roman" w:cs="Times New Roman"/>
          <w:szCs w:val="22"/>
        </w:rPr>
        <w:t xml:space="preserve"> about becoming </w:t>
      </w:r>
      <w:r w:rsidRPr="00F96794">
        <w:rPr>
          <w:rFonts w:ascii="Times New Roman" w:hAnsi="Times New Roman" w:cs="Times New Roman"/>
          <w:szCs w:val="22"/>
        </w:rPr>
        <w:t>medication-dependent</w:t>
      </w:r>
      <w:r w:rsidR="00CE3AE9" w:rsidRPr="00F96794">
        <w:rPr>
          <w:rFonts w:ascii="Times New Roman" w:hAnsi="Times New Roman" w:cs="Times New Roman"/>
          <w:szCs w:val="22"/>
        </w:rPr>
        <w:t xml:space="preserve"> and there was little evidence of any alternative approaches to pain management</w:t>
      </w:r>
      <w:r w:rsidRPr="00F96794">
        <w:rPr>
          <w:rFonts w:ascii="Times New Roman" w:hAnsi="Times New Roman" w:cs="Times New Roman"/>
          <w:szCs w:val="22"/>
        </w:rPr>
        <w:t>.</w:t>
      </w:r>
    </w:p>
    <w:p w14:paraId="647DCDB6" w14:textId="77777777" w:rsidR="00CE3AE9" w:rsidRPr="00F96794" w:rsidRDefault="00CE3AE9" w:rsidP="00FD328B">
      <w:pPr>
        <w:pStyle w:val="Default"/>
        <w:spacing w:line="480" w:lineRule="auto"/>
        <w:rPr>
          <w:rFonts w:ascii="Times New Roman" w:hAnsi="Times New Roman" w:cs="Times New Roman"/>
          <w:szCs w:val="22"/>
        </w:rPr>
      </w:pPr>
    </w:p>
    <w:p w14:paraId="2AAC682F" w14:textId="314BFE3E" w:rsidR="00E31372" w:rsidRPr="00F96794" w:rsidRDefault="00E31372" w:rsidP="00712341">
      <w:pPr>
        <w:pStyle w:val="Default"/>
        <w:spacing w:line="480" w:lineRule="auto"/>
        <w:ind w:left="567"/>
        <w:rPr>
          <w:rFonts w:ascii="Times New Roman" w:hAnsi="Times New Roman" w:cs="Times New Roman"/>
          <w:szCs w:val="22"/>
        </w:rPr>
      </w:pPr>
      <w:r w:rsidRPr="00F96794">
        <w:rPr>
          <w:rFonts w:ascii="Times New Roman" w:hAnsi="Times New Roman" w:cs="Times New Roman"/>
          <w:i/>
          <w:iCs/>
          <w:szCs w:val="22"/>
        </w:rPr>
        <w:t xml:space="preserve">“they give you a carrier bagful of medication, Tramadol, Oramorp… and I obviously did… I got addicted to morphine” </w:t>
      </w:r>
      <w:r w:rsidRPr="00F96794">
        <w:rPr>
          <w:rFonts w:ascii="Times New Roman" w:hAnsi="Times New Roman" w:cs="Times New Roman"/>
          <w:szCs w:val="22"/>
        </w:rPr>
        <w:t>(Participant 23</w:t>
      </w:r>
      <w:r w:rsidR="005B064C" w:rsidRPr="00F96794">
        <w:rPr>
          <w:rFonts w:ascii="Times New Roman" w:hAnsi="Times New Roman" w:cs="Times New Roman"/>
          <w:szCs w:val="22"/>
        </w:rPr>
        <w:t>, aged 75, male, deployed, in-service attributable limb-loss</w:t>
      </w:r>
      <w:r w:rsidRPr="00F96794">
        <w:rPr>
          <w:rFonts w:ascii="Times New Roman" w:hAnsi="Times New Roman" w:cs="Times New Roman"/>
          <w:szCs w:val="22"/>
        </w:rPr>
        <w:t>)</w:t>
      </w:r>
    </w:p>
    <w:p w14:paraId="2A356161" w14:textId="77777777" w:rsidR="00CE3AE9" w:rsidRPr="00F96794" w:rsidRDefault="00CE3AE9" w:rsidP="00712341">
      <w:pPr>
        <w:pStyle w:val="Default"/>
        <w:spacing w:line="480" w:lineRule="auto"/>
        <w:ind w:left="567"/>
        <w:rPr>
          <w:rFonts w:ascii="Times New Roman" w:hAnsi="Times New Roman" w:cs="Times New Roman"/>
          <w:szCs w:val="22"/>
        </w:rPr>
      </w:pPr>
    </w:p>
    <w:p w14:paraId="1FE98F0B" w14:textId="5C229F2F" w:rsidR="00E31372" w:rsidRPr="00F96794" w:rsidRDefault="00E31372" w:rsidP="00FD328B">
      <w:pPr>
        <w:pStyle w:val="Default"/>
        <w:spacing w:line="480" w:lineRule="auto"/>
        <w:rPr>
          <w:rFonts w:ascii="Times New Roman" w:hAnsi="Times New Roman" w:cs="Times New Roman"/>
          <w:szCs w:val="22"/>
        </w:rPr>
      </w:pPr>
      <w:r w:rsidRPr="00F96794">
        <w:rPr>
          <w:rFonts w:ascii="Times New Roman" w:hAnsi="Times New Roman" w:cs="Times New Roman"/>
          <w:szCs w:val="22"/>
        </w:rPr>
        <w:t xml:space="preserve">In addition, </w:t>
      </w:r>
      <w:r w:rsidR="00CE3AE9" w:rsidRPr="00F96794">
        <w:rPr>
          <w:rFonts w:ascii="Times New Roman" w:hAnsi="Times New Roman" w:cs="Times New Roman"/>
          <w:szCs w:val="22"/>
        </w:rPr>
        <w:t xml:space="preserve">it was felt that such </w:t>
      </w:r>
      <w:r w:rsidRPr="00F96794">
        <w:rPr>
          <w:rFonts w:ascii="Times New Roman" w:hAnsi="Times New Roman" w:cs="Times New Roman"/>
          <w:szCs w:val="22"/>
        </w:rPr>
        <w:t xml:space="preserve">high quantities of medication could </w:t>
      </w:r>
      <w:r w:rsidR="00CE3AE9" w:rsidRPr="00F96794">
        <w:rPr>
          <w:rFonts w:ascii="Times New Roman" w:hAnsi="Times New Roman" w:cs="Times New Roman"/>
          <w:szCs w:val="22"/>
        </w:rPr>
        <w:t xml:space="preserve">potentially </w:t>
      </w:r>
      <w:r w:rsidRPr="00F96794">
        <w:rPr>
          <w:rFonts w:ascii="Times New Roman" w:hAnsi="Times New Roman" w:cs="Times New Roman"/>
          <w:szCs w:val="22"/>
        </w:rPr>
        <w:t>constitute a risk to the</w:t>
      </w:r>
      <w:r w:rsidR="00CE3AE9" w:rsidRPr="00F96794">
        <w:rPr>
          <w:rFonts w:ascii="Times New Roman" w:hAnsi="Times New Roman" w:cs="Times New Roman"/>
          <w:szCs w:val="22"/>
        </w:rPr>
        <w:t xml:space="preserve"> veterans’ safety</w:t>
      </w:r>
      <w:r w:rsidRPr="00F96794">
        <w:rPr>
          <w:rFonts w:ascii="Times New Roman" w:hAnsi="Times New Roman" w:cs="Times New Roman"/>
          <w:szCs w:val="22"/>
        </w:rPr>
        <w:t>.</w:t>
      </w:r>
    </w:p>
    <w:p w14:paraId="3741AEA8" w14:textId="77777777" w:rsidR="00CE3AE9" w:rsidRPr="00F96794" w:rsidRDefault="00CE3AE9" w:rsidP="00FD328B">
      <w:pPr>
        <w:pStyle w:val="Default"/>
        <w:spacing w:line="480" w:lineRule="auto"/>
        <w:rPr>
          <w:rFonts w:ascii="Times New Roman" w:hAnsi="Times New Roman" w:cs="Times New Roman"/>
          <w:szCs w:val="22"/>
        </w:rPr>
      </w:pPr>
    </w:p>
    <w:p w14:paraId="46228D4B" w14:textId="69850F22" w:rsidR="00E31372" w:rsidRPr="00F96794" w:rsidRDefault="00712341" w:rsidP="00FD328B">
      <w:pPr>
        <w:pStyle w:val="Default"/>
        <w:spacing w:line="480" w:lineRule="auto"/>
        <w:ind w:left="567"/>
        <w:rPr>
          <w:rFonts w:ascii="Times New Roman" w:hAnsi="Times New Roman" w:cs="Times New Roman"/>
          <w:szCs w:val="22"/>
        </w:rPr>
      </w:pPr>
      <w:r w:rsidRPr="00F96794">
        <w:rPr>
          <w:rFonts w:ascii="Times New Roman" w:hAnsi="Times New Roman" w:cs="Times New Roman"/>
          <w:i/>
          <w:iCs/>
          <w:szCs w:val="22"/>
        </w:rPr>
        <w:t>“</w:t>
      </w:r>
      <w:r w:rsidR="00E31372" w:rsidRPr="00F96794">
        <w:rPr>
          <w:rFonts w:ascii="Times New Roman" w:hAnsi="Times New Roman" w:cs="Times New Roman"/>
          <w:i/>
          <w:iCs/>
          <w:szCs w:val="22"/>
        </w:rPr>
        <w:t>I’d stacked all the morphine and all the other tablets I had and I sat there with a pint glass and I emptied a blister of tablets into my mouth</w:t>
      </w:r>
      <w:r w:rsidRPr="00F96794">
        <w:rPr>
          <w:rFonts w:ascii="Times New Roman" w:hAnsi="Times New Roman" w:cs="Times New Roman"/>
          <w:i/>
          <w:iCs/>
          <w:szCs w:val="22"/>
        </w:rPr>
        <w:t>”</w:t>
      </w:r>
      <w:r w:rsidR="00E31372" w:rsidRPr="00F96794">
        <w:rPr>
          <w:rFonts w:ascii="Times New Roman" w:hAnsi="Times New Roman" w:cs="Times New Roman"/>
          <w:i/>
          <w:iCs/>
          <w:szCs w:val="22"/>
        </w:rPr>
        <w:t xml:space="preserve"> </w:t>
      </w:r>
      <w:r w:rsidR="00E31372" w:rsidRPr="00F96794">
        <w:rPr>
          <w:rFonts w:ascii="Times New Roman" w:hAnsi="Times New Roman" w:cs="Times New Roman"/>
          <w:szCs w:val="22"/>
        </w:rPr>
        <w:t>(Participant 2</w:t>
      </w:r>
      <w:r w:rsidR="005B064C" w:rsidRPr="00F96794">
        <w:rPr>
          <w:rFonts w:ascii="Times New Roman" w:hAnsi="Times New Roman" w:cs="Times New Roman"/>
          <w:szCs w:val="22"/>
        </w:rPr>
        <w:t>, aged 44, male, non-deployed, post-service attributable limb-loss</w:t>
      </w:r>
      <w:r w:rsidR="00E31372" w:rsidRPr="00F96794">
        <w:rPr>
          <w:rFonts w:ascii="Times New Roman" w:hAnsi="Times New Roman" w:cs="Times New Roman"/>
          <w:szCs w:val="22"/>
        </w:rPr>
        <w:t>)</w:t>
      </w:r>
    </w:p>
    <w:p w14:paraId="0259E747" w14:textId="4E0A36E1" w:rsidR="00E31372" w:rsidRPr="00F96794" w:rsidRDefault="00E31372" w:rsidP="00FD328B">
      <w:pPr>
        <w:pStyle w:val="Default"/>
        <w:rPr>
          <w:sz w:val="22"/>
          <w:szCs w:val="22"/>
        </w:rPr>
      </w:pPr>
    </w:p>
    <w:p w14:paraId="78E83665" w14:textId="77777777" w:rsidR="00E31372" w:rsidRPr="00F96794" w:rsidRDefault="00E31372" w:rsidP="00FD328B">
      <w:pPr>
        <w:pStyle w:val="Default"/>
        <w:rPr>
          <w:sz w:val="22"/>
          <w:szCs w:val="22"/>
        </w:rPr>
      </w:pPr>
    </w:p>
    <w:p w14:paraId="5118042F" w14:textId="662E146A" w:rsidR="009D29DB" w:rsidRPr="00F96794" w:rsidRDefault="009D29DB" w:rsidP="009D29DB">
      <w:pPr>
        <w:spacing w:line="480" w:lineRule="auto"/>
        <w:jc w:val="both"/>
        <w:rPr>
          <w:rFonts w:ascii="Times New Roman" w:hAnsi="Times New Roman" w:cs="Times New Roman"/>
          <w:i/>
          <w:sz w:val="24"/>
          <w:szCs w:val="24"/>
        </w:rPr>
      </w:pPr>
      <w:r w:rsidRPr="00F96794">
        <w:rPr>
          <w:rFonts w:ascii="Times New Roman" w:hAnsi="Times New Roman" w:cs="Times New Roman"/>
          <w:i/>
          <w:sz w:val="24"/>
          <w:szCs w:val="24"/>
        </w:rPr>
        <w:t>Mobility</w:t>
      </w:r>
    </w:p>
    <w:p w14:paraId="21656FB9" w14:textId="5AE57AB9" w:rsidR="009D29DB" w:rsidRPr="00F96794" w:rsidRDefault="009D29DB"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As a result of the pain or ill-fitting limbs, many participants described mobility issues which impacted their ability to underta</w:t>
      </w:r>
      <w:r w:rsidR="00CE3AE9" w:rsidRPr="00F96794">
        <w:rPr>
          <w:rFonts w:ascii="Times New Roman" w:hAnsi="Times New Roman" w:cs="Times New Roman"/>
          <w:sz w:val="24"/>
          <w:szCs w:val="24"/>
        </w:rPr>
        <w:t>ke everyday activities, impinging</w:t>
      </w:r>
      <w:r w:rsidRPr="00F96794">
        <w:rPr>
          <w:rFonts w:ascii="Times New Roman" w:hAnsi="Times New Roman" w:cs="Times New Roman"/>
          <w:sz w:val="24"/>
          <w:szCs w:val="24"/>
        </w:rPr>
        <w:t xml:space="preserve"> on their quality of life, their self-esteem and their ability to maintain independence.  </w:t>
      </w:r>
    </w:p>
    <w:p w14:paraId="30A1E8F2" w14:textId="77777777" w:rsidR="00CE3AE9" w:rsidRPr="00F96794" w:rsidRDefault="00CE3AE9" w:rsidP="009D29DB">
      <w:pPr>
        <w:spacing w:line="480" w:lineRule="auto"/>
        <w:jc w:val="both"/>
        <w:rPr>
          <w:rFonts w:ascii="Times New Roman" w:hAnsi="Times New Roman" w:cs="Times New Roman"/>
          <w:sz w:val="24"/>
          <w:szCs w:val="24"/>
        </w:rPr>
      </w:pPr>
    </w:p>
    <w:p w14:paraId="097A0F3F" w14:textId="3B215E03" w:rsidR="00712341" w:rsidRPr="00F96794" w:rsidRDefault="00712341" w:rsidP="00712341">
      <w:pPr>
        <w:pStyle w:val="Default"/>
        <w:spacing w:line="480" w:lineRule="auto"/>
        <w:ind w:left="284"/>
        <w:jc w:val="both"/>
        <w:rPr>
          <w:rFonts w:ascii="Times New Roman" w:hAnsi="Times New Roman" w:cs="Times New Roman"/>
        </w:rPr>
      </w:pPr>
      <w:r w:rsidRPr="00F96794">
        <w:rPr>
          <w:rFonts w:ascii="Times New Roman" w:hAnsi="Times New Roman" w:cs="Times New Roman"/>
          <w:i/>
        </w:rPr>
        <w:t>“</w:t>
      </w:r>
      <w:r w:rsidR="009D29DB" w:rsidRPr="00F96794">
        <w:rPr>
          <w:rFonts w:ascii="Times New Roman" w:hAnsi="Times New Roman" w:cs="Times New Roman"/>
          <w:i/>
        </w:rPr>
        <w:t xml:space="preserve">I was always (umm) a very practical person.  I’ve done everything in houses. I’ve built extensions (umm) and (umm) maintained cars and all that sort of thing throughout really.  </w:t>
      </w:r>
      <w:r w:rsidR="009D29DB" w:rsidRPr="00F96794">
        <w:rPr>
          <w:rFonts w:ascii="Times New Roman" w:hAnsi="Times New Roman" w:cs="Times New Roman"/>
          <w:i/>
        </w:rPr>
        <w:lastRenderedPageBreak/>
        <w:t>And of course you can’t do these things now, not well enough to be satisfied with it</w:t>
      </w:r>
      <w:r w:rsidRPr="00F96794">
        <w:rPr>
          <w:rFonts w:ascii="Times New Roman" w:hAnsi="Times New Roman" w:cs="Times New Roman"/>
          <w:i/>
        </w:rPr>
        <w:t>”</w:t>
      </w:r>
      <w:r w:rsidR="009D29DB" w:rsidRPr="00F96794">
        <w:rPr>
          <w:rFonts w:ascii="Times New Roman" w:hAnsi="Times New Roman" w:cs="Times New Roman"/>
          <w:i/>
        </w:rPr>
        <w:t xml:space="preserve"> </w:t>
      </w:r>
      <w:r w:rsidR="009D29DB" w:rsidRPr="00F96794">
        <w:rPr>
          <w:rFonts w:ascii="Times New Roman" w:hAnsi="Times New Roman" w:cs="Times New Roman"/>
        </w:rPr>
        <w:t>(Participant 26</w:t>
      </w:r>
      <w:r w:rsidR="005B064C" w:rsidRPr="00F96794">
        <w:rPr>
          <w:rFonts w:ascii="Times New Roman" w:hAnsi="Times New Roman" w:cs="Times New Roman"/>
        </w:rPr>
        <w:t>, aged 55, male, deployed, post-service attributable limb-loss</w:t>
      </w:r>
      <w:r w:rsidRPr="00F96794">
        <w:rPr>
          <w:rFonts w:ascii="Times New Roman" w:hAnsi="Times New Roman" w:cs="Times New Roman"/>
        </w:rPr>
        <w:t>)</w:t>
      </w:r>
    </w:p>
    <w:p w14:paraId="67379895" w14:textId="77777777" w:rsidR="00CE3AE9" w:rsidRPr="00F96794" w:rsidRDefault="00CE3AE9" w:rsidP="00712341">
      <w:pPr>
        <w:pStyle w:val="Default"/>
        <w:spacing w:line="480" w:lineRule="auto"/>
        <w:ind w:left="284"/>
        <w:jc w:val="both"/>
        <w:rPr>
          <w:rFonts w:ascii="Times New Roman" w:hAnsi="Times New Roman" w:cs="Times New Roman"/>
        </w:rPr>
      </w:pPr>
    </w:p>
    <w:p w14:paraId="4747A718" w14:textId="37CD6733" w:rsidR="008E1506" w:rsidRPr="00F96794" w:rsidRDefault="008E1506" w:rsidP="00712341">
      <w:pPr>
        <w:pStyle w:val="Default"/>
        <w:spacing w:line="480" w:lineRule="auto"/>
        <w:jc w:val="both"/>
        <w:rPr>
          <w:rFonts w:ascii="Times New Roman" w:hAnsi="Times New Roman" w:cs="Times New Roman"/>
          <w:szCs w:val="22"/>
        </w:rPr>
      </w:pPr>
      <w:r w:rsidRPr="00F96794">
        <w:rPr>
          <w:rFonts w:ascii="Times New Roman" w:hAnsi="Times New Roman" w:cs="Times New Roman"/>
          <w:szCs w:val="22"/>
        </w:rPr>
        <w:t>While some participants were able to stay active and maintain their engagement in fitness and leisure pursuits, others described their struggle to undertake more basic activities of daily living.</w:t>
      </w:r>
      <w:r w:rsidRPr="00F96794">
        <w:rPr>
          <w:rFonts w:ascii="Times New Roman" w:hAnsi="Times New Roman" w:cs="Times New Roman"/>
          <w:sz w:val="28"/>
        </w:rPr>
        <w:t xml:space="preserve"> </w:t>
      </w:r>
      <w:r w:rsidRPr="00F96794">
        <w:rPr>
          <w:rFonts w:ascii="Times New Roman" w:hAnsi="Times New Roman" w:cs="Times New Roman"/>
          <w:szCs w:val="22"/>
        </w:rPr>
        <w:t>The age at which limb-loss occurred also affected the regaining of mobility, with younger veterans described as more able to become accustomed to walking with prosthetics. Likewise, participants described the complications that limb-loss posed to the usual ageing process due to the stress that walking with prosthetics imposed on the body,</w:t>
      </w:r>
      <w:r w:rsidR="00CE3AE9" w:rsidRPr="00F96794">
        <w:rPr>
          <w:rFonts w:ascii="Times New Roman" w:hAnsi="Times New Roman" w:cs="Times New Roman"/>
          <w:szCs w:val="22"/>
        </w:rPr>
        <w:t xml:space="preserve"> and the co-occurrence</w:t>
      </w:r>
      <w:r w:rsidRPr="00F96794">
        <w:rPr>
          <w:rFonts w:ascii="Times New Roman" w:hAnsi="Times New Roman" w:cs="Times New Roman"/>
          <w:szCs w:val="22"/>
        </w:rPr>
        <w:t xml:space="preserve"> of limb-loss with other long-term conditions. Risk of falling when walking with prosthetics was also a common issue</w:t>
      </w:r>
      <w:r w:rsidR="00CE3AE9" w:rsidRPr="00F96794">
        <w:rPr>
          <w:rFonts w:ascii="Times New Roman" w:hAnsi="Times New Roman" w:cs="Times New Roman"/>
          <w:szCs w:val="22"/>
        </w:rPr>
        <w:t>, becoming more difficult to endure with age</w:t>
      </w:r>
      <w:r w:rsidR="00E85792" w:rsidRPr="00F96794">
        <w:rPr>
          <w:rFonts w:ascii="Times New Roman" w:hAnsi="Times New Roman" w:cs="Times New Roman"/>
          <w:szCs w:val="22"/>
        </w:rPr>
        <w:t xml:space="preserve"> and</w:t>
      </w:r>
      <w:r w:rsidR="00CE3AE9" w:rsidRPr="00F96794">
        <w:rPr>
          <w:rFonts w:ascii="Times New Roman" w:hAnsi="Times New Roman" w:cs="Times New Roman"/>
          <w:szCs w:val="22"/>
        </w:rPr>
        <w:t xml:space="preserve"> </w:t>
      </w:r>
      <w:r w:rsidRPr="00F96794">
        <w:rPr>
          <w:rFonts w:ascii="Times New Roman" w:hAnsi="Times New Roman" w:cs="Times New Roman"/>
          <w:szCs w:val="22"/>
        </w:rPr>
        <w:t xml:space="preserve">inhibiting mobility. </w:t>
      </w:r>
    </w:p>
    <w:p w14:paraId="4939E819" w14:textId="77777777" w:rsidR="00CE3AE9" w:rsidRPr="00F96794" w:rsidRDefault="00CE3AE9" w:rsidP="00712341">
      <w:pPr>
        <w:pStyle w:val="Default"/>
        <w:spacing w:line="480" w:lineRule="auto"/>
        <w:jc w:val="both"/>
        <w:rPr>
          <w:rFonts w:ascii="Times New Roman" w:hAnsi="Times New Roman" w:cs="Times New Roman"/>
          <w:szCs w:val="22"/>
        </w:rPr>
      </w:pPr>
    </w:p>
    <w:p w14:paraId="55A10858" w14:textId="715D3AFE" w:rsidR="008E1506" w:rsidRPr="00F96794" w:rsidRDefault="00712341" w:rsidP="00FD328B">
      <w:pPr>
        <w:pStyle w:val="Default"/>
        <w:spacing w:line="480" w:lineRule="auto"/>
        <w:ind w:left="567"/>
        <w:rPr>
          <w:rFonts w:ascii="Times New Roman" w:hAnsi="Times New Roman" w:cs="Times New Roman"/>
        </w:rPr>
      </w:pPr>
      <w:r w:rsidRPr="00F96794">
        <w:rPr>
          <w:rFonts w:ascii="Times New Roman" w:hAnsi="Times New Roman" w:cs="Times New Roman"/>
          <w:i/>
          <w:iCs/>
        </w:rPr>
        <w:t>“</w:t>
      </w:r>
      <w:r w:rsidR="008E1506" w:rsidRPr="00F96794">
        <w:rPr>
          <w:rFonts w:ascii="Times New Roman" w:hAnsi="Times New Roman" w:cs="Times New Roman"/>
          <w:i/>
          <w:iCs/>
        </w:rPr>
        <w:t>I think the younger… the guys, the twenties and the thirties and what not that you know have a lot of years to go and were fitter and what not and could resist… make the falls without breaking things and what not. (umm) They were able to ma</w:t>
      </w:r>
      <w:r w:rsidRPr="00F96794">
        <w:rPr>
          <w:rFonts w:ascii="Times New Roman" w:hAnsi="Times New Roman" w:cs="Times New Roman"/>
          <w:i/>
          <w:iCs/>
        </w:rPr>
        <w:t>ster this thing”</w:t>
      </w:r>
      <w:r w:rsidR="008E1506" w:rsidRPr="00F96794">
        <w:rPr>
          <w:rFonts w:ascii="Times New Roman" w:hAnsi="Times New Roman" w:cs="Times New Roman"/>
          <w:i/>
          <w:iCs/>
        </w:rPr>
        <w:t xml:space="preserve"> </w:t>
      </w:r>
      <w:r w:rsidR="008E1506" w:rsidRPr="00F96794">
        <w:rPr>
          <w:rFonts w:ascii="Times New Roman" w:hAnsi="Times New Roman" w:cs="Times New Roman"/>
        </w:rPr>
        <w:t>(Participant 26</w:t>
      </w:r>
      <w:r w:rsidR="005B064C" w:rsidRPr="00F96794">
        <w:rPr>
          <w:rFonts w:ascii="Times New Roman" w:hAnsi="Times New Roman" w:cs="Times New Roman"/>
        </w:rPr>
        <w:t>, aged 55, male, deployed, post-service attributable limb-loss</w:t>
      </w:r>
      <w:r w:rsidR="008E1506" w:rsidRPr="00F96794">
        <w:rPr>
          <w:rFonts w:ascii="Times New Roman" w:hAnsi="Times New Roman" w:cs="Times New Roman"/>
        </w:rPr>
        <w:t xml:space="preserve">) </w:t>
      </w:r>
    </w:p>
    <w:p w14:paraId="7C35040C" w14:textId="77777777" w:rsidR="008E1506" w:rsidRPr="00F96794" w:rsidRDefault="008E1506" w:rsidP="0038178C">
      <w:pPr>
        <w:spacing w:after="0" w:line="480" w:lineRule="auto"/>
        <w:ind w:left="284" w:right="340"/>
        <w:jc w:val="both"/>
        <w:rPr>
          <w:rFonts w:ascii="Times New Roman" w:hAnsi="Times New Roman" w:cs="Times New Roman"/>
          <w:i/>
          <w:sz w:val="24"/>
          <w:szCs w:val="24"/>
        </w:rPr>
      </w:pPr>
    </w:p>
    <w:p w14:paraId="5521711F" w14:textId="0D65DFB2" w:rsidR="009D29DB" w:rsidRPr="00F96794" w:rsidRDefault="009D29DB" w:rsidP="009D29DB">
      <w:pPr>
        <w:spacing w:line="480" w:lineRule="auto"/>
        <w:jc w:val="both"/>
        <w:rPr>
          <w:rFonts w:ascii="Times New Roman" w:hAnsi="Times New Roman" w:cs="Times New Roman"/>
          <w:i/>
          <w:sz w:val="24"/>
          <w:szCs w:val="24"/>
        </w:rPr>
      </w:pPr>
      <w:r w:rsidRPr="00F96794">
        <w:rPr>
          <w:rFonts w:ascii="Times New Roman" w:hAnsi="Times New Roman" w:cs="Times New Roman"/>
          <w:i/>
          <w:sz w:val="24"/>
          <w:szCs w:val="24"/>
        </w:rPr>
        <w:t>Physical isolation</w:t>
      </w:r>
    </w:p>
    <w:p w14:paraId="7EFDA6B2" w14:textId="4074B3C1" w:rsidR="009D29DB" w:rsidRPr="00F96794" w:rsidRDefault="009D29DB"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For som</w:t>
      </w:r>
      <w:r w:rsidR="005550A4" w:rsidRPr="00F96794">
        <w:rPr>
          <w:rFonts w:ascii="Times New Roman" w:hAnsi="Times New Roman" w:cs="Times New Roman"/>
          <w:sz w:val="24"/>
          <w:szCs w:val="24"/>
        </w:rPr>
        <w:t>e participants who describe being</w:t>
      </w:r>
      <w:r w:rsidRPr="00F96794">
        <w:rPr>
          <w:rFonts w:ascii="Times New Roman" w:hAnsi="Times New Roman" w:cs="Times New Roman"/>
          <w:sz w:val="24"/>
          <w:szCs w:val="24"/>
        </w:rPr>
        <w:t xml:space="preserve"> very fit and active prior to injury, changes in physical capability sometimes required psychological adjustment, potentially resulting in frustration at not being able to fulfil usual activities and social roles</w:t>
      </w:r>
      <w:r w:rsidR="009F5B1D" w:rsidRPr="00F96794">
        <w:rPr>
          <w:rFonts w:ascii="Times New Roman" w:hAnsi="Times New Roman" w:cs="Times New Roman"/>
          <w:sz w:val="24"/>
          <w:szCs w:val="24"/>
        </w:rPr>
        <w:t xml:space="preserve">.  Some described how </w:t>
      </w:r>
      <w:r w:rsidR="008E1506" w:rsidRPr="00F96794">
        <w:rPr>
          <w:rFonts w:ascii="Times New Roman" w:hAnsi="Times New Roman" w:cs="Times New Roman"/>
          <w:sz w:val="24"/>
          <w:szCs w:val="24"/>
        </w:rPr>
        <w:t xml:space="preserve">difficulty getting out of the house had resulted in </w:t>
      </w:r>
      <w:r w:rsidR="008B118D" w:rsidRPr="00F96794">
        <w:rPr>
          <w:rFonts w:ascii="Times New Roman" w:hAnsi="Times New Roman" w:cs="Times New Roman"/>
          <w:sz w:val="24"/>
          <w:szCs w:val="24"/>
        </w:rPr>
        <w:t>“</w:t>
      </w:r>
      <w:r w:rsidR="008B118D" w:rsidRPr="00F96794">
        <w:rPr>
          <w:rFonts w:ascii="Times New Roman" w:hAnsi="Times New Roman" w:cs="Times New Roman"/>
          <w:i/>
          <w:sz w:val="24"/>
          <w:szCs w:val="24"/>
        </w:rPr>
        <w:t>worthlessness</w:t>
      </w:r>
      <w:r w:rsidR="008B118D" w:rsidRPr="00F96794">
        <w:rPr>
          <w:rFonts w:ascii="Times New Roman" w:hAnsi="Times New Roman" w:cs="Times New Roman"/>
          <w:sz w:val="24"/>
          <w:szCs w:val="24"/>
        </w:rPr>
        <w:t>” and</w:t>
      </w:r>
      <w:r w:rsidR="005D05C0" w:rsidRPr="00F96794">
        <w:rPr>
          <w:rFonts w:ascii="Times New Roman" w:hAnsi="Times New Roman" w:cs="Times New Roman"/>
          <w:sz w:val="24"/>
          <w:szCs w:val="24"/>
        </w:rPr>
        <w:t xml:space="preserve"> </w:t>
      </w:r>
      <w:r w:rsidR="008B118D" w:rsidRPr="00F96794">
        <w:rPr>
          <w:rFonts w:ascii="Times New Roman" w:hAnsi="Times New Roman" w:cs="Times New Roman"/>
          <w:sz w:val="24"/>
          <w:szCs w:val="24"/>
        </w:rPr>
        <w:t>“</w:t>
      </w:r>
      <w:r w:rsidR="008B118D" w:rsidRPr="00F96794">
        <w:rPr>
          <w:rFonts w:ascii="Times New Roman" w:hAnsi="Times New Roman" w:cs="Times New Roman"/>
          <w:i/>
          <w:sz w:val="24"/>
          <w:szCs w:val="24"/>
        </w:rPr>
        <w:t>despair</w:t>
      </w:r>
      <w:r w:rsidR="008E1506" w:rsidRPr="00F96794">
        <w:rPr>
          <w:rFonts w:ascii="Times New Roman" w:hAnsi="Times New Roman" w:cs="Times New Roman"/>
          <w:i/>
          <w:iCs/>
          <w:sz w:val="24"/>
          <w:szCs w:val="24"/>
        </w:rPr>
        <w:t>”</w:t>
      </w:r>
      <w:r w:rsidR="008B118D" w:rsidRPr="00F96794">
        <w:rPr>
          <w:rFonts w:ascii="Times New Roman" w:hAnsi="Times New Roman" w:cs="Times New Roman"/>
          <w:i/>
          <w:iCs/>
          <w:sz w:val="24"/>
          <w:szCs w:val="24"/>
        </w:rPr>
        <w:t xml:space="preserve"> </w:t>
      </w:r>
      <w:r w:rsidR="008B118D" w:rsidRPr="00F96794">
        <w:rPr>
          <w:rFonts w:ascii="Times New Roman" w:hAnsi="Times New Roman" w:cs="Times New Roman"/>
          <w:iCs/>
          <w:sz w:val="24"/>
          <w:szCs w:val="24"/>
        </w:rPr>
        <w:t>(Participant 10</w:t>
      </w:r>
      <w:r w:rsidR="005B064C" w:rsidRPr="00F96794">
        <w:rPr>
          <w:rFonts w:ascii="Times New Roman" w:hAnsi="Times New Roman" w:cs="Times New Roman"/>
          <w:iCs/>
          <w:sz w:val="24"/>
          <w:szCs w:val="24"/>
        </w:rPr>
        <w:t>, aged 49, male, non-deployed, post-service limb-loss</w:t>
      </w:r>
      <w:r w:rsidR="008B118D" w:rsidRPr="00F96794">
        <w:rPr>
          <w:rFonts w:ascii="Times New Roman" w:hAnsi="Times New Roman" w:cs="Times New Roman"/>
          <w:iCs/>
          <w:sz w:val="24"/>
          <w:szCs w:val="24"/>
        </w:rPr>
        <w:t>),</w:t>
      </w:r>
      <w:r w:rsidR="009A1F3E" w:rsidRPr="00F96794">
        <w:rPr>
          <w:rFonts w:ascii="Times New Roman" w:hAnsi="Times New Roman" w:cs="Times New Roman"/>
          <w:i/>
          <w:iCs/>
          <w:sz w:val="24"/>
          <w:szCs w:val="24"/>
        </w:rPr>
        <w:t xml:space="preserve">  </w:t>
      </w:r>
      <w:r w:rsidR="009A1F3E" w:rsidRPr="00F96794">
        <w:rPr>
          <w:rFonts w:ascii="Times New Roman" w:hAnsi="Times New Roman" w:cs="Times New Roman"/>
          <w:iCs/>
          <w:sz w:val="24"/>
          <w:szCs w:val="24"/>
        </w:rPr>
        <w:t>and feeling “</w:t>
      </w:r>
      <w:r w:rsidR="009A1F3E" w:rsidRPr="00F96794">
        <w:rPr>
          <w:rFonts w:ascii="Times New Roman" w:hAnsi="Times New Roman" w:cs="Times New Roman"/>
          <w:i/>
          <w:iCs/>
          <w:sz w:val="24"/>
          <w:szCs w:val="24"/>
        </w:rPr>
        <w:t>trapped</w:t>
      </w:r>
      <w:r w:rsidR="009A1F3E" w:rsidRPr="00F96794">
        <w:rPr>
          <w:rFonts w:ascii="Times New Roman" w:hAnsi="Times New Roman" w:cs="Times New Roman"/>
          <w:iCs/>
          <w:sz w:val="24"/>
          <w:szCs w:val="24"/>
        </w:rPr>
        <w:t>”</w:t>
      </w:r>
      <w:r w:rsidR="005B064C" w:rsidRPr="00F96794">
        <w:rPr>
          <w:rFonts w:ascii="Times New Roman" w:hAnsi="Times New Roman" w:cs="Times New Roman"/>
          <w:i/>
          <w:iCs/>
          <w:sz w:val="24"/>
          <w:szCs w:val="24"/>
        </w:rPr>
        <w:t xml:space="preserve"> </w:t>
      </w:r>
      <w:r w:rsidR="008B118D" w:rsidRPr="00F96794">
        <w:rPr>
          <w:rFonts w:ascii="Times New Roman" w:hAnsi="Times New Roman" w:cs="Times New Roman"/>
          <w:sz w:val="24"/>
          <w:szCs w:val="24"/>
        </w:rPr>
        <w:t>within their own home</w:t>
      </w:r>
      <w:r w:rsidR="009A1F3E" w:rsidRPr="00F96794">
        <w:rPr>
          <w:rFonts w:ascii="Times New Roman" w:hAnsi="Times New Roman" w:cs="Times New Roman"/>
          <w:sz w:val="24"/>
          <w:szCs w:val="24"/>
        </w:rPr>
        <w:t xml:space="preserve"> </w:t>
      </w:r>
      <w:r w:rsidR="00B745F9">
        <w:rPr>
          <w:rFonts w:ascii="Times New Roman" w:hAnsi="Times New Roman" w:cs="Times New Roman"/>
          <w:iCs/>
          <w:sz w:val="24"/>
          <w:szCs w:val="24"/>
        </w:rPr>
        <w:t>(Participant 27, aged over 80</w:t>
      </w:r>
      <w:r w:rsidR="009A1F3E" w:rsidRPr="00F96794">
        <w:rPr>
          <w:rFonts w:ascii="Times New Roman" w:hAnsi="Times New Roman" w:cs="Times New Roman"/>
          <w:iCs/>
          <w:sz w:val="24"/>
          <w:szCs w:val="24"/>
        </w:rPr>
        <w:t>, male, deployed, in-service attributable limb-loss)</w:t>
      </w:r>
      <w:r w:rsidR="008B118D" w:rsidRPr="00F96794">
        <w:rPr>
          <w:rFonts w:ascii="Times New Roman" w:hAnsi="Times New Roman" w:cs="Times New Roman"/>
          <w:sz w:val="24"/>
          <w:szCs w:val="24"/>
        </w:rPr>
        <w:t>.</w:t>
      </w:r>
    </w:p>
    <w:p w14:paraId="665CB61C" w14:textId="2E6229A6" w:rsidR="008B118D" w:rsidRPr="00F96794" w:rsidRDefault="008B118D" w:rsidP="00FD328B">
      <w:pPr>
        <w:pStyle w:val="Default"/>
        <w:spacing w:line="480" w:lineRule="auto"/>
        <w:jc w:val="both"/>
        <w:rPr>
          <w:rFonts w:ascii="Times New Roman" w:hAnsi="Times New Roman" w:cs="Times New Roman"/>
        </w:rPr>
      </w:pPr>
      <w:r w:rsidRPr="00F96794">
        <w:rPr>
          <w:rFonts w:ascii="Times New Roman" w:hAnsi="Times New Roman" w:cs="Times New Roman"/>
        </w:rPr>
        <w:lastRenderedPageBreak/>
        <w:t xml:space="preserve">This physical isolation resulted in feelings of loneliness among some participants. One participant described a particular vulnerability to loneliness at certain transition points in life, for instance, the death of their partner and when their children left home. Another described how the loneliness worsened during specific times of the year. </w:t>
      </w:r>
    </w:p>
    <w:p w14:paraId="0DC34883" w14:textId="4FB3B6A8" w:rsidR="008B118D" w:rsidRPr="00F96794" w:rsidRDefault="00712341" w:rsidP="00FD328B">
      <w:pPr>
        <w:pStyle w:val="Default"/>
        <w:spacing w:line="480" w:lineRule="auto"/>
        <w:ind w:left="567"/>
        <w:rPr>
          <w:rFonts w:ascii="Times New Roman" w:hAnsi="Times New Roman" w:cs="Times New Roman"/>
        </w:rPr>
      </w:pPr>
      <w:r w:rsidRPr="00F96794">
        <w:rPr>
          <w:rFonts w:ascii="Times New Roman" w:hAnsi="Times New Roman" w:cs="Times New Roman"/>
          <w:i/>
          <w:iCs/>
        </w:rPr>
        <w:t>“</w:t>
      </w:r>
      <w:r w:rsidR="008B118D" w:rsidRPr="00F96794">
        <w:rPr>
          <w:rFonts w:ascii="Times New Roman" w:hAnsi="Times New Roman" w:cs="Times New Roman"/>
          <w:i/>
          <w:iCs/>
        </w:rPr>
        <w:t>I think personally it’s the (umm) leaving the nest syndrome has hit me quite hard</w:t>
      </w:r>
      <w:r w:rsidRPr="00F96794">
        <w:rPr>
          <w:rFonts w:ascii="Times New Roman" w:hAnsi="Times New Roman" w:cs="Times New Roman"/>
          <w:i/>
          <w:iCs/>
        </w:rPr>
        <w:t>”</w:t>
      </w:r>
      <w:r w:rsidR="008B118D" w:rsidRPr="00F96794">
        <w:rPr>
          <w:rFonts w:ascii="Times New Roman" w:hAnsi="Times New Roman" w:cs="Times New Roman"/>
          <w:i/>
          <w:iCs/>
        </w:rPr>
        <w:t xml:space="preserve">. </w:t>
      </w:r>
      <w:r w:rsidR="008B118D" w:rsidRPr="00F96794">
        <w:rPr>
          <w:rFonts w:ascii="Times New Roman" w:hAnsi="Times New Roman" w:cs="Times New Roman"/>
        </w:rPr>
        <w:t>(Participant 5</w:t>
      </w:r>
      <w:r w:rsidR="00DB1845" w:rsidRPr="00F96794">
        <w:rPr>
          <w:rFonts w:ascii="Times New Roman" w:hAnsi="Times New Roman" w:cs="Times New Roman"/>
        </w:rPr>
        <w:t xml:space="preserve"> aged 60, male, deployed, in-service</w:t>
      </w:r>
      <w:r w:rsidR="008B118D" w:rsidRPr="00F96794">
        <w:rPr>
          <w:rFonts w:ascii="Times New Roman" w:hAnsi="Times New Roman" w:cs="Times New Roman"/>
        </w:rPr>
        <w:t xml:space="preserve">) </w:t>
      </w:r>
    </w:p>
    <w:p w14:paraId="3C732FCF" w14:textId="77777777" w:rsidR="009F5B1D" w:rsidRPr="00F96794" w:rsidRDefault="009F5B1D" w:rsidP="00FD328B">
      <w:pPr>
        <w:pStyle w:val="Default"/>
        <w:spacing w:line="480" w:lineRule="auto"/>
        <w:ind w:left="567"/>
        <w:rPr>
          <w:rFonts w:ascii="Times New Roman" w:hAnsi="Times New Roman" w:cs="Times New Roman"/>
        </w:rPr>
      </w:pPr>
    </w:p>
    <w:p w14:paraId="3061968D" w14:textId="16B4B929" w:rsidR="009D29DB" w:rsidRPr="00F96794" w:rsidRDefault="00712341" w:rsidP="00FD328B">
      <w:pPr>
        <w:widowControl w:val="0"/>
        <w:autoSpaceDE w:val="0"/>
        <w:autoSpaceDN w:val="0"/>
        <w:adjustRightInd w:val="0"/>
        <w:spacing w:after="0" w:line="480" w:lineRule="auto"/>
        <w:ind w:left="567"/>
        <w:jc w:val="both"/>
        <w:rPr>
          <w:rFonts w:ascii="Times New Roman" w:hAnsi="Times New Roman" w:cs="Times New Roman"/>
          <w:sz w:val="24"/>
          <w:szCs w:val="24"/>
        </w:rPr>
      </w:pPr>
      <w:r w:rsidRPr="00F96794">
        <w:rPr>
          <w:rFonts w:ascii="Times New Roman" w:hAnsi="Times New Roman" w:cs="Times New Roman"/>
          <w:i/>
          <w:iCs/>
          <w:sz w:val="24"/>
          <w:szCs w:val="24"/>
        </w:rPr>
        <w:t>“</w:t>
      </w:r>
      <w:r w:rsidR="008B118D" w:rsidRPr="00F96794">
        <w:rPr>
          <w:rFonts w:ascii="Times New Roman" w:hAnsi="Times New Roman" w:cs="Times New Roman"/>
          <w:i/>
          <w:iCs/>
          <w:sz w:val="24"/>
          <w:szCs w:val="24"/>
        </w:rPr>
        <w:t>It doesn’t mean I don’t get lonely. I do and I sometimes feel it badly. Times like Christmas are appalling for me</w:t>
      </w:r>
      <w:r w:rsidRPr="00F96794">
        <w:rPr>
          <w:rFonts w:ascii="Times New Roman" w:hAnsi="Times New Roman" w:cs="Times New Roman"/>
          <w:i/>
          <w:iCs/>
          <w:sz w:val="24"/>
          <w:szCs w:val="24"/>
        </w:rPr>
        <w:t>”</w:t>
      </w:r>
      <w:r w:rsidR="008B118D" w:rsidRPr="00F96794">
        <w:rPr>
          <w:rFonts w:ascii="Times New Roman" w:hAnsi="Times New Roman" w:cs="Times New Roman"/>
          <w:i/>
          <w:iCs/>
          <w:sz w:val="24"/>
          <w:szCs w:val="24"/>
        </w:rPr>
        <w:t xml:space="preserve"> </w:t>
      </w:r>
      <w:r w:rsidR="008B118D" w:rsidRPr="00F96794">
        <w:rPr>
          <w:rFonts w:ascii="Times New Roman" w:hAnsi="Times New Roman" w:cs="Times New Roman"/>
          <w:sz w:val="24"/>
          <w:szCs w:val="24"/>
        </w:rPr>
        <w:t>(Participant 9</w:t>
      </w:r>
      <w:r w:rsidR="004002CC" w:rsidRPr="00F96794">
        <w:rPr>
          <w:rFonts w:ascii="Times New Roman" w:hAnsi="Times New Roman" w:cs="Times New Roman"/>
          <w:sz w:val="24"/>
          <w:szCs w:val="24"/>
        </w:rPr>
        <w:t>, aged 58, male, non-deployed, in-service, non-attributable limb-loss</w:t>
      </w:r>
      <w:r w:rsidR="008B118D" w:rsidRPr="00F96794">
        <w:rPr>
          <w:rFonts w:ascii="Times New Roman" w:hAnsi="Times New Roman" w:cs="Times New Roman"/>
          <w:sz w:val="24"/>
          <w:szCs w:val="24"/>
        </w:rPr>
        <w:t>)</w:t>
      </w:r>
    </w:p>
    <w:p w14:paraId="16BE9852" w14:textId="77777777" w:rsidR="00DC2E29" w:rsidRDefault="00DC2E29" w:rsidP="009D29DB">
      <w:pPr>
        <w:spacing w:line="480" w:lineRule="auto"/>
        <w:jc w:val="both"/>
        <w:rPr>
          <w:rFonts w:ascii="Times New Roman" w:hAnsi="Times New Roman" w:cs="Times New Roman"/>
          <w:i/>
          <w:sz w:val="24"/>
          <w:szCs w:val="24"/>
        </w:rPr>
      </w:pPr>
    </w:p>
    <w:p w14:paraId="2AD95FF6" w14:textId="57C7601A" w:rsidR="009D29DB" w:rsidRPr="00F96794" w:rsidRDefault="009D29DB" w:rsidP="009D29DB">
      <w:pPr>
        <w:spacing w:line="480" w:lineRule="auto"/>
        <w:jc w:val="both"/>
        <w:rPr>
          <w:rFonts w:ascii="Times New Roman" w:hAnsi="Times New Roman" w:cs="Times New Roman"/>
          <w:i/>
          <w:sz w:val="24"/>
          <w:szCs w:val="24"/>
        </w:rPr>
      </w:pPr>
      <w:r w:rsidRPr="00F96794">
        <w:rPr>
          <w:rFonts w:ascii="Times New Roman" w:hAnsi="Times New Roman" w:cs="Times New Roman"/>
          <w:i/>
          <w:sz w:val="24"/>
          <w:szCs w:val="24"/>
        </w:rPr>
        <w:t>Social networks</w:t>
      </w:r>
    </w:p>
    <w:p w14:paraId="4E0FD7AF" w14:textId="031E33B0" w:rsidR="00712341" w:rsidRPr="00F96794" w:rsidRDefault="008B118D" w:rsidP="00FD328B">
      <w:pPr>
        <w:spacing w:after="0" w:line="480" w:lineRule="auto"/>
        <w:ind w:right="284"/>
        <w:jc w:val="both"/>
        <w:rPr>
          <w:rFonts w:ascii="Times New Roman" w:hAnsi="Times New Roman" w:cs="Times New Roman"/>
          <w:sz w:val="24"/>
          <w:szCs w:val="24"/>
        </w:rPr>
      </w:pPr>
      <w:r w:rsidRPr="00F96794">
        <w:rPr>
          <w:rFonts w:ascii="Times New Roman" w:hAnsi="Times New Roman" w:cs="Times New Roman"/>
          <w:sz w:val="24"/>
          <w:szCs w:val="24"/>
        </w:rPr>
        <w:t xml:space="preserve">Some participants described how limb-loss had altered their ability to form and maintain relationships due to concerns around self-image, an inability to engage in similar activities to others, or other people’s assumptions that </w:t>
      </w:r>
      <w:r w:rsidR="00734A5E" w:rsidRPr="00F96794">
        <w:rPr>
          <w:rFonts w:ascii="Times New Roman" w:hAnsi="Times New Roman" w:cs="Times New Roman"/>
          <w:sz w:val="24"/>
          <w:szCs w:val="24"/>
        </w:rPr>
        <w:t>veterans who have experienced limb-loss</w:t>
      </w:r>
      <w:r w:rsidRPr="00F96794">
        <w:rPr>
          <w:rFonts w:ascii="Times New Roman" w:hAnsi="Times New Roman" w:cs="Times New Roman"/>
          <w:sz w:val="24"/>
          <w:szCs w:val="24"/>
        </w:rPr>
        <w:t xml:space="preserve"> and their families would become reliant upon them.  </w:t>
      </w:r>
      <w:r w:rsidR="00712341" w:rsidRPr="00F96794">
        <w:rPr>
          <w:rFonts w:ascii="Times New Roman" w:hAnsi="Times New Roman" w:cs="Times New Roman"/>
          <w:sz w:val="24"/>
          <w:szCs w:val="24"/>
        </w:rPr>
        <w:t>O</w:t>
      </w:r>
      <w:r w:rsidRPr="00F96794">
        <w:rPr>
          <w:rFonts w:ascii="Times New Roman" w:hAnsi="Times New Roman" w:cs="Times New Roman"/>
          <w:sz w:val="24"/>
          <w:szCs w:val="24"/>
        </w:rPr>
        <w:t>pportunities provided by third sector organisations were extremely important in helping participants to stay socially connected.  The most beneficial group were with peers – either ex-military or other amputees.</w:t>
      </w:r>
      <w:r w:rsidRPr="00F96794" w:rsidDel="008B118D">
        <w:rPr>
          <w:rFonts w:ascii="Times New Roman" w:hAnsi="Times New Roman" w:cs="Times New Roman"/>
          <w:sz w:val="24"/>
          <w:szCs w:val="24"/>
        </w:rPr>
        <w:t xml:space="preserve"> </w:t>
      </w:r>
    </w:p>
    <w:p w14:paraId="38B19E16" w14:textId="77777777" w:rsidR="00F145E4" w:rsidRPr="00F96794" w:rsidRDefault="00F145E4" w:rsidP="00FD328B">
      <w:pPr>
        <w:spacing w:after="0" w:line="480" w:lineRule="auto"/>
        <w:ind w:right="284"/>
        <w:jc w:val="both"/>
        <w:rPr>
          <w:rFonts w:ascii="Times New Roman" w:hAnsi="Times New Roman" w:cs="Times New Roman"/>
          <w:sz w:val="24"/>
          <w:szCs w:val="24"/>
        </w:rPr>
      </w:pPr>
    </w:p>
    <w:p w14:paraId="4A542523" w14:textId="140975DC" w:rsidR="009D29DB" w:rsidRPr="00F96794" w:rsidRDefault="00712341" w:rsidP="00712341">
      <w:pPr>
        <w:spacing w:after="0" w:line="480" w:lineRule="auto"/>
        <w:ind w:left="426" w:right="284"/>
        <w:jc w:val="both"/>
        <w:rPr>
          <w:rFonts w:ascii="Times New Roman" w:hAnsi="Times New Roman" w:cs="Times New Roman"/>
          <w:sz w:val="24"/>
          <w:szCs w:val="24"/>
        </w:rPr>
      </w:pPr>
      <w:r w:rsidRPr="00F96794">
        <w:rPr>
          <w:rFonts w:ascii="Times New Roman" w:hAnsi="Times New Roman" w:cs="Times New Roman"/>
          <w:sz w:val="24"/>
          <w:szCs w:val="24"/>
        </w:rPr>
        <w:t>“</w:t>
      </w:r>
      <w:r w:rsidR="008B118D" w:rsidRPr="00F96794">
        <w:rPr>
          <w:rFonts w:ascii="Times New Roman" w:hAnsi="Times New Roman" w:cs="Times New Roman"/>
          <w:i/>
          <w:iCs/>
          <w:sz w:val="24"/>
          <w:szCs w:val="24"/>
        </w:rPr>
        <w:t>Like-minded people with limbs missing or the loss of use of limb. It’s great banter, it’s military, it’s (umm) social and (umm) I you know I don’t think I could do without it</w:t>
      </w:r>
      <w:r w:rsidRPr="00F96794">
        <w:rPr>
          <w:rFonts w:ascii="Times New Roman" w:hAnsi="Times New Roman" w:cs="Times New Roman"/>
          <w:i/>
          <w:iCs/>
          <w:sz w:val="24"/>
          <w:szCs w:val="24"/>
        </w:rPr>
        <w:t>”</w:t>
      </w:r>
      <w:r w:rsidR="008B118D" w:rsidRPr="00F96794">
        <w:rPr>
          <w:rFonts w:ascii="Times New Roman" w:hAnsi="Times New Roman" w:cs="Times New Roman"/>
          <w:i/>
          <w:iCs/>
          <w:sz w:val="24"/>
          <w:szCs w:val="24"/>
        </w:rPr>
        <w:t xml:space="preserve"> </w:t>
      </w:r>
      <w:r w:rsidR="008B118D" w:rsidRPr="00F96794">
        <w:rPr>
          <w:rFonts w:ascii="Times New Roman" w:hAnsi="Times New Roman" w:cs="Times New Roman"/>
          <w:sz w:val="24"/>
          <w:szCs w:val="24"/>
        </w:rPr>
        <w:t>(Participant 5</w:t>
      </w:r>
      <w:r w:rsidR="00DB1845" w:rsidRPr="00F96794">
        <w:rPr>
          <w:rFonts w:ascii="Times New Roman" w:hAnsi="Times New Roman" w:cs="Times New Roman"/>
        </w:rPr>
        <w:t xml:space="preserve"> aged 60, male, deployed, in-service</w:t>
      </w:r>
      <w:r w:rsidR="008B118D" w:rsidRPr="00F96794">
        <w:rPr>
          <w:rFonts w:ascii="Times New Roman" w:hAnsi="Times New Roman" w:cs="Times New Roman"/>
          <w:sz w:val="24"/>
          <w:szCs w:val="24"/>
        </w:rPr>
        <w:t>)</w:t>
      </w:r>
      <w:r w:rsidR="008B118D" w:rsidRPr="00F96794">
        <w:rPr>
          <w:sz w:val="20"/>
          <w:szCs w:val="20"/>
        </w:rPr>
        <w:t xml:space="preserve"> </w:t>
      </w:r>
    </w:p>
    <w:p w14:paraId="1421D08F" w14:textId="495384DB" w:rsidR="0038178C" w:rsidRDefault="0038178C" w:rsidP="009D29DB">
      <w:pPr>
        <w:spacing w:line="480" w:lineRule="auto"/>
        <w:jc w:val="both"/>
        <w:rPr>
          <w:rFonts w:ascii="Times New Roman" w:hAnsi="Times New Roman" w:cs="Times New Roman"/>
          <w:sz w:val="24"/>
          <w:szCs w:val="24"/>
        </w:rPr>
      </w:pPr>
    </w:p>
    <w:p w14:paraId="241CA17F" w14:textId="77777777" w:rsidR="00EC4810" w:rsidRPr="00F96794" w:rsidRDefault="00EC4810" w:rsidP="009D29DB">
      <w:pPr>
        <w:spacing w:line="480" w:lineRule="auto"/>
        <w:jc w:val="both"/>
        <w:rPr>
          <w:rFonts w:ascii="Times New Roman" w:hAnsi="Times New Roman" w:cs="Times New Roman"/>
          <w:sz w:val="24"/>
          <w:szCs w:val="24"/>
        </w:rPr>
      </w:pPr>
    </w:p>
    <w:p w14:paraId="5368DE89" w14:textId="6E8A3001" w:rsidR="009D29DB" w:rsidRPr="00F96794" w:rsidRDefault="003F0309" w:rsidP="003F0309">
      <w:pPr>
        <w:spacing w:line="480" w:lineRule="auto"/>
        <w:jc w:val="both"/>
        <w:rPr>
          <w:rFonts w:ascii="Times New Roman" w:hAnsi="Times New Roman" w:cs="Times New Roman"/>
          <w:sz w:val="24"/>
          <w:szCs w:val="24"/>
        </w:rPr>
      </w:pPr>
      <w:r w:rsidRPr="00F96794">
        <w:rPr>
          <w:rFonts w:ascii="Times New Roman" w:hAnsi="Times New Roman" w:cs="Times New Roman"/>
          <w:b/>
          <w:sz w:val="24"/>
          <w:szCs w:val="24"/>
        </w:rPr>
        <w:lastRenderedPageBreak/>
        <w:t>Discussion</w:t>
      </w:r>
    </w:p>
    <w:p w14:paraId="0213CEA8" w14:textId="684580A7" w:rsidR="00F133D4" w:rsidRPr="00F96794" w:rsidRDefault="009D29DB"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This study </w:t>
      </w:r>
      <w:r w:rsidR="005916C9" w:rsidRPr="00F96794">
        <w:rPr>
          <w:rFonts w:ascii="Times New Roman" w:hAnsi="Times New Roman" w:cs="Times New Roman"/>
          <w:sz w:val="24"/>
          <w:szCs w:val="24"/>
        </w:rPr>
        <w:t xml:space="preserve">illustrates that veterans who are affected by limb-loss require timely access to quality support and specialist healthcare services.  Participant narratives highlighted key </w:t>
      </w:r>
      <w:r w:rsidRPr="00F96794">
        <w:rPr>
          <w:rFonts w:ascii="Times New Roman" w:hAnsi="Times New Roman" w:cs="Times New Roman"/>
          <w:sz w:val="24"/>
          <w:szCs w:val="24"/>
        </w:rPr>
        <w:t xml:space="preserve">factors that were important in supporting physical, psychological and social wellbeing, as well as the maintenance of independence. </w:t>
      </w:r>
      <w:r w:rsidR="005916C9" w:rsidRPr="00F96794">
        <w:rPr>
          <w:rFonts w:ascii="Times New Roman" w:hAnsi="Times New Roman" w:cs="Times New Roman"/>
          <w:sz w:val="24"/>
          <w:szCs w:val="24"/>
        </w:rPr>
        <w:t xml:space="preserve"> Special attention must be paid to older veterans who experienced limb-loss prior to contemporary medical advances in prosthetic care.</w:t>
      </w:r>
    </w:p>
    <w:p w14:paraId="67690CA0" w14:textId="0BB28C6D" w:rsidR="00A67707" w:rsidRPr="00F96794" w:rsidRDefault="001972E0"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The </w:t>
      </w:r>
      <w:r w:rsidR="009D29DB" w:rsidRPr="00F96794">
        <w:rPr>
          <w:rFonts w:ascii="Times New Roman" w:hAnsi="Times New Roman" w:cs="Times New Roman"/>
          <w:sz w:val="24"/>
          <w:szCs w:val="24"/>
        </w:rPr>
        <w:t xml:space="preserve">analysis identified three superordinate themes within the participant’s life stories: Barriers to Transition, Disparity of Care and The Enduring Challenge of Limb-loss. </w:t>
      </w:r>
    </w:p>
    <w:p w14:paraId="6A783EEC" w14:textId="38C03D1A" w:rsidR="00A67707" w:rsidRPr="00F96794" w:rsidRDefault="00A67707"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Our findings resonate with previous research on</w:t>
      </w:r>
      <w:r w:rsidR="006C627F" w:rsidRPr="00F96794">
        <w:rPr>
          <w:rFonts w:ascii="Times New Roman" w:hAnsi="Times New Roman" w:cs="Times New Roman"/>
          <w:sz w:val="24"/>
          <w:szCs w:val="24"/>
        </w:rPr>
        <w:t xml:space="preserve"> long-term adaption to limb-los</w:t>
      </w:r>
      <w:r w:rsidR="00373BFE" w:rsidRPr="00F96794">
        <w:rPr>
          <w:rFonts w:ascii="Times New Roman" w:hAnsi="Times New Roman" w:cs="Times New Roman"/>
          <w:sz w:val="24"/>
          <w:szCs w:val="24"/>
        </w:rPr>
        <w:t>s</w:t>
      </w:r>
      <w:r w:rsidRPr="00F96794">
        <w:rPr>
          <w:rFonts w:ascii="Times New Roman" w:hAnsi="Times New Roman" w:cs="Times New Roman"/>
          <w:sz w:val="24"/>
          <w:szCs w:val="24"/>
        </w:rPr>
        <w:t>.  For instance,</w:t>
      </w:r>
      <w:r w:rsidR="00D5235C" w:rsidRPr="00F96794">
        <w:rPr>
          <w:rFonts w:ascii="Times New Roman" w:hAnsi="Times New Roman" w:cs="Times New Roman"/>
          <w:sz w:val="24"/>
          <w:szCs w:val="24"/>
        </w:rPr>
        <w:t xml:space="preserve"> a </w:t>
      </w:r>
      <w:r w:rsidRPr="00F96794">
        <w:rPr>
          <w:rFonts w:ascii="Times New Roman" w:hAnsi="Times New Roman" w:cs="Times New Roman"/>
          <w:sz w:val="24"/>
          <w:szCs w:val="24"/>
        </w:rPr>
        <w:t>review of research on psychosocial adjustment to lower limb loss revealed that individuals must adapt their physical and social functioning in response to amputation, and that loss of a limb often necessitates an ongoing process of discovery and accomplishment</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&lt;EndNote&gt;&lt;Cite&gt;&lt;Author&gt;Desmond&lt;/Author&gt;&lt;Year&gt;2006&lt;/Year&gt;&lt;RecNum&gt;1497&lt;/RecNum&gt;&lt;DisplayText&gt;(13)&lt;/DisplayText&gt;&lt;record&gt;&lt;rec-number&gt;1497&lt;/rec-number&gt;&lt;foreign-keys&gt;&lt;key app="EN" db-id="dzeaxxtshftxzeewr5xp9p2yfd2z2vz9dwzw" timestamp="1538744706"&gt;1497&lt;/key&gt;&lt;/foreign-keys&gt;&lt;ref-type name="Journal Article"&gt;17&lt;/ref-type&gt;&lt;contributors&gt;&lt;authors&gt;&lt;author&gt;Desmond, Deirdre M&lt;/author&gt;&lt;author&gt;MacLachlan, Malcolm&lt;/author&gt;&lt;/authors&gt;&lt;/contributors&gt;&lt;titles&gt;&lt;title&gt;Coping strategies as predictors of psychosocial adaptation in a sample of elderly veterans with acquired lower limb amputations&lt;/title&gt;&lt;secondary-title&gt;Social science &amp;amp; medicine&lt;/secondary-title&gt;&lt;/titles&gt;&lt;periodical&gt;&lt;full-title&gt;Social Science &amp;amp; Medicine&lt;/full-title&gt;&lt;/periodical&gt;&lt;pages&gt;208-216&lt;/pages&gt;&lt;volume&gt;62&lt;/volume&gt;&lt;number&gt;1&lt;/number&gt;&lt;dates&gt;&lt;year&gt;2006&lt;/year&gt;&lt;/dates&gt;&lt;isbn&gt;0277-9536&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(13)</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However, stump pain, phantom limb pain, and coping styles are important mediators of long-term adjustment with some studies identifying a tendency of newly amputated persons to deny the emotional impact of their limb loss and to adopt a ‘he</w:t>
      </w:r>
      <w:r w:rsidR="00D5235C" w:rsidRPr="00F96794">
        <w:rPr>
          <w:rFonts w:ascii="Times New Roman" w:hAnsi="Times New Roman" w:cs="Times New Roman"/>
          <w:sz w:val="24"/>
          <w:szCs w:val="24"/>
        </w:rPr>
        <w:t xml:space="preserve">roic cheerfulness’ in response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&lt;EndNote&gt;&lt;Cite&gt;&lt;Author&gt;Thompson&lt;/Author&gt;&lt;Year&gt;1984&lt;/Year&gt;&lt;RecNum&gt;1557&lt;/RecNum&gt;&lt;DisplayText&gt;(20)&lt;/DisplayText&gt;&lt;record&gt;&lt;rec-number&gt;1557&lt;/rec-number&gt;&lt;foreign-keys&gt;&lt;key app="EN" db-id="dzeaxxtshftxzeewr5xp9p2yfd2z2vz9dwzw" timestamp="1561030755"&gt;1557&lt;/key&gt;&lt;/foreign-keys&gt;&lt;ref-type name="Journal Article"&gt;17&lt;/ref-type&gt;&lt;contributors&gt;&lt;authors&gt;&lt;author&gt;Thompson, Dorothy M&lt;/author&gt;&lt;author&gt;Haran, Dave&lt;/author&gt;&lt;/authors&gt;&lt;/contributors&gt;&lt;titles&gt;&lt;title&gt;Living with an amputation: What it means for patients and their helpers&lt;/title&gt;&lt;secondary-title&gt;International Journal of Rehabilitation Research&lt;/secondary-title&gt;&lt;/titles&gt;&lt;periodical&gt;&lt;full-title&gt;International Journal of Rehabilitation Research&lt;/full-title&gt;&lt;/periodical&gt;&lt;dates&gt;&lt;year&gt;1984&lt;/year&gt;&lt;/dates&gt;&lt;isbn&gt;1473-5660&lt;/isbn&gt;&lt;urls&gt;&lt;/urls&gt;&lt;/record&gt;&lt;/Cite&gt;&lt;/EndNote&gt;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(20)</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a finding mirrored in our research.</w:t>
      </w:r>
    </w:p>
    <w:p w14:paraId="2709310D" w14:textId="52DC9691" w:rsidR="00A67707" w:rsidRPr="00F96794" w:rsidRDefault="00A67707"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Extending the previous research in this area, our findings emphasis</w:t>
      </w:r>
      <w:r w:rsidR="005916C9" w:rsidRPr="00F96794">
        <w:rPr>
          <w:rFonts w:ascii="Times New Roman" w:hAnsi="Times New Roman" w:cs="Times New Roman"/>
          <w:sz w:val="24"/>
          <w:szCs w:val="24"/>
        </w:rPr>
        <w:t>e</w:t>
      </w:r>
      <w:r w:rsidRPr="00F96794">
        <w:rPr>
          <w:rFonts w:ascii="Times New Roman" w:hAnsi="Times New Roman" w:cs="Times New Roman"/>
          <w:sz w:val="24"/>
          <w:szCs w:val="24"/>
        </w:rPr>
        <w:t xml:space="preserve"> the significance of undergoing a </w:t>
      </w:r>
      <w:r w:rsidRPr="00F96794">
        <w:rPr>
          <w:rFonts w:ascii="Times New Roman" w:hAnsi="Times New Roman" w:cs="Times New Roman"/>
          <w:i/>
          <w:sz w:val="24"/>
          <w:szCs w:val="24"/>
        </w:rPr>
        <w:t>dual transition</w:t>
      </w:r>
      <w:r w:rsidRPr="00F96794">
        <w:rPr>
          <w:rFonts w:ascii="Times New Roman" w:hAnsi="Times New Roman" w:cs="Times New Roman"/>
          <w:sz w:val="24"/>
          <w:szCs w:val="24"/>
        </w:rPr>
        <w:t xml:space="preserve"> for military personnel injured during service.  This dual transition occurs when personnel simultaneously (or near simultaneously) undergo limb amputation due to serious injury or disease while also navigating the personal and cultural transition from military to civilian life.  Each of these transitions involve</w:t>
      </w:r>
      <w:r w:rsidR="005916C9" w:rsidRPr="00F96794">
        <w:rPr>
          <w:rFonts w:ascii="Times New Roman" w:hAnsi="Times New Roman" w:cs="Times New Roman"/>
          <w:sz w:val="24"/>
          <w:szCs w:val="24"/>
        </w:rPr>
        <w:t>s</w:t>
      </w:r>
      <w:r w:rsidRPr="00F96794">
        <w:rPr>
          <w:rFonts w:ascii="Times New Roman" w:hAnsi="Times New Roman" w:cs="Times New Roman"/>
          <w:sz w:val="24"/>
          <w:szCs w:val="24"/>
        </w:rPr>
        <w:t xml:space="preserve"> personal challenges resulting in various needs for support and adaptation.  The transition from having a ‘tough’, active and physically strong military body to being ‘disabled’ often entails significant personal and social reinvention of the self</w:t>
      </w:r>
      <w:r w:rsidR="00D5235C" w:rsidRPr="00F96794">
        <w:rPr>
          <w:rFonts w:ascii="Times New Roman" w:hAnsi="Times New Roman" w:cs="Times New Roman"/>
          <w:sz w:val="24"/>
          <w:szCs w:val="24"/>
        </w:rPr>
        <w:t xml:space="preserve">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&lt;EndNote&gt;&lt;Cite&gt;&lt;Author&gt;Messinger&lt;/Author&gt;&lt;Year&gt;2009&lt;/Year&gt;&lt;RecNum&gt;1558&lt;/RecNum&gt;&lt;DisplayText&gt;(21)&lt;/DisplayText&gt;&lt;record&gt;&lt;rec-number&gt;1558&lt;/rec-number&gt;&lt;foreign-keys&gt;&lt;key app="EN" db-id="dzeaxxtshftxzeewr5xp9p2yfd2z2vz9dwzw" timestamp="1561030842"&gt;1558&lt;/key&gt;&lt;/foreign-keys&gt;&lt;ref-type name="Journal Article"&gt;17&lt;/ref-type&gt;&lt;contributors&gt;&lt;authors&gt;&lt;author&gt;Messinger, Seth D&lt;/author&gt;&lt;/authors&gt;&lt;/contributors&gt;&lt;titles&gt;&lt;title&gt;Incorporating the prosthetic: Traumatic, limb-loss, rehabilitation and refigured military bodies&lt;/title&gt;&lt;secondary-title&gt;Disability and rehabilitation&lt;/secondary-title&gt;&lt;/titles&gt;&lt;periodical&gt;&lt;full-title&gt;Disability and Rehabilitation&lt;/full-title&gt;&lt;/periodical&gt;&lt;pages&gt;2130-2134&lt;/pages&gt;&lt;volume&gt;25&lt;/volume&gt;&lt;number&gt;31&lt;/number&gt;&lt;dates&gt;&lt;year&gt;2009&lt;/year&gt;&lt;/dates&gt;&lt;isbn&gt;0963-8288&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(21)</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xml:space="preserve">.  Likewise, the transition from military to civilian life requires a </w:t>
      </w:r>
      <w:r w:rsidRPr="00F96794">
        <w:rPr>
          <w:rFonts w:ascii="Times New Roman" w:hAnsi="Times New Roman" w:cs="Times New Roman"/>
          <w:sz w:val="24"/>
          <w:szCs w:val="24"/>
        </w:rPr>
        <w:lastRenderedPageBreak/>
        <w:t xml:space="preserve">veteran to re-learn the ‘rules’ of civilian life and adapt their military ways of being to civilian life and work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&lt;EndNote&gt;&lt;Cite&gt;&lt;Author&gt;Cooper&lt;/Author&gt;&lt;Year&gt;2018&lt;/Year&gt;&lt;RecNum&gt;1554&lt;/RecNum&gt;&lt;DisplayText&gt;(10)&lt;/DisplayText&gt;&lt;record&gt;&lt;rec-number&gt;1554&lt;/rec-number&gt;&lt;foreign-keys&gt;&lt;key app="EN" db-id="dzeaxxtshftxzeewr5xp9p2yfd2z2vz9dwzw" timestamp="1561030248"&gt;1554&lt;/key&gt;&lt;/foreign-keys&gt;&lt;ref-type name="Journal Article"&gt;17&lt;/ref-type&gt;&lt;contributors&gt;&lt;authors&gt;&lt;author&gt;Cooper, Linda&lt;/author&gt;&lt;author&gt;Caddick, Nick&lt;/author&gt;&lt;author&gt;Godier, Lauren&lt;/author&gt;&lt;author&gt;Cooper, Alex&lt;/author&gt;&lt;author&gt;Fossey, Matt&lt;/author&gt;&lt;/authors&gt;&lt;/contributors&gt;&lt;titles&gt;&lt;title&gt;Transition from the military into civilian life: An exploration of cultural competence&lt;/title&gt;&lt;secondary-title&gt;Armed Forces &amp;amp; Society&lt;/secondary-title&gt;&lt;/titles&gt;&lt;periodical&gt;&lt;full-title&gt;Armed Forces &amp;amp; Society&lt;/full-title&gt;&lt;/periodical&gt;&lt;pages&gt;156-177&lt;/pages&gt;&lt;volume&gt;44&lt;/volume&gt;&lt;number&gt;1&lt;/number&gt;&lt;dates&gt;&lt;year&gt;2018&lt;/year&gt;&lt;/dates&gt;&lt;isbn&gt;0095-327X&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(10)</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xml:space="preserve">.  Based on our findings, we suggest that encountering both of these life-changing events at the same time creates a need for practical and psychological support in order to foster positive adaptation and coping techniques.  In particular, undergoing transition from the military under circumstances not of one’s choosing (e.g. via medical discharge compared with ‘normal’ end of service) can leave a service person unprepared for civilian life and unhappy with their career ending, potentially resulting in a kind of grief reaction centred on the loss of military career, identity and community. </w:t>
      </w:r>
    </w:p>
    <w:p w14:paraId="54C05D51" w14:textId="4DBD4983" w:rsidR="00C4253C" w:rsidRPr="00F96794" w:rsidRDefault="00C4253C"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 xml:space="preserve">Given these unique challenges that military personnel face, in addition to the aforementioned challenges of adapting to amputation, it is important to consider the pathways of support available to personnel facing the dual transition of limb-loss and medical discharge.  Like the U.S., the UK seems increasingly to be adopting a sports-based model of rehabilitation for wounded and injured personnel.  This is evident not only with the rise of the Invictus Games as an annual international sporting fixture, but also with the adoption of sports-based rehabilitation approaches among a wide network of local and national military charities.  This approach presents many advantages, as documented in previous research </w:t>
      </w:r>
      <w:r w:rsidR="00D5235C"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&lt;EndNote&gt;&lt;Cite&gt;&lt;Author&gt;Caddick&lt;/Author&gt;&lt;Year&gt;2014&lt;/Year&gt;&lt;RecNum&gt;1488&lt;/RecNum&gt;&lt;DisplayText&gt;(6)&lt;/DisplayText&gt;&lt;record&gt;&lt;rec-number&gt;1488&lt;/rec-number&gt;&lt;foreign-keys&gt;&lt;key app="EN" db-id="dzeaxxtshftxzeewr5xp9p2yfd2z2vz9dwzw" timestamp="1538744298"&gt;1488&lt;/key&gt;&lt;/foreign-keys&gt;&lt;ref-type name="Journal Article"&gt;17&lt;/ref-type&gt;&lt;contributors&gt;&lt;authors&gt;&lt;author&gt;Caddick, Nick&lt;/author&gt;&lt;author&gt;Smith, Brett&lt;/author&gt;&lt;/authors&gt;&lt;/contributors&gt;&lt;titles&gt;&lt;title&gt;The impact of sport and physical activity on the well-being of combat veterans: A systematic review&lt;/title&gt;&lt;secondary-title&gt;Psychology of sport and exercise&lt;/secondary-title&gt;&lt;/titles&gt;&lt;periodical&gt;&lt;full-title&gt;Psychology of sport and exercise&lt;/full-title&gt;&lt;/periodical&gt;&lt;pages&gt;9-18&lt;/pages&gt;&lt;volume&gt;15&lt;/volume&gt;&lt;number&gt;1&lt;/number&gt;&lt;dates&gt;&lt;year&gt;2014&lt;/year&gt;&lt;/dates&gt;&lt;isbn&gt;1469-0292&lt;/isbn&gt;&lt;urls&gt;&lt;/urls&gt;&lt;/record&gt;&lt;/Cite&gt;&lt;/EndNote&gt;</w:instrText>
      </w:r>
      <w:r w:rsidR="00D5235C"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(6)</w:t>
      </w:r>
      <w:r w:rsidR="00D5235C" w:rsidRPr="00F96794">
        <w:rPr>
          <w:rFonts w:ascii="Times New Roman" w:hAnsi="Times New Roman" w:cs="Times New Roman"/>
          <w:sz w:val="24"/>
          <w:szCs w:val="24"/>
        </w:rPr>
        <w:fldChar w:fldCharType="end"/>
      </w:r>
      <w:r w:rsidRPr="00F96794">
        <w:rPr>
          <w:rFonts w:ascii="Times New Roman" w:hAnsi="Times New Roman" w:cs="Times New Roman"/>
          <w:sz w:val="24"/>
          <w:szCs w:val="24"/>
        </w:rPr>
        <w:t xml:space="preserve">.  Indeed, </w:t>
      </w:r>
      <w:r w:rsidR="008A0545" w:rsidRPr="00F96794">
        <w:rPr>
          <w:rFonts w:ascii="Times New Roman" w:hAnsi="Times New Roman" w:cs="Times New Roman"/>
          <w:sz w:val="24"/>
          <w:szCs w:val="24"/>
        </w:rPr>
        <w:t xml:space="preserve">it is </w:t>
      </w:r>
      <w:r w:rsidRPr="00F96794">
        <w:rPr>
          <w:rFonts w:ascii="Times New Roman" w:hAnsi="Times New Roman" w:cs="Times New Roman"/>
          <w:sz w:val="24"/>
          <w:szCs w:val="24"/>
        </w:rPr>
        <w:t>suggest</w:t>
      </w:r>
      <w:r w:rsidR="008A0545" w:rsidRPr="00F96794">
        <w:rPr>
          <w:rFonts w:ascii="Times New Roman" w:hAnsi="Times New Roman" w:cs="Times New Roman"/>
          <w:sz w:val="24"/>
          <w:szCs w:val="24"/>
        </w:rPr>
        <w:t>ed</w:t>
      </w:r>
      <w:r w:rsidRPr="00F96794">
        <w:rPr>
          <w:rFonts w:ascii="Times New Roman" w:hAnsi="Times New Roman" w:cs="Times New Roman"/>
          <w:sz w:val="24"/>
          <w:szCs w:val="24"/>
        </w:rPr>
        <w:t>, sport and physical activity can help veterans rediscover meaning and purpose in the wake of life-changing injuries, provide fun and positive social interactions, as well as a means of ‘active coping’</w:t>
      </w:r>
      <w:r w:rsidR="008A0545"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&lt;EndNote&gt;&lt;Cite&gt;&lt;Author&gt;Caddick&lt;/Author&gt;&lt;Year&gt;2014&lt;/Year&gt;&lt;RecNum&gt;1488&lt;/RecNum&gt;&lt;DisplayText&gt;(6)&lt;/DisplayText&gt;&lt;record&gt;&lt;rec-number&gt;1488&lt;/rec-number&gt;&lt;foreign-keys&gt;&lt;key app="EN" db-id="dzeaxxtshftxzeewr5xp9p2yfd2z2vz9dwzw" timestamp="1538744298"&gt;1488&lt;/key&gt;&lt;/foreign-keys&gt;&lt;ref-type name="Journal Article"&gt;17&lt;/ref-type&gt;&lt;contributors&gt;&lt;authors&gt;&lt;author&gt;Caddick, Nick&lt;/author&gt;&lt;author&gt;Smith, Brett&lt;/author&gt;&lt;/authors&gt;&lt;/contributors&gt;&lt;titles&gt;&lt;title&gt;The impact of sport and physical activity on the well-being of combat veterans: A systematic review&lt;/title&gt;&lt;secondary-title&gt;Psychology of sport and exercise&lt;/secondary-title&gt;&lt;/titles&gt;&lt;periodical&gt;&lt;full-title&gt;Psychology of sport and exercise&lt;/full-title&gt;&lt;/periodical&gt;&lt;pages&gt;9-18&lt;/pages&gt;&lt;volume&gt;15&lt;/volume&gt;&lt;number&gt;1&lt;/number&gt;&lt;dates&gt;&lt;year&gt;2014&lt;/year&gt;&lt;/dates&gt;&lt;isbn&gt;1469-0292&lt;/isbn&gt;&lt;urls&gt;&lt;/urls&gt;&lt;/record&gt;&lt;/Cite&gt;&lt;/EndNote&gt;</w:instrText>
      </w:r>
      <w:r w:rsidR="008A0545"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(6)</w:t>
      </w:r>
      <w:r w:rsidR="008A0545" w:rsidRPr="00F96794">
        <w:rPr>
          <w:rFonts w:ascii="Times New Roman" w:hAnsi="Times New Roman" w:cs="Times New Roman"/>
          <w:sz w:val="24"/>
          <w:szCs w:val="24"/>
        </w:rPr>
        <w:fldChar w:fldCharType="end"/>
      </w:r>
      <w:r w:rsidRPr="00F96794">
        <w:rPr>
          <w:rFonts w:ascii="Times New Roman" w:hAnsi="Times New Roman" w:cs="Times New Roman"/>
          <w:sz w:val="24"/>
          <w:szCs w:val="24"/>
        </w:rPr>
        <w:t>.  However, there may also b</w:t>
      </w:r>
      <w:r w:rsidR="008A0545" w:rsidRPr="00F96794">
        <w:rPr>
          <w:rFonts w:ascii="Times New Roman" w:hAnsi="Times New Roman" w:cs="Times New Roman"/>
          <w:sz w:val="24"/>
          <w:szCs w:val="24"/>
        </w:rPr>
        <w:t>e drawbacks.  As Messinger</w:t>
      </w:r>
      <w:r w:rsidRPr="00F96794">
        <w:rPr>
          <w:rFonts w:ascii="Times New Roman" w:hAnsi="Times New Roman" w:cs="Times New Roman"/>
          <w:sz w:val="24"/>
          <w:szCs w:val="24"/>
        </w:rPr>
        <w:t xml:space="preserve"> has revealed, focusing heavily </w:t>
      </w:r>
      <w:r w:rsidR="00F145E4" w:rsidRPr="00F96794">
        <w:rPr>
          <w:rFonts w:ascii="Times New Roman" w:hAnsi="Times New Roman" w:cs="Times New Roman"/>
          <w:sz w:val="24"/>
          <w:szCs w:val="24"/>
        </w:rPr>
        <w:t>on sport potentially omits</w:t>
      </w:r>
      <w:r w:rsidRPr="00F96794">
        <w:rPr>
          <w:rFonts w:ascii="Times New Roman" w:hAnsi="Times New Roman" w:cs="Times New Roman"/>
          <w:sz w:val="24"/>
          <w:szCs w:val="24"/>
        </w:rPr>
        <w:t xml:space="preserve"> other life domains (such as work, study, and the pursuit of other new opportunities) which may be of equal – or potentially greater – value in terms of veterans’ ongoing and future life trajectories</w:t>
      </w:r>
      <w:r w:rsidR="008A0545" w:rsidRPr="00F96794">
        <w:rPr>
          <w:rFonts w:ascii="Times New Roman" w:hAnsi="Times New Roman" w:cs="Times New Roman"/>
          <w:sz w:val="24"/>
          <w:szCs w:val="24"/>
        </w:rPr>
        <w:t xml:space="preserve"> </w:t>
      </w:r>
      <w:r w:rsidR="008A0545" w:rsidRPr="00F96794">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&lt;EndNote&gt;&lt;Cite&gt;&lt;Author&gt;Messinger&lt;/Author&gt;&lt;Year&gt;2009&lt;/Year&gt;&lt;RecNum&gt;1558&lt;/RecNum&gt;&lt;DisplayText&gt;(21)&lt;/DisplayText&gt;&lt;record&gt;&lt;rec-number&gt;1558&lt;/rec-number&gt;&lt;foreign-keys&gt;&lt;key app="EN" db-id="dzeaxxtshftxzeewr5xp9p2yfd2z2vz9dwzw" timestamp="1561030842"&gt;1558&lt;/key&gt;&lt;/foreign-keys&gt;&lt;ref-type name="Journal Article"&gt;17&lt;/ref-type&gt;&lt;contributors&gt;&lt;authors&gt;&lt;author&gt;Messinger, Seth D&lt;/author&gt;&lt;/authors&gt;&lt;/contributors&gt;&lt;titles&gt;&lt;title&gt;Incorporating the prosthetic: Traumatic, limb-loss, rehabilitation and refigured military bodies&lt;/title&gt;&lt;secondary-title&gt;Disability and rehabilitation&lt;/secondary-title&gt;&lt;/titles&gt;&lt;periodical&gt;&lt;full-title&gt;Disability and Rehabilitation&lt;/full-title&gt;&lt;/periodical&gt;&lt;pages&gt;2130-2134&lt;/pages&gt;&lt;volume&gt;25&lt;/volume&gt;&lt;number&gt;31&lt;/number&gt;&lt;dates&gt;&lt;year&gt;2009&lt;/year&gt;&lt;/dates&gt;&lt;isbn&gt;0963-8288&lt;/isbn&gt;&lt;urls&gt;&lt;/urls&gt;&lt;/record&gt;&lt;/Cite&gt;&lt;/EndNote&gt;</w:instrText>
      </w:r>
      <w:r w:rsidR="008A0545" w:rsidRPr="00F96794">
        <w:rPr>
          <w:rFonts w:ascii="Times New Roman" w:hAnsi="Times New Roman" w:cs="Times New Roman"/>
          <w:sz w:val="24"/>
          <w:szCs w:val="24"/>
        </w:rPr>
        <w:fldChar w:fldCharType="separate"/>
      </w:r>
      <w:r w:rsidR="00EA4ECB">
        <w:rPr>
          <w:rFonts w:ascii="Times New Roman" w:hAnsi="Times New Roman" w:cs="Times New Roman"/>
          <w:noProof/>
          <w:sz w:val="24"/>
          <w:szCs w:val="24"/>
        </w:rPr>
        <w:t>(21)</w:t>
      </w:r>
      <w:r w:rsidR="008A0545" w:rsidRPr="00F96794">
        <w:rPr>
          <w:rFonts w:ascii="Times New Roman" w:hAnsi="Times New Roman" w:cs="Times New Roman"/>
          <w:sz w:val="24"/>
          <w:szCs w:val="24"/>
        </w:rPr>
        <w:fldChar w:fldCharType="end"/>
      </w:r>
      <w:r w:rsidRPr="00F96794">
        <w:rPr>
          <w:rFonts w:ascii="Times New Roman" w:hAnsi="Times New Roman" w:cs="Times New Roman"/>
          <w:sz w:val="24"/>
          <w:szCs w:val="24"/>
        </w:rPr>
        <w:t xml:space="preserve">.  Indeed, our study pointed out the significant role of work and career in veterans’ post-injury lives, suggesting that bespoke services designed to support </w:t>
      </w:r>
      <w:r w:rsidR="00734A5E" w:rsidRPr="00F96794">
        <w:rPr>
          <w:rFonts w:ascii="Times New Roman" w:hAnsi="Times New Roman" w:cs="Times New Roman"/>
          <w:sz w:val="24"/>
          <w:szCs w:val="24"/>
        </w:rPr>
        <w:t>veterans who have experienced limb-loss</w:t>
      </w:r>
      <w:r w:rsidRPr="00F96794">
        <w:rPr>
          <w:rFonts w:ascii="Times New Roman" w:hAnsi="Times New Roman" w:cs="Times New Roman"/>
          <w:sz w:val="24"/>
          <w:szCs w:val="24"/>
        </w:rPr>
        <w:t xml:space="preserve"> in pursuit of new career opportunities may be particularly valuable for ongoing rehabilitation.</w:t>
      </w:r>
    </w:p>
    <w:p w14:paraId="23374A02" w14:textId="3E57B1F5" w:rsidR="00B0783A" w:rsidRPr="00B0783A" w:rsidRDefault="00DC544F" w:rsidP="00B0783A">
      <w:pPr>
        <w:autoSpaceDE w:val="0"/>
        <w:autoSpaceDN w:val="0"/>
        <w:adjustRightInd w:val="0"/>
        <w:spacing w:line="480" w:lineRule="auto"/>
        <w:jc w:val="both"/>
        <w:rPr>
          <w:rFonts w:ascii="Times New Roman" w:hAnsi="Times New Roman" w:cs="Times New Roman"/>
          <w:sz w:val="24"/>
          <w:szCs w:val="24"/>
        </w:rPr>
      </w:pPr>
      <w:r w:rsidRPr="00B0783A">
        <w:rPr>
          <w:rFonts w:ascii="Times New Roman" w:hAnsi="Times New Roman" w:cs="Times New Roman"/>
          <w:sz w:val="24"/>
          <w:szCs w:val="24"/>
        </w:rPr>
        <w:lastRenderedPageBreak/>
        <w:t xml:space="preserve">Attitudes </w:t>
      </w:r>
      <w:r w:rsidR="009D29DB" w:rsidRPr="00B0783A">
        <w:rPr>
          <w:rFonts w:ascii="Times New Roman" w:hAnsi="Times New Roman" w:cs="Times New Roman"/>
          <w:sz w:val="24"/>
          <w:szCs w:val="24"/>
        </w:rPr>
        <w:t>among military veterans to seeking help are likely to be intensified by traits such as stoicism, psycholog</w:t>
      </w:r>
      <w:r w:rsidR="008A0545" w:rsidRPr="00B0783A">
        <w:rPr>
          <w:rFonts w:ascii="Times New Roman" w:hAnsi="Times New Roman" w:cs="Times New Roman"/>
          <w:sz w:val="24"/>
          <w:szCs w:val="24"/>
        </w:rPr>
        <w:t xml:space="preserve">ical resilience and reserve.   </w:t>
      </w:r>
      <w:r w:rsidR="009D29DB" w:rsidRPr="00B0783A">
        <w:rPr>
          <w:rFonts w:ascii="Times New Roman" w:hAnsi="Times New Roman" w:cs="Times New Roman"/>
          <w:sz w:val="24"/>
          <w:szCs w:val="24"/>
        </w:rPr>
        <w:t>These traits are promoted in mili</w:t>
      </w:r>
      <w:r w:rsidR="008A0545" w:rsidRPr="00B0783A">
        <w:rPr>
          <w:rFonts w:ascii="Times New Roman" w:hAnsi="Times New Roman" w:cs="Times New Roman"/>
          <w:sz w:val="24"/>
          <w:szCs w:val="24"/>
        </w:rPr>
        <w:t xml:space="preserve">tary culture and highly valued </w:t>
      </w:r>
      <w:r w:rsidR="008A0545" w:rsidRPr="00B0783A">
        <w:rPr>
          <w:rFonts w:ascii="Times New Roman" w:hAnsi="Times New Roman" w:cs="Times New Roman"/>
          <w:sz w:val="24"/>
          <w:szCs w:val="24"/>
        </w:rPr>
        <w:fldChar w:fldCharType="begin"/>
      </w:r>
      <w:r w:rsidR="00EA4ECB">
        <w:rPr>
          <w:rFonts w:ascii="Times New Roman" w:hAnsi="Times New Roman" w:cs="Times New Roman"/>
          <w:sz w:val="24"/>
          <w:szCs w:val="24"/>
        </w:rPr>
        <w:instrText xml:space="preserve"> ADDIN EN.CITE &lt;EndNote&gt;&lt;Cite&gt;&lt;Author&gt;Forbes&lt;/Author&gt;&lt;Year&gt;2013&lt;/Year&gt;&lt;RecNum&gt;1559&lt;/RecNum&gt;&lt;DisplayText&gt;(22)&lt;/DisplayText&gt;&lt;record&gt;&lt;rec-number&gt;1559&lt;/rec-number&gt;&lt;foreign-keys&gt;&lt;key app="EN" db-id="dzeaxxtshftxzeewr5xp9p2yfd2z2vz9dwzw" timestamp="1561031005"&gt;1559&lt;/key&gt;&lt;/foreign-keys&gt;&lt;ref-type name="Book Section"&gt;5&lt;/ref-type&gt;&lt;contributors&gt;&lt;authors&gt;&lt;author&gt;Forbes, Hamish&lt;/author&gt;&lt;/authors&gt;&lt;/contributors&gt;&lt;titles&gt;&lt;title&gt;The uses of the uncultivated landscape in modern Greece: a pointer to the value of the wilderness in antiquity?&lt;/title&gt;&lt;secondary-title&gt;Human Landscapes in Classical Antiquity&lt;/secondary-title&gt;&lt;/titles&gt;&lt;pages&gt;82-111&lt;/pages&gt;&lt;dates&gt;&lt;year&gt;2013&lt;/year&gt;&lt;/dates&gt;&lt;publisher&gt;Routledge&lt;/publisher&gt;&lt;urls&gt;&lt;/urls&gt;&lt;/record&gt;&lt;/Cite&gt;&lt;/EndNote&gt;</w:instrText>
      </w:r>
      <w:r w:rsidR="008A0545" w:rsidRPr="00B0783A">
        <w:rPr>
          <w:rFonts w:ascii="Times New Roman" w:hAnsi="Times New Roman" w:cs="Times New Roman"/>
          <w:sz w:val="24"/>
          <w:szCs w:val="24"/>
        </w:rPr>
        <w:fldChar w:fldCharType="separate"/>
      </w:r>
      <w:r w:rsidR="00EA4ECB">
        <w:rPr>
          <w:rFonts w:ascii="Times New Roman" w:hAnsi="Times New Roman" w:cs="Times New Roman"/>
          <w:noProof/>
          <w:sz w:val="24"/>
          <w:szCs w:val="24"/>
        </w:rPr>
        <w:t>(22)</w:t>
      </w:r>
      <w:r w:rsidR="008A0545" w:rsidRPr="00B0783A">
        <w:rPr>
          <w:rFonts w:ascii="Times New Roman" w:hAnsi="Times New Roman" w:cs="Times New Roman"/>
          <w:sz w:val="24"/>
          <w:szCs w:val="24"/>
        </w:rPr>
        <w:fldChar w:fldCharType="end"/>
      </w:r>
      <w:r w:rsidR="008A0545" w:rsidRPr="00B0783A">
        <w:rPr>
          <w:rFonts w:ascii="Times New Roman" w:hAnsi="Times New Roman" w:cs="Times New Roman"/>
          <w:sz w:val="24"/>
          <w:szCs w:val="24"/>
        </w:rPr>
        <w:t xml:space="preserve"> </w:t>
      </w:r>
      <w:r w:rsidR="009D29DB" w:rsidRPr="00B0783A">
        <w:rPr>
          <w:rFonts w:ascii="Times New Roman" w:hAnsi="Times New Roman" w:cs="Times New Roman"/>
          <w:sz w:val="24"/>
          <w:szCs w:val="24"/>
        </w:rPr>
        <w:t xml:space="preserve">and point to important factors that may not be consistent across the non-veteran, ageing population.  The emerging themes present an array of differences related to access, use and experience of care by ‘older’ veterans who have suffered limb-loss.  </w:t>
      </w:r>
    </w:p>
    <w:p w14:paraId="178C653B" w14:textId="1EF09601" w:rsidR="009D29DB" w:rsidRPr="00F96794" w:rsidRDefault="00AC4F0D" w:rsidP="009D29DB">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w:t>
      </w:r>
      <w:r w:rsidR="009D29DB" w:rsidRPr="00F96794">
        <w:rPr>
          <w:rFonts w:ascii="Times New Roman" w:hAnsi="Times New Roman" w:cs="Times New Roman"/>
          <w:sz w:val="24"/>
          <w:szCs w:val="24"/>
        </w:rPr>
        <w:t xml:space="preserve"> has shown that mai</w:t>
      </w:r>
      <w:r w:rsidR="005916C9" w:rsidRPr="00F96794">
        <w:rPr>
          <w:rFonts w:ascii="Times New Roman" w:hAnsi="Times New Roman" w:cs="Times New Roman"/>
          <w:sz w:val="24"/>
          <w:szCs w:val="24"/>
        </w:rPr>
        <w:t>ntaining independence across the life-course</w:t>
      </w:r>
      <w:r w:rsidR="009D29DB" w:rsidRPr="00F96794">
        <w:rPr>
          <w:rFonts w:ascii="Times New Roman" w:hAnsi="Times New Roman" w:cs="Times New Roman"/>
          <w:sz w:val="24"/>
          <w:szCs w:val="24"/>
        </w:rPr>
        <w:t xml:space="preserve"> is a combination of physical, psychological and social functions.  Veterans who are affected by limb-loss require timely access to high quality support and specialist healthcare services, starting from the time of amputation and extending throughout the life course in order to maintain independence. </w:t>
      </w:r>
    </w:p>
    <w:p w14:paraId="65B43191" w14:textId="24CDEA5E" w:rsidR="00E9211D" w:rsidRPr="00F96794" w:rsidRDefault="00E9211D"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Healthcare providers and policy makers must ensure that every veteran who has experienced limb-loss is able to access services when required and should aim to standardise the quality of care across services.</w:t>
      </w:r>
    </w:p>
    <w:p w14:paraId="0AA4EA46" w14:textId="515BCE8B" w:rsidR="003F0D72" w:rsidRPr="00F96794" w:rsidRDefault="003F0D72"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Health and social care providers must be aware of the increased vulnerability of veterans affected by limb-loss as they age.  In order to ensure that veterans are able to maintain their health, wellbeing and independence for as long as possible, special attention must be taken to ensure that older veterans receive sufficient care and support to manage their healthcare needs.</w:t>
      </w:r>
    </w:p>
    <w:p w14:paraId="35ED0416" w14:textId="4DC73158" w:rsidR="00E9211D" w:rsidRDefault="00205C26" w:rsidP="009D29DB">
      <w:pPr>
        <w:spacing w:line="480" w:lineRule="auto"/>
        <w:jc w:val="both"/>
        <w:rPr>
          <w:rFonts w:ascii="Times New Roman" w:hAnsi="Times New Roman" w:cs="Times New Roman"/>
          <w:sz w:val="24"/>
          <w:szCs w:val="24"/>
        </w:rPr>
      </w:pPr>
      <w:r w:rsidRPr="00B745F9">
        <w:rPr>
          <w:rFonts w:ascii="Times New Roman" w:hAnsi="Times New Roman" w:cs="Times New Roman"/>
          <w:sz w:val="24"/>
          <w:szCs w:val="24"/>
        </w:rPr>
        <w:t>Veterans who joined the military at a young age</w:t>
      </w:r>
      <w:r w:rsidRPr="00F96794">
        <w:rPr>
          <w:rFonts w:ascii="Times New Roman" w:hAnsi="Times New Roman" w:cs="Times New Roman"/>
          <w:sz w:val="24"/>
          <w:szCs w:val="24"/>
        </w:rPr>
        <w:t xml:space="preserve"> may be at a significant disadvantage in terms of securing employment after leaving </w:t>
      </w:r>
      <w:r w:rsidR="003F0D72" w:rsidRPr="00F96794">
        <w:rPr>
          <w:rFonts w:ascii="Times New Roman" w:hAnsi="Times New Roman" w:cs="Times New Roman"/>
          <w:sz w:val="24"/>
          <w:szCs w:val="24"/>
        </w:rPr>
        <w:t>the military. Efforts to improve the accreditation of skills gained within the military should continue.  Additionally, care should be taken to ensure that veterans who are living with limb-loss receive the support and advice they require in order to access education and training opportunities after limb-loss.</w:t>
      </w:r>
    </w:p>
    <w:p w14:paraId="003078E2" w14:textId="60197568" w:rsidR="00AC4F0D" w:rsidRPr="00B0783A" w:rsidRDefault="00AC4F0D" w:rsidP="00AC4F0D">
      <w:pPr>
        <w:autoSpaceDE w:val="0"/>
        <w:autoSpaceDN w:val="0"/>
        <w:adjustRightInd w:val="0"/>
        <w:spacing w:line="480" w:lineRule="auto"/>
        <w:jc w:val="both"/>
        <w:rPr>
          <w:rFonts w:ascii="Times New Roman" w:hAnsi="Times New Roman" w:cs="Times New Roman"/>
          <w:sz w:val="24"/>
          <w:szCs w:val="24"/>
        </w:rPr>
      </w:pPr>
      <w:r w:rsidRPr="00B745F9">
        <w:rPr>
          <w:rFonts w:ascii="Times New Roman" w:hAnsi="Times New Roman" w:cs="Times New Roman"/>
          <w:sz w:val="24"/>
          <w:szCs w:val="24"/>
        </w:rPr>
        <w:t>This study has limitations in that it does not fully represent female veterans who have experienced limb-loss as onl</w:t>
      </w:r>
      <w:r w:rsidR="00D815DE">
        <w:rPr>
          <w:rFonts w:ascii="Times New Roman" w:hAnsi="Times New Roman" w:cs="Times New Roman"/>
          <w:sz w:val="24"/>
          <w:szCs w:val="24"/>
        </w:rPr>
        <w:t>y two</w:t>
      </w:r>
      <w:r w:rsidRPr="00B745F9">
        <w:rPr>
          <w:rFonts w:ascii="Times New Roman" w:hAnsi="Times New Roman" w:cs="Times New Roman"/>
          <w:sz w:val="24"/>
          <w:szCs w:val="24"/>
        </w:rPr>
        <w:t xml:space="preserve"> took part in this study. </w:t>
      </w:r>
      <w:r w:rsidR="00D815DE">
        <w:rPr>
          <w:rFonts w:ascii="Times New Roman" w:hAnsi="Times New Roman" w:cs="Times New Roman"/>
          <w:sz w:val="24"/>
          <w:szCs w:val="24"/>
        </w:rPr>
        <w:t xml:space="preserve"> In addition,</w:t>
      </w:r>
      <w:r w:rsidRPr="00B745F9">
        <w:rPr>
          <w:rFonts w:ascii="Times New Roman" w:hAnsi="Times New Roman" w:cs="Times New Roman"/>
          <w:sz w:val="24"/>
          <w:szCs w:val="24"/>
        </w:rPr>
        <w:t xml:space="preserve"> </w:t>
      </w:r>
      <w:r w:rsidR="00D815DE">
        <w:rPr>
          <w:rFonts w:cstheme="minorHAnsi"/>
          <w:bCs/>
        </w:rPr>
        <w:t xml:space="preserve">this study does not explore similarities or compare non-military personal or younger amputees where limb-loss has resulted from </w:t>
      </w:r>
      <w:r w:rsidR="00D815DE">
        <w:rPr>
          <w:rFonts w:cstheme="minorHAnsi"/>
          <w:bCs/>
        </w:rPr>
        <w:lastRenderedPageBreak/>
        <w:t xml:space="preserve">traffic accidents or injuries. </w:t>
      </w:r>
      <w:r w:rsidRPr="00B745F9">
        <w:rPr>
          <w:rFonts w:ascii="Times New Roman" w:hAnsi="Times New Roman" w:cs="Times New Roman"/>
          <w:sz w:val="24"/>
          <w:szCs w:val="24"/>
        </w:rPr>
        <w:t>Furthermore, all participants involved in this study were members of BLESMA.  Therefore, the findings are potentially not transferrable to non-members.</w:t>
      </w:r>
    </w:p>
    <w:p w14:paraId="6DBCD47C" w14:textId="77777777" w:rsidR="00AC4F0D" w:rsidRPr="00F96794" w:rsidRDefault="00AC4F0D" w:rsidP="009D29DB">
      <w:pPr>
        <w:spacing w:line="480" w:lineRule="auto"/>
        <w:jc w:val="both"/>
        <w:rPr>
          <w:rFonts w:ascii="Times New Roman" w:hAnsi="Times New Roman" w:cs="Times New Roman"/>
          <w:sz w:val="24"/>
          <w:szCs w:val="24"/>
        </w:rPr>
      </w:pPr>
    </w:p>
    <w:p w14:paraId="53D2FB2A" w14:textId="2965AD9E" w:rsidR="00260206" w:rsidRPr="00F96794" w:rsidRDefault="00260206" w:rsidP="009D29DB">
      <w:pPr>
        <w:spacing w:line="480" w:lineRule="auto"/>
        <w:jc w:val="both"/>
        <w:rPr>
          <w:rFonts w:ascii="Times New Roman" w:hAnsi="Times New Roman" w:cs="Times New Roman"/>
          <w:sz w:val="24"/>
          <w:szCs w:val="24"/>
        </w:rPr>
      </w:pPr>
      <w:r w:rsidRPr="00F96794">
        <w:rPr>
          <w:rFonts w:ascii="Times New Roman" w:hAnsi="Times New Roman" w:cs="Times New Roman"/>
          <w:sz w:val="24"/>
          <w:szCs w:val="24"/>
        </w:rPr>
        <w:t>References</w:t>
      </w:r>
    </w:p>
    <w:p w14:paraId="11D87798" w14:textId="77777777" w:rsidR="00DA593A" w:rsidRPr="00DA593A" w:rsidRDefault="00260206" w:rsidP="00DA593A">
      <w:pPr>
        <w:pStyle w:val="EndNoteBibliography"/>
        <w:spacing w:after="0"/>
      </w:pPr>
      <w:r w:rsidRPr="00F96794">
        <w:fldChar w:fldCharType="begin"/>
      </w:r>
      <w:r w:rsidRPr="00F96794">
        <w:instrText xml:space="preserve"> ADDIN EN.REFLIST </w:instrText>
      </w:r>
      <w:r w:rsidRPr="00F96794">
        <w:fldChar w:fldCharType="separate"/>
      </w:r>
      <w:r w:rsidR="00DA593A" w:rsidRPr="00DA593A">
        <w:t>1.</w:t>
      </w:r>
      <w:r w:rsidR="00DA593A" w:rsidRPr="00DA593A">
        <w:tab/>
        <w:t>Horgan O, MacLachlan M. Psychosocial adjustment to lower-limb amputation: a review. Disability and rehabilitation. 2004;26(14-15):837-50.</w:t>
      </w:r>
    </w:p>
    <w:p w14:paraId="26DBBA58" w14:textId="77777777" w:rsidR="00DA593A" w:rsidRPr="00DA593A" w:rsidRDefault="00DA593A" w:rsidP="00DA593A">
      <w:pPr>
        <w:pStyle w:val="EndNoteBibliography"/>
        <w:spacing w:after="0"/>
      </w:pPr>
      <w:r w:rsidRPr="00DA593A">
        <w:t>2.</w:t>
      </w:r>
      <w:r w:rsidRPr="00DA593A">
        <w:tab/>
        <w:t>Briggs W. The mental health problems and needs of older people following lower-limb amputation. Reviews in clinical gerontology. 2006;16(2):155-63.</w:t>
      </w:r>
    </w:p>
    <w:p w14:paraId="5086749D" w14:textId="77777777" w:rsidR="00DA593A" w:rsidRPr="00DA593A" w:rsidRDefault="00DA593A" w:rsidP="00DA593A">
      <w:pPr>
        <w:pStyle w:val="EndNoteBibliography"/>
        <w:spacing w:after="0"/>
      </w:pPr>
      <w:r w:rsidRPr="00DA593A">
        <w:t>3.</w:t>
      </w:r>
      <w:r w:rsidRPr="00DA593A">
        <w:tab/>
        <w:t>Warren N, Manderson L. Constructing hope: Dis/continuity and the narrative construction of recovery in the rehabilitation unit. Journal of Contemporary Ethnography. 2008;37(2):180-201.</w:t>
      </w:r>
    </w:p>
    <w:p w14:paraId="124BE3A2" w14:textId="77777777" w:rsidR="00DA593A" w:rsidRPr="00DA593A" w:rsidRDefault="00DA593A" w:rsidP="00DA593A">
      <w:pPr>
        <w:pStyle w:val="EndNoteBibliography"/>
        <w:spacing w:after="0"/>
      </w:pPr>
      <w:r w:rsidRPr="00DA593A">
        <w:t>4.</w:t>
      </w:r>
      <w:r w:rsidRPr="00DA593A">
        <w:tab/>
        <w:t>Stewart CPU. Synopsis of causation: amputation of the lower limb. Ministry of Defence. 2008.</w:t>
      </w:r>
    </w:p>
    <w:p w14:paraId="350FDDDA" w14:textId="77777777" w:rsidR="00DA593A" w:rsidRPr="00DA593A" w:rsidRDefault="00DA593A" w:rsidP="00DA593A">
      <w:pPr>
        <w:pStyle w:val="EndNoteBibliography"/>
        <w:spacing w:after="0"/>
      </w:pPr>
      <w:r w:rsidRPr="00DA593A">
        <w:t>5.</w:t>
      </w:r>
      <w:r w:rsidRPr="00DA593A">
        <w:tab/>
        <w:t>Cifu D. Geriatric rehabilitation services in the veterans health administration. Generations. 2010;34(2):64-73.</w:t>
      </w:r>
    </w:p>
    <w:p w14:paraId="3799428E" w14:textId="77777777" w:rsidR="00DA593A" w:rsidRPr="00DA593A" w:rsidRDefault="00DA593A" w:rsidP="00DA593A">
      <w:pPr>
        <w:pStyle w:val="EndNoteBibliography"/>
        <w:spacing w:after="0"/>
      </w:pPr>
      <w:r w:rsidRPr="00DA593A">
        <w:t>6.</w:t>
      </w:r>
      <w:r w:rsidRPr="00DA593A">
        <w:tab/>
        <w:t>Caddick N, Smith B. The impact of sport and physical activity on the well-being of combat veterans: A systematic review. Psychology of sport and exercise. 2014;15(1):9-18.</w:t>
      </w:r>
    </w:p>
    <w:p w14:paraId="6C73EB85" w14:textId="77777777" w:rsidR="00DA593A" w:rsidRPr="00DA593A" w:rsidRDefault="00DA593A" w:rsidP="00DA593A">
      <w:pPr>
        <w:pStyle w:val="EndNoteBibliography"/>
        <w:spacing w:after="0"/>
      </w:pPr>
      <w:r w:rsidRPr="00DA593A">
        <w:t>7.</w:t>
      </w:r>
      <w:r w:rsidRPr="00DA593A">
        <w:tab/>
        <w:t>Caddick N, McGill G, Greaves J, Kiernan MD. Resisting decline? Narratives of independence among aging limbless veterans. Journal of Aging Studies. 2018;46:24-31.</w:t>
      </w:r>
    </w:p>
    <w:p w14:paraId="2CBABA04" w14:textId="77777777" w:rsidR="00DA593A" w:rsidRPr="00DA593A" w:rsidRDefault="00DA593A" w:rsidP="00DA593A">
      <w:pPr>
        <w:pStyle w:val="EndNoteBibliography"/>
        <w:spacing w:after="0"/>
      </w:pPr>
      <w:r w:rsidRPr="00DA593A">
        <w:t>8.</w:t>
      </w:r>
      <w:r w:rsidRPr="00DA593A">
        <w:tab/>
        <w:t>Geiling J, Rosen JM, Edwards RD. Medical costs of war in 2035: long-term care challenges for veterans of Iraq and Afghanistan. Military Medicine. 2012;177(11):1235-44. doi: 10.7205/MILMED-D-12-0003. PubMed PMID: 108079546. Language: English. Entry Date: 20130201. Revision Date: 20150712. Publication Type: Journal Article. Journal Subset: Biomedical.</w:t>
      </w:r>
    </w:p>
    <w:p w14:paraId="16E870F0" w14:textId="77777777" w:rsidR="00DA593A" w:rsidRPr="00DA593A" w:rsidRDefault="00DA593A" w:rsidP="00DA593A">
      <w:pPr>
        <w:pStyle w:val="EndNoteBibliography"/>
        <w:spacing w:after="0"/>
      </w:pPr>
      <w:r w:rsidRPr="00DA593A">
        <w:t>9.</w:t>
      </w:r>
      <w:r w:rsidRPr="00DA593A">
        <w:tab/>
        <w:t>Hunt N, Robbins I. World War II veterans, social support, and veterans' associations. Aging &amp; Mental Health. 2001;5(2):175-82. PubMed PMID: WOS:000169361600010.</w:t>
      </w:r>
    </w:p>
    <w:p w14:paraId="5E6AC478" w14:textId="77777777" w:rsidR="00DA593A" w:rsidRPr="00DA593A" w:rsidRDefault="00DA593A" w:rsidP="00DA593A">
      <w:pPr>
        <w:pStyle w:val="EndNoteBibliography"/>
        <w:spacing w:after="0"/>
      </w:pPr>
      <w:r w:rsidRPr="00DA593A">
        <w:t>10.</w:t>
      </w:r>
      <w:r w:rsidRPr="00DA593A">
        <w:tab/>
        <w:t>Cooper L, Caddick N, Godier L, Cooper A, Fossey M. Transition from the military into civilian life: An exploration of cultural competence. Armed forces &amp; society. 2018;44(1):156-77.</w:t>
      </w:r>
    </w:p>
    <w:p w14:paraId="76F28197" w14:textId="77777777" w:rsidR="00DA593A" w:rsidRPr="00DA593A" w:rsidRDefault="00DA593A" w:rsidP="00DA593A">
      <w:pPr>
        <w:pStyle w:val="EndNoteBibliography"/>
        <w:spacing w:after="0"/>
      </w:pPr>
      <w:r w:rsidRPr="00DA593A">
        <w:t>11.</w:t>
      </w:r>
      <w:r w:rsidRPr="00DA593A">
        <w:tab/>
        <w:t>Algire M, Martyn D. Enhancing emergency nurses’ knowledge of veterans’ health needs. Journal of Emergency Nursing. 2013;39(6):570-5.</w:t>
      </w:r>
    </w:p>
    <w:p w14:paraId="6D76B806" w14:textId="77777777" w:rsidR="00DA593A" w:rsidRPr="00DA593A" w:rsidRDefault="00DA593A" w:rsidP="00DA593A">
      <w:pPr>
        <w:pStyle w:val="EndNoteBibliography"/>
        <w:spacing w:after="0"/>
      </w:pPr>
      <w:r w:rsidRPr="00DA593A">
        <w:t>12.</w:t>
      </w:r>
      <w:r w:rsidRPr="00DA593A">
        <w:tab/>
        <w:t>Ministry of Defence. The Armed Forces covenant annual report 2018. London: Ministry of Defence; 2018.</w:t>
      </w:r>
    </w:p>
    <w:p w14:paraId="64751E2D" w14:textId="77777777" w:rsidR="00DA593A" w:rsidRPr="00DA593A" w:rsidRDefault="00DA593A" w:rsidP="00DA593A">
      <w:pPr>
        <w:pStyle w:val="EndNoteBibliography"/>
        <w:spacing w:after="0"/>
      </w:pPr>
      <w:r w:rsidRPr="00DA593A">
        <w:t>13.</w:t>
      </w:r>
      <w:r w:rsidRPr="00DA593A">
        <w:tab/>
        <w:t>Desmond DM, MacLachlan M. Coping strategies as predictors of psychosocial adaptation in a sample of elderly veterans with acquired lower limb amputations. Social science &amp; medicine. 2006;62(1):208-16.</w:t>
      </w:r>
    </w:p>
    <w:p w14:paraId="488B6A31" w14:textId="77777777" w:rsidR="00DA593A" w:rsidRPr="00DA593A" w:rsidRDefault="00DA593A" w:rsidP="00DA593A">
      <w:pPr>
        <w:pStyle w:val="EndNoteBibliography"/>
        <w:spacing w:after="0"/>
      </w:pPr>
      <w:r w:rsidRPr="00DA593A">
        <w:t>14.</w:t>
      </w:r>
      <w:r w:rsidRPr="00DA593A">
        <w:tab/>
        <w:t>Coll JE, Weiss EL, Yarvis JS. No one leaves unchanged—insights for civilian mental health care.  Advances in social work practice with the military: Routledge, New York; 2012. p. 18-33.</w:t>
      </w:r>
    </w:p>
    <w:p w14:paraId="67C75FC7" w14:textId="77777777" w:rsidR="00DA593A" w:rsidRPr="00DA593A" w:rsidRDefault="00DA593A" w:rsidP="00DA593A">
      <w:pPr>
        <w:pStyle w:val="EndNoteBibliography"/>
        <w:spacing w:after="0"/>
      </w:pPr>
      <w:r w:rsidRPr="00DA593A">
        <w:t>15.</w:t>
      </w:r>
      <w:r w:rsidRPr="00DA593A">
        <w:tab/>
        <w:t>Spencer L, Ritchie J. Qualitative data analysis for applied policy research.  Analyzing qualitative data: Routledge; 2002. p. 187-208.</w:t>
      </w:r>
    </w:p>
    <w:p w14:paraId="7053EADE" w14:textId="77777777" w:rsidR="00DA593A" w:rsidRPr="00DA593A" w:rsidRDefault="00DA593A" w:rsidP="00DA593A">
      <w:pPr>
        <w:pStyle w:val="EndNoteBibliography"/>
        <w:spacing w:after="0"/>
      </w:pPr>
      <w:r w:rsidRPr="00DA593A">
        <w:t>16.</w:t>
      </w:r>
      <w:r w:rsidRPr="00DA593A">
        <w:tab/>
        <w:t>Bryman A, Burgess RG. Reflections on qualitative data analysis. Analyzing qualitative data. 1994:216-26.</w:t>
      </w:r>
    </w:p>
    <w:p w14:paraId="38CB6657" w14:textId="77777777" w:rsidR="00DA593A" w:rsidRPr="00DA593A" w:rsidRDefault="00DA593A" w:rsidP="00DA593A">
      <w:pPr>
        <w:pStyle w:val="EndNoteBibliography"/>
        <w:spacing w:after="0"/>
      </w:pPr>
      <w:r w:rsidRPr="00DA593A">
        <w:t>17.</w:t>
      </w:r>
      <w:r w:rsidRPr="00DA593A">
        <w:tab/>
        <w:t>Kiernan MD, Proud C, Jackson S. The juggling act: Do student nurses who care for dependants need an adapted course? An applied policy research study. Nurse education today. 2015;35(11):1085-90.</w:t>
      </w:r>
    </w:p>
    <w:p w14:paraId="28F3202C" w14:textId="77777777" w:rsidR="00DA593A" w:rsidRPr="00DA593A" w:rsidRDefault="00DA593A" w:rsidP="00DA593A">
      <w:pPr>
        <w:pStyle w:val="EndNoteBibliography"/>
        <w:spacing w:after="0"/>
      </w:pPr>
      <w:r w:rsidRPr="00DA593A">
        <w:t>18.</w:t>
      </w:r>
      <w:r w:rsidRPr="00DA593A">
        <w:tab/>
        <w:t>Kiernan MD, Hill M. Framework analysis: a whole paradigm approach. Qualitative Research Journal. 2018.</w:t>
      </w:r>
    </w:p>
    <w:p w14:paraId="4630D998" w14:textId="77777777" w:rsidR="00DA593A" w:rsidRPr="00DA593A" w:rsidRDefault="00DA593A" w:rsidP="00DA593A">
      <w:pPr>
        <w:pStyle w:val="EndNoteBibliography"/>
        <w:spacing w:after="0"/>
      </w:pPr>
      <w:r w:rsidRPr="00DA593A">
        <w:t>19.</w:t>
      </w:r>
      <w:r w:rsidRPr="00DA593A">
        <w:tab/>
        <w:t>Phoenix C, Smith B, Sparkes AC. Narrative analysis in aging studies: A typology for consideration. Journal of Aging Studies. 2010;24(1):1-11.</w:t>
      </w:r>
    </w:p>
    <w:p w14:paraId="5405D42A" w14:textId="77777777" w:rsidR="00DA593A" w:rsidRPr="00DA593A" w:rsidRDefault="00DA593A" w:rsidP="00DA593A">
      <w:pPr>
        <w:pStyle w:val="EndNoteBibliography"/>
        <w:spacing w:after="0"/>
      </w:pPr>
      <w:r w:rsidRPr="00DA593A">
        <w:lastRenderedPageBreak/>
        <w:t>20.</w:t>
      </w:r>
      <w:r w:rsidRPr="00DA593A">
        <w:tab/>
        <w:t>Thompson DM, Haran D. Living with an amputation: What it means for patients and their helpers. International Journal of Rehabilitation Research. 1984.</w:t>
      </w:r>
    </w:p>
    <w:p w14:paraId="05ABEAA2" w14:textId="77777777" w:rsidR="00DA593A" w:rsidRPr="00DA593A" w:rsidRDefault="00DA593A" w:rsidP="00DA593A">
      <w:pPr>
        <w:pStyle w:val="EndNoteBibliography"/>
        <w:spacing w:after="0"/>
      </w:pPr>
      <w:r w:rsidRPr="00DA593A">
        <w:t>21.</w:t>
      </w:r>
      <w:r w:rsidRPr="00DA593A">
        <w:tab/>
        <w:t>Messinger SD. Incorporating the prosthetic: Traumatic, limb-loss, rehabilitation and refigured military bodies. Disability and rehabilitation. 2009;25(31):2130-4.</w:t>
      </w:r>
    </w:p>
    <w:p w14:paraId="61C975D6" w14:textId="77777777" w:rsidR="00DA593A" w:rsidRPr="00DA593A" w:rsidRDefault="00DA593A" w:rsidP="00DA593A">
      <w:pPr>
        <w:pStyle w:val="EndNoteBibliography"/>
      </w:pPr>
      <w:r w:rsidRPr="00DA593A">
        <w:t>22.</w:t>
      </w:r>
      <w:r w:rsidRPr="00DA593A">
        <w:tab/>
        <w:t>Forbes H. The uses of the uncultivated landscape in modern Greece: a pointer to the value of the wilderness in antiquity?  Human Landscapes in Classical Antiquity: Routledge; 2013. p. 82-111.</w:t>
      </w:r>
    </w:p>
    <w:p w14:paraId="430287E2" w14:textId="690AE393" w:rsidR="00260206" w:rsidRPr="00F96794" w:rsidRDefault="00260206" w:rsidP="00260206">
      <w:pPr>
        <w:pStyle w:val="EndNoteBibliography"/>
        <w:ind w:left="720" w:hanging="720"/>
      </w:pPr>
      <w:r w:rsidRPr="00F96794">
        <w:fldChar w:fldCharType="end"/>
      </w:r>
    </w:p>
    <w:p w14:paraId="5DB60E02" w14:textId="77777777" w:rsidR="008A0545" w:rsidRPr="00F96794" w:rsidRDefault="008A0545" w:rsidP="00260206">
      <w:pPr>
        <w:pStyle w:val="EndNoteBibliography"/>
        <w:ind w:left="720" w:hanging="720"/>
        <w:rPr>
          <w:rFonts w:asciiTheme="minorHAnsi" w:eastAsia="Times New Roman" w:hAnsiTheme="minorHAnsi" w:cstheme="minorHAnsi"/>
          <w:i/>
          <w:lang w:val="en" w:eastAsia="en-GB"/>
        </w:rPr>
      </w:pPr>
    </w:p>
    <w:p w14:paraId="5323BDC5" w14:textId="77777777" w:rsidR="00260206" w:rsidRPr="00F96794" w:rsidRDefault="00260206" w:rsidP="00260206">
      <w:pPr>
        <w:spacing w:line="240" w:lineRule="auto"/>
        <w:jc w:val="both"/>
        <w:rPr>
          <w:rFonts w:cstheme="minorHAnsi"/>
          <w:lang w:val="en"/>
        </w:rPr>
      </w:pPr>
    </w:p>
    <w:p w14:paraId="7BA768C9" w14:textId="77777777" w:rsidR="00AE1AC2" w:rsidRPr="00F96794" w:rsidRDefault="00AE1AC2" w:rsidP="00AE1AC2">
      <w:pPr>
        <w:spacing w:line="360" w:lineRule="auto"/>
        <w:jc w:val="both"/>
        <w:rPr>
          <w:rFonts w:ascii="Times New Roman" w:hAnsi="Times New Roman" w:cs="Times New Roman"/>
          <w:b/>
        </w:rPr>
      </w:pPr>
      <w:r w:rsidRPr="00F96794">
        <w:rPr>
          <w:rFonts w:ascii="Times New Roman" w:hAnsi="Times New Roman" w:cs="Times New Roman"/>
          <w:b/>
        </w:rPr>
        <w:t>Table 1 – Participant Characteristics (N=32)</w:t>
      </w:r>
    </w:p>
    <w:tbl>
      <w:tblPr>
        <w:tblStyle w:val="ListTable1Light-Accent5"/>
        <w:tblW w:w="5387" w:type="dxa"/>
        <w:tblLook w:val="04A0" w:firstRow="1" w:lastRow="0" w:firstColumn="1" w:lastColumn="0" w:noHBand="0" w:noVBand="1"/>
      </w:tblPr>
      <w:tblGrid>
        <w:gridCol w:w="3402"/>
        <w:gridCol w:w="1985"/>
      </w:tblGrid>
      <w:tr w:rsidR="00AE1AC2" w:rsidRPr="00F96794" w14:paraId="26B2215D" w14:textId="77777777" w:rsidTr="006E4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6BE45F" w14:textId="77777777" w:rsidR="00AE1AC2" w:rsidRPr="00F96794" w:rsidRDefault="00AE1AC2" w:rsidP="006E47D6">
            <w:pPr>
              <w:rPr>
                <w:rFonts w:ascii="Times New Roman" w:hAnsi="Times New Roman" w:cs="Times New Roman"/>
                <w:sz w:val="16"/>
                <w:szCs w:val="16"/>
              </w:rPr>
            </w:pPr>
          </w:p>
          <w:p w14:paraId="26250C5F"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Age at interview (years)</w:t>
            </w:r>
          </w:p>
          <w:p w14:paraId="765855A6"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Mean (SD)</w:t>
            </w:r>
          </w:p>
          <w:p w14:paraId="35DAC9E6"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Range</w:t>
            </w:r>
          </w:p>
        </w:tc>
        <w:tc>
          <w:tcPr>
            <w:tcW w:w="1985" w:type="dxa"/>
          </w:tcPr>
          <w:p w14:paraId="25805B7E" w14:textId="77777777" w:rsidR="00AE1AC2" w:rsidRPr="00F96794" w:rsidRDefault="00AE1AC2" w:rsidP="006E47D6">
            <w:pPr>
              <w:ind w:left="-114" w:firstLine="114"/>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p w14:paraId="4842A992" w14:textId="77777777" w:rsidR="00AE1AC2" w:rsidRPr="00F96794" w:rsidRDefault="00AE1AC2" w:rsidP="006E47D6">
            <w:pPr>
              <w:ind w:left="-114" w:firstLine="114"/>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96794">
              <w:rPr>
                <w:rFonts w:ascii="Times New Roman" w:hAnsi="Times New Roman" w:cs="Times New Roman"/>
                <w:b w:val="0"/>
                <w:sz w:val="16"/>
                <w:szCs w:val="16"/>
              </w:rPr>
              <w:t>69.40 (14.56)</w:t>
            </w:r>
          </w:p>
          <w:p w14:paraId="407013BD" w14:textId="77777777" w:rsidR="00AE1AC2" w:rsidRPr="00F96794" w:rsidRDefault="00AE1AC2" w:rsidP="006E47D6">
            <w:pPr>
              <w:ind w:left="-114" w:firstLine="114"/>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96794">
              <w:rPr>
                <w:rFonts w:ascii="Times New Roman" w:hAnsi="Times New Roman" w:cs="Times New Roman"/>
                <w:b w:val="0"/>
                <w:sz w:val="16"/>
                <w:szCs w:val="16"/>
              </w:rPr>
              <w:t>43-95</w:t>
            </w:r>
          </w:p>
        </w:tc>
      </w:tr>
      <w:tr w:rsidR="00AE1AC2" w:rsidRPr="00F96794" w14:paraId="7C308DE1" w14:textId="77777777" w:rsidTr="006E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AB6AF40"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Sex</w:t>
            </w:r>
          </w:p>
          <w:p w14:paraId="6D6DE225"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Male</w:t>
            </w:r>
          </w:p>
          <w:p w14:paraId="2B89929D"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Female</w:t>
            </w:r>
          </w:p>
        </w:tc>
        <w:tc>
          <w:tcPr>
            <w:tcW w:w="1985" w:type="dxa"/>
          </w:tcPr>
          <w:p w14:paraId="57CA5D89"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9733C12"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30</w:t>
            </w:r>
          </w:p>
          <w:p w14:paraId="24D43636"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2</w:t>
            </w:r>
          </w:p>
        </w:tc>
      </w:tr>
      <w:tr w:rsidR="00AE1AC2" w:rsidRPr="00F96794" w14:paraId="4AA361CB" w14:textId="77777777" w:rsidTr="006E47D6">
        <w:tc>
          <w:tcPr>
            <w:cnfStyle w:val="001000000000" w:firstRow="0" w:lastRow="0" w:firstColumn="1" w:lastColumn="0" w:oddVBand="0" w:evenVBand="0" w:oddHBand="0" w:evenHBand="0" w:firstRowFirstColumn="0" w:firstRowLastColumn="0" w:lastRowFirstColumn="0" w:lastRowLastColumn="0"/>
            <w:tcW w:w="3402" w:type="dxa"/>
          </w:tcPr>
          <w:p w14:paraId="6DBFEFE4"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Service</w:t>
            </w:r>
          </w:p>
          <w:p w14:paraId="7762E11B"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Royal Navy/Marines</w:t>
            </w:r>
          </w:p>
          <w:p w14:paraId="2762BC93"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Army</w:t>
            </w:r>
          </w:p>
          <w:p w14:paraId="11E91F4F"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Royal Air Force</w:t>
            </w:r>
          </w:p>
          <w:p w14:paraId="3762CD40"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Cadet</w:t>
            </w:r>
          </w:p>
        </w:tc>
        <w:tc>
          <w:tcPr>
            <w:tcW w:w="1985" w:type="dxa"/>
          </w:tcPr>
          <w:p w14:paraId="6468E8E3"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7BB4819"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7</w:t>
            </w:r>
          </w:p>
          <w:p w14:paraId="56C9B5AE"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19</w:t>
            </w:r>
          </w:p>
          <w:p w14:paraId="134BC2CF"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5</w:t>
            </w:r>
          </w:p>
          <w:p w14:paraId="5C7D3692"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tc>
      </w:tr>
      <w:tr w:rsidR="00AE1AC2" w:rsidRPr="00F96794" w14:paraId="745CCAB8" w14:textId="77777777" w:rsidTr="006E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8EB9204"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Operational service</w:t>
            </w:r>
          </w:p>
          <w:p w14:paraId="004DAB87"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Deployed</w:t>
            </w:r>
          </w:p>
          <w:p w14:paraId="3EBA0820"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No deployments</w:t>
            </w:r>
          </w:p>
        </w:tc>
        <w:tc>
          <w:tcPr>
            <w:tcW w:w="1985" w:type="dxa"/>
          </w:tcPr>
          <w:p w14:paraId="01D6824E"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D51A18F"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19</w:t>
            </w:r>
          </w:p>
          <w:p w14:paraId="5FAFBFC5"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13</w:t>
            </w:r>
          </w:p>
        </w:tc>
      </w:tr>
      <w:tr w:rsidR="00AE1AC2" w:rsidRPr="00F96794" w14:paraId="7006F3FE" w14:textId="77777777" w:rsidTr="006E47D6">
        <w:tc>
          <w:tcPr>
            <w:cnfStyle w:val="001000000000" w:firstRow="0" w:lastRow="0" w:firstColumn="1" w:lastColumn="0" w:oddVBand="0" w:evenVBand="0" w:oddHBand="0" w:evenHBand="0" w:firstRowFirstColumn="0" w:firstRowLastColumn="0" w:lastRowFirstColumn="0" w:lastRowLastColumn="0"/>
            <w:tcW w:w="3402" w:type="dxa"/>
          </w:tcPr>
          <w:p w14:paraId="26D9F31A"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Mechanism of limb loss</w:t>
            </w:r>
          </w:p>
          <w:p w14:paraId="124FE279"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In-service attributable</w:t>
            </w:r>
          </w:p>
          <w:p w14:paraId="1DAFEE03"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In-service non-attributable</w:t>
            </w:r>
          </w:p>
          <w:p w14:paraId="014AA975"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In-service unclear</w:t>
            </w:r>
          </w:p>
          <w:p w14:paraId="2853A21B"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Post-service accident</w:t>
            </w:r>
          </w:p>
          <w:p w14:paraId="2B7EACEB"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Post-service attributable</w:t>
            </w:r>
          </w:p>
          <w:p w14:paraId="35BC80CF"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Post-service illness</w:t>
            </w:r>
          </w:p>
        </w:tc>
        <w:tc>
          <w:tcPr>
            <w:tcW w:w="1985" w:type="dxa"/>
          </w:tcPr>
          <w:p w14:paraId="1BA667B2"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9E4D567"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11</w:t>
            </w:r>
          </w:p>
          <w:p w14:paraId="3ADBC408"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2</w:t>
            </w:r>
          </w:p>
          <w:p w14:paraId="1BFC4B2A"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p w14:paraId="38DC3F15"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9</w:t>
            </w:r>
          </w:p>
          <w:p w14:paraId="746CE4A3"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2</w:t>
            </w:r>
          </w:p>
          <w:p w14:paraId="108C4385" w14:textId="77777777" w:rsidR="00AE1AC2" w:rsidRPr="00F96794" w:rsidRDefault="00AE1AC2" w:rsidP="006E47D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7</w:t>
            </w:r>
          </w:p>
        </w:tc>
      </w:tr>
      <w:tr w:rsidR="00AE1AC2" w:rsidRPr="00F96794" w14:paraId="71DC5667" w14:textId="77777777" w:rsidTr="006E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5CB5DB2"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sz w:val="16"/>
                <w:szCs w:val="16"/>
              </w:rPr>
              <w:t>Nature of limb loss</w:t>
            </w:r>
          </w:p>
          <w:p w14:paraId="75D64A68"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Above knee</w:t>
            </w:r>
          </w:p>
          <w:p w14:paraId="38F16254"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Below knee</w:t>
            </w:r>
          </w:p>
          <w:p w14:paraId="1F5615BF"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Through knee</w:t>
            </w:r>
          </w:p>
          <w:p w14:paraId="448D0313"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Arm</w:t>
            </w:r>
          </w:p>
          <w:p w14:paraId="70BBBCB4"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Double amputee</w:t>
            </w:r>
          </w:p>
          <w:p w14:paraId="6D432632" w14:textId="77777777" w:rsidR="00AE1AC2" w:rsidRPr="00F96794" w:rsidRDefault="00AE1AC2" w:rsidP="006E47D6">
            <w:pPr>
              <w:rPr>
                <w:rFonts w:ascii="Times New Roman" w:hAnsi="Times New Roman" w:cs="Times New Roman"/>
                <w:b w:val="0"/>
                <w:sz w:val="16"/>
                <w:szCs w:val="16"/>
              </w:rPr>
            </w:pPr>
            <w:r w:rsidRPr="00F96794">
              <w:rPr>
                <w:rFonts w:ascii="Times New Roman" w:hAnsi="Times New Roman" w:cs="Times New Roman"/>
                <w:b w:val="0"/>
                <w:sz w:val="16"/>
                <w:szCs w:val="16"/>
              </w:rPr>
              <w:t>Quadriplegic</w:t>
            </w:r>
          </w:p>
          <w:p w14:paraId="441D4014" w14:textId="77777777" w:rsidR="00AE1AC2" w:rsidRPr="00F96794" w:rsidRDefault="00AE1AC2" w:rsidP="006E47D6">
            <w:pPr>
              <w:rPr>
                <w:rFonts w:ascii="Times New Roman" w:hAnsi="Times New Roman" w:cs="Times New Roman"/>
                <w:sz w:val="16"/>
                <w:szCs w:val="16"/>
              </w:rPr>
            </w:pPr>
            <w:r w:rsidRPr="00F96794">
              <w:rPr>
                <w:rFonts w:ascii="Times New Roman" w:hAnsi="Times New Roman" w:cs="Times New Roman"/>
                <w:b w:val="0"/>
                <w:sz w:val="16"/>
                <w:szCs w:val="16"/>
              </w:rPr>
              <w:t>No limb loss but loss of use</w:t>
            </w:r>
          </w:p>
        </w:tc>
        <w:tc>
          <w:tcPr>
            <w:tcW w:w="1985" w:type="dxa"/>
          </w:tcPr>
          <w:p w14:paraId="3130191B"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D3FF27C"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14</w:t>
            </w:r>
          </w:p>
          <w:p w14:paraId="39463213"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10</w:t>
            </w:r>
          </w:p>
          <w:p w14:paraId="54FBD120"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p w14:paraId="5B92AABD"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p w14:paraId="24AD0701"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4</w:t>
            </w:r>
          </w:p>
          <w:p w14:paraId="1CF26BE2"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p w14:paraId="1B2191A0" w14:textId="77777777" w:rsidR="00AE1AC2" w:rsidRPr="00F96794" w:rsidRDefault="00AE1AC2" w:rsidP="006E47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96794">
              <w:rPr>
                <w:rFonts w:ascii="Times New Roman" w:hAnsi="Times New Roman" w:cs="Times New Roman"/>
                <w:sz w:val="16"/>
                <w:szCs w:val="16"/>
              </w:rPr>
              <w:t>1</w:t>
            </w:r>
          </w:p>
        </w:tc>
      </w:tr>
    </w:tbl>
    <w:p w14:paraId="2CEB9EDC" w14:textId="77777777" w:rsidR="00AE1AC2" w:rsidRPr="00F96794" w:rsidRDefault="00AE1AC2" w:rsidP="00AE1AC2"/>
    <w:p w14:paraId="2939E408" w14:textId="2CEDBF2E" w:rsidR="00AE1AC2" w:rsidRPr="00F96794" w:rsidRDefault="00AE1AC2" w:rsidP="00260206">
      <w:pPr>
        <w:spacing w:line="240" w:lineRule="auto"/>
        <w:jc w:val="both"/>
        <w:rPr>
          <w:rFonts w:cstheme="minorHAnsi"/>
          <w:b/>
          <w:color w:val="FF0000"/>
        </w:rPr>
      </w:pPr>
    </w:p>
    <w:p w14:paraId="74C22028" w14:textId="77777777" w:rsidR="00AE1AC2" w:rsidRPr="00F96794" w:rsidRDefault="00AE1AC2" w:rsidP="00AE1AC2">
      <w:pPr>
        <w:spacing w:line="360" w:lineRule="auto"/>
        <w:jc w:val="both"/>
        <w:rPr>
          <w:rFonts w:ascii="Arial" w:hAnsi="Arial" w:cs="Arial"/>
          <w:b/>
        </w:rPr>
      </w:pPr>
      <w:r w:rsidRPr="00F96794">
        <w:rPr>
          <w:rFonts w:ascii="Times New Roman" w:hAnsi="Times New Roman" w:cs="Times New Roman"/>
          <w:b/>
        </w:rPr>
        <w:t>Figure 1. Superordinate themes</w:t>
      </w:r>
    </w:p>
    <w:p w14:paraId="56589C2F" w14:textId="77777777" w:rsidR="00AE1AC2" w:rsidRPr="00F96794" w:rsidRDefault="00AE1AC2" w:rsidP="00AE1AC2">
      <w:pPr>
        <w:spacing w:line="360" w:lineRule="auto"/>
        <w:rPr>
          <w:rFonts w:ascii="Arial" w:hAnsi="Arial" w:cs="Arial"/>
          <w:b/>
          <w:sz w:val="20"/>
          <w:szCs w:val="20"/>
        </w:rPr>
      </w:pPr>
      <w:r w:rsidRPr="00F96794">
        <w:rPr>
          <w:noProof/>
          <w:sz w:val="20"/>
          <w:szCs w:val="20"/>
          <w:lang w:eastAsia="en-GB"/>
        </w:rPr>
        <mc:AlternateContent>
          <mc:Choice Requires="wpg">
            <w:drawing>
              <wp:anchor distT="0" distB="0" distL="114300" distR="114300" simplePos="0" relativeHeight="251659264" behindDoc="0" locked="0" layoutInCell="1" allowOverlap="1" wp14:anchorId="03CA6076" wp14:editId="05E3341C">
                <wp:simplePos x="0" y="0"/>
                <wp:positionH relativeFrom="margin">
                  <wp:posOffset>333375</wp:posOffset>
                </wp:positionH>
                <wp:positionV relativeFrom="paragraph">
                  <wp:posOffset>165735</wp:posOffset>
                </wp:positionV>
                <wp:extent cx="5055870" cy="3267075"/>
                <wp:effectExtent l="0" t="0" r="11430" b="28575"/>
                <wp:wrapNone/>
                <wp:docPr id="54" name="Group 54"/>
                <wp:cNvGraphicFramePr/>
                <a:graphic xmlns:a="http://schemas.openxmlformats.org/drawingml/2006/main">
                  <a:graphicData uri="http://schemas.microsoft.com/office/word/2010/wordprocessingGroup">
                    <wpg:wgp>
                      <wpg:cNvGrpSpPr/>
                      <wpg:grpSpPr>
                        <a:xfrm>
                          <a:off x="0" y="0"/>
                          <a:ext cx="5055870" cy="3267075"/>
                          <a:chOff x="0" y="0"/>
                          <a:chExt cx="5055897" cy="3038474"/>
                        </a:xfrm>
                      </wpg:grpSpPr>
                      <wpg:grpSp>
                        <wpg:cNvPr id="2" name="Group 2"/>
                        <wpg:cNvGrpSpPr/>
                        <wpg:grpSpPr>
                          <a:xfrm>
                            <a:off x="0" y="6350"/>
                            <a:ext cx="2492375" cy="1489076"/>
                            <a:chOff x="0" y="6350"/>
                            <a:chExt cx="2492897" cy="1489547"/>
                          </a:xfrm>
                        </wpg:grpSpPr>
                        <wps:wsp>
                          <wps:cNvPr id="9" name="Text Box 40"/>
                          <wps:cNvSpPr txBox="1"/>
                          <wps:spPr>
                            <a:xfrm>
                              <a:off x="9526" y="368979"/>
                              <a:ext cx="2483370" cy="1126918"/>
                            </a:xfrm>
                            <a:prstGeom prst="rect">
                              <a:avLst/>
                            </a:prstGeom>
                            <a:solidFill>
                              <a:sysClr val="window" lastClr="FFFFFF"/>
                            </a:solidFill>
                            <a:ln w="6350">
                              <a:solidFill>
                                <a:srgbClr val="1F497D">
                                  <a:lumMod val="20000"/>
                                  <a:lumOff val="80000"/>
                                </a:srgbClr>
                              </a:solidFill>
                            </a:ln>
                          </wps:spPr>
                          <wps:txbx>
                            <w:txbxContent>
                              <w:p w14:paraId="7A487C7D"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Employment</w:t>
                                </w:r>
                              </w:p>
                              <w:p w14:paraId="49DCBE52"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Legal support, processes &amp; disparity of</w:t>
                                </w:r>
                              </w:p>
                              <w:p w14:paraId="347E33D2"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compensation</w:t>
                                </w:r>
                              </w:p>
                              <w:p w14:paraId="6896C592"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Stigma</w:t>
                                </w:r>
                              </w:p>
                              <w:p w14:paraId="7B265A69"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Loss of military identity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41"/>
                          <wps:cNvSpPr txBox="1"/>
                          <wps:spPr>
                            <a:xfrm>
                              <a:off x="0" y="6350"/>
                              <a:ext cx="2492897" cy="362629"/>
                            </a:xfrm>
                            <a:prstGeom prst="rect">
                              <a:avLst/>
                            </a:prstGeom>
                            <a:solidFill>
                              <a:schemeClr val="accent1"/>
                            </a:solidFill>
                            <a:ln w="6350">
                              <a:solidFill>
                                <a:srgbClr val="1F497D">
                                  <a:lumMod val="20000"/>
                                  <a:lumOff val="80000"/>
                                </a:srgbClr>
                              </a:solidFill>
                            </a:ln>
                          </wps:spPr>
                          <wps:txbx>
                            <w:txbxContent>
                              <w:p w14:paraId="60267C52" w14:textId="77777777" w:rsidR="00AE1AC2" w:rsidRPr="009F1132" w:rsidRDefault="00AE1AC2" w:rsidP="00AE1AC2">
                                <w:pPr>
                                  <w:shd w:val="clear" w:color="auto" w:fill="5B9BD5" w:themeFill="accent1"/>
                                  <w:spacing w:after="0"/>
                                  <w:jc w:val="center"/>
                                  <w:rPr>
                                    <w:rFonts w:ascii="Times New Roman" w:hAnsi="Times New Roman" w:cs="Times New Roman"/>
                                    <w:sz w:val="20"/>
                                    <w:szCs w:val="20"/>
                                  </w:rPr>
                                </w:pPr>
                                <w:r w:rsidRPr="009F1132">
                                  <w:rPr>
                                    <w:rFonts w:ascii="Times New Roman" w:hAnsi="Times New Roman" w:cs="Times New Roman"/>
                                    <w:color w:val="FFFFFF" w:themeColor="background1"/>
                                    <w:sz w:val="20"/>
                                    <w:szCs w:val="20"/>
                                  </w:rPr>
                                  <w:t>1. Barriers to transition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2562447" y="0"/>
                            <a:ext cx="2493450" cy="1485900"/>
                            <a:chOff x="2562447" y="0"/>
                            <a:chExt cx="2493972" cy="1487311"/>
                          </a:xfrm>
                        </wpg:grpSpPr>
                        <wps:wsp>
                          <wps:cNvPr id="7" name="Text Box 46"/>
                          <wps:cNvSpPr txBox="1"/>
                          <wps:spPr>
                            <a:xfrm>
                              <a:off x="2562600" y="369215"/>
                              <a:ext cx="2493819" cy="1118096"/>
                            </a:xfrm>
                            <a:prstGeom prst="rect">
                              <a:avLst/>
                            </a:prstGeom>
                            <a:solidFill>
                              <a:sysClr val="window" lastClr="FFFFFF"/>
                            </a:solidFill>
                            <a:ln w="6350">
                              <a:solidFill>
                                <a:srgbClr val="1F497D">
                                  <a:lumMod val="20000"/>
                                  <a:lumOff val="80000"/>
                                </a:srgbClr>
                              </a:solidFill>
                            </a:ln>
                          </wps:spPr>
                          <wps:txbx>
                            <w:txbxContent>
                              <w:p w14:paraId="1DA2FDFA"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Continuity of care</w:t>
                                </w:r>
                              </w:p>
                              <w:p w14:paraId="10F62428"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Military vs civilian care</w:t>
                                </w:r>
                              </w:p>
                              <w:p w14:paraId="4DD5DF2F"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Prosthetics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47"/>
                          <wps:cNvSpPr txBox="1"/>
                          <wps:spPr>
                            <a:xfrm>
                              <a:off x="2562447" y="0"/>
                              <a:ext cx="2492897" cy="360342"/>
                            </a:xfrm>
                            <a:prstGeom prst="rect">
                              <a:avLst/>
                            </a:prstGeom>
                            <a:solidFill>
                              <a:schemeClr val="accent1"/>
                            </a:solidFill>
                            <a:ln w="6350">
                              <a:solidFill>
                                <a:srgbClr val="1F497D">
                                  <a:lumMod val="20000"/>
                                  <a:lumOff val="80000"/>
                                </a:srgbClr>
                              </a:solidFill>
                            </a:ln>
                          </wps:spPr>
                          <wps:txbx>
                            <w:txbxContent>
                              <w:p w14:paraId="47C579B5" w14:textId="77777777" w:rsidR="00AE1AC2" w:rsidRPr="009F1132" w:rsidRDefault="00AE1AC2" w:rsidP="00AE1AC2">
                                <w:pPr>
                                  <w:shd w:val="clear" w:color="auto" w:fill="5B9BD5" w:themeFill="accent1"/>
                                  <w:spacing w:after="0"/>
                                  <w:jc w:val="center"/>
                                  <w:rPr>
                                    <w:rFonts w:ascii="Times New Roman" w:hAnsi="Times New Roman" w:cs="Times New Roman"/>
                                    <w:color w:val="FFFFFF" w:themeColor="background1"/>
                                    <w:sz w:val="20"/>
                                    <w:szCs w:val="20"/>
                                  </w:rPr>
                                </w:pPr>
                                <w:r w:rsidRPr="009F1132">
                                  <w:rPr>
                                    <w:rFonts w:ascii="Times New Roman" w:hAnsi="Times New Roman" w:cs="Times New Roman"/>
                                    <w:color w:val="FFFFFF" w:themeColor="background1"/>
                                    <w:sz w:val="20"/>
                                    <w:szCs w:val="20"/>
                                  </w:rPr>
                                  <w:t>2. Disparity of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1214769" y="1508937"/>
                            <a:ext cx="2628001" cy="1529537"/>
                            <a:chOff x="1214769" y="1508937"/>
                            <a:chExt cx="2628553" cy="1529537"/>
                          </a:xfrm>
                        </wpg:grpSpPr>
                        <wps:wsp>
                          <wps:cNvPr id="5" name="Text Box 49"/>
                          <wps:cNvSpPr txBox="1"/>
                          <wps:spPr>
                            <a:xfrm>
                              <a:off x="1214770" y="1875073"/>
                              <a:ext cx="2628552" cy="1163401"/>
                            </a:xfrm>
                            <a:prstGeom prst="rect">
                              <a:avLst/>
                            </a:prstGeom>
                            <a:solidFill>
                              <a:sysClr val="window" lastClr="FFFFFF"/>
                            </a:solidFill>
                            <a:ln w="6350">
                              <a:solidFill>
                                <a:srgbClr val="1F497D">
                                  <a:lumMod val="20000"/>
                                  <a:lumOff val="80000"/>
                                </a:srgbClr>
                              </a:solidFill>
                            </a:ln>
                          </wps:spPr>
                          <wps:txbx>
                            <w:txbxContent>
                              <w:p w14:paraId="52E07050"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Dealing with pain</w:t>
                                </w:r>
                              </w:p>
                              <w:p w14:paraId="07418D80"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Mobility</w:t>
                                </w:r>
                              </w:p>
                              <w:p w14:paraId="78DE1235"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Physical isolation</w:t>
                                </w:r>
                              </w:p>
                              <w:p w14:paraId="7A6D699F"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Social networks</w:t>
                                </w:r>
                              </w:p>
                              <w:p w14:paraId="5279E808"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Stoicism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50"/>
                          <wps:cNvSpPr txBox="1"/>
                          <wps:spPr>
                            <a:xfrm>
                              <a:off x="1214769" y="1508937"/>
                              <a:ext cx="2628552" cy="360000"/>
                            </a:xfrm>
                            <a:prstGeom prst="rect">
                              <a:avLst/>
                            </a:prstGeom>
                            <a:solidFill>
                              <a:schemeClr val="accent1"/>
                            </a:solidFill>
                            <a:ln w="6350">
                              <a:solidFill>
                                <a:srgbClr val="1F497D">
                                  <a:lumMod val="20000"/>
                                  <a:lumOff val="80000"/>
                                </a:srgbClr>
                              </a:solidFill>
                            </a:ln>
                          </wps:spPr>
                          <wps:txbx>
                            <w:txbxContent>
                              <w:p w14:paraId="5D89C663" w14:textId="77777777" w:rsidR="00AE1AC2" w:rsidRPr="009F1132" w:rsidRDefault="00AE1AC2" w:rsidP="00AE1AC2">
                                <w:pPr>
                                  <w:shd w:val="clear" w:color="auto" w:fill="5B9BD5" w:themeFill="accent1"/>
                                  <w:spacing w:after="0"/>
                                  <w:jc w:val="center"/>
                                  <w:rPr>
                                    <w:rFonts w:ascii="Times New Roman" w:hAnsi="Times New Roman" w:cs="Times New Roman"/>
                                    <w:sz w:val="20"/>
                                    <w:szCs w:val="20"/>
                                  </w:rPr>
                                </w:pPr>
                                <w:r w:rsidRPr="009F1132">
                                  <w:rPr>
                                    <w:rFonts w:ascii="Times New Roman" w:hAnsi="Times New Roman" w:cs="Times New Roman"/>
                                    <w:color w:val="FFFFFF" w:themeColor="background1"/>
                                    <w:sz w:val="20"/>
                                    <w:szCs w:val="20"/>
                                  </w:rPr>
                                  <w:t>3. The enduring challenge of limb-loss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CA6076" id="Group 54" o:spid="_x0000_s1026" style="position:absolute;margin-left:26.25pt;margin-top:13.05pt;width:398.1pt;height:257.25pt;z-index:251659264;mso-position-horizontal-relative:margin;mso-height-relative:margin" coordsize="5055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">
                <v:group id="Group 2" o:spid="_x0000_s1027" style="position:absolute;top:63;width:24923;height:14891" coordorigin=",63" coordsize="24928,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0" o:spid="_x0000_s1028" type="#_x0000_t202" style="position:absolute;left:95;top:3689;width:24833;height:1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" fillcolor="window" strokecolor="#c6d9f1" strokeweight=".5pt">
                    <v:textbox>
                      <w:txbxContent>
                        <w:p w14:paraId="7A487C7D"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Employment</w:t>
                          </w:r>
                        </w:p>
                        <w:p w14:paraId="49DCBE52"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Legal support, processes &amp; disparity of</w:t>
                          </w:r>
                        </w:p>
                        <w:p w14:paraId="347E33D2"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compensation</w:t>
                          </w:r>
                        </w:p>
                        <w:p w14:paraId="6896C592"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Stigma</w:t>
                          </w:r>
                        </w:p>
                        <w:p w14:paraId="7B265A69"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Loss of military identity</w:t>
                          </w:r>
                        </w:p>
                      </w:txbxContent>
                    </v:textbox>
                  </v:shape>
                  <v:shape id="Text Box 41" o:spid="_x0000_s1029" type="#_x0000_t202" style="position:absolute;top:63;width:24928;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" fillcolor="#5b9bd5 [3204]" strokecolor="#c6d9f1" strokeweight=".5pt">
                    <v:textbox>
                      <w:txbxContent>
                        <w:p w14:paraId="60267C52" w14:textId="77777777" w:rsidR="00AE1AC2" w:rsidRPr="009F1132" w:rsidRDefault="00AE1AC2" w:rsidP="00AE1AC2">
                          <w:pPr>
                            <w:shd w:val="clear" w:color="auto" w:fill="5B9BD5" w:themeFill="accent1"/>
                            <w:spacing w:after="0"/>
                            <w:jc w:val="center"/>
                            <w:rPr>
                              <w:rFonts w:ascii="Times New Roman" w:hAnsi="Times New Roman" w:cs="Times New Roman"/>
                              <w:sz w:val="20"/>
                              <w:szCs w:val="20"/>
                            </w:rPr>
                          </w:pPr>
                          <w:r w:rsidRPr="009F1132">
                            <w:rPr>
                              <w:rFonts w:ascii="Times New Roman" w:hAnsi="Times New Roman" w:cs="Times New Roman"/>
                              <w:color w:val="FFFFFF" w:themeColor="background1"/>
                              <w:sz w:val="20"/>
                              <w:szCs w:val="20"/>
                            </w:rPr>
                            <w:t>1. Barriers to transition</w:t>
                          </w:r>
                        </w:p>
                      </w:txbxContent>
                    </v:textbox>
                  </v:shape>
                </v:group>
                <v:group id="Group 3" o:spid="_x0000_s1030" style="position:absolute;left:25624;width:24934;height:14859" coordorigin="25624" coordsize="24939,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6" o:spid="_x0000_s1031" type="#_x0000_t202" style="position:absolute;left:25626;top:3692;width:24938;height:1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" fillcolor="window" strokecolor="#c6d9f1" strokeweight=".5pt">
                    <v:textbox>
                      <w:txbxContent>
                        <w:p w14:paraId="1DA2FDFA"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Continuity of care</w:t>
                          </w:r>
                        </w:p>
                        <w:p w14:paraId="10F62428" w14:textId="77777777" w:rsidR="00AE1AC2" w:rsidRPr="009F1132" w:rsidRDefault="00AE1AC2" w:rsidP="00AE1AC2">
                          <w:pPr>
                            <w:spacing w:after="0" w:line="276" w:lineRule="auto"/>
                            <w:jc w:val="center"/>
                            <w:rPr>
                              <w:rFonts w:ascii="Times New Roman" w:hAnsi="Times New Roman" w:cs="Times New Roman"/>
                              <w:sz w:val="20"/>
                              <w:szCs w:val="20"/>
                            </w:rPr>
                          </w:pPr>
                          <w:r w:rsidRPr="009F1132">
                            <w:rPr>
                              <w:rFonts w:ascii="Times New Roman" w:hAnsi="Times New Roman" w:cs="Times New Roman"/>
                              <w:sz w:val="20"/>
                              <w:szCs w:val="20"/>
                            </w:rPr>
                            <w:t>Military vs civilian care</w:t>
                          </w:r>
                        </w:p>
                        <w:p w14:paraId="4DD5DF2F"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Prosthetics</w:t>
                          </w:r>
                        </w:p>
                      </w:txbxContent>
                    </v:textbox>
                  </v:shape>
                  <v:shape id="Text Box 47" o:spid="_x0000_s1032" type="#_x0000_t202" style="position:absolute;left:25624;width:24929;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" fillcolor="#5b9bd5 [3204]" strokecolor="#c6d9f1" strokeweight=".5pt">
                    <v:textbox>
                      <w:txbxContent>
                        <w:p w14:paraId="47C579B5" w14:textId="77777777" w:rsidR="00AE1AC2" w:rsidRPr="009F1132" w:rsidRDefault="00AE1AC2" w:rsidP="00AE1AC2">
                          <w:pPr>
                            <w:shd w:val="clear" w:color="auto" w:fill="5B9BD5" w:themeFill="accent1"/>
                            <w:spacing w:after="0"/>
                            <w:jc w:val="center"/>
                            <w:rPr>
                              <w:rFonts w:ascii="Times New Roman" w:hAnsi="Times New Roman" w:cs="Times New Roman"/>
                              <w:color w:val="FFFFFF" w:themeColor="background1"/>
                              <w:sz w:val="20"/>
                              <w:szCs w:val="20"/>
                            </w:rPr>
                          </w:pPr>
                          <w:r w:rsidRPr="009F1132">
                            <w:rPr>
                              <w:rFonts w:ascii="Times New Roman" w:hAnsi="Times New Roman" w:cs="Times New Roman"/>
                              <w:color w:val="FFFFFF" w:themeColor="background1"/>
                              <w:sz w:val="20"/>
                              <w:szCs w:val="20"/>
                            </w:rPr>
                            <w:t>2. Disparity of care</w:t>
                          </w:r>
                        </w:p>
                      </w:txbxContent>
                    </v:textbox>
                  </v:shape>
                </v:group>
                <v:group id="Group 4" o:spid="_x0000_s1033" style="position:absolute;left:12147;top:15089;width:26280;height:15295" coordorigin="12147,15089" coordsize="26285,1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9" o:spid="_x0000_s1034" type="#_x0000_t202" style="position:absolute;left:12147;top:18750;width:26286;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" fillcolor="window" strokecolor="#c6d9f1" strokeweight=".5pt">
                    <v:textbox>
                      <w:txbxContent>
                        <w:p w14:paraId="52E07050"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Dealing with pain</w:t>
                          </w:r>
                        </w:p>
                        <w:p w14:paraId="07418D80"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Mobility</w:t>
                          </w:r>
                        </w:p>
                        <w:p w14:paraId="78DE1235"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Physical isolation</w:t>
                          </w:r>
                        </w:p>
                        <w:p w14:paraId="7A6D699F"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Social networks</w:t>
                          </w:r>
                        </w:p>
                        <w:p w14:paraId="5279E808" w14:textId="77777777" w:rsidR="00AE1AC2" w:rsidRPr="009F1132" w:rsidRDefault="00AE1AC2" w:rsidP="00AE1AC2">
                          <w:pPr>
                            <w:spacing w:after="0" w:line="360" w:lineRule="auto"/>
                            <w:jc w:val="center"/>
                            <w:rPr>
                              <w:rFonts w:ascii="Times New Roman" w:hAnsi="Times New Roman" w:cs="Times New Roman"/>
                              <w:sz w:val="20"/>
                              <w:szCs w:val="20"/>
                            </w:rPr>
                          </w:pPr>
                          <w:r w:rsidRPr="009F1132">
                            <w:rPr>
                              <w:rFonts w:ascii="Times New Roman" w:hAnsi="Times New Roman" w:cs="Times New Roman"/>
                              <w:sz w:val="20"/>
                              <w:szCs w:val="20"/>
                            </w:rPr>
                            <w:t>Stoicism</w:t>
                          </w:r>
                        </w:p>
                      </w:txbxContent>
                    </v:textbox>
                  </v:shape>
                  <v:shape id="Text Box 50" o:spid="_x0000_s1035" type="#_x0000_t202" style="position:absolute;left:12147;top:15089;width:2628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" fillcolor="#5b9bd5 [3204]" strokecolor="#c6d9f1" strokeweight=".5pt">
                    <v:textbox>
                      <w:txbxContent>
                        <w:p w14:paraId="5D89C663" w14:textId="77777777" w:rsidR="00AE1AC2" w:rsidRPr="009F1132" w:rsidRDefault="00AE1AC2" w:rsidP="00AE1AC2">
                          <w:pPr>
                            <w:shd w:val="clear" w:color="auto" w:fill="5B9BD5" w:themeFill="accent1"/>
                            <w:spacing w:after="0"/>
                            <w:jc w:val="center"/>
                            <w:rPr>
                              <w:rFonts w:ascii="Times New Roman" w:hAnsi="Times New Roman" w:cs="Times New Roman"/>
                              <w:sz w:val="20"/>
                              <w:szCs w:val="20"/>
                            </w:rPr>
                          </w:pPr>
                          <w:r w:rsidRPr="009F1132">
                            <w:rPr>
                              <w:rFonts w:ascii="Times New Roman" w:hAnsi="Times New Roman" w:cs="Times New Roman"/>
                              <w:color w:val="FFFFFF" w:themeColor="background1"/>
                              <w:sz w:val="20"/>
                              <w:szCs w:val="20"/>
                            </w:rPr>
                            <w:t>3. The enduring challenge of limb-loss</w:t>
                          </w:r>
                        </w:p>
                      </w:txbxContent>
                    </v:textbox>
                  </v:shape>
                </v:group>
                <w10:wrap anchorx="margin"/>
              </v:group>
            </w:pict>
          </mc:Fallback>
        </mc:AlternateContent>
      </w:r>
    </w:p>
    <w:p w14:paraId="206CA871" w14:textId="77777777" w:rsidR="00AE1AC2" w:rsidRPr="00F96794" w:rsidRDefault="00AE1AC2" w:rsidP="00AE1AC2">
      <w:pPr>
        <w:spacing w:line="360" w:lineRule="auto"/>
        <w:rPr>
          <w:rFonts w:ascii="Arial" w:hAnsi="Arial" w:cs="Arial"/>
          <w:sz w:val="20"/>
          <w:szCs w:val="20"/>
        </w:rPr>
      </w:pPr>
    </w:p>
    <w:p w14:paraId="0386CA13" w14:textId="77777777" w:rsidR="00AE1AC2" w:rsidRPr="00F96794" w:rsidRDefault="00AE1AC2" w:rsidP="00AE1AC2">
      <w:pPr>
        <w:spacing w:line="360" w:lineRule="auto"/>
        <w:rPr>
          <w:rFonts w:ascii="Arial" w:hAnsi="Arial" w:cs="Arial"/>
          <w:sz w:val="20"/>
          <w:szCs w:val="20"/>
        </w:rPr>
      </w:pPr>
    </w:p>
    <w:p w14:paraId="6502F844" w14:textId="77777777" w:rsidR="00AE1AC2" w:rsidRPr="00F96794" w:rsidRDefault="00AE1AC2" w:rsidP="00AE1AC2">
      <w:pPr>
        <w:spacing w:line="360" w:lineRule="auto"/>
        <w:rPr>
          <w:rFonts w:ascii="Arial" w:hAnsi="Arial" w:cs="Arial"/>
          <w:sz w:val="20"/>
          <w:szCs w:val="20"/>
        </w:rPr>
      </w:pPr>
    </w:p>
    <w:p w14:paraId="3DFB3FD7" w14:textId="77777777" w:rsidR="00AE1AC2" w:rsidRPr="00F96794" w:rsidRDefault="00AE1AC2" w:rsidP="00AE1AC2">
      <w:pPr>
        <w:spacing w:line="360" w:lineRule="auto"/>
        <w:rPr>
          <w:rFonts w:ascii="Arial" w:hAnsi="Arial" w:cs="Arial"/>
          <w:sz w:val="20"/>
          <w:szCs w:val="20"/>
        </w:rPr>
      </w:pPr>
    </w:p>
    <w:p w14:paraId="6ACCED99" w14:textId="77777777" w:rsidR="00AE1AC2" w:rsidRPr="00F96794" w:rsidRDefault="00AE1AC2" w:rsidP="00AE1AC2">
      <w:pPr>
        <w:spacing w:line="360" w:lineRule="auto"/>
        <w:rPr>
          <w:rFonts w:ascii="Arial" w:hAnsi="Arial" w:cs="Arial"/>
          <w:sz w:val="20"/>
          <w:szCs w:val="20"/>
        </w:rPr>
      </w:pPr>
    </w:p>
    <w:p w14:paraId="52C40642" w14:textId="77777777" w:rsidR="00AE1AC2" w:rsidRPr="00F96794" w:rsidRDefault="00AE1AC2" w:rsidP="00AE1AC2">
      <w:pPr>
        <w:spacing w:after="0" w:line="360" w:lineRule="auto"/>
        <w:jc w:val="both"/>
        <w:rPr>
          <w:rFonts w:cstheme="minorHAnsi"/>
          <w:sz w:val="20"/>
          <w:szCs w:val="20"/>
        </w:rPr>
      </w:pPr>
    </w:p>
    <w:p w14:paraId="4530FF99" w14:textId="77777777" w:rsidR="00AE1AC2" w:rsidRPr="00F96794" w:rsidRDefault="00AE1AC2" w:rsidP="00AE1AC2">
      <w:pPr>
        <w:spacing w:after="0" w:line="360" w:lineRule="auto"/>
        <w:jc w:val="both"/>
        <w:rPr>
          <w:rFonts w:cstheme="minorHAnsi"/>
          <w:sz w:val="20"/>
          <w:szCs w:val="20"/>
        </w:rPr>
      </w:pPr>
    </w:p>
    <w:p w14:paraId="37CC0AFF" w14:textId="239F920D" w:rsidR="00AE1AC2" w:rsidRDefault="00AA7098" w:rsidP="00260206">
      <w:pPr>
        <w:spacing w:line="240" w:lineRule="auto"/>
        <w:jc w:val="both"/>
        <w:rPr>
          <w:rFonts w:cstheme="minorHAnsi"/>
          <w:b/>
          <w:color w:val="FF0000"/>
        </w:rPr>
      </w:pPr>
      <w:r w:rsidRPr="00F96794">
        <w:rPr>
          <w:rFonts w:cstheme="minorHAnsi"/>
          <w:b/>
          <w:color w:val="FF0000"/>
        </w:rPr>
        <w:fldChar w:fldCharType="begin"/>
      </w:r>
      <w:r w:rsidRPr="00F96794">
        <w:rPr>
          <w:rFonts w:cstheme="minorHAnsi"/>
          <w:b/>
          <w:color w:val="FF0000"/>
        </w:rPr>
        <w:instrText xml:space="preserve"> ADDIN </w:instrText>
      </w:r>
      <w:r w:rsidRPr="00F96794">
        <w:rPr>
          <w:rFonts w:cstheme="minorHAnsi"/>
          <w:b/>
          <w:color w:val="FF0000"/>
        </w:rPr>
        <w:fldChar w:fldCharType="end"/>
      </w:r>
      <w:r w:rsidR="00015C1C">
        <w:rPr>
          <w:rFonts w:cstheme="minorHAnsi"/>
          <w:b/>
          <w:color w:val="FF0000"/>
        </w:rPr>
        <w:fldChar w:fldCharType="begin"/>
      </w:r>
      <w:r w:rsidR="00015C1C">
        <w:rPr>
          <w:rFonts w:cstheme="minorHAnsi"/>
          <w:b/>
          <w:color w:val="FF0000"/>
        </w:rPr>
        <w:instrText xml:space="preserve"> ADDIN </w:instrText>
      </w:r>
      <w:r w:rsidR="00015C1C">
        <w:rPr>
          <w:rFonts w:cstheme="minorHAnsi"/>
          <w:b/>
          <w:color w:val="FF0000"/>
        </w:rPr>
        <w:fldChar w:fldCharType="end"/>
      </w:r>
    </w:p>
    <w:sectPr w:rsidR="00AE1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8434" w14:textId="77777777" w:rsidR="00B72802" w:rsidRDefault="00B72802" w:rsidP="001251F8">
      <w:pPr>
        <w:spacing w:after="0" w:line="240" w:lineRule="auto"/>
      </w:pPr>
      <w:r>
        <w:separator/>
      </w:r>
    </w:p>
  </w:endnote>
  <w:endnote w:type="continuationSeparator" w:id="0">
    <w:p w14:paraId="3C6C99A4" w14:textId="77777777" w:rsidR="00B72802" w:rsidRDefault="00B72802" w:rsidP="0012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5D26" w14:textId="77777777" w:rsidR="00B72802" w:rsidRDefault="00B72802" w:rsidP="001251F8">
      <w:pPr>
        <w:spacing w:after="0" w:line="240" w:lineRule="auto"/>
      </w:pPr>
      <w:r>
        <w:separator/>
      </w:r>
    </w:p>
  </w:footnote>
  <w:footnote w:type="continuationSeparator" w:id="0">
    <w:p w14:paraId="7EAC7B44" w14:textId="77777777" w:rsidR="00B72802" w:rsidRDefault="00B72802" w:rsidP="00125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B46"/>
    <w:multiLevelType w:val="multilevel"/>
    <w:tmpl w:val="ABB0F4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0F62A0A"/>
    <w:multiLevelType w:val="hybridMultilevel"/>
    <w:tmpl w:val="0EC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639C0"/>
    <w:multiLevelType w:val="multilevel"/>
    <w:tmpl w:val="5D9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56051"/>
    <w:multiLevelType w:val="hybridMultilevel"/>
    <w:tmpl w:val="16AC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9701C"/>
    <w:multiLevelType w:val="hybridMultilevel"/>
    <w:tmpl w:val="87A8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07C1B"/>
    <w:multiLevelType w:val="multilevel"/>
    <w:tmpl w:val="DF86B6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2eevvzxwx9z5efr5s5vs5g0pate500wf2v&quot;&gt;My EndNote Library&lt;record-ids&gt;&lt;item&gt;747&lt;/item&gt;&lt;/record-ids&gt;&lt;/item&gt;&lt;/Libraries&gt;"/>
  </w:docVars>
  <w:rsids>
    <w:rsidRoot w:val="00DE5BCA"/>
    <w:rsid w:val="00005FE7"/>
    <w:rsid w:val="00015C1C"/>
    <w:rsid w:val="0002388A"/>
    <w:rsid w:val="00033950"/>
    <w:rsid w:val="00055369"/>
    <w:rsid w:val="00055C43"/>
    <w:rsid w:val="0005778A"/>
    <w:rsid w:val="00065A3A"/>
    <w:rsid w:val="00070F27"/>
    <w:rsid w:val="0009137F"/>
    <w:rsid w:val="00093EC0"/>
    <w:rsid w:val="00094CFD"/>
    <w:rsid w:val="000A1ABA"/>
    <w:rsid w:val="000A532C"/>
    <w:rsid w:val="000A616D"/>
    <w:rsid w:val="000B38B3"/>
    <w:rsid w:val="000C45CC"/>
    <w:rsid w:val="000C7B5F"/>
    <w:rsid w:val="000E2315"/>
    <w:rsid w:val="000F3BFD"/>
    <w:rsid w:val="000F4D87"/>
    <w:rsid w:val="00106916"/>
    <w:rsid w:val="00110932"/>
    <w:rsid w:val="0011722E"/>
    <w:rsid w:val="001251F8"/>
    <w:rsid w:val="0013133F"/>
    <w:rsid w:val="00146FB7"/>
    <w:rsid w:val="00150320"/>
    <w:rsid w:val="00166678"/>
    <w:rsid w:val="00172AE2"/>
    <w:rsid w:val="00194180"/>
    <w:rsid w:val="001972C6"/>
    <w:rsid w:val="001972E0"/>
    <w:rsid w:val="001A03BF"/>
    <w:rsid w:val="001A1056"/>
    <w:rsid w:val="001B7805"/>
    <w:rsid w:val="001E62D6"/>
    <w:rsid w:val="00200468"/>
    <w:rsid w:val="00204EC4"/>
    <w:rsid w:val="00205C26"/>
    <w:rsid w:val="00220568"/>
    <w:rsid w:val="00223288"/>
    <w:rsid w:val="00223EB8"/>
    <w:rsid w:val="002277C5"/>
    <w:rsid w:val="00233992"/>
    <w:rsid w:val="00240C36"/>
    <w:rsid w:val="00241CB6"/>
    <w:rsid w:val="00243A9E"/>
    <w:rsid w:val="00250796"/>
    <w:rsid w:val="00260206"/>
    <w:rsid w:val="00263A17"/>
    <w:rsid w:val="00267F35"/>
    <w:rsid w:val="00271409"/>
    <w:rsid w:val="00274BE5"/>
    <w:rsid w:val="00281422"/>
    <w:rsid w:val="00287435"/>
    <w:rsid w:val="00294D31"/>
    <w:rsid w:val="002A2A59"/>
    <w:rsid w:val="002A6F3E"/>
    <w:rsid w:val="002B64F2"/>
    <w:rsid w:val="002B767A"/>
    <w:rsid w:val="002E4573"/>
    <w:rsid w:val="002F1B85"/>
    <w:rsid w:val="00313FB9"/>
    <w:rsid w:val="00322AA2"/>
    <w:rsid w:val="0032542F"/>
    <w:rsid w:val="00325DE8"/>
    <w:rsid w:val="0033365B"/>
    <w:rsid w:val="003357FB"/>
    <w:rsid w:val="00345945"/>
    <w:rsid w:val="00347849"/>
    <w:rsid w:val="00350AB4"/>
    <w:rsid w:val="003614C7"/>
    <w:rsid w:val="00373BFE"/>
    <w:rsid w:val="0038178C"/>
    <w:rsid w:val="0039713F"/>
    <w:rsid w:val="003F0309"/>
    <w:rsid w:val="003F0D72"/>
    <w:rsid w:val="003F4BC6"/>
    <w:rsid w:val="004002CC"/>
    <w:rsid w:val="00401C5F"/>
    <w:rsid w:val="0040225C"/>
    <w:rsid w:val="0042572A"/>
    <w:rsid w:val="00430565"/>
    <w:rsid w:val="00444461"/>
    <w:rsid w:val="004449B8"/>
    <w:rsid w:val="00457C3E"/>
    <w:rsid w:val="00461762"/>
    <w:rsid w:val="004618D0"/>
    <w:rsid w:val="00461B57"/>
    <w:rsid w:val="004677D8"/>
    <w:rsid w:val="00485F66"/>
    <w:rsid w:val="00491A4B"/>
    <w:rsid w:val="004B25FF"/>
    <w:rsid w:val="004B4B09"/>
    <w:rsid w:val="004B7166"/>
    <w:rsid w:val="004C083B"/>
    <w:rsid w:val="004D22C4"/>
    <w:rsid w:val="004D547A"/>
    <w:rsid w:val="004E1A90"/>
    <w:rsid w:val="004E364E"/>
    <w:rsid w:val="004E40DA"/>
    <w:rsid w:val="004E72C6"/>
    <w:rsid w:val="00503B03"/>
    <w:rsid w:val="00525447"/>
    <w:rsid w:val="00541DCB"/>
    <w:rsid w:val="005550A4"/>
    <w:rsid w:val="0055638F"/>
    <w:rsid w:val="005630CC"/>
    <w:rsid w:val="00577154"/>
    <w:rsid w:val="005810F2"/>
    <w:rsid w:val="0058776D"/>
    <w:rsid w:val="005916C9"/>
    <w:rsid w:val="00594A25"/>
    <w:rsid w:val="005B064C"/>
    <w:rsid w:val="005B0E4C"/>
    <w:rsid w:val="005B621A"/>
    <w:rsid w:val="005C16FE"/>
    <w:rsid w:val="005C18F8"/>
    <w:rsid w:val="005C2119"/>
    <w:rsid w:val="005D05C0"/>
    <w:rsid w:val="005D22F4"/>
    <w:rsid w:val="005E1CDF"/>
    <w:rsid w:val="005F3220"/>
    <w:rsid w:val="0060128E"/>
    <w:rsid w:val="00603AB4"/>
    <w:rsid w:val="006273A5"/>
    <w:rsid w:val="006344FB"/>
    <w:rsid w:val="006348CC"/>
    <w:rsid w:val="006408B3"/>
    <w:rsid w:val="00641F5B"/>
    <w:rsid w:val="00646DBC"/>
    <w:rsid w:val="006523D9"/>
    <w:rsid w:val="00653371"/>
    <w:rsid w:val="006666E1"/>
    <w:rsid w:val="006723F9"/>
    <w:rsid w:val="006776DB"/>
    <w:rsid w:val="006819BC"/>
    <w:rsid w:val="00682BE4"/>
    <w:rsid w:val="00690175"/>
    <w:rsid w:val="006953C5"/>
    <w:rsid w:val="00696059"/>
    <w:rsid w:val="0069640E"/>
    <w:rsid w:val="006A2AE0"/>
    <w:rsid w:val="006C28E4"/>
    <w:rsid w:val="006C627F"/>
    <w:rsid w:val="006D03B0"/>
    <w:rsid w:val="006E29D0"/>
    <w:rsid w:val="006E5BB6"/>
    <w:rsid w:val="00712341"/>
    <w:rsid w:val="007135BC"/>
    <w:rsid w:val="007150DA"/>
    <w:rsid w:val="00723029"/>
    <w:rsid w:val="00734A5E"/>
    <w:rsid w:val="00736C83"/>
    <w:rsid w:val="00753C94"/>
    <w:rsid w:val="00775FF0"/>
    <w:rsid w:val="00786A8F"/>
    <w:rsid w:val="007B1279"/>
    <w:rsid w:val="007B4316"/>
    <w:rsid w:val="007C0852"/>
    <w:rsid w:val="007D22FE"/>
    <w:rsid w:val="007E3254"/>
    <w:rsid w:val="007F06E3"/>
    <w:rsid w:val="00801CCF"/>
    <w:rsid w:val="00802127"/>
    <w:rsid w:val="00805A72"/>
    <w:rsid w:val="00805D75"/>
    <w:rsid w:val="00806711"/>
    <w:rsid w:val="00810B24"/>
    <w:rsid w:val="0081465B"/>
    <w:rsid w:val="0082621C"/>
    <w:rsid w:val="00834323"/>
    <w:rsid w:val="008366F9"/>
    <w:rsid w:val="008536C6"/>
    <w:rsid w:val="0088346A"/>
    <w:rsid w:val="00892121"/>
    <w:rsid w:val="00897170"/>
    <w:rsid w:val="008A0545"/>
    <w:rsid w:val="008B1012"/>
    <w:rsid w:val="008B118D"/>
    <w:rsid w:val="008B51B3"/>
    <w:rsid w:val="008B783C"/>
    <w:rsid w:val="008D0E17"/>
    <w:rsid w:val="008D4CA9"/>
    <w:rsid w:val="008D4F70"/>
    <w:rsid w:val="008D532B"/>
    <w:rsid w:val="008E1506"/>
    <w:rsid w:val="008F19DD"/>
    <w:rsid w:val="008F1C28"/>
    <w:rsid w:val="009052DC"/>
    <w:rsid w:val="00915FD7"/>
    <w:rsid w:val="009304B8"/>
    <w:rsid w:val="0093752E"/>
    <w:rsid w:val="009427E3"/>
    <w:rsid w:val="00961B8F"/>
    <w:rsid w:val="00961DA0"/>
    <w:rsid w:val="00965B9F"/>
    <w:rsid w:val="00965EFB"/>
    <w:rsid w:val="00974200"/>
    <w:rsid w:val="00980A70"/>
    <w:rsid w:val="00991292"/>
    <w:rsid w:val="00997EA4"/>
    <w:rsid w:val="009A1F3E"/>
    <w:rsid w:val="009A7CDC"/>
    <w:rsid w:val="009C21B2"/>
    <w:rsid w:val="009D29DB"/>
    <w:rsid w:val="009E3105"/>
    <w:rsid w:val="009F1132"/>
    <w:rsid w:val="009F3913"/>
    <w:rsid w:val="009F5B1D"/>
    <w:rsid w:val="009F5FB5"/>
    <w:rsid w:val="00A05425"/>
    <w:rsid w:val="00A16369"/>
    <w:rsid w:val="00A21494"/>
    <w:rsid w:val="00A37137"/>
    <w:rsid w:val="00A3781A"/>
    <w:rsid w:val="00A47A2A"/>
    <w:rsid w:val="00A55B4C"/>
    <w:rsid w:val="00A63A28"/>
    <w:rsid w:val="00A67707"/>
    <w:rsid w:val="00A70C1F"/>
    <w:rsid w:val="00A76ADE"/>
    <w:rsid w:val="00A776CE"/>
    <w:rsid w:val="00A8400B"/>
    <w:rsid w:val="00A91D52"/>
    <w:rsid w:val="00A96408"/>
    <w:rsid w:val="00AA7098"/>
    <w:rsid w:val="00AC3EEA"/>
    <w:rsid w:val="00AC4F0D"/>
    <w:rsid w:val="00AE1AC2"/>
    <w:rsid w:val="00AE21DA"/>
    <w:rsid w:val="00B0783A"/>
    <w:rsid w:val="00B0789C"/>
    <w:rsid w:val="00B117DE"/>
    <w:rsid w:val="00B14888"/>
    <w:rsid w:val="00B14F0E"/>
    <w:rsid w:val="00B150E5"/>
    <w:rsid w:val="00B243B1"/>
    <w:rsid w:val="00B33960"/>
    <w:rsid w:val="00B36F5D"/>
    <w:rsid w:val="00B53C7F"/>
    <w:rsid w:val="00B632C4"/>
    <w:rsid w:val="00B644C5"/>
    <w:rsid w:val="00B70DF7"/>
    <w:rsid w:val="00B72802"/>
    <w:rsid w:val="00B745F9"/>
    <w:rsid w:val="00B74B5B"/>
    <w:rsid w:val="00B767F2"/>
    <w:rsid w:val="00B8430F"/>
    <w:rsid w:val="00B91A8C"/>
    <w:rsid w:val="00BA000B"/>
    <w:rsid w:val="00BB05DE"/>
    <w:rsid w:val="00BB34F4"/>
    <w:rsid w:val="00BC0C5C"/>
    <w:rsid w:val="00BC4BAD"/>
    <w:rsid w:val="00BC50A3"/>
    <w:rsid w:val="00BC79B7"/>
    <w:rsid w:val="00BD3FD5"/>
    <w:rsid w:val="00BD5B9D"/>
    <w:rsid w:val="00BE0563"/>
    <w:rsid w:val="00BF6780"/>
    <w:rsid w:val="00BF7837"/>
    <w:rsid w:val="00C001F7"/>
    <w:rsid w:val="00C07E67"/>
    <w:rsid w:val="00C239DD"/>
    <w:rsid w:val="00C278B4"/>
    <w:rsid w:val="00C31CBB"/>
    <w:rsid w:val="00C4253C"/>
    <w:rsid w:val="00C71D7C"/>
    <w:rsid w:val="00C80489"/>
    <w:rsid w:val="00C83821"/>
    <w:rsid w:val="00C842F0"/>
    <w:rsid w:val="00C85D60"/>
    <w:rsid w:val="00C868E2"/>
    <w:rsid w:val="00CA08CC"/>
    <w:rsid w:val="00CA7B4F"/>
    <w:rsid w:val="00CB0A87"/>
    <w:rsid w:val="00CB63CD"/>
    <w:rsid w:val="00CC4F0B"/>
    <w:rsid w:val="00CC5F20"/>
    <w:rsid w:val="00CE3AE9"/>
    <w:rsid w:val="00CF5019"/>
    <w:rsid w:val="00D2578F"/>
    <w:rsid w:val="00D4763E"/>
    <w:rsid w:val="00D5235C"/>
    <w:rsid w:val="00D57142"/>
    <w:rsid w:val="00D62293"/>
    <w:rsid w:val="00D662C1"/>
    <w:rsid w:val="00D75D75"/>
    <w:rsid w:val="00D815DE"/>
    <w:rsid w:val="00D81D62"/>
    <w:rsid w:val="00D83819"/>
    <w:rsid w:val="00D95FB0"/>
    <w:rsid w:val="00D97120"/>
    <w:rsid w:val="00DA593A"/>
    <w:rsid w:val="00DB1845"/>
    <w:rsid w:val="00DB32E3"/>
    <w:rsid w:val="00DC2E29"/>
    <w:rsid w:val="00DC544F"/>
    <w:rsid w:val="00DD00D2"/>
    <w:rsid w:val="00DE3798"/>
    <w:rsid w:val="00DE5BCA"/>
    <w:rsid w:val="00DF51BC"/>
    <w:rsid w:val="00E011B5"/>
    <w:rsid w:val="00E077C4"/>
    <w:rsid w:val="00E07DB5"/>
    <w:rsid w:val="00E303A4"/>
    <w:rsid w:val="00E31372"/>
    <w:rsid w:val="00E45CC6"/>
    <w:rsid w:val="00E72581"/>
    <w:rsid w:val="00E83CFC"/>
    <w:rsid w:val="00E85792"/>
    <w:rsid w:val="00E9211D"/>
    <w:rsid w:val="00E976C4"/>
    <w:rsid w:val="00EA1B68"/>
    <w:rsid w:val="00EA4ECB"/>
    <w:rsid w:val="00EA7E77"/>
    <w:rsid w:val="00EB7544"/>
    <w:rsid w:val="00EC4810"/>
    <w:rsid w:val="00ED24F3"/>
    <w:rsid w:val="00EE6DD1"/>
    <w:rsid w:val="00EF1468"/>
    <w:rsid w:val="00F01684"/>
    <w:rsid w:val="00F027F6"/>
    <w:rsid w:val="00F10112"/>
    <w:rsid w:val="00F133D4"/>
    <w:rsid w:val="00F145E4"/>
    <w:rsid w:val="00F161F1"/>
    <w:rsid w:val="00F40117"/>
    <w:rsid w:val="00F4195A"/>
    <w:rsid w:val="00F440B8"/>
    <w:rsid w:val="00F4462B"/>
    <w:rsid w:val="00F449AD"/>
    <w:rsid w:val="00F45F9B"/>
    <w:rsid w:val="00F510AC"/>
    <w:rsid w:val="00F56794"/>
    <w:rsid w:val="00F74723"/>
    <w:rsid w:val="00F754F2"/>
    <w:rsid w:val="00F842B3"/>
    <w:rsid w:val="00F85F55"/>
    <w:rsid w:val="00F904B2"/>
    <w:rsid w:val="00F91712"/>
    <w:rsid w:val="00F96794"/>
    <w:rsid w:val="00FA303E"/>
    <w:rsid w:val="00FA634E"/>
    <w:rsid w:val="00FC7849"/>
    <w:rsid w:val="00FD328B"/>
    <w:rsid w:val="00FE3434"/>
    <w:rsid w:val="00FE3C0E"/>
    <w:rsid w:val="00FF0E2A"/>
    <w:rsid w:val="00FF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507E"/>
  <w15:chartTrackingRefBased/>
  <w15:docId w15:val="{445CF0B4-46B7-4C07-BB33-51BAA6E6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4F2"/>
    <w:pPr>
      <w:spacing w:before="161" w:after="161" w:line="540" w:lineRule="atLeast"/>
      <w:outlineLvl w:val="0"/>
    </w:pPr>
    <w:rPr>
      <w:rFonts w:ascii="Droid Serif" w:eastAsia="Times New Roman" w:hAnsi="Droid Serif" w:cs="Times New Roman"/>
      <w:b/>
      <w:bCs/>
      <w:color w:val="333333"/>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CC"/>
    <w:pPr>
      <w:ind w:left="720"/>
      <w:contextualSpacing/>
    </w:pPr>
  </w:style>
  <w:style w:type="paragraph" w:customStyle="1" w:styleId="Default">
    <w:name w:val="Default"/>
    <w:rsid w:val="002B767A"/>
    <w:pPr>
      <w:autoSpaceDE w:val="0"/>
      <w:autoSpaceDN w:val="0"/>
      <w:adjustRightInd w:val="0"/>
      <w:spacing w:after="0" w:line="240" w:lineRule="auto"/>
    </w:pPr>
    <w:rPr>
      <w:rFonts w:ascii="Arial" w:hAnsi="Arial" w:cs="Arial"/>
      <w:color w:val="000000"/>
      <w:sz w:val="24"/>
      <w:szCs w:val="24"/>
    </w:rPr>
  </w:style>
  <w:style w:type="paragraph" w:customStyle="1" w:styleId="Normal0">
    <w:name w:val="[Normal]"/>
    <w:qFormat/>
    <w:rsid w:val="009D29DB"/>
    <w:pPr>
      <w:widowControl w:val="0"/>
      <w:autoSpaceDE w:val="0"/>
      <w:autoSpaceDN w:val="0"/>
      <w:adjustRightInd w:val="0"/>
      <w:spacing w:after="0" w:line="240" w:lineRule="auto"/>
    </w:pPr>
    <w:rPr>
      <w:rFonts w:ascii="Arial" w:hAnsi="Arial" w:cs="Arial"/>
      <w:sz w:val="24"/>
      <w:szCs w:val="24"/>
    </w:rPr>
  </w:style>
  <w:style w:type="paragraph" w:customStyle="1" w:styleId="EndNoteBibliography">
    <w:name w:val="EndNote Bibliography"/>
    <w:basedOn w:val="Normal"/>
    <w:link w:val="EndNoteBibliographyChar"/>
    <w:rsid w:val="009D29D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D29DB"/>
    <w:rPr>
      <w:rFonts w:ascii="Calibri" w:hAnsi="Calibri" w:cs="Calibri"/>
      <w:noProof/>
      <w:lang w:val="en-US"/>
    </w:rPr>
  </w:style>
  <w:style w:type="character" w:customStyle="1" w:styleId="Heading1Char">
    <w:name w:val="Heading 1 Char"/>
    <w:basedOn w:val="DefaultParagraphFont"/>
    <w:link w:val="Heading1"/>
    <w:uiPriority w:val="9"/>
    <w:rsid w:val="00F754F2"/>
    <w:rPr>
      <w:rFonts w:ascii="Droid Serif" w:eastAsia="Times New Roman" w:hAnsi="Droid Serif" w:cs="Times New Roman"/>
      <w:b/>
      <w:bCs/>
      <w:color w:val="333333"/>
      <w:kern w:val="36"/>
      <w:sz w:val="48"/>
      <w:szCs w:val="48"/>
      <w:lang w:eastAsia="en-GB"/>
    </w:rPr>
  </w:style>
  <w:style w:type="character" w:styleId="Hyperlink">
    <w:name w:val="Hyperlink"/>
    <w:basedOn w:val="DefaultParagraphFont"/>
    <w:uiPriority w:val="99"/>
    <w:unhideWhenUsed/>
    <w:rsid w:val="00F754F2"/>
    <w:rPr>
      <w:strike w:val="0"/>
      <w:dstrike w:val="0"/>
      <w:color w:val="10147E"/>
      <w:u w:val="none"/>
      <w:effect w:val="none"/>
      <w:shd w:val="clear" w:color="auto" w:fill="auto"/>
    </w:rPr>
  </w:style>
  <w:style w:type="character" w:customStyle="1" w:styleId="nlmarticle-title">
    <w:name w:val="nlm_article-title"/>
    <w:basedOn w:val="DefaultParagraphFont"/>
    <w:rsid w:val="00F754F2"/>
  </w:style>
  <w:style w:type="character" w:customStyle="1" w:styleId="contribdegrees2">
    <w:name w:val="contribdegrees2"/>
    <w:basedOn w:val="DefaultParagraphFont"/>
    <w:rsid w:val="00F754F2"/>
  </w:style>
  <w:style w:type="character" w:customStyle="1" w:styleId="overlay2">
    <w:name w:val="overlay2"/>
    <w:basedOn w:val="DefaultParagraphFont"/>
    <w:rsid w:val="00F754F2"/>
    <w:rPr>
      <w:vanish/>
      <w:webHidden w:val="0"/>
      <w:specVanish w:val="0"/>
    </w:rPr>
  </w:style>
  <w:style w:type="character" w:customStyle="1" w:styleId="heading">
    <w:name w:val="heading"/>
    <w:basedOn w:val="DefaultParagraphFont"/>
    <w:rsid w:val="00F754F2"/>
  </w:style>
  <w:style w:type="character" w:customStyle="1" w:styleId="corr-email">
    <w:name w:val="corr-email"/>
    <w:basedOn w:val="DefaultParagraphFont"/>
    <w:rsid w:val="00F754F2"/>
  </w:style>
  <w:style w:type="paragraph" w:styleId="NormalWeb">
    <w:name w:val="Normal (Web)"/>
    <w:basedOn w:val="Normal"/>
    <w:uiPriority w:val="99"/>
    <w:semiHidden/>
    <w:unhideWhenUsed/>
    <w:rsid w:val="00F754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2293"/>
    <w:rPr>
      <w:sz w:val="16"/>
      <w:szCs w:val="16"/>
    </w:rPr>
  </w:style>
  <w:style w:type="paragraph" w:styleId="CommentText">
    <w:name w:val="annotation text"/>
    <w:basedOn w:val="Normal"/>
    <w:link w:val="CommentTextChar"/>
    <w:uiPriority w:val="99"/>
    <w:semiHidden/>
    <w:unhideWhenUsed/>
    <w:rsid w:val="00D62293"/>
    <w:pPr>
      <w:spacing w:line="240" w:lineRule="auto"/>
    </w:pPr>
    <w:rPr>
      <w:sz w:val="20"/>
      <w:szCs w:val="20"/>
    </w:rPr>
  </w:style>
  <w:style w:type="character" w:customStyle="1" w:styleId="CommentTextChar">
    <w:name w:val="Comment Text Char"/>
    <w:basedOn w:val="DefaultParagraphFont"/>
    <w:link w:val="CommentText"/>
    <w:uiPriority w:val="99"/>
    <w:semiHidden/>
    <w:rsid w:val="00D62293"/>
    <w:rPr>
      <w:sz w:val="20"/>
      <w:szCs w:val="20"/>
    </w:rPr>
  </w:style>
  <w:style w:type="paragraph" w:styleId="CommentSubject">
    <w:name w:val="annotation subject"/>
    <w:basedOn w:val="CommentText"/>
    <w:next w:val="CommentText"/>
    <w:link w:val="CommentSubjectChar"/>
    <w:uiPriority w:val="99"/>
    <w:semiHidden/>
    <w:unhideWhenUsed/>
    <w:rsid w:val="00D62293"/>
    <w:rPr>
      <w:b/>
      <w:bCs/>
    </w:rPr>
  </w:style>
  <w:style w:type="character" w:customStyle="1" w:styleId="CommentSubjectChar">
    <w:name w:val="Comment Subject Char"/>
    <w:basedOn w:val="CommentTextChar"/>
    <w:link w:val="CommentSubject"/>
    <w:uiPriority w:val="99"/>
    <w:semiHidden/>
    <w:rsid w:val="00D62293"/>
    <w:rPr>
      <w:b/>
      <w:bCs/>
      <w:sz w:val="20"/>
      <w:szCs w:val="20"/>
    </w:rPr>
  </w:style>
  <w:style w:type="paragraph" w:styleId="BalloonText">
    <w:name w:val="Balloon Text"/>
    <w:basedOn w:val="Normal"/>
    <w:link w:val="BalloonTextChar"/>
    <w:uiPriority w:val="99"/>
    <w:semiHidden/>
    <w:unhideWhenUsed/>
    <w:rsid w:val="00D6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93"/>
    <w:rPr>
      <w:rFonts w:ascii="Segoe UI" w:hAnsi="Segoe UI" w:cs="Segoe UI"/>
      <w:sz w:val="18"/>
      <w:szCs w:val="18"/>
    </w:rPr>
  </w:style>
  <w:style w:type="paragraph" w:customStyle="1" w:styleId="Articletitle">
    <w:name w:val="Article title"/>
    <w:basedOn w:val="Normal"/>
    <w:next w:val="Normal"/>
    <w:qFormat/>
    <w:rsid w:val="005D22F4"/>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5D22F4"/>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5D22F4"/>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5D22F4"/>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5D22F4"/>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5D22F4"/>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5D22F4"/>
    <w:pPr>
      <w:spacing w:before="240" w:after="240" w:line="360" w:lineRule="auto"/>
      <w:ind w:left="720" w:right="567"/>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25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F8"/>
  </w:style>
  <w:style w:type="paragraph" w:styleId="Footer">
    <w:name w:val="footer"/>
    <w:basedOn w:val="Normal"/>
    <w:link w:val="FooterChar"/>
    <w:uiPriority w:val="99"/>
    <w:unhideWhenUsed/>
    <w:rsid w:val="0012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F8"/>
  </w:style>
  <w:style w:type="table" w:styleId="TableGrid">
    <w:name w:val="Table Grid"/>
    <w:basedOn w:val="TableNormal"/>
    <w:uiPriority w:val="39"/>
    <w:rsid w:val="009F5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42572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aptionTablesChar">
    <w:name w:val="Caption Tables Char"/>
    <w:basedOn w:val="DefaultParagraphFont"/>
    <w:link w:val="CaptionTables"/>
    <w:locked/>
    <w:rsid w:val="00287435"/>
    <w:rPr>
      <w:b/>
      <w:iCs/>
      <w:color w:val="44546A" w:themeColor="text2"/>
      <w:sz w:val="20"/>
      <w:szCs w:val="18"/>
    </w:rPr>
  </w:style>
  <w:style w:type="paragraph" w:customStyle="1" w:styleId="CaptionTables">
    <w:name w:val="Caption Tables"/>
    <w:basedOn w:val="Caption"/>
    <w:link w:val="CaptionTablesChar"/>
    <w:qFormat/>
    <w:rsid w:val="00287435"/>
    <w:pPr>
      <w:spacing w:after="0"/>
    </w:pPr>
    <w:rPr>
      <w:b/>
      <w:i w:val="0"/>
      <w:sz w:val="20"/>
    </w:rPr>
  </w:style>
  <w:style w:type="paragraph" w:styleId="Caption">
    <w:name w:val="caption"/>
    <w:basedOn w:val="Normal"/>
    <w:next w:val="Normal"/>
    <w:uiPriority w:val="35"/>
    <w:semiHidden/>
    <w:unhideWhenUsed/>
    <w:qFormat/>
    <w:rsid w:val="00287435"/>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FE3C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3C0E"/>
    <w:rPr>
      <w:rFonts w:ascii="Calibri" w:hAnsi="Calibri" w:cs="Calibri"/>
      <w:noProof/>
      <w:lang w:val="en-US"/>
    </w:rPr>
  </w:style>
  <w:style w:type="character" w:styleId="Emphasis">
    <w:name w:val="Emphasis"/>
    <w:basedOn w:val="DefaultParagraphFont"/>
    <w:uiPriority w:val="20"/>
    <w:qFormat/>
    <w:rsid w:val="00A96408"/>
    <w:rPr>
      <w:b/>
      <w:bCs/>
      <w:i w:val="0"/>
      <w:iCs w:val="0"/>
    </w:rPr>
  </w:style>
  <w:style w:type="character" w:customStyle="1" w:styleId="st1">
    <w:name w:val="st1"/>
    <w:basedOn w:val="DefaultParagraphFont"/>
    <w:rsid w:val="00A9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478">
      <w:bodyDiv w:val="1"/>
      <w:marLeft w:val="0"/>
      <w:marRight w:val="0"/>
      <w:marTop w:val="0"/>
      <w:marBottom w:val="0"/>
      <w:divBdr>
        <w:top w:val="none" w:sz="0" w:space="0" w:color="auto"/>
        <w:left w:val="none" w:sz="0" w:space="0" w:color="auto"/>
        <w:bottom w:val="none" w:sz="0" w:space="0" w:color="auto"/>
        <w:right w:val="none" w:sz="0" w:space="0" w:color="auto"/>
      </w:divBdr>
      <w:divsChild>
        <w:div w:id="2136826800">
          <w:marLeft w:val="0"/>
          <w:marRight w:val="0"/>
          <w:marTop w:val="100"/>
          <w:marBottom w:val="100"/>
          <w:divBdr>
            <w:top w:val="none" w:sz="0" w:space="0" w:color="auto"/>
            <w:left w:val="none" w:sz="0" w:space="0" w:color="auto"/>
            <w:bottom w:val="none" w:sz="0" w:space="0" w:color="auto"/>
            <w:right w:val="none" w:sz="0" w:space="0" w:color="auto"/>
          </w:divBdr>
          <w:divsChild>
            <w:div w:id="245766636">
              <w:marLeft w:val="0"/>
              <w:marRight w:val="0"/>
              <w:marTop w:val="0"/>
              <w:marBottom w:val="0"/>
              <w:divBdr>
                <w:top w:val="none" w:sz="0" w:space="0" w:color="auto"/>
                <w:left w:val="none" w:sz="0" w:space="0" w:color="auto"/>
                <w:bottom w:val="none" w:sz="0" w:space="0" w:color="auto"/>
                <w:right w:val="none" w:sz="0" w:space="0" w:color="auto"/>
              </w:divBdr>
              <w:divsChild>
                <w:div w:id="635524459">
                  <w:marLeft w:val="105"/>
                  <w:marRight w:val="105"/>
                  <w:marTop w:val="105"/>
                  <w:marBottom w:val="105"/>
                  <w:divBdr>
                    <w:top w:val="none" w:sz="0" w:space="0" w:color="auto"/>
                    <w:left w:val="none" w:sz="0" w:space="0" w:color="auto"/>
                    <w:bottom w:val="none" w:sz="0" w:space="0" w:color="auto"/>
                    <w:right w:val="none" w:sz="0" w:space="0" w:color="auto"/>
                  </w:divBdr>
                  <w:divsChild>
                    <w:div w:id="1694696035">
                      <w:marLeft w:val="0"/>
                      <w:marRight w:val="0"/>
                      <w:marTop w:val="0"/>
                      <w:marBottom w:val="0"/>
                      <w:divBdr>
                        <w:top w:val="none" w:sz="0" w:space="0" w:color="auto"/>
                        <w:left w:val="none" w:sz="0" w:space="0" w:color="auto"/>
                        <w:bottom w:val="none" w:sz="0" w:space="0" w:color="auto"/>
                        <w:right w:val="none" w:sz="0" w:space="0" w:color="auto"/>
                      </w:divBdr>
                      <w:divsChild>
                        <w:div w:id="750008400">
                          <w:marLeft w:val="0"/>
                          <w:marRight w:val="0"/>
                          <w:marTop w:val="0"/>
                          <w:marBottom w:val="0"/>
                          <w:divBdr>
                            <w:top w:val="none" w:sz="0" w:space="0" w:color="auto"/>
                            <w:left w:val="none" w:sz="0" w:space="0" w:color="auto"/>
                            <w:bottom w:val="none" w:sz="0" w:space="0" w:color="auto"/>
                            <w:right w:val="none" w:sz="0" w:space="0" w:color="auto"/>
                          </w:divBdr>
                          <w:divsChild>
                            <w:div w:id="1139955976">
                              <w:marLeft w:val="0"/>
                              <w:marRight w:val="0"/>
                              <w:marTop w:val="0"/>
                              <w:marBottom w:val="0"/>
                              <w:divBdr>
                                <w:top w:val="none" w:sz="0" w:space="0" w:color="auto"/>
                                <w:left w:val="none" w:sz="0" w:space="0" w:color="auto"/>
                                <w:bottom w:val="none" w:sz="0" w:space="0" w:color="auto"/>
                                <w:right w:val="none" w:sz="0" w:space="0" w:color="auto"/>
                              </w:divBdr>
                              <w:divsChild>
                                <w:div w:id="1494829660">
                                  <w:marLeft w:val="0"/>
                                  <w:marRight w:val="0"/>
                                  <w:marTop w:val="0"/>
                                  <w:marBottom w:val="0"/>
                                  <w:divBdr>
                                    <w:top w:val="none" w:sz="0" w:space="0" w:color="auto"/>
                                    <w:left w:val="none" w:sz="0" w:space="0" w:color="auto"/>
                                    <w:bottom w:val="none" w:sz="0" w:space="0" w:color="auto"/>
                                    <w:right w:val="none" w:sz="0" w:space="0" w:color="auto"/>
                                  </w:divBdr>
                                  <w:divsChild>
                                    <w:div w:id="577716040">
                                      <w:marLeft w:val="105"/>
                                      <w:marRight w:val="105"/>
                                      <w:marTop w:val="105"/>
                                      <w:marBottom w:val="105"/>
                                      <w:divBdr>
                                        <w:top w:val="none" w:sz="0" w:space="0" w:color="auto"/>
                                        <w:left w:val="none" w:sz="0" w:space="0" w:color="auto"/>
                                        <w:bottom w:val="none" w:sz="0" w:space="0" w:color="auto"/>
                                        <w:right w:val="none" w:sz="0" w:space="0" w:color="auto"/>
                                      </w:divBdr>
                                      <w:divsChild>
                                        <w:div w:id="1980762143">
                                          <w:marLeft w:val="0"/>
                                          <w:marRight w:val="0"/>
                                          <w:marTop w:val="0"/>
                                          <w:marBottom w:val="0"/>
                                          <w:divBdr>
                                            <w:top w:val="none" w:sz="0" w:space="0" w:color="auto"/>
                                            <w:left w:val="none" w:sz="0" w:space="0" w:color="auto"/>
                                            <w:bottom w:val="none" w:sz="0" w:space="0" w:color="auto"/>
                                            <w:right w:val="none" w:sz="0" w:space="0" w:color="auto"/>
                                          </w:divBdr>
                                          <w:divsChild>
                                            <w:div w:id="936134574">
                                              <w:marLeft w:val="0"/>
                                              <w:marRight w:val="0"/>
                                              <w:marTop w:val="0"/>
                                              <w:marBottom w:val="0"/>
                                              <w:divBdr>
                                                <w:top w:val="none" w:sz="0" w:space="0" w:color="auto"/>
                                                <w:left w:val="none" w:sz="0" w:space="0" w:color="auto"/>
                                                <w:bottom w:val="none" w:sz="0" w:space="0" w:color="auto"/>
                                                <w:right w:val="none" w:sz="0" w:space="0" w:color="auto"/>
                                              </w:divBdr>
                                              <w:divsChild>
                                                <w:div w:id="524368801">
                                                  <w:marLeft w:val="0"/>
                                                  <w:marRight w:val="0"/>
                                                  <w:marTop w:val="0"/>
                                                  <w:marBottom w:val="0"/>
                                                  <w:divBdr>
                                                    <w:top w:val="none" w:sz="0" w:space="0" w:color="auto"/>
                                                    <w:left w:val="none" w:sz="0" w:space="0" w:color="auto"/>
                                                    <w:bottom w:val="none" w:sz="0" w:space="0" w:color="auto"/>
                                                    <w:right w:val="none" w:sz="0" w:space="0" w:color="auto"/>
                                                  </w:divBdr>
                                                  <w:divsChild>
                                                    <w:div w:id="12466484">
                                                      <w:marLeft w:val="0"/>
                                                      <w:marRight w:val="0"/>
                                                      <w:marTop w:val="0"/>
                                                      <w:marBottom w:val="0"/>
                                                      <w:divBdr>
                                                        <w:top w:val="none" w:sz="0" w:space="0" w:color="auto"/>
                                                        <w:left w:val="none" w:sz="0" w:space="0" w:color="auto"/>
                                                        <w:bottom w:val="none" w:sz="0" w:space="0" w:color="auto"/>
                                                        <w:right w:val="none" w:sz="0" w:space="0" w:color="auto"/>
                                                      </w:divBdr>
                                                      <w:divsChild>
                                                        <w:div w:id="307326356">
                                                          <w:marLeft w:val="0"/>
                                                          <w:marRight w:val="0"/>
                                                          <w:marTop w:val="0"/>
                                                          <w:marBottom w:val="0"/>
                                                          <w:divBdr>
                                                            <w:top w:val="none" w:sz="0" w:space="0" w:color="auto"/>
                                                            <w:left w:val="none" w:sz="0" w:space="0" w:color="auto"/>
                                                            <w:bottom w:val="none" w:sz="0" w:space="0" w:color="auto"/>
                                                            <w:right w:val="none" w:sz="0" w:space="0" w:color="auto"/>
                                                          </w:divBdr>
                                                          <w:divsChild>
                                                            <w:div w:id="973872724">
                                                              <w:marLeft w:val="0"/>
                                                              <w:marRight w:val="0"/>
                                                              <w:marTop w:val="0"/>
                                                              <w:marBottom w:val="0"/>
                                                              <w:divBdr>
                                                                <w:top w:val="none" w:sz="0" w:space="0" w:color="auto"/>
                                                                <w:left w:val="none" w:sz="0" w:space="0" w:color="auto"/>
                                                                <w:bottom w:val="none" w:sz="0" w:space="0" w:color="auto"/>
                                                                <w:right w:val="none" w:sz="0" w:space="0" w:color="auto"/>
                                                              </w:divBdr>
                                                              <w:divsChild>
                                                                <w:div w:id="722752228">
                                                                  <w:marLeft w:val="105"/>
                                                                  <w:marRight w:val="105"/>
                                                                  <w:marTop w:val="105"/>
                                                                  <w:marBottom w:val="105"/>
                                                                  <w:divBdr>
                                                                    <w:top w:val="none" w:sz="0" w:space="0" w:color="auto"/>
                                                                    <w:left w:val="none" w:sz="0" w:space="0" w:color="auto"/>
                                                                    <w:bottom w:val="none" w:sz="0" w:space="0" w:color="auto"/>
                                                                    <w:right w:val="none" w:sz="0" w:space="0" w:color="auto"/>
                                                                  </w:divBdr>
                                                                  <w:divsChild>
                                                                    <w:div w:id="568688196">
                                                                      <w:marLeft w:val="0"/>
                                                                      <w:marRight w:val="0"/>
                                                                      <w:marTop w:val="0"/>
                                                                      <w:marBottom w:val="0"/>
                                                                      <w:divBdr>
                                                                        <w:top w:val="none" w:sz="0" w:space="0" w:color="auto"/>
                                                                        <w:left w:val="none" w:sz="0" w:space="0" w:color="auto"/>
                                                                        <w:bottom w:val="none" w:sz="0" w:space="0" w:color="auto"/>
                                                                        <w:right w:val="none" w:sz="0" w:space="0" w:color="auto"/>
                                                                      </w:divBdr>
                                                                      <w:divsChild>
                                                                        <w:div w:id="1372917258">
                                                                          <w:marLeft w:val="0"/>
                                                                          <w:marRight w:val="0"/>
                                                                          <w:marTop w:val="0"/>
                                                                          <w:marBottom w:val="0"/>
                                                                          <w:divBdr>
                                                                            <w:top w:val="none" w:sz="0" w:space="0" w:color="auto"/>
                                                                            <w:left w:val="none" w:sz="0" w:space="0" w:color="auto"/>
                                                                            <w:bottom w:val="none" w:sz="0" w:space="0" w:color="auto"/>
                                                                            <w:right w:val="none" w:sz="0" w:space="0" w:color="auto"/>
                                                                          </w:divBdr>
                                                                          <w:divsChild>
                                                                            <w:div w:id="230503089">
                                                                              <w:marLeft w:val="0"/>
                                                                              <w:marRight w:val="0"/>
                                                                              <w:marTop w:val="0"/>
                                                                              <w:marBottom w:val="0"/>
                                                                              <w:divBdr>
                                                                                <w:top w:val="none" w:sz="0" w:space="0" w:color="auto"/>
                                                                                <w:left w:val="none" w:sz="0" w:space="0" w:color="auto"/>
                                                                                <w:bottom w:val="none" w:sz="0" w:space="0" w:color="auto"/>
                                                                                <w:right w:val="none" w:sz="0" w:space="0" w:color="auto"/>
                                                                              </w:divBdr>
                                                                              <w:divsChild>
                                                                                <w:div w:id="1831365420">
                                                                                  <w:marLeft w:val="0"/>
                                                                                  <w:marRight w:val="0"/>
                                                                                  <w:marTop w:val="0"/>
                                                                                  <w:marBottom w:val="0"/>
                                                                                  <w:divBdr>
                                                                                    <w:top w:val="none" w:sz="0" w:space="0" w:color="auto"/>
                                                                                    <w:left w:val="none" w:sz="0" w:space="0" w:color="auto"/>
                                                                                    <w:bottom w:val="none" w:sz="0" w:space="0" w:color="auto"/>
                                                                                    <w:right w:val="none" w:sz="0" w:space="0" w:color="auto"/>
                                                                                  </w:divBdr>
                                                                                  <w:divsChild>
                                                                                    <w:div w:id="17792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25967">
                                                                  <w:marLeft w:val="105"/>
                                                                  <w:marRight w:val="105"/>
                                                                  <w:marTop w:val="105"/>
                                                                  <w:marBottom w:val="105"/>
                                                                  <w:divBdr>
                                                                    <w:top w:val="none" w:sz="0" w:space="0" w:color="auto"/>
                                                                    <w:left w:val="none" w:sz="0" w:space="0" w:color="auto"/>
                                                                    <w:bottom w:val="none" w:sz="0" w:space="0" w:color="auto"/>
                                                                    <w:right w:val="none" w:sz="0" w:space="0" w:color="auto"/>
                                                                  </w:divBdr>
                                                                  <w:divsChild>
                                                                    <w:div w:id="1061637393">
                                                                      <w:marLeft w:val="0"/>
                                                                      <w:marRight w:val="0"/>
                                                                      <w:marTop w:val="0"/>
                                                                      <w:marBottom w:val="0"/>
                                                                      <w:divBdr>
                                                                        <w:top w:val="none" w:sz="0" w:space="0" w:color="auto"/>
                                                                        <w:left w:val="none" w:sz="0" w:space="0" w:color="auto"/>
                                                                        <w:bottom w:val="none" w:sz="0" w:space="0" w:color="auto"/>
                                                                        <w:right w:val="none" w:sz="0" w:space="0" w:color="auto"/>
                                                                      </w:divBdr>
                                                                      <w:divsChild>
                                                                        <w:div w:id="1835560559">
                                                                          <w:marLeft w:val="0"/>
                                                                          <w:marRight w:val="0"/>
                                                                          <w:marTop w:val="0"/>
                                                                          <w:marBottom w:val="0"/>
                                                                          <w:divBdr>
                                                                            <w:top w:val="none" w:sz="0" w:space="0" w:color="auto"/>
                                                                            <w:left w:val="none" w:sz="0" w:space="0" w:color="auto"/>
                                                                            <w:bottom w:val="none" w:sz="0" w:space="0" w:color="auto"/>
                                                                            <w:right w:val="none" w:sz="0" w:space="0" w:color="auto"/>
                                                                          </w:divBdr>
                                                                          <w:divsChild>
                                                                            <w:div w:id="258412471">
                                                                              <w:marLeft w:val="0"/>
                                                                              <w:marRight w:val="0"/>
                                                                              <w:marTop w:val="0"/>
                                                                              <w:marBottom w:val="0"/>
                                                                              <w:divBdr>
                                                                                <w:top w:val="none" w:sz="0" w:space="0" w:color="auto"/>
                                                                                <w:left w:val="none" w:sz="0" w:space="0" w:color="auto"/>
                                                                                <w:bottom w:val="none" w:sz="0" w:space="0" w:color="auto"/>
                                                                                <w:right w:val="none" w:sz="0" w:space="0" w:color="auto"/>
                                                                              </w:divBdr>
                                                                              <w:divsChild>
                                                                                <w:div w:id="1524829399">
                                                                                  <w:marLeft w:val="0"/>
                                                                                  <w:marRight w:val="0"/>
                                                                                  <w:marTop w:val="0"/>
                                                                                  <w:marBottom w:val="0"/>
                                                                                  <w:divBdr>
                                                                                    <w:top w:val="none" w:sz="0" w:space="0" w:color="auto"/>
                                                                                    <w:left w:val="none" w:sz="0" w:space="0" w:color="auto"/>
                                                                                    <w:bottom w:val="none" w:sz="0" w:space="0" w:color="auto"/>
                                                                                    <w:right w:val="none" w:sz="0" w:space="0" w:color="auto"/>
                                                                                  </w:divBdr>
                                                                                  <w:divsChild>
                                                                                    <w:div w:id="2016031039">
                                                                                      <w:marLeft w:val="0"/>
                                                                                      <w:marRight w:val="0"/>
                                                                                      <w:marTop w:val="0"/>
                                                                                      <w:marBottom w:val="0"/>
                                                                                      <w:divBdr>
                                                                                        <w:top w:val="none" w:sz="0" w:space="0" w:color="auto"/>
                                                                                        <w:left w:val="none" w:sz="0" w:space="0" w:color="auto"/>
                                                                                        <w:bottom w:val="none" w:sz="0" w:space="0" w:color="auto"/>
                                                                                        <w:right w:val="none" w:sz="0" w:space="0" w:color="auto"/>
                                                                                      </w:divBdr>
                                                                                      <w:divsChild>
                                                                                        <w:div w:id="1659309984">
                                                                                          <w:marLeft w:val="0"/>
                                                                                          <w:marRight w:val="0"/>
                                                                                          <w:marTop w:val="0"/>
                                                                                          <w:marBottom w:val="0"/>
                                                                                          <w:divBdr>
                                                                                            <w:top w:val="none" w:sz="0" w:space="0" w:color="auto"/>
                                                                                            <w:left w:val="none" w:sz="0" w:space="0" w:color="auto"/>
                                                                                            <w:bottom w:val="none" w:sz="0" w:space="0" w:color="auto"/>
                                                                                            <w:right w:val="none" w:sz="0" w:space="0" w:color="auto"/>
                                                                                          </w:divBdr>
                                                                                          <w:divsChild>
                                                                                            <w:div w:id="1747922623">
                                                                                              <w:marLeft w:val="105"/>
                                                                                              <w:marRight w:val="105"/>
                                                                                              <w:marTop w:val="105"/>
                                                                                              <w:marBottom w:val="105"/>
                                                                                              <w:divBdr>
                                                                                                <w:top w:val="none" w:sz="0" w:space="0" w:color="auto"/>
                                                                                                <w:left w:val="none" w:sz="0" w:space="0" w:color="auto"/>
                                                                                                <w:bottom w:val="none" w:sz="0" w:space="0" w:color="auto"/>
                                                                                                <w:right w:val="none" w:sz="0" w:space="0" w:color="auto"/>
                                                                                              </w:divBdr>
                                                                                              <w:divsChild>
                                                                                                <w:div w:id="81726871">
                                                                                                  <w:marLeft w:val="0"/>
                                                                                                  <w:marRight w:val="0"/>
                                                                                                  <w:marTop w:val="0"/>
                                                                                                  <w:marBottom w:val="0"/>
                                                                                                  <w:divBdr>
                                                                                                    <w:top w:val="none" w:sz="0" w:space="0" w:color="auto"/>
                                                                                                    <w:left w:val="none" w:sz="0" w:space="0" w:color="auto"/>
                                                                                                    <w:bottom w:val="none" w:sz="0" w:space="0" w:color="auto"/>
                                                                                                    <w:right w:val="none" w:sz="0" w:space="0" w:color="auto"/>
                                                                                                  </w:divBdr>
                                                                                                  <w:divsChild>
                                                                                                    <w:div w:id="939483076">
                                                                                                      <w:marLeft w:val="0"/>
                                                                                                      <w:marRight w:val="0"/>
                                                                                                      <w:marTop w:val="0"/>
                                                                                                      <w:marBottom w:val="0"/>
                                                                                                      <w:divBdr>
                                                                                                        <w:top w:val="none" w:sz="0" w:space="0" w:color="auto"/>
                                                                                                        <w:left w:val="none" w:sz="0" w:space="0" w:color="auto"/>
                                                                                                        <w:bottom w:val="none" w:sz="0" w:space="0" w:color="auto"/>
                                                                                                        <w:right w:val="none" w:sz="0" w:space="0" w:color="auto"/>
                                                                                                      </w:divBdr>
                                                                                                      <w:divsChild>
                                                                                                        <w:div w:id="674721397">
                                                                                                          <w:marLeft w:val="0"/>
                                                                                                          <w:marRight w:val="0"/>
                                                                                                          <w:marTop w:val="0"/>
                                                                                                          <w:marBottom w:val="0"/>
                                                                                                          <w:divBdr>
                                                                                                            <w:top w:val="none" w:sz="0" w:space="0" w:color="auto"/>
                                                                                                            <w:left w:val="none" w:sz="0" w:space="0" w:color="auto"/>
                                                                                                            <w:bottom w:val="none" w:sz="0" w:space="0" w:color="auto"/>
                                                                                                            <w:right w:val="none" w:sz="0" w:space="0" w:color="auto"/>
                                                                                                          </w:divBdr>
                                                                                                          <w:divsChild>
                                                                                                            <w:div w:id="240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79158">
      <w:bodyDiv w:val="1"/>
      <w:marLeft w:val="0"/>
      <w:marRight w:val="0"/>
      <w:marTop w:val="0"/>
      <w:marBottom w:val="0"/>
      <w:divBdr>
        <w:top w:val="none" w:sz="0" w:space="0" w:color="auto"/>
        <w:left w:val="none" w:sz="0" w:space="0" w:color="auto"/>
        <w:bottom w:val="none" w:sz="0" w:space="0" w:color="auto"/>
        <w:right w:val="none" w:sz="0" w:space="0" w:color="auto"/>
      </w:divBdr>
    </w:div>
    <w:div w:id="475420330">
      <w:bodyDiv w:val="1"/>
      <w:marLeft w:val="0"/>
      <w:marRight w:val="0"/>
      <w:marTop w:val="0"/>
      <w:marBottom w:val="0"/>
      <w:divBdr>
        <w:top w:val="none" w:sz="0" w:space="0" w:color="auto"/>
        <w:left w:val="none" w:sz="0" w:space="0" w:color="auto"/>
        <w:bottom w:val="none" w:sz="0" w:space="0" w:color="auto"/>
        <w:right w:val="none" w:sz="0" w:space="0" w:color="auto"/>
      </w:divBdr>
      <w:divsChild>
        <w:div w:id="527378058">
          <w:marLeft w:val="0"/>
          <w:marRight w:val="0"/>
          <w:marTop w:val="0"/>
          <w:marBottom w:val="0"/>
          <w:divBdr>
            <w:top w:val="none" w:sz="0" w:space="0" w:color="auto"/>
            <w:left w:val="none" w:sz="0" w:space="0" w:color="auto"/>
            <w:bottom w:val="none" w:sz="0" w:space="0" w:color="auto"/>
            <w:right w:val="none" w:sz="0" w:space="0" w:color="auto"/>
          </w:divBdr>
          <w:divsChild>
            <w:div w:id="1715427875">
              <w:marLeft w:val="0"/>
              <w:marRight w:val="0"/>
              <w:marTop w:val="0"/>
              <w:marBottom w:val="0"/>
              <w:divBdr>
                <w:top w:val="none" w:sz="0" w:space="0" w:color="auto"/>
                <w:left w:val="none" w:sz="0" w:space="0" w:color="auto"/>
                <w:bottom w:val="none" w:sz="0" w:space="0" w:color="auto"/>
                <w:right w:val="none" w:sz="0" w:space="0" w:color="auto"/>
              </w:divBdr>
              <w:divsChild>
                <w:div w:id="1116831729">
                  <w:marLeft w:val="0"/>
                  <w:marRight w:val="0"/>
                  <w:marTop w:val="0"/>
                  <w:marBottom w:val="0"/>
                  <w:divBdr>
                    <w:top w:val="none" w:sz="0" w:space="0" w:color="auto"/>
                    <w:left w:val="none" w:sz="0" w:space="0" w:color="auto"/>
                    <w:bottom w:val="none" w:sz="0" w:space="0" w:color="auto"/>
                    <w:right w:val="none" w:sz="0" w:space="0" w:color="auto"/>
                  </w:divBdr>
                  <w:divsChild>
                    <w:div w:id="1232891083">
                      <w:marLeft w:val="0"/>
                      <w:marRight w:val="0"/>
                      <w:marTop w:val="0"/>
                      <w:marBottom w:val="0"/>
                      <w:divBdr>
                        <w:top w:val="none" w:sz="0" w:space="0" w:color="auto"/>
                        <w:left w:val="none" w:sz="0" w:space="0" w:color="auto"/>
                        <w:bottom w:val="none" w:sz="0" w:space="0" w:color="auto"/>
                        <w:right w:val="none" w:sz="0" w:space="0" w:color="auto"/>
                      </w:divBdr>
                      <w:divsChild>
                        <w:div w:id="1619802221">
                          <w:marLeft w:val="0"/>
                          <w:marRight w:val="0"/>
                          <w:marTop w:val="0"/>
                          <w:marBottom w:val="0"/>
                          <w:divBdr>
                            <w:top w:val="none" w:sz="0" w:space="0" w:color="auto"/>
                            <w:left w:val="none" w:sz="0" w:space="0" w:color="auto"/>
                            <w:bottom w:val="none" w:sz="0" w:space="0" w:color="auto"/>
                            <w:right w:val="none" w:sz="0" w:space="0" w:color="auto"/>
                          </w:divBdr>
                          <w:divsChild>
                            <w:div w:id="2109882695">
                              <w:marLeft w:val="0"/>
                              <w:marRight w:val="0"/>
                              <w:marTop w:val="0"/>
                              <w:marBottom w:val="0"/>
                              <w:divBdr>
                                <w:top w:val="none" w:sz="0" w:space="0" w:color="auto"/>
                                <w:left w:val="none" w:sz="0" w:space="0" w:color="auto"/>
                                <w:bottom w:val="none" w:sz="0" w:space="0" w:color="auto"/>
                                <w:right w:val="none" w:sz="0" w:space="0" w:color="auto"/>
                              </w:divBdr>
                              <w:divsChild>
                                <w:div w:id="1431655980">
                                  <w:marLeft w:val="0"/>
                                  <w:marRight w:val="0"/>
                                  <w:marTop w:val="0"/>
                                  <w:marBottom w:val="0"/>
                                  <w:divBdr>
                                    <w:top w:val="none" w:sz="0" w:space="0" w:color="auto"/>
                                    <w:left w:val="none" w:sz="0" w:space="0" w:color="auto"/>
                                    <w:bottom w:val="none" w:sz="0" w:space="0" w:color="auto"/>
                                    <w:right w:val="none" w:sz="0" w:space="0" w:color="auto"/>
                                  </w:divBdr>
                                  <w:divsChild>
                                    <w:div w:id="1121416131">
                                      <w:marLeft w:val="0"/>
                                      <w:marRight w:val="0"/>
                                      <w:marTop w:val="0"/>
                                      <w:marBottom w:val="0"/>
                                      <w:divBdr>
                                        <w:top w:val="none" w:sz="0" w:space="0" w:color="auto"/>
                                        <w:left w:val="none" w:sz="0" w:space="0" w:color="auto"/>
                                        <w:bottom w:val="none" w:sz="0" w:space="0" w:color="auto"/>
                                        <w:right w:val="none" w:sz="0" w:space="0" w:color="auto"/>
                                      </w:divBdr>
                                    </w:div>
                                    <w:div w:id="815688995">
                                      <w:marLeft w:val="0"/>
                                      <w:marRight w:val="0"/>
                                      <w:marTop w:val="0"/>
                                      <w:marBottom w:val="0"/>
                                      <w:divBdr>
                                        <w:top w:val="none" w:sz="0" w:space="0" w:color="auto"/>
                                        <w:left w:val="none" w:sz="0" w:space="0" w:color="auto"/>
                                        <w:bottom w:val="none" w:sz="0" w:space="0" w:color="auto"/>
                                        <w:right w:val="none" w:sz="0" w:space="0" w:color="auto"/>
                                      </w:divBdr>
                                    </w:div>
                                    <w:div w:id="184295225">
                                      <w:marLeft w:val="0"/>
                                      <w:marRight w:val="0"/>
                                      <w:marTop w:val="0"/>
                                      <w:marBottom w:val="0"/>
                                      <w:divBdr>
                                        <w:top w:val="none" w:sz="0" w:space="0" w:color="auto"/>
                                        <w:left w:val="none" w:sz="0" w:space="0" w:color="auto"/>
                                        <w:bottom w:val="none" w:sz="0" w:space="0" w:color="auto"/>
                                        <w:right w:val="none" w:sz="0" w:space="0" w:color="auto"/>
                                      </w:divBdr>
                                    </w:div>
                                    <w:div w:id="1879511158">
                                      <w:marLeft w:val="0"/>
                                      <w:marRight w:val="0"/>
                                      <w:marTop w:val="0"/>
                                      <w:marBottom w:val="0"/>
                                      <w:divBdr>
                                        <w:top w:val="none" w:sz="0" w:space="0" w:color="auto"/>
                                        <w:left w:val="none" w:sz="0" w:space="0" w:color="auto"/>
                                        <w:bottom w:val="none" w:sz="0" w:space="0" w:color="auto"/>
                                        <w:right w:val="none" w:sz="0" w:space="0" w:color="auto"/>
                                      </w:divBdr>
                                    </w:div>
                                    <w:div w:id="178743927">
                                      <w:marLeft w:val="0"/>
                                      <w:marRight w:val="0"/>
                                      <w:marTop w:val="0"/>
                                      <w:marBottom w:val="0"/>
                                      <w:divBdr>
                                        <w:top w:val="none" w:sz="0" w:space="0" w:color="auto"/>
                                        <w:left w:val="none" w:sz="0" w:space="0" w:color="auto"/>
                                        <w:bottom w:val="none" w:sz="0" w:space="0" w:color="auto"/>
                                        <w:right w:val="none" w:sz="0" w:space="0" w:color="auto"/>
                                      </w:divBdr>
                                    </w:div>
                                    <w:div w:id="2116291439">
                                      <w:marLeft w:val="0"/>
                                      <w:marRight w:val="0"/>
                                      <w:marTop w:val="0"/>
                                      <w:marBottom w:val="0"/>
                                      <w:divBdr>
                                        <w:top w:val="none" w:sz="0" w:space="0" w:color="auto"/>
                                        <w:left w:val="none" w:sz="0" w:space="0" w:color="auto"/>
                                        <w:bottom w:val="none" w:sz="0" w:space="0" w:color="auto"/>
                                        <w:right w:val="none" w:sz="0" w:space="0" w:color="auto"/>
                                      </w:divBdr>
                                    </w:div>
                                    <w:div w:id="609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75229">
      <w:bodyDiv w:val="1"/>
      <w:marLeft w:val="0"/>
      <w:marRight w:val="0"/>
      <w:marTop w:val="0"/>
      <w:marBottom w:val="0"/>
      <w:divBdr>
        <w:top w:val="none" w:sz="0" w:space="0" w:color="auto"/>
        <w:left w:val="none" w:sz="0" w:space="0" w:color="auto"/>
        <w:bottom w:val="none" w:sz="0" w:space="0" w:color="auto"/>
        <w:right w:val="none" w:sz="0" w:space="0" w:color="auto"/>
      </w:divBdr>
    </w:div>
    <w:div w:id="1484544131">
      <w:bodyDiv w:val="1"/>
      <w:marLeft w:val="0"/>
      <w:marRight w:val="0"/>
      <w:marTop w:val="0"/>
      <w:marBottom w:val="0"/>
      <w:divBdr>
        <w:top w:val="none" w:sz="0" w:space="0" w:color="auto"/>
        <w:left w:val="none" w:sz="0" w:space="0" w:color="auto"/>
        <w:bottom w:val="none" w:sz="0" w:space="0" w:color="auto"/>
        <w:right w:val="none" w:sz="0" w:space="0" w:color="auto"/>
      </w:divBdr>
      <w:divsChild>
        <w:div w:id="833842996">
          <w:marLeft w:val="0"/>
          <w:marRight w:val="0"/>
          <w:marTop w:val="0"/>
          <w:marBottom w:val="0"/>
          <w:divBdr>
            <w:top w:val="none" w:sz="0" w:space="0" w:color="auto"/>
            <w:left w:val="none" w:sz="0" w:space="0" w:color="auto"/>
            <w:bottom w:val="none" w:sz="0" w:space="0" w:color="auto"/>
            <w:right w:val="none" w:sz="0" w:space="0" w:color="auto"/>
          </w:divBdr>
          <w:divsChild>
            <w:div w:id="993028995">
              <w:marLeft w:val="0"/>
              <w:marRight w:val="0"/>
              <w:marTop w:val="0"/>
              <w:marBottom w:val="0"/>
              <w:divBdr>
                <w:top w:val="none" w:sz="0" w:space="0" w:color="auto"/>
                <w:left w:val="none" w:sz="0" w:space="0" w:color="auto"/>
                <w:bottom w:val="none" w:sz="0" w:space="0" w:color="auto"/>
                <w:right w:val="none" w:sz="0" w:space="0" w:color="auto"/>
              </w:divBdr>
              <w:divsChild>
                <w:div w:id="20973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4366">
      <w:bodyDiv w:val="1"/>
      <w:marLeft w:val="0"/>
      <w:marRight w:val="0"/>
      <w:marTop w:val="0"/>
      <w:marBottom w:val="0"/>
      <w:divBdr>
        <w:top w:val="none" w:sz="0" w:space="0" w:color="auto"/>
        <w:left w:val="none" w:sz="0" w:space="0" w:color="auto"/>
        <w:bottom w:val="none" w:sz="0" w:space="0" w:color="auto"/>
        <w:right w:val="none" w:sz="0" w:space="0" w:color="auto"/>
      </w:divBdr>
    </w:div>
    <w:div w:id="20780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10793</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McGill</dc:creator>
  <cp:keywords/>
  <dc:description/>
  <cp:lastModifiedBy>Gill McGill</cp:lastModifiedBy>
  <cp:revision>2</cp:revision>
  <dcterms:created xsi:type="dcterms:W3CDTF">2020-03-05T12:08:00Z</dcterms:created>
  <dcterms:modified xsi:type="dcterms:W3CDTF">2020-03-05T12:08:00Z</dcterms:modified>
</cp:coreProperties>
</file>