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E868" w14:textId="77777777" w:rsidR="00834CC8" w:rsidRPr="00834CC8" w:rsidRDefault="00834CC8" w:rsidP="00834CC8">
      <w:pPr>
        <w:spacing w:line="480" w:lineRule="auto"/>
        <w:jc w:val="both"/>
        <w:rPr>
          <w:rFonts w:ascii="Times New Roman" w:hAnsi="Times New Roman" w:cs="Times New Roman"/>
          <w:color w:val="000000" w:themeColor="text1"/>
        </w:rPr>
      </w:pPr>
      <w:bookmarkStart w:id="0" w:name="_GoBack"/>
      <w:bookmarkEnd w:id="0"/>
      <w:r w:rsidRPr="00834CC8">
        <w:rPr>
          <w:rFonts w:ascii="Times New Roman" w:hAnsi="Times New Roman" w:cs="Times New Roman"/>
          <w:color w:val="000000" w:themeColor="text1"/>
        </w:rPr>
        <w:t>Running head: HOW PEOPLE INTERPRET SITTING QUESTIONNAIRES</w:t>
      </w:r>
    </w:p>
    <w:p w14:paraId="7744BF7C" w14:textId="77777777" w:rsidR="00834CC8" w:rsidRPr="00834CC8" w:rsidRDefault="00834CC8" w:rsidP="00834CC8">
      <w:pPr>
        <w:spacing w:line="480" w:lineRule="auto"/>
        <w:rPr>
          <w:rFonts w:ascii="Times New Roman" w:hAnsi="Times New Roman" w:cs="Times New Roman"/>
          <w:b/>
          <w:color w:val="000000" w:themeColor="text1"/>
        </w:rPr>
      </w:pPr>
    </w:p>
    <w:p w14:paraId="2372F2DB" w14:textId="77777777" w:rsidR="00834CC8" w:rsidRPr="00834CC8" w:rsidRDefault="00834CC8" w:rsidP="00834CC8">
      <w:pPr>
        <w:spacing w:line="480" w:lineRule="auto"/>
        <w:jc w:val="center"/>
        <w:rPr>
          <w:rFonts w:ascii="Times New Roman" w:hAnsi="Times New Roman" w:cs="Times New Roman"/>
          <w:b/>
          <w:bCs/>
          <w:color w:val="000000" w:themeColor="text1"/>
        </w:rPr>
      </w:pPr>
      <w:r w:rsidRPr="00834CC8">
        <w:rPr>
          <w:rFonts w:ascii="Times New Roman" w:hAnsi="Times New Roman" w:cs="Times New Roman"/>
          <w:b/>
          <w:bCs/>
          <w:color w:val="000000" w:themeColor="text1"/>
        </w:rPr>
        <w:t>How do people interpret and respond to self-report sitting time questionnaires?</w:t>
      </w:r>
    </w:p>
    <w:p w14:paraId="0BDB8A50" w14:textId="77777777" w:rsidR="00834CC8" w:rsidRPr="00834CC8" w:rsidRDefault="00834CC8" w:rsidP="00834CC8">
      <w:pPr>
        <w:spacing w:line="480" w:lineRule="auto"/>
        <w:jc w:val="center"/>
        <w:rPr>
          <w:rFonts w:ascii="Times New Roman" w:hAnsi="Times New Roman" w:cs="Times New Roman"/>
          <w:b/>
          <w:bCs/>
          <w:color w:val="000000" w:themeColor="text1"/>
        </w:rPr>
      </w:pPr>
      <w:r w:rsidRPr="00834CC8">
        <w:rPr>
          <w:rFonts w:ascii="Times New Roman" w:hAnsi="Times New Roman" w:cs="Times New Roman"/>
          <w:b/>
          <w:bCs/>
          <w:color w:val="000000" w:themeColor="text1"/>
        </w:rPr>
        <w:t>A think-aloud study</w:t>
      </w:r>
    </w:p>
    <w:p w14:paraId="0055CEDF" w14:textId="77777777" w:rsidR="00834CC8" w:rsidRPr="00834CC8" w:rsidRDefault="00834CC8" w:rsidP="00834CC8">
      <w:pPr>
        <w:spacing w:line="480" w:lineRule="auto"/>
        <w:jc w:val="center"/>
        <w:rPr>
          <w:rFonts w:ascii="Times New Roman" w:hAnsi="Times New Roman" w:cs="Times New Roman"/>
          <w:b/>
          <w:color w:val="000000" w:themeColor="text1"/>
        </w:rPr>
      </w:pPr>
    </w:p>
    <w:p w14:paraId="76EDF023" w14:textId="77777777" w:rsidR="00834CC8" w:rsidRPr="00834CC8" w:rsidRDefault="00834CC8" w:rsidP="00834CC8">
      <w:pPr>
        <w:spacing w:line="480" w:lineRule="auto"/>
        <w:jc w:val="center"/>
        <w:rPr>
          <w:rFonts w:ascii="Times New Roman" w:hAnsi="Times New Roman" w:cs="Times New Roman"/>
          <w:color w:val="000000" w:themeColor="text1"/>
        </w:rPr>
      </w:pPr>
    </w:p>
    <w:p w14:paraId="21227896"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Benjamin Gardner *</w:t>
      </w:r>
    </w:p>
    <w:p w14:paraId="4278DCBF"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Ioanna Louca</w:t>
      </w:r>
    </w:p>
    <w:p w14:paraId="31B96574"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Danai Mourouzis</w:t>
      </w:r>
    </w:p>
    <w:p w14:paraId="3075D35B"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Alessandra Calabrese</w:t>
      </w:r>
    </w:p>
    <w:p w14:paraId="333A1716"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Aeysha Fida</w:t>
      </w:r>
    </w:p>
    <w:p w14:paraId="56947657"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&amp;</w:t>
      </w:r>
    </w:p>
    <w:p w14:paraId="188CCF29" w14:textId="77777777" w:rsidR="00834CC8" w:rsidRPr="00834CC8" w:rsidRDefault="00834CC8" w:rsidP="00834CC8">
      <w:pPr>
        <w:spacing w:line="480" w:lineRule="auto"/>
        <w:jc w:val="center"/>
        <w:rPr>
          <w:rFonts w:ascii="Times New Roman" w:hAnsi="Times New Roman" w:cs="Times New Roman"/>
          <w:color w:val="000000" w:themeColor="text1"/>
        </w:rPr>
      </w:pPr>
      <w:r w:rsidRPr="00834CC8">
        <w:rPr>
          <w:rFonts w:ascii="Times New Roman" w:hAnsi="Times New Roman" w:cs="Times New Roman"/>
          <w:color w:val="000000" w:themeColor="text1"/>
        </w:rPr>
        <w:t>Lee Smith</w:t>
      </w:r>
    </w:p>
    <w:p w14:paraId="6CF40C6B" w14:textId="77777777" w:rsidR="00834CC8" w:rsidRPr="00834CC8" w:rsidRDefault="00834CC8" w:rsidP="00834CC8">
      <w:pPr>
        <w:spacing w:line="480" w:lineRule="auto"/>
        <w:rPr>
          <w:rFonts w:ascii="Times New Roman" w:hAnsi="Times New Roman" w:cs="Times New Roman"/>
          <w:color w:val="000000" w:themeColor="text1"/>
        </w:rPr>
      </w:pPr>
    </w:p>
    <w:p w14:paraId="698D4B5F" w14:textId="77777777" w:rsidR="00834CC8" w:rsidRPr="00834CC8" w:rsidRDefault="00834CC8" w:rsidP="00834CC8">
      <w:pPr>
        <w:spacing w:line="480" w:lineRule="auto"/>
        <w:jc w:val="center"/>
        <w:rPr>
          <w:rFonts w:ascii="Times" w:eastAsia="Calibri" w:hAnsi="Times" w:cs="Times New Roman"/>
          <w:color w:val="000000" w:themeColor="text1"/>
        </w:rPr>
      </w:pPr>
      <w:r w:rsidRPr="00834CC8">
        <w:rPr>
          <w:rFonts w:ascii="Times" w:eastAsia="Calibri" w:hAnsi="Times" w:cs="Times New Roman"/>
          <w:color w:val="000000" w:themeColor="text1"/>
        </w:rPr>
        <w:t>Author Note</w:t>
      </w:r>
    </w:p>
    <w:p w14:paraId="6C9167EE" w14:textId="77777777" w:rsidR="00834CC8" w:rsidRPr="00834CC8" w:rsidRDefault="00834CC8" w:rsidP="00834CC8">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Benjamin Gardner, </w:t>
      </w:r>
      <w:r w:rsidRPr="00834CC8">
        <w:rPr>
          <w:rFonts w:ascii="Times New Roman" w:hAnsi="Times New Roman" w:cs="Times New Roman"/>
          <w:color w:val="000000" w:themeColor="text1"/>
        </w:rPr>
        <w:t xml:space="preserve">Ioanna Louca, Danai Mourouzis, Alessandra Calabrese, Aeysha Fida: </w:t>
      </w:r>
      <w:r w:rsidRPr="00834CC8">
        <w:rPr>
          <w:rFonts w:ascii="Times" w:eastAsia="Calibri" w:hAnsi="Times" w:cs="Times New Roman"/>
          <w:color w:val="000000" w:themeColor="text1"/>
        </w:rPr>
        <w:t xml:space="preserve">Department of Psychology, Institute of Psychiatry, Psychology and Neuroscience, King’s College London, De </w:t>
      </w:r>
      <w:proofErr w:type="spellStart"/>
      <w:r w:rsidRPr="00834CC8">
        <w:rPr>
          <w:rFonts w:ascii="Times" w:eastAsia="Calibri" w:hAnsi="Times" w:cs="Times New Roman"/>
          <w:color w:val="000000" w:themeColor="text1"/>
        </w:rPr>
        <w:t>Crespigny</w:t>
      </w:r>
      <w:proofErr w:type="spellEnd"/>
      <w:r w:rsidRPr="00834CC8">
        <w:rPr>
          <w:rFonts w:ascii="Times" w:eastAsia="Calibri" w:hAnsi="Times" w:cs="Times New Roman"/>
          <w:color w:val="000000" w:themeColor="text1"/>
        </w:rPr>
        <w:t xml:space="preserve"> Park, London, SE5 8AF, UK. Lee Smith: </w:t>
      </w:r>
      <w:r w:rsidRPr="00834CC8">
        <w:rPr>
          <w:rFonts w:ascii="Times" w:eastAsia="Calibri" w:hAnsi="Times" w:cs="Times New Roman"/>
          <w:color w:val="000000" w:themeColor="text1"/>
          <w:lang w:val="en-US"/>
        </w:rPr>
        <w:t xml:space="preserve">Cambridge Centre for Sport and Exercise Sciences, Anglia Ruskin University, Compass House, Cambridge, CB1 1PT, UK. </w:t>
      </w:r>
      <w:r w:rsidRPr="00834CC8">
        <w:rPr>
          <w:rFonts w:ascii="Times" w:eastAsia="Calibri" w:hAnsi="Times" w:cs="Times New Roman"/>
          <w:color w:val="000000" w:themeColor="text1"/>
        </w:rPr>
        <w:t xml:space="preserve">Contact: </w:t>
      </w:r>
      <w:hyperlink r:id="rId7" w:history="1">
        <w:r w:rsidRPr="00834CC8">
          <w:rPr>
            <w:rFonts w:ascii="Times" w:eastAsia="Calibri" w:hAnsi="Times" w:cs="Times New Roman"/>
            <w:color w:val="000000" w:themeColor="text1"/>
            <w:u w:val="single"/>
          </w:rPr>
          <w:t>benjamin.gardner@kcl.ac.uk</w:t>
        </w:r>
      </w:hyperlink>
      <w:r w:rsidRPr="00834CC8">
        <w:rPr>
          <w:rFonts w:ascii="Times" w:eastAsia="Calibri" w:hAnsi="Times" w:cs="Times New Roman"/>
          <w:color w:val="000000" w:themeColor="text1"/>
        </w:rPr>
        <w:t>; Phone: +44 207 848 6926.</w:t>
      </w:r>
    </w:p>
    <w:p w14:paraId="214D0F4C" w14:textId="77777777" w:rsidR="00834CC8" w:rsidRPr="00834CC8" w:rsidRDefault="00834CC8" w:rsidP="00834CC8">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Corresponding author.</w:t>
      </w:r>
    </w:p>
    <w:p w14:paraId="24509793" w14:textId="77777777" w:rsidR="00834CC8" w:rsidRPr="00834CC8" w:rsidRDefault="00834CC8" w:rsidP="00834CC8">
      <w:pPr>
        <w:spacing w:line="480" w:lineRule="auto"/>
        <w:ind w:firstLine="720"/>
        <w:rPr>
          <w:rFonts w:ascii="Times" w:eastAsia="Calibri" w:hAnsi="Times" w:cs="Times New Roman"/>
          <w:color w:val="000000" w:themeColor="text1"/>
        </w:rPr>
      </w:pPr>
    </w:p>
    <w:p w14:paraId="42D3A863" w14:textId="77777777" w:rsidR="00834CC8" w:rsidRPr="00834CC8" w:rsidRDefault="00834CC8" w:rsidP="00834CC8">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Declaration of interest: All authors declare that they have no competing interests.</w:t>
      </w:r>
    </w:p>
    <w:p w14:paraId="4CEFAA77" w14:textId="77777777" w:rsidR="00834CC8" w:rsidRPr="00834CC8" w:rsidRDefault="00834CC8" w:rsidP="00834CC8">
      <w:pPr>
        <w:spacing w:line="480" w:lineRule="auto"/>
        <w:rPr>
          <w:rFonts w:ascii="Times" w:eastAsia="Calibri" w:hAnsi="Times" w:cs="Times New Roman"/>
          <w:color w:val="000000" w:themeColor="text1"/>
        </w:rPr>
      </w:pPr>
    </w:p>
    <w:p w14:paraId="77E78031" w14:textId="77777777" w:rsidR="00834CC8" w:rsidRPr="00834CC8" w:rsidRDefault="00834CC8">
      <w:pPr>
        <w:rPr>
          <w:rFonts w:ascii="Times New Roman" w:hAnsi="Times New Roman" w:cs="Times New Roman"/>
          <w:b/>
          <w:bCs/>
          <w:color w:val="000000" w:themeColor="text1"/>
        </w:rPr>
      </w:pPr>
      <w:r w:rsidRPr="00834CC8">
        <w:rPr>
          <w:rFonts w:ascii="Times New Roman" w:hAnsi="Times New Roman" w:cs="Times New Roman"/>
          <w:b/>
          <w:bCs/>
          <w:color w:val="000000" w:themeColor="text1"/>
        </w:rPr>
        <w:br w:type="page"/>
      </w:r>
    </w:p>
    <w:p w14:paraId="48718CCC" w14:textId="0BFB0732" w:rsidR="00EA0952" w:rsidRPr="00834CC8" w:rsidRDefault="00EA0952" w:rsidP="00EA0952">
      <w:pPr>
        <w:spacing w:line="480" w:lineRule="auto"/>
        <w:jc w:val="center"/>
        <w:rPr>
          <w:rFonts w:ascii="Times New Roman" w:hAnsi="Times New Roman" w:cs="Times New Roman"/>
          <w:b/>
          <w:bCs/>
          <w:color w:val="000000" w:themeColor="text1"/>
        </w:rPr>
      </w:pPr>
      <w:r w:rsidRPr="00834CC8">
        <w:rPr>
          <w:rFonts w:ascii="Times New Roman" w:hAnsi="Times New Roman" w:cs="Times New Roman"/>
          <w:b/>
          <w:bCs/>
          <w:color w:val="000000" w:themeColor="text1"/>
        </w:rPr>
        <w:lastRenderedPageBreak/>
        <w:t>How do people interpret and respond to self-report sitting time questionnaires?</w:t>
      </w:r>
    </w:p>
    <w:p w14:paraId="473340E8" w14:textId="77777777" w:rsidR="00EA0952" w:rsidRPr="00834CC8" w:rsidRDefault="00EA0952" w:rsidP="00EA0952">
      <w:pPr>
        <w:spacing w:line="480" w:lineRule="auto"/>
        <w:jc w:val="center"/>
        <w:rPr>
          <w:rFonts w:ascii="Times New Roman" w:hAnsi="Times New Roman" w:cs="Times New Roman"/>
          <w:b/>
          <w:bCs/>
          <w:color w:val="000000" w:themeColor="text1"/>
        </w:rPr>
      </w:pPr>
      <w:r w:rsidRPr="00834CC8">
        <w:rPr>
          <w:rFonts w:ascii="Times New Roman" w:hAnsi="Times New Roman" w:cs="Times New Roman"/>
          <w:b/>
          <w:bCs/>
          <w:color w:val="000000" w:themeColor="text1"/>
        </w:rPr>
        <w:t>A think-aloud study</w:t>
      </w:r>
    </w:p>
    <w:p w14:paraId="08A88FF3" w14:textId="77777777" w:rsidR="00EA0952" w:rsidRPr="00834CC8" w:rsidRDefault="00EA0952" w:rsidP="00EE4286">
      <w:pPr>
        <w:spacing w:line="480" w:lineRule="auto"/>
        <w:rPr>
          <w:rFonts w:ascii="Times" w:eastAsia="Calibri" w:hAnsi="Times" w:cs="Times New Roman"/>
          <w:b/>
          <w:bCs/>
          <w:color w:val="000000" w:themeColor="text1"/>
        </w:rPr>
      </w:pPr>
    </w:p>
    <w:p w14:paraId="46436A02" w14:textId="144DD31C" w:rsidR="008E56F1" w:rsidRPr="00834CC8" w:rsidRDefault="008E56F1" w:rsidP="00EE4286">
      <w:pPr>
        <w:spacing w:line="480" w:lineRule="auto"/>
        <w:rPr>
          <w:rFonts w:ascii="Times" w:eastAsia="Calibri" w:hAnsi="Times" w:cs="Times New Roman"/>
          <w:b/>
          <w:bCs/>
          <w:color w:val="000000" w:themeColor="text1"/>
        </w:rPr>
      </w:pPr>
      <w:r w:rsidRPr="00834CC8">
        <w:rPr>
          <w:rFonts w:ascii="Times" w:eastAsia="Calibri" w:hAnsi="Times" w:cs="Times New Roman"/>
          <w:b/>
          <w:bCs/>
          <w:color w:val="000000" w:themeColor="text1"/>
        </w:rPr>
        <w:t>Abstract</w:t>
      </w:r>
    </w:p>
    <w:p w14:paraId="2346A0A0" w14:textId="6839CB62" w:rsidR="008E56F1" w:rsidRPr="00834CC8" w:rsidRDefault="00A56C00"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Sedentary</w:t>
      </w:r>
      <w:r w:rsidR="008E56F1" w:rsidRPr="00834CC8">
        <w:rPr>
          <w:rFonts w:ascii="Times" w:eastAsia="Calibri" w:hAnsi="Times" w:cs="Times New Roman"/>
          <w:color w:val="000000" w:themeColor="text1"/>
        </w:rPr>
        <w:t xml:space="preserve"> behaviour research to date has been predominantly based on self-reported sitting time, </w:t>
      </w:r>
      <w:r w:rsidR="007C389D" w:rsidRPr="00834CC8">
        <w:rPr>
          <w:rFonts w:ascii="Times" w:eastAsia="Calibri" w:hAnsi="Times" w:cs="Times New Roman"/>
          <w:color w:val="000000" w:themeColor="text1"/>
        </w:rPr>
        <w:t xml:space="preserve">yet </w:t>
      </w:r>
      <w:r w:rsidR="008E56F1" w:rsidRPr="00834CC8">
        <w:rPr>
          <w:rFonts w:ascii="Times" w:eastAsia="Calibri" w:hAnsi="Times" w:cs="Times New Roman"/>
          <w:color w:val="000000" w:themeColor="text1"/>
        </w:rPr>
        <w:t xml:space="preserve">little attention has been paid to how respondents interpret </w:t>
      </w:r>
      <w:r w:rsidR="007C389D" w:rsidRPr="00834CC8">
        <w:rPr>
          <w:rFonts w:ascii="Times" w:eastAsia="Calibri" w:hAnsi="Times" w:cs="Times New Roman"/>
          <w:color w:val="000000" w:themeColor="text1"/>
        </w:rPr>
        <w:t>sitting questionnaire items</w:t>
      </w:r>
      <w:r w:rsidR="008E56F1" w:rsidRPr="00834CC8">
        <w:rPr>
          <w:rFonts w:ascii="Times" w:eastAsia="Calibri" w:hAnsi="Times" w:cs="Times New Roman"/>
          <w:color w:val="000000" w:themeColor="text1"/>
        </w:rPr>
        <w:t xml:space="preserve">. </w:t>
      </w:r>
      <w:r w:rsidR="00227DD0" w:rsidRPr="00834CC8">
        <w:rPr>
          <w:rFonts w:ascii="Times" w:eastAsia="Calibri" w:hAnsi="Times" w:cs="Times New Roman"/>
          <w:color w:val="000000" w:themeColor="text1"/>
        </w:rPr>
        <w:t xml:space="preserve">25 </w:t>
      </w:r>
      <w:r w:rsidR="008E56F1" w:rsidRPr="00834CC8">
        <w:rPr>
          <w:rFonts w:ascii="Times" w:eastAsia="Calibri" w:hAnsi="Times" w:cs="Times New Roman"/>
          <w:color w:val="000000" w:themeColor="text1"/>
        </w:rPr>
        <w:t>office workers participated in qualitative, ‘think-aloud’ interviews</w:t>
      </w:r>
      <w:r w:rsidR="004765B9" w:rsidRPr="00834CC8">
        <w:rPr>
          <w:rFonts w:ascii="Times" w:eastAsia="Calibri" w:hAnsi="Times" w:cs="Times New Roman"/>
          <w:color w:val="000000" w:themeColor="text1"/>
        </w:rPr>
        <w:t>,</w:t>
      </w:r>
      <w:r w:rsidR="008E56F1" w:rsidRPr="00834CC8">
        <w:rPr>
          <w:rFonts w:ascii="Times" w:eastAsia="Calibri" w:hAnsi="Times" w:cs="Times New Roman"/>
          <w:color w:val="000000" w:themeColor="text1"/>
        </w:rPr>
        <w:t xml:space="preserve"> </w:t>
      </w:r>
      <w:r w:rsidR="00F17493" w:rsidRPr="00834CC8">
        <w:rPr>
          <w:rFonts w:ascii="Times" w:eastAsia="Calibri" w:hAnsi="Times" w:cs="Times New Roman"/>
          <w:color w:val="000000" w:themeColor="text1"/>
        </w:rPr>
        <w:t>describing</w:t>
      </w:r>
      <w:r w:rsidR="00EA7B85" w:rsidRPr="00834CC8">
        <w:rPr>
          <w:rFonts w:ascii="Times" w:eastAsia="Calibri" w:hAnsi="Times" w:cs="Times New Roman"/>
          <w:color w:val="000000" w:themeColor="text1"/>
        </w:rPr>
        <w:t xml:space="preserve"> </w:t>
      </w:r>
      <w:r w:rsidR="008E56F1" w:rsidRPr="00834CC8">
        <w:rPr>
          <w:rFonts w:ascii="Times" w:eastAsia="Calibri" w:hAnsi="Times" w:cs="Times New Roman"/>
          <w:color w:val="000000" w:themeColor="text1"/>
        </w:rPr>
        <w:t xml:space="preserve">their thoughts while completing </w:t>
      </w:r>
      <w:r w:rsidR="00CA7C9D" w:rsidRPr="00834CC8">
        <w:rPr>
          <w:rFonts w:ascii="Times" w:eastAsia="Calibri" w:hAnsi="Times" w:cs="Times New Roman"/>
          <w:color w:val="000000" w:themeColor="text1"/>
        </w:rPr>
        <w:t>43</w:t>
      </w:r>
      <w:r w:rsidR="007C389D" w:rsidRPr="00834CC8">
        <w:rPr>
          <w:rFonts w:ascii="Times" w:eastAsia="Calibri" w:hAnsi="Times" w:cs="Times New Roman"/>
          <w:color w:val="000000" w:themeColor="text1"/>
        </w:rPr>
        <w:t xml:space="preserve"> </w:t>
      </w:r>
      <w:r w:rsidR="008E56F1" w:rsidRPr="00834CC8">
        <w:rPr>
          <w:rFonts w:ascii="Times" w:eastAsia="Calibri" w:hAnsi="Times" w:cs="Times New Roman"/>
          <w:color w:val="000000" w:themeColor="text1"/>
        </w:rPr>
        <w:t xml:space="preserve">items </w:t>
      </w:r>
      <w:r w:rsidR="00146100" w:rsidRPr="00834CC8">
        <w:rPr>
          <w:rFonts w:ascii="Times" w:eastAsia="Calibri" w:hAnsi="Times" w:cs="Times New Roman"/>
          <w:color w:val="000000" w:themeColor="text1"/>
        </w:rPr>
        <w:t xml:space="preserve">derived </w:t>
      </w:r>
      <w:r w:rsidR="008E56F1" w:rsidRPr="00834CC8">
        <w:rPr>
          <w:rFonts w:ascii="Times" w:eastAsia="Calibri" w:hAnsi="Times" w:cs="Times New Roman"/>
          <w:color w:val="000000" w:themeColor="text1"/>
        </w:rPr>
        <w:t xml:space="preserve">from </w:t>
      </w:r>
      <w:r w:rsidR="007C389D" w:rsidRPr="00834CC8">
        <w:rPr>
          <w:rFonts w:ascii="Times" w:eastAsia="Calibri" w:hAnsi="Times" w:cs="Times New Roman"/>
          <w:color w:val="000000" w:themeColor="text1"/>
        </w:rPr>
        <w:t xml:space="preserve">9 </w:t>
      </w:r>
      <w:r w:rsidR="008E56F1" w:rsidRPr="00834CC8">
        <w:rPr>
          <w:rFonts w:ascii="Times" w:eastAsia="Calibri" w:hAnsi="Times" w:cs="Times New Roman"/>
          <w:color w:val="000000" w:themeColor="text1"/>
        </w:rPr>
        <w:t xml:space="preserve">existing questionnaires. </w:t>
      </w:r>
      <w:r w:rsidR="0016556F" w:rsidRPr="00834CC8">
        <w:rPr>
          <w:rFonts w:ascii="Times" w:eastAsia="Calibri" w:hAnsi="Times" w:cs="Times New Roman"/>
          <w:color w:val="000000" w:themeColor="text1"/>
        </w:rPr>
        <w:t xml:space="preserve">Inductive </w:t>
      </w:r>
      <w:r w:rsidR="008E56F1" w:rsidRPr="00834CC8">
        <w:rPr>
          <w:rFonts w:ascii="Times" w:eastAsia="Calibri" w:hAnsi="Times" w:cs="Times New Roman"/>
          <w:color w:val="000000" w:themeColor="text1"/>
        </w:rPr>
        <w:t xml:space="preserve">Thematic Analysis identified four potential interpretation or response problems: misinterpretation and </w:t>
      </w:r>
      <w:r w:rsidR="00990628" w:rsidRPr="00834CC8">
        <w:rPr>
          <w:rFonts w:ascii="Times" w:eastAsia="Calibri" w:hAnsi="Times" w:cs="Times New Roman"/>
          <w:color w:val="000000" w:themeColor="text1"/>
        </w:rPr>
        <w:t>uncertainty</w:t>
      </w:r>
      <w:r w:rsidR="008E56F1" w:rsidRPr="00834CC8">
        <w:rPr>
          <w:rFonts w:ascii="Times" w:eastAsia="Calibri" w:hAnsi="Times" w:cs="Times New Roman"/>
          <w:color w:val="000000" w:themeColor="text1"/>
        </w:rPr>
        <w:t xml:space="preserve">; the mental calculation process involved in formulating responses; self-presentation concerns; and the affective and motivational impact of questionnaire completion. Results not only show that lay representations of sitting may diverge from those of researchers, but also highlight potential errors and biases encountered when </w:t>
      </w:r>
      <w:r w:rsidR="00EB0085" w:rsidRPr="00834CC8">
        <w:rPr>
          <w:rFonts w:ascii="Times" w:eastAsia="Calibri" w:hAnsi="Times" w:cs="Times New Roman"/>
          <w:color w:val="000000" w:themeColor="text1"/>
        </w:rPr>
        <w:t>generating</w:t>
      </w:r>
      <w:r w:rsidR="008E56F1" w:rsidRPr="00834CC8">
        <w:rPr>
          <w:rFonts w:ascii="Times" w:eastAsia="Calibri" w:hAnsi="Times" w:cs="Times New Roman"/>
          <w:color w:val="000000" w:themeColor="text1"/>
        </w:rPr>
        <w:t xml:space="preserve"> sitting estimates. Additionally, </w:t>
      </w:r>
      <w:r w:rsidR="00CC0801" w:rsidRPr="00834CC8">
        <w:rPr>
          <w:rFonts w:ascii="Times" w:eastAsia="Calibri" w:hAnsi="Times" w:cs="Times New Roman"/>
          <w:color w:val="000000" w:themeColor="text1"/>
        </w:rPr>
        <w:t xml:space="preserve">reporting sitting </w:t>
      </w:r>
      <w:r w:rsidR="008E56F1" w:rsidRPr="00834CC8">
        <w:rPr>
          <w:rFonts w:ascii="Times" w:eastAsia="Calibri" w:hAnsi="Times" w:cs="Times New Roman"/>
          <w:color w:val="000000" w:themeColor="text1"/>
        </w:rPr>
        <w:t xml:space="preserve">may </w:t>
      </w:r>
      <w:r w:rsidR="004765B9" w:rsidRPr="00834CC8">
        <w:rPr>
          <w:rFonts w:ascii="Times" w:eastAsia="Calibri" w:hAnsi="Times" w:cs="Times New Roman"/>
          <w:color w:val="000000" w:themeColor="text1"/>
        </w:rPr>
        <w:t>generate a desire</w:t>
      </w:r>
      <w:r w:rsidR="008E56F1" w:rsidRPr="00834CC8">
        <w:rPr>
          <w:rFonts w:ascii="Times" w:eastAsia="Calibri" w:hAnsi="Times" w:cs="Times New Roman"/>
          <w:color w:val="000000" w:themeColor="text1"/>
        </w:rPr>
        <w:t xml:space="preserve"> to reduce sitting time. Findings suggest that domain-specific measures</w:t>
      </w:r>
      <w:r w:rsidR="003B1DEA" w:rsidRPr="00834CC8">
        <w:rPr>
          <w:rFonts w:ascii="Times" w:eastAsia="Calibri" w:hAnsi="Times" w:cs="Times New Roman"/>
          <w:color w:val="000000" w:themeColor="text1"/>
        </w:rPr>
        <w:t xml:space="preserve"> that </w:t>
      </w:r>
      <w:r w:rsidR="008E56F1" w:rsidRPr="00834CC8">
        <w:rPr>
          <w:rFonts w:ascii="Times" w:eastAsia="Calibri" w:hAnsi="Times" w:cs="Times New Roman"/>
          <w:color w:val="000000" w:themeColor="text1"/>
        </w:rPr>
        <w:t>estimate sitting across different settings may better correspond with participants’ perceptions. Future research should investigate the potential for sedentary behaviour questionnaire completion to change behaviour.</w:t>
      </w:r>
    </w:p>
    <w:p w14:paraId="63CFCEFA" w14:textId="77986E6C" w:rsidR="00706CB7" w:rsidRPr="00834CC8" w:rsidRDefault="00706CB7" w:rsidP="00EE4286">
      <w:pPr>
        <w:spacing w:line="480" w:lineRule="auto"/>
        <w:rPr>
          <w:rFonts w:ascii="Times" w:eastAsia="Calibri" w:hAnsi="Times" w:cs="Times New Roman"/>
          <w:color w:val="000000" w:themeColor="text1"/>
        </w:rPr>
      </w:pPr>
    </w:p>
    <w:p w14:paraId="4A1A9C81" w14:textId="77777777" w:rsidR="00CC0801" w:rsidRPr="00834CC8" w:rsidRDefault="00CC0801" w:rsidP="00EE4286">
      <w:pPr>
        <w:spacing w:line="480" w:lineRule="auto"/>
        <w:rPr>
          <w:rFonts w:ascii="Times New Roman" w:hAnsi="Times New Roman" w:cs="Times New Roman"/>
          <w:b/>
          <w:bCs/>
          <w:color w:val="000000" w:themeColor="text1"/>
        </w:rPr>
      </w:pPr>
      <w:r w:rsidRPr="00834CC8">
        <w:rPr>
          <w:rFonts w:ascii="Times New Roman" w:hAnsi="Times New Roman" w:cs="Times New Roman"/>
          <w:b/>
          <w:bCs/>
          <w:color w:val="000000" w:themeColor="text1"/>
        </w:rPr>
        <w:br w:type="page"/>
      </w:r>
    </w:p>
    <w:p w14:paraId="186F758C" w14:textId="03095D08" w:rsidR="008E56F1" w:rsidRPr="00834CC8" w:rsidRDefault="00706CB7" w:rsidP="00EE4286">
      <w:pPr>
        <w:spacing w:line="480" w:lineRule="auto"/>
        <w:rPr>
          <w:rFonts w:ascii="Times" w:eastAsia="Calibri" w:hAnsi="Times" w:cs="Times New Roman"/>
          <w:b/>
          <w:bCs/>
          <w:color w:val="000000" w:themeColor="text1"/>
        </w:rPr>
      </w:pPr>
      <w:r w:rsidRPr="00834CC8">
        <w:rPr>
          <w:rFonts w:ascii="Times" w:eastAsia="Calibri" w:hAnsi="Times" w:cs="Times New Roman"/>
          <w:b/>
          <w:bCs/>
          <w:color w:val="000000" w:themeColor="text1"/>
        </w:rPr>
        <w:lastRenderedPageBreak/>
        <w:t>Introduction</w:t>
      </w:r>
    </w:p>
    <w:p w14:paraId="4C8E293D" w14:textId="79424F2A" w:rsidR="00DC17C5" w:rsidRPr="00834CC8" w:rsidRDefault="00706CB7"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Sitting time has been linked to mental and physical ill-health, and early death </w:t>
      </w:r>
      <w:r w:rsidR="0050256B" w:rsidRPr="00834CC8">
        <w:rPr>
          <w:rFonts w:ascii="Times" w:hAnsi="Times" w:cs="Times New Roman"/>
          <w:color w:val="000000" w:themeColor="text1"/>
        </w:rPr>
        <w:t>(1–3)</w:t>
      </w:r>
      <w:r w:rsidRPr="00834CC8">
        <w:rPr>
          <w:rFonts w:ascii="Times" w:eastAsia="Calibri" w:hAnsi="Times" w:cs="Times New Roman"/>
          <w:color w:val="000000" w:themeColor="text1"/>
        </w:rPr>
        <w:t xml:space="preserve">. </w:t>
      </w:r>
      <w:r w:rsidR="00DC17C5" w:rsidRPr="00834CC8">
        <w:rPr>
          <w:rFonts w:ascii="Times" w:eastAsia="Calibri" w:hAnsi="Times" w:cs="Times New Roman"/>
          <w:color w:val="000000" w:themeColor="text1"/>
        </w:rPr>
        <w:t xml:space="preserve">Many studies have </w:t>
      </w:r>
      <w:r w:rsidR="00C81F21" w:rsidRPr="00834CC8">
        <w:rPr>
          <w:rFonts w:ascii="Times" w:eastAsia="Calibri" w:hAnsi="Times" w:cs="Times New Roman"/>
          <w:color w:val="000000" w:themeColor="text1"/>
        </w:rPr>
        <w:t>sought</w:t>
      </w:r>
      <w:r w:rsidR="002216AB" w:rsidRPr="00834CC8">
        <w:rPr>
          <w:rFonts w:ascii="Times" w:eastAsia="Calibri" w:hAnsi="Times" w:cs="Times New Roman"/>
          <w:color w:val="000000" w:themeColor="text1"/>
        </w:rPr>
        <w:t xml:space="preserve"> to document, understand </w:t>
      </w:r>
      <w:r w:rsidR="00DC17C5" w:rsidRPr="00834CC8">
        <w:rPr>
          <w:rFonts w:ascii="Times" w:eastAsia="Calibri" w:hAnsi="Times" w:cs="Times New Roman"/>
          <w:color w:val="000000" w:themeColor="text1"/>
        </w:rPr>
        <w:t xml:space="preserve">or </w:t>
      </w:r>
      <w:r w:rsidR="002216AB" w:rsidRPr="00834CC8">
        <w:rPr>
          <w:rFonts w:ascii="Times" w:eastAsia="Calibri" w:hAnsi="Times" w:cs="Times New Roman"/>
          <w:color w:val="000000" w:themeColor="text1"/>
        </w:rPr>
        <w:t>change sitting time</w:t>
      </w:r>
      <w:r w:rsidR="00BB6E7A"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(4,5)</w:t>
      </w:r>
      <w:r w:rsidR="00BB6E7A" w:rsidRPr="00834CC8">
        <w:rPr>
          <w:rFonts w:ascii="Times" w:eastAsia="Calibri" w:hAnsi="Times" w:cs="Times New Roman"/>
          <w:color w:val="000000" w:themeColor="text1"/>
        </w:rPr>
        <w:t xml:space="preserve">, with especial attention paid to at-risk populations such as office workers, who </w:t>
      </w:r>
      <w:r w:rsidR="00AC722C" w:rsidRPr="00834CC8">
        <w:rPr>
          <w:rFonts w:ascii="Times" w:eastAsia="Calibri" w:hAnsi="Times" w:cs="Times New Roman"/>
          <w:color w:val="000000" w:themeColor="text1"/>
        </w:rPr>
        <w:t>typically</w:t>
      </w:r>
      <w:r w:rsidR="00BB6E7A" w:rsidRPr="00834CC8">
        <w:rPr>
          <w:rFonts w:ascii="Times" w:eastAsia="Calibri" w:hAnsi="Times" w:cs="Times New Roman"/>
          <w:color w:val="000000" w:themeColor="text1"/>
        </w:rPr>
        <w:t xml:space="preserve"> sit for around two-thirds of the</w:t>
      </w:r>
      <w:r w:rsidR="00B017CF" w:rsidRPr="00834CC8">
        <w:rPr>
          <w:rFonts w:ascii="Times" w:eastAsia="Calibri" w:hAnsi="Times" w:cs="Times New Roman"/>
          <w:color w:val="000000" w:themeColor="text1"/>
        </w:rPr>
        <w:t>ir</w:t>
      </w:r>
      <w:r w:rsidR="00BB6E7A" w:rsidRPr="00834CC8">
        <w:rPr>
          <w:rFonts w:ascii="Times" w:eastAsia="Calibri" w:hAnsi="Times" w:cs="Times New Roman"/>
          <w:color w:val="000000" w:themeColor="text1"/>
        </w:rPr>
        <w:t xml:space="preserve"> working and waking day</w:t>
      </w:r>
      <w:r w:rsidR="009F7192"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(5,6)</w:t>
      </w:r>
      <w:r w:rsidR="00BB6E7A" w:rsidRPr="00834CC8">
        <w:rPr>
          <w:rFonts w:ascii="Times" w:eastAsia="Calibri" w:hAnsi="Times" w:cs="Times New Roman"/>
          <w:color w:val="000000" w:themeColor="text1"/>
        </w:rPr>
        <w:t>.</w:t>
      </w:r>
    </w:p>
    <w:p w14:paraId="1942BC59" w14:textId="37F4E59B" w:rsidR="00706CB7" w:rsidRPr="00834CC8" w:rsidRDefault="003C5764" w:rsidP="00EE4286">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Much </w:t>
      </w:r>
      <w:r w:rsidR="00DC17C5" w:rsidRPr="00834CC8">
        <w:rPr>
          <w:rFonts w:ascii="Times" w:eastAsia="Calibri" w:hAnsi="Times" w:cs="Times New Roman"/>
          <w:color w:val="000000" w:themeColor="text1"/>
        </w:rPr>
        <w:t xml:space="preserve">sedentary behaviour </w:t>
      </w:r>
      <w:r w:rsidRPr="00834CC8">
        <w:rPr>
          <w:rFonts w:ascii="Times" w:eastAsia="Calibri" w:hAnsi="Times" w:cs="Times New Roman"/>
          <w:color w:val="000000" w:themeColor="text1"/>
        </w:rPr>
        <w:t xml:space="preserve">research </w:t>
      </w:r>
      <w:r w:rsidR="00B017CF" w:rsidRPr="00834CC8">
        <w:rPr>
          <w:rFonts w:ascii="Times" w:eastAsia="Calibri" w:hAnsi="Times" w:cs="Times New Roman"/>
          <w:color w:val="000000" w:themeColor="text1"/>
        </w:rPr>
        <w:t>has been based on participant</w:t>
      </w:r>
      <w:r w:rsidR="00C81F21" w:rsidRPr="00834CC8">
        <w:rPr>
          <w:rFonts w:ascii="Times" w:eastAsia="Calibri" w:hAnsi="Times" w:cs="Times New Roman"/>
          <w:color w:val="000000" w:themeColor="text1"/>
        </w:rPr>
        <w:t>-</w:t>
      </w:r>
      <w:r w:rsidR="00B017CF" w:rsidRPr="00834CC8">
        <w:rPr>
          <w:rFonts w:ascii="Times" w:eastAsia="Calibri" w:hAnsi="Times" w:cs="Times New Roman"/>
          <w:color w:val="000000" w:themeColor="text1"/>
        </w:rPr>
        <w:t>reported sitting time.</w:t>
      </w:r>
      <w:r w:rsidR="00DC17C5"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M</w:t>
      </w:r>
      <w:r w:rsidR="00C81F21" w:rsidRPr="00834CC8">
        <w:rPr>
          <w:rFonts w:ascii="Times" w:eastAsia="Calibri" w:hAnsi="Times" w:cs="Times New Roman"/>
          <w:color w:val="000000" w:themeColor="text1"/>
        </w:rPr>
        <w:t>any</w:t>
      </w:r>
      <w:r w:rsidR="00B017CF" w:rsidRPr="00834CC8">
        <w:rPr>
          <w:rFonts w:ascii="Times" w:eastAsia="Calibri" w:hAnsi="Times" w:cs="Times New Roman"/>
          <w:color w:val="000000" w:themeColor="text1"/>
        </w:rPr>
        <w:t xml:space="preserve"> self-</w:t>
      </w:r>
      <w:proofErr w:type="gramStart"/>
      <w:r w:rsidR="00B017CF" w:rsidRPr="00834CC8">
        <w:rPr>
          <w:rFonts w:ascii="Times" w:eastAsia="Calibri" w:hAnsi="Times" w:cs="Times New Roman"/>
          <w:color w:val="000000" w:themeColor="text1"/>
        </w:rPr>
        <w:t>report</w:t>
      </w:r>
      <w:proofErr w:type="gramEnd"/>
      <w:r w:rsidR="00B017CF"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 xml:space="preserve">sitting time </w:t>
      </w:r>
      <w:r w:rsidR="00B017CF" w:rsidRPr="00834CC8">
        <w:rPr>
          <w:rFonts w:ascii="Times" w:eastAsia="Calibri" w:hAnsi="Times" w:cs="Times New Roman"/>
          <w:color w:val="000000" w:themeColor="text1"/>
        </w:rPr>
        <w:t xml:space="preserve">questionnaires </w:t>
      </w:r>
      <w:r w:rsidRPr="00834CC8">
        <w:rPr>
          <w:rFonts w:ascii="Times" w:eastAsia="Calibri" w:hAnsi="Times" w:cs="Times New Roman"/>
          <w:color w:val="000000" w:themeColor="text1"/>
        </w:rPr>
        <w:t xml:space="preserve">are available </w:t>
      </w:r>
      <w:r w:rsidR="0050256B" w:rsidRPr="00834CC8">
        <w:rPr>
          <w:rFonts w:ascii="Times" w:hAnsi="Times" w:cs="Times New Roman"/>
          <w:color w:val="000000" w:themeColor="text1"/>
        </w:rPr>
        <w:t>(7,8)</w:t>
      </w:r>
      <w:r w:rsidR="00DC17C5" w:rsidRPr="00834CC8">
        <w:rPr>
          <w:rFonts w:ascii="Times" w:eastAsia="Calibri" w:hAnsi="Times" w:cs="Times New Roman"/>
          <w:color w:val="000000" w:themeColor="text1"/>
        </w:rPr>
        <w:t>.</w:t>
      </w:r>
      <w:r w:rsidRPr="00834CC8">
        <w:rPr>
          <w:rFonts w:ascii="Times" w:eastAsia="Calibri" w:hAnsi="Times" w:cs="Times New Roman"/>
          <w:color w:val="000000" w:themeColor="text1"/>
        </w:rPr>
        <w:t xml:space="preserve"> </w:t>
      </w:r>
      <w:r w:rsidR="00DC17C5" w:rsidRPr="00834CC8">
        <w:rPr>
          <w:rFonts w:ascii="Times" w:eastAsia="Calibri" w:hAnsi="Times" w:cs="Times New Roman"/>
          <w:color w:val="000000" w:themeColor="text1"/>
        </w:rPr>
        <w:t xml:space="preserve">These </w:t>
      </w:r>
      <w:r w:rsidR="00B017CF" w:rsidRPr="00834CC8">
        <w:rPr>
          <w:rFonts w:ascii="Times" w:eastAsia="Calibri" w:hAnsi="Times" w:cs="Times New Roman"/>
          <w:color w:val="000000" w:themeColor="text1"/>
        </w:rPr>
        <w:t xml:space="preserve">differ according to </w:t>
      </w:r>
      <w:r w:rsidR="00332FAE" w:rsidRPr="00834CC8">
        <w:rPr>
          <w:rFonts w:ascii="Times" w:eastAsia="Calibri" w:hAnsi="Times" w:cs="Times New Roman"/>
          <w:color w:val="000000" w:themeColor="text1"/>
        </w:rPr>
        <w:t xml:space="preserve">properties of the sitting episode (e.g., the purpose or domain </w:t>
      </w:r>
      <w:r w:rsidR="00941C92" w:rsidRPr="00834CC8">
        <w:rPr>
          <w:rFonts w:ascii="Times" w:eastAsia="Calibri" w:hAnsi="Times" w:cs="Times New Roman"/>
          <w:color w:val="000000" w:themeColor="text1"/>
        </w:rPr>
        <w:t>[</w:t>
      </w:r>
      <w:r w:rsidR="00332FAE" w:rsidRPr="00834CC8">
        <w:rPr>
          <w:rFonts w:ascii="Times" w:eastAsia="Calibri" w:hAnsi="Times" w:cs="Times New Roman"/>
          <w:color w:val="000000" w:themeColor="text1"/>
        </w:rPr>
        <w:t>work, leisure</w:t>
      </w:r>
      <w:r w:rsidR="00941C92" w:rsidRPr="00834CC8">
        <w:rPr>
          <w:rFonts w:ascii="Times" w:eastAsia="Calibri" w:hAnsi="Times" w:cs="Times New Roman"/>
          <w:color w:val="000000" w:themeColor="text1"/>
        </w:rPr>
        <w:t>]</w:t>
      </w:r>
      <w:r w:rsidR="00332FAE" w:rsidRPr="00834CC8">
        <w:rPr>
          <w:rFonts w:ascii="Times" w:eastAsia="Calibri" w:hAnsi="Times" w:cs="Times New Roman"/>
          <w:color w:val="000000" w:themeColor="text1"/>
        </w:rPr>
        <w:t xml:space="preserve">, the physical or social environment, or time of day; </w:t>
      </w:r>
      <w:r w:rsidR="00332FAE" w:rsidRPr="00834CC8">
        <w:rPr>
          <w:rFonts w:ascii="Times" w:hAnsi="Times" w:cs="Times New Roman"/>
          <w:color w:val="000000" w:themeColor="text1"/>
        </w:rPr>
        <w:t xml:space="preserve">(8,9)), </w:t>
      </w:r>
      <w:r w:rsidR="00B61E8B" w:rsidRPr="00834CC8">
        <w:rPr>
          <w:rFonts w:ascii="Times" w:eastAsia="Calibri" w:hAnsi="Times" w:cs="Times New Roman"/>
          <w:color w:val="000000" w:themeColor="text1"/>
        </w:rPr>
        <w:t xml:space="preserve">properties of the </w:t>
      </w:r>
      <w:r w:rsidR="00C434ED" w:rsidRPr="00834CC8">
        <w:rPr>
          <w:rFonts w:ascii="Times" w:eastAsia="Calibri" w:hAnsi="Times" w:cs="Times New Roman"/>
          <w:color w:val="000000" w:themeColor="text1"/>
        </w:rPr>
        <w:t xml:space="preserve">recall </w:t>
      </w:r>
      <w:r w:rsidR="00B61E8B" w:rsidRPr="00834CC8">
        <w:rPr>
          <w:rFonts w:ascii="Times" w:eastAsia="Calibri" w:hAnsi="Times" w:cs="Times New Roman"/>
          <w:color w:val="000000" w:themeColor="text1"/>
        </w:rPr>
        <w:t xml:space="preserve">period </w:t>
      </w:r>
      <w:r w:rsidR="00C434ED" w:rsidRPr="00834CC8">
        <w:rPr>
          <w:rFonts w:ascii="Times" w:eastAsia="Calibri" w:hAnsi="Times" w:cs="Times New Roman"/>
          <w:color w:val="000000" w:themeColor="text1"/>
        </w:rPr>
        <w:t>(</w:t>
      </w:r>
      <w:r w:rsidR="00B61E8B" w:rsidRPr="00834CC8">
        <w:rPr>
          <w:rFonts w:ascii="Times" w:eastAsia="Calibri" w:hAnsi="Times" w:cs="Times New Roman"/>
          <w:color w:val="000000" w:themeColor="text1"/>
        </w:rPr>
        <w:t>e.</w:t>
      </w:r>
      <w:r w:rsidRPr="00834CC8">
        <w:rPr>
          <w:rFonts w:ascii="Times" w:eastAsia="Calibri" w:hAnsi="Times" w:cs="Times New Roman"/>
          <w:color w:val="000000" w:themeColor="text1"/>
        </w:rPr>
        <w:t>g.</w:t>
      </w:r>
      <w:r w:rsidR="00B61E8B" w:rsidRPr="00834CC8">
        <w:rPr>
          <w:rFonts w:ascii="Times" w:eastAsia="Calibri" w:hAnsi="Times" w:cs="Times New Roman"/>
          <w:color w:val="000000" w:themeColor="text1"/>
        </w:rPr>
        <w:t xml:space="preserve">, </w:t>
      </w:r>
      <w:r w:rsidR="00B017CF" w:rsidRPr="00834CC8">
        <w:rPr>
          <w:rFonts w:ascii="Times" w:eastAsia="Calibri" w:hAnsi="Times" w:cs="Times New Roman"/>
          <w:color w:val="000000" w:themeColor="text1"/>
        </w:rPr>
        <w:t xml:space="preserve">typical versus </w:t>
      </w:r>
      <w:r w:rsidR="00B61E8B" w:rsidRPr="00834CC8">
        <w:rPr>
          <w:rFonts w:ascii="Times" w:eastAsia="Calibri" w:hAnsi="Times" w:cs="Times New Roman"/>
          <w:color w:val="000000" w:themeColor="text1"/>
        </w:rPr>
        <w:t>actual</w:t>
      </w:r>
      <w:r w:rsidR="00B017CF" w:rsidRPr="00834CC8">
        <w:rPr>
          <w:rFonts w:ascii="Times" w:eastAsia="Calibri" w:hAnsi="Times" w:cs="Times New Roman"/>
          <w:color w:val="000000" w:themeColor="text1"/>
        </w:rPr>
        <w:t xml:space="preserve"> period</w:t>
      </w:r>
      <w:r w:rsidR="00B61E8B" w:rsidRPr="00834CC8">
        <w:rPr>
          <w:rFonts w:ascii="Times" w:eastAsia="Calibri" w:hAnsi="Times" w:cs="Times New Roman"/>
          <w:color w:val="000000" w:themeColor="text1"/>
        </w:rPr>
        <w:t xml:space="preserve">; </w:t>
      </w:r>
      <w:r w:rsidR="00B017CF" w:rsidRPr="00834CC8">
        <w:rPr>
          <w:rFonts w:ascii="Times" w:eastAsia="Calibri" w:hAnsi="Times" w:cs="Times New Roman"/>
          <w:color w:val="000000" w:themeColor="text1"/>
        </w:rPr>
        <w:t xml:space="preserve">single </w:t>
      </w:r>
      <w:r w:rsidR="008F7A92" w:rsidRPr="00834CC8">
        <w:rPr>
          <w:rFonts w:ascii="Times" w:eastAsia="Calibri" w:hAnsi="Times" w:cs="Times New Roman"/>
          <w:color w:val="000000" w:themeColor="text1"/>
        </w:rPr>
        <w:t>versus</w:t>
      </w:r>
      <w:r w:rsidR="00B017CF" w:rsidRPr="00834CC8">
        <w:rPr>
          <w:rFonts w:ascii="Times" w:eastAsia="Calibri" w:hAnsi="Times" w:cs="Times New Roman"/>
          <w:color w:val="000000" w:themeColor="text1"/>
        </w:rPr>
        <w:t xml:space="preserve"> multiple days</w:t>
      </w:r>
      <w:r w:rsidR="00B61E8B" w:rsidRPr="00834CC8">
        <w:rPr>
          <w:rFonts w:ascii="Times" w:eastAsia="Calibri" w:hAnsi="Times" w:cs="Times New Roman"/>
          <w:color w:val="000000" w:themeColor="text1"/>
        </w:rPr>
        <w:t xml:space="preserve">; </w:t>
      </w:r>
      <w:r w:rsidR="00B017CF" w:rsidRPr="00834CC8">
        <w:rPr>
          <w:rFonts w:ascii="Times" w:eastAsia="Calibri" w:hAnsi="Times" w:cs="Times New Roman"/>
          <w:color w:val="000000" w:themeColor="text1"/>
        </w:rPr>
        <w:t>weekdays versus weekends</w:t>
      </w:r>
      <w:r w:rsidR="00C434ED" w:rsidRPr="00834CC8">
        <w:rPr>
          <w:rFonts w:ascii="Times" w:eastAsia="Calibri" w:hAnsi="Times" w:cs="Times New Roman"/>
          <w:color w:val="000000" w:themeColor="text1"/>
        </w:rPr>
        <w:t>;</w:t>
      </w:r>
      <w:r w:rsidR="009F7192"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(7)</w:t>
      </w:r>
      <w:r w:rsidR="00C434ED" w:rsidRPr="00834CC8">
        <w:rPr>
          <w:rFonts w:ascii="Times" w:eastAsia="Calibri" w:hAnsi="Times" w:cs="Times New Roman"/>
          <w:noProof/>
          <w:color w:val="000000" w:themeColor="text1"/>
        </w:rPr>
        <w:t>),</w:t>
      </w:r>
      <w:r w:rsidR="009F7192" w:rsidRPr="00834CC8">
        <w:rPr>
          <w:rFonts w:ascii="Times" w:eastAsia="Calibri" w:hAnsi="Times" w:cs="Times New Roman"/>
          <w:color w:val="000000" w:themeColor="text1"/>
        </w:rPr>
        <w:t xml:space="preserve"> </w:t>
      </w:r>
      <w:r w:rsidR="00C434ED" w:rsidRPr="00834CC8">
        <w:rPr>
          <w:rFonts w:ascii="Times" w:hAnsi="Times" w:cs="Times New Roman"/>
          <w:color w:val="000000" w:themeColor="text1"/>
        </w:rPr>
        <w:t xml:space="preserve">and measurement dimensions (e.g. </w:t>
      </w:r>
      <w:r w:rsidR="005C09FF" w:rsidRPr="00834CC8">
        <w:rPr>
          <w:rFonts w:ascii="Times" w:hAnsi="Times" w:cs="Times New Roman"/>
          <w:color w:val="000000" w:themeColor="text1"/>
        </w:rPr>
        <w:t xml:space="preserve">unit of </w:t>
      </w:r>
      <w:r w:rsidR="00C434ED" w:rsidRPr="00834CC8">
        <w:rPr>
          <w:rFonts w:ascii="Times" w:hAnsi="Times" w:cs="Times New Roman"/>
          <w:color w:val="000000" w:themeColor="text1"/>
        </w:rPr>
        <w:t>time</w:t>
      </w:r>
      <w:r w:rsidR="005C09FF" w:rsidRPr="00834CC8">
        <w:rPr>
          <w:rFonts w:ascii="Times" w:hAnsi="Times" w:cs="Times New Roman"/>
          <w:color w:val="000000" w:themeColor="text1"/>
        </w:rPr>
        <w:t>; duration versus bouts of sitting or breaks)</w:t>
      </w:r>
      <w:r w:rsidR="007065E2" w:rsidRPr="00834CC8">
        <w:rPr>
          <w:rFonts w:ascii="Times" w:eastAsia="Calibri" w:hAnsi="Times" w:cs="Times New Roman"/>
          <w:color w:val="000000" w:themeColor="text1"/>
        </w:rPr>
        <w:t xml:space="preserve">. For example, </w:t>
      </w:r>
      <w:r w:rsidR="00B017CF" w:rsidRPr="00834CC8">
        <w:rPr>
          <w:rFonts w:ascii="Times" w:eastAsia="Calibri" w:hAnsi="Times" w:cs="Times New Roman"/>
          <w:color w:val="000000" w:themeColor="text1"/>
        </w:rPr>
        <w:t>the International Physical Activity Questionnaire (IPAQ</w:t>
      </w:r>
      <w:r w:rsidR="007065E2"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10</w:t>
      </w:r>
      <w:r w:rsidR="00B017CF" w:rsidRPr="00834CC8">
        <w:rPr>
          <w:rFonts w:ascii="Times" w:eastAsia="Calibri" w:hAnsi="Times" w:cs="Times New Roman"/>
          <w:color w:val="000000" w:themeColor="text1"/>
        </w:rPr>
        <w:t xml:space="preserve">) estimates sitting across a </w:t>
      </w:r>
      <w:r w:rsidR="007065E2" w:rsidRPr="00834CC8">
        <w:rPr>
          <w:rFonts w:ascii="Times" w:eastAsia="Calibri" w:hAnsi="Times" w:cs="Times New Roman"/>
          <w:color w:val="000000" w:themeColor="text1"/>
        </w:rPr>
        <w:t xml:space="preserve">7-day </w:t>
      </w:r>
      <w:r w:rsidR="00B017CF" w:rsidRPr="00834CC8">
        <w:rPr>
          <w:rFonts w:ascii="Times" w:eastAsia="Calibri" w:hAnsi="Times" w:cs="Times New Roman"/>
          <w:color w:val="000000" w:themeColor="text1"/>
        </w:rPr>
        <w:t xml:space="preserve">period by summing typical </w:t>
      </w:r>
      <w:r w:rsidR="007065E2" w:rsidRPr="00834CC8">
        <w:rPr>
          <w:rFonts w:ascii="Times" w:eastAsia="Calibri" w:hAnsi="Times" w:cs="Times New Roman"/>
          <w:color w:val="000000" w:themeColor="text1"/>
        </w:rPr>
        <w:t xml:space="preserve">weekday </w:t>
      </w:r>
      <w:r w:rsidR="00B017CF" w:rsidRPr="00834CC8">
        <w:rPr>
          <w:rFonts w:ascii="Times" w:eastAsia="Calibri" w:hAnsi="Times" w:cs="Times New Roman"/>
          <w:color w:val="000000" w:themeColor="text1"/>
        </w:rPr>
        <w:t>sitting time across five days, and typical weekend sitting time across two days, via a direct recall item (</w:t>
      </w:r>
      <w:r w:rsidR="007065E2" w:rsidRPr="00834CC8">
        <w:rPr>
          <w:rFonts w:ascii="Times" w:eastAsia="Calibri" w:hAnsi="Times" w:cs="Times New Roman"/>
          <w:color w:val="000000" w:themeColor="text1"/>
        </w:rPr>
        <w:t xml:space="preserve">e.g., </w:t>
      </w:r>
      <w:r w:rsidR="00B017CF" w:rsidRPr="00834CC8">
        <w:rPr>
          <w:rFonts w:ascii="Times" w:eastAsia="Calibri" w:hAnsi="Times" w:cs="Times New Roman"/>
          <w:color w:val="000000" w:themeColor="text1"/>
        </w:rPr>
        <w:t>‘how much time did you spend sitting</w:t>
      </w:r>
      <w:r w:rsidR="007065E2" w:rsidRPr="00834CC8">
        <w:rPr>
          <w:rFonts w:ascii="Times" w:eastAsia="Calibri" w:hAnsi="Times" w:cs="Times New Roman"/>
          <w:color w:val="000000" w:themeColor="text1"/>
        </w:rPr>
        <w:t xml:space="preserve"> on a typical weekday</w:t>
      </w:r>
      <w:r w:rsidR="00B017CF" w:rsidRPr="00834CC8">
        <w:rPr>
          <w:rFonts w:ascii="Times" w:eastAsia="Calibri" w:hAnsi="Times" w:cs="Times New Roman"/>
          <w:color w:val="000000" w:themeColor="text1"/>
        </w:rPr>
        <w:t xml:space="preserve">?’). </w:t>
      </w:r>
      <w:r w:rsidR="007065E2" w:rsidRPr="00834CC8">
        <w:rPr>
          <w:rFonts w:ascii="Times" w:eastAsia="Calibri" w:hAnsi="Times" w:cs="Times New Roman"/>
          <w:color w:val="000000" w:themeColor="text1"/>
        </w:rPr>
        <w:t>By comparison, the Multi-context Sitting Time Questionnaire (</w:t>
      </w:r>
      <w:r w:rsidR="0092741C" w:rsidRPr="00834CC8">
        <w:rPr>
          <w:rFonts w:ascii="Times" w:eastAsia="Calibri" w:hAnsi="Times" w:cs="Times New Roman"/>
          <w:color w:val="000000" w:themeColor="text1"/>
        </w:rPr>
        <w:t xml:space="preserve">MSTQ; </w:t>
      </w:r>
      <w:r w:rsidR="0050256B" w:rsidRPr="00834CC8">
        <w:rPr>
          <w:rFonts w:ascii="Times" w:eastAsia="Calibri" w:hAnsi="Times" w:cs="Times New Roman"/>
          <w:noProof/>
          <w:color w:val="000000" w:themeColor="text1"/>
        </w:rPr>
        <w:t>11</w:t>
      </w:r>
      <w:r w:rsidR="007065E2" w:rsidRPr="00834CC8">
        <w:rPr>
          <w:rFonts w:ascii="Times" w:eastAsia="Calibri" w:hAnsi="Times" w:cs="Times New Roman"/>
          <w:color w:val="000000" w:themeColor="text1"/>
        </w:rPr>
        <w:t>)</w:t>
      </w:r>
      <w:r w:rsidR="004758B3" w:rsidRPr="00834CC8">
        <w:rPr>
          <w:rFonts w:ascii="Times" w:eastAsia="Calibri" w:hAnsi="Times" w:cs="Times New Roman"/>
          <w:color w:val="000000" w:themeColor="text1"/>
        </w:rPr>
        <w:t xml:space="preserve"> assesses time spent in </w:t>
      </w:r>
      <w:r w:rsidR="008F7A92" w:rsidRPr="00834CC8">
        <w:rPr>
          <w:rFonts w:ascii="Times" w:eastAsia="Calibri" w:hAnsi="Times" w:cs="Times New Roman"/>
          <w:color w:val="000000" w:themeColor="text1"/>
        </w:rPr>
        <w:t xml:space="preserve">each of </w:t>
      </w:r>
      <w:r w:rsidR="001C6F2F" w:rsidRPr="00834CC8">
        <w:rPr>
          <w:rFonts w:ascii="Times" w:eastAsia="Calibri" w:hAnsi="Times" w:cs="Times New Roman"/>
          <w:color w:val="000000" w:themeColor="text1"/>
        </w:rPr>
        <w:t xml:space="preserve">five </w:t>
      </w:r>
      <w:proofErr w:type="gramStart"/>
      <w:r w:rsidR="001C6F2F" w:rsidRPr="00834CC8">
        <w:rPr>
          <w:rFonts w:ascii="Times" w:eastAsia="Calibri" w:hAnsi="Times" w:cs="Times New Roman"/>
          <w:color w:val="000000" w:themeColor="text1"/>
        </w:rPr>
        <w:t>typically-seated</w:t>
      </w:r>
      <w:proofErr w:type="gramEnd"/>
      <w:r w:rsidR="001C6F2F" w:rsidRPr="00834CC8">
        <w:rPr>
          <w:rFonts w:ascii="Times" w:eastAsia="Calibri" w:hAnsi="Times" w:cs="Times New Roman"/>
          <w:color w:val="000000" w:themeColor="text1"/>
        </w:rPr>
        <w:t xml:space="preserve"> activities (e.g., watching TV), on workdays and non-workdays respectively.</w:t>
      </w:r>
    </w:p>
    <w:p w14:paraId="0FDACE8B" w14:textId="673CB5ED" w:rsidR="00F93E04" w:rsidRPr="00834CC8" w:rsidRDefault="00E12AD9" w:rsidP="00EE4286">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Self-report </w:t>
      </w:r>
      <w:r w:rsidR="00817748" w:rsidRPr="00834CC8">
        <w:rPr>
          <w:rFonts w:ascii="Times" w:eastAsia="Calibri" w:hAnsi="Times" w:cs="Times New Roman"/>
          <w:color w:val="000000" w:themeColor="text1"/>
        </w:rPr>
        <w:t xml:space="preserve">questionnaires </w:t>
      </w:r>
      <w:r w:rsidRPr="00834CC8">
        <w:rPr>
          <w:rFonts w:ascii="Times" w:eastAsia="Calibri" w:hAnsi="Times" w:cs="Times New Roman"/>
          <w:color w:val="000000" w:themeColor="text1"/>
        </w:rPr>
        <w:t xml:space="preserve">assume that </w:t>
      </w:r>
      <w:r w:rsidR="00B44308" w:rsidRPr="00834CC8">
        <w:rPr>
          <w:rFonts w:ascii="Times" w:eastAsia="Calibri" w:hAnsi="Times" w:cs="Times New Roman"/>
          <w:color w:val="000000" w:themeColor="text1"/>
        </w:rPr>
        <w:t>participants</w:t>
      </w:r>
      <w:r w:rsidRPr="00834CC8">
        <w:rPr>
          <w:rFonts w:ascii="Times" w:eastAsia="Calibri" w:hAnsi="Times" w:cs="Times New Roman"/>
          <w:color w:val="000000" w:themeColor="text1"/>
        </w:rPr>
        <w:t xml:space="preserve"> </w:t>
      </w:r>
      <w:r w:rsidR="00234272" w:rsidRPr="00834CC8">
        <w:rPr>
          <w:rFonts w:ascii="Times" w:eastAsia="Calibri" w:hAnsi="Times" w:cs="Times New Roman"/>
          <w:color w:val="000000" w:themeColor="text1"/>
        </w:rPr>
        <w:t>share researchers’</w:t>
      </w:r>
      <w:r w:rsidR="00B44308" w:rsidRPr="00834CC8">
        <w:rPr>
          <w:rFonts w:ascii="Times" w:eastAsia="Calibri" w:hAnsi="Times" w:cs="Times New Roman"/>
          <w:color w:val="000000" w:themeColor="text1"/>
        </w:rPr>
        <w:t xml:space="preserve"> </w:t>
      </w:r>
      <w:r w:rsidR="00234272" w:rsidRPr="00834CC8">
        <w:rPr>
          <w:rFonts w:ascii="Times" w:eastAsia="Calibri" w:hAnsi="Times" w:cs="Times New Roman"/>
          <w:color w:val="000000" w:themeColor="text1"/>
        </w:rPr>
        <w:t xml:space="preserve">interpretations </w:t>
      </w:r>
      <w:r w:rsidR="00817748" w:rsidRPr="00834CC8">
        <w:rPr>
          <w:rFonts w:ascii="Times" w:eastAsia="Calibri" w:hAnsi="Times" w:cs="Times New Roman"/>
          <w:color w:val="000000" w:themeColor="text1"/>
        </w:rPr>
        <w:t xml:space="preserve">of items, have insight into their sitting, and </w:t>
      </w:r>
      <w:r w:rsidR="008F7A92" w:rsidRPr="00834CC8">
        <w:rPr>
          <w:rFonts w:ascii="Times" w:eastAsia="Calibri" w:hAnsi="Times" w:cs="Times New Roman"/>
          <w:color w:val="000000" w:themeColor="text1"/>
        </w:rPr>
        <w:t xml:space="preserve">can </w:t>
      </w:r>
      <w:r w:rsidR="00817748" w:rsidRPr="00834CC8">
        <w:rPr>
          <w:rFonts w:ascii="Times" w:eastAsia="Calibri" w:hAnsi="Times" w:cs="Times New Roman"/>
          <w:color w:val="000000" w:themeColor="text1"/>
        </w:rPr>
        <w:t xml:space="preserve">accurately recall sitting when prompted. Yet, little attention has been paid to how </w:t>
      </w:r>
      <w:r w:rsidR="00234272" w:rsidRPr="00834CC8">
        <w:rPr>
          <w:rFonts w:ascii="Times" w:eastAsia="Calibri" w:hAnsi="Times" w:cs="Times New Roman"/>
          <w:color w:val="000000" w:themeColor="text1"/>
        </w:rPr>
        <w:t>people</w:t>
      </w:r>
      <w:r w:rsidR="00817748" w:rsidRPr="00834CC8">
        <w:rPr>
          <w:rFonts w:ascii="Times" w:eastAsia="Calibri" w:hAnsi="Times" w:cs="Times New Roman"/>
          <w:color w:val="000000" w:themeColor="text1"/>
        </w:rPr>
        <w:t xml:space="preserve"> comprehend and respond to sitting questionnaires (</w:t>
      </w:r>
      <w:r w:rsidR="0050256B" w:rsidRPr="00834CC8">
        <w:rPr>
          <w:rFonts w:ascii="Times" w:eastAsia="Calibri" w:hAnsi="Times" w:cs="Times New Roman"/>
          <w:noProof/>
          <w:color w:val="000000" w:themeColor="text1"/>
        </w:rPr>
        <w:t>12</w:t>
      </w:r>
      <w:r w:rsidR="00817748" w:rsidRPr="00834CC8">
        <w:rPr>
          <w:rFonts w:ascii="Times" w:eastAsia="Calibri" w:hAnsi="Times" w:cs="Times New Roman"/>
          <w:color w:val="000000" w:themeColor="text1"/>
        </w:rPr>
        <w:t>).</w:t>
      </w:r>
      <w:r w:rsidR="00C77307" w:rsidRPr="00834CC8">
        <w:rPr>
          <w:rFonts w:ascii="Times" w:eastAsia="Calibri" w:hAnsi="Times" w:cs="Times New Roman"/>
          <w:color w:val="000000" w:themeColor="text1"/>
        </w:rPr>
        <w:t xml:space="preserve"> Instead, </w:t>
      </w:r>
      <w:r w:rsidR="00007D7C" w:rsidRPr="00834CC8">
        <w:rPr>
          <w:rFonts w:ascii="Times" w:eastAsia="Calibri" w:hAnsi="Times" w:cs="Times New Roman"/>
          <w:color w:val="000000" w:themeColor="text1"/>
        </w:rPr>
        <w:t>t</w:t>
      </w:r>
      <w:r w:rsidR="00763D62" w:rsidRPr="00834CC8">
        <w:rPr>
          <w:rFonts w:ascii="Times" w:eastAsia="Calibri" w:hAnsi="Times" w:cs="Times New Roman"/>
          <w:color w:val="000000" w:themeColor="text1"/>
        </w:rPr>
        <w:t xml:space="preserve">he utility of sitting time questionnaires is typically established </w:t>
      </w:r>
      <w:r w:rsidR="008F7A92" w:rsidRPr="00834CC8">
        <w:rPr>
          <w:rFonts w:ascii="Times" w:eastAsia="Calibri" w:hAnsi="Times" w:cs="Times New Roman"/>
          <w:color w:val="000000" w:themeColor="text1"/>
        </w:rPr>
        <w:t xml:space="preserve">only </w:t>
      </w:r>
      <w:r w:rsidR="00763D62" w:rsidRPr="00834CC8">
        <w:rPr>
          <w:rFonts w:ascii="Times" w:eastAsia="Calibri" w:hAnsi="Times" w:cs="Times New Roman"/>
          <w:color w:val="000000" w:themeColor="text1"/>
        </w:rPr>
        <w:t>against observational data</w:t>
      </w:r>
      <w:r w:rsidR="00280623"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13</w:t>
      </w:r>
      <w:r w:rsidR="00280623" w:rsidRPr="00834CC8">
        <w:rPr>
          <w:rFonts w:ascii="Times" w:eastAsia="Calibri" w:hAnsi="Times" w:cs="Times New Roman"/>
          <w:color w:val="000000" w:themeColor="text1"/>
        </w:rPr>
        <w:t>)</w:t>
      </w:r>
      <w:r w:rsidR="00345122" w:rsidRPr="00834CC8">
        <w:rPr>
          <w:rFonts w:ascii="Times" w:eastAsia="Calibri" w:hAnsi="Times" w:cs="Times New Roman"/>
          <w:color w:val="000000" w:themeColor="text1"/>
        </w:rPr>
        <w:t>, with m</w:t>
      </w:r>
      <w:r w:rsidR="00763D62" w:rsidRPr="00834CC8">
        <w:rPr>
          <w:rFonts w:ascii="Times" w:eastAsia="Calibri" w:hAnsi="Times" w:cs="Times New Roman"/>
          <w:color w:val="000000" w:themeColor="text1"/>
        </w:rPr>
        <w:t xml:space="preserve">easures that </w:t>
      </w:r>
      <w:r w:rsidR="00007D7C" w:rsidRPr="00834CC8">
        <w:rPr>
          <w:rFonts w:ascii="Times" w:eastAsia="Calibri" w:hAnsi="Times" w:cs="Times New Roman"/>
          <w:color w:val="000000" w:themeColor="text1"/>
        </w:rPr>
        <w:t>correlate</w:t>
      </w:r>
      <w:r w:rsidR="00763D62" w:rsidRPr="00834CC8">
        <w:rPr>
          <w:rFonts w:ascii="Times" w:eastAsia="Calibri" w:hAnsi="Times" w:cs="Times New Roman"/>
          <w:color w:val="000000" w:themeColor="text1"/>
        </w:rPr>
        <w:t xml:space="preserve"> with </w:t>
      </w:r>
      <w:r w:rsidR="00F45162" w:rsidRPr="00834CC8">
        <w:rPr>
          <w:rFonts w:ascii="Times" w:eastAsia="Calibri" w:hAnsi="Times" w:cs="Times New Roman"/>
          <w:color w:val="000000" w:themeColor="text1"/>
        </w:rPr>
        <w:t xml:space="preserve">objective </w:t>
      </w:r>
      <w:r w:rsidR="00763D62" w:rsidRPr="00834CC8">
        <w:rPr>
          <w:rFonts w:ascii="Times" w:eastAsia="Calibri" w:hAnsi="Times" w:cs="Times New Roman"/>
          <w:color w:val="000000" w:themeColor="text1"/>
        </w:rPr>
        <w:t>monitor</w:t>
      </w:r>
      <w:r w:rsidR="00C77307" w:rsidRPr="00834CC8">
        <w:rPr>
          <w:rFonts w:ascii="Times" w:eastAsia="Calibri" w:hAnsi="Times" w:cs="Times New Roman"/>
          <w:color w:val="000000" w:themeColor="text1"/>
        </w:rPr>
        <w:t xml:space="preserve"> </w:t>
      </w:r>
      <w:r w:rsidR="00234272" w:rsidRPr="00834CC8">
        <w:rPr>
          <w:rFonts w:ascii="Times" w:eastAsia="Calibri" w:hAnsi="Times" w:cs="Times New Roman"/>
          <w:color w:val="000000" w:themeColor="text1"/>
        </w:rPr>
        <w:t xml:space="preserve">assessments </w:t>
      </w:r>
      <w:r w:rsidR="004647AD" w:rsidRPr="00834CC8">
        <w:rPr>
          <w:rFonts w:ascii="Times" w:eastAsia="Calibri" w:hAnsi="Times" w:cs="Times New Roman"/>
          <w:color w:val="000000" w:themeColor="text1"/>
        </w:rPr>
        <w:t xml:space="preserve">of sitting </w:t>
      </w:r>
      <w:r w:rsidR="00763D62" w:rsidRPr="00834CC8">
        <w:rPr>
          <w:rFonts w:ascii="Times" w:eastAsia="Calibri" w:hAnsi="Times" w:cs="Times New Roman"/>
          <w:color w:val="000000" w:themeColor="text1"/>
        </w:rPr>
        <w:t xml:space="preserve">assumed to be valid and reliable. </w:t>
      </w:r>
      <w:r w:rsidR="00EC7428" w:rsidRPr="00834CC8">
        <w:rPr>
          <w:rFonts w:ascii="Times" w:eastAsia="Calibri" w:hAnsi="Times" w:cs="Times New Roman"/>
          <w:color w:val="000000" w:themeColor="text1"/>
        </w:rPr>
        <w:t xml:space="preserve">While many </w:t>
      </w:r>
      <w:r w:rsidR="00E7176D" w:rsidRPr="00834CC8">
        <w:rPr>
          <w:rFonts w:ascii="Times" w:eastAsia="Calibri" w:hAnsi="Times" w:cs="Times New Roman"/>
          <w:color w:val="000000" w:themeColor="text1"/>
        </w:rPr>
        <w:t xml:space="preserve">measures </w:t>
      </w:r>
      <w:r w:rsidR="00773683" w:rsidRPr="00834CC8">
        <w:rPr>
          <w:rFonts w:ascii="Times" w:eastAsia="Calibri" w:hAnsi="Times" w:cs="Times New Roman"/>
          <w:color w:val="000000" w:themeColor="text1"/>
        </w:rPr>
        <w:t xml:space="preserve">demonstrate </w:t>
      </w:r>
      <w:r w:rsidR="00E7176D" w:rsidRPr="00834CC8">
        <w:rPr>
          <w:rFonts w:ascii="Times" w:eastAsia="Calibri" w:hAnsi="Times" w:cs="Times New Roman"/>
          <w:color w:val="000000" w:themeColor="text1"/>
        </w:rPr>
        <w:t>validity</w:t>
      </w:r>
      <w:r w:rsidR="00773683" w:rsidRPr="00834CC8">
        <w:rPr>
          <w:rFonts w:ascii="Times" w:eastAsia="Calibri" w:hAnsi="Times" w:cs="Times New Roman"/>
          <w:color w:val="000000" w:themeColor="text1"/>
        </w:rPr>
        <w:t xml:space="preserve"> in this respect</w:t>
      </w:r>
      <w:r w:rsidR="00E7176D" w:rsidRPr="00834CC8">
        <w:rPr>
          <w:rFonts w:ascii="Times" w:eastAsia="Calibri" w:hAnsi="Times" w:cs="Times New Roman"/>
          <w:color w:val="000000" w:themeColor="text1"/>
        </w:rPr>
        <w:t>, c</w:t>
      </w:r>
      <w:r w:rsidR="00234272" w:rsidRPr="00834CC8">
        <w:rPr>
          <w:rFonts w:ascii="Times" w:eastAsia="Calibri" w:hAnsi="Times" w:cs="Times New Roman"/>
          <w:color w:val="000000" w:themeColor="text1"/>
        </w:rPr>
        <w:t xml:space="preserve">onvergence </w:t>
      </w:r>
      <w:r w:rsidR="00724E4E" w:rsidRPr="00834CC8">
        <w:rPr>
          <w:rFonts w:ascii="Times" w:eastAsia="Calibri" w:hAnsi="Times" w:cs="Times New Roman"/>
          <w:color w:val="000000" w:themeColor="text1"/>
        </w:rPr>
        <w:t>is often i</w:t>
      </w:r>
      <w:r w:rsidR="00763D62" w:rsidRPr="00834CC8">
        <w:rPr>
          <w:rFonts w:ascii="Times" w:eastAsia="Calibri" w:hAnsi="Times" w:cs="Times New Roman"/>
          <w:color w:val="000000" w:themeColor="text1"/>
        </w:rPr>
        <w:t>mperfect</w:t>
      </w:r>
      <w:r w:rsidR="00090708" w:rsidRPr="00834CC8">
        <w:rPr>
          <w:rFonts w:ascii="Times" w:eastAsia="Calibri" w:hAnsi="Times" w:cs="Times New Roman"/>
          <w:color w:val="000000" w:themeColor="text1"/>
        </w:rPr>
        <w:t xml:space="preserve"> (14)</w:t>
      </w:r>
      <w:r w:rsidR="00724E4E" w:rsidRPr="00834CC8">
        <w:rPr>
          <w:rFonts w:ascii="Times" w:eastAsia="Calibri" w:hAnsi="Times" w:cs="Times New Roman"/>
          <w:color w:val="000000" w:themeColor="text1"/>
        </w:rPr>
        <w:t xml:space="preserve">; for example, studies have questioned the </w:t>
      </w:r>
      <w:r w:rsidR="00F93E04" w:rsidRPr="00834CC8">
        <w:rPr>
          <w:rFonts w:ascii="Times" w:eastAsia="Calibri" w:hAnsi="Times" w:cs="Times New Roman"/>
          <w:color w:val="000000" w:themeColor="text1"/>
        </w:rPr>
        <w:t xml:space="preserve">correspondence between </w:t>
      </w:r>
      <w:r w:rsidR="00724E4E" w:rsidRPr="00834CC8">
        <w:rPr>
          <w:rFonts w:ascii="Times" w:eastAsia="Calibri" w:hAnsi="Times" w:cs="Times New Roman"/>
          <w:color w:val="000000" w:themeColor="text1"/>
        </w:rPr>
        <w:t>the IPAQ, one of the most commonly used sitting time measures</w:t>
      </w:r>
      <w:r w:rsidR="00F93E04" w:rsidRPr="00834CC8">
        <w:rPr>
          <w:rFonts w:ascii="Times" w:eastAsia="Calibri" w:hAnsi="Times" w:cs="Times New Roman"/>
          <w:color w:val="000000" w:themeColor="text1"/>
        </w:rPr>
        <w:t xml:space="preserve">, </w:t>
      </w:r>
      <w:r w:rsidR="00F93E04" w:rsidRPr="00834CC8">
        <w:rPr>
          <w:rFonts w:ascii="Times" w:eastAsia="Calibri" w:hAnsi="Times" w:cs="Times New Roman"/>
          <w:color w:val="000000" w:themeColor="text1"/>
        </w:rPr>
        <w:lastRenderedPageBreak/>
        <w:t>and monitor</w:t>
      </w:r>
      <w:r w:rsidR="00345122" w:rsidRPr="00834CC8">
        <w:rPr>
          <w:rFonts w:ascii="Times" w:eastAsia="Calibri" w:hAnsi="Times" w:cs="Times New Roman"/>
          <w:color w:val="000000" w:themeColor="text1"/>
        </w:rPr>
        <w:t xml:space="preserve"> assessments </w:t>
      </w:r>
      <w:r w:rsidR="0050256B" w:rsidRPr="00834CC8">
        <w:rPr>
          <w:rFonts w:ascii="Times" w:eastAsia="Calibri" w:hAnsi="Times" w:cs="Times New Roman"/>
          <w:noProof/>
          <w:color w:val="000000" w:themeColor="text1"/>
        </w:rPr>
        <w:t>(1</w:t>
      </w:r>
      <w:r w:rsidR="00090708" w:rsidRPr="00834CC8">
        <w:rPr>
          <w:rFonts w:ascii="Times" w:eastAsia="Calibri" w:hAnsi="Times" w:cs="Times New Roman"/>
          <w:noProof/>
          <w:color w:val="000000" w:themeColor="text1"/>
        </w:rPr>
        <w:t>5</w:t>
      </w:r>
      <w:r w:rsidR="0050256B" w:rsidRPr="00834CC8">
        <w:rPr>
          <w:rFonts w:ascii="Times" w:eastAsia="Calibri" w:hAnsi="Times" w:cs="Times New Roman"/>
          <w:noProof/>
          <w:color w:val="000000" w:themeColor="text1"/>
        </w:rPr>
        <w:t>)</w:t>
      </w:r>
      <w:r w:rsidR="00F93E04" w:rsidRPr="00834CC8">
        <w:rPr>
          <w:rFonts w:ascii="Times" w:eastAsia="Calibri" w:hAnsi="Times" w:cs="Times New Roman"/>
          <w:color w:val="000000" w:themeColor="text1"/>
        </w:rPr>
        <w:t>. Additionally, correlation</w:t>
      </w:r>
      <w:r w:rsidR="009F1D8C" w:rsidRPr="00834CC8">
        <w:rPr>
          <w:rFonts w:ascii="Times" w:eastAsia="Calibri" w:hAnsi="Times" w:cs="Times New Roman"/>
          <w:color w:val="000000" w:themeColor="text1"/>
        </w:rPr>
        <w:t xml:space="preserve">al evidence </w:t>
      </w:r>
      <w:r w:rsidR="009723AD" w:rsidRPr="00834CC8">
        <w:rPr>
          <w:rFonts w:ascii="Times" w:eastAsia="Calibri" w:hAnsi="Times" w:cs="Times New Roman"/>
          <w:color w:val="000000" w:themeColor="text1"/>
        </w:rPr>
        <w:t>reveals only</w:t>
      </w:r>
      <w:r w:rsidR="009F1D8C" w:rsidRPr="00834CC8">
        <w:rPr>
          <w:rFonts w:ascii="Times" w:eastAsia="Calibri" w:hAnsi="Times" w:cs="Times New Roman"/>
          <w:color w:val="000000" w:themeColor="text1"/>
        </w:rPr>
        <w:t xml:space="preserve"> </w:t>
      </w:r>
      <w:r w:rsidR="00F93E04" w:rsidRPr="00834CC8">
        <w:rPr>
          <w:rFonts w:ascii="Times" w:eastAsia="Calibri" w:hAnsi="Times" w:cs="Times New Roman"/>
          <w:color w:val="000000" w:themeColor="text1"/>
        </w:rPr>
        <w:t>whether increases or decreases in monitor-assessed sitting time are mirrored by increases or decreases in self-reported sitting</w:t>
      </w:r>
      <w:r w:rsidR="0012001E" w:rsidRPr="00834CC8">
        <w:rPr>
          <w:rFonts w:ascii="Times" w:eastAsia="Calibri" w:hAnsi="Times" w:cs="Times New Roman"/>
          <w:color w:val="000000" w:themeColor="text1"/>
        </w:rPr>
        <w:t xml:space="preserve">, not the accuracy of </w:t>
      </w:r>
      <w:r w:rsidR="009723AD" w:rsidRPr="00834CC8">
        <w:rPr>
          <w:rFonts w:ascii="Times" w:eastAsia="Calibri" w:hAnsi="Times" w:cs="Times New Roman"/>
          <w:color w:val="000000" w:themeColor="text1"/>
        </w:rPr>
        <w:t>estimates</w:t>
      </w:r>
      <w:r w:rsidR="00F93E04" w:rsidRPr="00834CC8">
        <w:rPr>
          <w:rFonts w:ascii="Times" w:eastAsia="Calibri" w:hAnsi="Times" w:cs="Times New Roman"/>
          <w:color w:val="000000" w:themeColor="text1"/>
        </w:rPr>
        <w:t xml:space="preserve">. Indeed, the IPAQ has been shown to underestimate true sitting time despite adequate convergent validity </w:t>
      </w:r>
      <w:r w:rsidR="0050256B" w:rsidRPr="00834CC8">
        <w:rPr>
          <w:rFonts w:ascii="Times" w:hAnsi="Times" w:cs="Times New Roman"/>
          <w:color w:val="000000" w:themeColor="text1"/>
        </w:rPr>
        <w:t>(1</w:t>
      </w:r>
      <w:r w:rsidR="00090708" w:rsidRPr="00834CC8">
        <w:rPr>
          <w:rFonts w:ascii="Times" w:hAnsi="Times" w:cs="Times New Roman"/>
          <w:color w:val="000000" w:themeColor="text1"/>
        </w:rPr>
        <w:t>6</w:t>
      </w:r>
      <w:r w:rsidR="0050256B" w:rsidRPr="00834CC8">
        <w:rPr>
          <w:rFonts w:ascii="Times" w:hAnsi="Times" w:cs="Times New Roman"/>
          <w:color w:val="000000" w:themeColor="text1"/>
        </w:rPr>
        <w:t>)</w:t>
      </w:r>
      <w:r w:rsidR="00F93E04" w:rsidRPr="00834CC8">
        <w:rPr>
          <w:rFonts w:ascii="Times" w:eastAsia="Calibri" w:hAnsi="Times" w:cs="Times New Roman"/>
          <w:color w:val="000000" w:themeColor="text1"/>
        </w:rPr>
        <w:t xml:space="preserve">. </w:t>
      </w:r>
    </w:p>
    <w:p w14:paraId="5FC66060" w14:textId="61E3451D" w:rsidR="001C6F2F" w:rsidRPr="00834CC8" w:rsidRDefault="00FA251B" w:rsidP="00B37D59">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r>
      <w:r w:rsidR="00845FAD" w:rsidRPr="00834CC8">
        <w:rPr>
          <w:rFonts w:ascii="Times" w:eastAsia="Calibri" w:hAnsi="Times" w:cs="Times New Roman"/>
          <w:color w:val="000000" w:themeColor="text1"/>
        </w:rPr>
        <w:t xml:space="preserve">‘Think aloud’ methods, </w:t>
      </w:r>
      <w:r w:rsidR="000072E6" w:rsidRPr="00834CC8">
        <w:rPr>
          <w:rFonts w:ascii="Times" w:eastAsia="Calibri" w:hAnsi="Times" w:cs="Times New Roman"/>
          <w:color w:val="000000" w:themeColor="text1"/>
        </w:rPr>
        <w:t xml:space="preserve">whereby </w:t>
      </w:r>
      <w:r w:rsidR="00845FAD" w:rsidRPr="00834CC8">
        <w:rPr>
          <w:rFonts w:ascii="Times" w:eastAsia="Calibri" w:hAnsi="Times" w:cs="Times New Roman"/>
          <w:color w:val="000000" w:themeColor="text1"/>
        </w:rPr>
        <w:t xml:space="preserve">participants </w:t>
      </w:r>
      <w:r w:rsidR="00192226" w:rsidRPr="00834CC8">
        <w:rPr>
          <w:rFonts w:ascii="Times" w:eastAsia="Calibri" w:hAnsi="Times" w:cs="Times New Roman"/>
          <w:color w:val="000000" w:themeColor="text1"/>
        </w:rPr>
        <w:t xml:space="preserve">vocalise </w:t>
      </w:r>
      <w:r w:rsidR="00845FAD" w:rsidRPr="00834CC8">
        <w:rPr>
          <w:rFonts w:ascii="Times" w:eastAsia="Calibri" w:hAnsi="Times" w:cs="Times New Roman"/>
          <w:color w:val="000000" w:themeColor="text1"/>
        </w:rPr>
        <w:t xml:space="preserve">their thoughts, </w:t>
      </w:r>
      <w:r w:rsidR="000B5F4C" w:rsidRPr="00834CC8">
        <w:rPr>
          <w:rFonts w:ascii="Times" w:eastAsia="Calibri" w:hAnsi="Times" w:cs="Times New Roman"/>
          <w:color w:val="000000" w:themeColor="text1"/>
        </w:rPr>
        <w:t xml:space="preserve">provide insight into </w:t>
      </w:r>
      <w:r w:rsidR="00845FAD" w:rsidRPr="00834CC8">
        <w:rPr>
          <w:rFonts w:ascii="Times" w:eastAsia="Calibri" w:hAnsi="Times" w:cs="Times New Roman"/>
          <w:color w:val="000000" w:themeColor="text1"/>
        </w:rPr>
        <w:t xml:space="preserve">respondents’ perceptions </w:t>
      </w:r>
      <w:r w:rsidR="000B5F4C" w:rsidRPr="00834CC8">
        <w:rPr>
          <w:rFonts w:ascii="Times" w:eastAsia="Calibri" w:hAnsi="Times" w:cs="Times New Roman"/>
          <w:color w:val="000000" w:themeColor="text1"/>
        </w:rPr>
        <w:t xml:space="preserve">as they interpret and formulate responses to </w:t>
      </w:r>
      <w:r w:rsidRPr="00834CC8">
        <w:rPr>
          <w:rFonts w:ascii="Times" w:eastAsia="Calibri" w:hAnsi="Times" w:cs="Times New Roman"/>
          <w:color w:val="000000" w:themeColor="text1"/>
        </w:rPr>
        <w:t xml:space="preserve">questionnaire items </w:t>
      </w:r>
      <w:r w:rsidR="0050256B" w:rsidRPr="00834CC8">
        <w:rPr>
          <w:rFonts w:ascii="Times" w:eastAsia="Calibri" w:hAnsi="Times" w:cs="Times New Roman"/>
          <w:noProof/>
          <w:color w:val="000000" w:themeColor="text1"/>
        </w:rPr>
        <w:t>(1</w:t>
      </w:r>
      <w:r w:rsidR="00090708" w:rsidRPr="00834CC8">
        <w:rPr>
          <w:rFonts w:ascii="Times" w:eastAsia="Calibri" w:hAnsi="Times" w:cs="Times New Roman"/>
          <w:noProof/>
          <w:color w:val="000000" w:themeColor="text1"/>
        </w:rPr>
        <w:t>7</w:t>
      </w:r>
      <w:r w:rsidR="00193DDC" w:rsidRPr="00834CC8">
        <w:rPr>
          <w:rFonts w:ascii="Times" w:eastAsia="Calibri" w:hAnsi="Times" w:cs="Times New Roman"/>
          <w:noProof/>
          <w:color w:val="000000" w:themeColor="text1"/>
        </w:rPr>
        <w:t>-20</w:t>
      </w:r>
      <w:r w:rsidR="0050256B" w:rsidRPr="00834CC8">
        <w:rPr>
          <w:rFonts w:ascii="Times" w:eastAsia="Calibri" w:hAnsi="Times" w:cs="Times New Roman"/>
          <w:noProof/>
          <w:color w:val="000000" w:themeColor="text1"/>
        </w:rPr>
        <w:t>)</w:t>
      </w:r>
      <w:r w:rsidR="000B5F4C" w:rsidRPr="00834CC8">
        <w:rPr>
          <w:rFonts w:ascii="Times" w:eastAsia="Calibri" w:hAnsi="Times" w:cs="Times New Roman"/>
          <w:color w:val="000000" w:themeColor="text1"/>
        </w:rPr>
        <w:t xml:space="preserve">. </w:t>
      </w:r>
      <w:r w:rsidR="00192226" w:rsidRPr="00834CC8">
        <w:rPr>
          <w:rFonts w:ascii="Times" w:eastAsia="Calibri" w:hAnsi="Times" w:cs="Times New Roman"/>
          <w:color w:val="000000" w:themeColor="text1"/>
        </w:rPr>
        <w:t>Ericsson and Simon (</w:t>
      </w:r>
      <w:r w:rsidR="00090708" w:rsidRPr="00834CC8">
        <w:rPr>
          <w:rFonts w:ascii="Times" w:eastAsia="Calibri" w:hAnsi="Times" w:cs="Times New Roman"/>
          <w:color w:val="000000" w:themeColor="text1"/>
        </w:rPr>
        <w:t>18</w:t>
      </w:r>
      <w:r w:rsidR="00192226" w:rsidRPr="00834CC8">
        <w:rPr>
          <w:rFonts w:ascii="Times" w:eastAsia="Calibri" w:hAnsi="Times" w:cs="Times New Roman"/>
          <w:color w:val="000000" w:themeColor="text1"/>
        </w:rPr>
        <w:t>) distinguish between three ‘levels’ of think-aloud response</w:t>
      </w:r>
      <w:r w:rsidR="00B5328D" w:rsidRPr="00834CC8">
        <w:rPr>
          <w:rFonts w:ascii="Times" w:eastAsia="Calibri" w:hAnsi="Times" w:cs="Times New Roman"/>
          <w:color w:val="000000" w:themeColor="text1"/>
        </w:rPr>
        <w:t>.</w:t>
      </w:r>
      <w:r w:rsidR="00192226" w:rsidRPr="00834CC8">
        <w:rPr>
          <w:rFonts w:ascii="Times" w:eastAsia="Calibri" w:hAnsi="Times" w:cs="Times New Roman"/>
          <w:color w:val="000000" w:themeColor="text1"/>
        </w:rPr>
        <w:t xml:space="preserve"> </w:t>
      </w:r>
      <w:r w:rsidR="009A669A" w:rsidRPr="00834CC8">
        <w:rPr>
          <w:rFonts w:ascii="Times" w:eastAsia="Calibri" w:hAnsi="Times" w:cs="Times New Roman"/>
          <w:color w:val="000000" w:themeColor="text1"/>
        </w:rPr>
        <w:t>‘</w:t>
      </w:r>
      <w:r w:rsidR="00612BF1" w:rsidRPr="00834CC8">
        <w:rPr>
          <w:rFonts w:ascii="Times" w:eastAsia="Calibri" w:hAnsi="Times" w:cs="Times New Roman"/>
          <w:color w:val="000000" w:themeColor="text1"/>
        </w:rPr>
        <w:t>Level 1</w:t>
      </w:r>
      <w:r w:rsidR="009A669A" w:rsidRPr="00834CC8">
        <w:rPr>
          <w:rFonts w:ascii="Times" w:eastAsia="Calibri" w:hAnsi="Times" w:cs="Times New Roman"/>
          <w:color w:val="000000" w:themeColor="text1"/>
        </w:rPr>
        <w:t>’</w:t>
      </w:r>
      <w:r w:rsidR="00612BF1" w:rsidRPr="00834CC8">
        <w:rPr>
          <w:rFonts w:ascii="Times" w:eastAsia="Calibri" w:hAnsi="Times" w:cs="Times New Roman"/>
          <w:color w:val="000000" w:themeColor="text1"/>
        </w:rPr>
        <w:t xml:space="preserve"> responses</w:t>
      </w:r>
      <w:r w:rsidR="00192226" w:rsidRPr="00834CC8">
        <w:rPr>
          <w:rFonts w:ascii="Times" w:eastAsia="Calibri" w:hAnsi="Times" w:cs="Times New Roman"/>
          <w:color w:val="000000" w:themeColor="text1"/>
        </w:rPr>
        <w:t xml:space="preserve"> </w:t>
      </w:r>
      <w:r w:rsidR="00DD0FAE" w:rsidRPr="00834CC8">
        <w:rPr>
          <w:rFonts w:ascii="Times" w:eastAsia="Calibri" w:hAnsi="Times" w:cs="Times New Roman"/>
          <w:color w:val="000000" w:themeColor="text1"/>
        </w:rPr>
        <w:t xml:space="preserve">are </w:t>
      </w:r>
      <w:r w:rsidR="001E7ACE" w:rsidRPr="00834CC8">
        <w:rPr>
          <w:rFonts w:ascii="Times" w:eastAsia="Calibri" w:hAnsi="Times" w:cs="Times New Roman"/>
          <w:color w:val="000000" w:themeColor="text1"/>
        </w:rPr>
        <w:t>vocalis</w:t>
      </w:r>
      <w:r w:rsidR="00DD0FAE" w:rsidRPr="00834CC8">
        <w:rPr>
          <w:rFonts w:ascii="Times" w:eastAsia="Calibri" w:hAnsi="Times" w:cs="Times New Roman"/>
          <w:color w:val="000000" w:themeColor="text1"/>
        </w:rPr>
        <w:t>ations of</w:t>
      </w:r>
      <w:r w:rsidR="001E7ACE" w:rsidRPr="00834CC8">
        <w:rPr>
          <w:rFonts w:ascii="Times" w:eastAsia="Calibri" w:hAnsi="Times" w:cs="Times New Roman"/>
          <w:color w:val="000000" w:themeColor="text1"/>
        </w:rPr>
        <w:t xml:space="preserve"> verbal </w:t>
      </w:r>
      <w:r w:rsidR="00612BF1" w:rsidRPr="00834CC8">
        <w:rPr>
          <w:rFonts w:ascii="Times" w:eastAsia="Calibri" w:hAnsi="Times" w:cs="Times New Roman"/>
          <w:color w:val="000000" w:themeColor="text1"/>
        </w:rPr>
        <w:t>th</w:t>
      </w:r>
      <w:r w:rsidR="001E7ACE" w:rsidRPr="00834CC8">
        <w:rPr>
          <w:rFonts w:ascii="Times" w:eastAsia="Calibri" w:hAnsi="Times" w:cs="Times New Roman"/>
          <w:color w:val="000000" w:themeColor="text1"/>
        </w:rPr>
        <w:t xml:space="preserve">oughts encoded as part of a </w:t>
      </w:r>
      <w:r w:rsidR="00612BF1" w:rsidRPr="00834CC8">
        <w:rPr>
          <w:rFonts w:ascii="Times" w:eastAsia="Calibri" w:hAnsi="Times" w:cs="Times New Roman"/>
          <w:color w:val="000000" w:themeColor="text1"/>
        </w:rPr>
        <w:t xml:space="preserve">participant’s ‘inner speech’, </w:t>
      </w:r>
      <w:r w:rsidR="00B5328D" w:rsidRPr="00834CC8">
        <w:rPr>
          <w:rFonts w:ascii="Times" w:eastAsia="Calibri" w:hAnsi="Times" w:cs="Times New Roman"/>
          <w:color w:val="000000" w:themeColor="text1"/>
        </w:rPr>
        <w:t xml:space="preserve">and </w:t>
      </w:r>
      <w:r w:rsidR="009A669A" w:rsidRPr="00834CC8">
        <w:rPr>
          <w:rFonts w:ascii="Times" w:eastAsia="Calibri" w:hAnsi="Times" w:cs="Times New Roman"/>
          <w:color w:val="000000" w:themeColor="text1"/>
        </w:rPr>
        <w:t>‘</w:t>
      </w:r>
      <w:r w:rsidR="00612BF1" w:rsidRPr="00834CC8">
        <w:rPr>
          <w:rFonts w:ascii="Times" w:eastAsia="Calibri" w:hAnsi="Times" w:cs="Times New Roman"/>
          <w:color w:val="000000" w:themeColor="text1"/>
        </w:rPr>
        <w:t>Level 2</w:t>
      </w:r>
      <w:r w:rsidR="009A669A" w:rsidRPr="00834CC8">
        <w:rPr>
          <w:rFonts w:ascii="Times" w:eastAsia="Calibri" w:hAnsi="Times" w:cs="Times New Roman"/>
          <w:color w:val="000000" w:themeColor="text1"/>
        </w:rPr>
        <w:t>’</w:t>
      </w:r>
      <w:r w:rsidR="00612BF1" w:rsidRPr="00834CC8">
        <w:rPr>
          <w:rFonts w:ascii="Times" w:eastAsia="Calibri" w:hAnsi="Times" w:cs="Times New Roman"/>
          <w:color w:val="000000" w:themeColor="text1"/>
        </w:rPr>
        <w:t xml:space="preserve"> responses </w:t>
      </w:r>
      <w:r w:rsidR="00DD0FAE" w:rsidRPr="00834CC8">
        <w:rPr>
          <w:rFonts w:ascii="Times" w:eastAsia="Calibri" w:hAnsi="Times" w:cs="Times New Roman"/>
          <w:color w:val="000000" w:themeColor="text1"/>
        </w:rPr>
        <w:t xml:space="preserve">are </w:t>
      </w:r>
      <w:r w:rsidR="00612BF1" w:rsidRPr="00834CC8">
        <w:rPr>
          <w:rFonts w:ascii="Times" w:eastAsia="Calibri" w:hAnsi="Times" w:cs="Times New Roman"/>
          <w:color w:val="000000" w:themeColor="text1"/>
        </w:rPr>
        <w:t>a more effortful</w:t>
      </w:r>
      <w:r w:rsidR="00B5328D" w:rsidRPr="00834CC8">
        <w:rPr>
          <w:rFonts w:ascii="Times" w:eastAsia="Calibri" w:hAnsi="Times" w:cs="Times New Roman"/>
          <w:color w:val="000000" w:themeColor="text1"/>
        </w:rPr>
        <w:t>ly generated</w:t>
      </w:r>
      <w:r w:rsidR="00612BF1" w:rsidRPr="00834CC8">
        <w:rPr>
          <w:rFonts w:ascii="Times" w:eastAsia="Calibri" w:hAnsi="Times" w:cs="Times New Roman"/>
          <w:color w:val="000000" w:themeColor="text1"/>
        </w:rPr>
        <w:t xml:space="preserve"> </w:t>
      </w:r>
      <w:r w:rsidR="00B5328D" w:rsidRPr="00834CC8">
        <w:rPr>
          <w:rFonts w:ascii="Times" w:eastAsia="Calibri" w:hAnsi="Times" w:cs="Times New Roman"/>
          <w:color w:val="000000" w:themeColor="text1"/>
        </w:rPr>
        <w:t xml:space="preserve">description </w:t>
      </w:r>
      <w:r w:rsidR="00612BF1" w:rsidRPr="00834CC8">
        <w:rPr>
          <w:rFonts w:ascii="Times" w:eastAsia="Calibri" w:hAnsi="Times" w:cs="Times New Roman"/>
          <w:color w:val="000000" w:themeColor="text1"/>
        </w:rPr>
        <w:t>of thoughts that would not otherwise have been verbally encoded</w:t>
      </w:r>
      <w:r w:rsidR="00B5328D" w:rsidRPr="00834CC8">
        <w:rPr>
          <w:rFonts w:ascii="Times" w:eastAsia="Calibri" w:hAnsi="Times" w:cs="Times New Roman"/>
          <w:color w:val="000000" w:themeColor="text1"/>
        </w:rPr>
        <w:t xml:space="preserve">. While </w:t>
      </w:r>
      <w:r w:rsidR="00DD0FAE" w:rsidRPr="00834CC8">
        <w:rPr>
          <w:rFonts w:ascii="Times" w:eastAsia="Calibri" w:hAnsi="Times" w:cs="Times New Roman"/>
          <w:color w:val="000000" w:themeColor="text1"/>
        </w:rPr>
        <w:t xml:space="preserve">responses </w:t>
      </w:r>
      <w:r w:rsidR="009A669A" w:rsidRPr="00834CC8">
        <w:rPr>
          <w:rFonts w:ascii="Times" w:eastAsia="Calibri" w:hAnsi="Times" w:cs="Times New Roman"/>
          <w:color w:val="000000" w:themeColor="text1"/>
        </w:rPr>
        <w:t>corresponding</w:t>
      </w:r>
      <w:r w:rsidR="00DD0FAE" w:rsidRPr="00834CC8">
        <w:rPr>
          <w:rFonts w:ascii="Times" w:eastAsia="Calibri" w:hAnsi="Times" w:cs="Times New Roman"/>
          <w:color w:val="000000" w:themeColor="text1"/>
        </w:rPr>
        <w:t xml:space="preserve"> </w:t>
      </w:r>
      <w:r w:rsidR="009A669A" w:rsidRPr="00834CC8">
        <w:rPr>
          <w:rFonts w:ascii="Times" w:eastAsia="Calibri" w:hAnsi="Times" w:cs="Times New Roman"/>
          <w:color w:val="000000" w:themeColor="text1"/>
        </w:rPr>
        <w:t xml:space="preserve">to </w:t>
      </w:r>
      <w:r w:rsidR="00B5328D" w:rsidRPr="00834CC8">
        <w:rPr>
          <w:rFonts w:ascii="Times" w:eastAsia="Calibri" w:hAnsi="Times" w:cs="Times New Roman"/>
          <w:color w:val="000000" w:themeColor="text1"/>
        </w:rPr>
        <w:t>Level</w:t>
      </w:r>
      <w:r w:rsidR="00DD0FAE" w:rsidRPr="00834CC8">
        <w:rPr>
          <w:rFonts w:ascii="Times" w:eastAsia="Calibri" w:hAnsi="Times" w:cs="Times New Roman"/>
          <w:color w:val="000000" w:themeColor="text1"/>
        </w:rPr>
        <w:t>s</w:t>
      </w:r>
      <w:r w:rsidR="00B5328D" w:rsidRPr="00834CC8">
        <w:rPr>
          <w:rFonts w:ascii="Times" w:eastAsia="Calibri" w:hAnsi="Times" w:cs="Times New Roman"/>
          <w:color w:val="000000" w:themeColor="text1"/>
        </w:rPr>
        <w:t xml:space="preserve"> 1 and 2 describe</w:t>
      </w:r>
      <w:r w:rsidR="00874326" w:rsidRPr="00834CC8">
        <w:rPr>
          <w:rFonts w:ascii="Times" w:eastAsia="Calibri" w:hAnsi="Times" w:cs="Times New Roman"/>
          <w:color w:val="000000" w:themeColor="text1"/>
        </w:rPr>
        <w:t xml:space="preserve"> thoughts</w:t>
      </w:r>
      <w:r w:rsidR="00B5328D" w:rsidRPr="00834CC8">
        <w:rPr>
          <w:rFonts w:ascii="Times" w:eastAsia="Calibri" w:hAnsi="Times" w:cs="Times New Roman"/>
          <w:color w:val="000000" w:themeColor="text1"/>
        </w:rPr>
        <w:t xml:space="preserve">, </w:t>
      </w:r>
      <w:r w:rsidR="009A669A" w:rsidRPr="00834CC8">
        <w:rPr>
          <w:rFonts w:ascii="Times" w:eastAsia="Calibri" w:hAnsi="Times" w:cs="Times New Roman"/>
          <w:color w:val="000000" w:themeColor="text1"/>
        </w:rPr>
        <w:t>‘</w:t>
      </w:r>
      <w:r w:rsidR="00B5328D" w:rsidRPr="00834CC8">
        <w:rPr>
          <w:rFonts w:ascii="Times" w:eastAsia="Calibri" w:hAnsi="Times" w:cs="Times New Roman"/>
          <w:color w:val="000000" w:themeColor="text1"/>
        </w:rPr>
        <w:t>Level 3</w:t>
      </w:r>
      <w:r w:rsidR="009A669A" w:rsidRPr="00834CC8">
        <w:rPr>
          <w:rFonts w:ascii="Times" w:eastAsia="Calibri" w:hAnsi="Times" w:cs="Times New Roman"/>
          <w:color w:val="000000" w:themeColor="text1"/>
        </w:rPr>
        <w:t>’</w:t>
      </w:r>
      <w:r w:rsidR="00B5328D" w:rsidRPr="00834CC8">
        <w:rPr>
          <w:rFonts w:ascii="Times" w:eastAsia="Calibri" w:hAnsi="Times" w:cs="Times New Roman"/>
          <w:color w:val="000000" w:themeColor="text1"/>
        </w:rPr>
        <w:t xml:space="preserve"> responses </w:t>
      </w:r>
      <w:r w:rsidR="00DD0FAE" w:rsidRPr="00834CC8">
        <w:rPr>
          <w:rFonts w:ascii="Times" w:eastAsia="Calibri" w:hAnsi="Times" w:cs="Times New Roman"/>
          <w:color w:val="000000" w:themeColor="text1"/>
        </w:rPr>
        <w:t xml:space="preserve">are </w:t>
      </w:r>
      <w:r w:rsidR="00B5328D" w:rsidRPr="00834CC8">
        <w:rPr>
          <w:rFonts w:ascii="Times" w:eastAsia="Calibri" w:hAnsi="Times" w:cs="Times New Roman"/>
          <w:color w:val="000000" w:themeColor="text1"/>
        </w:rPr>
        <w:t>reflect</w:t>
      </w:r>
      <w:r w:rsidR="00DD0FAE" w:rsidRPr="00834CC8">
        <w:rPr>
          <w:rFonts w:ascii="Times" w:eastAsia="Calibri" w:hAnsi="Times" w:cs="Times New Roman"/>
          <w:color w:val="000000" w:themeColor="text1"/>
        </w:rPr>
        <w:t>ions</w:t>
      </w:r>
      <w:r w:rsidR="00B5328D" w:rsidRPr="00834CC8">
        <w:rPr>
          <w:rFonts w:ascii="Times" w:eastAsia="Calibri" w:hAnsi="Times" w:cs="Times New Roman"/>
          <w:color w:val="000000" w:themeColor="text1"/>
        </w:rPr>
        <w:t xml:space="preserve"> on </w:t>
      </w:r>
      <w:r w:rsidR="007144C6" w:rsidRPr="00834CC8">
        <w:rPr>
          <w:rFonts w:ascii="Times" w:eastAsia="Calibri" w:hAnsi="Times" w:cs="Times New Roman"/>
          <w:color w:val="000000" w:themeColor="text1"/>
        </w:rPr>
        <w:t>thoughts or behaviours</w:t>
      </w:r>
      <w:r w:rsidR="00B5328D" w:rsidRPr="00834CC8">
        <w:rPr>
          <w:rFonts w:ascii="Times" w:eastAsia="Calibri" w:hAnsi="Times" w:cs="Times New Roman"/>
          <w:color w:val="000000" w:themeColor="text1"/>
        </w:rPr>
        <w:t xml:space="preserve">, such as explaining or assigning meaning or motive to </w:t>
      </w:r>
      <w:r w:rsidR="007D78F9" w:rsidRPr="00834CC8">
        <w:rPr>
          <w:rFonts w:ascii="Times" w:eastAsia="Calibri" w:hAnsi="Times" w:cs="Times New Roman"/>
          <w:color w:val="000000" w:themeColor="text1"/>
        </w:rPr>
        <w:t>them</w:t>
      </w:r>
      <w:r w:rsidR="00B5328D" w:rsidRPr="00834CC8">
        <w:rPr>
          <w:rFonts w:ascii="Times" w:eastAsia="Calibri" w:hAnsi="Times" w:cs="Times New Roman"/>
          <w:color w:val="000000" w:themeColor="text1"/>
        </w:rPr>
        <w:t>.</w:t>
      </w:r>
      <w:r w:rsidR="00FE1B7D" w:rsidRPr="00834CC8">
        <w:rPr>
          <w:rFonts w:ascii="Times" w:eastAsia="Calibri" w:hAnsi="Times" w:cs="Times New Roman"/>
          <w:color w:val="000000" w:themeColor="text1"/>
        </w:rPr>
        <w:t xml:space="preserve"> </w:t>
      </w:r>
      <w:r w:rsidR="00EC0835" w:rsidRPr="00834CC8">
        <w:rPr>
          <w:rFonts w:ascii="Times" w:eastAsia="Calibri" w:hAnsi="Times" w:cs="Times New Roman"/>
          <w:color w:val="000000" w:themeColor="text1"/>
        </w:rPr>
        <w:t>While playing golf, f</w:t>
      </w:r>
      <w:r w:rsidR="00317023" w:rsidRPr="00834CC8">
        <w:rPr>
          <w:rFonts w:ascii="Times" w:eastAsia="Calibri" w:hAnsi="Times" w:cs="Times New Roman"/>
          <w:color w:val="000000" w:themeColor="text1"/>
        </w:rPr>
        <w:t xml:space="preserve">or example, </w:t>
      </w:r>
      <w:r w:rsidR="00246F16" w:rsidRPr="00834CC8">
        <w:rPr>
          <w:rFonts w:ascii="Times" w:eastAsia="Calibri" w:hAnsi="Times" w:cs="Times New Roman"/>
          <w:color w:val="000000" w:themeColor="text1"/>
        </w:rPr>
        <w:t>verbalisations</w:t>
      </w:r>
      <w:r w:rsidR="007144C6" w:rsidRPr="00834CC8">
        <w:rPr>
          <w:rFonts w:ascii="Times" w:eastAsia="Calibri" w:hAnsi="Times" w:cs="Times New Roman"/>
          <w:color w:val="000000" w:themeColor="text1"/>
        </w:rPr>
        <w:t xml:space="preserve"> </w:t>
      </w:r>
      <w:r w:rsidR="009A669A" w:rsidRPr="00834CC8">
        <w:rPr>
          <w:rFonts w:ascii="Times" w:eastAsia="Calibri" w:hAnsi="Times" w:cs="Times New Roman"/>
          <w:color w:val="000000" w:themeColor="text1"/>
        </w:rPr>
        <w:t xml:space="preserve">at Levels 1 and 2 </w:t>
      </w:r>
      <w:r w:rsidR="00EC0835" w:rsidRPr="00834CC8">
        <w:rPr>
          <w:rFonts w:ascii="Times" w:eastAsia="Calibri" w:hAnsi="Times" w:cs="Times New Roman"/>
          <w:color w:val="000000" w:themeColor="text1"/>
        </w:rPr>
        <w:t xml:space="preserve">might </w:t>
      </w:r>
      <w:r w:rsidR="00DD0FAE" w:rsidRPr="00834CC8">
        <w:rPr>
          <w:rFonts w:ascii="Times" w:eastAsia="Calibri" w:hAnsi="Times" w:cs="Times New Roman"/>
          <w:color w:val="000000" w:themeColor="text1"/>
        </w:rPr>
        <w:t xml:space="preserve">reflect </w:t>
      </w:r>
      <w:r w:rsidR="00D03F56" w:rsidRPr="00834CC8">
        <w:rPr>
          <w:rFonts w:ascii="Times" w:eastAsia="Calibri" w:hAnsi="Times" w:cs="Times New Roman"/>
          <w:color w:val="000000" w:themeColor="text1"/>
        </w:rPr>
        <w:t xml:space="preserve">descriptions </w:t>
      </w:r>
      <w:r w:rsidR="00DD0FAE" w:rsidRPr="00834CC8">
        <w:rPr>
          <w:rFonts w:ascii="Times" w:eastAsia="Calibri" w:hAnsi="Times" w:cs="Times New Roman"/>
          <w:color w:val="000000" w:themeColor="text1"/>
        </w:rPr>
        <w:t xml:space="preserve">of </w:t>
      </w:r>
      <w:r w:rsidR="00EC0835" w:rsidRPr="00834CC8">
        <w:rPr>
          <w:rFonts w:ascii="Times" w:eastAsia="Calibri" w:hAnsi="Times" w:cs="Times New Roman"/>
          <w:color w:val="000000" w:themeColor="text1"/>
        </w:rPr>
        <w:t xml:space="preserve">task features (e.g. ‘it is mostly uphill’) or </w:t>
      </w:r>
      <w:r w:rsidR="00D03F56" w:rsidRPr="00834CC8">
        <w:rPr>
          <w:rFonts w:ascii="Times" w:eastAsia="Calibri" w:hAnsi="Times" w:cs="Times New Roman"/>
          <w:color w:val="000000" w:themeColor="text1"/>
        </w:rPr>
        <w:t xml:space="preserve">self-instruction </w:t>
      </w:r>
      <w:r w:rsidR="00EC0835" w:rsidRPr="00834CC8">
        <w:rPr>
          <w:rFonts w:ascii="Times" w:eastAsia="Calibri" w:hAnsi="Times" w:cs="Times New Roman"/>
          <w:color w:val="000000" w:themeColor="text1"/>
        </w:rPr>
        <w:t>(‘</w:t>
      </w:r>
      <w:r w:rsidR="00D03F56" w:rsidRPr="00834CC8">
        <w:rPr>
          <w:rFonts w:ascii="Times" w:eastAsia="Calibri" w:hAnsi="Times" w:cs="Times New Roman"/>
          <w:color w:val="000000" w:themeColor="text1"/>
        </w:rPr>
        <w:t>concentrate on this’</w:t>
      </w:r>
      <w:r w:rsidR="00EC0835" w:rsidRPr="00834CC8">
        <w:rPr>
          <w:rFonts w:ascii="Times" w:eastAsia="Calibri" w:hAnsi="Times" w:cs="Times New Roman"/>
          <w:color w:val="000000" w:themeColor="text1"/>
        </w:rPr>
        <w:t xml:space="preserve">), whereas Level 3 verbalisations </w:t>
      </w:r>
      <w:r w:rsidR="00D03F56" w:rsidRPr="00834CC8">
        <w:rPr>
          <w:rFonts w:ascii="Times" w:eastAsia="Calibri" w:hAnsi="Times" w:cs="Times New Roman"/>
          <w:color w:val="000000" w:themeColor="text1"/>
        </w:rPr>
        <w:t xml:space="preserve">might </w:t>
      </w:r>
      <w:r w:rsidR="00DD0FAE" w:rsidRPr="00834CC8">
        <w:rPr>
          <w:rFonts w:ascii="Times" w:eastAsia="Calibri" w:hAnsi="Times" w:cs="Times New Roman"/>
          <w:color w:val="000000" w:themeColor="text1"/>
        </w:rPr>
        <w:t xml:space="preserve">reflect </w:t>
      </w:r>
      <w:r w:rsidR="00D03F56" w:rsidRPr="00834CC8">
        <w:rPr>
          <w:rFonts w:ascii="Times" w:eastAsia="Calibri" w:hAnsi="Times" w:cs="Times New Roman"/>
          <w:color w:val="000000" w:themeColor="text1"/>
        </w:rPr>
        <w:t xml:space="preserve">explanations for performance, such as justifying </w:t>
      </w:r>
      <w:r w:rsidR="00B71213" w:rsidRPr="00834CC8">
        <w:rPr>
          <w:rFonts w:ascii="Times" w:eastAsia="Calibri" w:hAnsi="Times" w:cs="Times New Roman"/>
          <w:color w:val="000000" w:themeColor="text1"/>
        </w:rPr>
        <w:t>club</w:t>
      </w:r>
      <w:r w:rsidR="00D03F56" w:rsidRPr="00834CC8">
        <w:rPr>
          <w:rFonts w:ascii="Times" w:eastAsia="Calibri" w:hAnsi="Times" w:cs="Times New Roman"/>
          <w:color w:val="000000" w:themeColor="text1"/>
        </w:rPr>
        <w:t xml:space="preserve"> selection (</w:t>
      </w:r>
      <w:r w:rsidR="00193DDC" w:rsidRPr="00834CC8">
        <w:rPr>
          <w:rFonts w:ascii="Times" w:eastAsia="Calibri" w:hAnsi="Times" w:cs="Times New Roman"/>
          <w:color w:val="000000" w:themeColor="text1"/>
        </w:rPr>
        <w:t>21,22</w:t>
      </w:r>
      <w:r w:rsidR="00D03F56" w:rsidRPr="00834CC8">
        <w:rPr>
          <w:rFonts w:ascii="Times" w:eastAsia="Calibri" w:hAnsi="Times" w:cs="Times New Roman"/>
          <w:color w:val="000000" w:themeColor="text1"/>
        </w:rPr>
        <w:t>).</w:t>
      </w:r>
      <w:r w:rsidR="00BA215C" w:rsidRPr="00834CC8">
        <w:rPr>
          <w:rFonts w:ascii="Times" w:eastAsia="Calibri" w:hAnsi="Times" w:cs="Times New Roman"/>
          <w:color w:val="000000" w:themeColor="text1"/>
        </w:rPr>
        <w:t xml:space="preserve"> </w:t>
      </w:r>
      <w:r w:rsidR="00552A44" w:rsidRPr="00834CC8">
        <w:rPr>
          <w:rFonts w:ascii="Times" w:eastAsia="Calibri" w:hAnsi="Times" w:cs="Times New Roman"/>
          <w:color w:val="000000" w:themeColor="text1"/>
        </w:rPr>
        <w:t>Verbalisations corresponding</w:t>
      </w:r>
      <w:r w:rsidR="009A669A" w:rsidRPr="00834CC8">
        <w:rPr>
          <w:rFonts w:ascii="Times" w:eastAsia="Calibri" w:hAnsi="Times" w:cs="Times New Roman"/>
          <w:color w:val="000000" w:themeColor="text1"/>
        </w:rPr>
        <w:t xml:space="preserve"> </w:t>
      </w:r>
      <w:r w:rsidR="00552A44" w:rsidRPr="00834CC8">
        <w:rPr>
          <w:rFonts w:ascii="Times" w:eastAsia="Calibri" w:hAnsi="Times" w:cs="Times New Roman"/>
          <w:color w:val="000000" w:themeColor="text1"/>
        </w:rPr>
        <w:t xml:space="preserve">to </w:t>
      </w:r>
      <w:r w:rsidR="002F51CB" w:rsidRPr="00834CC8">
        <w:rPr>
          <w:rFonts w:ascii="Times" w:eastAsia="Calibri" w:hAnsi="Times" w:cs="Times New Roman"/>
          <w:color w:val="000000" w:themeColor="text1"/>
        </w:rPr>
        <w:t>Level</w:t>
      </w:r>
      <w:r w:rsidR="009A669A" w:rsidRPr="00834CC8">
        <w:rPr>
          <w:rFonts w:ascii="Times" w:eastAsia="Calibri" w:hAnsi="Times" w:cs="Times New Roman"/>
          <w:color w:val="000000" w:themeColor="text1"/>
        </w:rPr>
        <w:t>s</w:t>
      </w:r>
      <w:r w:rsidR="002F51CB" w:rsidRPr="00834CC8">
        <w:rPr>
          <w:rFonts w:ascii="Times" w:eastAsia="Calibri" w:hAnsi="Times" w:cs="Times New Roman"/>
          <w:color w:val="000000" w:themeColor="text1"/>
        </w:rPr>
        <w:t xml:space="preserve"> 1 and 2 </w:t>
      </w:r>
      <w:r w:rsidR="00552A44" w:rsidRPr="00834CC8">
        <w:rPr>
          <w:rFonts w:ascii="Times" w:eastAsia="Calibri" w:hAnsi="Times" w:cs="Times New Roman"/>
          <w:color w:val="000000" w:themeColor="text1"/>
        </w:rPr>
        <w:t>capture</w:t>
      </w:r>
      <w:r w:rsidR="00DD0FAE" w:rsidRPr="00834CC8">
        <w:rPr>
          <w:rFonts w:ascii="Times" w:eastAsia="Calibri" w:hAnsi="Times" w:cs="Times New Roman"/>
          <w:color w:val="000000" w:themeColor="text1"/>
        </w:rPr>
        <w:t xml:space="preserve"> </w:t>
      </w:r>
      <w:r w:rsidR="00584B79" w:rsidRPr="00834CC8">
        <w:rPr>
          <w:rFonts w:ascii="Times" w:eastAsia="Calibri" w:hAnsi="Times" w:cs="Times New Roman"/>
          <w:color w:val="000000" w:themeColor="text1"/>
        </w:rPr>
        <w:t xml:space="preserve">information stored </w:t>
      </w:r>
      <w:r w:rsidR="00B71213" w:rsidRPr="00834CC8">
        <w:rPr>
          <w:rFonts w:ascii="Times" w:eastAsia="Calibri" w:hAnsi="Times" w:cs="Times New Roman"/>
          <w:color w:val="000000" w:themeColor="text1"/>
        </w:rPr>
        <w:t xml:space="preserve">momentarily </w:t>
      </w:r>
      <w:r w:rsidR="00584B79" w:rsidRPr="00834CC8">
        <w:rPr>
          <w:rFonts w:ascii="Times" w:eastAsia="Calibri" w:hAnsi="Times" w:cs="Times New Roman"/>
          <w:color w:val="000000" w:themeColor="text1"/>
        </w:rPr>
        <w:t>in short-term memory</w:t>
      </w:r>
      <w:r w:rsidR="00BA215C" w:rsidRPr="00834CC8">
        <w:rPr>
          <w:rFonts w:ascii="Times" w:eastAsia="Calibri" w:hAnsi="Times" w:cs="Times New Roman"/>
          <w:color w:val="000000" w:themeColor="text1"/>
        </w:rPr>
        <w:t xml:space="preserve"> that </w:t>
      </w:r>
      <w:r w:rsidR="00B71213" w:rsidRPr="00834CC8">
        <w:rPr>
          <w:rFonts w:ascii="Times" w:eastAsia="Calibri" w:hAnsi="Times" w:cs="Times New Roman"/>
          <w:color w:val="000000" w:themeColor="text1"/>
        </w:rPr>
        <w:t>would</w:t>
      </w:r>
      <w:r w:rsidR="00BA215C" w:rsidRPr="00834CC8">
        <w:rPr>
          <w:rFonts w:ascii="Times" w:eastAsia="Calibri" w:hAnsi="Times" w:cs="Times New Roman"/>
          <w:color w:val="000000" w:themeColor="text1"/>
        </w:rPr>
        <w:t xml:space="preserve"> otherwise be lost or subject to </w:t>
      </w:r>
      <w:r w:rsidR="00B71213" w:rsidRPr="00834CC8">
        <w:rPr>
          <w:rFonts w:ascii="Times" w:eastAsia="Calibri" w:hAnsi="Times" w:cs="Times New Roman"/>
          <w:color w:val="000000" w:themeColor="text1"/>
        </w:rPr>
        <w:t xml:space="preserve">recall </w:t>
      </w:r>
      <w:r w:rsidR="00BA215C" w:rsidRPr="00834CC8">
        <w:rPr>
          <w:rFonts w:ascii="Times" w:eastAsia="Calibri" w:hAnsi="Times" w:cs="Times New Roman"/>
          <w:color w:val="000000" w:themeColor="text1"/>
        </w:rPr>
        <w:t>errors and biases if assessed retrospectively</w:t>
      </w:r>
      <w:r w:rsidR="00B71213" w:rsidRPr="00834CC8">
        <w:rPr>
          <w:rFonts w:ascii="Times" w:eastAsia="Calibri" w:hAnsi="Times" w:cs="Times New Roman"/>
          <w:color w:val="000000" w:themeColor="text1"/>
        </w:rPr>
        <w:t xml:space="preserve"> (</w:t>
      </w:r>
      <w:r w:rsidR="00090708" w:rsidRPr="00834CC8">
        <w:rPr>
          <w:rFonts w:ascii="Times" w:eastAsia="Calibri" w:hAnsi="Times" w:cs="Times New Roman"/>
          <w:color w:val="000000" w:themeColor="text1"/>
        </w:rPr>
        <w:t>2</w:t>
      </w:r>
      <w:r w:rsidR="00193DDC" w:rsidRPr="00834CC8">
        <w:rPr>
          <w:rFonts w:ascii="Times" w:eastAsia="Calibri" w:hAnsi="Times" w:cs="Times New Roman"/>
          <w:color w:val="000000" w:themeColor="text1"/>
        </w:rPr>
        <w:t>3</w:t>
      </w:r>
      <w:r w:rsidR="00B71213" w:rsidRPr="00834CC8">
        <w:rPr>
          <w:rFonts w:ascii="Times" w:eastAsia="Calibri" w:hAnsi="Times" w:cs="Times New Roman"/>
          <w:color w:val="000000" w:themeColor="text1"/>
        </w:rPr>
        <w:t xml:space="preserve">). While often used within sport and exercise psychology to </w:t>
      </w:r>
      <w:r w:rsidR="00B37D59" w:rsidRPr="00834CC8">
        <w:rPr>
          <w:rFonts w:ascii="Times" w:eastAsia="Calibri" w:hAnsi="Times" w:cs="Times New Roman"/>
          <w:color w:val="000000" w:themeColor="text1"/>
        </w:rPr>
        <w:t>describe thoughts during sports performance, or assess relationships between thoughts and performance (</w:t>
      </w:r>
      <w:r w:rsidR="002066FB" w:rsidRPr="00834CC8">
        <w:rPr>
          <w:rFonts w:ascii="Times" w:eastAsia="Calibri" w:hAnsi="Times" w:cs="Times New Roman"/>
          <w:color w:val="000000" w:themeColor="text1"/>
        </w:rPr>
        <w:t xml:space="preserve">19-20, </w:t>
      </w:r>
      <w:r w:rsidR="00090708" w:rsidRPr="00834CC8">
        <w:rPr>
          <w:rFonts w:ascii="Times" w:eastAsia="Calibri" w:hAnsi="Times" w:cs="Times New Roman"/>
          <w:color w:val="000000" w:themeColor="text1"/>
        </w:rPr>
        <w:t>2</w:t>
      </w:r>
      <w:r w:rsidR="002066FB" w:rsidRPr="00834CC8">
        <w:rPr>
          <w:rFonts w:ascii="Times" w:eastAsia="Calibri" w:hAnsi="Times" w:cs="Times New Roman"/>
          <w:color w:val="000000" w:themeColor="text1"/>
        </w:rPr>
        <w:t>2</w:t>
      </w:r>
      <w:r w:rsidR="00090708" w:rsidRPr="00834CC8">
        <w:rPr>
          <w:rFonts w:ascii="Times" w:eastAsia="Calibri" w:hAnsi="Times" w:cs="Times New Roman"/>
          <w:color w:val="000000" w:themeColor="text1"/>
        </w:rPr>
        <w:t>, 2</w:t>
      </w:r>
      <w:r w:rsidR="002066FB" w:rsidRPr="00834CC8">
        <w:rPr>
          <w:rFonts w:ascii="Times" w:eastAsia="Calibri" w:hAnsi="Times" w:cs="Times New Roman"/>
          <w:color w:val="000000" w:themeColor="text1"/>
        </w:rPr>
        <w:t>4</w:t>
      </w:r>
      <w:r w:rsidR="00616CF8" w:rsidRPr="00834CC8">
        <w:rPr>
          <w:rFonts w:ascii="Times" w:eastAsia="Calibri" w:hAnsi="Times" w:cs="Times New Roman"/>
          <w:color w:val="000000" w:themeColor="text1"/>
        </w:rPr>
        <w:t>-2</w:t>
      </w:r>
      <w:r w:rsidR="002066FB" w:rsidRPr="00834CC8">
        <w:rPr>
          <w:rFonts w:ascii="Times" w:eastAsia="Calibri" w:hAnsi="Times" w:cs="Times New Roman"/>
          <w:color w:val="000000" w:themeColor="text1"/>
        </w:rPr>
        <w:t>6</w:t>
      </w:r>
      <w:r w:rsidR="00B37D59" w:rsidRPr="00834CC8">
        <w:rPr>
          <w:rFonts w:ascii="Times" w:eastAsia="Calibri" w:hAnsi="Times" w:cs="Times New Roman"/>
          <w:color w:val="000000" w:themeColor="text1"/>
        </w:rPr>
        <w:t xml:space="preserve">), </w:t>
      </w:r>
      <w:r w:rsidR="00537736" w:rsidRPr="00834CC8">
        <w:rPr>
          <w:rFonts w:ascii="Times" w:eastAsia="Calibri" w:hAnsi="Times" w:cs="Times New Roman"/>
          <w:color w:val="000000" w:themeColor="text1"/>
        </w:rPr>
        <w:t>t</w:t>
      </w:r>
      <w:r w:rsidR="008770D1" w:rsidRPr="00834CC8">
        <w:rPr>
          <w:rFonts w:ascii="Times" w:eastAsia="Calibri" w:hAnsi="Times" w:cs="Times New Roman"/>
          <w:color w:val="000000" w:themeColor="text1"/>
        </w:rPr>
        <w:t xml:space="preserve">hink-aloud </w:t>
      </w:r>
      <w:r w:rsidR="00537736" w:rsidRPr="00834CC8">
        <w:rPr>
          <w:rFonts w:ascii="Times" w:eastAsia="Calibri" w:hAnsi="Times" w:cs="Times New Roman"/>
          <w:color w:val="000000" w:themeColor="text1"/>
        </w:rPr>
        <w:t xml:space="preserve">methods </w:t>
      </w:r>
      <w:r w:rsidR="00B37D59" w:rsidRPr="00834CC8">
        <w:rPr>
          <w:rFonts w:ascii="Times" w:eastAsia="Calibri" w:hAnsi="Times" w:cs="Times New Roman"/>
          <w:color w:val="000000" w:themeColor="text1"/>
        </w:rPr>
        <w:t xml:space="preserve">as applied to questionnaire evaluation </w:t>
      </w:r>
      <w:r w:rsidR="00537736" w:rsidRPr="00834CC8">
        <w:rPr>
          <w:rFonts w:ascii="Times" w:eastAsia="Calibri" w:hAnsi="Times" w:cs="Times New Roman"/>
          <w:color w:val="000000" w:themeColor="text1"/>
        </w:rPr>
        <w:t xml:space="preserve">are designed to </w:t>
      </w:r>
      <w:r w:rsidR="00473C68" w:rsidRPr="00834CC8">
        <w:rPr>
          <w:rFonts w:ascii="Times" w:eastAsia="Calibri" w:hAnsi="Times" w:cs="Times New Roman"/>
          <w:color w:val="000000" w:themeColor="text1"/>
        </w:rPr>
        <w:t>highlight</w:t>
      </w:r>
      <w:r w:rsidR="000B5F4C" w:rsidRPr="00834CC8">
        <w:rPr>
          <w:rFonts w:ascii="Times" w:eastAsia="Calibri" w:hAnsi="Times" w:cs="Times New Roman"/>
          <w:color w:val="000000" w:themeColor="text1"/>
        </w:rPr>
        <w:t xml:space="preserve"> comprehension and response problems</w:t>
      </w:r>
      <w:r w:rsidR="008F7A92" w:rsidRPr="00834CC8">
        <w:rPr>
          <w:rFonts w:ascii="Times" w:eastAsia="Calibri" w:hAnsi="Times" w:cs="Times New Roman"/>
          <w:color w:val="000000" w:themeColor="text1"/>
        </w:rPr>
        <w:t xml:space="preserve"> that </w:t>
      </w:r>
      <w:r w:rsidR="00412B33" w:rsidRPr="00834CC8">
        <w:rPr>
          <w:rFonts w:ascii="Times" w:eastAsia="Calibri" w:hAnsi="Times" w:cs="Times New Roman"/>
          <w:color w:val="000000" w:themeColor="text1"/>
        </w:rPr>
        <w:t xml:space="preserve">can </w:t>
      </w:r>
      <w:r w:rsidR="008F7A92" w:rsidRPr="00834CC8">
        <w:rPr>
          <w:rFonts w:ascii="Times" w:eastAsia="Calibri" w:hAnsi="Times" w:cs="Times New Roman"/>
          <w:color w:val="000000" w:themeColor="text1"/>
        </w:rPr>
        <w:t>threaten the validity of data</w:t>
      </w:r>
      <w:r w:rsidR="00A3661C" w:rsidRPr="00834CC8">
        <w:rPr>
          <w:rFonts w:ascii="Times" w:eastAsia="Calibri" w:hAnsi="Times" w:cs="Times New Roman"/>
          <w:color w:val="000000" w:themeColor="text1"/>
        </w:rPr>
        <w:t xml:space="preserve"> </w:t>
      </w:r>
      <w:r w:rsidR="00616CF8" w:rsidRPr="00834CC8">
        <w:rPr>
          <w:rFonts w:ascii="Times" w:eastAsia="Calibri" w:hAnsi="Times" w:cs="Times New Roman"/>
          <w:color w:val="000000" w:themeColor="text1"/>
        </w:rPr>
        <w:t>(2</w:t>
      </w:r>
      <w:r w:rsidR="002066FB" w:rsidRPr="00834CC8">
        <w:rPr>
          <w:rFonts w:ascii="Times" w:eastAsia="Calibri" w:hAnsi="Times" w:cs="Times New Roman"/>
          <w:color w:val="000000" w:themeColor="text1"/>
        </w:rPr>
        <w:t>7</w:t>
      </w:r>
      <w:r w:rsidR="00616CF8" w:rsidRPr="00834CC8">
        <w:rPr>
          <w:rFonts w:ascii="Times" w:eastAsia="Calibri" w:hAnsi="Times" w:cs="Times New Roman"/>
          <w:color w:val="000000" w:themeColor="text1"/>
        </w:rPr>
        <w:t>)</w:t>
      </w:r>
      <w:r w:rsidR="00B37D59" w:rsidRPr="00834CC8">
        <w:rPr>
          <w:rFonts w:ascii="Times" w:eastAsia="Calibri" w:hAnsi="Times" w:cs="Times New Roman"/>
          <w:color w:val="000000" w:themeColor="text1"/>
        </w:rPr>
        <w:t>.</w:t>
      </w:r>
      <w:r w:rsidR="000B5F4C" w:rsidRPr="00834CC8">
        <w:rPr>
          <w:rFonts w:ascii="Times" w:eastAsia="Calibri" w:hAnsi="Times" w:cs="Times New Roman"/>
          <w:color w:val="000000" w:themeColor="text1"/>
        </w:rPr>
        <w:t xml:space="preserve"> </w:t>
      </w:r>
      <w:r w:rsidR="00B37D59" w:rsidRPr="00834CC8">
        <w:rPr>
          <w:rFonts w:ascii="Times" w:eastAsia="Calibri" w:hAnsi="Times" w:cs="Times New Roman"/>
          <w:color w:val="000000" w:themeColor="text1"/>
        </w:rPr>
        <w:t>F</w:t>
      </w:r>
      <w:r w:rsidR="000B5F4C" w:rsidRPr="00834CC8">
        <w:rPr>
          <w:rFonts w:ascii="Times" w:eastAsia="Calibri" w:hAnsi="Times" w:cs="Times New Roman"/>
          <w:color w:val="000000" w:themeColor="text1"/>
        </w:rPr>
        <w:t>or example</w:t>
      </w:r>
      <w:r w:rsidR="006C246C" w:rsidRPr="00834CC8">
        <w:rPr>
          <w:rFonts w:ascii="Times" w:eastAsia="Calibri" w:hAnsi="Times" w:cs="Times New Roman"/>
          <w:color w:val="000000" w:themeColor="text1"/>
        </w:rPr>
        <w:t xml:space="preserve">, </w:t>
      </w:r>
      <w:r w:rsidR="008F7A92" w:rsidRPr="00834CC8">
        <w:rPr>
          <w:rFonts w:ascii="Times" w:eastAsia="Calibri" w:hAnsi="Times" w:cs="Times New Roman"/>
          <w:color w:val="000000" w:themeColor="text1"/>
        </w:rPr>
        <w:t xml:space="preserve">participants’ </w:t>
      </w:r>
      <w:r w:rsidR="000B5F4C" w:rsidRPr="00834CC8">
        <w:rPr>
          <w:rFonts w:ascii="Times" w:eastAsia="Calibri" w:hAnsi="Times" w:cs="Times New Roman"/>
          <w:color w:val="000000" w:themeColor="text1"/>
        </w:rPr>
        <w:t>interpret</w:t>
      </w:r>
      <w:r w:rsidR="000E435E" w:rsidRPr="00834CC8">
        <w:rPr>
          <w:rFonts w:ascii="Times" w:eastAsia="Calibri" w:hAnsi="Times" w:cs="Times New Roman"/>
          <w:color w:val="000000" w:themeColor="text1"/>
        </w:rPr>
        <w:t>ations</w:t>
      </w:r>
      <w:r w:rsidR="000B5F4C" w:rsidRPr="00834CC8">
        <w:rPr>
          <w:rFonts w:ascii="Times" w:eastAsia="Calibri" w:hAnsi="Times" w:cs="Times New Roman"/>
          <w:color w:val="000000" w:themeColor="text1"/>
        </w:rPr>
        <w:t xml:space="preserve"> </w:t>
      </w:r>
      <w:r w:rsidR="006C246C" w:rsidRPr="00834CC8">
        <w:rPr>
          <w:rFonts w:ascii="Times" w:eastAsia="Calibri" w:hAnsi="Times" w:cs="Times New Roman"/>
          <w:color w:val="000000" w:themeColor="text1"/>
        </w:rPr>
        <w:t xml:space="preserve">may </w:t>
      </w:r>
      <w:r w:rsidR="000B5F4C" w:rsidRPr="00834CC8">
        <w:rPr>
          <w:rFonts w:ascii="Times" w:eastAsia="Calibri" w:hAnsi="Times" w:cs="Times New Roman"/>
          <w:color w:val="000000" w:themeColor="text1"/>
        </w:rPr>
        <w:t>deviate from intended meaning</w:t>
      </w:r>
      <w:r w:rsidR="000E435E" w:rsidRPr="00834CC8">
        <w:rPr>
          <w:rFonts w:ascii="Times" w:eastAsia="Calibri" w:hAnsi="Times" w:cs="Times New Roman"/>
          <w:color w:val="000000" w:themeColor="text1"/>
        </w:rPr>
        <w:t xml:space="preserve">s </w:t>
      </w:r>
      <w:r w:rsidR="0050256B" w:rsidRPr="00834CC8">
        <w:rPr>
          <w:rFonts w:ascii="Times" w:eastAsia="Calibri" w:hAnsi="Times" w:cs="Times New Roman"/>
          <w:noProof/>
          <w:color w:val="000000" w:themeColor="text1"/>
        </w:rPr>
        <w:t>(1</w:t>
      </w:r>
      <w:r w:rsidR="004F7743" w:rsidRPr="00834CC8">
        <w:rPr>
          <w:rFonts w:ascii="Times" w:eastAsia="Calibri" w:hAnsi="Times" w:cs="Times New Roman"/>
          <w:noProof/>
          <w:color w:val="000000" w:themeColor="text1"/>
        </w:rPr>
        <w:t>7</w:t>
      </w:r>
      <w:r w:rsidR="0050256B" w:rsidRPr="00834CC8">
        <w:rPr>
          <w:rFonts w:ascii="Times" w:eastAsia="Calibri" w:hAnsi="Times" w:cs="Times New Roman"/>
          <w:noProof/>
          <w:color w:val="000000" w:themeColor="text1"/>
        </w:rPr>
        <w:t>)</w:t>
      </w:r>
      <w:r w:rsidR="000B5F4C" w:rsidRPr="00834CC8">
        <w:rPr>
          <w:rFonts w:ascii="Times" w:eastAsia="Calibri" w:hAnsi="Times" w:cs="Times New Roman"/>
          <w:color w:val="000000" w:themeColor="text1"/>
        </w:rPr>
        <w:t>,</w:t>
      </w:r>
      <w:r w:rsidR="00EF46C7" w:rsidRPr="00834CC8">
        <w:rPr>
          <w:rFonts w:ascii="Times" w:eastAsia="Calibri" w:hAnsi="Times" w:cs="Times New Roman"/>
          <w:color w:val="000000" w:themeColor="text1"/>
        </w:rPr>
        <w:t xml:space="preserve"> which can lead researchers </w:t>
      </w:r>
      <w:r w:rsidR="009322D7" w:rsidRPr="00834CC8">
        <w:rPr>
          <w:rFonts w:ascii="Times" w:eastAsia="Calibri" w:hAnsi="Times" w:cs="Times New Roman"/>
          <w:color w:val="000000" w:themeColor="text1"/>
        </w:rPr>
        <w:t xml:space="preserve">to </w:t>
      </w:r>
      <w:r w:rsidR="00EF46C7" w:rsidRPr="00834CC8">
        <w:rPr>
          <w:rFonts w:ascii="Times" w:eastAsia="Calibri" w:hAnsi="Times" w:cs="Times New Roman"/>
          <w:color w:val="000000" w:themeColor="text1"/>
        </w:rPr>
        <w:t>misinterpret responses</w:t>
      </w:r>
      <w:r w:rsidR="00FD04AA" w:rsidRPr="00834CC8">
        <w:rPr>
          <w:rFonts w:ascii="Times" w:eastAsia="Calibri" w:hAnsi="Times" w:cs="Times New Roman"/>
          <w:color w:val="000000" w:themeColor="text1"/>
        </w:rPr>
        <w:t xml:space="preserve">. </w:t>
      </w:r>
      <w:r w:rsidR="009A669A" w:rsidRPr="00834CC8">
        <w:rPr>
          <w:rFonts w:ascii="Times" w:eastAsia="Calibri" w:hAnsi="Times" w:cs="Times New Roman"/>
          <w:color w:val="000000" w:themeColor="text1"/>
        </w:rPr>
        <w:t xml:space="preserve">Studies in which </w:t>
      </w:r>
      <w:r w:rsidR="000B5F4C" w:rsidRPr="00834CC8">
        <w:rPr>
          <w:rFonts w:ascii="Times" w:eastAsia="Calibri" w:hAnsi="Times" w:cs="Times New Roman"/>
          <w:color w:val="000000" w:themeColor="text1"/>
        </w:rPr>
        <w:t>‘</w:t>
      </w:r>
      <w:r w:rsidR="009A669A" w:rsidRPr="00834CC8">
        <w:rPr>
          <w:rFonts w:ascii="Times" w:eastAsia="Calibri" w:hAnsi="Times" w:cs="Times New Roman"/>
          <w:color w:val="000000" w:themeColor="text1"/>
        </w:rPr>
        <w:t>t</w:t>
      </w:r>
      <w:r w:rsidR="000B5F4C" w:rsidRPr="00834CC8">
        <w:rPr>
          <w:rFonts w:ascii="Times" w:eastAsia="Calibri" w:hAnsi="Times" w:cs="Times New Roman"/>
          <w:color w:val="000000" w:themeColor="text1"/>
        </w:rPr>
        <w:t xml:space="preserve">hink aloud’ </w:t>
      </w:r>
      <w:r w:rsidR="009A669A" w:rsidRPr="00834CC8">
        <w:rPr>
          <w:rFonts w:ascii="Times" w:eastAsia="Calibri" w:hAnsi="Times" w:cs="Times New Roman"/>
          <w:color w:val="000000" w:themeColor="text1"/>
        </w:rPr>
        <w:t xml:space="preserve">methods have been used to obtain </w:t>
      </w:r>
      <w:r w:rsidR="002568DE" w:rsidRPr="00834CC8">
        <w:rPr>
          <w:rFonts w:ascii="Times" w:eastAsia="Calibri" w:hAnsi="Times" w:cs="Times New Roman"/>
          <w:color w:val="000000" w:themeColor="text1"/>
        </w:rPr>
        <w:t xml:space="preserve">Level 1 and </w:t>
      </w:r>
      <w:r w:rsidR="009A669A" w:rsidRPr="00834CC8">
        <w:rPr>
          <w:rFonts w:ascii="Times" w:eastAsia="Calibri" w:hAnsi="Times" w:cs="Times New Roman"/>
          <w:color w:val="000000" w:themeColor="text1"/>
        </w:rPr>
        <w:t xml:space="preserve">Level </w:t>
      </w:r>
      <w:r w:rsidR="002568DE" w:rsidRPr="00834CC8">
        <w:rPr>
          <w:rFonts w:ascii="Times" w:eastAsia="Calibri" w:hAnsi="Times" w:cs="Times New Roman"/>
          <w:color w:val="000000" w:themeColor="text1"/>
        </w:rPr>
        <w:t xml:space="preserve">2 </w:t>
      </w:r>
      <w:r w:rsidR="009A669A" w:rsidRPr="00834CC8">
        <w:rPr>
          <w:rFonts w:ascii="Times" w:eastAsia="Calibri" w:hAnsi="Times" w:cs="Times New Roman"/>
          <w:color w:val="000000" w:themeColor="text1"/>
        </w:rPr>
        <w:t xml:space="preserve">verbalisations </w:t>
      </w:r>
      <w:r w:rsidR="000B5F4C" w:rsidRPr="00834CC8">
        <w:rPr>
          <w:rFonts w:ascii="Times" w:eastAsia="Calibri" w:hAnsi="Times" w:cs="Times New Roman"/>
          <w:color w:val="000000" w:themeColor="text1"/>
        </w:rPr>
        <w:lastRenderedPageBreak/>
        <w:t>can offer valuable information on how questionnaire</w:t>
      </w:r>
      <w:r w:rsidR="00FD04AA" w:rsidRPr="00834CC8">
        <w:rPr>
          <w:rFonts w:ascii="Times" w:eastAsia="Calibri" w:hAnsi="Times" w:cs="Times New Roman"/>
          <w:color w:val="000000" w:themeColor="text1"/>
        </w:rPr>
        <w:t xml:space="preserve"> </w:t>
      </w:r>
      <w:r w:rsidR="00BD057C" w:rsidRPr="00834CC8">
        <w:rPr>
          <w:rFonts w:ascii="Times" w:eastAsia="Calibri" w:hAnsi="Times" w:cs="Times New Roman"/>
          <w:color w:val="000000" w:themeColor="text1"/>
        </w:rPr>
        <w:t xml:space="preserve">items </w:t>
      </w:r>
      <w:r w:rsidR="00114E88" w:rsidRPr="00834CC8">
        <w:rPr>
          <w:rFonts w:ascii="Times" w:eastAsia="Calibri" w:hAnsi="Times" w:cs="Times New Roman"/>
          <w:color w:val="000000" w:themeColor="text1"/>
        </w:rPr>
        <w:t>might be improved</w:t>
      </w:r>
      <w:r w:rsidR="000B5F4C" w:rsidRPr="00834CC8">
        <w:rPr>
          <w:rFonts w:ascii="Times" w:eastAsia="Calibri" w:hAnsi="Times" w:cs="Times New Roman"/>
          <w:color w:val="000000" w:themeColor="text1"/>
        </w:rPr>
        <w:t xml:space="preserve">, as well as revealing how </w:t>
      </w:r>
      <w:r w:rsidR="007959ED" w:rsidRPr="00834CC8">
        <w:rPr>
          <w:rFonts w:ascii="Times" w:eastAsia="Calibri" w:hAnsi="Times" w:cs="Times New Roman"/>
          <w:color w:val="000000" w:themeColor="text1"/>
        </w:rPr>
        <w:t xml:space="preserve">respondents represent and </w:t>
      </w:r>
      <w:r w:rsidR="000B5F4C" w:rsidRPr="00834CC8">
        <w:rPr>
          <w:rFonts w:ascii="Times" w:eastAsia="Calibri" w:hAnsi="Times" w:cs="Times New Roman"/>
          <w:color w:val="000000" w:themeColor="text1"/>
        </w:rPr>
        <w:t xml:space="preserve">experience </w:t>
      </w:r>
      <w:r w:rsidR="007959ED" w:rsidRPr="00834CC8">
        <w:rPr>
          <w:rFonts w:ascii="Times" w:eastAsia="Calibri" w:hAnsi="Times" w:cs="Times New Roman"/>
          <w:color w:val="000000" w:themeColor="text1"/>
        </w:rPr>
        <w:t>the focal phenomena</w:t>
      </w:r>
      <w:r w:rsidR="000B5F4C" w:rsidRPr="00834CC8">
        <w:rPr>
          <w:rFonts w:ascii="Times" w:eastAsia="Calibri" w:hAnsi="Times" w:cs="Times New Roman"/>
          <w:color w:val="000000" w:themeColor="text1"/>
        </w:rPr>
        <w:t>.</w:t>
      </w:r>
    </w:p>
    <w:p w14:paraId="4553DAE6" w14:textId="66DF640A" w:rsidR="00473C68" w:rsidRPr="00834CC8" w:rsidRDefault="00473C68"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t>To our knowledge, only one study to date has used ‘think aloud’ methods to probe sitting time questionnaires</w:t>
      </w:r>
      <w:r w:rsidR="00400AB3"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(12)</w:t>
      </w:r>
      <w:r w:rsidRPr="00834CC8">
        <w:rPr>
          <w:rFonts w:ascii="Times" w:eastAsia="Calibri" w:hAnsi="Times" w:cs="Times New Roman"/>
          <w:color w:val="000000" w:themeColor="text1"/>
        </w:rPr>
        <w:t xml:space="preserve">. Older adults </w:t>
      </w:r>
      <w:proofErr w:type="gramStart"/>
      <w:r w:rsidR="004A2D4D" w:rsidRPr="00834CC8">
        <w:rPr>
          <w:rFonts w:ascii="Times" w:eastAsia="Calibri" w:hAnsi="Times" w:cs="Times New Roman"/>
          <w:color w:val="000000" w:themeColor="text1"/>
        </w:rPr>
        <w:t xml:space="preserve">experienced </w:t>
      </w:r>
      <w:r w:rsidR="009F1D8C" w:rsidRPr="00834CC8">
        <w:rPr>
          <w:rFonts w:ascii="Times" w:eastAsia="Calibri" w:hAnsi="Times" w:cs="Times New Roman"/>
          <w:color w:val="000000" w:themeColor="text1"/>
        </w:rPr>
        <w:t>difficulty</w:t>
      </w:r>
      <w:proofErr w:type="gramEnd"/>
      <w:r w:rsidR="009F1D8C" w:rsidRPr="00834CC8">
        <w:rPr>
          <w:rFonts w:ascii="Times" w:eastAsia="Calibri" w:hAnsi="Times" w:cs="Times New Roman"/>
          <w:color w:val="000000" w:themeColor="text1"/>
        </w:rPr>
        <w:t xml:space="preserve"> in </w:t>
      </w:r>
      <w:r w:rsidR="004A2D4D" w:rsidRPr="00834CC8">
        <w:rPr>
          <w:rFonts w:ascii="Times" w:eastAsia="Calibri" w:hAnsi="Times" w:cs="Times New Roman"/>
          <w:color w:val="000000" w:themeColor="text1"/>
        </w:rPr>
        <w:t xml:space="preserve">understanding which activities to account for in their responses, and in </w:t>
      </w:r>
      <w:r w:rsidR="007A2A9F" w:rsidRPr="00834CC8">
        <w:rPr>
          <w:rFonts w:ascii="Times" w:eastAsia="Calibri" w:hAnsi="Times" w:cs="Times New Roman"/>
          <w:color w:val="000000" w:themeColor="text1"/>
        </w:rPr>
        <w:t>estimating</w:t>
      </w:r>
      <w:r w:rsidR="004A2D4D" w:rsidRPr="00834CC8">
        <w:rPr>
          <w:rFonts w:ascii="Times" w:eastAsia="Calibri" w:hAnsi="Times" w:cs="Times New Roman"/>
          <w:color w:val="000000" w:themeColor="text1"/>
        </w:rPr>
        <w:t xml:space="preserve"> sitting across days and contexts</w:t>
      </w:r>
      <w:r w:rsidR="008F7A92" w:rsidRPr="00834CC8">
        <w:rPr>
          <w:rFonts w:ascii="Times" w:eastAsia="Calibri" w:hAnsi="Times" w:cs="Times New Roman"/>
          <w:color w:val="000000" w:themeColor="text1"/>
        </w:rPr>
        <w:t xml:space="preserve">, in response to the IPAQ and </w:t>
      </w:r>
      <w:r w:rsidR="00641C48" w:rsidRPr="00834CC8">
        <w:rPr>
          <w:rFonts w:ascii="Times" w:eastAsia="Calibri" w:hAnsi="Times" w:cs="Times New Roman"/>
          <w:color w:val="000000" w:themeColor="text1"/>
        </w:rPr>
        <w:t xml:space="preserve">the </w:t>
      </w:r>
      <w:r w:rsidR="008F7A92" w:rsidRPr="00834CC8">
        <w:rPr>
          <w:rFonts w:ascii="Times" w:eastAsia="Calibri" w:hAnsi="Times" w:cs="Times New Roman"/>
          <w:color w:val="000000" w:themeColor="text1"/>
        </w:rPr>
        <w:t>P</w:t>
      </w:r>
      <w:r w:rsidR="0093743E" w:rsidRPr="00834CC8">
        <w:rPr>
          <w:rFonts w:ascii="Times" w:eastAsia="Calibri" w:hAnsi="Times" w:cs="Times New Roman"/>
          <w:color w:val="000000" w:themeColor="text1"/>
        </w:rPr>
        <w:t xml:space="preserve">hysical </w:t>
      </w:r>
      <w:r w:rsidR="008F7A92" w:rsidRPr="00834CC8">
        <w:rPr>
          <w:rFonts w:ascii="Times" w:eastAsia="Calibri" w:hAnsi="Times" w:cs="Times New Roman"/>
          <w:color w:val="000000" w:themeColor="text1"/>
        </w:rPr>
        <w:t>A</w:t>
      </w:r>
      <w:r w:rsidR="0093743E" w:rsidRPr="00834CC8">
        <w:rPr>
          <w:rFonts w:ascii="Times" w:eastAsia="Calibri" w:hAnsi="Times" w:cs="Times New Roman"/>
          <w:color w:val="000000" w:themeColor="text1"/>
        </w:rPr>
        <w:t>ctivity</w:t>
      </w:r>
      <w:r w:rsidR="008F7A92" w:rsidRPr="00834CC8">
        <w:rPr>
          <w:rFonts w:ascii="Times" w:eastAsia="Calibri" w:hAnsi="Times" w:cs="Times New Roman"/>
          <w:color w:val="000000" w:themeColor="text1"/>
        </w:rPr>
        <w:t xml:space="preserve"> Scale for the Elderly</w:t>
      </w:r>
      <w:r w:rsidR="004A2D4D"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(12,</w:t>
      </w:r>
      <w:r w:rsidR="00D54D61" w:rsidRPr="00834CC8">
        <w:rPr>
          <w:rFonts w:ascii="Times" w:eastAsia="Calibri" w:hAnsi="Times" w:cs="Times New Roman"/>
          <w:noProof/>
          <w:color w:val="000000" w:themeColor="text1"/>
        </w:rPr>
        <w:t>2</w:t>
      </w:r>
      <w:r w:rsidR="002066FB" w:rsidRPr="00834CC8">
        <w:rPr>
          <w:rFonts w:ascii="Times" w:eastAsia="Calibri" w:hAnsi="Times" w:cs="Times New Roman"/>
          <w:noProof/>
          <w:color w:val="000000" w:themeColor="text1"/>
        </w:rPr>
        <w:t>8</w:t>
      </w:r>
      <w:r w:rsidR="0050256B" w:rsidRPr="00834CC8">
        <w:rPr>
          <w:rFonts w:ascii="Times" w:eastAsia="Calibri" w:hAnsi="Times" w:cs="Times New Roman"/>
          <w:noProof/>
          <w:color w:val="000000" w:themeColor="text1"/>
        </w:rPr>
        <w:t>)</w:t>
      </w:r>
      <w:r w:rsidR="004A2D4D" w:rsidRPr="00834CC8">
        <w:rPr>
          <w:rFonts w:ascii="Times" w:eastAsia="Calibri" w:hAnsi="Times" w:cs="Times New Roman"/>
          <w:color w:val="000000" w:themeColor="text1"/>
        </w:rPr>
        <w:t xml:space="preserve">. </w:t>
      </w:r>
      <w:r w:rsidR="007A2A9F" w:rsidRPr="00834CC8">
        <w:rPr>
          <w:rFonts w:ascii="Times" w:eastAsia="Calibri" w:hAnsi="Times" w:cs="Times New Roman"/>
          <w:color w:val="000000" w:themeColor="text1"/>
        </w:rPr>
        <w:t>While t</w:t>
      </w:r>
      <w:r w:rsidR="004A2D4D" w:rsidRPr="00834CC8">
        <w:rPr>
          <w:rFonts w:ascii="Times" w:eastAsia="Calibri" w:hAnsi="Times" w:cs="Times New Roman"/>
          <w:color w:val="000000" w:themeColor="text1"/>
        </w:rPr>
        <w:t>his study attest</w:t>
      </w:r>
      <w:r w:rsidR="00AF2593" w:rsidRPr="00834CC8">
        <w:rPr>
          <w:rFonts w:ascii="Times" w:eastAsia="Calibri" w:hAnsi="Times" w:cs="Times New Roman"/>
          <w:color w:val="000000" w:themeColor="text1"/>
        </w:rPr>
        <w:t>ed</w:t>
      </w:r>
      <w:r w:rsidR="004A2D4D" w:rsidRPr="00834CC8">
        <w:rPr>
          <w:rFonts w:ascii="Times" w:eastAsia="Calibri" w:hAnsi="Times" w:cs="Times New Roman"/>
          <w:color w:val="000000" w:themeColor="text1"/>
        </w:rPr>
        <w:t xml:space="preserve"> to the usefulness of ‘think aloud’ methods for documenting questionnaire comprehension, </w:t>
      </w:r>
      <w:r w:rsidR="007A2A9F" w:rsidRPr="00834CC8">
        <w:rPr>
          <w:rFonts w:ascii="Times" w:eastAsia="Calibri" w:hAnsi="Times" w:cs="Times New Roman"/>
          <w:color w:val="000000" w:themeColor="text1"/>
        </w:rPr>
        <w:t xml:space="preserve">it focused on </w:t>
      </w:r>
      <w:r w:rsidR="001A1591" w:rsidRPr="00834CC8">
        <w:rPr>
          <w:rFonts w:ascii="Times" w:eastAsia="Calibri" w:hAnsi="Times" w:cs="Times New Roman"/>
          <w:color w:val="000000" w:themeColor="text1"/>
        </w:rPr>
        <w:t xml:space="preserve">only </w:t>
      </w:r>
      <w:r w:rsidR="004A2D4D" w:rsidRPr="00834CC8">
        <w:rPr>
          <w:rFonts w:ascii="Times" w:eastAsia="Calibri" w:hAnsi="Times" w:cs="Times New Roman"/>
          <w:color w:val="000000" w:themeColor="text1"/>
        </w:rPr>
        <w:t>two</w:t>
      </w:r>
      <w:r w:rsidR="001A1591" w:rsidRPr="00834CC8">
        <w:rPr>
          <w:rFonts w:ascii="Times" w:eastAsia="Calibri" w:hAnsi="Times" w:cs="Times New Roman"/>
          <w:color w:val="000000" w:themeColor="text1"/>
        </w:rPr>
        <w:t xml:space="preserve"> of the many available </w:t>
      </w:r>
      <w:r w:rsidR="004A2D4D" w:rsidRPr="00834CC8">
        <w:rPr>
          <w:rFonts w:ascii="Times" w:eastAsia="Calibri" w:hAnsi="Times" w:cs="Times New Roman"/>
          <w:color w:val="000000" w:themeColor="text1"/>
        </w:rPr>
        <w:t>sitting time questionnaires.</w:t>
      </w:r>
    </w:p>
    <w:p w14:paraId="7B2E7958" w14:textId="230DD32A" w:rsidR="004A2D4D" w:rsidRPr="00834CC8" w:rsidRDefault="004A2D4D"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r>
      <w:r w:rsidR="007A2A9F" w:rsidRPr="00834CC8">
        <w:rPr>
          <w:rFonts w:ascii="Times" w:eastAsia="Calibri" w:hAnsi="Times" w:cs="Times New Roman"/>
          <w:color w:val="000000" w:themeColor="text1"/>
        </w:rPr>
        <w:t xml:space="preserve">The present study used ‘think aloud’ methods to investigate office workers’ interpretations and responses to a set of </w:t>
      </w:r>
      <w:r w:rsidR="000776C1" w:rsidRPr="00834CC8">
        <w:rPr>
          <w:rFonts w:ascii="Times" w:eastAsia="Calibri" w:hAnsi="Times" w:cs="Times New Roman"/>
          <w:color w:val="000000" w:themeColor="text1"/>
        </w:rPr>
        <w:t xml:space="preserve">sitting </w:t>
      </w:r>
      <w:r w:rsidR="007A2A9F" w:rsidRPr="00834CC8">
        <w:rPr>
          <w:rFonts w:ascii="Times" w:eastAsia="Calibri" w:hAnsi="Times" w:cs="Times New Roman"/>
          <w:color w:val="000000" w:themeColor="text1"/>
        </w:rPr>
        <w:t xml:space="preserve">items </w:t>
      </w:r>
      <w:r w:rsidR="000776C1" w:rsidRPr="00834CC8">
        <w:rPr>
          <w:rFonts w:ascii="Times" w:eastAsia="Calibri" w:hAnsi="Times" w:cs="Times New Roman"/>
          <w:color w:val="000000" w:themeColor="text1"/>
        </w:rPr>
        <w:t xml:space="preserve">systematically sampled </w:t>
      </w:r>
      <w:r w:rsidR="001A1591" w:rsidRPr="00834CC8">
        <w:rPr>
          <w:rFonts w:ascii="Times" w:eastAsia="Calibri" w:hAnsi="Times" w:cs="Times New Roman"/>
          <w:color w:val="000000" w:themeColor="text1"/>
        </w:rPr>
        <w:t xml:space="preserve">from multiple questionnaires </w:t>
      </w:r>
      <w:r w:rsidR="007A2A9F" w:rsidRPr="00834CC8">
        <w:rPr>
          <w:rFonts w:ascii="Times" w:eastAsia="Calibri" w:hAnsi="Times" w:cs="Times New Roman"/>
          <w:color w:val="000000" w:themeColor="text1"/>
        </w:rPr>
        <w:t xml:space="preserve">to capture a range of question types </w:t>
      </w:r>
      <w:r w:rsidR="0050256B" w:rsidRPr="00834CC8">
        <w:rPr>
          <w:rFonts w:ascii="Times" w:hAnsi="Times" w:cs="Times New Roman"/>
          <w:color w:val="000000" w:themeColor="text1"/>
        </w:rPr>
        <w:t>(7</w:t>
      </w:r>
      <w:r w:rsidR="002066FB" w:rsidRPr="00834CC8">
        <w:rPr>
          <w:rFonts w:ascii="Times" w:hAnsi="Times" w:cs="Times New Roman"/>
          <w:color w:val="000000" w:themeColor="text1"/>
        </w:rPr>
        <w:t>-</w:t>
      </w:r>
      <w:r w:rsidR="0050256B" w:rsidRPr="00834CC8">
        <w:rPr>
          <w:rFonts w:ascii="Times" w:hAnsi="Times" w:cs="Times New Roman"/>
          <w:color w:val="000000" w:themeColor="text1"/>
        </w:rPr>
        <w:t>9)</w:t>
      </w:r>
      <w:r w:rsidR="007A2A9F" w:rsidRPr="00834CC8">
        <w:rPr>
          <w:rFonts w:ascii="Times" w:eastAsia="Calibri" w:hAnsi="Times" w:cs="Times New Roman"/>
          <w:color w:val="000000" w:themeColor="text1"/>
        </w:rPr>
        <w:t xml:space="preserve">. </w:t>
      </w:r>
      <w:r w:rsidR="00D36531" w:rsidRPr="00834CC8">
        <w:rPr>
          <w:rFonts w:ascii="Times" w:eastAsia="Calibri" w:hAnsi="Times" w:cs="Times New Roman"/>
          <w:color w:val="000000" w:themeColor="text1"/>
        </w:rPr>
        <w:t>The study explore</w:t>
      </w:r>
      <w:r w:rsidR="00DC0433" w:rsidRPr="00834CC8">
        <w:rPr>
          <w:rFonts w:ascii="Times" w:eastAsia="Calibri" w:hAnsi="Times" w:cs="Times New Roman"/>
          <w:color w:val="000000" w:themeColor="text1"/>
        </w:rPr>
        <w:t>d</w:t>
      </w:r>
      <w:r w:rsidR="00D36531" w:rsidRPr="00834CC8">
        <w:rPr>
          <w:rFonts w:ascii="Times" w:eastAsia="Calibri" w:hAnsi="Times" w:cs="Times New Roman"/>
          <w:color w:val="000000" w:themeColor="text1"/>
        </w:rPr>
        <w:t xml:space="preserve"> problems in item comprehension and response formulation.</w:t>
      </w:r>
      <w:r w:rsidR="003D5A97" w:rsidRPr="00834CC8">
        <w:rPr>
          <w:rFonts w:ascii="Times" w:eastAsia="Calibri" w:hAnsi="Times" w:cs="Times New Roman"/>
          <w:color w:val="000000" w:themeColor="text1"/>
        </w:rPr>
        <w:t xml:space="preserve"> Office workers were chosen because they tend to </w:t>
      </w:r>
      <w:r w:rsidR="00E46E27" w:rsidRPr="00834CC8">
        <w:rPr>
          <w:rFonts w:ascii="Times" w:eastAsia="Calibri" w:hAnsi="Times" w:cs="Times New Roman"/>
          <w:color w:val="000000" w:themeColor="text1"/>
        </w:rPr>
        <w:t>be highly sedentary</w:t>
      </w:r>
      <w:r w:rsidR="003D5A97"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(5,6)</w:t>
      </w:r>
      <w:r w:rsidR="003D5A97" w:rsidRPr="00834CC8">
        <w:rPr>
          <w:rFonts w:ascii="Times" w:eastAsia="Calibri" w:hAnsi="Times" w:cs="Times New Roman"/>
          <w:color w:val="000000" w:themeColor="text1"/>
        </w:rPr>
        <w:t xml:space="preserve">, so are often sampled within </w:t>
      </w:r>
      <w:r w:rsidR="00DC0433" w:rsidRPr="00834CC8">
        <w:rPr>
          <w:rFonts w:ascii="Times" w:eastAsia="Calibri" w:hAnsi="Times" w:cs="Times New Roman"/>
          <w:color w:val="000000" w:themeColor="text1"/>
        </w:rPr>
        <w:t>sitting time</w:t>
      </w:r>
      <w:r w:rsidR="00DA3E1D" w:rsidRPr="00834CC8">
        <w:rPr>
          <w:rFonts w:ascii="Times" w:eastAsia="Calibri" w:hAnsi="Times" w:cs="Times New Roman"/>
          <w:color w:val="000000" w:themeColor="text1"/>
        </w:rPr>
        <w:t xml:space="preserve"> </w:t>
      </w:r>
      <w:r w:rsidR="003D5A97" w:rsidRPr="00834CC8">
        <w:rPr>
          <w:rFonts w:ascii="Times" w:eastAsia="Calibri" w:hAnsi="Times" w:cs="Times New Roman"/>
          <w:color w:val="000000" w:themeColor="text1"/>
        </w:rPr>
        <w:t>research.</w:t>
      </w:r>
    </w:p>
    <w:p w14:paraId="0EBCDCE2" w14:textId="03943DEC" w:rsidR="00FD0961" w:rsidRPr="00834CC8" w:rsidRDefault="00FD0961" w:rsidP="00EE4286">
      <w:pPr>
        <w:spacing w:line="480" w:lineRule="auto"/>
        <w:rPr>
          <w:rFonts w:ascii="Times" w:eastAsia="Calibri" w:hAnsi="Times" w:cs="Times New Roman"/>
          <w:b/>
          <w:bCs/>
          <w:color w:val="000000" w:themeColor="text1"/>
        </w:rPr>
      </w:pPr>
      <w:r w:rsidRPr="00834CC8">
        <w:rPr>
          <w:rFonts w:ascii="Times" w:eastAsia="Calibri" w:hAnsi="Times" w:cs="Times New Roman"/>
          <w:b/>
          <w:bCs/>
          <w:color w:val="000000" w:themeColor="text1"/>
        </w:rPr>
        <w:t>M</w:t>
      </w:r>
      <w:r w:rsidR="00EE4286" w:rsidRPr="00834CC8">
        <w:rPr>
          <w:rFonts w:ascii="Times" w:eastAsia="Calibri" w:hAnsi="Times" w:cs="Times New Roman"/>
          <w:b/>
          <w:bCs/>
          <w:color w:val="000000" w:themeColor="text1"/>
        </w:rPr>
        <w:t>aterials and M</w:t>
      </w:r>
      <w:r w:rsidRPr="00834CC8">
        <w:rPr>
          <w:rFonts w:ascii="Times" w:eastAsia="Calibri" w:hAnsi="Times" w:cs="Times New Roman"/>
          <w:b/>
          <w:bCs/>
          <w:color w:val="000000" w:themeColor="text1"/>
        </w:rPr>
        <w:t>ethod</w:t>
      </w:r>
    </w:p>
    <w:p w14:paraId="6E2CDAA8" w14:textId="77777777" w:rsidR="002A3348" w:rsidRPr="00834CC8" w:rsidRDefault="002A3348" w:rsidP="002A3348">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Researcher positionality</w:t>
      </w:r>
    </w:p>
    <w:p w14:paraId="49CD539F" w14:textId="77777777" w:rsidR="002A3348" w:rsidRPr="00834CC8" w:rsidRDefault="002A3348" w:rsidP="002A3348">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The two senior authors (BG, LS) have been active in the sedentary behaviour field since the </w:t>
      </w:r>
      <w:proofErr w:type="spellStart"/>
      <w:r w:rsidRPr="00834CC8">
        <w:rPr>
          <w:rFonts w:ascii="Times" w:eastAsia="Calibri" w:hAnsi="Times" w:cs="Times New Roman"/>
          <w:color w:val="000000" w:themeColor="text1"/>
        </w:rPr>
        <w:t>mid 2010s</w:t>
      </w:r>
      <w:proofErr w:type="spellEnd"/>
      <w:r w:rsidRPr="00834CC8">
        <w:rPr>
          <w:rFonts w:ascii="Times" w:eastAsia="Calibri" w:hAnsi="Times" w:cs="Times New Roman"/>
          <w:color w:val="000000" w:themeColor="text1"/>
        </w:rPr>
        <w:t>, conducting research to variously observe, predict, explain and modify sitting. BG is a social psychologist with qualitative and quantitative research experience, and LS an epidemiologist with a background in sports science. All other authors were undergraduate psychology students with minimal extracurricular research experience, and no prior involvement in sedentary research. Authors IL and DM collected data at the telecommunications company, under supervision of BG, as coursework. Authors AC and AF collected data from the university sample, and contributed to analysis, as part of an internship supervised by BG. All authors regarded themselves as relatively sedentary, spending at least 6 hours per day sitting.</w:t>
      </w:r>
    </w:p>
    <w:p w14:paraId="650DC683" w14:textId="08F1C82B" w:rsidR="002A3348" w:rsidRPr="00834CC8" w:rsidRDefault="002A3348" w:rsidP="002A3348">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lastRenderedPageBreak/>
        <w:t>All authors approached the study from a post-positivist realist philosophical position (</w:t>
      </w:r>
      <w:r w:rsidR="00912009" w:rsidRPr="00834CC8">
        <w:rPr>
          <w:rFonts w:ascii="Times" w:eastAsia="Calibri" w:hAnsi="Times" w:cs="Times New Roman"/>
          <w:color w:val="000000" w:themeColor="text1"/>
        </w:rPr>
        <w:t>29</w:t>
      </w:r>
      <w:r w:rsidRPr="00834CC8">
        <w:rPr>
          <w:rFonts w:ascii="Times" w:eastAsia="Calibri" w:hAnsi="Times" w:cs="Times New Roman"/>
          <w:color w:val="000000" w:themeColor="text1"/>
        </w:rPr>
        <w:t>). BG conceived of the study in response to anecdotal experience of participants expressing confusion about questionnaire measures of sedentary habits (3</w:t>
      </w:r>
      <w:r w:rsidR="00912009" w:rsidRPr="00834CC8">
        <w:rPr>
          <w:rFonts w:ascii="Times" w:eastAsia="Calibri" w:hAnsi="Times" w:cs="Times New Roman"/>
          <w:color w:val="000000" w:themeColor="text1"/>
        </w:rPr>
        <w:t>0</w:t>
      </w:r>
      <w:r w:rsidRPr="00834CC8">
        <w:rPr>
          <w:rFonts w:ascii="Times" w:eastAsia="Calibri" w:hAnsi="Times" w:cs="Times New Roman"/>
          <w:color w:val="000000" w:themeColor="text1"/>
        </w:rPr>
        <w:t>), having previously conducted a ‘think aloud’ study that revealed problems underlying self-reports of habitual behaviour (</w:t>
      </w:r>
      <w:r w:rsidR="00912009" w:rsidRPr="00834CC8">
        <w:rPr>
          <w:rFonts w:ascii="Times" w:eastAsia="Calibri" w:hAnsi="Times" w:cs="Times New Roman"/>
          <w:color w:val="000000" w:themeColor="text1"/>
        </w:rPr>
        <w:t>31</w:t>
      </w:r>
      <w:r w:rsidRPr="00834CC8">
        <w:rPr>
          <w:rFonts w:ascii="Times" w:eastAsia="Calibri" w:hAnsi="Times" w:cs="Times New Roman"/>
          <w:color w:val="000000" w:themeColor="text1"/>
        </w:rPr>
        <w:t xml:space="preserve">). The </w:t>
      </w:r>
      <w:proofErr w:type="gramStart"/>
      <w:r w:rsidRPr="00834CC8">
        <w:rPr>
          <w:rFonts w:ascii="Times" w:eastAsia="Calibri" w:hAnsi="Times" w:cs="Times New Roman"/>
          <w:color w:val="000000" w:themeColor="text1"/>
        </w:rPr>
        <w:t>ultimate goal</w:t>
      </w:r>
      <w:proofErr w:type="gramEnd"/>
      <w:r w:rsidRPr="00834CC8">
        <w:rPr>
          <w:rFonts w:ascii="Times" w:eastAsia="Calibri" w:hAnsi="Times" w:cs="Times New Roman"/>
          <w:color w:val="000000" w:themeColor="text1"/>
        </w:rPr>
        <w:t xml:space="preserve"> of the study was to help researchers and practitioners to identify and develop optimal self-report measures of sedentary behaviour.</w:t>
      </w:r>
    </w:p>
    <w:p w14:paraId="78087DD5" w14:textId="01AE9C16" w:rsidR="00FD0961" w:rsidRPr="00834CC8" w:rsidRDefault="005E27FC"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Selection of questionnaire items</w:t>
      </w:r>
    </w:p>
    <w:p w14:paraId="54C1125B" w14:textId="42A41832" w:rsidR="009273B7" w:rsidRPr="00834CC8" w:rsidRDefault="00114AE6" w:rsidP="002A3348">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I</w:t>
      </w:r>
      <w:r w:rsidR="005E27FC" w:rsidRPr="00834CC8">
        <w:rPr>
          <w:rFonts w:ascii="Times" w:eastAsia="Calibri" w:hAnsi="Times" w:cs="Times New Roman"/>
          <w:color w:val="000000" w:themeColor="text1"/>
        </w:rPr>
        <w:t xml:space="preserve">tems </w:t>
      </w:r>
      <w:r w:rsidR="0025491A" w:rsidRPr="00834CC8">
        <w:rPr>
          <w:rFonts w:ascii="Times" w:eastAsia="Calibri" w:hAnsi="Times" w:cs="Times New Roman"/>
          <w:color w:val="000000" w:themeColor="text1"/>
        </w:rPr>
        <w:t xml:space="preserve">were </w:t>
      </w:r>
      <w:r w:rsidR="005E27FC" w:rsidRPr="00834CC8">
        <w:rPr>
          <w:rFonts w:ascii="Times" w:eastAsia="Calibri" w:hAnsi="Times" w:cs="Times New Roman"/>
          <w:color w:val="000000" w:themeColor="text1"/>
        </w:rPr>
        <w:t xml:space="preserve">identified from an existing review of </w:t>
      </w:r>
      <w:r w:rsidR="0025491A" w:rsidRPr="00834CC8">
        <w:rPr>
          <w:rFonts w:ascii="Times" w:eastAsia="Calibri" w:hAnsi="Times" w:cs="Times New Roman"/>
          <w:color w:val="000000" w:themeColor="text1"/>
        </w:rPr>
        <w:t xml:space="preserve">60 </w:t>
      </w:r>
      <w:r w:rsidR="005E27FC" w:rsidRPr="00834CC8">
        <w:rPr>
          <w:rFonts w:ascii="Times" w:eastAsia="Calibri" w:hAnsi="Times" w:cs="Times New Roman"/>
          <w:color w:val="000000" w:themeColor="text1"/>
        </w:rPr>
        <w:t>sedentary behaviour questionnaires</w:t>
      </w:r>
      <w:r w:rsidR="00520B61" w:rsidRPr="00834CC8">
        <w:rPr>
          <w:rFonts w:ascii="Times" w:eastAsia="Calibri" w:hAnsi="Times" w:cs="Times New Roman"/>
          <w:color w:val="000000" w:themeColor="text1"/>
        </w:rPr>
        <w:t xml:space="preserve"> </w:t>
      </w:r>
      <w:r w:rsidR="0050256B" w:rsidRPr="00834CC8">
        <w:rPr>
          <w:rFonts w:ascii="Times" w:hAnsi="Times" w:cs="Times New Roman"/>
          <w:color w:val="000000" w:themeColor="text1"/>
        </w:rPr>
        <w:t>(8)</w:t>
      </w:r>
      <w:r w:rsidR="0025491A" w:rsidRPr="00834CC8">
        <w:rPr>
          <w:rFonts w:ascii="Times" w:eastAsia="Calibri" w:hAnsi="Times" w:cs="Times New Roman"/>
          <w:color w:val="000000" w:themeColor="text1"/>
        </w:rPr>
        <w:t xml:space="preserve">. We </w:t>
      </w:r>
      <w:r w:rsidR="009273B7" w:rsidRPr="00834CC8">
        <w:rPr>
          <w:rFonts w:ascii="Times" w:eastAsia="Calibri" w:hAnsi="Times" w:cs="Times New Roman"/>
          <w:color w:val="000000" w:themeColor="text1"/>
        </w:rPr>
        <w:t>remov</w:t>
      </w:r>
      <w:r w:rsidR="00DC0433" w:rsidRPr="00834CC8">
        <w:rPr>
          <w:rFonts w:ascii="Times" w:eastAsia="Calibri" w:hAnsi="Times" w:cs="Times New Roman"/>
          <w:color w:val="000000" w:themeColor="text1"/>
        </w:rPr>
        <w:t>ed</w:t>
      </w:r>
      <w:r w:rsidR="009273B7" w:rsidRPr="00834CC8">
        <w:rPr>
          <w:rFonts w:ascii="Times" w:eastAsia="Calibri" w:hAnsi="Times" w:cs="Times New Roman"/>
          <w:color w:val="000000" w:themeColor="text1"/>
        </w:rPr>
        <w:t xml:space="preserve"> </w:t>
      </w:r>
      <w:r w:rsidR="00263571" w:rsidRPr="00834CC8">
        <w:rPr>
          <w:rFonts w:ascii="Times" w:eastAsia="Calibri" w:hAnsi="Times" w:cs="Times New Roman"/>
          <w:color w:val="000000" w:themeColor="text1"/>
        </w:rPr>
        <w:t xml:space="preserve">two non-English-language questionnaires, </w:t>
      </w:r>
      <w:r w:rsidR="00951759" w:rsidRPr="00834CC8">
        <w:rPr>
          <w:rFonts w:ascii="Times" w:eastAsia="Calibri" w:hAnsi="Times" w:cs="Times New Roman"/>
          <w:color w:val="000000" w:themeColor="text1"/>
        </w:rPr>
        <w:t>29</w:t>
      </w:r>
      <w:r w:rsidR="009273B7" w:rsidRPr="00834CC8">
        <w:rPr>
          <w:rFonts w:ascii="Times" w:eastAsia="Calibri" w:hAnsi="Times" w:cs="Times New Roman"/>
          <w:color w:val="000000" w:themeColor="text1"/>
        </w:rPr>
        <w:t xml:space="preserve"> questionnaires not designed for administration to</w:t>
      </w:r>
      <w:r w:rsidR="00DE75F8" w:rsidRPr="00834CC8">
        <w:rPr>
          <w:rFonts w:ascii="Times" w:eastAsia="Calibri" w:hAnsi="Times" w:cs="Times New Roman"/>
          <w:color w:val="000000" w:themeColor="text1"/>
        </w:rPr>
        <w:t>, or validated among,</w:t>
      </w:r>
      <w:r w:rsidR="009273B7" w:rsidRPr="00834CC8">
        <w:rPr>
          <w:rFonts w:ascii="Times" w:eastAsia="Calibri" w:hAnsi="Times" w:cs="Times New Roman"/>
          <w:color w:val="000000" w:themeColor="text1"/>
        </w:rPr>
        <w:t xml:space="preserve"> adults from the general public (e.g. children, overweight adults), and </w:t>
      </w:r>
      <w:r w:rsidR="003D21C6" w:rsidRPr="00834CC8">
        <w:rPr>
          <w:rFonts w:ascii="Times" w:eastAsia="Calibri" w:hAnsi="Times" w:cs="Times New Roman"/>
          <w:color w:val="000000" w:themeColor="text1"/>
        </w:rPr>
        <w:t>3</w:t>
      </w:r>
      <w:r w:rsidR="009273B7" w:rsidRPr="00834CC8">
        <w:rPr>
          <w:rFonts w:ascii="Times" w:eastAsia="Calibri" w:hAnsi="Times" w:cs="Times New Roman"/>
          <w:color w:val="000000" w:themeColor="text1"/>
        </w:rPr>
        <w:t xml:space="preserve"> questionnaires </w:t>
      </w:r>
      <w:r w:rsidR="00C72057" w:rsidRPr="00834CC8">
        <w:rPr>
          <w:rFonts w:ascii="Times" w:eastAsia="Calibri" w:hAnsi="Times" w:cs="Times New Roman"/>
          <w:color w:val="000000" w:themeColor="text1"/>
        </w:rPr>
        <w:t xml:space="preserve">not designed </w:t>
      </w:r>
      <w:r w:rsidR="009273B7" w:rsidRPr="00834CC8">
        <w:rPr>
          <w:rFonts w:ascii="Times" w:eastAsia="Calibri" w:hAnsi="Times" w:cs="Times New Roman"/>
          <w:color w:val="000000" w:themeColor="text1"/>
        </w:rPr>
        <w:t xml:space="preserve">for self-administration. </w:t>
      </w:r>
      <w:r w:rsidR="00500728" w:rsidRPr="00834CC8">
        <w:rPr>
          <w:rFonts w:ascii="Times" w:eastAsia="Calibri" w:hAnsi="Times" w:cs="Times New Roman"/>
          <w:color w:val="000000" w:themeColor="text1"/>
        </w:rPr>
        <w:t xml:space="preserve">Six </w:t>
      </w:r>
      <w:r w:rsidR="009273B7" w:rsidRPr="00834CC8">
        <w:rPr>
          <w:rFonts w:ascii="Times" w:eastAsia="Calibri" w:hAnsi="Times" w:cs="Times New Roman"/>
          <w:color w:val="000000" w:themeColor="text1"/>
        </w:rPr>
        <w:t xml:space="preserve">questionnaires identified as duplicates or derivatives (e.g. IPAQ </w:t>
      </w:r>
      <w:proofErr w:type="gramStart"/>
      <w:r w:rsidR="009273B7" w:rsidRPr="00834CC8">
        <w:rPr>
          <w:rFonts w:ascii="Times" w:eastAsia="Calibri" w:hAnsi="Times" w:cs="Times New Roman"/>
          <w:color w:val="000000" w:themeColor="text1"/>
        </w:rPr>
        <w:t>short-form</w:t>
      </w:r>
      <w:proofErr w:type="gramEnd"/>
      <w:r w:rsidR="009273B7" w:rsidRPr="00834CC8">
        <w:rPr>
          <w:rFonts w:ascii="Times" w:eastAsia="Calibri" w:hAnsi="Times" w:cs="Times New Roman"/>
          <w:color w:val="000000" w:themeColor="text1"/>
        </w:rPr>
        <w:t xml:space="preserve">) were excluded. </w:t>
      </w:r>
      <w:r w:rsidR="00500728" w:rsidRPr="00834CC8">
        <w:rPr>
          <w:rFonts w:ascii="Times" w:eastAsia="Calibri" w:hAnsi="Times" w:cs="Times New Roman"/>
          <w:color w:val="000000" w:themeColor="text1"/>
        </w:rPr>
        <w:t xml:space="preserve">Four </w:t>
      </w:r>
      <w:r w:rsidR="009273B7" w:rsidRPr="00834CC8">
        <w:rPr>
          <w:rFonts w:ascii="Times" w:eastAsia="Calibri" w:hAnsi="Times" w:cs="Times New Roman"/>
          <w:color w:val="000000" w:themeColor="text1"/>
        </w:rPr>
        <w:t xml:space="preserve">questionnaires not freely available were removed and, to minimise participant burden, </w:t>
      </w:r>
      <w:r w:rsidR="0025491A" w:rsidRPr="00834CC8">
        <w:rPr>
          <w:rFonts w:ascii="Times" w:eastAsia="Calibri" w:hAnsi="Times" w:cs="Times New Roman"/>
          <w:color w:val="000000" w:themeColor="text1"/>
        </w:rPr>
        <w:t xml:space="preserve">so were </w:t>
      </w:r>
      <w:r w:rsidR="009273B7" w:rsidRPr="00834CC8">
        <w:rPr>
          <w:rFonts w:ascii="Times" w:eastAsia="Calibri" w:hAnsi="Times" w:cs="Times New Roman"/>
          <w:color w:val="000000" w:themeColor="text1"/>
        </w:rPr>
        <w:t xml:space="preserve">two questionnaires each </w:t>
      </w:r>
      <w:r w:rsidRPr="00834CC8">
        <w:rPr>
          <w:rFonts w:ascii="Times" w:eastAsia="Calibri" w:hAnsi="Times" w:cs="Times New Roman"/>
          <w:color w:val="000000" w:themeColor="text1"/>
        </w:rPr>
        <w:t>containing</w:t>
      </w:r>
      <w:r w:rsidR="009273B7"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w:t>
      </w:r>
      <w:r w:rsidR="009273B7" w:rsidRPr="00834CC8">
        <w:rPr>
          <w:rFonts w:ascii="Times" w:eastAsia="Calibri" w:hAnsi="Times" w:cs="Times New Roman"/>
          <w:color w:val="000000" w:themeColor="text1"/>
        </w:rPr>
        <w:t xml:space="preserve">20 </w:t>
      </w:r>
      <w:r w:rsidR="00A90AEE" w:rsidRPr="00834CC8">
        <w:rPr>
          <w:rFonts w:ascii="Times" w:eastAsia="Calibri" w:hAnsi="Times" w:cs="Times New Roman"/>
          <w:color w:val="000000" w:themeColor="text1"/>
        </w:rPr>
        <w:t xml:space="preserve">sitting-related </w:t>
      </w:r>
      <w:r w:rsidR="009273B7" w:rsidRPr="00834CC8">
        <w:rPr>
          <w:rFonts w:ascii="Times" w:eastAsia="Calibri" w:hAnsi="Times" w:cs="Times New Roman"/>
          <w:color w:val="000000" w:themeColor="text1"/>
        </w:rPr>
        <w:t>items.</w:t>
      </w:r>
      <w:r w:rsidR="00F870AE" w:rsidRPr="00834CC8">
        <w:rPr>
          <w:rFonts w:ascii="Times" w:eastAsia="Calibri" w:hAnsi="Times" w:cs="Times New Roman"/>
          <w:color w:val="000000" w:themeColor="text1"/>
        </w:rPr>
        <w:t xml:space="preserve"> A list of excluded questionnaires is available as Supplemental Material.</w:t>
      </w:r>
    </w:p>
    <w:p w14:paraId="45F2BB89" w14:textId="35A6F6EF" w:rsidR="009273B7" w:rsidRPr="00834CC8" w:rsidRDefault="009273B7" w:rsidP="00EE4286">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Items from the remaining </w:t>
      </w:r>
      <w:r w:rsidR="00114AE6" w:rsidRPr="00834CC8">
        <w:rPr>
          <w:rFonts w:ascii="Times" w:eastAsia="Calibri" w:hAnsi="Times" w:cs="Times New Roman"/>
          <w:color w:val="000000" w:themeColor="text1"/>
        </w:rPr>
        <w:t>1</w:t>
      </w:r>
      <w:r w:rsidR="00A43CC3" w:rsidRPr="00834CC8">
        <w:rPr>
          <w:rFonts w:ascii="Times" w:eastAsia="Calibri" w:hAnsi="Times" w:cs="Times New Roman"/>
          <w:color w:val="000000" w:themeColor="text1"/>
        </w:rPr>
        <w:t>6</w:t>
      </w:r>
      <w:r w:rsidRPr="00834CC8">
        <w:rPr>
          <w:rFonts w:ascii="Times" w:eastAsia="Calibri" w:hAnsi="Times" w:cs="Times New Roman"/>
          <w:color w:val="000000" w:themeColor="text1"/>
        </w:rPr>
        <w:t xml:space="preserve"> questionnaires were inspected in full. Items relating </w:t>
      </w:r>
      <w:r w:rsidR="008F76E0" w:rsidRPr="00834CC8">
        <w:rPr>
          <w:rFonts w:ascii="Times" w:eastAsia="Calibri" w:hAnsi="Times" w:cs="Times New Roman"/>
          <w:color w:val="000000" w:themeColor="text1"/>
        </w:rPr>
        <w:t xml:space="preserve">only </w:t>
      </w:r>
      <w:r w:rsidRPr="00834CC8">
        <w:rPr>
          <w:rFonts w:ascii="Times" w:eastAsia="Calibri" w:hAnsi="Times" w:cs="Times New Roman"/>
          <w:color w:val="000000" w:themeColor="text1"/>
        </w:rPr>
        <w:t xml:space="preserve">to physical activity were removed, as were </w:t>
      </w:r>
      <w:r w:rsidR="00114AE6" w:rsidRPr="00834CC8">
        <w:rPr>
          <w:rFonts w:ascii="Times" w:eastAsia="Calibri" w:hAnsi="Times" w:cs="Times New Roman"/>
          <w:color w:val="000000" w:themeColor="text1"/>
        </w:rPr>
        <w:t xml:space="preserve">identical or highly similar </w:t>
      </w:r>
      <w:r w:rsidRPr="00834CC8">
        <w:rPr>
          <w:rFonts w:ascii="Times" w:eastAsia="Calibri" w:hAnsi="Times" w:cs="Times New Roman"/>
          <w:color w:val="000000" w:themeColor="text1"/>
        </w:rPr>
        <w:t xml:space="preserve">items across questionnaires. The final </w:t>
      </w:r>
      <w:r w:rsidR="006F337F" w:rsidRPr="00834CC8">
        <w:rPr>
          <w:rFonts w:ascii="Times" w:eastAsia="Calibri" w:hAnsi="Times" w:cs="Times New Roman"/>
          <w:color w:val="000000" w:themeColor="text1"/>
        </w:rPr>
        <w:t xml:space="preserve">set comprised </w:t>
      </w:r>
      <w:r w:rsidR="00EF2DCA" w:rsidRPr="00834CC8">
        <w:rPr>
          <w:rFonts w:ascii="Times" w:eastAsia="Calibri" w:hAnsi="Times" w:cs="Times New Roman"/>
          <w:color w:val="000000" w:themeColor="text1"/>
        </w:rPr>
        <w:t>43</w:t>
      </w:r>
      <w:r w:rsidR="006F337F" w:rsidRPr="00834CC8">
        <w:rPr>
          <w:rFonts w:ascii="Times" w:eastAsia="Calibri" w:hAnsi="Times" w:cs="Times New Roman"/>
          <w:color w:val="000000" w:themeColor="text1"/>
        </w:rPr>
        <w:t xml:space="preserve"> items, </w:t>
      </w:r>
      <w:r w:rsidR="00807C5A" w:rsidRPr="00834CC8">
        <w:rPr>
          <w:rFonts w:ascii="Times" w:eastAsia="Calibri" w:hAnsi="Times" w:cs="Times New Roman"/>
          <w:color w:val="000000" w:themeColor="text1"/>
        </w:rPr>
        <w:t>extracted</w:t>
      </w:r>
      <w:r w:rsidR="006F337F" w:rsidRPr="00834CC8">
        <w:rPr>
          <w:rFonts w:ascii="Times" w:eastAsia="Calibri" w:hAnsi="Times" w:cs="Times New Roman"/>
          <w:color w:val="000000" w:themeColor="text1"/>
        </w:rPr>
        <w:t xml:space="preserve"> from nine questionnaires</w:t>
      </w:r>
      <w:r w:rsidR="00FC4E8E" w:rsidRPr="00834CC8">
        <w:rPr>
          <w:rFonts w:ascii="Times" w:eastAsia="Calibri" w:hAnsi="Times" w:cs="Times New Roman"/>
          <w:color w:val="000000" w:themeColor="text1"/>
        </w:rPr>
        <w:t xml:space="preserve">: </w:t>
      </w:r>
      <w:r w:rsidR="00970651" w:rsidRPr="00834CC8">
        <w:rPr>
          <w:rFonts w:ascii="Times" w:eastAsia="Calibri" w:hAnsi="Times" w:cs="Times New Roman"/>
          <w:color w:val="000000" w:themeColor="text1"/>
        </w:rPr>
        <w:t>IPAQ</w:t>
      </w:r>
      <w:r w:rsidR="00FA156D" w:rsidRPr="00834CC8">
        <w:rPr>
          <w:rFonts w:ascii="Times" w:eastAsia="Calibri" w:hAnsi="Times" w:cs="Times New Roman"/>
          <w:color w:val="000000" w:themeColor="text1"/>
        </w:rPr>
        <w:t xml:space="preserve"> short-form</w:t>
      </w:r>
      <w:r w:rsidR="00A70E71"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(10)</w:t>
      </w:r>
      <w:r w:rsidR="00970651" w:rsidRPr="00834CC8">
        <w:rPr>
          <w:rFonts w:ascii="Times" w:eastAsia="Calibri" w:hAnsi="Times" w:cs="Times New Roman"/>
          <w:color w:val="000000" w:themeColor="text1"/>
        </w:rPr>
        <w:t xml:space="preserve">; </w:t>
      </w:r>
      <w:r w:rsidR="00FC4E8E" w:rsidRPr="00834CC8">
        <w:rPr>
          <w:rFonts w:ascii="Times" w:eastAsia="Calibri" w:hAnsi="Times" w:cs="Times New Roman"/>
          <w:color w:val="000000" w:themeColor="text1"/>
        </w:rPr>
        <w:t xml:space="preserve">Workplace Sitting Breaks Questionnaire </w:t>
      </w:r>
      <w:r w:rsidR="0050256B" w:rsidRPr="00834CC8">
        <w:rPr>
          <w:rFonts w:ascii="Times" w:eastAsia="Calibri" w:hAnsi="Times" w:cs="Times New Roman"/>
          <w:noProof/>
          <w:color w:val="000000" w:themeColor="text1"/>
        </w:rPr>
        <w:t>(</w:t>
      </w:r>
      <w:r w:rsidR="000730F1" w:rsidRPr="00834CC8">
        <w:rPr>
          <w:rFonts w:ascii="Times" w:eastAsia="Calibri" w:hAnsi="Times" w:cs="Times New Roman"/>
          <w:noProof/>
          <w:color w:val="000000" w:themeColor="text1"/>
        </w:rPr>
        <w:t>32</w:t>
      </w:r>
      <w:r w:rsidR="0050256B" w:rsidRPr="00834CC8">
        <w:rPr>
          <w:rFonts w:ascii="Times" w:eastAsia="Calibri" w:hAnsi="Times" w:cs="Times New Roman"/>
          <w:noProof/>
          <w:color w:val="000000" w:themeColor="text1"/>
        </w:rPr>
        <w:t>)</w:t>
      </w:r>
      <w:r w:rsidR="00FC4E8E" w:rsidRPr="00834CC8">
        <w:rPr>
          <w:rFonts w:ascii="Times" w:eastAsia="Calibri" w:hAnsi="Times" w:cs="Times New Roman"/>
          <w:color w:val="000000" w:themeColor="text1"/>
        </w:rPr>
        <w:t xml:space="preserve">; </w:t>
      </w:r>
      <w:proofErr w:type="spellStart"/>
      <w:r w:rsidR="000731B2" w:rsidRPr="00834CC8">
        <w:rPr>
          <w:rFonts w:ascii="Times" w:eastAsia="Calibri" w:hAnsi="Times" w:cs="Times New Roman"/>
          <w:color w:val="000000" w:themeColor="text1"/>
        </w:rPr>
        <w:t>Clemes</w:t>
      </w:r>
      <w:proofErr w:type="spellEnd"/>
      <w:r w:rsidR="000731B2" w:rsidRPr="00834CC8">
        <w:rPr>
          <w:rFonts w:ascii="Times" w:eastAsia="Calibri" w:hAnsi="Times" w:cs="Times New Roman"/>
          <w:color w:val="000000" w:themeColor="text1"/>
        </w:rPr>
        <w:t xml:space="preserve"> Single Item Sitting Time Questionnaire </w:t>
      </w:r>
      <w:r w:rsidR="0050256B" w:rsidRPr="00834CC8">
        <w:rPr>
          <w:rFonts w:ascii="Times" w:eastAsia="Calibri" w:hAnsi="Times" w:cs="Times New Roman"/>
          <w:noProof/>
          <w:color w:val="000000" w:themeColor="text1"/>
        </w:rPr>
        <w:t>(</w:t>
      </w:r>
      <w:r w:rsidR="002066FB" w:rsidRPr="00834CC8">
        <w:rPr>
          <w:rFonts w:ascii="Times" w:eastAsia="Calibri" w:hAnsi="Times" w:cs="Times New Roman"/>
          <w:noProof/>
          <w:color w:val="000000" w:themeColor="text1"/>
        </w:rPr>
        <w:t>3</w:t>
      </w:r>
      <w:r w:rsidR="000730F1" w:rsidRPr="00834CC8">
        <w:rPr>
          <w:rFonts w:ascii="Times" w:eastAsia="Calibri" w:hAnsi="Times" w:cs="Times New Roman"/>
          <w:noProof/>
          <w:color w:val="000000" w:themeColor="text1"/>
        </w:rPr>
        <w:t>3</w:t>
      </w:r>
      <w:r w:rsidR="0050256B" w:rsidRPr="00834CC8">
        <w:rPr>
          <w:rFonts w:ascii="Times" w:eastAsia="Calibri" w:hAnsi="Times" w:cs="Times New Roman"/>
          <w:noProof/>
          <w:color w:val="000000" w:themeColor="text1"/>
        </w:rPr>
        <w:t>)</w:t>
      </w:r>
      <w:r w:rsidR="00970651" w:rsidRPr="00834CC8">
        <w:rPr>
          <w:rFonts w:ascii="Times" w:eastAsia="Calibri" w:hAnsi="Times" w:cs="Times New Roman"/>
          <w:color w:val="000000" w:themeColor="text1"/>
        </w:rPr>
        <w:t xml:space="preserve">; Survey Question on Television Viewing </w:t>
      </w:r>
      <w:r w:rsidR="0050256B" w:rsidRPr="00834CC8">
        <w:rPr>
          <w:rFonts w:ascii="Times" w:eastAsia="Calibri" w:hAnsi="Times" w:cs="Times New Roman"/>
          <w:noProof/>
          <w:color w:val="000000" w:themeColor="text1"/>
        </w:rPr>
        <w:t>(</w:t>
      </w:r>
      <w:r w:rsidR="002066FB" w:rsidRPr="00834CC8">
        <w:rPr>
          <w:rFonts w:ascii="Times" w:eastAsia="Calibri" w:hAnsi="Times" w:cs="Times New Roman"/>
          <w:noProof/>
          <w:color w:val="000000" w:themeColor="text1"/>
        </w:rPr>
        <w:t>3</w:t>
      </w:r>
      <w:r w:rsidR="000730F1" w:rsidRPr="00834CC8">
        <w:rPr>
          <w:rFonts w:ascii="Times" w:eastAsia="Calibri" w:hAnsi="Times" w:cs="Times New Roman"/>
          <w:noProof/>
          <w:color w:val="000000" w:themeColor="text1"/>
        </w:rPr>
        <w:t>4</w:t>
      </w:r>
      <w:r w:rsidR="0050256B" w:rsidRPr="00834CC8">
        <w:rPr>
          <w:rFonts w:ascii="Times" w:eastAsia="Calibri" w:hAnsi="Times" w:cs="Times New Roman"/>
          <w:noProof/>
          <w:color w:val="000000" w:themeColor="text1"/>
        </w:rPr>
        <w:t>)</w:t>
      </w:r>
      <w:r w:rsidR="00970651" w:rsidRPr="00834CC8">
        <w:rPr>
          <w:rFonts w:ascii="Times" w:eastAsia="Calibri" w:hAnsi="Times" w:cs="Times New Roman"/>
          <w:color w:val="000000" w:themeColor="text1"/>
        </w:rPr>
        <w:t xml:space="preserve">; </w:t>
      </w:r>
      <w:r w:rsidR="001E210E" w:rsidRPr="00834CC8">
        <w:rPr>
          <w:rFonts w:ascii="Times" w:eastAsia="Calibri" w:hAnsi="Times" w:cs="Times New Roman"/>
          <w:color w:val="000000" w:themeColor="text1"/>
        </w:rPr>
        <w:t xml:space="preserve">Marshall </w:t>
      </w:r>
      <w:r w:rsidR="00970651" w:rsidRPr="00834CC8">
        <w:rPr>
          <w:rFonts w:ascii="Times" w:eastAsia="Calibri" w:hAnsi="Times" w:cs="Times New Roman"/>
          <w:color w:val="000000" w:themeColor="text1"/>
        </w:rPr>
        <w:t>Domain-Specific Sitting Time Questionnaire</w:t>
      </w:r>
      <w:r w:rsidR="00A70E71"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w:t>
      </w:r>
      <w:r w:rsidR="00BA52EE" w:rsidRPr="00834CC8">
        <w:rPr>
          <w:rFonts w:ascii="Times" w:eastAsia="Calibri" w:hAnsi="Times" w:cs="Times New Roman"/>
          <w:noProof/>
          <w:color w:val="000000" w:themeColor="text1"/>
        </w:rPr>
        <w:t>3</w:t>
      </w:r>
      <w:r w:rsidR="000730F1" w:rsidRPr="00834CC8">
        <w:rPr>
          <w:rFonts w:ascii="Times" w:eastAsia="Calibri" w:hAnsi="Times" w:cs="Times New Roman"/>
          <w:noProof/>
          <w:color w:val="000000" w:themeColor="text1"/>
        </w:rPr>
        <w:t>5</w:t>
      </w:r>
      <w:r w:rsidR="0050256B" w:rsidRPr="00834CC8">
        <w:rPr>
          <w:rFonts w:ascii="Times" w:eastAsia="Calibri" w:hAnsi="Times" w:cs="Times New Roman"/>
          <w:noProof/>
          <w:color w:val="000000" w:themeColor="text1"/>
        </w:rPr>
        <w:t>)</w:t>
      </w:r>
      <w:r w:rsidR="00970651" w:rsidRPr="00834CC8">
        <w:rPr>
          <w:rFonts w:ascii="Times" w:eastAsia="Calibri" w:hAnsi="Times" w:cs="Times New Roman"/>
          <w:color w:val="000000" w:themeColor="text1"/>
        </w:rPr>
        <w:t xml:space="preserve">; </w:t>
      </w:r>
      <w:r w:rsidR="00D50E5A" w:rsidRPr="00834CC8">
        <w:rPr>
          <w:rFonts w:ascii="Times" w:eastAsia="Calibri" w:hAnsi="Times" w:cs="Times New Roman"/>
          <w:color w:val="000000" w:themeColor="text1"/>
        </w:rPr>
        <w:t xml:space="preserve">Occupational Sitting and Physical Activity Questionnaire </w:t>
      </w:r>
      <w:r w:rsidR="0050256B" w:rsidRPr="00834CC8">
        <w:rPr>
          <w:rFonts w:ascii="Times" w:eastAsia="Calibri" w:hAnsi="Times" w:cs="Times New Roman"/>
          <w:noProof/>
          <w:color w:val="000000" w:themeColor="text1"/>
        </w:rPr>
        <w:t>(</w:t>
      </w:r>
      <w:r w:rsidR="00BA52EE" w:rsidRPr="00834CC8">
        <w:rPr>
          <w:rFonts w:ascii="Times" w:eastAsia="Calibri" w:hAnsi="Times" w:cs="Times New Roman"/>
          <w:noProof/>
          <w:color w:val="000000" w:themeColor="text1"/>
        </w:rPr>
        <w:t>3</w:t>
      </w:r>
      <w:r w:rsidR="000730F1" w:rsidRPr="00834CC8">
        <w:rPr>
          <w:rFonts w:ascii="Times" w:eastAsia="Calibri" w:hAnsi="Times" w:cs="Times New Roman"/>
          <w:noProof/>
          <w:color w:val="000000" w:themeColor="text1"/>
        </w:rPr>
        <w:t>6</w:t>
      </w:r>
      <w:r w:rsidR="0050256B" w:rsidRPr="00834CC8">
        <w:rPr>
          <w:rFonts w:ascii="Times" w:eastAsia="Calibri" w:hAnsi="Times" w:cs="Times New Roman"/>
          <w:noProof/>
          <w:color w:val="000000" w:themeColor="text1"/>
        </w:rPr>
        <w:t>)</w:t>
      </w:r>
      <w:r w:rsidR="00D50E5A" w:rsidRPr="00834CC8">
        <w:rPr>
          <w:rFonts w:ascii="Times" w:eastAsia="Calibri" w:hAnsi="Times" w:cs="Times New Roman"/>
          <w:color w:val="000000" w:themeColor="text1"/>
        </w:rPr>
        <w:t xml:space="preserve">; </w:t>
      </w:r>
      <w:proofErr w:type="spellStart"/>
      <w:r w:rsidR="001E210E" w:rsidRPr="00834CC8">
        <w:rPr>
          <w:rFonts w:ascii="Times" w:eastAsia="Calibri" w:hAnsi="Times" w:cs="Times New Roman"/>
          <w:color w:val="000000" w:themeColor="text1"/>
          <w:lang w:val="en-US"/>
        </w:rPr>
        <w:t>Aadahl</w:t>
      </w:r>
      <w:proofErr w:type="spellEnd"/>
      <w:r w:rsidR="001E210E" w:rsidRPr="00834CC8">
        <w:rPr>
          <w:rFonts w:ascii="Times" w:eastAsia="Calibri" w:hAnsi="Times" w:cs="Times New Roman"/>
          <w:color w:val="000000" w:themeColor="text1"/>
          <w:lang w:val="en-US"/>
        </w:rPr>
        <w:t xml:space="preserve"> and Jorgensen </w:t>
      </w:r>
      <w:r w:rsidR="00D50E5A" w:rsidRPr="00834CC8">
        <w:rPr>
          <w:rFonts w:ascii="Times New Roman" w:hAnsi="Times New Roman" w:cs="Times New Roman"/>
          <w:color w:val="000000" w:themeColor="text1"/>
        </w:rPr>
        <w:t xml:space="preserve">Physical Activity Scale </w:t>
      </w:r>
      <w:r w:rsidR="0050256B" w:rsidRPr="00834CC8">
        <w:rPr>
          <w:rFonts w:ascii="Times New Roman" w:hAnsi="Times New Roman" w:cs="Times New Roman"/>
          <w:color w:val="000000" w:themeColor="text1"/>
        </w:rPr>
        <w:t>(</w:t>
      </w:r>
      <w:r w:rsidR="00BA52EE" w:rsidRPr="00834CC8">
        <w:rPr>
          <w:rFonts w:ascii="Times New Roman" w:hAnsi="Times New Roman" w:cs="Times New Roman"/>
          <w:color w:val="000000" w:themeColor="text1"/>
        </w:rPr>
        <w:t>3</w:t>
      </w:r>
      <w:r w:rsidR="000730F1" w:rsidRPr="00834CC8">
        <w:rPr>
          <w:rFonts w:ascii="Times New Roman" w:hAnsi="Times New Roman" w:cs="Times New Roman"/>
          <w:color w:val="000000" w:themeColor="text1"/>
        </w:rPr>
        <w:t>7</w:t>
      </w:r>
      <w:r w:rsidR="0050256B" w:rsidRPr="00834CC8">
        <w:rPr>
          <w:rFonts w:ascii="Times New Roman" w:hAnsi="Times New Roman" w:cs="Times New Roman"/>
          <w:color w:val="000000" w:themeColor="text1"/>
        </w:rPr>
        <w:t>)</w:t>
      </w:r>
      <w:r w:rsidR="00D50E5A" w:rsidRPr="00834CC8">
        <w:rPr>
          <w:rFonts w:ascii="Times" w:eastAsia="Calibri" w:hAnsi="Times" w:cs="Times New Roman"/>
          <w:color w:val="000000" w:themeColor="text1"/>
        </w:rPr>
        <w:t xml:space="preserve">; </w:t>
      </w:r>
      <w:r w:rsidR="0092741C" w:rsidRPr="00834CC8">
        <w:rPr>
          <w:rFonts w:ascii="Times" w:eastAsia="Calibri" w:hAnsi="Times" w:cs="Times New Roman"/>
          <w:color w:val="000000" w:themeColor="text1"/>
        </w:rPr>
        <w:t>MSTQ</w:t>
      </w:r>
      <w:r w:rsidR="00D50E5A"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(11)</w:t>
      </w:r>
      <w:r w:rsidR="00D50E5A" w:rsidRPr="00834CC8">
        <w:rPr>
          <w:rFonts w:ascii="Times" w:eastAsia="Calibri" w:hAnsi="Times" w:cs="Times New Roman"/>
          <w:color w:val="000000" w:themeColor="text1"/>
        </w:rPr>
        <w:t xml:space="preserve">; </w:t>
      </w:r>
      <w:r w:rsidR="00E95D57" w:rsidRPr="00834CC8">
        <w:rPr>
          <w:rFonts w:ascii="Times" w:eastAsia="Calibri" w:hAnsi="Times" w:cs="Times New Roman"/>
          <w:color w:val="000000" w:themeColor="text1"/>
        </w:rPr>
        <w:t xml:space="preserve">and </w:t>
      </w:r>
      <w:r w:rsidR="00D50E5A" w:rsidRPr="00834CC8">
        <w:rPr>
          <w:rFonts w:ascii="Times" w:eastAsia="Calibri" w:hAnsi="Times" w:cs="Times New Roman"/>
          <w:color w:val="000000" w:themeColor="text1"/>
        </w:rPr>
        <w:t xml:space="preserve">Active-Q </w:t>
      </w:r>
      <w:r w:rsidR="0050256B" w:rsidRPr="00834CC8">
        <w:rPr>
          <w:rFonts w:ascii="Times" w:eastAsia="Calibri" w:hAnsi="Times" w:cs="Times New Roman"/>
          <w:noProof/>
          <w:color w:val="000000" w:themeColor="text1"/>
        </w:rPr>
        <w:t>(</w:t>
      </w:r>
      <w:r w:rsidR="00BA52EE" w:rsidRPr="00834CC8">
        <w:rPr>
          <w:rFonts w:ascii="Times" w:eastAsia="Calibri" w:hAnsi="Times" w:cs="Times New Roman"/>
          <w:noProof/>
          <w:color w:val="000000" w:themeColor="text1"/>
        </w:rPr>
        <w:t>3</w:t>
      </w:r>
      <w:r w:rsidR="000730F1" w:rsidRPr="00834CC8">
        <w:rPr>
          <w:rFonts w:ascii="Times" w:eastAsia="Calibri" w:hAnsi="Times" w:cs="Times New Roman"/>
          <w:noProof/>
          <w:color w:val="000000" w:themeColor="text1"/>
        </w:rPr>
        <w:t>8</w:t>
      </w:r>
      <w:r w:rsidR="0050256B" w:rsidRPr="00834CC8">
        <w:rPr>
          <w:rFonts w:ascii="Times" w:eastAsia="Calibri" w:hAnsi="Times" w:cs="Times New Roman"/>
          <w:noProof/>
          <w:color w:val="000000" w:themeColor="text1"/>
        </w:rPr>
        <w:t>)</w:t>
      </w:r>
      <w:r w:rsidR="00D50E5A" w:rsidRPr="00834CC8">
        <w:rPr>
          <w:rFonts w:ascii="Times" w:eastAsia="Calibri" w:hAnsi="Times" w:cs="Times New Roman"/>
          <w:color w:val="000000" w:themeColor="text1"/>
        </w:rPr>
        <w:t xml:space="preserve">. </w:t>
      </w:r>
      <w:r w:rsidR="00A70E71" w:rsidRPr="00834CC8">
        <w:rPr>
          <w:rFonts w:ascii="Times" w:eastAsia="Calibri" w:hAnsi="Times" w:cs="Times New Roman"/>
          <w:color w:val="000000" w:themeColor="text1"/>
        </w:rPr>
        <w:t xml:space="preserve">Together, these </w:t>
      </w:r>
      <w:r w:rsidR="00676666" w:rsidRPr="00834CC8">
        <w:rPr>
          <w:rFonts w:ascii="Times" w:eastAsia="Calibri" w:hAnsi="Times" w:cs="Times New Roman"/>
          <w:color w:val="000000" w:themeColor="text1"/>
        </w:rPr>
        <w:t>items capture direct recall (e.g. total sitting time) and domain-specific recall (e.g. sitting at work), across a range of periods (e.g., day, week</w:t>
      </w:r>
      <w:r w:rsidR="001B27BA" w:rsidRPr="00834CC8">
        <w:rPr>
          <w:rFonts w:ascii="Times" w:eastAsia="Calibri" w:hAnsi="Times" w:cs="Times New Roman"/>
          <w:color w:val="000000" w:themeColor="text1"/>
        </w:rPr>
        <w:t xml:space="preserve">; typical, </w:t>
      </w:r>
      <w:r w:rsidR="001B27BA" w:rsidRPr="00834CC8">
        <w:rPr>
          <w:rFonts w:ascii="Times" w:eastAsia="Calibri" w:hAnsi="Times" w:cs="Times New Roman"/>
          <w:color w:val="000000" w:themeColor="text1"/>
        </w:rPr>
        <w:lastRenderedPageBreak/>
        <w:t>actual</w:t>
      </w:r>
      <w:r w:rsidR="00676666" w:rsidRPr="00834CC8">
        <w:rPr>
          <w:rFonts w:ascii="Times" w:eastAsia="Calibri" w:hAnsi="Times" w:cs="Times New Roman"/>
          <w:color w:val="000000" w:themeColor="text1"/>
        </w:rPr>
        <w:t>), assessed with single or multiple items</w:t>
      </w:r>
      <w:r w:rsidR="00C27BA2" w:rsidRPr="00834CC8">
        <w:rPr>
          <w:rFonts w:ascii="Times" w:eastAsia="Calibri" w:hAnsi="Times" w:cs="Times New Roman"/>
          <w:color w:val="000000" w:themeColor="text1"/>
        </w:rPr>
        <w:t xml:space="preserve"> (see Table)</w:t>
      </w:r>
      <w:r w:rsidR="00676666" w:rsidRPr="00834CC8">
        <w:rPr>
          <w:rFonts w:ascii="Times" w:eastAsia="Calibri" w:hAnsi="Times" w:cs="Times New Roman"/>
          <w:color w:val="000000" w:themeColor="text1"/>
        </w:rPr>
        <w:t xml:space="preserve">. </w:t>
      </w:r>
      <w:r w:rsidR="004B2FC0" w:rsidRPr="00834CC8">
        <w:rPr>
          <w:rFonts w:ascii="Times" w:eastAsia="Calibri" w:hAnsi="Times" w:cs="Times New Roman"/>
          <w:color w:val="000000" w:themeColor="text1"/>
        </w:rPr>
        <w:t>The full set of questionnaire items is available as Supplementary Material.</w:t>
      </w:r>
    </w:p>
    <w:p w14:paraId="401A785A" w14:textId="28371579" w:rsidR="00C27BA2" w:rsidRPr="00834CC8" w:rsidRDefault="00C27BA2" w:rsidP="008F301A">
      <w:pPr>
        <w:spacing w:line="480" w:lineRule="auto"/>
        <w:jc w:val="center"/>
        <w:rPr>
          <w:rFonts w:ascii="Times" w:eastAsia="Calibri" w:hAnsi="Times" w:cs="Times New Roman"/>
          <w:color w:val="000000" w:themeColor="text1"/>
        </w:rPr>
      </w:pPr>
      <w:r w:rsidRPr="00834CC8">
        <w:rPr>
          <w:rFonts w:ascii="Times" w:eastAsia="Calibri" w:hAnsi="Times" w:cs="Times New Roman"/>
          <w:color w:val="000000" w:themeColor="text1"/>
        </w:rPr>
        <w:t>INSERT TABLE HERE</w:t>
      </w:r>
    </w:p>
    <w:p w14:paraId="61C74C3D" w14:textId="46CC0475" w:rsidR="005A4B5D" w:rsidRPr="00834CC8" w:rsidRDefault="005A4B5D"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Participants and procedure</w:t>
      </w:r>
    </w:p>
    <w:p w14:paraId="1BD3CDA7" w14:textId="078C3A5F" w:rsidR="005A4B5D" w:rsidRPr="00834CC8" w:rsidRDefault="005A4B5D" w:rsidP="00171527">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Participants were office workers recruited from two UK-based organisations: a </w:t>
      </w:r>
      <w:r w:rsidR="00A20D8A" w:rsidRPr="00834CC8">
        <w:rPr>
          <w:rFonts w:ascii="Times" w:eastAsia="Calibri" w:hAnsi="Times" w:cs="Times New Roman"/>
          <w:color w:val="000000" w:themeColor="text1"/>
        </w:rPr>
        <w:t xml:space="preserve">large </w:t>
      </w:r>
      <w:r w:rsidRPr="00834CC8">
        <w:rPr>
          <w:rFonts w:ascii="Times" w:eastAsia="Calibri" w:hAnsi="Times" w:cs="Times New Roman"/>
          <w:color w:val="000000" w:themeColor="text1"/>
        </w:rPr>
        <w:t>multinational telecommunications company (N = 1</w:t>
      </w:r>
      <w:r w:rsidR="0037749C" w:rsidRPr="00834CC8">
        <w:rPr>
          <w:rFonts w:ascii="Times" w:eastAsia="Calibri" w:hAnsi="Times" w:cs="Times New Roman"/>
          <w:color w:val="000000" w:themeColor="text1"/>
        </w:rPr>
        <w:t>7</w:t>
      </w:r>
      <w:r w:rsidR="009725C1" w:rsidRPr="00834CC8">
        <w:rPr>
          <w:rFonts w:ascii="Times" w:eastAsia="Calibri" w:hAnsi="Times" w:cs="Times New Roman"/>
          <w:color w:val="000000" w:themeColor="text1"/>
        </w:rPr>
        <w:t xml:space="preserve">; 13 </w:t>
      </w:r>
      <w:proofErr w:type="gramStart"/>
      <w:r w:rsidR="009725C1" w:rsidRPr="00834CC8">
        <w:rPr>
          <w:rFonts w:ascii="Times" w:eastAsia="Calibri" w:hAnsi="Times" w:cs="Times New Roman"/>
          <w:color w:val="000000" w:themeColor="text1"/>
        </w:rPr>
        <w:t>female</w:t>
      </w:r>
      <w:proofErr w:type="gramEnd"/>
      <w:r w:rsidR="009725C1" w:rsidRPr="00834CC8">
        <w:rPr>
          <w:rFonts w:ascii="Times" w:eastAsia="Calibri" w:hAnsi="Times" w:cs="Times New Roman"/>
          <w:color w:val="000000" w:themeColor="text1"/>
        </w:rPr>
        <w:t>, 4 male</w:t>
      </w:r>
      <w:r w:rsidRPr="00834CC8">
        <w:rPr>
          <w:rFonts w:ascii="Times" w:eastAsia="Calibri" w:hAnsi="Times" w:cs="Times New Roman"/>
          <w:color w:val="000000" w:themeColor="text1"/>
        </w:rPr>
        <w:t xml:space="preserve">), and a </w:t>
      </w:r>
      <w:r w:rsidR="00227DD0" w:rsidRPr="00834CC8">
        <w:rPr>
          <w:rFonts w:ascii="Times" w:eastAsia="Calibri" w:hAnsi="Times" w:cs="Times New Roman"/>
          <w:color w:val="000000" w:themeColor="text1"/>
        </w:rPr>
        <w:t>university</w:t>
      </w:r>
      <w:r w:rsidRPr="00834CC8">
        <w:rPr>
          <w:rFonts w:ascii="Times" w:eastAsia="Calibri" w:hAnsi="Times" w:cs="Times New Roman"/>
          <w:color w:val="000000" w:themeColor="text1"/>
        </w:rPr>
        <w:t xml:space="preserve"> (N = </w:t>
      </w:r>
      <w:r w:rsidR="0037749C" w:rsidRPr="00834CC8">
        <w:rPr>
          <w:rFonts w:ascii="Times" w:eastAsia="Calibri" w:hAnsi="Times" w:cs="Times New Roman"/>
          <w:color w:val="000000" w:themeColor="text1"/>
        </w:rPr>
        <w:t>8</w:t>
      </w:r>
      <w:r w:rsidR="009725C1" w:rsidRPr="00834CC8">
        <w:rPr>
          <w:rFonts w:ascii="Times" w:eastAsia="Calibri" w:hAnsi="Times" w:cs="Times New Roman"/>
          <w:color w:val="000000" w:themeColor="text1"/>
        </w:rPr>
        <w:t>; 7 female, one male</w:t>
      </w:r>
      <w:r w:rsidRPr="00834CC8">
        <w:rPr>
          <w:rFonts w:ascii="Times" w:eastAsia="Calibri" w:hAnsi="Times" w:cs="Times New Roman"/>
          <w:color w:val="000000" w:themeColor="text1"/>
        </w:rPr>
        <w:t>)</w:t>
      </w:r>
      <w:r w:rsidR="00336FCE" w:rsidRPr="00834CC8">
        <w:rPr>
          <w:rFonts w:ascii="Times" w:eastAsia="Calibri" w:hAnsi="Times" w:cs="Times New Roman"/>
          <w:color w:val="000000" w:themeColor="text1"/>
        </w:rPr>
        <w:t xml:space="preserve">, both situated in inner-city locations in </w:t>
      </w:r>
      <w:r w:rsidR="00A858CC" w:rsidRPr="00834CC8">
        <w:rPr>
          <w:rFonts w:ascii="Times" w:eastAsia="Calibri" w:hAnsi="Times" w:cs="Times New Roman"/>
          <w:color w:val="000000" w:themeColor="text1"/>
        </w:rPr>
        <w:t>southeast</w:t>
      </w:r>
      <w:r w:rsidR="00CD1B0C" w:rsidRPr="00834CC8">
        <w:rPr>
          <w:rFonts w:ascii="Times" w:eastAsia="Calibri" w:hAnsi="Times" w:cs="Times New Roman"/>
          <w:color w:val="000000" w:themeColor="text1"/>
        </w:rPr>
        <w:t xml:space="preserve"> </w:t>
      </w:r>
      <w:r w:rsidR="00336FCE" w:rsidRPr="00834CC8">
        <w:rPr>
          <w:rFonts w:ascii="Times" w:eastAsia="Calibri" w:hAnsi="Times" w:cs="Times New Roman"/>
          <w:color w:val="000000" w:themeColor="text1"/>
        </w:rPr>
        <w:t>England</w:t>
      </w:r>
      <w:r w:rsidRPr="00834CC8">
        <w:rPr>
          <w:rFonts w:ascii="Times" w:eastAsia="Calibri" w:hAnsi="Times" w:cs="Times New Roman"/>
          <w:color w:val="000000" w:themeColor="text1"/>
        </w:rPr>
        <w:t xml:space="preserve">. </w:t>
      </w:r>
      <w:r w:rsidR="00F50314" w:rsidRPr="00834CC8">
        <w:rPr>
          <w:rFonts w:ascii="Times" w:eastAsia="Calibri" w:hAnsi="Times" w:cs="Times New Roman"/>
          <w:color w:val="000000" w:themeColor="text1"/>
        </w:rPr>
        <w:t xml:space="preserve">These organisations were chosen because they both encompass a diverse range of office environments and employ workers from across the socioeconomic spectrum. </w:t>
      </w:r>
      <w:r w:rsidR="00785339" w:rsidRPr="00834CC8">
        <w:rPr>
          <w:rFonts w:ascii="Times" w:eastAsia="Calibri" w:hAnsi="Times" w:cs="Times New Roman"/>
          <w:color w:val="000000" w:themeColor="text1"/>
        </w:rPr>
        <w:t>Recruitment at the telecommunications company occurred over a four-week period in January-February 2019, and recruitment at the university, undertaken to boost sample size, over a two-week period in October 2019.</w:t>
      </w:r>
      <w:r w:rsidR="00171527" w:rsidRPr="00834CC8">
        <w:rPr>
          <w:rFonts w:ascii="Times" w:eastAsia="Calibri" w:hAnsi="Times" w:cs="Times New Roman"/>
          <w:color w:val="000000" w:themeColor="text1"/>
        </w:rPr>
        <w:t xml:space="preserve"> </w:t>
      </w:r>
      <w:r w:rsidR="003B33AB" w:rsidRPr="00834CC8">
        <w:rPr>
          <w:rFonts w:ascii="Times" w:eastAsia="Calibri" w:hAnsi="Times" w:cs="Times New Roman"/>
          <w:color w:val="000000" w:themeColor="text1"/>
        </w:rPr>
        <w:t xml:space="preserve">Employees of the telecommunications company received an email advertising the study, circulated by management, and those from the university were recruited in person by knocking on office doors at the host site. </w:t>
      </w:r>
      <w:r w:rsidR="008F5E30" w:rsidRPr="00834CC8">
        <w:rPr>
          <w:rFonts w:ascii="Times" w:eastAsia="Calibri" w:hAnsi="Times" w:cs="Times New Roman"/>
          <w:color w:val="000000" w:themeColor="text1"/>
        </w:rPr>
        <w:t>Self-declared e</w:t>
      </w:r>
      <w:r w:rsidRPr="00834CC8">
        <w:rPr>
          <w:rFonts w:ascii="Times" w:eastAsia="Calibri" w:hAnsi="Times" w:cs="Times New Roman"/>
          <w:color w:val="000000" w:themeColor="text1"/>
        </w:rPr>
        <w:t xml:space="preserve">ligibility criteria </w:t>
      </w:r>
      <w:proofErr w:type="gramStart"/>
      <w:r w:rsidRPr="00834CC8">
        <w:rPr>
          <w:rFonts w:ascii="Times" w:eastAsia="Calibri" w:hAnsi="Times" w:cs="Times New Roman"/>
          <w:color w:val="000000" w:themeColor="text1"/>
        </w:rPr>
        <w:t>were:</w:t>
      </w:r>
      <w:proofErr w:type="gramEnd"/>
      <w:r w:rsidRPr="00834CC8">
        <w:rPr>
          <w:rFonts w:ascii="Times" w:eastAsia="Calibri" w:hAnsi="Times" w:cs="Times New Roman"/>
          <w:color w:val="000000" w:themeColor="text1"/>
        </w:rPr>
        <w:t xml:space="preserve"> fluent </w:t>
      </w:r>
      <w:r w:rsidR="003F5FD2" w:rsidRPr="00834CC8">
        <w:rPr>
          <w:rFonts w:ascii="Times" w:eastAsia="Calibri" w:hAnsi="Times" w:cs="Times New Roman"/>
          <w:color w:val="000000" w:themeColor="text1"/>
        </w:rPr>
        <w:t xml:space="preserve">in </w:t>
      </w:r>
      <w:r w:rsidRPr="00834CC8">
        <w:rPr>
          <w:rFonts w:ascii="Times" w:eastAsia="Calibri" w:hAnsi="Times" w:cs="Times New Roman"/>
          <w:color w:val="000000" w:themeColor="text1"/>
        </w:rPr>
        <w:t xml:space="preserve">English; </w:t>
      </w:r>
      <w:r w:rsidR="003F5FD2" w:rsidRPr="00834CC8">
        <w:rPr>
          <w:rFonts w:ascii="Times" w:eastAsia="Calibri" w:hAnsi="Times" w:cs="Times New Roman"/>
          <w:color w:val="000000" w:themeColor="text1"/>
        </w:rPr>
        <w:t>part- or full-time employed in a ‘desk-based job’</w:t>
      </w:r>
      <w:r w:rsidRPr="00834CC8">
        <w:rPr>
          <w:rFonts w:ascii="Times" w:eastAsia="Calibri" w:hAnsi="Times" w:cs="Times New Roman"/>
          <w:color w:val="000000" w:themeColor="text1"/>
        </w:rPr>
        <w:t>; no physical impairments necessitating prolonged sitting</w:t>
      </w:r>
      <w:r w:rsidR="00227DD0" w:rsidRPr="00834CC8">
        <w:rPr>
          <w:rFonts w:ascii="Times" w:eastAsia="Calibri" w:hAnsi="Times" w:cs="Times New Roman"/>
          <w:color w:val="000000" w:themeColor="text1"/>
        </w:rPr>
        <w:t>;</w:t>
      </w:r>
      <w:r w:rsidR="008F5E30" w:rsidRPr="00834CC8">
        <w:rPr>
          <w:rFonts w:ascii="Times" w:eastAsia="Calibri" w:hAnsi="Times" w:cs="Times New Roman"/>
          <w:color w:val="000000" w:themeColor="text1"/>
        </w:rPr>
        <w:t xml:space="preserve"> </w:t>
      </w:r>
      <w:r w:rsidR="00227DD0" w:rsidRPr="00834CC8">
        <w:rPr>
          <w:rFonts w:ascii="Times" w:eastAsia="Calibri" w:hAnsi="Times" w:cs="Times New Roman"/>
          <w:color w:val="000000" w:themeColor="text1"/>
        </w:rPr>
        <w:t xml:space="preserve">and no </w:t>
      </w:r>
      <w:r w:rsidR="008F5E30" w:rsidRPr="00834CC8">
        <w:rPr>
          <w:rFonts w:ascii="Times" w:eastAsia="Calibri" w:hAnsi="Times" w:cs="Times New Roman"/>
          <w:color w:val="000000" w:themeColor="text1"/>
        </w:rPr>
        <w:t>psychology qualification</w:t>
      </w:r>
      <w:r w:rsidR="003F5FD2" w:rsidRPr="00834CC8">
        <w:rPr>
          <w:rFonts w:ascii="Times" w:eastAsia="Calibri" w:hAnsi="Times" w:cs="Times New Roman"/>
          <w:color w:val="000000" w:themeColor="text1"/>
        </w:rPr>
        <w:t>.</w:t>
      </w:r>
      <w:r w:rsidR="003B33AB" w:rsidRPr="00834CC8">
        <w:rPr>
          <w:rFonts w:ascii="Times" w:eastAsia="Calibri" w:hAnsi="Times" w:cs="Times New Roman"/>
          <w:color w:val="000000" w:themeColor="text1"/>
        </w:rPr>
        <w:t xml:space="preserve"> Due to researcher error, age </w:t>
      </w:r>
      <w:r w:rsidR="009725C1" w:rsidRPr="00834CC8">
        <w:rPr>
          <w:rFonts w:ascii="Times" w:eastAsia="Calibri" w:hAnsi="Times" w:cs="Times New Roman"/>
          <w:color w:val="000000" w:themeColor="text1"/>
        </w:rPr>
        <w:t xml:space="preserve">was </w:t>
      </w:r>
      <w:r w:rsidR="003B33AB" w:rsidRPr="00834CC8">
        <w:rPr>
          <w:rFonts w:ascii="Times" w:eastAsia="Calibri" w:hAnsi="Times" w:cs="Times New Roman"/>
          <w:color w:val="000000" w:themeColor="text1"/>
        </w:rPr>
        <w:t xml:space="preserve">not recorded for employees from the multinational company. </w:t>
      </w:r>
      <w:r w:rsidR="009725C1" w:rsidRPr="00834CC8">
        <w:rPr>
          <w:rFonts w:ascii="Times" w:eastAsia="Calibri" w:hAnsi="Times" w:cs="Times New Roman"/>
          <w:color w:val="000000" w:themeColor="text1"/>
        </w:rPr>
        <w:t>Six of the 7 u</w:t>
      </w:r>
      <w:r w:rsidR="003B33AB" w:rsidRPr="00834CC8">
        <w:rPr>
          <w:rFonts w:ascii="Times" w:eastAsia="Calibri" w:hAnsi="Times" w:cs="Times New Roman"/>
          <w:color w:val="000000" w:themeColor="text1"/>
        </w:rPr>
        <w:t>niversity-based participants</w:t>
      </w:r>
      <w:r w:rsidR="009725C1" w:rsidRPr="00834CC8">
        <w:rPr>
          <w:rFonts w:ascii="Times" w:eastAsia="Calibri" w:hAnsi="Times" w:cs="Times New Roman"/>
          <w:color w:val="000000" w:themeColor="text1"/>
        </w:rPr>
        <w:t xml:space="preserve"> </w:t>
      </w:r>
      <w:r w:rsidR="00FF32F8" w:rsidRPr="00834CC8">
        <w:rPr>
          <w:rFonts w:ascii="Times" w:eastAsia="Calibri" w:hAnsi="Times" w:cs="Times New Roman"/>
          <w:color w:val="000000" w:themeColor="text1"/>
        </w:rPr>
        <w:t>reported their age (</w:t>
      </w:r>
      <w:r w:rsidR="003243A7" w:rsidRPr="00834CC8">
        <w:rPr>
          <w:rFonts w:ascii="Times" w:eastAsia="Calibri" w:hAnsi="Times" w:cs="Times New Roman"/>
          <w:color w:val="000000" w:themeColor="text1"/>
        </w:rPr>
        <w:t xml:space="preserve">range 21-69y; </w:t>
      </w:r>
      <w:r w:rsidR="00845B85" w:rsidRPr="00834CC8">
        <w:rPr>
          <w:rFonts w:ascii="Times" w:eastAsia="Calibri" w:hAnsi="Times" w:cs="Times New Roman"/>
          <w:color w:val="000000" w:themeColor="text1"/>
        </w:rPr>
        <w:t xml:space="preserve">M = </w:t>
      </w:r>
      <w:r w:rsidR="003243A7" w:rsidRPr="00834CC8">
        <w:rPr>
          <w:rFonts w:ascii="Times" w:eastAsia="Calibri" w:hAnsi="Times" w:cs="Times New Roman"/>
          <w:color w:val="000000" w:themeColor="text1"/>
        </w:rPr>
        <w:t>33</w:t>
      </w:r>
      <w:r w:rsidR="00FF32F8" w:rsidRPr="00834CC8">
        <w:rPr>
          <w:rFonts w:ascii="Times" w:eastAsia="Calibri" w:hAnsi="Times" w:cs="Times New Roman"/>
          <w:color w:val="000000" w:themeColor="text1"/>
        </w:rPr>
        <w:t>y</w:t>
      </w:r>
      <w:r w:rsidR="003243A7" w:rsidRPr="00834CC8">
        <w:rPr>
          <w:rFonts w:ascii="Times" w:eastAsia="Calibri" w:hAnsi="Times" w:cs="Times New Roman"/>
          <w:color w:val="000000" w:themeColor="text1"/>
        </w:rPr>
        <w:t xml:space="preserve">, </w:t>
      </w:r>
      <w:r w:rsidR="00845B85" w:rsidRPr="00834CC8">
        <w:rPr>
          <w:rFonts w:ascii="Times" w:eastAsia="Calibri" w:hAnsi="Times" w:cs="Times New Roman"/>
          <w:color w:val="000000" w:themeColor="text1"/>
        </w:rPr>
        <w:t xml:space="preserve">SD = </w:t>
      </w:r>
      <w:r w:rsidR="003243A7" w:rsidRPr="00834CC8">
        <w:rPr>
          <w:rFonts w:ascii="Times" w:eastAsia="Calibri" w:hAnsi="Times" w:cs="Times New Roman"/>
          <w:color w:val="000000" w:themeColor="text1"/>
        </w:rPr>
        <w:t>16.5y</w:t>
      </w:r>
      <w:r w:rsidR="00FF32F8" w:rsidRPr="00834CC8">
        <w:rPr>
          <w:rFonts w:ascii="Times" w:eastAsia="Calibri" w:hAnsi="Times" w:cs="Times New Roman"/>
          <w:color w:val="000000" w:themeColor="text1"/>
        </w:rPr>
        <w:t>)</w:t>
      </w:r>
      <w:r w:rsidR="003B33AB" w:rsidRPr="00834CC8">
        <w:rPr>
          <w:rFonts w:ascii="Times" w:eastAsia="Calibri" w:hAnsi="Times" w:cs="Times New Roman"/>
          <w:color w:val="000000" w:themeColor="text1"/>
        </w:rPr>
        <w:t xml:space="preserve">. </w:t>
      </w:r>
    </w:p>
    <w:p w14:paraId="70B40C4E" w14:textId="322849CF" w:rsidR="004C0233" w:rsidRPr="00834CC8" w:rsidRDefault="008F5E30" w:rsidP="00994C7C">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Data collection took place </w:t>
      </w:r>
      <w:r w:rsidR="00E30021" w:rsidRPr="00834CC8">
        <w:rPr>
          <w:rFonts w:ascii="Times" w:eastAsia="Calibri" w:hAnsi="Times" w:cs="Times New Roman"/>
          <w:color w:val="000000" w:themeColor="text1"/>
        </w:rPr>
        <w:t xml:space="preserve">at </w:t>
      </w:r>
      <w:r w:rsidR="00227DD0" w:rsidRPr="00834CC8">
        <w:rPr>
          <w:rFonts w:ascii="Times" w:eastAsia="Calibri" w:hAnsi="Times" w:cs="Times New Roman"/>
          <w:color w:val="000000" w:themeColor="text1"/>
        </w:rPr>
        <w:t xml:space="preserve">local </w:t>
      </w:r>
      <w:r w:rsidR="003B33AB" w:rsidRPr="00834CC8">
        <w:rPr>
          <w:rFonts w:ascii="Times" w:eastAsia="Calibri" w:hAnsi="Times" w:cs="Times New Roman"/>
          <w:color w:val="000000" w:themeColor="text1"/>
        </w:rPr>
        <w:t xml:space="preserve">work </w:t>
      </w:r>
      <w:r w:rsidR="00227DD0" w:rsidRPr="00834CC8">
        <w:rPr>
          <w:rFonts w:ascii="Times" w:eastAsia="Calibri" w:hAnsi="Times" w:cs="Times New Roman"/>
          <w:color w:val="000000" w:themeColor="text1"/>
        </w:rPr>
        <w:t>sites</w:t>
      </w:r>
      <w:r w:rsidRPr="00834CC8">
        <w:rPr>
          <w:rFonts w:ascii="Times" w:eastAsia="Calibri" w:hAnsi="Times" w:cs="Times New Roman"/>
          <w:color w:val="000000" w:themeColor="text1"/>
        </w:rPr>
        <w:t xml:space="preserve">. </w:t>
      </w:r>
      <w:r w:rsidR="00B71127" w:rsidRPr="00834CC8">
        <w:rPr>
          <w:rFonts w:ascii="Times" w:eastAsia="Calibri" w:hAnsi="Times" w:cs="Times New Roman"/>
          <w:color w:val="000000" w:themeColor="text1"/>
        </w:rPr>
        <w:t xml:space="preserve">First, the </w:t>
      </w:r>
      <w:r w:rsidRPr="00834CC8">
        <w:rPr>
          <w:rFonts w:ascii="Times" w:eastAsia="Calibri" w:hAnsi="Times" w:cs="Times New Roman"/>
          <w:color w:val="000000" w:themeColor="text1"/>
        </w:rPr>
        <w:t xml:space="preserve">researcher </w:t>
      </w:r>
      <w:r w:rsidR="00680F6F" w:rsidRPr="00834CC8">
        <w:rPr>
          <w:rFonts w:ascii="Times" w:eastAsia="Calibri" w:hAnsi="Times" w:cs="Times New Roman"/>
          <w:color w:val="000000" w:themeColor="text1"/>
        </w:rPr>
        <w:t xml:space="preserve">asked </w:t>
      </w:r>
      <w:r w:rsidRPr="00834CC8">
        <w:rPr>
          <w:rFonts w:ascii="Times" w:eastAsia="Calibri" w:hAnsi="Times" w:cs="Times New Roman"/>
          <w:color w:val="000000" w:themeColor="text1"/>
        </w:rPr>
        <w:t>the participant to ‘</w:t>
      </w:r>
      <w:r w:rsidRPr="00834CC8">
        <w:rPr>
          <w:rFonts w:ascii="Times" w:eastAsia="Calibri" w:hAnsi="Times" w:cs="Times New Roman"/>
          <w:i/>
          <w:iCs/>
          <w:color w:val="000000" w:themeColor="text1"/>
        </w:rPr>
        <w:t>speak every and any thought that comes to mind as you answer each question</w:t>
      </w:r>
      <w:r w:rsidR="00063CC5" w:rsidRPr="00834CC8">
        <w:rPr>
          <w:rFonts w:ascii="Times" w:eastAsia="Calibri" w:hAnsi="Times" w:cs="Times New Roman"/>
          <w:i/>
          <w:iCs/>
          <w:color w:val="000000" w:themeColor="text1"/>
        </w:rPr>
        <w:t>’</w:t>
      </w:r>
      <w:r w:rsidR="00063CC5" w:rsidRPr="00834CC8">
        <w:rPr>
          <w:rFonts w:ascii="Times" w:eastAsia="Calibri" w:hAnsi="Times" w:cs="Times New Roman"/>
          <w:color w:val="000000" w:themeColor="text1"/>
        </w:rPr>
        <w:t xml:space="preserve"> and, t</w:t>
      </w:r>
      <w:r w:rsidRPr="00834CC8">
        <w:rPr>
          <w:rFonts w:ascii="Times" w:eastAsia="Calibri" w:hAnsi="Times" w:cs="Times New Roman"/>
          <w:color w:val="000000" w:themeColor="text1"/>
        </w:rPr>
        <w:t xml:space="preserve">o facilitate transcription and analysis, to </w:t>
      </w:r>
      <w:r w:rsidRPr="00834CC8">
        <w:rPr>
          <w:rFonts w:ascii="Times" w:eastAsia="Calibri" w:hAnsi="Times" w:cs="Times New Roman"/>
          <w:i/>
          <w:iCs/>
          <w:color w:val="000000" w:themeColor="text1"/>
        </w:rPr>
        <w:t xml:space="preserve">‘read the [item] you are referring to out loud first and then say what you think about it’. </w:t>
      </w:r>
      <w:r w:rsidR="00994C7C" w:rsidRPr="00834CC8">
        <w:rPr>
          <w:rFonts w:ascii="Times" w:eastAsia="Calibri" w:hAnsi="Times" w:cs="Times New Roman"/>
          <w:color w:val="000000" w:themeColor="text1"/>
        </w:rPr>
        <w:t xml:space="preserve">To </w:t>
      </w:r>
      <w:r w:rsidR="00F025B7" w:rsidRPr="00834CC8">
        <w:rPr>
          <w:rFonts w:ascii="Times" w:eastAsia="Calibri" w:hAnsi="Times" w:cs="Times New Roman"/>
          <w:color w:val="000000" w:themeColor="text1"/>
        </w:rPr>
        <w:t>obtain</w:t>
      </w:r>
      <w:r w:rsidR="00A602D7" w:rsidRPr="00834CC8">
        <w:rPr>
          <w:rFonts w:ascii="Times" w:eastAsia="Calibri" w:hAnsi="Times" w:cs="Times New Roman"/>
          <w:color w:val="000000" w:themeColor="text1"/>
        </w:rPr>
        <w:t xml:space="preserve"> </w:t>
      </w:r>
      <w:r w:rsidR="00994C7C" w:rsidRPr="00834CC8">
        <w:rPr>
          <w:rFonts w:ascii="Times" w:eastAsia="Calibri" w:hAnsi="Times" w:cs="Times New Roman"/>
          <w:color w:val="000000" w:themeColor="text1"/>
        </w:rPr>
        <w:t xml:space="preserve">descriptive </w:t>
      </w:r>
      <w:r w:rsidR="00552A44" w:rsidRPr="00834CC8">
        <w:rPr>
          <w:rFonts w:ascii="Times" w:eastAsia="Calibri" w:hAnsi="Times" w:cs="Times New Roman"/>
          <w:color w:val="000000" w:themeColor="text1"/>
        </w:rPr>
        <w:t xml:space="preserve">think-aloud </w:t>
      </w:r>
      <w:r w:rsidR="009C4571" w:rsidRPr="00834CC8">
        <w:rPr>
          <w:rFonts w:ascii="Times" w:eastAsia="Calibri" w:hAnsi="Times" w:cs="Times New Roman"/>
          <w:color w:val="000000" w:themeColor="text1"/>
        </w:rPr>
        <w:t xml:space="preserve">responses </w:t>
      </w:r>
      <w:r w:rsidR="006271CF" w:rsidRPr="00834CC8">
        <w:rPr>
          <w:rFonts w:ascii="Times" w:eastAsia="Calibri" w:hAnsi="Times" w:cs="Times New Roman"/>
          <w:color w:val="000000" w:themeColor="text1"/>
        </w:rPr>
        <w:t>(i.e. ‘Level 2’</w:t>
      </w:r>
      <w:r w:rsidR="00552A44" w:rsidRPr="00834CC8">
        <w:rPr>
          <w:rFonts w:ascii="Times" w:eastAsia="Calibri" w:hAnsi="Times" w:cs="Times New Roman"/>
          <w:color w:val="000000" w:themeColor="text1"/>
        </w:rPr>
        <w:t xml:space="preserve"> verbalisations</w:t>
      </w:r>
      <w:r w:rsidR="006271CF" w:rsidRPr="00834CC8">
        <w:rPr>
          <w:rFonts w:ascii="Times" w:eastAsia="Calibri" w:hAnsi="Times" w:cs="Times New Roman"/>
          <w:color w:val="000000" w:themeColor="text1"/>
        </w:rPr>
        <w:t xml:space="preserve">) </w:t>
      </w:r>
      <w:r w:rsidR="00994C7C" w:rsidRPr="00834CC8">
        <w:rPr>
          <w:rFonts w:ascii="Times" w:eastAsia="Calibri" w:hAnsi="Times" w:cs="Times New Roman"/>
          <w:color w:val="000000" w:themeColor="text1"/>
        </w:rPr>
        <w:t>rather than reflecti</w:t>
      </w:r>
      <w:r w:rsidR="00125286" w:rsidRPr="00834CC8">
        <w:rPr>
          <w:rFonts w:ascii="Times" w:eastAsia="Calibri" w:hAnsi="Times" w:cs="Times New Roman"/>
          <w:color w:val="000000" w:themeColor="text1"/>
        </w:rPr>
        <w:t xml:space="preserve">ons </w:t>
      </w:r>
      <w:r w:rsidR="00994C7C" w:rsidRPr="00834CC8">
        <w:rPr>
          <w:rFonts w:ascii="Times" w:eastAsia="Calibri" w:hAnsi="Times" w:cs="Times New Roman"/>
          <w:color w:val="000000" w:themeColor="text1"/>
        </w:rPr>
        <w:t>or rationalisations</w:t>
      </w:r>
      <w:r w:rsidR="00680F6F" w:rsidRPr="00834CC8">
        <w:rPr>
          <w:rFonts w:ascii="Times" w:eastAsia="Calibri" w:hAnsi="Times" w:cs="Times New Roman"/>
          <w:color w:val="000000" w:themeColor="text1"/>
        </w:rPr>
        <w:t xml:space="preserve"> (i.e. ‘Level 3’</w:t>
      </w:r>
      <w:r w:rsidR="00073156" w:rsidRPr="00834CC8">
        <w:rPr>
          <w:rFonts w:ascii="Times" w:eastAsia="Calibri" w:hAnsi="Times" w:cs="Times New Roman"/>
          <w:color w:val="000000" w:themeColor="text1"/>
        </w:rPr>
        <w:t xml:space="preserve"> [</w:t>
      </w:r>
      <w:r w:rsidR="00BA52EE" w:rsidRPr="00834CC8">
        <w:rPr>
          <w:rFonts w:ascii="Times" w:eastAsia="Calibri" w:hAnsi="Times" w:cs="Times New Roman"/>
          <w:color w:val="000000" w:themeColor="text1"/>
        </w:rPr>
        <w:t>18</w:t>
      </w:r>
      <w:r w:rsidR="00073156" w:rsidRPr="00834CC8">
        <w:rPr>
          <w:rFonts w:ascii="Times" w:eastAsia="Calibri" w:hAnsi="Times" w:cs="Times New Roman"/>
          <w:color w:val="000000" w:themeColor="text1"/>
        </w:rPr>
        <w:t>]</w:t>
      </w:r>
      <w:r w:rsidR="00680F6F" w:rsidRPr="00834CC8">
        <w:rPr>
          <w:rFonts w:ascii="Times" w:eastAsia="Calibri" w:hAnsi="Times" w:cs="Times New Roman"/>
          <w:color w:val="000000" w:themeColor="text1"/>
        </w:rPr>
        <w:t>)</w:t>
      </w:r>
      <w:r w:rsidR="002F3E21" w:rsidRPr="00834CC8">
        <w:rPr>
          <w:rFonts w:ascii="Times" w:eastAsia="Calibri" w:hAnsi="Times" w:cs="Times New Roman"/>
          <w:color w:val="000000" w:themeColor="text1"/>
        </w:rPr>
        <w:t xml:space="preserve">, which can </w:t>
      </w:r>
      <w:r w:rsidR="00193DDC" w:rsidRPr="00834CC8">
        <w:rPr>
          <w:rFonts w:ascii="Times" w:eastAsia="Calibri" w:hAnsi="Times" w:cs="Times New Roman"/>
          <w:color w:val="000000" w:themeColor="text1"/>
        </w:rPr>
        <w:t>in</w:t>
      </w:r>
      <w:r w:rsidR="002F3E21" w:rsidRPr="00834CC8">
        <w:rPr>
          <w:rFonts w:ascii="Times" w:eastAsia="Calibri" w:hAnsi="Times" w:cs="Times New Roman"/>
          <w:color w:val="000000" w:themeColor="text1"/>
        </w:rPr>
        <w:t xml:space="preserve">voke </w:t>
      </w:r>
      <w:r w:rsidR="002315FB" w:rsidRPr="00834CC8">
        <w:rPr>
          <w:rFonts w:ascii="Times" w:eastAsia="Calibri" w:hAnsi="Times" w:cs="Times New Roman"/>
          <w:color w:val="000000" w:themeColor="text1"/>
        </w:rPr>
        <w:t>reactivity (</w:t>
      </w:r>
      <w:r w:rsidR="009755BB" w:rsidRPr="00834CC8">
        <w:rPr>
          <w:rFonts w:ascii="Times" w:eastAsia="Calibri" w:hAnsi="Times" w:cs="Times New Roman"/>
          <w:color w:val="000000" w:themeColor="text1"/>
        </w:rPr>
        <w:t>3</w:t>
      </w:r>
      <w:r w:rsidR="000730F1" w:rsidRPr="00834CC8">
        <w:rPr>
          <w:rFonts w:ascii="Times" w:eastAsia="Calibri" w:hAnsi="Times" w:cs="Times New Roman"/>
          <w:color w:val="000000" w:themeColor="text1"/>
        </w:rPr>
        <w:t>9</w:t>
      </w:r>
      <w:r w:rsidR="002315FB" w:rsidRPr="00834CC8">
        <w:rPr>
          <w:rFonts w:ascii="Times" w:eastAsia="Calibri" w:hAnsi="Times" w:cs="Times New Roman"/>
          <w:color w:val="000000" w:themeColor="text1"/>
        </w:rPr>
        <w:t>)</w:t>
      </w:r>
      <w:r w:rsidR="00994C7C" w:rsidRPr="00834CC8">
        <w:rPr>
          <w:rFonts w:ascii="Times" w:eastAsia="Calibri" w:hAnsi="Times" w:cs="Times New Roman"/>
          <w:color w:val="000000" w:themeColor="text1"/>
        </w:rPr>
        <w:t>, we asked that participants ‘</w:t>
      </w:r>
      <w:r w:rsidR="00994C7C" w:rsidRPr="00834CC8">
        <w:rPr>
          <w:rFonts w:ascii="Times" w:eastAsia="Calibri" w:hAnsi="Times" w:cs="Times New Roman"/>
          <w:i/>
          <w:iCs/>
          <w:color w:val="000000" w:themeColor="text1"/>
        </w:rPr>
        <w:t xml:space="preserve">don’t plan out what you are saying or explain what you mean – instead just freely voice your thoughts as they come to you’. </w:t>
      </w:r>
      <w:r w:rsidR="00594CCA" w:rsidRPr="00834CC8">
        <w:rPr>
          <w:rFonts w:ascii="Times" w:eastAsia="Calibri" w:hAnsi="Times" w:cs="Times New Roman"/>
          <w:color w:val="000000" w:themeColor="text1"/>
        </w:rPr>
        <w:t xml:space="preserve">To </w:t>
      </w:r>
      <w:r w:rsidR="00594CCA" w:rsidRPr="00834CC8">
        <w:rPr>
          <w:rFonts w:ascii="Times" w:eastAsia="Calibri" w:hAnsi="Times" w:cs="Times New Roman"/>
          <w:color w:val="000000" w:themeColor="text1"/>
        </w:rPr>
        <w:lastRenderedPageBreak/>
        <w:t xml:space="preserve">accustom participants to thinking aloud, the researcher provided </w:t>
      </w:r>
      <w:r w:rsidR="00286B26" w:rsidRPr="00834CC8">
        <w:rPr>
          <w:rFonts w:ascii="Times" w:eastAsia="Calibri" w:hAnsi="Times" w:cs="Times New Roman"/>
          <w:color w:val="000000" w:themeColor="text1"/>
        </w:rPr>
        <w:t xml:space="preserve">a </w:t>
      </w:r>
      <w:r w:rsidR="00594CCA" w:rsidRPr="00834CC8">
        <w:rPr>
          <w:rFonts w:ascii="Times" w:eastAsia="Calibri" w:hAnsi="Times" w:cs="Times New Roman"/>
          <w:color w:val="000000" w:themeColor="text1"/>
        </w:rPr>
        <w:t xml:space="preserve">spoken </w:t>
      </w:r>
      <w:r w:rsidR="00492183" w:rsidRPr="00834CC8">
        <w:rPr>
          <w:rFonts w:ascii="Times" w:eastAsia="Calibri" w:hAnsi="Times" w:cs="Times New Roman"/>
          <w:color w:val="000000" w:themeColor="text1"/>
        </w:rPr>
        <w:t xml:space="preserve">example descriptive </w:t>
      </w:r>
      <w:r w:rsidR="00B039C4" w:rsidRPr="00834CC8">
        <w:rPr>
          <w:rFonts w:ascii="Times" w:eastAsia="Calibri" w:hAnsi="Times" w:cs="Times New Roman"/>
          <w:color w:val="000000" w:themeColor="text1"/>
        </w:rPr>
        <w:t xml:space="preserve">‘think aloud’ </w:t>
      </w:r>
      <w:r w:rsidR="00594CCA" w:rsidRPr="00834CC8">
        <w:rPr>
          <w:rFonts w:ascii="Times" w:eastAsia="Calibri" w:hAnsi="Times" w:cs="Times New Roman"/>
          <w:color w:val="000000" w:themeColor="text1"/>
        </w:rPr>
        <w:t xml:space="preserve">response to </w:t>
      </w:r>
      <w:r w:rsidR="00286B26" w:rsidRPr="00834CC8">
        <w:rPr>
          <w:rFonts w:ascii="Times" w:eastAsia="Calibri" w:hAnsi="Times" w:cs="Times New Roman"/>
          <w:color w:val="000000" w:themeColor="text1"/>
        </w:rPr>
        <w:t xml:space="preserve">a </w:t>
      </w:r>
      <w:r w:rsidR="00594CCA" w:rsidRPr="00834CC8">
        <w:rPr>
          <w:rFonts w:ascii="Times" w:eastAsia="Calibri" w:hAnsi="Times" w:cs="Times New Roman"/>
          <w:color w:val="000000" w:themeColor="text1"/>
        </w:rPr>
        <w:t xml:space="preserve">non-sitting-related </w:t>
      </w:r>
      <w:r w:rsidR="00B71127" w:rsidRPr="00834CC8">
        <w:rPr>
          <w:rFonts w:ascii="Times" w:eastAsia="Calibri" w:hAnsi="Times" w:cs="Times New Roman"/>
          <w:color w:val="000000" w:themeColor="text1"/>
        </w:rPr>
        <w:t>item</w:t>
      </w:r>
      <w:r w:rsidR="00286B26" w:rsidRPr="00834CC8">
        <w:rPr>
          <w:rFonts w:ascii="Times" w:eastAsia="Calibri" w:hAnsi="Times" w:cs="Times New Roman"/>
          <w:color w:val="000000" w:themeColor="text1"/>
        </w:rPr>
        <w:t xml:space="preserve"> pertaining to </w:t>
      </w:r>
      <w:r w:rsidR="00807152" w:rsidRPr="00834CC8">
        <w:rPr>
          <w:rFonts w:ascii="Times" w:eastAsia="Calibri" w:hAnsi="Times" w:cs="Times New Roman"/>
          <w:color w:val="000000" w:themeColor="text1"/>
        </w:rPr>
        <w:t xml:space="preserve">typical </w:t>
      </w:r>
      <w:r w:rsidR="00286B26" w:rsidRPr="00834CC8">
        <w:rPr>
          <w:rFonts w:ascii="Times" w:eastAsia="Calibri" w:hAnsi="Times" w:cs="Times New Roman"/>
          <w:color w:val="000000" w:themeColor="text1"/>
        </w:rPr>
        <w:t>breakfast consumption</w:t>
      </w:r>
      <w:r w:rsidR="00807152" w:rsidRPr="00834CC8">
        <w:rPr>
          <w:rFonts w:ascii="Times" w:eastAsia="Calibri" w:hAnsi="Times" w:cs="Times New Roman"/>
          <w:color w:val="000000" w:themeColor="text1"/>
        </w:rPr>
        <w:t xml:space="preserve"> duration (</w:t>
      </w:r>
      <w:r w:rsidR="00253E82" w:rsidRPr="00834CC8">
        <w:rPr>
          <w:rFonts w:ascii="Times" w:eastAsia="Calibri" w:hAnsi="Times" w:cs="Times New Roman"/>
          <w:color w:val="000000" w:themeColor="text1"/>
        </w:rPr>
        <w:t>‘</w:t>
      </w:r>
      <w:r w:rsidR="00807152" w:rsidRPr="00834CC8">
        <w:rPr>
          <w:rFonts w:ascii="Times" w:eastAsia="Calibri" w:hAnsi="Times" w:cs="Times New Roman"/>
          <w:i/>
          <w:iCs/>
          <w:color w:val="000000" w:themeColor="text1"/>
        </w:rPr>
        <w:t>I would say between 10 and 15 minutes</w:t>
      </w:r>
      <w:r w:rsidR="00286B26" w:rsidRPr="00834CC8">
        <w:rPr>
          <w:rFonts w:ascii="Times" w:eastAsia="Calibri" w:hAnsi="Times" w:cs="Times New Roman"/>
          <w:i/>
          <w:iCs/>
          <w:color w:val="000000" w:themeColor="text1"/>
        </w:rPr>
        <w:t xml:space="preserve">, </w:t>
      </w:r>
      <w:r w:rsidR="00807152" w:rsidRPr="00834CC8">
        <w:rPr>
          <w:rFonts w:ascii="Times" w:eastAsia="Calibri" w:hAnsi="Times" w:cs="Times New Roman"/>
          <w:i/>
          <w:iCs/>
          <w:color w:val="000000" w:themeColor="text1"/>
        </w:rPr>
        <w:t>usually about 15 minutes, so I will choose 11 to 20 minutes</w:t>
      </w:r>
      <w:r w:rsidR="00253E82" w:rsidRPr="00834CC8">
        <w:rPr>
          <w:rFonts w:ascii="Times" w:eastAsia="Calibri" w:hAnsi="Times" w:cs="Times New Roman"/>
          <w:color w:val="000000" w:themeColor="text1"/>
        </w:rPr>
        <w:t>’</w:t>
      </w:r>
      <w:r w:rsidR="00807152" w:rsidRPr="00834CC8">
        <w:rPr>
          <w:rFonts w:ascii="Times" w:eastAsia="Calibri" w:hAnsi="Times" w:cs="Times New Roman"/>
          <w:color w:val="000000" w:themeColor="text1"/>
        </w:rPr>
        <w:t>). P</w:t>
      </w:r>
      <w:r w:rsidR="00286B26" w:rsidRPr="00834CC8">
        <w:rPr>
          <w:rFonts w:ascii="Times" w:eastAsia="Calibri" w:hAnsi="Times" w:cs="Times New Roman"/>
          <w:color w:val="000000" w:themeColor="text1"/>
        </w:rPr>
        <w:t xml:space="preserve">articipants </w:t>
      </w:r>
      <w:r w:rsidR="00807152" w:rsidRPr="00834CC8">
        <w:rPr>
          <w:rFonts w:ascii="Times" w:eastAsia="Calibri" w:hAnsi="Times" w:cs="Times New Roman"/>
          <w:color w:val="000000" w:themeColor="text1"/>
        </w:rPr>
        <w:t xml:space="preserve">also </w:t>
      </w:r>
      <w:r w:rsidR="00BE4E11" w:rsidRPr="00834CC8">
        <w:rPr>
          <w:rFonts w:ascii="Times" w:eastAsia="Calibri" w:hAnsi="Times" w:cs="Times New Roman"/>
          <w:color w:val="000000" w:themeColor="text1"/>
        </w:rPr>
        <w:t xml:space="preserve">completed a practice task, </w:t>
      </w:r>
      <w:r w:rsidR="00B039C4" w:rsidRPr="00834CC8">
        <w:rPr>
          <w:rFonts w:ascii="Times" w:eastAsia="Calibri" w:hAnsi="Times" w:cs="Times New Roman"/>
          <w:color w:val="000000" w:themeColor="text1"/>
        </w:rPr>
        <w:t>‘think</w:t>
      </w:r>
      <w:r w:rsidR="00BE4E11" w:rsidRPr="00834CC8">
        <w:rPr>
          <w:rFonts w:ascii="Times" w:eastAsia="Calibri" w:hAnsi="Times" w:cs="Times New Roman"/>
          <w:color w:val="000000" w:themeColor="text1"/>
        </w:rPr>
        <w:t>ing</w:t>
      </w:r>
      <w:r w:rsidR="00B039C4" w:rsidRPr="00834CC8">
        <w:rPr>
          <w:rFonts w:ascii="Times" w:eastAsia="Calibri" w:hAnsi="Times" w:cs="Times New Roman"/>
          <w:color w:val="000000" w:themeColor="text1"/>
        </w:rPr>
        <w:t xml:space="preserve"> aloud’ in response to</w:t>
      </w:r>
      <w:r w:rsidR="00286B26" w:rsidRPr="00834CC8">
        <w:rPr>
          <w:rFonts w:ascii="Times" w:eastAsia="Calibri" w:hAnsi="Times" w:cs="Times New Roman"/>
          <w:color w:val="000000" w:themeColor="text1"/>
        </w:rPr>
        <w:t xml:space="preserve"> a</w:t>
      </w:r>
      <w:r w:rsidR="00B039C4" w:rsidRPr="00834CC8">
        <w:rPr>
          <w:rFonts w:ascii="Times" w:eastAsia="Calibri" w:hAnsi="Times" w:cs="Times New Roman"/>
          <w:color w:val="000000" w:themeColor="text1"/>
        </w:rPr>
        <w:t xml:space="preserve"> sample</w:t>
      </w:r>
      <w:r w:rsidR="00286B26" w:rsidRPr="00834CC8">
        <w:rPr>
          <w:rFonts w:ascii="Times" w:eastAsia="Calibri" w:hAnsi="Times" w:cs="Times New Roman"/>
          <w:color w:val="000000" w:themeColor="text1"/>
        </w:rPr>
        <w:t xml:space="preserve"> item </w:t>
      </w:r>
      <w:r w:rsidR="0007717F" w:rsidRPr="00834CC8">
        <w:rPr>
          <w:rFonts w:ascii="Times" w:eastAsia="Calibri" w:hAnsi="Times" w:cs="Times New Roman"/>
          <w:color w:val="000000" w:themeColor="text1"/>
        </w:rPr>
        <w:t>assessing</w:t>
      </w:r>
      <w:r w:rsidR="00286B26" w:rsidRPr="00834CC8">
        <w:rPr>
          <w:rFonts w:ascii="Times" w:eastAsia="Calibri" w:hAnsi="Times" w:cs="Times New Roman"/>
          <w:color w:val="000000" w:themeColor="text1"/>
        </w:rPr>
        <w:t xml:space="preserve"> coffee consumption</w:t>
      </w:r>
      <w:r w:rsidR="00594CCA"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The researcher then left the room and began recording.</w:t>
      </w:r>
      <w:r w:rsidR="004C0233" w:rsidRPr="00834CC8">
        <w:rPr>
          <w:rFonts w:ascii="Times" w:eastAsia="Calibri" w:hAnsi="Times" w:cs="Times New Roman"/>
          <w:color w:val="000000" w:themeColor="text1"/>
        </w:rPr>
        <w:t xml:space="preserve"> </w:t>
      </w:r>
      <w:r w:rsidR="00CB4A4E" w:rsidRPr="00834CC8">
        <w:rPr>
          <w:rFonts w:ascii="Times" w:eastAsia="Calibri" w:hAnsi="Times" w:cs="Times New Roman"/>
          <w:color w:val="000000" w:themeColor="text1"/>
        </w:rPr>
        <w:t xml:space="preserve">While we were unable to verify in-situ that participants were ‘thinking aloud’ as instructed, inspection of recordings indicated that all participants </w:t>
      </w:r>
      <w:r w:rsidR="00BF23F5" w:rsidRPr="00834CC8">
        <w:rPr>
          <w:rFonts w:ascii="Times" w:eastAsia="Calibri" w:hAnsi="Times" w:cs="Times New Roman"/>
          <w:color w:val="000000" w:themeColor="text1"/>
        </w:rPr>
        <w:t>generate</w:t>
      </w:r>
      <w:r w:rsidR="008C0449" w:rsidRPr="00834CC8">
        <w:rPr>
          <w:rFonts w:ascii="Times" w:eastAsia="Calibri" w:hAnsi="Times" w:cs="Times New Roman"/>
          <w:color w:val="000000" w:themeColor="text1"/>
        </w:rPr>
        <w:t>d</w:t>
      </w:r>
      <w:r w:rsidR="00BF23F5" w:rsidRPr="00834CC8">
        <w:rPr>
          <w:rFonts w:ascii="Times" w:eastAsia="Calibri" w:hAnsi="Times" w:cs="Times New Roman"/>
          <w:color w:val="000000" w:themeColor="text1"/>
        </w:rPr>
        <w:t xml:space="preserve"> codable </w:t>
      </w:r>
      <w:r w:rsidR="00C258BA" w:rsidRPr="00834CC8">
        <w:rPr>
          <w:rFonts w:ascii="Times" w:eastAsia="Calibri" w:hAnsi="Times" w:cs="Times New Roman"/>
          <w:color w:val="000000" w:themeColor="text1"/>
        </w:rPr>
        <w:t xml:space="preserve">descriptive </w:t>
      </w:r>
      <w:r w:rsidR="00BF23F5" w:rsidRPr="00834CC8">
        <w:rPr>
          <w:rFonts w:ascii="Times" w:eastAsia="Calibri" w:hAnsi="Times" w:cs="Times New Roman"/>
          <w:color w:val="000000" w:themeColor="text1"/>
        </w:rPr>
        <w:t>data</w:t>
      </w:r>
      <w:r w:rsidR="00CB4A4E" w:rsidRPr="00834CC8">
        <w:rPr>
          <w:rFonts w:ascii="Times" w:eastAsia="Calibri" w:hAnsi="Times" w:cs="Times New Roman"/>
          <w:color w:val="000000" w:themeColor="text1"/>
        </w:rPr>
        <w:t xml:space="preserve">. </w:t>
      </w:r>
      <w:r w:rsidR="004C0233" w:rsidRPr="00834CC8">
        <w:rPr>
          <w:rFonts w:ascii="Times" w:eastAsia="Calibri" w:hAnsi="Times" w:cs="Times New Roman"/>
          <w:color w:val="000000" w:themeColor="text1"/>
        </w:rPr>
        <w:t>The questionnaire was hosted on</w:t>
      </w:r>
      <w:r w:rsidR="00AC28A0" w:rsidRPr="00834CC8">
        <w:rPr>
          <w:rFonts w:ascii="Times" w:eastAsia="Calibri" w:hAnsi="Times" w:cs="Times New Roman"/>
          <w:color w:val="000000" w:themeColor="text1"/>
        </w:rPr>
        <w:t>line</w:t>
      </w:r>
      <w:r w:rsidR="004C0233" w:rsidRPr="00834CC8">
        <w:rPr>
          <w:rFonts w:ascii="Times" w:eastAsia="Calibri" w:hAnsi="Times" w:cs="Times New Roman"/>
          <w:color w:val="000000" w:themeColor="text1"/>
        </w:rPr>
        <w:t xml:space="preserve">, with block-randomised </w:t>
      </w:r>
      <w:r w:rsidR="00B02C2B" w:rsidRPr="00834CC8">
        <w:rPr>
          <w:rFonts w:ascii="Times" w:eastAsia="Calibri" w:hAnsi="Times" w:cs="Times New Roman"/>
          <w:color w:val="000000" w:themeColor="text1"/>
        </w:rPr>
        <w:t xml:space="preserve">item presentation </w:t>
      </w:r>
      <w:r w:rsidR="004C0233" w:rsidRPr="00834CC8">
        <w:rPr>
          <w:rFonts w:ascii="Times" w:eastAsia="Calibri" w:hAnsi="Times" w:cs="Times New Roman"/>
          <w:color w:val="000000" w:themeColor="text1"/>
        </w:rPr>
        <w:t xml:space="preserve">to control for order </w:t>
      </w:r>
      <w:proofErr w:type="gramStart"/>
      <w:r w:rsidR="004C0233" w:rsidRPr="00834CC8">
        <w:rPr>
          <w:rFonts w:ascii="Times" w:eastAsia="Calibri" w:hAnsi="Times" w:cs="Times New Roman"/>
          <w:color w:val="000000" w:themeColor="text1"/>
        </w:rPr>
        <w:t>effects</w:t>
      </w:r>
      <w:r w:rsidR="0092741C" w:rsidRPr="00834CC8">
        <w:rPr>
          <w:rFonts w:ascii="Times" w:eastAsia="Calibri" w:hAnsi="Times" w:cs="Times New Roman"/>
          <w:color w:val="000000" w:themeColor="text1"/>
        </w:rPr>
        <w:t>,</w:t>
      </w:r>
      <w:r w:rsidR="00A67E45" w:rsidRPr="00834CC8">
        <w:rPr>
          <w:rFonts w:ascii="Times" w:eastAsia="Calibri" w:hAnsi="Times" w:cs="Times New Roman"/>
          <w:color w:val="000000" w:themeColor="text1"/>
        </w:rPr>
        <w:t xml:space="preserve"> and</w:t>
      </w:r>
      <w:proofErr w:type="gramEnd"/>
      <w:r w:rsidR="00A67E45" w:rsidRPr="00834CC8">
        <w:rPr>
          <w:rFonts w:ascii="Times" w:eastAsia="Calibri" w:hAnsi="Times" w:cs="Times New Roman"/>
          <w:color w:val="000000" w:themeColor="text1"/>
        </w:rPr>
        <w:t xml:space="preserve"> completed using a study laptop</w:t>
      </w:r>
      <w:r w:rsidR="004C0233" w:rsidRPr="00834CC8">
        <w:rPr>
          <w:rFonts w:ascii="Times" w:eastAsia="Calibri" w:hAnsi="Times" w:cs="Times New Roman"/>
          <w:color w:val="000000" w:themeColor="text1"/>
        </w:rPr>
        <w:t xml:space="preserve">. </w:t>
      </w:r>
      <w:r w:rsidR="00A67E45" w:rsidRPr="00834CC8">
        <w:rPr>
          <w:rFonts w:ascii="Times" w:eastAsia="Calibri" w:hAnsi="Times" w:cs="Times New Roman"/>
          <w:color w:val="000000" w:themeColor="text1"/>
        </w:rPr>
        <w:t>P</w:t>
      </w:r>
      <w:r w:rsidR="00986594" w:rsidRPr="00834CC8">
        <w:rPr>
          <w:rFonts w:ascii="Times" w:eastAsia="Calibri" w:hAnsi="Times" w:cs="Times New Roman"/>
          <w:color w:val="000000" w:themeColor="text1"/>
        </w:rPr>
        <w:t xml:space="preserve">rocedures were </w:t>
      </w:r>
      <w:r w:rsidR="00A67E45" w:rsidRPr="00834CC8">
        <w:rPr>
          <w:rFonts w:ascii="Times" w:eastAsia="Calibri" w:hAnsi="Times" w:cs="Times New Roman"/>
          <w:color w:val="000000" w:themeColor="text1"/>
        </w:rPr>
        <w:t xml:space="preserve">verified as feasible among an independent sample of four desk-based employees and </w:t>
      </w:r>
      <w:r w:rsidR="00986594" w:rsidRPr="00834CC8">
        <w:rPr>
          <w:rFonts w:ascii="Times" w:eastAsia="Calibri" w:hAnsi="Times" w:cs="Times New Roman"/>
          <w:color w:val="000000" w:themeColor="text1"/>
        </w:rPr>
        <w:t>approved by the KCL Research Ethics Committee (MRS-18/19-8981).</w:t>
      </w:r>
    </w:p>
    <w:p w14:paraId="2F54A9F3" w14:textId="3791E695" w:rsidR="00B42731" w:rsidRPr="00834CC8" w:rsidRDefault="00B42731" w:rsidP="00EE4286">
      <w:pPr>
        <w:spacing w:line="480" w:lineRule="auto"/>
        <w:ind w:firstLine="720"/>
        <w:rPr>
          <w:rFonts w:ascii="Times" w:eastAsia="Calibri" w:hAnsi="Times" w:cs="Times New Roman"/>
          <w:i/>
          <w:iCs/>
          <w:color w:val="000000" w:themeColor="text1"/>
        </w:rPr>
      </w:pPr>
      <w:r w:rsidRPr="00834CC8">
        <w:rPr>
          <w:rFonts w:ascii="Times" w:eastAsia="Calibri" w:hAnsi="Times" w:cs="Times New Roman"/>
          <w:i/>
          <w:iCs/>
          <w:color w:val="000000" w:themeColor="text1"/>
        </w:rPr>
        <w:t>Analysis</w:t>
      </w:r>
    </w:p>
    <w:p w14:paraId="321D2767" w14:textId="09230CB7" w:rsidR="00622CBA" w:rsidRPr="00834CC8" w:rsidRDefault="00AA462A" w:rsidP="00135DBE">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I</w:t>
      </w:r>
      <w:r w:rsidR="00D606C4" w:rsidRPr="00834CC8">
        <w:rPr>
          <w:rFonts w:ascii="Times" w:eastAsia="Calibri" w:hAnsi="Times" w:cs="Times New Roman"/>
          <w:color w:val="000000" w:themeColor="text1"/>
        </w:rPr>
        <w:t xml:space="preserve">nductive </w:t>
      </w:r>
      <w:r w:rsidR="00D27369" w:rsidRPr="00834CC8">
        <w:rPr>
          <w:rFonts w:ascii="Times" w:eastAsia="Calibri" w:hAnsi="Times" w:cs="Times New Roman"/>
          <w:color w:val="000000" w:themeColor="text1"/>
        </w:rPr>
        <w:t xml:space="preserve">Thematic Analysis </w:t>
      </w:r>
      <w:r w:rsidR="00DC0433" w:rsidRPr="00834CC8">
        <w:rPr>
          <w:rFonts w:ascii="Times" w:eastAsia="Calibri" w:hAnsi="Times" w:cs="Times New Roman"/>
          <w:noProof/>
          <w:color w:val="000000" w:themeColor="text1"/>
        </w:rPr>
        <w:t>(</w:t>
      </w:r>
      <w:r w:rsidR="000730F1" w:rsidRPr="00834CC8">
        <w:rPr>
          <w:rFonts w:ascii="Times" w:eastAsia="Calibri" w:hAnsi="Times" w:cs="Times New Roman"/>
          <w:noProof/>
          <w:color w:val="000000" w:themeColor="text1"/>
        </w:rPr>
        <w:t>40</w:t>
      </w:r>
      <w:r w:rsidR="00DC0433" w:rsidRPr="00834CC8">
        <w:rPr>
          <w:rFonts w:ascii="Times" w:eastAsia="Calibri" w:hAnsi="Times" w:cs="Times New Roman"/>
          <w:noProof/>
          <w:color w:val="000000" w:themeColor="text1"/>
        </w:rPr>
        <w:t>)</w:t>
      </w:r>
      <w:r w:rsidR="00D27369"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 xml:space="preserve">of verbatim interview transcripts </w:t>
      </w:r>
      <w:r w:rsidR="00D27369" w:rsidRPr="00834CC8">
        <w:rPr>
          <w:rFonts w:ascii="Times" w:eastAsia="Calibri" w:hAnsi="Times" w:cs="Times New Roman"/>
          <w:color w:val="000000" w:themeColor="text1"/>
        </w:rPr>
        <w:t xml:space="preserve">was </w:t>
      </w:r>
      <w:r w:rsidRPr="00834CC8">
        <w:rPr>
          <w:rFonts w:ascii="Times" w:eastAsia="Calibri" w:hAnsi="Times" w:cs="Times New Roman"/>
          <w:color w:val="000000" w:themeColor="text1"/>
        </w:rPr>
        <w:t xml:space="preserve">undertaken </w:t>
      </w:r>
      <w:r w:rsidR="00D606C4" w:rsidRPr="00834CC8">
        <w:rPr>
          <w:rFonts w:ascii="Times" w:eastAsia="Calibri" w:hAnsi="Times" w:cs="Times New Roman"/>
          <w:color w:val="000000" w:themeColor="text1"/>
        </w:rPr>
        <w:t>by a team of three coders (BG, AC, AF)</w:t>
      </w:r>
      <w:r w:rsidR="00D27369" w:rsidRPr="00834CC8">
        <w:rPr>
          <w:rFonts w:ascii="Times" w:eastAsia="Calibri" w:hAnsi="Times" w:cs="Times New Roman"/>
          <w:color w:val="000000" w:themeColor="text1"/>
        </w:rPr>
        <w:t xml:space="preserve">. </w:t>
      </w:r>
      <w:r w:rsidR="00D606C4" w:rsidRPr="00834CC8">
        <w:rPr>
          <w:rFonts w:ascii="Times" w:eastAsia="Calibri" w:hAnsi="Times" w:cs="Times New Roman"/>
          <w:color w:val="000000" w:themeColor="text1"/>
        </w:rPr>
        <w:t>All coders independently performed data familiarisation, coding</w:t>
      </w:r>
      <w:r w:rsidR="00030F86" w:rsidRPr="00834CC8">
        <w:rPr>
          <w:rFonts w:ascii="Times" w:eastAsia="Calibri" w:hAnsi="Times" w:cs="Times New Roman"/>
          <w:color w:val="000000" w:themeColor="text1"/>
        </w:rPr>
        <w:t xml:space="preserve"> (i.e., assigning conceptual labels to pertinent ‘events’ in the data relating to comprehension and response formulation)</w:t>
      </w:r>
      <w:r w:rsidR="00D606C4"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 xml:space="preserve">and </w:t>
      </w:r>
      <w:r w:rsidR="00D606C4" w:rsidRPr="00834CC8">
        <w:rPr>
          <w:rFonts w:ascii="Times" w:eastAsia="Calibri" w:hAnsi="Times" w:cs="Times New Roman"/>
          <w:color w:val="000000" w:themeColor="text1"/>
        </w:rPr>
        <w:t>theme extraction</w:t>
      </w:r>
      <w:r w:rsidRPr="00834CC8">
        <w:rPr>
          <w:rFonts w:ascii="Times" w:eastAsia="Calibri" w:hAnsi="Times" w:cs="Times New Roman"/>
          <w:color w:val="000000" w:themeColor="text1"/>
        </w:rPr>
        <w:t xml:space="preserve"> procedures </w:t>
      </w:r>
      <w:r w:rsidR="00D606C4" w:rsidRPr="00834CC8">
        <w:rPr>
          <w:rFonts w:ascii="Times" w:eastAsia="Calibri" w:hAnsi="Times" w:cs="Times New Roman"/>
          <w:color w:val="000000" w:themeColor="text1"/>
        </w:rPr>
        <w:t xml:space="preserve">on </w:t>
      </w:r>
      <w:r w:rsidR="003B33AB" w:rsidRPr="00834CC8">
        <w:rPr>
          <w:rFonts w:ascii="Times" w:eastAsia="Calibri" w:hAnsi="Times" w:cs="Times New Roman"/>
          <w:color w:val="000000" w:themeColor="text1"/>
        </w:rPr>
        <w:t xml:space="preserve">three </w:t>
      </w:r>
      <w:r w:rsidR="00D606C4" w:rsidRPr="00834CC8">
        <w:rPr>
          <w:rFonts w:ascii="Times" w:eastAsia="Calibri" w:hAnsi="Times" w:cs="Times New Roman"/>
          <w:color w:val="000000" w:themeColor="text1"/>
        </w:rPr>
        <w:t>transcripts</w:t>
      </w:r>
      <w:r w:rsidR="007F75D4" w:rsidRPr="00834CC8">
        <w:rPr>
          <w:rFonts w:ascii="Times" w:eastAsia="Calibri" w:hAnsi="Times" w:cs="Times New Roman"/>
          <w:color w:val="000000" w:themeColor="text1"/>
        </w:rPr>
        <w:t>.</w:t>
      </w:r>
      <w:r w:rsidR="00030F86" w:rsidRPr="00834CC8">
        <w:rPr>
          <w:rFonts w:ascii="Times" w:eastAsia="Calibri" w:hAnsi="Times" w:cs="Times New Roman"/>
          <w:color w:val="000000" w:themeColor="text1"/>
        </w:rPr>
        <w:t xml:space="preserve"> </w:t>
      </w:r>
      <w:r w:rsidR="00D606C4" w:rsidRPr="00834CC8">
        <w:rPr>
          <w:rFonts w:ascii="Times" w:eastAsia="Calibri" w:hAnsi="Times" w:cs="Times New Roman"/>
          <w:color w:val="000000" w:themeColor="text1"/>
        </w:rPr>
        <w:t xml:space="preserve"> </w:t>
      </w:r>
      <w:r w:rsidR="003E2B6C" w:rsidRPr="00834CC8">
        <w:rPr>
          <w:rFonts w:ascii="Times" w:eastAsia="Calibri" w:hAnsi="Times" w:cs="Times New Roman"/>
          <w:color w:val="000000" w:themeColor="text1"/>
        </w:rPr>
        <w:t xml:space="preserve">Coders met in person to inductively develop a preliminary thematic framework using a ‘critical friends’ approach to ensure rigour and trustworthiness, whereby all coders offered critical feedback on each other’s interpretations to allow consideration of and reflection on multiple perspectives (41). </w:t>
      </w:r>
      <w:r w:rsidR="00D606C4" w:rsidRPr="00834CC8">
        <w:rPr>
          <w:rFonts w:ascii="Times" w:eastAsia="Calibri" w:hAnsi="Times" w:cs="Times New Roman"/>
          <w:color w:val="000000" w:themeColor="text1"/>
        </w:rPr>
        <w:t>T</w:t>
      </w:r>
      <w:r w:rsidR="008F7AB6" w:rsidRPr="00834CC8">
        <w:rPr>
          <w:rFonts w:ascii="Times" w:eastAsia="Calibri" w:hAnsi="Times" w:cs="Times New Roman"/>
          <w:color w:val="000000" w:themeColor="text1"/>
        </w:rPr>
        <w:t xml:space="preserve">wo further rounds </w:t>
      </w:r>
      <w:r w:rsidR="003B33AB" w:rsidRPr="00834CC8">
        <w:rPr>
          <w:rFonts w:ascii="Times" w:eastAsia="Calibri" w:hAnsi="Times" w:cs="Times New Roman"/>
          <w:color w:val="000000" w:themeColor="text1"/>
        </w:rPr>
        <w:t xml:space="preserve">were undertaken </w:t>
      </w:r>
      <w:r w:rsidR="008F7AB6" w:rsidRPr="00834CC8">
        <w:rPr>
          <w:rFonts w:ascii="Times" w:eastAsia="Calibri" w:hAnsi="Times" w:cs="Times New Roman"/>
          <w:color w:val="000000" w:themeColor="text1"/>
        </w:rPr>
        <w:t xml:space="preserve">of application (by AC and AF) and </w:t>
      </w:r>
      <w:r w:rsidR="003E2B6C" w:rsidRPr="00834CC8">
        <w:rPr>
          <w:rFonts w:ascii="Times" w:eastAsia="Calibri" w:hAnsi="Times" w:cs="Times New Roman"/>
          <w:color w:val="000000" w:themeColor="text1"/>
        </w:rPr>
        <w:t>critical reflection on</w:t>
      </w:r>
      <w:r w:rsidR="008F7AB6" w:rsidRPr="00834CC8">
        <w:rPr>
          <w:rFonts w:ascii="Times" w:eastAsia="Calibri" w:hAnsi="Times" w:cs="Times New Roman"/>
          <w:color w:val="000000" w:themeColor="text1"/>
        </w:rPr>
        <w:t xml:space="preserve"> the </w:t>
      </w:r>
      <w:r w:rsidR="00D606C4" w:rsidRPr="00834CC8">
        <w:rPr>
          <w:rFonts w:ascii="Times" w:eastAsia="Calibri" w:hAnsi="Times" w:cs="Times New Roman"/>
          <w:color w:val="000000" w:themeColor="text1"/>
        </w:rPr>
        <w:t xml:space="preserve">framework </w:t>
      </w:r>
      <w:r w:rsidR="008F7AB6" w:rsidRPr="00834CC8">
        <w:rPr>
          <w:rFonts w:ascii="Times" w:eastAsia="Calibri" w:hAnsi="Times" w:cs="Times New Roman"/>
          <w:color w:val="000000" w:themeColor="text1"/>
        </w:rPr>
        <w:t xml:space="preserve">(by BG) </w:t>
      </w:r>
      <w:proofErr w:type="gramStart"/>
      <w:r w:rsidR="008F7AB6" w:rsidRPr="00834CC8">
        <w:rPr>
          <w:rFonts w:ascii="Times" w:eastAsia="Calibri" w:hAnsi="Times" w:cs="Times New Roman"/>
          <w:color w:val="000000" w:themeColor="text1"/>
        </w:rPr>
        <w:t>in light of</w:t>
      </w:r>
      <w:proofErr w:type="gramEnd"/>
      <w:r w:rsidR="008F7AB6" w:rsidRPr="00834CC8">
        <w:rPr>
          <w:rFonts w:ascii="Times" w:eastAsia="Calibri" w:hAnsi="Times" w:cs="Times New Roman"/>
          <w:color w:val="000000" w:themeColor="text1"/>
        </w:rPr>
        <w:t xml:space="preserve"> insights from </w:t>
      </w:r>
      <w:r w:rsidRPr="00834CC8">
        <w:rPr>
          <w:rFonts w:ascii="Times" w:eastAsia="Calibri" w:hAnsi="Times" w:cs="Times New Roman"/>
          <w:color w:val="000000" w:themeColor="text1"/>
        </w:rPr>
        <w:t xml:space="preserve">coding and theme extraction </w:t>
      </w:r>
      <w:r w:rsidR="00DC0433" w:rsidRPr="00834CC8">
        <w:rPr>
          <w:rFonts w:ascii="Times" w:eastAsia="Calibri" w:hAnsi="Times" w:cs="Times New Roman"/>
          <w:color w:val="000000" w:themeColor="text1"/>
        </w:rPr>
        <w:t>of</w:t>
      </w:r>
      <w:r w:rsidRPr="00834CC8">
        <w:rPr>
          <w:rFonts w:ascii="Times" w:eastAsia="Calibri" w:hAnsi="Times" w:cs="Times New Roman"/>
          <w:color w:val="000000" w:themeColor="text1"/>
        </w:rPr>
        <w:t xml:space="preserve"> </w:t>
      </w:r>
      <w:r w:rsidR="00F45162" w:rsidRPr="00834CC8">
        <w:rPr>
          <w:rFonts w:ascii="Times" w:eastAsia="Calibri" w:hAnsi="Times" w:cs="Times New Roman"/>
          <w:color w:val="000000" w:themeColor="text1"/>
        </w:rPr>
        <w:t>all remaining</w:t>
      </w:r>
      <w:r w:rsidR="00D606C4" w:rsidRPr="00834CC8">
        <w:rPr>
          <w:rFonts w:ascii="Times" w:eastAsia="Calibri" w:hAnsi="Times" w:cs="Times New Roman"/>
          <w:color w:val="000000" w:themeColor="text1"/>
        </w:rPr>
        <w:t xml:space="preserve"> transcripts. Theme review</w:t>
      </w:r>
      <w:r w:rsidR="0092741C" w:rsidRPr="00834CC8">
        <w:rPr>
          <w:rFonts w:ascii="Times" w:eastAsia="Calibri" w:hAnsi="Times" w:cs="Times New Roman"/>
          <w:color w:val="000000" w:themeColor="text1"/>
        </w:rPr>
        <w:t xml:space="preserve"> and</w:t>
      </w:r>
      <w:r w:rsidR="00D606C4" w:rsidRPr="00834CC8">
        <w:rPr>
          <w:rFonts w:ascii="Times" w:eastAsia="Calibri" w:hAnsi="Times" w:cs="Times New Roman"/>
          <w:color w:val="000000" w:themeColor="text1"/>
        </w:rPr>
        <w:t xml:space="preserve"> naming, and analysis </w:t>
      </w:r>
      <w:r w:rsidR="003A7451" w:rsidRPr="00834CC8">
        <w:rPr>
          <w:rFonts w:ascii="Times" w:eastAsia="Calibri" w:hAnsi="Times" w:cs="Times New Roman"/>
          <w:color w:val="000000" w:themeColor="text1"/>
        </w:rPr>
        <w:t xml:space="preserve">write-up </w:t>
      </w:r>
      <w:r w:rsidR="00D606C4" w:rsidRPr="00834CC8">
        <w:rPr>
          <w:rFonts w:ascii="Times" w:eastAsia="Calibri" w:hAnsi="Times" w:cs="Times New Roman"/>
          <w:color w:val="000000" w:themeColor="text1"/>
        </w:rPr>
        <w:t>w</w:t>
      </w:r>
      <w:r w:rsidR="00DC0433" w:rsidRPr="00834CC8">
        <w:rPr>
          <w:rFonts w:ascii="Times" w:eastAsia="Calibri" w:hAnsi="Times" w:cs="Times New Roman"/>
          <w:color w:val="000000" w:themeColor="text1"/>
        </w:rPr>
        <w:t>ere</w:t>
      </w:r>
      <w:r w:rsidR="00D606C4" w:rsidRPr="00834CC8">
        <w:rPr>
          <w:rFonts w:ascii="Times" w:eastAsia="Calibri" w:hAnsi="Times" w:cs="Times New Roman"/>
          <w:color w:val="000000" w:themeColor="text1"/>
        </w:rPr>
        <w:t xml:space="preserve"> undertaken by BG. All authors </w:t>
      </w:r>
      <w:r w:rsidR="00030F86" w:rsidRPr="00834CC8">
        <w:rPr>
          <w:rFonts w:ascii="Times" w:eastAsia="Calibri" w:hAnsi="Times" w:cs="Times New Roman"/>
          <w:color w:val="000000" w:themeColor="text1"/>
        </w:rPr>
        <w:t xml:space="preserve">critically reviewed </w:t>
      </w:r>
      <w:r w:rsidR="00D606C4" w:rsidRPr="00834CC8">
        <w:rPr>
          <w:rFonts w:ascii="Times" w:eastAsia="Calibri" w:hAnsi="Times" w:cs="Times New Roman"/>
          <w:color w:val="000000" w:themeColor="text1"/>
        </w:rPr>
        <w:t xml:space="preserve">the final thematic structure </w:t>
      </w:r>
      <w:r w:rsidR="00030F86" w:rsidRPr="00834CC8">
        <w:rPr>
          <w:rFonts w:ascii="Times" w:eastAsia="Calibri" w:hAnsi="Times" w:cs="Times New Roman"/>
          <w:color w:val="000000" w:themeColor="text1"/>
        </w:rPr>
        <w:t xml:space="preserve">and verified it as </w:t>
      </w:r>
      <w:r w:rsidR="00D606C4" w:rsidRPr="00834CC8">
        <w:rPr>
          <w:rFonts w:ascii="Times" w:eastAsia="Calibri" w:hAnsi="Times" w:cs="Times New Roman"/>
          <w:color w:val="000000" w:themeColor="text1"/>
        </w:rPr>
        <w:t>a valid representation of the data.</w:t>
      </w:r>
    </w:p>
    <w:p w14:paraId="3C5A31A8" w14:textId="3DB8E8C3" w:rsidR="001B6AFF" w:rsidRPr="00834CC8" w:rsidRDefault="001B6AFF" w:rsidP="00EE4286">
      <w:pPr>
        <w:spacing w:line="480" w:lineRule="auto"/>
        <w:rPr>
          <w:rFonts w:ascii="Times" w:eastAsia="Calibri" w:hAnsi="Times" w:cs="Times New Roman"/>
          <w:b/>
          <w:bCs/>
          <w:color w:val="000000" w:themeColor="text1"/>
        </w:rPr>
      </w:pPr>
      <w:r w:rsidRPr="00834CC8">
        <w:rPr>
          <w:rFonts w:ascii="Times" w:eastAsia="Calibri" w:hAnsi="Times" w:cs="Times New Roman"/>
          <w:b/>
          <w:bCs/>
          <w:color w:val="000000" w:themeColor="text1"/>
        </w:rPr>
        <w:t>Results</w:t>
      </w:r>
    </w:p>
    <w:p w14:paraId="47822159" w14:textId="0341C921" w:rsidR="000B5F4C" w:rsidRPr="00834CC8" w:rsidRDefault="00063CC5"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lastRenderedPageBreak/>
        <w:t xml:space="preserve">Four themes were extracted, relating to: </w:t>
      </w:r>
      <w:r w:rsidR="005733B6" w:rsidRPr="00834CC8">
        <w:rPr>
          <w:rFonts w:ascii="Times" w:eastAsia="Calibri" w:hAnsi="Times" w:cs="Times New Roman"/>
          <w:color w:val="000000" w:themeColor="text1"/>
        </w:rPr>
        <w:t xml:space="preserve">item </w:t>
      </w:r>
      <w:r w:rsidRPr="00834CC8">
        <w:rPr>
          <w:rFonts w:ascii="Times" w:eastAsia="Calibri" w:hAnsi="Times" w:cs="Times New Roman"/>
          <w:color w:val="000000" w:themeColor="text1"/>
        </w:rPr>
        <w:t xml:space="preserve">misinterpretation and </w:t>
      </w:r>
      <w:r w:rsidR="00B32253" w:rsidRPr="00834CC8">
        <w:rPr>
          <w:rFonts w:ascii="Times" w:eastAsia="Calibri" w:hAnsi="Times" w:cs="Times New Roman"/>
          <w:color w:val="000000" w:themeColor="text1"/>
        </w:rPr>
        <w:t>uncertainty</w:t>
      </w:r>
      <w:r w:rsidRPr="00834CC8">
        <w:rPr>
          <w:rFonts w:ascii="Times" w:eastAsia="Calibri" w:hAnsi="Times" w:cs="Times New Roman"/>
          <w:color w:val="000000" w:themeColor="text1"/>
        </w:rPr>
        <w:t xml:space="preserve">; </w:t>
      </w:r>
      <w:r w:rsidR="001111E5" w:rsidRPr="00834CC8">
        <w:rPr>
          <w:rFonts w:ascii="Times" w:eastAsia="Calibri" w:hAnsi="Times" w:cs="Times New Roman"/>
          <w:color w:val="000000" w:themeColor="text1"/>
        </w:rPr>
        <w:t xml:space="preserve">a </w:t>
      </w:r>
      <w:r w:rsidRPr="00834CC8">
        <w:rPr>
          <w:rFonts w:ascii="Times" w:eastAsia="Calibri" w:hAnsi="Times" w:cs="Times New Roman"/>
          <w:color w:val="000000" w:themeColor="text1"/>
        </w:rPr>
        <w:t xml:space="preserve">mental calculation process involved in generating </w:t>
      </w:r>
      <w:r w:rsidR="00156610" w:rsidRPr="00834CC8">
        <w:rPr>
          <w:rFonts w:ascii="Times" w:eastAsia="Calibri" w:hAnsi="Times" w:cs="Times New Roman"/>
          <w:color w:val="000000" w:themeColor="text1"/>
        </w:rPr>
        <w:t>responses</w:t>
      </w:r>
      <w:r w:rsidRPr="00834CC8">
        <w:rPr>
          <w:rFonts w:ascii="Times" w:eastAsia="Calibri" w:hAnsi="Times" w:cs="Times New Roman"/>
          <w:color w:val="000000" w:themeColor="text1"/>
        </w:rPr>
        <w:t>; self-presentation concerns; and the affective and motivational impact of questionnaire completion</w:t>
      </w:r>
      <w:r w:rsidR="005733B6" w:rsidRPr="00834CC8">
        <w:rPr>
          <w:rFonts w:ascii="Times" w:eastAsia="Calibri" w:hAnsi="Times" w:cs="Times New Roman"/>
          <w:color w:val="000000" w:themeColor="text1"/>
        </w:rPr>
        <w:t xml:space="preserve"> on participants</w:t>
      </w:r>
      <w:r w:rsidRPr="00834CC8">
        <w:rPr>
          <w:rFonts w:ascii="Times" w:eastAsia="Calibri" w:hAnsi="Times" w:cs="Times New Roman"/>
          <w:color w:val="000000" w:themeColor="text1"/>
        </w:rPr>
        <w:t>.</w:t>
      </w:r>
    </w:p>
    <w:p w14:paraId="1B84A313" w14:textId="4DB59C9F" w:rsidR="00063CC5" w:rsidRPr="00834CC8" w:rsidRDefault="00063CC5"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 xml:space="preserve">Misinterpretation and </w:t>
      </w:r>
      <w:r w:rsidR="00990628" w:rsidRPr="00834CC8">
        <w:rPr>
          <w:rFonts w:ascii="Times" w:eastAsia="Calibri" w:hAnsi="Times" w:cs="Times New Roman"/>
          <w:i/>
          <w:iCs/>
          <w:color w:val="000000" w:themeColor="text1"/>
        </w:rPr>
        <w:t>uncertainty</w:t>
      </w:r>
    </w:p>
    <w:p w14:paraId="259C3E12" w14:textId="75FCB28B" w:rsidR="00063CC5" w:rsidRPr="00834CC8" w:rsidRDefault="00063CC5"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Some participants misunderstood items</w:t>
      </w:r>
      <w:r w:rsidR="004C11ED" w:rsidRPr="00834CC8">
        <w:rPr>
          <w:rFonts w:ascii="Times" w:eastAsia="Calibri" w:hAnsi="Times" w:cs="Times New Roman"/>
          <w:color w:val="000000" w:themeColor="text1"/>
        </w:rPr>
        <w:t>.</w:t>
      </w:r>
      <w:r w:rsidRPr="00834CC8">
        <w:rPr>
          <w:rFonts w:ascii="Times" w:eastAsia="Calibri" w:hAnsi="Times" w:cs="Times New Roman"/>
          <w:color w:val="000000" w:themeColor="text1"/>
        </w:rPr>
        <w:t xml:space="preserve"> </w:t>
      </w:r>
      <w:r w:rsidR="004C11ED" w:rsidRPr="00834CC8">
        <w:rPr>
          <w:rFonts w:ascii="Times" w:eastAsia="Calibri" w:hAnsi="Times" w:cs="Times New Roman"/>
          <w:color w:val="000000" w:themeColor="text1"/>
        </w:rPr>
        <w:t>F</w:t>
      </w:r>
      <w:r w:rsidRPr="00834CC8">
        <w:rPr>
          <w:rFonts w:ascii="Times" w:eastAsia="Calibri" w:hAnsi="Times" w:cs="Times New Roman"/>
          <w:color w:val="000000" w:themeColor="text1"/>
        </w:rPr>
        <w:t xml:space="preserve">or example, one interpreted </w:t>
      </w:r>
      <w:proofErr w:type="gramStart"/>
      <w:r w:rsidRPr="00834CC8">
        <w:rPr>
          <w:rFonts w:ascii="Times" w:eastAsia="Calibri" w:hAnsi="Times" w:cs="Times New Roman"/>
          <w:color w:val="000000" w:themeColor="text1"/>
        </w:rPr>
        <w:t>items</w:t>
      </w:r>
      <w:proofErr w:type="gramEnd"/>
      <w:r w:rsidRPr="00834CC8">
        <w:rPr>
          <w:rFonts w:ascii="Times" w:eastAsia="Calibri" w:hAnsi="Times" w:cs="Times New Roman"/>
          <w:color w:val="000000" w:themeColor="text1"/>
        </w:rPr>
        <w:t xml:space="preserve"> relating to sitting over </w:t>
      </w:r>
      <w:r w:rsidR="00C854AC" w:rsidRPr="00834CC8">
        <w:rPr>
          <w:rFonts w:ascii="Times" w:eastAsia="Calibri" w:hAnsi="Times" w:cs="Times New Roman"/>
          <w:color w:val="000000" w:themeColor="text1"/>
        </w:rPr>
        <w:t xml:space="preserve">the course of </w:t>
      </w:r>
      <w:r w:rsidR="004C11ED" w:rsidRPr="00834CC8">
        <w:rPr>
          <w:rFonts w:ascii="Times" w:eastAsia="Calibri" w:hAnsi="Times" w:cs="Times New Roman"/>
          <w:color w:val="000000" w:themeColor="text1"/>
        </w:rPr>
        <w:t xml:space="preserve">a day to refer </w:t>
      </w:r>
      <w:r w:rsidR="00223455" w:rsidRPr="00834CC8">
        <w:rPr>
          <w:rFonts w:ascii="Times" w:eastAsia="Calibri" w:hAnsi="Times" w:cs="Times New Roman"/>
          <w:color w:val="000000" w:themeColor="text1"/>
        </w:rPr>
        <w:t xml:space="preserve">only </w:t>
      </w:r>
      <w:r w:rsidR="004C11ED" w:rsidRPr="00834CC8">
        <w:rPr>
          <w:rFonts w:ascii="Times" w:eastAsia="Calibri" w:hAnsi="Times" w:cs="Times New Roman"/>
          <w:color w:val="000000" w:themeColor="text1"/>
        </w:rPr>
        <w:t>to daylight hours:</w:t>
      </w:r>
    </w:p>
    <w:p w14:paraId="27D6C907" w14:textId="0663DBF6" w:rsidR="004C11ED" w:rsidRPr="00834CC8" w:rsidRDefault="008859CA"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Participant 25 (P25): </w:t>
      </w:r>
      <w:r w:rsidR="004C11ED" w:rsidRPr="00834CC8">
        <w:rPr>
          <w:rFonts w:ascii="Times" w:eastAsia="Calibri" w:hAnsi="Times" w:cs="Times New Roman"/>
          <w:i/>
          <w:iCs/>
          <w:color w:val="000000" w:themeColor="text1"/>
        </w:rPr>
        <w:t>“Watching TV, day hours during the week [I would say is] zero</w:t>
      </w:r>
      <w:r w:rsidR="00ED2FC5" w:rsidRPr="00834CC8">
        <w:rPr>
          <w:rFonts w:ascii="Times" w:eastAsia="Calibri" w:hAnsi="Times" w:cs="Times New Roman"/>
          <w:i/>
          <w:iCs/>
          <w:color w:val="000000" w:themeColor="text1"/>
        </w:rPr>
        <w:t xml:space="preserve"> …</w:t>
      </w:r>
      <w:r w:rsidR="004C11ED" w:rsidRPr="00834CC8">
        <w:rPr>
          <w:rFonts w:ascii="Times" w:eastAsia="Calibri" w:hAnsi="Times" w:cs="Times New Roman"/>
          <w:i/>
          <w:iCs/>
          <w:color w:val="000000" w:themeColor="text1"/>
        </w:rPr>
        <w:t xml:space="preserve"> I only watch in the evening during the week</w:t>
      </w:r>
      <w:r w:rsidR="00497936" w:rsidRPr="00834CC8">
        <w:rPr>
          <w:rFonts w:ascii="Times" w:eastAsia="Calibri" w:hAnsi="Times" w:cs="Times New Roman"/>
          <w:i/>
          <w:iCs/>
          <w:color w:val="000000" w:themeColor="text1"/>
        </w:rPr>
        <w:t>.</w:t>
      </w:r>
      <w:r w:rsidR="004C11ED" w:rsidRPr="00834CC8">
        <w:rPr>
          <w:rFonts w:ascii="Times" w:eastAsia="Calibri" w:hAnsi="Times" w:cs="Times New Roman"/>
          <w:i/>
          <w:iCs/>
          <w:color w:val="000000" w:themeColor="text1"/>
        </w:rPr>
        <w:t>”</w:t>
      </w:r>
    </w:p>
    <w:p w14:paraId="7E0701B1" w14:textId="7EAC2D1B" w:rsidR="00ED2FC5" w:rsidRPr="00834CC8" w:rsidRDefault="00ED2FC5"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The</w:t>
      </w:r>
      <w:r w:rsidR="00C47960" w:rsidRPr="00834CC8">
        <w:rPr>
          <w:rFonts w:ascii="Times" w:eastAsia="Calibri" w:hAnsi="Times" w:cs="Times New Roman"/>
          <w:color w:val="000000" w:themeColor="text1"/>
        </w:rPr>
        <w:t xml:space="preserve">re was uncertainty around whether a </w:t>
      </w:r>
      <w:r w:rsidR="004C11ED" w:rsidRPr="00834CC8">
        <w:rPr>
          <w:rFonts w:ascii="Times" w:eastAsia="Calibri" w:hAnsi="Times" w:cs="Times New Roman"/>
          <w:color w:val="000000" w:themeColor="text1"/>
        </w:rPr>
        <w:t xml:space="preserve">‘workday’ </w:t>
      </w:r>
      <w:r w:rsidRPr="00834CC8">
        <w:rPr>
          <w:rFonts w:ascii="Times" w:eastAsia="Calibri" w:hAnsi="Times" w:cs="Times New Roman"/>
          <w:color w:val="000000" w:themeColor="text1"/>
        </w:rPr>
        <w:t>refer</w:t>
      </w:r>
      <w:r w:rsidR="00C47960" w:rsidRPr="00834CC8">
        <w:rPr>
          <w:rFonts w:ascii="Times" w:eastAsia="Calibri" w:hAnsi="Times" w:cs="Times New Roman"/>
          <w:color w:val="000000" w:themeColor="text1"/>
        </w:rPr>
        <w:t>red</w:t>
      </w:r>
      <w:r w:rsidRPr="00834CC8">
        <w:rPr>
          <w:rFonts w:ascii="Times" w:eastAsia="Calibri" w:hAnsi="Times" w:cs="Times New Roman"/>
          <w:color w:val="000000" w:themeColor="text1"/>
        </w:rPr>
        <w:t xml:space="preserve"> </w:t>
      </w:r>
      <w:r w:rsidR="00C47960" w:rsidRPr="00834CC8">
        <w:rPr>
          <w:rFonts w:ascii="Times" w:eastAsia="Calibri" w:hAnsi="Times" w:cs="Times New Roman"/>
          <w:color w:val="000000" w:themeColor="text1"/>
        </w:rPr>
        <w:t>to the entire</w:t>
      </w:r>
      <w:r w:rsidR="00A24EA9" w:rsidRPr="00834CC8">
        <w:rPr>
          <w:rFonts w:ascii="Times" w:eastAsia="Calibri" w:hAnsi="Times" w:cs="Times New Roman"/>
          <w:color w:val="000000" w:themeColor="text1"/>
        </w:rPr>
        <w:t>ty of</w:t>
      </w:r>
      <w:r w:rsidR="00C47960" w:rsidRPr="00834CC8">
        <w:rPr>
          <w:rFonts w:ascii="Times" w:eastAsia="Calibri" w:hAnsi="Times" w:cs="Times New Roman"/>
          <w:color w:val="000000" w:themeColor="text1"/>
        </w:rPr>
        <w:t xml:space="preserve"> waking day</w:t>
      </w:r>
      <w:r w:rsidR="00A24EA9" w:rsidRPr="00834CC8">
        <w:rPr>
          <w:rFonts w:ascii="Times" w:eastAsia="Calibri" w:hAnsi="Times" w:cs="Times New Roman"/>
          <w:color w:val="000000" w:themeColor="text1"/>
        </w:rPr>
        <w:t>s</w:t>
      </w:r>
      <w:r w:rsidR="00C47960" w:rsidRPr="00834CC8">
        <w:rPr>
          <w:rFonts w:ascii="Times" w:eastAsia="Calibri" w:hAnsi="Times" w:cs="Times New Roman"/>
          <w:color w:val="000000" w:themeColor="text1"/>
        </w:rPr>
        <w:t xml:space="preserve"> on which participants go to work, </w:t>
      </w:r>
      <w:r w:rsidR="00A24EA9" w:rsidRPr="00834CC8">
        <w:rPr>
          <w:rFonts w:ascii="Times" w:eastAsia="Calibri" w:hAnsi="Times" w:cs="Times New Roman"/>
          <w:color w:val="000000" w:themeColor="text1"/>
        </w:rPr>
        <w:t xml:space="preserve">to </w:t>
      </w:r>
      <w:r w:rsidR="00C47960" w:rsidRPr="00834CC8">
        <w:rPr>
          <w:rFonts w:ascii="Times" w:eastAsia="Calibri" w:hAnsi="Times" w:cs="Times New Roman"/>
          <w:color w:val="000000" w:themeColor="text1"/>
        </w:rPr>
        <w:t xml:space="preserve">time spent in the workplace, or more </w:t>
      </w:r>
      <w:r w:rsidRPr="00834CC8">
        <w:rPr>
          <w:rFonts w:ascii="Times" w:eastAsia="Calibri" w:hAnsi="Times" w:cs="Times New Roman"/>
          <w:color w:val="000000" w:themeColor="text1"/>
        </w:rPr>
        <w:t>specifically to work-related activities in the workplace</w:t>
      </w:r>
      <w:r w:rsidR="00C47960" w:rsidRPr="00834CC8">
        <w:rPr>
          <w:rFonts w:ascii="Times" w:eastAsia="Calibri" w:hAnsi="Times" w:cs="Times New Roman"/>
          <w:color w:val="000000" w:themeColor="text1"/>
        </w:rPr>
        <w:t xml:space="preserve">. </w:t>
      </w:r>
      <w:r w:rsidR="00944D0C" w:rsidRPr="00834CC8">
        <w:rPr>
          <w:rFonts w:ascii="Times" w:eastAsia="Calibri" w:hAnsi="Times" w:cs="Times New Roman"/>
          <w:color w:val="000000" w:themeColor="text1"/>
        </w:rPr>
        <w:t>S</w:t>
      </w:r>
      <w:r w:rsidR="00C47960" w:rsidRPr="00834CC8">
        <w:rPr>
          <w:rFonts w:ascii="Times" w:eastAsia="Calibri" w:hAnsi="Times" w:cs="Times New Roman"/>
          <w:color w:val="000000" w:themeColor="text1"/>
        </w:rPr>
        <w:t xml:space="preserve">ome items </w:t>
      </w:r>
      <w:r w:rsidR="00223455" w:rsidRPr="00834CC8">
        <w:rPr>
          <w:rFonts w:ascii="Times" w:eastAsia="Calibri" w:hAnsi="Times" w:cs="Times New Roman"/>
          <w:color w:val="000000" w:themeColor="text1"/>
        </w:rPr>
        <w:t xml:space="preserve">thus appeared </w:t>
      </w:r>
      <w:r w:rsidR="00C47960" w:rsidRPr="00834CC8">
        <w:rPr>
          <w:rFonts w:ascii="Times" w:eastAsia="Calibri" w:hAnsi="Times" w:cs="Times New Roman"/>
          <w:color w:val="000000" w:themeColor="text1"/>
        </w:rPr>
        <w:t>nonsensical</w:t>
      </w:r>
      <w:r w:rsidR="00377A10" w:rsidRPr="00834CC8">
        <w:rPr>
          <w:rFonts w:ascii="Times" w:eastAsia="Calibri" w:hAnsi="Times" w:cs="Times New Roman"/>
          <w:color w:val="000000" w:themeColor="text1"/>
        </w:rPr>
        <w:t xml:space="preserve"> to some</w:t>
      </w:r>
      <w:r w:rsidR="00C47960" w:rsidRPr="00834CC8">
        <w:rPr>
          <w:rFonts w:ascii="Times" w:eastAsia="Calibri" w:hAnsi="Times" w:cs="Times New Roman"/>
          <w:color w:val="000000" w:themeColor="text1"/>
        </w:rPr>
        <w:t>:</w:t>
      </w:r>
    </w:p>
    <w:p w14:paraId="550EEFE2" w14:textId="5B9151EB" w:rsidR="008859CA" w:rsidRPr="00834CC8" w:rsidRDefault="008859CA" w:rsidP="00EE4286">
      <w:pPr>
        <w:spacing w:line="480" w:lineRule="auto"/>
        <w:ind w:left="720"/>
        <w:rPr>
          <w:rFonts w:ascii="Times" w:eastAsia="Calibri" w:hAnsi="Times" w:cs="Times New Roman"/>
          <w:i/>
          <w:iCs/>
          <w:color w:val="000000" w:themeColor="text1"/>
        </w:rPr>
      </w:pPr>
      <w:r w:rsidRPr="00834CC8">
        <w:rPr>
          <w:rFonts w:ascii="Times" w:eastAsia="Calibri" w:hAnsi="Times" w:cs="Times New Roman"/>
          <w:color w:val="000000" w:themeColor="text1"/>
        </w:rPr>
        <w:t xml:space="preserve">P8: </w:t>
      </w:r>
      <w:r w:rsidRPr="00834CC8">
        <w:rPr>
          <w:rFonts w:ascii="Times" w:eastAsia="Calibri" w:hAnsi="Times" w:cs="Times New Roman"/>
          <w:i/>
          <w:iCs/>
          <w:color w:val="000000" w:themeColor="text1"/>
        </w:rPr>
        <w:t>“</w:t>
      </w:r>
      <w:r w:rsidR="00DC393A" w:rsidRPr="00834CC8">
        <w:rPr>
          <w:rFonts w:ascii="Times" w:eastAsia="Calibri" w:hAnsi="Times" w:cs="Times New Roman"/>
          <w:i/>
          <w:iCs/>
          <w:color w:val="000000" w:themeColor="text1"/>
        </w:rPr>
        <w:t xml:space="preserve">[Indicate the number of hours and minutes per non-workday you spend … sitting while working.] </w:t>
      </w:r>
      <w:proofErr w:type="gramStart"/>
      <w:r w:rsidRPr="00834CC8">
        <w:rPr>
          <w:rFonts w:ascii="Times" w:eastAsia="Calibri" w:hAnsi="Times" w:cs="Times New Roman"/>
          <w:i/>
          <w:iCs/>
          <w:color w:val="000000" w:themeColor="text1"/>
        </w:rPr>
        <w:t>Obviously</w:t>
      </w:r>
      <w:proofErr w:type="gramEnd"/>
      <w:r w:rsidRPr="00834CC8">
        <w:rPr>
          <w:rFonts w:ascii="Times" w:eastAsia="Calibri" w:hAnsi="Times" w:cs="Times New Roman"/>
          <w:i/>
          <w:iCs/>
          <w:color w:val="000000" w:themeColor="text1"/>
        </w:rPr>
        <w:t xml:space="preserve"> I don’t work at the weekends. That’s weird phrasing.”</w:t>
      </w:r>
    </w:p>
    <w:p w14:paraId="7BFFCA15" w14:textId="1EA4211D" w:rsidR="00EF215B" w:rsidRPr="00834CC8" w:rsidRDefault="00C55092"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Domain-specific measures were problematic, because </w:t>
      </w:r>
      <w:r w:rsidR="00EF215B" w:rsidRPr="00834CC8">
        <w:rPr>
          <w:rFonts w:ascii="Times" w:eastAsia="Calibri" w:hAnsi="Times" w:cs="Times New Roman"/>
          <w:color w:val="000000" w:themeColor="text1"/>
        </w:rPr>
        <w:t xml:space="preserve">some </w:t>
      </w:r>
      <w:r w:rsidR="00DE0A4D" w:rsidRPr="00834CC8">
        <w:rPr>
          <w:rFonts w:ascii="Times" w:eastAsia="Calibri" w:hAnsi="Times" w:cs="Times New Roman"/>
          <w:color w:val="000000" w:themeColor="text1"/>
        </w:rPr>
        <w:t>domain</w:t>
      </w:r>
      <w:r w:rsidR="00166904" w:rsidRPr="00834CC8">
        <w:rPr>
          <w:rFonts w:ascii="Times" w:eastAsia="Calibri" w:hAnsi="Times" w:cs="Times New Roman"/>
          <w:color w:val="000000" w:themeColor="text1"/>
        </w:rPr>
        <w:t xml:space="preserve">s </w:t>
      </w:r>
      <w:proofErr w:type="gramStart"/>
      <w:r w:rsidR="00EF215B" w:rsidRPr="00834CC8">
        <w:rPr>
          <w:rFonts w:ascii="Times" w:eastAsia="Calibri" w:hAnsi="Times" w:cs="Times New Roman"/>
          <w:color w:val="000000" w:themeColor="text1"/>
        </w:rPr>
        <w:t>were seen as</w:t>
      </w:r>
      <w:proofErr w:type="gramEnd"/>
      <w:r w:rsidR="00EF215B" w:rsidRPr="00834CC8">
        <w:rPr>
          <w:rFonts w:ascii="Times" w:eastAsia="Calibri" w:hAnsi="Times" w:cs="Times New Roman"/>
          <w:color w:val="000000" w:themeColor="text1"/>
        </w:rPr>
        <w:t xml:space="preserve"> lacking </w:t>
      </w:r>
      <w:r w:rsidR="00E37E3B" w:rsidRPr="00834CC8">
        <w:rPr>
          <w:rFonts w:ascii="Times" w:eastAsia="Calibri" w:hAnsi="Times" w:cs="Times New Roman"/>
          <w:color w:val="000000" w:themeColor="text1"/>
        </w:rPr>
        <w:t xml:space="preserve">modern-day </w:t>
      </w:r>
      <w:r w:rsidR="00EF215B" w:rsidRPr="00834CC8">
        <w:rPr>
          <w:rFonts w:ascii="Times" w:eastAsia="Calibri" w:hAnsi="Times" w:cs="Times New Roman"/>
          <w:color w:val="000000" w:themeColor="text1"/>
        </w:rPr>
        <w:t>relevance:</w:t>
      </w:r>
    </w:p>
    <w:p w14:paraId="1EF86F08" w14:textId="77777777" w:rsidR="00EF215B" w:rsidRPr="00834CC8" w:rsidRDefault="00EF215B"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P3: </w:t>
      </w:r>
      <w:r w:rsidRPr="00834CC8">
        <w:rPr>
          <w:rFonts w:ascii="Times" w:eastAsia="Calibri" w:hAnsi="Times" w:cs="Times New Roman"/>
          <w:i/>
          <w:iCs/>
          <w:color w:val="000000" w:themeColor="text1"/>
        </w:rPr>
        <w:t>“I don’t use a computer anymore, I just my phone or tablet for everything. If you asked me how much time I spent looking at my phone, it would be a horrifically high number. But that hasn’t been asked.”</w:t>
      </w:r>
    </w:p>
    <w:p w14:paraId="662E8B7D" w14:textId="2F75A7E0" w:rsidR="00DE0A4D" w:rsidRPr="00834CC8" w:rsidRDefault="00EF215B"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Other domains </w:t>
      </w:r>
      <w:r w:rsidR="00166904" w:rsidRPr="00834CC8">
        <w:rPr>
          <w:rFonts w:ascii="Times" w:eastAsia="Calibri" w:hAnsi="Times" w:cs="Times New Roman"/>
          <w:color w:val="000000" w:themeColor="text1"/>
        </w:rPr>
        <w:t xml:space="preserve">were not </w:t>
      </w:r>
      <w:r w:rsidRPr="00834CC8">
        <w:rPr>
          <w:rFonts w:ascii="Times" w:eastAsia="Calibri" w:hAnsi="Times" w:cs="Times New Roman"/>
          <w:color w:val="000000" w:themeColor="text1"/>
        </w:rPr>
        <w:t xml:space="preserve">experienced </w:t>
      </w:r>
      <w:r w:rsidR="00B54616" w:rsidRPr="00834CC8">
        <w:rPr>
          <w:rFonts w:ascii="Times" w:eastAsia="Calibri" w:hAnsi="Times" w:cs="Times New Roman"/>
          <w:color w:val="000000" w:themeColor="text1"/>
        </w:rPr>
        <w:t xml:space="preserve">as </w:t>
      </w:r>
      <w:r w:rsidR="00166904" w:rsidRPr="00834CC8">
        <w:rPr>
          <w:rFonts w:ascii="Times" w:eastAsia="Calibri" w:hAnsi="Times" w:cs="Times New Roman"/>
          <w:color w:val="000000" w:themeColor="text1"/>
        </w:rPr>
        <w:t xml:space="preserve">mutually exclusive. </w:t>
      </w:r>
      <w:r w:rsidR="00DE0A4D" w:rsidRPr="00834CC8">
        <w:rPr>
          <w:rFonts w:ascii="Times" w:eastAsia="Calibri" w:hAnsi="Times" w:cs="Times New Roman"/>
          <w:color w:val="000000" w:themeColor="text1"/>
        </w:rPr>
        <w:t xml:space="preserve">For example, </w:t>
      </w:r>
      <w:r w:rsidR="00B54616" w:rsidRPr="00834CC8">
        <w:rPr>
          <w:rFonts w:ascii="Times" w:eastAsia="Calibri" w:hAnsi="Times" w:cs="Times New Roman"/>
          <w:color w:val="000000" w:themeColor="text1"/>
        </w:rPr>
        <w:t xml:space="preserve">video streaming activity cut across </w:t>
      </w:r>
      <w:r w:rsidR="00C55092" w:rsidRPr="00834CC8">
        <w:rPr>
          <w:rFonts w:ascii="Times" w:eastAsia="Calibri" w:hAnsi="Times" w:cs="Times New Roman"/>
          <w:color w:val="000000" w:themeColor="text1"/>
        </w:rPr>
        <w:t>‘watching TV or movies’, ‘during transportation’, and ‘using a computer’</w:t>
      </w:r>
      <w:r w:rsidR="00DE0A4D" w:rsidRPr="00834CC8">
        <w:rPr>
          <w:rFonts w:ascii="Times" w:eastAsia="Calibri" w:hAnsi="Times" w:cs="Times New Roman"/>
          <w:color w:val="000000" w:themeColor="text1"/>
        </w:rPr>
        <w:t>:</w:t>
      </w:r>
    </w:p>
    <w:p w14:paraId="23DC4FFC" w14:textId="3EEC447C" w:rsidR="00C55092" w:rsidRPr="00834CC8" w:rsidRDefault="00DE0A4D" w:rsidP="00EE4286">
      <w:pPr>
        <w:spacing w:line="480" w:lineRule="auto"/>
        <w:ind w:left="720"/>
        <w:rPr>
          <w:rFonts w:ascii="Times" w:eastAsia="Calibri" w:hAnsi="Times" w:cs="Times New Roman"/>
          <w:i/>
          <w:iCs/>
          <w:color w:val="000000" w:themeColor="text1"/>
        </w:rPr>
      </w:pPr>
      <w:r w:rsidRPr="00834CC8">
        <w:rPr>
          <w:rFonts w:ascii="Times" w:eastAsia="Calibri" w:hAnsi="Times" w:cs="Times New Roman"/>
          <w:color w:val="000000" w:themeColor="text1"/>
        </w:rPr>
        <w:t xml:space="preserve">P18: </w:t>
      </w:r>
      <w:r w:rsidRPr="00834CC8">
        <w:rPr>
          <w:rFonts w:ascii="Times" w:eastAsia="Calibri" w:hAnsi="Times" w:cs="Times New Roman"/>
          <w:i/>
          <w:iCs/>
          <w:color w:val="000000" w:themeColor="text1"/>
        </w:rPr>
        <w:t xml:space="preserve">“[These] </w:t>
      </w:r>
      <w:proofErr w:type="gramStart"/>
      <w:r w:rsidRPr="00834CC8">
        <w:rPr>
          <w:rFonts w:ascii="Times" w:eastAsia="Calibri" w:hAnsi="Times" w:cs="Times New Roman"/>
          <w:i/>
          <w:iCs/>
          <w:color w:val="000000" w:themeColor="text1"/>
        </w:rPr>
        <w:t>distinction[</w:t>
      </w:r>
      <w:proofErr w:type="gramEnd"/>
      <w:r w:rsidRPr="00834CC8">
        <w:rPr>
          <w:rFonts w:ascii="Times" w:eastAsia="Calibri" w:hAnsi="Times" w:cs="Times New Roman"/>
          <w:i/>
          <w:iCs/>
          <w:color w:val="000000" w:themeColor="text1"/>
        </w:rPr>
        <w:t>s are] weird</w:t>
      </w:r>
      <w:r w:rsidR="0050724E" w:rsidRPr="00834CC8">
        <w:rPr>
          <w:rFonts w:ascii="Times" w:eastAsia="Calibri" w:hAnsi="Times" w:cs="Times New Roman"/>
          <w:i/>
          <w:iCs/>
          <w:color w:val="000000" w:themeColor="text1"/>
        </w:rPr>
        <w:t>.</w:t>
      </w:r>
      <w:r w:rsidRPr="00834CC8">
        <w:rPr>
          <w:rFonts w:ascii="Times" w:eastAsia="Calibri" w:hAnsi="Times" w:cs="Times New Roman"/>
          <w:i/>
          <w:iCs/>
          <w:color w:val="000000" w:themeColor="text1"/>
        </w:rPr>
        <w:t xml:space="preserve"> Netflix doesn’t really work like that, does it?”</w:t>
      </w:r>
    </w:p>
    <w:p w14:paraId="603E55A0" w14:textId="604825D4" w:rsidR="00ED2FC5" w:rsidRPr="00834CC8" w:rsidRDefault="00206108"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Items requir</w:t>
      </w:r>
      <w:r w:rsidR="00E37E3B" w:rsidRPr="00834CC8">
        <w:rPr>
          <w:rFonts w:ascii="Times" w:eastAsia="Calibri" w:hAnsi="Times" w:cs="Times New Roman"/>
          <w:color w:val="000000" w:themeColor="text1"/>
        </w:rPr>
        <w:t>ing</w:t>
      </w:r>
      <w:r w:rsidRPr="00834CC8">
        <w:rPr>
          <w:rFonts w:ascii="Times" w:eastAsia="Calibri" w:hAnsi="Times" w:cs="Times New Roman"/>
          <w:color w:val="000000" w:themeColor="text1"/>
        </w:rPr>
        <w:t xml:space="preserve"> </w:t>
      </w:r>
      <w:r w:rsidR="00A5281F" w:rsidRPr="00834CC8">
        <w:rPr>
          <w:rFonts w:ascii="Times" w:eastAsia="Calibri" w:hAnsi="Times" w:cs="Times New Roman"/>
          <w:color w:val="000000" w:themeColor="text1"/>
        </w:rPr>
        <w:t>report</w:t>
      </w:r>
      <w:r w:rsidR="00E37E3B" w:rsidRPr="00834CC8">
        <w:rPr>
          <w:rFonts w:ascii="Times" w:eastAsia="Calibri" w:hAnsi="Times" w:cs="Times New Roman"/>
          <w:color w:val="000000" w:themeColor="text1"/>
        </w:rPr>
        <w:t xml:space="preserve">s </w:t>
      </w:r>
      <w:r w:rsidRPr="00834CC8">
        <w:rPr>
          <w:rFonts w:ascii="Times" w:eastAsia="Calibri" w:hAnsi="Times" w:cs="Times New Roman"/>
          <w:color w:val="000000" w:themeColor="text1"/>
        </w:rPr>
        <w:t xml:space="preserve">in hours and minutes were </w:t>
      </w:r>
      <w:r w:rsidR="008B773A" w:rsidRPr="00834CC8">
        <w:rPr>
          <w:rFonts w:ascii="Times" w:eastAsia="Calibri" w:hAnsi="Times" w:cs="Times New Roman"/>
          <w:color w:val="000000" w:themeColor="text1"/>
        </w:rPr>
        <w:t>unclear to some</w:t>
      </w:r>
      <w:r w:rsidR="00A36D86" w:rsidRPr="00834CC8">
        <w:rPr>
          <w:rFonts w:ascii="Times" w:eastAsia="Calibri" w:hAnsi="Times" w:cs="Times New Roman"/>
          <w:color w:val="000000" w:themeColor="text1"/>
        </w:rPr>
        <w:t>. S</w:t>
      </w:r>
      <w:r w:rsidR="00166904" w:rsidRPr="00834CC8">
        <w:rPr>
          <w:rFonts w:ascii="Times" w:eastAsia="Calibri" w:hAnsi="Times" w:cs="Times New Roman"/>
          <w:color w:val="000000" w:themeColor="text1"/>
        </w:rPr>
        <w:t>ome interpret</w:t>
      </w:r>
      <w:r w:rsidR="00A36D86" w:rsidRPr="00834CC8">
        <w:rPr>
          <w:rFonts w:ascii="Times" w:eastAsia="Calibri" w:hAnsi="Times" w:cs="Times New Roman"/>
          <w:color w:val="000000" w:themeColor="text1"/>
        </w:rPr>
        <w:t>ed</w:t>
      </w:r>
      <w:r w:rsidR="00166904" w:rsidRPr="00834CC8">
        <w:rPr>
          <w:rFonts w:ascii="Times" w:eastAsia="Calibri" w:hAnsi="Times" w:cs="Times New Roman"/>
          <w:color w:val="000000" w:themeColor="text1"/>
        </w:rPr>
        <w:t xml:space="preserve"> </w:t>
      </w:r>
      <w:r w:rsidR="00A36D86" w:rsidRPr="00834CC8">
        <w:rPr>
          <w:rFonts w:ascii="Times" w:eastAsia="Calibri" w:hAnsi="Times" w:cs="Times New Roman"/>
          <w:color w:val="000000" w:themeColor="text1"/>
        </w:rPr>
        <w:t xml:space="preserve">them </w:t>
      </w:r>
      <w:r w:rsidR="00166904" w:rsidRPr="00834CC8">
        <w:rPr>
          <w:rFonts w:ascii="Times" w:eastAsia="Calibri" w:hAnsi="Times" w:cs="Times New Roman"/>
          <w:color w:val="000000" w:themeColor="text1"/>
        </w:rPr>
        <w:t xml:space="preserve">to refer to the time of day </w:t>
      </w:r>
      <w:r w:rsidR="00166904" w:rsidRPr="00834CC8">
        <w:rPr>
          <w:rFonts w:ascii="Times" w:eastAsia="Calibri" w:hAnsi="Times" w:cs="Times New Roman"/>
          <w:i/>
          <w:iCs/>
          <w:color w:val="000000" w:themeColor="text1"/>
        </w:rPr>
        <w:t>(“[for time spent in sleep or rest,] do I add the time? […] I thought they were asking what time I go to bed</w:t>
      </w:r>
      <w:r w:rsidR="00166904" w:rsidRPr="00834CC8">
        <w:rPr>
          <w:rFonts w:ascii="Times" w:eastAsia="Calibri" w:hAnsi="Times" w:cs="Times New Roman"/>
          <w:color w:val="000000" w:themeColor="text1"/>
        </w:rPr>
        <w:t>”; P21), and others quer</w:t>
      </w:r>
      <w:r w:rsidR="00A36D86" w:rsidRPr="00834CC8">
        <w:rPr>
          <w:rFonts w:ascii="Times" w:eastAsia="Calibri" w:hAnsi="Times" w:cs="Times New Roman"/>
          <w:color w:val="000000" w:themeColor="text1"/>
        </w:rPr>
        <w:t>ied</w:t>
      </w:r>
      <w:r w:rsidR="00166904" w:rsidRPr="00834CC8">
        <w:rPr>
          <w:rFonts w:ascii="Times" w:eastAsia="Calibri" w:hAnsi="Times" w:cs="Times New Roman"/>
          <w:color w:val="000000" w:themeColor="text1"/>
        </w:rPr>
        <w:t xml:space="preserve"> whether they were being asked “</w:t>
      </w:r>
      <w:r w:rsidR="00166904" w:rsidRPr="00834CC8">
        <w:rPr>
          <w:rFonts w:ascii="Times" w:eastAsia="Calibri" w:hAnsi="Times" w:cs="Times New Roman"/>
          <w:i/>
          <w:iCs/>
          <w:color w:val="000000" w:themeColor="text1"/>
        </w:rPr>
        <w:t xml:space="preserve">to convert how many hours </w:t>
      </w:r>
      <w:r w:rsidR="003D5799" w:rsidRPr="00834CC8">
        <w:rPr>
          <w:rFonts w:ascii="Times" w:eastAsia="Calibri" w:hAnsi="Times" w:cs="Times New Roman"/>
          <w:i/>
          <w:iCs/>
          <w:color w:val="000000" w:themeColor="text1"/>
        </w:rPr>
        <w:t>[</w:t>
      </w:r>
      <w:r w:rsidR="00586E30" w:rsidRPr="00834CC8">
        <w:rPr>
          <w:rFonts w:ascii="Times" w:eastAsia="Calibri" w:hAnsi="Times" w:cs="Times New Roman"/>
          <w:i/>
          <w:iCs/>
          <w:color w:val="000000" w:themeColor="text1"/>
        </w:rPr>
        <w:t xml:space="preserve">I </w:t>
      </w:r>
      <w:r w:rsidR="003D5799" w:rsidRPr="00834CC8">
        <w:rPr>
          <w:rFonts w:ascii="Times" w:eastAsia="Calibri" w:hAnsi="Times" w:cs="Times New Roman"/>
          <w:i/>
          <w:iCs/>
          <w:color w:val="000000" w:themeColor="text1"/>
        </w:rPr>
        <w:t xml:space="preserve">spent sitting] </w:t>
      </w:r>
      <w:r w:rsidR="00166904" w:rsidRPr="00834CC8">
        <w:rPr>
          <w:rFonts w:ascii="Times" w:eastAsia="Calibri" w:hAnsi="Times" w:cs="Times New Roman"/>
          <w:i/>
          <w:iCs/>
          <w:color w:val="000000" w:themeColor="text1"/>
        </w:rPr>
        <w:t>into minutes</w:t>
      </w:r>
      <w:r w:rsidR="00166904" w:rsidRPr="00834CC8">
        <w:rPr>
          <w:rFonts w:ascii="Times" w:eastAsia="Calibri" w:hAnsi="Times" w:cs="Times New Roman"/>
          <w:color w:val="000000" w:themeColor="text1"/>
        </w:rPr>
        <w:t>” (P5).</w:t>
      </w:r>
    </w:p>
    <w:p w14:paraId="37A0F437" w14:textId="4A74CF76" w:rsidR="008859CA" w:rsidRPr="00834CC8" w:rsidRDefault="003D5799" w:rsidP="00EE4286">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lastRenderedPageBreak/>
        <w:t xml:space="preserve">While all participants provided quantitative responses to all items, </w:t>
      </w:r>
      <w:r w:rsidR="00097009" w:rsidRPr="00834CC8">
        <w:rPr>
          <w:rFonts w:ascii="Times" w:eastAsia="Calibri" w:hAnsi="Times" w:cs="Times New Roman"/>
          <w:color w:val="000000" w:themeColor="text1"/>
        </w:rPr>
        <w:t xml:space="preserve">they </w:t>
      </w:r>
      <w:r w:rsidRPr="00834CC8">
        <w:rPr>
          <w:rFonts w:ascii="Times" w:eastAsia="Calibri" w:hAnsi="Times" w:cs="Times New Roman"/>
          <w:color w:val="000000" w:themeColor="text1"/>
        </w:rPr>
        <w:t>lacked confidence in the accuracy or meaningfulness of responses to items deemed unclear:</w:t>
      </w:r>
    </w:p>
    <w:p w14:paraId="3B1A1AC4" w14:textId="3EC84BEA" w:rsidR="003D5799" w:rsidRPr="00834CC8" w:rsidRDefault="00A5281F"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P13: </w:t>
      </w:r>
      <w:r w:rsidR="003D5799" w:rsidRPr="00834CC8">
        <w:rPr>
          <w:rFonts w:ascii="Times" w:eastAsia="Calibri" w:hAnsi="Times" w:cs="Times New Roman"/>
          <w:i/>
          <w:iCs/>
          <w:color w:val="000000" w:themeColor="text1"/>
        </w:rPr>
        <w:t>“</w:t>
      </w:r>
      <w:r w:rsidR="003B33AB" w:rsidRPr="00834CC8">
        <w:rPr>
          <w:rFonts w:ascii="Times" w:eastAsia="Calibri" w:hAnsi="Times" w:cs="Times New Roman"/>
          <w:i/>
          <w:iCs/>
          <w:color w:val="000000" w:themeColor="text1"/>
        </w:rPr>
        <w:t>‘</w:t>
      </w:r>
      <w:r w:rsidR="003D5799" w:rsidRPr="00834CC8">
        <w:rPr>
          <w:rFonts w:ascii="Times" w:eastAsia="Calibri" w:hAnsi="Times" w:cs="Times New Roman"/>
          <w:i/>
          <w:iCs/>
          <w:color w:val="000000" w:themeColor="text1"/>
        </w:rPr>
        <w:t xml:space="preserve">[Do </w:t>
      </w:r>
      <w:r w:rsidR="003B33AB" w:rsidRPr="00834CC8">
        <w:rPr>
          <w:rFonts w:ascii="Times" w:eastAsia="Calibri" w:hAnsi="Times" w:cs="Times New Roman"/>
          <w:i/>
          <w:iCs/>
          <w:color w:val="000000" w:themeColor="text1"/>
        </w:rPr>
        <w:t>my</w:t>
      </w:r>
      <w:r w:rsidR="003D5799" w:rsidRPr="00834CC8">
        <w:rPr>
          <w:rFonts w:ascii="Times" w:eastAsia="Calibri" w:hAnsi="Times" w:cs="Times New Roman"/>
          <w:i/>
          <w:iCs/>
          <w:color w:val="000000" w:themeColor="text1"/>
        </w:rPr>
        <w:t xml:space="preserve"> answers] reflect my normal activity levels?</w:t>
      </w:r>
      <w:r w:rsidR="003B33AB" w:rsidRPr="00834CC8">
        <w:rPr>
          <w:rFonts w:ascii="Times" w:eastAsia="Calibri" w:hAnsi="Times" w:cs="Times New Roman"/>
          <w:i/>
          <w:iCs/>
          <w:color w:val="000000" w:themeColor="text1"/>
        </w:rPr>
        <w:t>’</w:t>
      </w:r>
      <w:r w:rsidR="003D5799" w:rsidRPr="00834CC8">
        <w:rPr>
          <w:rFonts w:ascii="Times" w:eastAsia="Calibri" w:hAnsi="Times" w:cs="Times New Roman"/>
          <w:i/>
          <w:iCs/>
          <w:color w:val="000000" w:themeColor="text1"/>
        </w:rPr>
        <w:t xml:space="preserve"> What do you mean? I don’t know. Let’s go with no.”</w:t>
      </w:r>
    </w:p>
    <w:p w14:paraId="1D092D79" w14:textId="7C3D8858" w:rsidR="008859CA" w:rsidRPr="00834CC8" w:rsidRDefault="00CC6541"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Mental calculation</w:t>
      </w:r>
    </w:p>
    <w:p w14:paraId="31C314BB" w14:textId="58B113BE" w:rsidR="006E5DE9" w:rsidRPr="00834CC8" w:rsidRDefault="009410F9"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P</w:t>
      </w:r>
      <w:r w:rsidR="007013BF" w:rsidRPr="00834CC8">
        <w:rPr>
          <w:rFonts w:ascii="Times" w:eastAsia="Calibri" w:hAnsi="Times" w:cs="Times New Roman"/>
          <w:color w:val="000000" w:themeColor="text1"/>
        </w:rPr>
        <w:t xml:space="preserve">articipants struggled to directly recall their sitting time. </w:t>
      </w:r>
      <w:r w:rsidR="00BD69CF" w:rsidRPr="00834CC8">
        <w:rPr>
          <w:rFonts w:ascii="Times" w:eastAsia="Calibri" w:hAnsi="Times" w:cs="Times New Roman"/>
          <w:color w:val="000000" w:themeColor="text1"/>
        </w:rPr>
        <w:t>Some defer</w:t>
      </w:r>
      <w:r w:rsidR="00586E30" w:rsidRPr="00834CC8">
        <w:rPr>
          <w:rFonts w:ascii="Times" w:eastAsia="Calibri" w:hAnsi="Times" w:cs="Times New Roman"/>
          <w:color w:val="000000" w:themeColor="text1"/>
        </w:rPr>
        <w:t>red</w:t>
      </w:r>
      <w:r w:rsidR="00BD69CF" w:rsidRPr="00834CC8">
        <w:rPr>
          <w:rFonts w:ascii="Times" w:eastAsia="Calibri" w:hAnsi="Times" w:cs="Times New Roman"/>
          <w:color w:val="000000" w:themeColor="text1"/>
        </w:rPr>
        <w:t xml:space="preserve"> to objective </w:t>
      </w:r>
      <w:r w:rsidR="008423F0" w:rsidRPr="00834CC8">
        <w:rPr>
          <w:rFonts w:ascii="Times" w:eastAsia="Calibri" w:hAnsi="Times" w:cs="Times New Roman"/>
          <w:color w:val="000000" w:themeColor="text1"/>
        </w:rPr>
        <w:t xml:space="preserve">device-based </w:t>
      </w:r>
      <w:r w:rsidR="00BD69CF" w:rsidRPr="00834CC8">
        <w:rPr>
          <w:rFonts w:ascii="Times" w:eastAsia="Calibri" w:hAnsi="Times" w:cs="Times New Roman"/>
          <w:color w:val="000000" w:themeColor="text1"/>
        </w:rPr>
        <w:t>data (“</w:t>
      </w:r>
      <w:r w:rsidR="00BD69CF" w:rsidRPr="00834CC8">
        <w:rPr>
          <w:rFonts w:ascii="Times" w:eastAsia="Calibri" w:hAnsi="Times" w:cs="Times New Roman"/>
          <w:i/>
          <w:iCs/>
          <w:color w:val="000000" w:themeColor="text1"/>
        </w:rPr>
        <w:t>my Fitbit tells me that I’m averaging about 7 hours 30 minutes [of sleep per night]”;</w:t>
      </w:r>
      <w:r w:rsidR="00BD69CF" w:rsidRPr="00834CC8">
        <w:rPr>
          <w:rFonts w:ascii="Times" w:eastAsia="Calibri" w:hAnsi="Times" w:cs="Times New Roman"/>
          <w:color w:val="000000" w:themeColor="text1"/>
        </w:rPr>
        <w:t xml:space="preserve"> P9), while others inferred workplace sitting from time </w:t>
      </w:r>
      <w:r w:rsidR="00DB23DF" w:rsidRPr="00834CC8">
        <w:rPr>
          <w:rFonts w:ascii="Times" w:eastAsia="Calibri" w:hAnsi="Times" w:cs="Times New Roman"/>
          <w:color w:val="000000" w:themeColor="text1"/>
        </w:rPr>
        <w:t xml:space="preserve">spent </w:t>
      </w:r>
      <w:r w:rsidR="00BD69CF" w:rsidRPr="00834CC8">
        <w:rPr>
          <w:rFonts w:ascii="Times" w:eastAsia="Calibri" w:hAnsi="Times" w:cs="Times New Roman"/>
          <w:color w:val="000000" w:themeColor="text1"/>
        </w:rPr>
        <w:t>at work (</w:t>
      </w:r>
      <w:r w:rsidR="00BD69CF" w:rsidRPr="00834CC8">
        <w:rPr>
          <w:rFonts w:ascii="Times" w:eastAsia="Calibri" w:hAnsi="Times" w:cs="Times New Roman"/>
          <w:i/>
          <w:iCs/>
          <w:color w:val="000000" w:themeColor="text1"/>
        </w:rPr>
        <w:t xml:space="preserve">“[I work from] 8 until 5.30, so </w:t>
      </w:r>
      <w:r w:rsidR="008D6ACD" w:rsidRPr="00834CC8">
        <w:rPr>
          <w:rFonts w:ascii="Times" w:eastAsia="Calibri" w:hAnsi="Times" w:cs="Times New Roman"/>
          <w:i/>
          <w:iCs/>
          <w:color w:val="000000" w:themeColor="text1"/>
        </w:rPr>
        <w:t>… t</w:t>
      </w:r>
      <w:r w:rsidR="00BD69CF" w:rsidRPr="00834CC8">
        <w:rPr>
          <w:rFonts w:ascii="Times" w:eastAsia="Calibri" w:hAnsi="Times" w:cs="Times New Roman"/>
          <w:i/>
          <w:iCs/>
          <w:color w:val="000000" w:themeColor="text1"/>
        </w:rPr>
        <w:t>hat’s 9 and a half hours [of sitting]”</w:t>
      </w:r>
      <w:r w:rsidR="00BD69CF" w:rsidRPr="00834CC8">
        <w:rPr>
          <w:rFonts w:ascii="Times" w:eastAsia="Calibri" w:hAnsi="Times" w:cs="Times New Roman"/>
          <w:color w:val="000000" w:themeColor="text1"/>
        </w:rPr>
        <w:t xml:space="preserve">; P11). </w:t>
      </w:r>
      <w:r w:rsidR="00E077DD" w:rsidRPr="00834CC8">
        <w:rPr>
          <w:rFonts w:ascii="Times" w:eastAsia="Calibri" w:hAnsi="Times" w:cs="Times New Roman"/>
          <w:color w:val="000000" w:themeColor="text1"/>
        </w:rPr>
        <w:t>Many p</w:t>
      </w:r>
      <w:r w:rsidR="006E5DE9" w:rsidRPr="00834CC8">
        <w:rPr>
          <w:rFonts w:ascii="Times" w:eastAsia="Calibri" w:hAnsi="Times" w:cs="Times New Roman"/>
          <w:color w:val="000000" w:themeColor="text1"/>
        </w:rPr>
        <w:t>articipants generate</w:t>
      </w:r>
      <w:r w:rsidR="00E077DD" w:rsidRPr="00834CC8">
        <w:rPr>
          <w:rFonts w:ascii="Times" w:eastAsia="Calibri" w:hAnsi="Times" w:cs="Times New Roman"/>
          <w:color w:val="000000" w:themeColor="text1"/>
        </w:rPr>
        <w:t>d</w:t>
      </w:r>
      <w:r w:rsidR="006E5DE9" w:rsidRPr="00834CC8">
        <w:rPr>
          <w:rFonts w:ascii="Times" w:eastAsia="Calibri" w:hAnsi="Times" w:cs="Times New Roman"/>
          <w:color w:val="000000" w:themeColor="text1"/>
        </w:rPr>
        <w:t xml:space="preserve"> sitting estimates by </w:t>
      </w:r>
      <w:r w:rsidR="00E077DD" w:rsidRPr="00834CC8">
        <w:rPr>
          <w:rFonts w:ascii="Times" w:eastAsia="Calibri" w:hAnsi="Times" w:cs="Times New Roman"/>
          <w:color w:val="000000" w:themeColor="text1"/>
        </w:rPr>
        <w:t xml:space="preserve">mentally rehearsing </w:t>
      </w:r>
      <w:r w:rsidR="00F9253C" w:rsidRPr="00834CC8">
        <w:rPr>
          <w:rFonts w:ascii="Times" w:eastAsia="Calibri" w:hAnsi="Times" w:cs="Times New Roman"/>
          <w:color w:val="000000" w:themeColor="text1"/>
        </w:rPr>
        <w:t>relevant</w:t>
      </w:r>
      <w:r w:rsidR="00E077DD" w:rsidRPr="00834CC8">
        <w:rPr>
          <w:rFonts w:ascii="Times" w:eastAsia="Calibri" w:hAnsi="Times" w:cs="Times New Roman"/>
          <w:color w:val="000000" w:themeColor="text1"/>
        </w:rPr>
        <w:t xml:space="preserve"> </w:t>
      </w:r>
      <w:r w:rsidR="006E5DE9" w:rsidRPr="00834CC8">
        <w:rPr>
          <w:rFonts w:ascii="Times" w:eastAsia="Calibri" w:hAnsi="Times" w:cs="Times New Roman"/>
          <w:color w:val="000000" w:themeColor="text1"/>
        </w:rPr>
        <w:t>activities and routines:</w:t>
      </w:r>
    </w:p>
    <w:p w14:paraId="2EFAE003" w14:textId="13861223" w:rsidR="006E5DE9" w:rsidRPr="00834CC8" w:rsidRDefault="00E077DD" w:rsidP="00EE4286">
      <w:pPr>
        <w:spacing w:line="480" w:lineRule="auto"/>
        <w:ind w:left="720"/>
        <w:rPr>
          <w:rFonts w:ascii="Times" w:eastAsia="Calibri" w:hAnsi="Times" w:cs="Times New Roman"/>
          <w:i/>
          <w:iCs/>
          <w:color w:val="000000" w:themeColor="text1"/>
        </w:rPr>
      </w:pPr>
      <w:r w:rsidRPr="00834CC8">
        <w:rPr>
          <w:rFonts w:ascii="Times" w:eastAsia="Calibri" w:hAnsi="Times" w:cs="Times New Roman"/>
          <w:color w:val="000000" w:themeColor="text1"/>
        </w:rPr>
        <w:t xml:space="preserve">P13: </w:t>
      </w:r>
      <w:r w:rsidR="006E5DE9" w:rsidRPr="00834CC8">
        <w:rPr>
          <w:rFonts w:ascii="Times" w:eastAsia="Calibri" w:hAnsi="Times" w:cs="Times New Roman"/>
          <w:i/>
          <w:iCs/>
          <w:color w:val="000000" w:themeColor="text1"/>
        </w:rPr>
        <w:t xml:space="preserve">“Time spent sitting in leisure time, not including television … it’s very hard to determine. What do I do? Monday </w:t>
      </w:r>
      <w:r w:rsidR="00573BF3" w:rsidRPr="00834CC8">
        <w:rPr>
          <w:rFonts w:ascii="Times" w:eastAsia="Calibri" w:hAnsi="Times" w:cs="Times New Roman"/>
          <w:i/>
          <w:iCs/>
          <w:color w:val="000000" w:themeColor="text1"/>
        </w:rPr>
        <w:t>[</w:t>
      </w:r>
      <w:r w:rsidR="006E5DE9" w:rsidRPr="00834CC8">
        <w:rPr>
          <w:rFonts w:ascii="Times" w:eastAsia="Calibri" w:hAnsi="Times" w:cs="Times New Roman"/>
          <w:i/>
          <w:iCs/>
          <w:color w:val="000000" w:themeColor="text1"/>
        </w:rPr>
        <w:t xml:space="preserve">I go to] Virgin [the gym], Tuesday volleyball, </w:t>
      </w:r>
      <w:r w:rsidRPr="00834CC8">
        <w:rPr>
          <w:rFonts w:ascii="Times" w:eastAsia="Calibri" w:hAnsi="Times" w:cs="Times New Roman"/>
          <w:i/>
          <w:iCs/>
          <w:color w:val="000000" w:themeColor="text1"/>
        </w:rPr>
        <w:t>Wednesday, Thursday gym, Friday. Hmm. I don’t really sit.”</w:t>
      </w:r>
    </w:p>
    <w:p w14:paraId="746044F3" w14:textId="25F372F7" w:rsidR="00BA5771" w:rsidRPr="00834CC8" w:rsidRDefault="00C403B2"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To aid activity-specific recall, s</w:t>
      </w:r>
      <w:r w:rsidR="00E077DD" w:rsidRPr="00834CC8">
        <w:rPr>
          <w:rFonts w:ascii="Times" w:eastAsia="Calibri" w:hAnsi="Times" w:cs="Times New Roman"/>
          <w:color w:val="000000" w:themeColor="text1"/>
        </w:rPr>
        <w:t>ome imbued items with additional context</w:t>
      </w:r>
      <w:r w:rsidR="00BD69CF" w:rsidRPr="00834CC8">
        <w:rPr>
          <w:rFonts w:ascii="Times" w:eastAsia="Calibri" w:hAnsi="Times" w:cs="Times New Roman"/>
          <w:color w:val="000000" w:themeColor="text1"/>
        </w:rPr>
        <w:t xml:space="preserve">, </w:t>
      </w:r>
      <w:r w:rsidR="00C140E4" w:rsidRPr="00834CC8">
        <w:rPr>
          <w:rFonts w:ascii="Times" w:eastAsia="Calibri" w:hAnsi="Times" w:cs="Times New Roman"/>
          <w:color w:val="000000" w:themeColor="text1"/>
        </w:rPr>
        <w:t>thereby</w:t>
      </w:r>
      <w:r w:rsidR="00BD69CF" w:rsidRPr="00834CC8">
        <w:rPr>
          <w:rFonts w:ascii="Times" w:eastAsia="Calibri" w:hAnsi="Times" w:cs="Times New Roman"/>
          <w:color w:val="000000" w:themeColor="text1"/>
        </w:rPr>
        <w:t xml:space="preserve"> </w:t>
      </w:r>
      <w:r w:rsidR="008423F0" w:rsidRPr="00834CC8">
        <w:rPr>
          <w:rFonts w:ascii="Times" w:eastAsia="Calibri" w:hAnsi="Times" w:cs="Times New Roman"/>
          <w:color w:val="000000" w:themeColor="text1"/>
        </w:rPr>
        <w:t xml:space="preserve">excluding </w:t>
      </w:r>
      <w:r w:rsidR="00055282" w:rsidRPr="00834CC8">
        <w:rPr>
          <w:rFonts w:ascii="Times" w:eastAsia="Calibri" w:hAnsi="Times" w:cs="Times New Roman"/>
          <w:color w:val="000000" w:themeColor="text1"/>
        </w:rPr>
        <w:t xml:space="preserve">other </w:t>
      </w:r>
      <w:r w:rsidR="00C945D8" w:rsidRPr="00834CC8">
        <w:rPr>
          <w:rFonts w:ascii="Times" w:eastAsia="Calibri" w:hAnsi="Times" w:cs="Times New Roman"/>
          <w:color w:val="000000" w:themeColor="text1"/>
        </w:rPr>
        <w:t xml:space="preserve">relevant actions </w:t>
      </w:r>
      <w:r w:rsidR="00055282" w:rsidRPr="00834CC8">
        <w:rPr>
          <w:rFonts w:ascii="Times" w:eastAsia="Calibri" w:hAnsi="Times" w:cs="Times New Roman"/>
          <w:color w:val="000000" w:themeColor="text1"/>
        </w:rPr>
        <w:t>or settings</w:t>
      </w:r>
      <w:r w:rsidR="008423F0" w:rsidRPr="00834CC8">
        <w:rPr>
          <w:rFonts w:ascii="Times" w:eastAsia="Calibri" w:hAnsi="Times" w:cs="Times New Roman"/>
          <w:color w:val="000000" w:themeColor="text1"/>
        </w:rPr>
        <w:t xml:space="preserve"> (“</w:t>
      </w:r>
      <w:r w:rsidR="008423F0" w:rsidRPr="00834CC8">
        <w:rPr>
          <w:rFonts w:ascii="Times" w:eastAsia="Calibri" w:hAnsi="Times" w:cs="Times New Roman"/>
          <w:i/>
          <w:iCs/>
          <w:color w:val="000000" w:themeColor="text1"/>
        </w:rPr>
        <w:t>there are probably other activities that fall into this … I’ll just think about reading, so that’s going to be [the basis for] my answer</w:t>
      </w:r>
      <w:r w:rsidR="008423F0" w:rsidRPr="00834CC8">
        <w:rPr>
          <w:rFonts w:ascii="Times" w:eastAsia="Calibri" w:hAnsi="Times" w:cs="Times New Roman"/>
          <w:color w:val="000000" w:themeColor="text1"/>
        </w:rPr>
        <w:t>”; P15)</w:t>
      </w:r>
      <w:r w:rsidR="00BD69CF" w:rsidRPr="00834CC8">
        <w:rPr>
          <w:rFonts w:ascii="Times" w:eastAsia="Calibri" w:hAnsi="Times" w:cs="Times New Roman"/>
          <w:color w:val="000000" w:themeColor="text1"/>
        </w:rPr>
        <w:t>.</w:t>
      </w:r>
      <w:r w:rsidR="00BA5771" w:rsidRPr="00834CC8">
        <w:rPr>
          <w:rFonts w:ascii="Times" w:eastAsia="Calibri" w:hAnsi="Times" w:cs="Times New Roman"/>
          <w:color w:val="000000" w:themeColor="text1"/>
        </w:rPr>
        <w:t xml:space="preserve"> Some struggled to provide reliable estimates due to the variability of their </w:t>
      </w:r>
      <w:r w:rsidR="00573BF3" w:rsidRPr="00834CC8">
        <w:rPr>
          <w:rFonts w:ascii="Times" w:eastAsia="Calibri" w:hAnsi="Times" w:cs="Times New Roman"/>
          <w:color w:val="000000" w:themeColor="text1"/>
        </w:rPr>
        <w:t>routines</w:t>
      </w:r>
      <w:r w:rsidR="00BA5771" w:rsidRPr="00834CC8">
        <w:rPr>
          <w:rFonts w:ascii="Times" w:eastAsia="Calibri" w:hAnsi="Times" w:cs="Times New Roman"/>
          <w:color w:val="000000" w:themeColor="text1"/>
        </w:rPr>
        <w:t>:</w:t>
      </w:r>
    </w:p>
    <w:p w14:paraId="345B96AC" w14:textId="70962A5A" w:rsidR="00E077DD" w:rsidRPr="00834CC8" w:rsidRDefault="00BA5771" w:rsidP="00EE4286">
      <w:pPr>
        <w:spacing w:line="480" w:lineRule="auto"/>
        <w:ind w:left="720"/>
        <w:rPr>
          <w:rFonts w:ascii="Times" w:eastAsia="Calibri" w:hAnsi="Times" w:cs="Times New Roman"/>
          <w:i/>
          <w:iCs/>
          <w:color w:val="000000" w:themeColor="text1"/>
        </w:rPr>
      </w:pPr>
      <w:r w:rsidRPr="00834CC8">
        <w:rPr>
          <w:rFonts w:ascii="Times" w:eastAsia="Calibri" w:hAnsi="Times" w:cs="Times New Roman"/>
          <w:color w:val="000000" w:themeColor="text1"/>
        </w:rPr>
        <w:t xml:space="preserve">P9: </w:t>
      </w:r>
      <w:r w:rsidRPr="00834CC8">
        <w:rPr>
          <w:rFonts w:ascii="Times" w:eastAsia="Calibri" w:hAnsi="Times" w:cs="Times New Roman"/>
          <w:i/>
          <w:iCs/>
          <w:color w:val="000000" w:themeColor="text1"/>
        </w:rPr>
        <w:t>“That’s a hard question because it completely depends. If I’ve got three back to back meeting, then I will be sat down for the three hours straight. If I don’t have back to back meetings, then I will be drinking a lot of water, so I will get up every half an hour for a toilet break or to fill up my water or go for a walk.”</w:t>
      </w:r>
    </w:p>
    <w:p w14:paraId="1FA8C315" w14:textId="0CA43A0B" w:rsidR="00207047" w:rsidRPr="00834CC8" w:rsidRDefault="000D568E"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r>
      <w:r w:rsidR="004451F5" w:rsidRPr="00834CC8">
        <w:rPr>
          <w:rFonts w:ascii="Times" w:eastAsia="Calibri" w:hAnsi="Times" w:cs="Times New Roman"/>
          <w:color w:val="000000" w:themeColor="text1"/>
        </w:rPr>
        <w:t>While s</w:t>
      </w:r>
      <w:r w:rsidRPr="00834CC8">
        <w:rPr>
          <w:rFonts w:ascii="Times" w:eastAsia="Calibri" w:hAnsi="Times" w:cs="Times New Roman"/>
          <w:color w:val="000000" w:themeColor="text1"/>
        </w:rPr>
        <w:t xml:space="preserve">ome people </w:t>
      </w:r>
      <w:r w:rsidR="004451F5" w:rsidRPr="00834CC8">
        <w:rPr>
          <w:rFonts w:ascii="Times" w:eastAsia="Calibri" w:hAnsi="Times" w:cs="Times New Roman"/>
          <w:color w:val="000000" w:themeColor="text1"/>
        </w:rPr>
        <w:t xml:space="preserve">appeared </w:t>
      </w:r>
      <w:r w:rsidR="00BC7F3B" w:rsidRPr="00834CC8">
        <w:rPr>
          <w:rFonts w:ascii="Times" w:eastAsia="Calibri" w:hAnsi="Times" w:cs="Times New Roman"/>
          <w:color w:val="000000" w:themeColor="text1"/>
        </w:rPr>
        <w:t xml:space="preserve">satisfied to offer </w:t>
      </w:r>
      <w:r w:rsidR="004451F5" w:rsidRPr="00834CC8">
        <w:rPr>
          <w:rFonts w:ascii="Times" w:eastAsia="Calibri" w:hAnsi="Times" w:cs="Times New Roman"/>
          <w:color w:val="000000" w:themeColor="text1"/>
        </w:rPr>
        <w:t>imprecise global estimates based on specific activities (“</w:t>
      </w:r>
      <w:r w:rsidR="004451F5" w:rsidRPr="00834CC8">
        <w:rPr>
          <w:rFonts w:ascii="Times" w:eastAsia="Calibri" w:hAnsi="Times" w:cs="Times New Roman"/>
          <w:i/>
          <w:iCs/>
          <w:color w:val="000000" w:themeColor="text1"/>
        </w:rPr>
        <w:t>reading I guess could be an hour? No, I’ll put thirty minutes</w:t>
      </w:r>
      <w:r w:rsidR="004451F5" w:rsidRPr="00834CC8">
        <w:rPr>
          <w:rFonts w:ascii="Times" w:eastAsia="Calibri" w:hAnsi="Times" w:cs="Times New Roman"/>
          <w:color w:val="000000" w:themeColor="text1"/>
        </w:rPr>
        <w:t>”; P11)</w:t>
      </w:r>
      <w:r w:rsidR="0076418E" w:rsidRPr="00834CC8">
        <w:rPr>
          <w:rFonts w:ascii="Times" w:eastAsia="Calibri" w:hAnsi="Times" w:cs="Times New Roman"/>
          <w:color w:val="000000" w:themeColor="text1"/>
        </w:rPr>
        <w:t>,</w:t>
      </w:r>
      <w:r w:rsidR="004451F5" w:rsidRPr="00834CC8">
        <w:rPr>
          <w:rFonts w:ascii="Times" w:eastAsia="Calibri" w:hAnsi="Times" w:cs="Times New Roman"/>
          <w:color w:val="000000" w:themeColor="text1"/>
        </w:rPr>
        <w:t xml:space="preserve"> others </w:t>
      </w:r>
      <w:r w:rsidR="00634B45" w:rsidRPr="00834CC8">
        <w:rPr>
          <w:rFonts w:ascii="Times" w:eastAsia="Calibri" w:hAnsi="Times" w:cs="Times New Roman"/>
          <w:color w:val="000000" w:themeColor="text1"/>
        </w:rPr>
        <w:t>engaged in</w:t>
      </w:r>
      <w:r w:rsidR="004451F5" w:rsidRPr="00834CC8">
        <w:rPr>
          <w:rFonts w:ascii="Times" w:eastAsia="Calibri" w:hAnsi="Times" w:cs="Times New Roman"/>
          <w:color w:val="000000" w:themeColor="text1"/>
        </w:rPr>
        <w:t xml:space="preserve"> </w:t>
      </w:r>
      <w:r w:rsidR="00BA5771" w:rsidRPr="00834CC8">
        <w:rPr>
          <w:rFonts w:ascii="Times" w:eastAsia="Calibri" w:hAnsi="Times" w:cs="Times New Roman"/>
          <w:color w:val="000000" w:themeColor="text1"/>
        </w:rPr>
        <w:t xml:space="preserve">a </w:t>
      </w:r>
      <w:r w:rsidR="004451F5" w:rsidRPr="00834CC8">
        <w:rPr>
          <w:rFonts w:ascii="Times" w:eastAsia="Calibri" w:hAnsi="Times" w:cs="Times New Roman"/>
          <w:color w:val="000000" w:themeColor="text1"/>
        </w:rPr>
        <w:t xml:space="preserve">systematic </w:t>
      </w:r>
      <w:r w:rsidR="00C207E0" w:rsidRPr="00834CC8">
        <w:rPr>
          <w:rFonts w:ascii="Times" w:eastAsia="Calibri" w:hAnsi="Times" w:cs="Times New Roman"/>
          <w:color w:val="000000" w:themeColor="text1"/>
        </w:rPr>
        <w:t>mental calculation process</w:t>
      </w:r>
      <w:r w:rsidR="00634B45" w:rsidRPr="00834CC8">
        <w:rPr>
          <w:rFonts w:ascii="Times" w:eastAsia="Calibri" w:hAnsi="Times" w:cs="Times New Roman"/>
          <w:color w:val="000000" w:themeColor="text1"/>
        </w:rPr>
        <w:t xml:space="preserve">, </w:t>
      </w:r>
      <w:r w:rsidR="00BA5771" w:rsidRPr="00834CC8">
        <w:rPr>
          <w:rFonts w:ascii="Times" w:eastAsia="Calibri" w:hAnsi="Times" w:cs="Times New Roman"/>
          <w:color w:val="000000" w:themeColor="text1"/>
        </w:rPr>
        <w:t>conver</w:t>
      </w:r>
      <w:r w:rsidR="005D0165" w:rsidRPr="00834CC8">
        <w:rPr>
          <w:rFonts w:ascii="Times" w:eastAsia="Calibri" w:hAnsi="Times" w:cs="Times New Roman"/>
          <w:color w:val="000000" w:themeColor="text1"/>
        </w:rPr>
        <w:t>ting</w:t>
      </w:r>
      <w:r w:rsidR="00C207E0" w:rsidRPr="00834CC8">
        <w:rPr>
          <w:rFonts w:ascii="Times" w:eastAsia="Calibri" w:hAnsi="Times" w:cs="Times New Roman"/>
          <w:color w:val="000000" w:themeColor="text1"/>
        </w:rPr>
        <w:t xml:space="preserve"> </w:t>
      </w:r>
      <w:r w:rsidR="00BA5771" w:rsidRPr="00834CC8">
        <w:rPr>
          <w:rFonts w:ascii="Times" w:eastAsia="Calibri" w:hAnsi="Times" w:cs="Times New Roman"/>
          <w:color w:val="000000" w:themeColor="text1"/>
        </w:rPr>
        <w:t xml:space="preserve">time spent in seated </w:t>
      </w:r>
      <w:r w:rsidR="00BA5771" w:rsidRPr="00834CC8">
        <w:rPr>
          <w:rFonts w:ascii="Times" w:eastAsia="Calibri" w:hAnsi="Times" w:cs="Times New Roman"/>
          <w:color w:val="000000" w:themeColor="text1"/>
        </w:rPr>
        <w:lastRenderedPageBreak/>
        <w:t xml:space="preserve">activities into </w:t>
      </w:r>
      <w:r w:rsidR="004451F5" w:rsidRPr="00834CC8">
        <w:rPr>
          <w:rFonts w:ascii="Times" w:eastAsia="Calibri" w:hAnsi="Times" w:cs="Times New Roman"/>
          <w:color w:val="000000" w:themeColor="text1"/>
        </w:rPr>
        <w:t xml:space="preserve">item response </w:t>
      </w:r>
      <w:r w:rsidR="00C207E0" w:rsidRPr="00834CC8">
        <w:rPr>
          <w:rFonts w:ascii="Times" w:eastAsia="Calibri" w:hAnsi="Times" w:cs="Times New Roman"/>
          <w:color w:val="000000" w:themeColor="text1"/>
        </w:rPr>
        <w:t xml:space="preserve">metrics. </w:t>
      </w:r>
      <w:r w:rsidR="00207047" w:rsidRPr="00834CC8">
        <w:rPr>
          <w:rFonts w:ascii="Times" w:eastAsia="Calibri" w:hAnsi="Times" w:cs="Times New Roman"/>
          <w:color w:val="000000" w:themeColor="text1"/>
        </w:rPr>
        <w:t>This was burdensome (“</w:t>
      </w:r>
      <w:r w:rsidR="00207047" w:rsidRPr="00834CC8">
        <w:rPr>
          <w:rFonts w:ascii="Times" w:eastAsia="Calibri" w:hAnsi="Times" w:cs="Times New Roman"/>
          <w:i/>
          <w:iCs/>
          <w:color w:val="000000" w:themeColor="text1"/>
        </w:rPr>
        <w:t>[I’m] not good at maths</w:t>
      </w:r>
      <w:r w:rsidR="00207047" w:rsidRPr="00834CC8">
        <w:rPr>
          <w:rFonts w:ascii="Times" w:eastAsia="Calibri" w:hAnsi="Times" w:cs="Times New Roman"/>
          <w:color w:val="000000" w:themeColor="text1"/>
        </w:rPr>
        <w:t xml:space="preserve">”; P3), and some arithmetic errors were </w:t>
      </w:r>
      <w:r w:rsidR="0076418E" w:rsidRPr="00834CC8">
        <w:rPr>
          <w:rFonts w:ascii="Times" w:eastAsia="Calibri" w:hAnsi="Times" w:cs="Times New Roman"/>
          <w:color w:val="000000" w:themeColor="text1"/>
        </w:rPr>
        <w:t>evident</w:t>
      </w:r>
      <w:r w:rsidR="00FE6AAE" w:rsidRPr="00834CC8">
        <w:rPr>
          <w:rFonts w:ascii="Times" w:eastAsia="Calibri" w:hAnsi="Times" w:cs="Times New Roman"/>
          <w:color w:val="000000" w:themeColor="text1"/>
        </w:rPr>
        <w:t>:</w:t>
      </w:r>
    </w:p>
    <w:p w14:paraId="309F3243" w14:textId="11CE1463" w:rsidR="00FE6AAE" w:rsidRPr="00834CC8" w:rsidRDefault="00FE6AAE" w:rsidP="00EE4286">
      <w:pPr>
        <w:spacing w:line="480" w:lineRule="auto"/>
        <w:ind w:left="720"/>
        <w:rPr>
          <w:rFonts w:ascii="Times" w:eastAsia="Calibri" w:hAnsi="Times" w:cs="Times New Roman"/>
          <w:i/>
          <w:iCs/>
          <w:color w:val="000000" w:themeColor="text1"/>
        </w:rPr>
      </w:pPr>
      <w:r w:rsidRPr="00834CC8">
        <w:rPr>
          <w:rFonts w:ascii="Times" w:eastAsia="Calibri" w:hAnsi="Times" w:cs="Times New Roman"/>
          <w:color w:val="000000" w:themeColor="text1"/>
        </w:rPr>
        <w:t xml:space="preserve">P4: </w:t>
      </w:r>
      <w:r w:rsidRPr="00834CC8">
        <w:rPr>
          <w:rFonts w:ascii="Times" w:eastAsia="Calibri" w:hAnsi="Times" w:cs="Times New Roman"/>
          <w:i/>
          <w:iCs/>
          <w:color w:val="000000" w:themeColor="text1"/>
        </w:rPr>
        <w:t>“</w:t>
      </w:r>
      <w:r w:rsidR="004A448D" w:rsidRPr="00834CC8">
        <w:rPr>
          <w:rFonts w:ascii="Times" w:eastAsia="Calibri" w:hAnsi="Times" w:cs="Times New Roman"/>
          <w:i/>
          <w:iCs/>
          <w:color w:val="000000" w:themeColor="text1"/>
        </w:rPr>
        <w:t xml:space="preserve">[I sit in this domain for] </w:t>
      </w:r>
      <w:r w:rsidRPr="00834CC8">
        <w:rPr>
          <w:rFonts w:ascii="Times" w:eastAsia="Calibri" w:hAnsi="Times" w:cs="Times New Roman"/>
          <w:i/>
          <w:iCs/>
          <w:color w:val="000000" w:themeColor="text1"/>
        </w:rPr>
        <w:t>six hours a day, so that’s what, about, so it’s like 15, no, sorry, that’s like 67 hours</w:t>
      </w:r>
      <w:r w:rsidR="004A448D" w:rsidRPr="00834CC8">
        <w:rPr>
          <w:rFonts w:ascii="Times" w:eastAsia="Calibri" w:hAnsi="Times" w:cs="Times New Roman"/>
          <w:i/>
          <w:iCs/>
          <w:color w:val="000000" w:themeColor="text1"/>
        </w:rPr>
        <w:t xml:space="preserve"> [in total]</w:t>
      </w:r>
      <w:r w:rsidRPr="00834CC8">
        <w:rPr>
          <w:rFonts w:ascii="Times" w:eastAsia="Calibri" w:hAnsi="Times" w:cs="Times New Roman"/>
          <w:i/>
          <w:iCs/>
          <w:color w:val="000000" w:themeColor="text1"/>
        </w:rPr>
        <w:t>. Oh, I’ve done this completely wrong!”</w:t>
      </w:r>
    </w:p>
    <w:p w14:paraId="736C83DC" w14:textId="2F48A248" w:rsidR="00BA5771" w:rsidRPr="00834CC8" w:rsidRDefault="004451F5"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Calculated</w:t>
      </w:r>
      <w:r w:rsidR="004104B0" w:rsidRPr="00834CC8">
        <w:rPr>
          <w:rFonts w:ascii="Times" w:eastAsia="Calibri" w:hAnsi="Times" w:cs="Times New Roman"/>
          <w:color w:val="000000" w:themeColor="text1"/>
        </w:rPr>
        <w:t xml:space="preserve"> e</w:t>
      </w:r>
      <w:r w:rsidR="007F3450" w:rsidRPr="00834CC8">
        <w:rPr>
          <w:rFonts w:ascii="Times" w:eastAsia="Calibri" w:hAnsi="Times" w:cs="Times New Roman"/>
          <w:color w:val="000000" w:themeColor="text1"/>
        </w:rPr>
        <w:t xml:space="preserve">stimates were typically reviewed for accuracy and adjusted </w:t>
      </w:r>
      <w:r w:rsidR="00C755D7" w:rsidRPr="00834CC8">
        <w:rPr>
          <w:rFonts w:ascii="Times" w:eastAsia="Calibri" w:hAnsi="Times" w:cs="Times New Roman"/>
          <w:color w:val="000000" w:themeColor="text1"/>
        </w:rPr>
        <w:t>based either on whether they ‘felt’ right (“</w:t>
      </w:r>
      <w:r w:rsidR="00C755D7" w:rsidRPr="00834CC8">
        <w:rPr>
          <w:rFonts w:ascii="Times" w:eastAsia="Calibri" w:hAnsi="Times" w:cs="Times New Roman"/>
          <w:i/>
          <w:iCs/>
          <w:color w:val="000000" w:themeColor="text1"/>
        </w:rPr>
        <w:t>texting … thirty minutes I should say, or fifteen minutes, I think half an hour is too long to text</w:t>
      </w:r>
      <w:r w:rsidR="00C755D7" w:rsidRPr="00834CC8">
        <w:rPr>
          <w:rFonts w:ascii="Times" w:eastAsia="Calibri" w:hAnsi="Times" w:cs="Times New Roman"/>
          <w:color w:val="000000" w:themeColor="text1"/>
        </w:rPr>
        <w:t xml:space="preserve">”; P23) or, for items </w:t>
      </w:r>
      <w:r w:rsidR="00634B45" w:rsidRPr="00834CC8">
        <w:rPr>
          <w:rFonts w:ascii="Times" w:eastAsia="Calibri" w:hAnsi="Times" w:cs="Times New Roman"/>
          <w:color w:val="000000" w:themeColor="text1"/>
        </w:rPr>
        <w:t xml:space="preserve">that </w:t>
      </w:r>
      <w:r w:rsidR="00C755D7" w:rsidRPr="00834CC8">
        <w:rPr>
          <w:rFonts w:ascii="Times" w:eastAsia="Calibri" w:hAnsi="Times" w:cs="Times New Roman"/>
          <w:color w:val="000000" w:themeColor="text1"/>
        </w:rPr>
        <w:t>seek to summarise all activities across a 24h period, whether responses totalled 24h:</w:t>
      </w:r>
    </w:p>
    <w:p w14:paraId="6E61C9CE" w14:textId="325CA229" w:rsidR="007F3450" w:rsidRPr="00834CC8" w:rsidRDefault="004A448D"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P15: </w:t>
      </w:r>
      <w:r w:rsidR="007F3450" w:rsidRPr="00834CC8">
        <w:rPr>
          <w:rFonts w:ascii="Times" w:eastAsia="Calibri" w:hAnsi="Times" w:cs="Times New Roman"/>
          <w:color w:val="000000" w:themeColor="text1"/>
        </w:rPr>
        <w:t>“</w:t>
      </w:r>
      <w:r w:rsidR="00C755D7" w:rsidRPr="00834CC8">
        <w:rPr>
          <w:rFonts w:ascii="Times" w:eastAsia="Calibri" w:hAnsi="Times" w:cs="Times New Roman"/>
          <w:i/>
          <w:iCs/>
          <w:color w:val="000000" w:themeColor="text1"/>
        </w:rPr>
        <w:t xml:space="preserve">I’m going to say </w:t>
      </w:r>
      <w:r w:rsidR="001E7F11" w:rsidRPr="00834CC8">
        <w:rPr>
          <w:rFonts w:ascii="Times" w:eastAsia="Calibri" w:hAnsi="Times" w:cs="Times New Roman"/>
          <w:i/>
          <w:iCs/>
          <w:color w:val="000000" w:themeColor="text1"/>
        </w:rPr>
        <w:t>6 [hours]</w:t>
      </w:r>
      <w:r w:rsidR="00C755D7" w:rsidRPr="00834CC8">
        <w:rPr>
          <w:rFonts w:ascii="Times" w:eastAsia="Calibri" w:hAnsi="Times" w:cs="Times New Roman"/>
          <w:i/>
          <w:iCs/>
          <w:color w:val="000000" w:themeColor="text1"/>
        </w:rPr>
        <w:t xml:space="preserve"> for </w:t>
      </w:r>
      <w:r w:rsidRPr="00834CC8">
        <w:rPr>
          <w:rFonts w:ascii="Times" w:eastAsia="Calibri" w:hAnsi="Times" w:cs="Times New Roman"/>
          <w:i/>
          <w:iCs/>
          <w:color w:val="000000" w:themeColor="text1"/>
        </w:rPr>
        <w:t>[</w:t>
      </w:r>
      <w:r w:rsidR="002F3204" w:rsidRPr="00834CC8">
        <w:rPr>
          <w:rFonts w:ascii="Times" w:eastAsia="Calibri" w:hAnsi="Times" w:cs="Times New Roman"/>
          <w:i/>
          <w:iCs/>
          <w:color w:val="000000" w:themeColor="text1"/>
        </w:rPr>
        <w:t>standing, washing dishes or cooking, driving a car or truck</w:t>
      </w:r>
      <w:r w:rsidRPr="00834CC8">
        <w:rPr>
          <w:rFonts w:ascii="Times" w:eastAsia="Calibri" w:hAnsi="Times" w:cs="Times New Roman"/>
          <w:i/>
          <w:iCs/>
          <w:color w:val="000000" w:themeColor="text1"/>
        </w:rPr>
        <w:t>]</w:t>
      </w:r>
      <w:r w:rsidR="00C755D7" w:rsidRPr="00834CC8">
        <w:rPr>
          <w:rFonts w:ascii="Times" w:eastAsia="Calibri" w:hAnsi="Times" w:cs="Times New Roman"/>
          <w:i/>
          <w:iCs/>
          <w:color w:val="000000" w:themeColor="text1"/>
        </w:rPr>
        <w:t xml:space="preserve"> and then </w:t>
      </w:r>
      <w:r w:rsidR="00AF59AF" w:rsidRPr="00834CC8">
        <w:rPr>
          <w:rFonts w:ascii="Times" w:eastAsia="Calibri" w:hAnsi="Times" w:cs="Times New Roman"/>
          <w:i/>
          <w:iCs/>
          <w:color w:val="000000" w:themeColor="text1"/>
        </w:rPr>
        <w:t xml:space="preserve">[for a previous item] </w:t>
      </w:r>
      <w:r w:rsidR="00C755D7" w:rsidRPr="00834CC8">
        <w:rPr>
          <w:rFonts w:ascii="Times" w:eastAsia="Calibri" w:hAnsi="Times" w:cs="Times New Roman"/>
          <w:i/>
          <w:iCs/>
          <w:color w:val="000000" w:themeColor="text1"/>
        </w:rPr>
        <w:t xml:space="preserve">put up the number of hours I spend working at a computer … to </w:t>
      </w:r>
      <w:r w:rsidR="001E7F11" w:rsidRPr="00834CC8">
        <w:rPr>
          <w:rFonts w:ascii="Times" w:eastAsia="Calibri" w:hAnsi="Times" w:cs="Times New Roman"/>
          <w:i/>
          <w:iCs/>
          <w:color w:val="000000" w:themeColor="text1"/>
        </w:rPr>
        <w:t>7</w:t>
      </w:r>
      <w:r w:rsidR="00C755D7" w:rsidRPr="00834CC8">
        <w:rPr>
          <w:rFonts w:ascii="Times" w:eastAsia="Calibri" w:hAnsi="Times" w:cs="Times New Roman"/>
          <w:i/>
          <w:iCs/>
          <w:color w:val="000000" w:themeColor="text1"/>
        </w:rPr>
        <w:t xml:space="preserve"> so that it adds up to 24</w:t>
      </w:r>
      <w:r w:rsidR="00C755D7" w:rsidRPr="00834CC8">
        <w:rPr>
          <w:rFonts w:ascii="Times" w:eastAsia="Calibri" w:hAnsi="Times" w:cs="Times New Roman"/>
          <w:color w:val="000000" w:themeColor="text1"/>
        </w:rPr>
        <w:t>”</w:t>
      </w:r>
    </w:p>
    <w:p w14:paraId="637EBA4A" w14:textId="18AB5656" w:rsidR="00AF59AF" w:rsidRPr="00834CC8" w:rsidRDefault="00AF59AF"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Self-presentation concerns</w:t>
      </w:r>
    </w:p>
    <w:p w14:paraId="6C6640F3" w14:textId="17805FB1" w:rsidR="00E26C63" w:rsidRPr="00834CC8" w:rsidRDefault="005F33CF"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Some participants </w:t>
      </w:r>
      <w:r w:rsidR="001E5A4B" w:rsidRPr="00834CC8">
        <w:rPr>
          <w:rFonts w:ascii="Times" w:eastAsia="Calibri" w:hAnsi="Times" w:cs="Times New Roman"/>
          <w:color w:val="000000" w:themeColor="text1"/>
        </w:rPr>
        <w:t>worried</w:t>
      </w:r>
      <w:r w:rsidRPr="00834CC8">
        <w:rPr>
          <w:rFonts w:ascii="Times" w:eastAsia="Calibri" w:hAnsi="Times" w:cs="Times New Roman"/>
          <w:color w:val="000000" w:themeColor="text1"/>
        </w:rPr>
        <w:t xml:space="preserve"> that their responses reflect</w:t>
      </w:r>
      <w:r w:rsidR="005442F9" w:rsidRPr="00834CC8">
        <w:rPr>
          <w:rFonts w:ascii="Times" w:eastAsia="Calibri" w:hAnsi="Times" w:cs="Times New Roman"/>
          <w:color w:val="000000" w:themeColor="text1"/>
        </w:rPr>
        <w:t>ed</w:t>
      </w:r>
      <w:r w:rsidRPr="00834CC8">
        <w:rPr>
          <w:rFonts w:ascii="Times" w:eastAsia="Calibri" w:hAnsi="Times" w:cs="Times New Roman"/>
          <w:color w:val="000000" w:themeColor="text1"/>
        </w:rPr>
        <w:t xml:space="preserve"> badly on them (“</w:t>
      </w:r>
      <w:r w:rsidRPr="00834CC8">
        <w:rPr>
          <w:rFonts w:ascii="Times" w:eastAsia="Calibri" w:hAnsi="Times" w:cs="Times New Roman"/>
          <w:i/>
          <w:iCs/>
          <w:color w:val="000000" w:themeColor="text1"/>
        </w:rPr>
        <w:t>God, this makes me sound awful!</w:t>
      </w:r>
      <w:r w:rsidRPr="00834CC8">
        <w:rPr>
          <w:rFonts w:ascii="Times" w:eastAsia="Calibri" w:hAnsi="Times" w:cs="Times New Roman"/>
          <w:color w:val="000000" w:themeColor="text1"/>
        </w:rPr>
        <w:t>”; P11)</w:t>
      </w:r>
      <w:r w:rsidR="00722879" w:rsidRPr="00834CC8">
        <w:rPr>
          <w:rFonts w:ascii="Times" w:eastAsia="Calibri" w:hAnsi="Times" w:cs="Times New Roman"/>
          <w:color w:val="000000" w:themeColor="text1"/>
        </w:rPr>
        <w:t>. M</w:t>
      </w:r>
      <w:r w:rsidRPr="00834CC8">
        <w:rPr>
          <w:rFonts w:ascii="Times" w:eastAsia="Calibri" w:hAnsi="Times" w:cs="Times New Roman"/>
          <w:color w:val="000000" w:themeColor="text1"/>
        </w:rPr>
        <w:t xml:space="preserve">any </w:t>
      </w:r>
      <w:r w:rsidR="004960FF" w:rsidRPr="00834CC8">
        <w:rPr>
          <w:rFonts w:ascii="Times" w:eastAsia="Calibri" w:hAnsi="Times" w:cs="Times New Roman"/>
          <w:color w:val="000000" w:themeColor="text1"/>
        </w:rPr>
        <w:t xml:space="preserve">sought </w:t>
      </w:r>
      <w:r w:rsidRPr="00834CC8">
        <w:rPr>
          <w:rFonts w:ascii="Times" w:eastAsia="Calibri" w:hAnsi="Times" w:cs="Times New Roman"/>
          <w:color w:val="000000" w:themeColor="text1"/>
        </w:rPr>
        <w:t xml:space="preserve">to </w:t>
      </w:r>
      <w:r w:rsidR="004960FF" w:rsidRPr="00834CC8">
        <w:rPr>
          <w:rFonts w:ascii="Times" w:eastAsia="Calibri" w:hAnsi="Times" w:cs="Times New Roman"/>
          <w:color w:val="000000" w:themeColor="text1"/>
        </w:rPr>
        <w:t xml:space="preserve">assuage such concerns </w:t>
      </w:r>
      <w:r w:rsidR="00722879" w:rsidRPr="00834CC8">
        <w:rPr>
          <w:rFonts w:ascii="Times" w:eastAsia="Calibri" w:hAnsi="Times" w:cs="Times New Roman"/>
          <w:color w:val="000000" w:themeColor="text1"/>
        </w:rPr>
        <w:t xml:space="preserve">by </w:t>
      </w:r>
      <w:r w:rsidR="004960FF" w:rsidRPr="00834CC8">
        <w:rPr>
          <w:rFonts w:ascii="Times" w:eastAsia="Calibri" w:hAnsi="Times" w:cs="Times New Roman"/>
          <w:color w:val="000000" w:themeColor="text1"/>
        </w:rPr>
        <w:t>justify</w:t>
      </w:r>
      <w:r w:rsidR="00722879" w:rsidRPr="00834CC8">
        <w:rPr>
          <w:rFonts w:ascii="Times" w:eastAsia="Calibri" w:hAnsi="Times" w:cs="Times New Roman"/>
          <w:color w:val="000000" w:themeColor="text1"/>
        </w:rPr>
        <w:t>ing</w:t>
      </w:r>
      <w:r w:rsidR="004960FF"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their sitting</w:t>
      </w:r>
      <w:r w:rsidR="00722879" w:rsidRPr="00834CC8">
        <w:rPr>
          <w:rFonts w:ascii="Times" w:eastAsia="Calibri" w:hAnsi="Times" w:cs="Times New Roman"/>
          <w:color w:val="000000" w:themeColor="text1"/>
        </w:rPr>
        <w:t>, highlighting a lack of autonomy (“</w:t>
      </w:r>
      <w:r w:rsidR="00722879" w:rsidRPr="00834CC8">
        <w:rPr>
          <w:rFonts w:ascii="Times" w:eastAsia="Calibri" w:hAnsi="Times" w:cs="Times New Roman"/>
          <w:i/>
          <w:iCs/>
          <w:color w:val="000000" w:themeColor="text1"/>
        </w:rPr>
        <w:t>I don’t like sitting down for too long, but it is a desk-based job</w:t>
      </w:r>
      <w:r w:rsidR="00722879" w:rsidRPr="00834CC8">
        <w:rPr>
          <w:rFonts w:ascii="Times" w:eastAsia="Calibri" w:hAnsi="Times" w:cs="Times New Roman"/>
          <w:color w:val="000000" w:themeColor="text1"/>
        </w:rPr>
        <w:t xml:space="preserve">”; P3), </w:t>
      </w:r>
      <w:r w:rsidR="00E26C63" w:rsidRPr="00834CC8">
        <w:rPr>
          <w:rFonts w:ascii="Times" w:eastAsia="Calibri" w:hAnsi="Times" w:cs="Times New Roman"/>
          <w:color w:val="000000" w:themeColor="text1"/>
        </w:rPr>
        <w:t xml:space="preserve">or </w:t>
      </w:r>
      <w:r w:rsidR="006421BF" w:rsidRPr="00834CC8">
        <w:rPr>
          <w:rFonts w:ascii="Times" w:eastAsia="Calibri" w:hAnsi="Times" w:cs="Times New Roman"/>
          <w:color w:val="000000" w:themeColor="text1"/>
        </w:rPr>
        <w:t xml:space="preserve">emphasising </w:t>
      </w:r>
      <w:r w:rsidR="00722879" w:rsidRPr="00834CC8">
        <w:rPr>
          <w:rFonts w:ascii="Times" w:eastAsia="Calibri" w:hAnsi="Times" w:cs="Times New Roman"/>
          <w:color w:val="000000" w:themeColor="text1"/>
        </w:rPr>
        <w:t>compensatory activities</w:t>
      </w:r>
      <w:r w:rsidR="00E26C63" w:rsidRPr="00834CC8">
        <w:rPr>
          <w:rFonts w:ascii="Times" w:eastAsia="Calibri" w:hAnsi="Times" w:cs="Times New Roman"/>
          <w:color w:val="000000" w:themeColor="text1"/>
        </w:rPr>
        <w:t>:</w:t>
      </w:r>
    </w:p>
    <w:p w14:paraId="76981C4D" w14:textId="77777777" w:rsidR="00E26C63" w:rsidRPr="00834CC8" w:rsidRDefault="00E26C63"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P9: </w:t>
      </w:r>
      <w:r w:rsidR="00162040" w:rsidRPr="00834CC8">
        <w:rPr>
          <w:rFonts w:ascii="Times" w:eastAsia="Calibri" w:hAnsi="Times" w:cs="Times New Roman"/>
          <w:i/>
          <w:iCs/>
          <w:color w:val="000000" w:themeColor="text1"/>
        </w:rPr>
        <w:t>“I’m sat down 93% of the time</w:t>
      </w:r>
      <w:r w:rsidRPr="00834CC8">
        <w:rPr>
          <w:rFonts w:ascii="Times" w:eastAsia="Calibri" w:hAnsi="Times" w:cs="Times New Roman"/>
          <w:i/>
          <w:iCs/>
          <w:color w:val="000000" w:themeColor="text1"/>
        </w:rPr>
        <w:t>, b</w:t>
      </w:r>
      <w:r w:rsidR="00162040" w:rsidRPr="00834CC8">
        <w:rPr>
          <w:rFonts w:ascii="Times" w:eastAsia="Calibri" w:hAnsi="Times" w:cs="Times New Roman"/>
          <w:i/>
          <w:iCs/>
          <w:color w:val="000000" w:themeColor="text1"/>
        </w:rPr>
        <w:t>ut … that’s not including [the gym] … I repeat</w:t>
      </w:r>
      <w:r w:rsidR="008C5C2C" w:rsidRPr="00834CC8">
        <w:rPr>
          <w:rFonts w:ascii="Times" w:eastAsia="Calibri" w:hAnsi="Times" w:cs="Times New Roman"/>
          <w:i/>
          <w:iCs/>
          <w:color w:val="000000" w:themeColor="text1"/>
        </w:rPr>
        <w:t>,</w:t>
      </w:r>
      <w:r w:rsidR="00162040" w:rsidRPr="00834CC8">
        <w:rPr>
          <w:rFonts w:ascii="Times" w:eastAsia="Calibri" w:hAnsi="Times" w:cs="Times New Roman"/>
          <w:i/>
          <w:iCs/>
          <w:color w:val="000000" w:themeColor="text1"/>
        </w:rPr>
        <w:t xml:space="preserve"> that does not include my gym time that I have for an hour at lunch!</w:t>
      </w:r>
      <w:r w:rsidRPr="00834CC8">
        <w:rPr>
          <w:rFonts w:ascii="Times" w:eastAsia="Calibri" w:hAnsi="Times" w:cs="Times New Roman"/>
          <w:i/>
          <w:iCs/>
          <w:color w:val="000000" w:themeColor="text1"/>
        </w:rPr>
        <w:t>”</w:t>
      </w:r>
    </w:p>
    <w:p w14:paraId="74A43E8B" w14:textId="7B74A62E" w:rsidR="00162040" w:rsidRPr="00834CC8" w:rsidRDefault="00E26C63"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One participant appeared to </w:t>
      </w:r>
      <w:r w:rsidR="006B322F" w:rsidRPr="00834CC8">
        <w:rPr>
          <w:rFonts w:ascii="Times" w:eastAsia="Calibri" w:hAnsi="Times" w:cs="Times New Roman"/>
          <w:color w:val="000000" w:themeColor="text1"/>
        </w:rPr>
        <w:t>modify</w:t>
      </w:r>
      <w:r w:rsidRPr="00834CC8">
        <w:rPr>
          <w:rFonts w:ascii="Times" w:eastAsia="Calibri" w:hAnsi="Times" w:cs="Times New Roman"/>
          <w:color w:val="000000" w:themeColor="text1"/>
        </w:rPr>
        <w:t xml:space="preserve"> her estimates for self-presentation reasons:</w:t>
      </w:r>
    </w:p>
    <w:p w14:paraId="13C64274" w14:textId="32FD6B5B" w:rsidR="00E26C63" w:rsidRPr="00834CC8" w:rsidRDefault="00E26C63"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 xml:space="preserve">P16: </w:t>
      </w:r>
      <w:r w:rsidRPr="00834CC8">
        <w:rPr>
          <w:rFonts w:ascii="Times" w:eastAsia="Calibri" w:hAnsi="Times" w:cs="Times New Roman"/>
          <w:i/>
          <w:iCs/>
          <w:color w:val="000000" w:themeColor="text1"/>
        </w:rPr>
        <w:t>“That’s like, 9.5 hours [</w:t>
      </w:r>
      <w:r w:rsidR="00BF5094" w:rsidRPr="00834CC8">
        <w:rPr>
          <w:rFonts w:ascii="Times" w:eastAsia="Calibri" w:hAnsi="Times" w:cs="Times New Roman"/>
          <w:i/>
          <w:iCs/>
          <w:color w:val="000000" w:themeColor="text1"/>
        </w:rPr>
        <w:t>of</w:t>
      </w:r>
      <w:r w:rsidRPr="00834CC8">
        <w:rPr>
          <w:rFonts w:ascii="Times" w:eastAsia="Calibri" w:hAnsi="Times" w:cs="Times New Roman"/>
          <w:i/>
          <w:iCs/>
          <w:color w:val="000000" w:themeColor="text1"/>
        </w:rPr>
        <w:t xml:space="preserve"> sitting], oh God that’s really bad. Ok, I’m going to put 9 hours.”</w:t>
      </w:r>
    </w:p>
    <w:p w14:paraId="7703BEC7" w14:textId="44F26E19" w:rsidR="00274ED6" w:rsidRPr="00834CC8" w:rsidRDefault="005442F9"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Participants sought </w:t>
      </w:r>
      <w:r w:rsidR="00A32D3E" w:rsidRPr="00834CC8">
        <w:rPr>
          <w:rFonts w:ascii="Times" w:eastAsia="Calibri" w:hAnsi="Times" w:cs="Times New Roman"/>
          <w:color w:val="000000" w:themeColor="text1"/>
        </w:rPr>
        <w:t>consisten</w:t>
      </w:r>
      <w:r w:rsidRPr="00834CC8">
        <w:rPr>
          <w:rFonts w:ascii="Times" w:eastAsia="Calibri" w:hAnsi="Times" w:cs="Times New Roman"/>
          <w:color w:val="000000" w:themeColor="text1"/>
        </w:rPr>
        <w:t>cy</w:t>
      </w:r>
      <w:r w:rsidR="00A32D3E" w:rsidRPr="00834CC8">
        <w:rPr>
          <w:rFonts w:ascii="Times" w:eastAsia="Calibri" w:hAnsi="Times" w:cs="Times New Roman"/>
          <w:color w:val="000000" w:themeColor="text1"/>
        </w:rPr>
        <w:t xml:space="preserve"> in their responses, such that earlier responses </w:t>
      </w:r>
      <w:r w:rsidRPr="00834CC8">
        <w:rPr>
          <w:rFonts w:ascii="Times" w:eastAsia="Calibri" w:hAnsi="Times" w:cs="Times New Roman"/>
          <w:color w:val="000000" w:themeColor="text1"/>
        </w:rPr>
        <w:t xml:space="preserve">provided </w:t>
      </w:r>
      <w:r w:rsidR="00A32D3E" w:rsidRPr="00834CC8">
        <w:rPr>
          <w:rFonts w:ascii="Times" w:eastAsia="Calibri" w:hAnsi="Times" w:cs="Times New Roman"/>
          <w:color w:val="000000" w:themeColor="text1"/>
        </w:rPr>
        <w:t>template</w:t>
      </w:r>
      <w:r w:rsidRPr="00834CC8">
        <w:rPr>
          <w:rFonts w:ascii="Times" w:eastAsia="Calibri" w:hAnsi="Times" w:cs="Times New Roman"/>
          <w:color w:val="000000" w:themeColor="text1"/>
        </w:rPr>
        <w:t>s</w:t>
      </w:r>
      <w:r w:rsidR="00A32D3E" w:rsidRPr="00834CC8">
        <w:rPr>
          <w:rFonts w:ascii="Times" w:eastAsia="Calibri" w:hAnsi="Times" w:cs="Times New Roman"/>
          <w:color w:val="000000" w:themeColor="text1"/>
        </w:rPr>
        <w:t xml:space="preserve"> for </w:t>
      </w:r>
      <w:r w:rsidR="006B322F" w:rsidRPr="00834CC8">
        <w:rPr>
          <w:rFonts w:ascii="Times" w:eastAsia="Calibri" w:hAnsi="Times" w:cs="Times New Roman"/>
          <w:color w:val="000000" w:themeColor="text1"/>
        </w:rPr>
        <w:t xml:space="preserve">later, </w:t>
      </w:r>
      <w:r w:rsidR="00D203B5" w:rsidRPr="00834CC8">
        <w:rPr>
          <w:rFonts w:ascii="Times" w:eastAsia="Calibri" w:hAnsi="Times" w:cs="Times New Roman"/>
          <w:color w:val="000000" w:themeColor="text1"/>
        </w:rPr>
        <w:t xml:space="preserve">similar items </w:t>
      </w:r>
      <w:r w:rsidR="00A32D3E" w:rsidRPr="00834CC8">
        <w:rPr>
          <w:rFonts w:ascii="Times" w:eastAsia="Calibri" w:hAnsi="Times" w:cs="Times New Roman"/>
          <w:color w:val="000000" w:themeColor="text1"/>
        </w:rPr>
        <w:t>(“</w:t>
      </w:r>
      <w:r w:rsidR="00A32D3E" w:rsidRPr="00834CC8">
        <w:rPr>
          <w:rFonts w:ascii="Times" w:eastAsia="Calibri" w:hAnsi="Times" w:cs="Times New Roman"/>
          <w:i/>
          <w:iCs/>
          <w:color w:val="000000" w:themeColor="text1"/>
        </w:rPr>
        <w:t>as I said earlier, about maybe 70% of my time [is spent sitting]</w:t>
      </w:r>
      <w:r w:rsidR="00A32D3E" w:rsidRPr="00834CC8">
        <w:rPr>
          <w:rFonts w:ascii="Times" w:eastAsia="Calibri" w:hAnsi="Times" w:cs="Times New Roman"/>
          <w:color w:val="000000" w:themeColor="text1"/>
        </w:rPr>
        <w:t xml:space="preserve">”; P15). </w:t>
      </w:r>
      <w:r w:rsidR="00D203B5" w:rsidRPr="00834CC8">
        <w:rPr>
          <w:rFonts w:ascii="Times" w:eastAsia="Calibri" w:hAnsi="Times" w:cs="Times New Roman"/>
          <w:color w:val="000000" w:themeColor="text1"/>
        </w:rPr>
        <w:t>S</w:t>
      </w:r>
      <w:r w:rsidR="00274ED6" w:rsidRPr="00834CC8">
        <w:rPr>
          <w:rFonts w:ascii="Times" w:eastAsia="Calibri" w:hAnsi="Times" w:cs="Times New Roman"/>
          <w:color w:val="000000" w:themeColor="text1"/>
        </w:rPr>
        <w:t xml:space="preserve">imilar items sometimes </w:t>
      </w:r>
      <w:r w:rsidR="00A32D3E" w:rsidRPr="00834CC8">
        <w:rPr>
          <w:rFonts w:ascii="Times" w:eastAsia="Calibri" w:hAnsi="Times" w:cs="Times New Roman"/>
          <w:color w:val="000000" w:themeColor="text1"/>
        </w:rPr>
        <w:t>prompted a review and calibration of responses</w:t>
      </w:r>
      <w:r w:rsidR="00274ED6" w:rsidRPr="00834CC8">
        <w:rPr>
          <w:rFonts w:ascii="Times" w:eastAsia="Calibri" w:hAnsi="Times" w:cs="Times New Roman"/>
          <w:color w:val="000000" w:themeColor="text1"/>
        </w:rPr>
        <w:t>:</w:t>
      </w:r>
    </w:p>
    <w:p w14:paraId="001BF039" w14:textId="2840E270" w:rsidR="00AF59AF" w:rsidRPr="00834CC8" w:rsidRDefault="00274ED6"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lastRenderedPageBreak/>
        <w:t xml:space="preserve">P8: </w:t>
      </w:r>
      <w:r w:rsidR="00A32D3E" w:rsidRPr="00834CC8">
        <w:rPr>
          <w:rFonts w:ascii="Times" w:eastAsia="Calibri" w:hAnsi="Times" w:cs="Times New Roman"/>
          <w:color w:val="000000" w:themeColor="text1"/>
        </w:rPr>
        <w:t>“</w:t>
      </w:r>
      <w:r w:rsidRPr="00834CC8">
        <w:rPr>
          <w:rFonts w:ascii="Times" w:eastAsia="Calibri" w:hAnsi="Times" w:cs="Times New Roman"/>
          <w:i/>
          <w:iCs/>
          <w:color w:val="000000" w:themeColor="text1"/>
        </w:rPr>
        <w:t>T</w:t>
      </w:r>
      <w:r w:rsidR="00A32D3E" w:rsidRPr="00834CC8">
        <w:rPr>
          <w:rFonts w:ascii="Times" w:eastAsia="Calibri" w:hAnsi="Times" w:cs="Times New Roman"/>
          <w:i/>
          <w:iCs/>
          <w:color w:val="000000" w:themeColor="text1"/>
        </w:rPr>
        <w:t>his is the same [domain] as earlier, so I’m going to make that 1.5 [hours] and change my earlier answer to be 1.5 [hours]</w:t>
      </w:r>
      <w:r w:rsidR="00A879F2" w:rsidRPr="00834CC8">
        <w:rPr>
          <w:rFonts w:ascii="Times" w:eastAsia="Calibri" w:hAnsi="Times" w:cs="Times New Roman"/>
          <w:i/>
          <w:iCs/>
          <w:color w:val="000000" w:themeColor="text1"/>
        </w:rPr>
        <w:t>.</w:t>
      </w:r>
      <w:r w:rsidRPr="00834CC8">
        <w:rPr>
          <w:rFonts w:ascii="Times" w:eastAsia="Calibri" w:hAnsi="Times" w:cs="Times New Roman"/>
          <w:color w:val="000000" w:themeColor="text1"/>
        </w:rPr>
        <w:t>”</w:t>
      </w:r>
    </w:p>
    <w:p w14:paraId="0B142F90" w14:textId="72D3AA0F" w:rsidR="007013BF" w:rsidRPr="00834CC8" w:rsidRDefault="00274ED6" w:rsidP="00EE4286">
      <w:pPr>
        <w:spacing w:line="480" w:lineRule="auto"/>
        <w:rPr>
          <w:rFonts w:ascii="Times" w:eastAsia="Calibri" w:hAnsi="Times" w:cs="Times New Roman"/>
          <w:i/>
          <w:iCs/>
          <w:color w:val="000000" w:themeColor="text1"/>
        </w:rPr>
      </w:pPr>
      <w:r w:rsidRPr="00834CC8">
        <w:rPr>
          <w:rFonts w:ascii="Times" w:eastAsia="Calibri" w:hAnsi="Times" w:cs="Times New Roman"/>
          <w:i/>
          <w:iCs/>
          <w:color w:val="000000" w:themeColor="text1"/>
        </w:rPr>
        <w:t>Affective and motivational impact of questionnaire completion</w:t>
      </w:r>
    </w:p>
    <w:p w14:paraId="080D08ED" w14:textId="0A81107E" w:rsidR="00E26C63" w:rsidRPr="00834CC8" w:rsidRDefault="0003260E"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Q</w:t>
      </w:r>
      <w:r w:rsidR="00230E2E" w:rsidRPr="00834CC8">
        <w:rPr>
          <w:rFonts w:ascii="Times" w:eastAsia="Calibri" w:hAnsi="Times" w:cs="Times New Roman"/>
          <w:color w:val="000000" w:themeColor="text1"/>
        </w:rPr>
        <w:t xml:space="preserve">uestionnaire </w:t>
      </w:r>
      <w:r w:rsidR="005442F9" w:rsidRPr="00834CC8">
        <w:rPr>
          <w:rFonts w:ascii="Times" w:eastAsia="Calibri" w:hAnsi="Times" w:cs="Times New Roman"/>
          <w:color w:val="000000" w:themeColor="text1"/>
        </w:rPr>
        <w:t xml:space="preserve">completion </w:t>
      </w:r>
      <w:r w:rsidR="00371B35" w:rsidRPr="00834CC8">
        <w:rPr>
          <w:rFonts w:ascii="Times" w:eastAsia="Calibri" w:hAnsi="Times" w:cs="Times New Roman"/>
          <w:color w:val="000000" w:themeColor="text1"/>
        </w:rPr>
        <w:t xml:space="preserve">prompted </w:t>
      </w:r>
      <w:r w:rsidR="005442F9" w:rsidRPr="00834CC8">
        <w:rPr>
          <w:rFonts w:ascii="Times" w:eastAsia="Calibri" w:hAnsi="Times" w:cs="Times New Roman"/>
          <w:color w:val="000000" w:themeColor="text1"/>
        </w:rPr>
        <w:t>negative affect</w:t>
      </w:r>
      <w:r w:rsidRPr="00834CC8">
        <w:rPr>
          <w:rFonts w:ascii="Times" w:eastAsia="Calibri" w:hAnsi="Times" w:cs="Times New Roman"/>
          <w:color w:val="000000" w:themeColor="text1"/>
        </w:rPr>
        <w:t xml:space="preserve"> for some people</w:t>
      </w:r>
      <w:r w:rsidR="005442F9" w:rsidRPr="00834CC8">
        <w:rPr>
          <w:rFonts w:ascii="Times" w:eastAsia="Calibri" w:hAnsi="Times" w:cs="Times New Roman"/>
          <w:color w:val="000000" w:themeColor="text1"/>
        </w:rPr>
        <w:t xml:space="preserve">. Some such responses arose in exasperation at the </w:t>
      </w:r>
      <w:r w:rsidR="00371B35" w:rsidRPr="00834CC8">
        <w:rPr>
          <w:rFonts w:ascii="Times" w:eastAsia="Calibri" w:hAnsi="Times" w:cs="Times New Roman"/>
          <w:color w:val="000000" w:themeColor="text1"/>
        </w:rPr>
        <w:t xml:space="preserve">cognitive </w:t>
      </w:r>
      <w:r w:rsidR="005442F9" w:rsidRPr="00834CC8">
        <w:rPr>
          <w:rFonts w:ascii="Times" w:eastAsia="Calibri" w:hAnsi="Times" w:cs="Times New Roman"/>
          <w:color w:val="000000" w:themeColor="text1"/>
        </w:rPr>
        <w:t xml:space="preserve">burden </w:t>
      </w:r>
      <w:r w:rsidR="00A00384" w:rsidRPr="00834CC8">
        <w:rPr>
          <w:rFonts w:ascii="Times" w:eastAsia="Calibri" w:hAnsi="Times" w:cs="Times New Roman"/>
          <w:color w:val="000000" w:themeColor="text1"/>
        </w:rPr>
        <w:t xml:space="preserve">of </w:t>
      </w:r>
      <w:r w:rsidR="00371B35" w:rsidRPr="00834CC8">
        <w:rPr>
          <w:rFonts w:ascii="Times" w:eastAsia="Calibri" w:hAnsi="Times" w:cs="Times New Roman"/>
          <w:color w:val="000000" w:themeColor="text1"/>
        </w:rPr>
        <w:t xml:space="preserve">completing the </w:t>
      </w:r>
      <w:r w:rsidR="005442F9" w:rsidRPr="00834CC8">
        <w:rPr>
          <w:rFonts w:ascii="Times" w:eastAsia="Calibri" w:hAnsi="Times" w:cs="Times New Roman"/>
          <w:color w:val="000000" w:themeColor="text1"/>
        </w:rPr>
        <w:t>questionnaire (“</w:t>
      </w:r>
      <w:r w:rsidR="005442F9" w:rsidRPr="00834CC8">
        <w:rPr>
          <w:rFonts w:ascii="Times" w:eastAsia="Calibri" w:hAnsi="Times" w:cs="Times New Roman"/>
          <w:i/>
          <w:iCs/>
          <w:color w:val="000000" w:themeColor="text1"/>
        </w:rPr>
        <w:t>my God, this is way too much thinking</w:t>
      </w:r>
      <w:r w:rsidR="005442F9" w:rsidRPr="00834CC8">
        <w:rPr>
          <w:rFonts w:ascii="Times" w:eastAsia="Calibri" w:hAnsi="Times" w:cs="Times New Roman"/>
          <w:color w:val="000000" w:themeColor="text1"/>
        </w:rPr>
        <w:t>”</w:t>
      </w:r>
      <w:r w:rsidR="008A74CD" w:rsidRPr="00834CC8">
        <w:rPr>
          <w:rFonts w:ascii="Times" w:eastAsia="Calibri" w:hAnsi="Times" w:cs="Times New Roman"/>
          <w:color w:val="000000" w:themeColor="text1"/>
        </w:rPr>
        <w:t>;</w:t>
      </w:r>
      <w:r w:rsidR="005442F9" w:rsidRPr="00834CC8">
        <w:rPr>
          <w:rFonts w:ascii="Times" w:eastAsia="Calibri" w:hAnsi="Times" w:cs="Times New Roman"/>
          <w:color w:val="000000" w:themeColor="text1"/>
        </w:rPr>
        <w:t xml:space="preserve"> P14) or </w:t>
      </w:r>
      <w:r w:rsidR="00371B35" w:rsidRPr="00834CC8">
        <w:rPr>
          <w:rFonts w:ascii="Times" w:eastAsia="Calibri" w:hAnsi="Times" w:cs="Times New Roman"/>
          <w:color w:val="000000" w:themeColor="text1"/>
        </w:rPr>
        <w:t>deciphering unclear items (“</w:t>
      </w:r>
      <w:r w:rsidR="00371B35" w:rsidRPr="00834CC8">
        <w:rPr>
          <w:rFonts w:ascii="Times" w:eastAsia="Calibri" w:hAnsi="Times" w:cs="Times New Roman"/>
          <w:i/>
          <w:iCs/>
          <w:color w:val="000000" w:themeColor="text1"/>
        </w:rPr>
        <w:t>this is a ridiculous question!</w:t>
      </w:r>
      <w:r w:rsidR="00371B35" w:rsidRPr="00834CC8">
        <w:rPr>
          <w:rFonts w:ascii="Times" w:eastAsia="Calibri" w:hAnsi="Times" w:cs="Times New Roman"/>
          <w:color w:val="000000" w:themeColor="text1"/>
        </w:rPr>
        <w:t>”; P8).</w:t>
      </w:r>
      <w:r w:rsidR="00E26C63" w:rsidRPr="00834CC8">
        <w:rPr>
          <w:rFonts w:ascii="Times" w:eastAsia="Calibri" w:hAnsi="Times" w:cs="Times New Roman"/>
          <w:color w:val="000000" w:themeColor="text1"/>
        </w:rPr>
        <w:t xml:space="preserve"> Other</w:t>
      </w:r>
      <w:r w:rsidR="00A00384" w:rsidRPr="00834CC8">
        <w:rPr>
          <w:rFonts w:ascii="Times" w:eastAsia="Calibri" w:hAnsi="Times" w:cs="Times New Roman"/>
          <w:color w:val="000000" w:themeColor="text1"/>
        </w:rPr>
        <w:t>s</w:t>
      </w:r>
      <w:r w:rsidR="00E26C63" w:rsidRPr="00834CC8">
        <w:rPr>
          <w:rFonts w:ascii="Times" w:eastAsia="Calibri" w:hAnsi="Times" w:cs="Times New Roman"/>
          <w:color w:val="000000" w:themeColor="text1"/>
        </w:rPr>
        <w:t xml:space="preserve"> arose because the questionnaire raised awareness of excessive sitting time (“</w:t>
      </w:r>
      <w:r w:rsidR="00E26C63" w:rsidRPr="00834CC8">
        <w:rPr>
          <w:rFonts w:ascii="Times" w:eastAsia="Calibri" w:hAnsi="Times" w:cs="Times New Roman"/>
          <w:i/>
          <w:iCs/>
          <w:color w:val="000000" w:themeColor="text1"/>
        </w:rPr>
        <w:t>oh my God, do I really sit for like 80% of the day?</w:t>
      </w:r>
      <w:r w:rsidR="00E26C63" w:rsidRPr="00834CC8">
        <w:rPr>
          <w:rFonts w:ascii="Times" w:eastAsia="Calibri" w:hAnsi="Times" w:cs="Times New Roman"/>
          <w:color w:val="000000" w:themeColor="text1"/>
        </w:rPr>
        <w:t>”; P12), a realisation that in turn motivated some to reduce their sitting time (“</w:t>
      </w:r>
      <w:r w:rsidR="00E26C63" w:rsidRPr="00834CC8">
        <w:rPr>
          <w:rFonts w:ascii="Times" w:eastAsia="Calibri" w:hAnsi="Times" w:cs="Times New Roman"/>
          <w:i/>
          <w:iCs/>
          <w:color w:val="000000" w:themeColor="text1"/>
        </w:rPr>
        <w:t>oh God, I need to get up and move</w:t>
      </w:r>
      <w:r w:rsidR="00E26C63" w:rsidRPr="00834CC8">
        <w:rPr>
          <w:rFonts w:ascii="Times" w:eastAsia="Calibri" w:hAnsi="Times" w:cs="Times New Roman"/>
          <w:color w:val="000000" w:themeColor="text1"/>
        </w:rPr>
        <w:t>!”; P18)</w:t>
      </w:r>
      <w:r w:rsidR="007A07FD" w:rsidRPr="00834CC8">
        <w:rPr>
          <w:rFonts w:ascii="Times" w:eastAsia="Calibri" w:hAnsi="Times" w:cs="Times New Roman"/>
          <w:color w:val="000000" w:themeColor="text1"/>
        </w:rPr>
        <w:t>:</w:t>
      </w:r>
    </w:p>
    <w:p w14:paraId="2C73622A" w14:textId="2EBF7E3D" w:rsidR="00E26C63" w:rsidRPr="00834CC8" w:rsidRDefault="00E26C63" w:rsidP="00EE4286">
      <w:pPr>
        <w:spacing w:line="480" w:lineRule="auto"/>
        <w:ind w:left="720"/>
        <w:rPr>
          <w:rFonts w:ascii="Times" w:eastAsia="Calibri" w:hAnsi="Times" w:cs="Times New Roman"/>
          <w:color w:val="000000" w:themeColor="text1"/>
        </w:rPr>
      </w:pPr>
      <w:r w:rsidRPr="00834CC8">
        <w:rPr>
          <w:rFonts w:ascii="Times" w:eastAsia="Calibri" w:hAnsi="Times" w:cs="Times New Roman"/>
          <w:color w:val="000000" w:themeColor="text1"/>
        </w:rPr>
        <w:t>P16: “</w:t>
      </w:r>
      <w:r w:rsidRPr="00834CC8">
        <w:rPr>
          <w:rFonts w:ascii="Times" w:eastAsia="Calibri" w:hAnsi="Times" w:cs="Times New Roman"/>
          <w:i/>
          <w:iCs/>
          <w:color w:val="000000" w:themeColor="text1"/>
        </w:rPr>
        <w:t>That’s so bad. So that means that … 82% [of the time] is just [spent] sat down at my desk at work. God, I should really go to the gym more</w:t>
      </w:r>
      <w:r w:rsidRPr="00834CC8">
        <w:rPr>
          <w:rFonts w:ascii="Times" w:eastAsia="Calibri" w:hAnsi="Times" w:cs="Times New Roman"/>
          <w:color w:val="000000" w:themeColor="text1"/>
        </w:rPr>
        <w:t>.”</w:t>
      </w:r>
    </w:p>
    <w:p w14:paraId="035AC487" w14:textId="52D4E988" w:rsidR="00FE108A" w:rsidRPr="00834CC8" w:rsidRDefault="00FE108A" w:rsidP="00EE4286">
      <w:pPr>
        <w:spacing w:line="480" w:lineRule="auto"/>
        <w:rPr>
          <w:rFonts w:ascii="Times" w:eastAsia="Calibri" w:hAnsi="Times" w:cs="Times New Roman"/>
          <w:b/>
          <w:bCs/>
          <w:color w:val="000000" w:themeColor="text1"/>
        </w:rPr>
      </w:pPr>
      <w:r w:rsidRPr="00834CC8">
        <w:rPr>
          <w:rFonts w:ascii="Times" w:eastAsia="Calibri" w:hAnsi="Times" w:cs="Times New Roman"/>
          <w:b/>
          <w:bCs/>
          <w:color w:val="000000" w:themeColor="text1"/>
        </w:rPr>
        <w:t>Discussion</w:t>
      </w:r>
    </w:p>
    <w:p w14:paraId="6F49C108" w14:textId="54048730" w:rsidR="008721C8" w:rsidRPr="00834CC8" w:rsidRDefault="0003260E"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 xml:space="preserve">This study demonstrated </w:t>
      </w:r>
      <w:r w:rsidR="00377909" w:rsidRPr="00834CC8">
        <w:rPr>
          <w:rFonts w:ascii="Times" w:eastAsia="Calibri" w:hAnsi="Times" w:cs="Times New Roman"/>
          <w:color w:val="000000" w:themeColor="text1"/>
        </w:rPr>
        <w:t>the thought processes</w:t>
      </w:r>
      <w:r w:rsidR="002D6620" w:rsidRPr="00834CC8">
        <w:rPr>
          <w:rFonts w:ascii="Times" w:eastAsia="Calibri" w:hAnsi="Times" w:cs="Times New Roman"/>
          <w:color w:val="000000" w:themeColor="text1"/>
        </w:rPr>
        <w:t xml:space="preserve"> </w:t>
      </w:r>
      <w:r w:rsidR="00377909" w:rsidRPr="00834CC8">
        <w:rPr>
          <w:rFonts w:ascii="Times" w:eastAsia="Calibri" w:hAnsi="Times" w:cs="Times New Roman"/>
          <w:color w:val="000000" w:themeColor="text1"/>
        </w:rPr>
        <w:t xml:space="preserve">underpinning </w:t>
      </w:r>
      <w:r w:rsidR="002D6620" w:rsidRPr="00834CC8">
        <w:rPr>
          <w:rFonts w:ascii="Times" w:eastAsia="Calibri" w:hAnsi="Times" w:cs="Times New Roman"/>
          <w:color w:val="000000" w:themeColor="text1"/>
        </w:rPr>
        <w:t>interpret</w:t>
      </w:r>
      <w:r w:rsidR="00377909" w:rsidRPr="00834CC8">
        <w:rPr>
          <w:rFonts w:ascii="Times" w:eastAsia="Calibri" w:hAnsi="Times" w:cs="Times New Roman"/>
          <w:color w:val="000000" w:themeColor="text1"/>
        </w:rPr>
        <w:t>ations of</w:t>
      </w:r>
      <w:r w:rsidR="002D6620" w:rsidRPr="00834CC8">
        <w:rPr>
          <w:rFonts w:ascii="Times" w:eastAsia="Calibri" w:hAnsi="Times" w:cs="Times New Roman"/>
          <w:color w:val="000000" w:themeColor="text1"/>
        </w:rPr>
        <w:t xml:space="preserve"> and respon</w:t>
      </w:r>
      <w:r w:rsidR="00377909" w:rsidRPr="00834CC8">
        <w:rPr>
          <w:rFonts w:ascii="Times" w:eastAsia="Calibri" w:hAnsi="Times" w:cs="Times New Roman"/>
          <w:color w:val="000000" w:themeColor="text1"/>
        </w:rPr>
        <w:t>ses</w:t>
      </w:r>
      <w:r w:rsidR="002D6620" w:rsidRPr="00834CC8">
        <w:rPr>
          <w:rFonts w:ascii="Times" w:eastAsia="Calibri" w:hAnsi="Times" w:cs="Times New Roman"/>
          <w:color w:val="000000" w:themeColor="text1"/>
        </w:rPr>
        <w:t xml:space="preserve"> to self-report items about sitting time. </w:t>
      </w:r>
      <w:r w:rsidR="00C35686" w:rsidRPr="00834CC8">
        <w:rPr>
          <w:rFonts w:ascii="Times" w:eastAsia="Calibri" w:hAnsi="Times" w:cs="Times New Roman"/>
          <w:color w:val="000000" w:themeColor="text1"/>
        </w:rPr>
        <w:t xml:space="preserve">Our findings revealed </w:t>
      </w:r>
      <w:r w:rsidR="008721C8" w:rsidRPr="00834CC8">
        <w:rPr>
          <w:rFonts w:ascii="Times" w:eastAsia="Calibri" w:hAnsi="Times" w:cs="Times New Roman"/>
          <w:color w:val="000000" w:themeColor="text1"/>
        </w:rPr>
        <w:t xml:space="preserve">the potential for participants to fail to understand items as intended by researchers, and for social desirability concerns to influence </w:t>
      </w:r>
      <w:r w:rsidR="00B73D55" w:rsidRPr="00834CC8">
        <w:rPr>
          <w:rFonts w:ascii="Times" w:eastAsia="Calibri" w:hAnsi="Times" w:cs="Times New Roman"/>
          <w:color w:val="000000" w:themeColor="text1"/>
        </w:rPr>
        <w:t xml:space="preserve">disclosure </w:t>
      </w:r>
      <w:r w:rsidR="008721C8" w:rsidRPr="00834CC8">
        <w:rPr>
          <w:rFonts w:ascii="Times" w:eastAsia="Calibri" w:hAnsi="Times" w:cs="Times New Roman"/>
          <w:color w:val="000000" w:themeColor="text1"/>
        </w:rPr>
        <w:t>of sitting</w:t>
      </w:r>
      <w:r w:rsidR="00B73D55" w:rsidRPr="00834CC8">
        <w:rPr>
          <w:rFonts w:ascii="Times" w:eastAsia="Calibri" w:hAnsi="Times" w:cs="Times New Roman"/>
          <w:color w:val="000000" w:themeColor="text1"/>
        </w:rPr>
        <w:t xml:space="preserve"> time</w:t>
      </w:r>
      <w:r w:rsidR="008721C8" w:rsidRPr="00834CC8">
        <w:rPr>
          <w:rFonts w:ascii="Times" w:eastAsia="Calibri" w:hAnsi="Times" w:cs="Times New Roman"/>
          <w:color w:val="000000" w:themeColor="text1"/>
        </w:rPr>
        <w:t xml:space="preserve">. More fundamentally, we showed that participants </w:t>
      </w:r>
      <w:proofErr w:type="gramStart"/>
      <w:r w:rsidR="008721C8" w:rsidRPr="00834CC8">
        <w:rPr>
          <w:rFonts w:ascii="Times" w:eastAsia="Calibri" w:hAnsi="Times" w:cs="Times New Roman"/>
          <w:color w:val="000000" w:themeColor="text1"/>
        </w:rPr>
        <w:t>experienced difficulty</w:t>
      </w:r>
      <w:proofErr w:type="gramEnd"/>
      <w:r w:rsidR="008721C8" w:rsidRPr="00834CC8">
        <w:rPr>
          <w:rFonts w:ascii="Times" w:eastAsia="Calibri" w:hAnsi="Times" w:cs="Times New Roman"/>
          <w:color w:val="000000" w:themeColor="text1"/>
        </w:rPr>
        <w:t xml:space="preserve"> estimating sitting, because they appeared not to </w:t>
      </w:r>
      <w:r w:rsidR="00B73D55" w:rsidRPr="00834CC8">
        <w:rPr>
          <w:rFonts w:ascii="Times" w:eastAsia="Calibri" w:hAnsi="Times" w:cs="Times New Roman"/>
          <w:color w:val="000000" w:themeColor="text1"/>
        </w:rPr>
        <w:t xml:space="preserve">conceive of time spent in seated activities as sitting time. Perhaps consequently, generating sitting time estimates appeared to raise awareness, such that some participants were motivated to reduce what they </w:t>
      </w:r>
      <w:r w:rsidR="00AA4DBD" w:rsidRPr="00834CC8">
        <w:rPr>
          <w:rFonts w:ascii="Times" w:eastAsia="Calibri" w:hAnsi="Times" w:cs="Times New Roman"/>
          <w:color w:val="000000" w:themeColor="text1"/>
        </w:rPr>
        <w:t xml:space="preserve">saw as </w:t>
      </w:r>
      <w:r w:rsidR="00B73D55" w:rsidRPr="00834CC8">
        <w:rPr>
          <w:rFonts w:ascii="Times" w:eastAsia="Calibri" w:hAnsi="Times" w:cs="Times New Roman"/>
          <w:color w:val="000000" w:themeColor="text1"/>
        </w:rPr>
        <w:t>excessive sitting. T</w:t>
      </w:r>
      <w:r w:rsidR="00D51E54" w:rsidRPr="00834CC8">
        <w:rPr>
          <w:rFonts w:ascii="Times" w:eastAsia="Calibri" w:hAnsi="Times" w:cs="Times New Roman"/>
          <w:color w:val="000000" w:themeColor="text1"/>
        </w:rPr>
        <w:t xml:space="preserve">hese findings speak to the importance of using measures that prompt minimal reactivity from participants and assess sitting in a way that </w:t>
      </w:r>
      <w:r w:rsidR="0079781A" w:rsidRPr="00834CC8">
        <w:rPr>
          <w:rFonts w:ascii="Times" w:eastAsia="Calibri" w:hAnsi="Times" w:cs="Times New Roman"/>
          <w:color w:val="000000" w:themeColor="text1"/>
        </w:rPr>
        <w:t xml:space="preserve">corresponds </w:t>
      </w:r>
      <w:r w:rsidR="00D51E54" w:rsidRPr="00834CC8">
        <w:rPr>
          <w:rFonts w:ascii="Times" w:eastAsia="Calibri" w:hAnsi="Times" w:cs="Times New Roman"/>
          <w:color w:val="000000" w:themeColor="text1"/>
        </w:rPr>
        <w:t>most closely to perceptions of seated activity.</w:t>
      </w:r>
    </w:p>
    <w:p w14:paraId="08667D50" w14:textId="20AB803B" w:rsidR="009322D7" w:rsidRPr="00834CC8" w:rsidRDefault="00D51E54" w:rsidP="009322D7">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t>The accuracy of self-report depends on researchers and participants shar</w:t>
      </w:r>
      <w:r w:rsidR="00AB78DC" w:rsidRPr="00834CC8">
        <w:rPr>
          <w:rFonts w:ascii="Times" w:eastAsia="Calibri" w:hAnsi="Times" w:cs="Times New Roman"/>
          <w:color w:val="000000" w:themeColor="text1"/>
        </w:rPr>
        <w:t xml:space="preserve">ing </w:t>
      </w:r>
      <w:r w:rsidRPr="00834CC8">
        <w:rPr>
          <w:rFonts w:ascii="Times" w:eastAsia="Calibri" w:hAnsi="Times" w:cs="Times New Roman"/>
          <w:color w:val="000000" w:themeColor="text1"/>
        </w:rPr>
        <w:t>interpretation</w:t>
      </w:r>
      <w:r w:rsidR="00AB78DC" w:rsidRPr="00834CC8">
        <w:rPr>
          <w:rFonts w:ascii="Times" w:eastAsia="Calibri" w:hAnsi="Times" w:cs="Times New Roman"/>
          <w:color w:val="000000" w:themeColor="text1"/>
        </w:rPr>
        <w:t>s</w:t>
      </w:r>
      <w:r w:rsidRPr="00834CC8">
        <w:rPr>
          <w:rFonts w:ascii="Times" w:eastAsia="Calibri" w:hAnsi="Times" w:cs="Times New Roman"/>
          <w:color w:val="000000" w:themeColor="text1"/>
        </w:rPr>
        <w:t xml:space="preserve"> of questionnaire items. </w:t>
      </w:r>
      <w:r w:rsidR="003F7957" w:rsidRPr="00834CC8">
        <w:rPr>
          <w:rFonts w:ascii="Times" w:eastAsia="Calibri" w:hAnsi="Times" w:cs="Times New Roman"/>
          <w:color w:val="000000" w:themeColor="text1"/>
        </w:rPr>
        <w:t xml:space="preserve">Yet, we documented important misunderstandings and perceived </w:t>
      </w:r>
      <w:r w:rsidR="00377909" w:rsidRPr="00834CC8">
        <w:rPr>
          <w:rFonts w:ascii="Times" w:eastAsia="Calibri" w:hAnsi="Times" w:cs="Times New Roman"/>
          <w:color w:val="000000" w:themeColor="text1"/>
        </w:rPr>
        <w:t xml:space="preserve">ambiguities in item wording </w:t>
      </w:r>
      <w:r w:rsidR="00C35686" w:rsidRPr="00834CC8">
        <w:rPr>
          <w:rFonts w:ascii="Times" w:eastAsia="Calibri" w:hAnsi="Times" w:cs="Times New Roman"/>
          <w:color w:val="000000" w:themeColor="text1"/>
        </w:rPr>
        <w:t xml:space="preserve">and showed that responses to such items may lack </w:t>
      </w:r>
      <w:r w:rsidR="00C35686" w:rsidRPr="00834CC8">
        <w:rPr>
          <w:rFonts w:ascii="Times" w:eastAsia="Calibri" w:hAnsi="Times" w:cs="Times New Roman"/>
          <w:color w:val="000000" w:themeColor="text1"/>
        </w:rPr>
        <w:lastRenderedPageBreak/>
        <w:t xml:space="preserve">validity. </w:t>
      </w:r>
      <w:r w:rsidR="0046491A" w:rsidRPr="00834CC8">
        <w:rPr>
          <w:rFonts w:ascii="Times" w:eastAsia="Calibri" w:hAnsi="Times" w:cs="Times New Roman"/>
          <w:color w:val="000000" w:themeColor="text1"/>
        </w:rPr>
        <w:t xml:space="preserve">Perhaps unsurprisingly, </w:t>
      </w:r>
      <w:r w:rsidR="007210AB" w:rsidRPr="00834CC8">
        <w:rPr>
          <w:rFonts w:ascii="Times" w:eastAsia="Calibri" w:hAnsi="Times" w:cs="Times New Roman"/>
          <w:color w:val="000000" w:themeColor="text1"/>
        </w:rPr>
        <w:t xml:space="preserve">where participants were unsure as to the meaning of an item, </w:t>
      </w:r>
      <w:r w:rsidR="0046491A" w:rsidRPr="00834CC8">
        <w:rPr>
          <w:rFonts w:ascii="Times" w:eastAsia="Calibri" w:hAnsi="Times" w:cs="Times New Roman"/>
          <w:color w:val="000000" w:themeColor="text1"/>
        </w:rPr>
        <w:t xml:space="preserve">they were uncertain </w:t>
      </w:r>
      <w:r w:rsidR="00B23D08" w:rsidRPr="00834CC8">
        <w:rPr>
          <w:rFonts w:ascii="Times" w:eastAsia="Calibri" w:hAnsi="Times" w:cs="Times New Roman"/>
          <w:color w:val="000000" w:themeColor="text1"/>
        </w:rPr>
        <w:t xml:space="preserve">as to </w:t>
      </w:r>
      <w:r w:rsidR="0046491A" w:rsidRPr="00834CC8">
        <w:rPr>
          <w:rFonts w:ascii="Times" w:eastAsia="Calibri" w:hAnsi="Times" w:cs="Times New Roman"/>
          <w:color w:val="000000" w:themeColor="text1"/>
        </w:rPr>
        <w:t>how to respond</w:t>
      </w:r>
      <w:r w:rsidR="007210AB" w:rsidRPr="00834CC8">
        <w:rPr>
          <w:rFonts w:ascii="Times" w:eastAsia="Calibri" w:hAnsi="Times" w:cs="Times New Roman"/>
          <w:color w:val="000000" w:themeColor="text1"/>
        </w:rPr>
        <w:t xml:space="preserve">. </w:t>
      </w:r>
      <w:r w:rsidR="0046491A" w:rsidRPr="00834CC8">
        <w:rPr>
          <w:rFonts w:ascii="Times" w:eastAsia="Calibri" w:hAnsi="Times" w:cs="Times New Roman"/>
          <w:color w:val="000000" w:themeColor="text1"/>
        </w:rPr>
        <w:t xml:space="preserve">Importantly, this could lead participants with identical sitting patterns to respond differently to the same </w:t>
      </w:r>
      <w:r w:rsidR="009777BF" w:rsidRPr="00834CC8">
        <w:rPr>
          <w:rFonts w:ascii="Times" w:eastAsia="Calibri" w:hAnsi="Times" w:cs="Times New Roman"/>
          <w:color w:val="000000" w:themeColor="text1"/>
        </w:rPr>
        <w:t>item</w:t>
      </w:r>
      <w:r w:rsidR="0046491A" w:rsidRPr="00834CC8">
        <w:rPr>
          <w:rFonts w:ascii="Times" w:eastAsia="Calibri" w:hAnsi="Times" w:cs="Times New Roman"/>
          <w:color w:val="000000" w:themeColor="text1"/>
        </w:rPr>
        <w:t xml:space="preserve">. </w:t>
      </w:r>
      <w:r w:rsidR="00EE5145" w:rsidRPr="00834CC8">
        <w:rPr>
          <w:rFonts w:ascii="Times" w:eastAsia="Calibri" w:hAnsi="Times" w:cs="Times New Roman"/>
          <w:color w:val="000000" w:themeColor="text1"/>
        </w:rPr>
        <w:t xml:space="preserve">Analogously, a previous ‘think aloud’ </w:t>
      </w:r>
      <w:r w:rsidR="0046491A" w:rsidRPr="00834CC8">
        <w:rPr>
          <w:rFonts w:ascii="Times" w:eastAsia="Calibri" w:hAnsi="Times" w:cs="Times New Roman"/>
          <w:color w:val="000000" w:themeColor="text1"/>
        </w:rPr>
        <w:t xml:space="preserve">study showed that, in response to Likert scales assessing levels of agreement with a statement, some participants who did not understand the statement </w:t>
      </w:r>
      <w:r w:rsidR="00EF46C7" w:rsidRPr="00834CC8">
        <w:rPr>
          <w:rFonts w:ascii="Times" w:eastAsia="Calibri" w:hAnsi="Times" w:cs="Times New Roman"/>
          <w:color w:val="000000" w:themeColor="text1"/>
        </w:rPr>
        <w:t xml:space="preserve">selected </w:t>
      </w:r>
      <w:r w:rsidR="0046491A" w:rsidRPr="00834CC8">
        <w:rPr>
          <w:rFonts w:ascii="Times" w:eastAsia="Calibri" w:hAnsi="Times" w:cs="Times New Roman"/>
          <w:color w:val="000000" w:themeColor="text1"/>
        </w:rPr>
        <w:t xml:space="preserve">‘strongly disagree’, whereas others </w:t>
      </w:r>
      <w:r w:rsidR="00EF46C7" w:rsidRPr="00834CC8">
        <w:rPr>
          <w:rFonts w:ascii="Times" w:eastAsia="Calibri" w:hAnsi="Times" w:cs="Times New Roman"/>
          <w:color w:val="000000" w:themeColor="text1"/>
        </w:rPr>
        <w:t xml:space="preserve">chose </w:t>
      </w:r>
      <w:r w:rsidR="00A17BA0" w:rsidRPr="00834CC8">
        <w:rPr>
          <w:rFonts w:ascii="Times" w:eastAsia="Calibri" w:hAnsi="Times" w:cs="Times New Roman"/>
          <w:color w:val="000000" w:themeColor="text1"/>
        </w:rPr>
        <w:t>to ‘</w:t>
      </w:r>
      <w:r w:rsidR="00EE5145" w:rsidRPr="00834CC8">
        <w:rPr>
          <w:rFonts w:ascii="Times" w:eastAsia="Calibri" w:hAnsi="Times" w:cs="Times New Roman"/>
          <w:color w:val="000000" w:themeColor="text1"/>
        </w:rPr>
        <w:t>neither agree nor disagree’</w:t>
      </w:r>
      <w:r w:rsidR="00A17BA0" w:rsidRPr="00834CC8">
        <w:rPr>
          <w:rFonts w:ascii="Times" w:eastAsia="Calibri" w:hAnsi="Times" w:cs="Times New Roman"/>
          <w:color w:val="000000" w:themeColor="text1"/>
        </w:rPr>
        <w:t xml:space="preserve"> (</w:t>
      </w:r>
      <w:r w:rsidR="00924142" w:rsidRPr="00834CC8">
        <w:rPr>
          <w:rFonts w:ascii="Times" w:eastAsia="Calibri" w:hAnsi="Times" w:cs="Times New Roman"/>
          <w:color w:val="000000" w:themeColor="text1"/>
        </w:rPr>
        <w:t>3</w:t>
      </w:r>
      <w:r w:rsidR="000730F1" w:rsidRPr="00834CC8">
        <w:rPr>
          <w:rFonts w:ascii="Times" w:eastAsia="Calibri" w:hAnsi="Times" w:cs="Times New Roman"/>
          <w:color w:val="000000" w:themeColor="text1"/>
        </w:rPr>
        <w:t>4</w:t>
      </w:r>
      <w:r w:rsidR="00EE5145" w:rsidRPr="00834CC8">
        <w:rPr>
          <w:rFonts w:ascii="Times" w:eastAsia="Calibri" w:hAnsi="Times" w:cs="Times New Roman"/>
          <w:color w:val="000000" w:themeColor="text1"/>
        </w:rPr>
        <w:t xml:space="preserve">). </w:t>
      </w:r>
      <w:r w:rsidR="009322D7" w:rsidRPr="00834CC8">
        <w:rPr>
          <w:rFonts w:ascii="Times" w:eastAsia="Calibri" w:hAnsi="Times" w:cs="Times New Roman"/>
          <w:color w:val="000000" w:themeColor="text1"/>
        </w:rPr>
        <w:t xml:space="preserve">Where participants within a sample </w:t>
      </w:r>
      <w:r w:rsidR="00B2649C" w:rsidRPr="00834CC8">
        <w:rPr>
          <w:rFonts w:ascii="Times" w:eastAsia="Calibri" w:hAnsi="Times" w:cs="Times New Roman"/>
          <w:color w:val="000000" w:themeColor="text1"/>
        </w:rPr>
        <w:t xml:space="preserve">differ </w:t>
      </w:r>
      <w:r w:rsidR="009322D7" w:rsidRPr="00834CC8">
        <w:rPr>
          <w:rFonts w:ascii="Times" w:eastAsia="Calibri" w:hAnsi="Times" w:cs="Times New Roman"/>
          <w:color w:val="000000" w:themeColor="text1"/>
        </w:rPr>
        <w:t>in the</w:t>
      </w:r>
      <w:r w:rsidR="00B2649C" w:rsidRPr="00834CC8">
        <w:rPr>
          <w:rFonts w:ascii="Times" w:eastAsia="Calibri" w:hAnsi="Times" w:cs="Times New Roman"/>
          <w:color w:val="000000" w:themeColor="text1"/>
        </w:rPr>
        <w:t>ir</w:t>
      </w:r>
      <w:r w:rsidR="009322D7" w:rsidRPr="00834CC8">
        <w:rPr>
          <w:rFonts w:ascii="Times" w:eastAsia="Calibri" w:hAnsi="Times" w:cs="Times New Roman"/>
          <w:color w:val="000000" w:themeColor="text1"/>
        </w:rPr>
        <w:t xml:space="preserve"> perce</w:t>
      </w:r>
      <w:r w:rsidR="00B2649C" w:rsidRPr="00834CC8">
        <w:rPr>
          <w:rFonts w:ascii="Times" w:eastAsia="Calibri" w:hAnsi="Times" w:cs="Times New Roman"/>
          <w:color w:val="000000" w:themeColor="text1"/>
        </w:rPr>
        <w:t>ptions of</w:t>
      </w:r>
      <w:r w:rsidR="009322D7" w:rsidRPr="00834CC8">
        <w:rPr>
          <w:rFonts w:ascii="Times" w:eastAsia="Calibri" w:hAnsi="Times" w:cs="Times New Roman"/>
          <w:color w:val="000000" w:themeColor="text1"/>
        </w:rPr>
        <w:t xml:space="preserve"> </w:t>
      </w:r>
      <w:r w:rsidR="00B2649C" w:rsidRPr="00834CC8">
        <w:rPr>
          <w:rFonts w:ascii="Times" w:eastAsia="Calibri" w:hAnsi="Times" w:cs="Times New Roman"/>
          <w:color w:val="000000" w:themeColor="text1"/>
        </w:rPr>
        <w:t xml:space="preserve">the </w:t>
      </w:r>
      <w:r w:rsidR="009322D7" w:rsidRPr="00834CC8">
        <w:rPr>
          <w:rFonts w:ascii="Times" w:eastAsia="Calibri" w:hAnsi="Times" w:cs="Times New Roman"/>
          <w:color w:val="000000" w:themeColor="text1"/>
        </w:rPr>
        <w:t xml:space="preserve">meaning of items, their responses will lack validity and will be unsuitable for pooling with </w:t>
      </w:r>
      <w:r w:rsidR="00F24042" w:rsidRPr="00834CC8">
        <w:rPr>
          <w:rFonts w:ascii="Times" w:eastAsia="Calibri" w:hAnsi="Times" w:cs="Times New Roman"/>
          <w:color w:val="000000" w:themeColor="text1"/>
        </w:rPr>
        <w:t xml:space="preserve">others’ </w:t>
      </w:r>
      <w:r w:rsidR="009322D7" w:rsidRPr="00834CC8">
        <w:rPr>
          <w:rFonts w:ascii="Times" w:eastAsia="Calibri" w:hAnsi="Times" w:cs="Times New Roman"/>
          <w:color w:val="000000" w:themeColor="text1"/>
        </w:rPr>
        <w:t>data.</w:t>
      </w:r>
      <w:r w:rsidR="00B93DFF" w:rsidRPr="00834CC8">
        <w:rPr>
          <w:rFonts w:ascii="Times" w:eastAsia="Calibri" w:hAnsi="Times" w:cs="Times New Roman"/>
          <w:color w:val="000000" w:themeColor="text1"/>
        </w:rPr>
        <w:t xml:space="preserve"> Researchers must ensure that instructions and definitions are made clear</w:t>
      </w:r>
      <w:r w:rsidR="00F24042" w:rsidRPr="00834CC8">
        <w:rPr>
          <w:rFonts w:ascii="Times" w:eastAsia="Calibri" w:hAnsi="Times" w:cs="Times New Roman"/>
          <w:color w:val="000000" w:themeColor="text1"/>
        </w:rPr>
        <w:t xml:space="preserve"> and should consider adopting ‘think aloud’ methods to identify interpretation problems</w:t>
      </w:r>
      <w:r w:rsidR="00E51DB0" w:rsidRPr="00834CC8">
        <w:rPr>
          <w:rFonts w:ascii="Times" w:eastAsia="Calibri" w:hAnsi="Times" w:cs="Times New Roman"/>
          <w:color w:val="000000" w:themeColor="text1"/>
        </w:rPr>
        <w:t xml:space="preserve"> prior to questionnaire administration</w:t>
      </w:r>
      <w:r w:rsidR="00F24042" w:rsidRPr="00834CC8">
        <w:rPr>
          <w:rFonts w:ascii="Times" w:eastAsia="Calibri" w:hAnsi="Times" w:cs="Times New Roman"/>
          <w:color w:val="000000" w:themeColor="text1"/>
        </w:rPr>
        <w:t>.</w:t>
      </w:r>
    </w:p>
    <w:p w14:paraId="4D0FF886" w14:textId="3DD45ADD" w:rsidR="0003260E" w:rsidRPr="00834CC8" w:rsidRDefault="005A045B" w:rsidP="008F301A">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 xml:space="preserve">We </w:t>
      </w:r>
      <w:r w:rsidR="009322D7" w:rsidRPr="00834CC8">
        <w:rPr>
          <w:rFonts w:ascii="Times" w:eastAsia="Calibri" w:hAnsi="Times" w:cs="Times New Roman"/>
          <w:color w:val="000000" w:themeColor="text1"/>
        </w:rPr>
        <w:t xml:space="preserve">also </w:t>
      </w:r>
      <w:r w:rsidRPr="00834CC8">
        <w:rPr>
          <w:rFonts w:ascii="Times" w:eastAsia="Calibri" w:hAnsi="Times" w:cs="Times New Roman"/>
          <w:color w:val="000000" w:themeColor="text1"/>
        </w:rPr>
        <w:t>documented participants’ concerns about portraying themselves negatively by disclosing lengthy periods of sitting and showed that this could lead to under-reporting.</w:t>
      </w:r>
      <w:r w:rsidR="00396EA0" w:rsidRPr="00834CC8">
        <w:rPr>
          <w:rFonts w:ascii="Times" w:eastAsia="Calibri" w:hAnsi="Times" w:cs="Times New Roman"/>
          <w:color w:val="000000" w:themeColor="text1"/>
        </w:rPr>
        <w:t xml:space="preserve"> </w:t>
      </w:r>
      <w:r w:rsidR="00B93DFF" w:rsidRPr="00834CC8">
        <w:rPr>
          <w:rFonts w:ascii="Times" w:eastAsia="Calibri" w:hAnsi="Times" w:cs="Times New Roman"/>
          <w:color w:val="000000" w:themeColor="text1"/>
        </w:rPr>
        <w:t xml:space="preserve">Such </w:t>
      </w:r>
      <w:r w:rsidR="00972815" w:rsidRPr="00834CC8">
        <w:rPr>
          <w:rFonts w:ascii="Times" w:eastAsia="Calibri" w:hAnsi="Times" w:cs="Times New Roman"/>
          <w:color w:val="000000" w:themeColor="text1"/>
        </w:rPr>
        <w:t xml:space="preserve">self-presentation </w:t>
      </w:r>
      <w:r w:rsidR="00B93DFF" w:rsidRPr="00834CC8">
        <w:rPr>
          <w:rFonts w:ascii="Times" w:eastAsia="Calibri" w:hAnsi="Times" w:cs="Times New Roman"/>
          <w:color w:val="000000" w:themeColor="text1"/>
        </w:rPr>
        <w:t xml:space="preserve">concerns </w:t>
      </w:r>
      <w:r w:rsidR="00396EA0" w:rsidRPr="00834CC8">
        <w:rPr>
          <w:rFonts w:ascii="Times" w:eastAsia="Calibri" w:hAnsi="Times" w:cs="Times New Roman"/>
          <w:color w:val="000000" w:themeColor="text1"/>
        </w:rPr>
        <w:t xml:space="preserve">may </w:t>
      </w:r>
      <w:r w:rsidR="00B93DFF" w:rsidRPr="00834CC8">
        <w:rPr>
          <w:rFonts w:ascii="Times" w:eastAsia="Calibri" w:hAnsi="Times" w:cs="Times New Roman"/>
          <w:color w:val="000000" w:themeColor="text1"/>
        </w:rPr>
        <w:t xml:space="preserve">at least partly </w:t>
      </w:r>
      <w:r w:rsidR="00396EA0" w:rsidRPr="00834CC8">
        <w:rPr>
          <w:rFonts w:ascii="Times" w:eastAsia="Calibri" w:hAnsi="Times" w:cs="Times New Roman"/>
          <w:color w:val="000000" w:themeColor="text1"/>
        </w:rPr>
        <w:t xml:space="preserve">explain why self-report measures </w:t>
      </w:r>
      <w:r w:rsidR="00BE2F48" w:rsidRPr="00834CC8">
        <w:rPr>
          <w:rFonts w:ascii="Times" w:eastAsia="Calibri" w:hAnsi="Times" w:cs="Times New Roman"/>
          <w:color w:val="000000" w:themeColor="text1"/>
        </w:rPr>
        <w:t>typically</w:t>
      </w:r>
      <w:r w:rsidR="00396EA0" w:rsidRPr="00834CC8">
        <w:rPr>
          <w:rFonts w:ascii="Times" w:eastAsia="Calibri" w:hAnsi="Times" w:cs="Times New Roman"/>
          <w:color w:val="000000" w:themeColor="text1"/>
        </w:rPr>
        <w:t xml:space="preserve"> underestimate true sitting time (</w:t>
      </w:r>
      <w:r w:rsidR="002066FB"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2</w:t>
      </w:r>
      <w:r w:rsidR="002066FB"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3</w:t>
      </w:r>
      <w:r w:rsidR="00396EA0" w:rsidRPr="00834CC8">
        <w:rPr>
          <w:rFonts w:ascii="Times" w:eastAsia="Calibri" w:hAnsi="Times" w:cs="Times New Roman"/>
          <w:color w:val="000000" w:themeColor="text1"/>
        </w:rPr>
        <w:t>)</w:t>
      </w:r>
      <w:r w:rsidR="00B93DFF" w:rsidRPr="00834CC8">
        <w:rPr>
          <w:rFonts w:ascii="Times" w:eastAsia="Calibri" w:hAnsi="Times" w:cs="Times New Roman"/>
          <w:color w:val="000000" w:themeColor="text1"/>
        </w:rPr>
        <w:t>, and indeed the broader phenomenon whereby people under-report engagement in health-risk behaviours and over-report engagement in health-promoting actions (</w:t>
      </w:r>
      <w:r w:rsidR="00837000"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4</w:t>
      </w:r>
      <w:r w:rsidR="00B93DFF" w:rsidRPr="00834CC8">
        <w:rPr>
          <w:rFonts w:ascii="Times" w:eastAsia="Calibri" w:hAnsi="Times" w:cs="Times New Roman"/>
          <w:color w:val="000000" w:themeColor="text1"/>
        </w:rPr>
        <w:t xml:space="preserve">). </w:t>
      </w:r>
      <w:r w:rsidR="00F848D5" w:rsidRPr="00834CC8">
        <w:rPr>
          <w:rFonts w:ascii="Times" w:eastAsia="Calibri" w:hAnsi="Times" w:cs="Times New Roman"/>
          <w:color w:val="000000" w:themeColor="text1"/>
        </w:rPr>
        <w:t>This is particularly problematic given the prevalence of self-report measures for population-level assessment of sedentary behaviour (</w:t>
      </w:r>
      <w:r w:rsidR="00FE7249"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5</w:t>
      </w:r>
      <w:r w:rsidR="00114DD5"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7</w:t>
      </w:r>
      <w:r w:rsidR="00F848D5" w:rsidRPr="00834CC8">
        <w:rPr>
          <w:rFonts w:ascii="Times" w:eastAsia="Calibri" w:hAnsi="Times" w:cs="Times New Roman"/>
          <w:color w:val="000000" w:themeColor="text1"/>
        </w:rPr>
        <w:t>), which shapes policy and practice (</w:t>
      </w:r>
      <w:r w:rsidR="00A01B9A"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8</w:t>
      </w:r>
      <w:r w:rsidR="00F848D5" w:rsidRPr="00834CC8">
        <w:rPr>
          <w:rFonts w:ascii="Times" w:eastAsia="Calibri" w:hAnsi="Times" w:cs="Times New Roman"/>
          <w:color w:val="000000" w:themeColor="text1"/>
        </w:rPr>
        <w:t>).</w:t>
      </w:r>
      <w:r w:rsidR="004011BB" w:rsidRPr="00834CC8">
        <w:rPr>
          <w:rFonts w:ascii="Times" w:eastAsia="Calibri" w:hAnsi="Times" w:cs="Times New Roman"/>
          <w:color w:val="000000" w:themeColor="text1"/>
        </w:rPr>
        <w:t xml:space="preserve"> </w:t>
      </w:r>
      <w:r w:rsidR="00B93DFF" w:rsidRPr="00834CC8">
        <w:rPr>
          <w:rFonts w:ascii="Times" w:eastAsia="Calibri" w:hAnsi="Times" w:cs="Times New Roman"/>
          <w:color w:val="000000" w:themeColor="text1"/>
        </w:rPr>
        <w:t xml:space="preserve">While there is evidence to suggest that some individuals consistently misreport their behaviour </w:t>
      </w:r>
      <w:r w:rsidR="00246EE3" w:rsidRPr="00834CC8">
        <w:rPr>
          <w:rFonts w:ascii="Times" w:eastAsia="Calibri" w:hAnsi="Times" w:cs="Times New Roman"/>
          <w:color w:val="000000" w:themeColor="text1"/>
        </w:rPr>
        <w:t>(</w:t>
      </w:r>
      <w:r w:rsidR="00B61963"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4</w:t>
      </w:r>
      <w:r w:rsidR="00246EE3" w:rsidRPr="00834CC8">
        <w:rPr>
          <w:rFonts w:ascii="Times" w:eastAsia="Calibri" w:hAnsi="Times" w:cs="Times New Roman"/>
          <w:color w:val="000000" w:themeColor="text1"/>
        </w:rPr>
        <w:t>)</w:t>
      </w:r>
      <w:r w:rsidR="00B93DFF" w:rsidRPr="00834CC8">
        <w:rPr>
          <w:rFonts w:ascii="Times" w:eastAsia="Calibri" w:hAnsi="Times" w:cs="Times New Roman"/>
          <w:color w:val="000000" w:themeColor="text1"/>
        </w:rPr>
        <w:t>, q</w:t>
      </w:r>
      <w:r w:rsidR="001239E8" w:rsidRPr="00834CC8">
        <w:rPr>
          <w:rFonts w:ascii="Times" w:eastAsia="Calibri" w:hAnsi="Times" w:cs="Times New Roman"/>
          <w:color w:val="000000" w:themeColor="text1"/>
        </w:rPr>
        <w:t xml:space="preserve">uestionnaire developers </w:t>
      </w:r>
      <w:r w:rsidR="00A71F57" w:rsidRPr="00834CC8">
        <w:rPr>
          <w:rFonts w:ascii="Times" w:eastAsia="Calibri" w:hAnsi="Times" w:cs="Times New Roman"/>
          <w:color w:val="000000" w:themeColor="text1"/>
        </w:rPr>
        <w:t>might</w:t>
      </w:r>
      <w:r w:rsidR="00280D62" w:rsidRPr="00834CC8">
        <w:rPr>
          <w:rFonts w:ascii="Times" w:eastAsia="Calibri" w:hAnsi="Times" w:cs="Times New Roman"/>
          <w:color w:val="000000" w:themeColor="text1"/>
        </w:rPr>
        <w:t xml:space="preserve"> </w:t>
      </w:r>
      <w:r w:rsidR="005004F3" w:rsidRPr="00834CC8">
        <w:rPr>
          <w:rFonts w:ascii="Times" w:eastAsia="Calibri" w:hAnsi="Times" w:cs="Times New Roman"/>
          <w:color w:val="000000" w:themeColor="text1"/>
        </w:rPr>
        <w:t xml:space="preserve">mitigate this </w:t>
      </w:r>
      <w:r w:rsidR="001239E8" w:rsidRPr="00834CC8">
        <w:rPr>
          <w:rFonts w:ascii="Times" w:eastAsia="Calibri" w:hAnsi="Times" w:cs="Times New Roman"/>
          <w:color w:val="000000" w:themeColor="text1"/>
        </w:rPr>
        <w:t xml:space="preserve">problem </w:t>
      </w:r>
      <w:r w:rsidR="00280D62" w:rsidRPr="00834CC8">
        <w:rPr>
          <w:rFonts w:ascii="Times" w:eastAsia="Calibri" w:hAnsi="Times" w:cs="Times New Roman"/>
          <w:color w:val="000000" w:themeColor="text1"/>
        </w:rPr>
        <w:t xml:space="preserve">by </w:t>
      </w:r>
      <w:r w:rsidR="0092145C" w:rsidRPr="00834CC8">
        <w:rPr>
          <w:rFonts w:ascii="Times" w:eastAsia="Calibri" w:hAnsi="Times" w:cs="Times New Roman"/>
          <w:color w:val="000000" w:themeColor="text1"/>
        </w:rPr>
        <w:t>emphasising</w:t>
      </w:r>
      <w:r w:rsidRPr="00834CC8">
        <w:rPr>
          <w:rFonts w:ascii="Times" w:eastAsia="Calibri" w:hAnsi="Times" w:cs="Times New Roman"/>
          <w:color w:val="000000" w:themeColor="text1"/>
        </w:rPr>
        <w:t xml:space="preserve"> the anonymity of responses</w:t>
      </w:r>
      <w:r w:rsidR="00B40F2D"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w:t>
      </w:r>
      <w:r w:rsidR="00B61963" w:rsidRPr="00834CC8">
        <w:rPr>
          <w:rFonts w:ascii="Times" w:eastAsia="Calibri" w:hAnsi="Times" w:cs="Times New Roman"/>
          <w:noProof/>
          <w:color w:val="000000" w:themeColor="text1"/>
        </w:rPr>
        <w:t>4</w:t>
      </w:r>
      <w:r w:rsidR="004B3D6E" w:rsidRPr="00834CC8">
        <w:rPr>
          <w:rFonts w:ascii="Times" w:eastAsia="Calibri" w:hAnsi="Times" w:cs="Times New Roman"/>
          <w:noProof/>
          <w:color w:val="000000" w:themeColor="text1"/>
        </w:rPr>
        <w:t>9</w:t>
      </w:r>
      <w:r w:rsidR="0050256B" w:rsidRPr="00834CC8">
        <w:rPr>
          <w:rFonts w:ascii="Times" w:eastAsia="Calibri" w:hAnsi="Times" w:cs="Times New Roman"/>
          <w:noProof/>
          <w:color w:val="000000" w:themeColor="text1"/>
        </w:rPr>
        <w:t>)</w:t>
      </w:r>
      <w:r w:rsidR="00855639" w:rsidRPr="00834CC8">
        <w:rPr>
          <w:rFonts w:ascii="Times" w:eastAsia="Calibri" w:hAnsi="Times" w:cs="Times New Roman"/>
          <w:color w:val="000000" w:themeColor="text1"/>
        </w:rPr>
        <w:t xml:space="preserve">. </w:t>
      </w:r>
    </w:p>
    <w:p w14:paraId="5AC7F7C2" w14:textId="38D1891A" w:rsidR="004D7B41" w:rsidRPr="00834CC8" w:rsidRDefault="00280D62" w:rsidP="00685EE1">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r>
      <w:r w:rsidR="00E621D1" w:rsidRPr="00834CC8">
        <w:rPr>
          <w:rFonts w:ascii="Times" w:eastAsia="Calibri" w:hAnsi="Times" w:cs="Times New Roman"/>
          <w:color w:val="000000" w:themeColor="text1"/>
        </w:rPr>
        <w:t>A more fundamental problem highlighted by o</w:t>
      </w:r>
      <w:r w:rsidR="001239E8" w:rsidRPr="00834CC8">
        <w:rPr>
          <w:rFonts w:ascii="Times" w:eastAsia="Calibri" w:hAnsi="Times" w:cs="Times New Roman"/>
          <w:color w:val="000000" w:themeColor="text1"/>
        </w:rPr>
        <w:t xml:space="preserve">ur data </w:t>
      </w:r>
      <w:r w:rsidR="00E621D1" w:rsidRPr="00834CC8">
        <w:rPr>
          <w:rFonts w:ascii="Times" w:eastAsia="Calibri" w:hAnsi="Times" w:cs="Times New Roman"/>
          <w:color w:val="000000" w:themeColor="text1"/>
        </w:rPr>
        <w:t xml:space="preserve">was </w:t>
      </w:r>
      <w:r w:rsidR="001239E8" w:rsidRPr="00834CC8">
        <w:rPr>
          <w:rFonts w:ascii="Times" w:eastAsia="Calibri" w:hAnsi="Times" w:cs="Times New Roman"/>
          <w:color w:val="000000" w:themeColor="text1"/>
        </w:rPr>
        <w:t xml:space="preserve">that participants appeared </w:t>
      </w:r>
      <w:r w:rsidR="005A2525" w:rsidRPr="00834CC8">
        <w:rPr>
          <w:rFonts w:ascii="Times" w:eastAsia="Calibri" w:hAnsi="Times" w:cs="Times New Roman"/>
          <w:color w:val="000000" w:themeColor="text1"/>
        </w:rPr>
        <w:t xml:space="preserve">not to </w:t>
      </w:r>
      <w:r w:rsidR="00F54FC3" w:rsidRPr="00834CC8">
        <w:rPr>
          <w:rFonts w:ascii="Times" w:eastAsia="Calibri" w:hAnsi="Times" w:cs="Times New Roman"/>
          <w:color w:val="000000" w:themeColor="text1"/>
        </w:rPr>
        <w:t>mentally represent</w:t>
      </w:r>
      <w:r w:rsidR="003C0A4C" w:rsidRPr="00834CC8">
        <w:rPr>
          <w:rFonts w:ascii="Times" w:eastAsia="Calibri" w:hAnsi="Times" w:cs="Times New Roman"/>
          <w:color w:val="000000" w:themeColor="text1"/>
        </w:rPr>
        <w:t xml:space="preserve"> </w:t>
      </w:r>
      <w:r w:rsidR="005A2525" w:rsidRPr="00834CC8">
        <w:rPr>
          <w:rFonts w:ascii="Times" w:eastAsia="Calibri" w:hAnsi="Times" w:cs="Times New Roman"/>
          <w:color w:val="000000" w:themeColor="text1"/>
        </w:rPr>
        <w:t>time spent sitting as ‘sitting</w:t>
      </w:r>
      <w:r w:rsidR="006B375B" w:rsidRPr="00834CC8">
        <w:rPr>
          <w:rFonts w:ascii="Times" w:eastAsia="Calibri" w:hAnsi="Times" w:cs="Times New Roman"/>
          <w:color w:val="000000" w:themeColor="text1"/>
        </w:rPr>
        <w:t xml:space="preserve"> time’</w:t>
      </w:r>
      <w:r w:rsidR="00BE7934" w:rsidRPr="00834CC8">
        <w:rPr>
          <w:rFonts w:ascii="Times" w:eastAsia="Calibri" w:hAnsi="Times" w:cs="Times New Roman"/>
          <w:color w:val="000000" w:themeColor="text1"/>
        </w:rPr>
        <w:t xml:space="preserve">. </w:t>
      </w:r>
      <w:r w:rsidR="005A2525" w:rsidRPr="00834CC8">
        <w:rPr>
          <w:rFonts w:ascii="Times" w:eastAsia="Calibri" w:hAnsi="Times" w:cs="Times New Roman"/>
          <w:color w:val="000000" w:themeColor="text1"/>
        </w:rPr>
        <w:t xml:space="preserve">This echoes research demonstrating that people </w:t>
      </w:r>
      <w:r w:rsidR="00CA1147" w:rsidRPr="00834CC8">
        <w:rPr>
          <w:rFonts w:ascii="Times" w:eastAsia="Calibri" w:hAnsi="Times" w:cs="Times New Roman"/>
          <w:color w:val="000000" w:themeColor="text1"/>
        </w:rPr>
        <w:t xml:space="preserve">tend </w:t>
      </w:r>
      <w:r w:rsidR="00BE7934" w:rsidRPr="00834CC8">
        <w:rPr>
          <w:rFonts w:ascii="Times" w:eastAsia="Calibri" w:hAnsi="Times" w:cs="Times New Roman"/>
          <w:color w:val="000000" w:themeColor="text1"/>
        </w:rPr>
        <w:t xml:space="preserve">to </w:t>
      </w:r>
      <w:r w:rsidR="00CA1147" w:rsidRPr="00834CC8">
        <w:rPr>
          <w:rFonts w:ascii="Times" w:eastAsia="Calibri" w:hAnsi="Times" w:cs="Times New Roman"/>
          <w:color w:val="000000" w:themeColor="text1"/>
        </w:rPr>
        <w:t>encod</w:t>
      </w:r>
      <w:r w:rsidR="00BE7934" w:rsidRPr="00834CC8">
        <w:rPr>
          <w:rFonts w:ascii="Times" w:eastAsia="Calibri" w:hAnsi="Times" w:cs="Times New Roman"/>
          <w:color w:val="000000" w:themeColor="text1"/>
        </w:rPr>
        <w:t>e</w:t>
      </w:r>
      <w:r w:rsidR="00CA1147" w:rsidRPr="00834CC8">
        <w:rPr>
          <w:rFonts w:ascii="Times" w:eastAsia="Calibri" w:hAnsi="Times" w:cs="Times New Roman"/>
          <w:color w:val="000000" w:themeColor="text1"/>
        </w:rPr>
        <w:t xml:space="preserve"> sitting into memories of more meaningful acts performed while seated</w:t>
      </w:r>
      <w:r w:rsidR="00B40F2D"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w:t>
      </w:r>
      <w:r w:rsidR="004B3D6E" w:rsidRPr="00834CC8">
        <w:rPr>
          <w:rFonts w:ascii="Times" w:eastAsia="Calibri" w:hAnsi="Times" w:cs="Times New Roman"/>
          <w:noProof/>
          <w:color w:val="000000" w:themeColor="text1"/>
        </w:rPr>
        <w:t>50</w:t>
      </w:r>
      <w:r w:rsidR="0050256B" w:rsidRPr="00834CC8">
        <w:rPr>
          <w:rFonts w:ascii="Times" w:eastAsia="Calibri" w:hAnsi="Times" w:cs="Times New Roman"/>
          <w:noProof/>
          <w:color w:val="000000" w:themeColor="text1"/>
        </w:rPr>
        <w:t>)</w:t>
      </w:r>
      <w:r w:rsidR="00CA1147" w:rsidRPr="00834CC8">
        <w:rPr>
          <w:rFonts w:ascii="Times" w:eastAsia="Calibri" w:hAnsi="Times" w:cs="Times New Roman"/>
          <w:color w:val="000000" w:themeColor="text1"/>
        </w:rPr>
        <w:t>.</w:t>
      </w:r>
      <w:r w:rsidR="006B375B" w:rsidRPr="00834CC8">
        <w:rPr>
          <w:rFonts w:ascii="Times" w:eastAsia="Calibri" w:hAnsi="Times" w:cs="Times New Roman"/>
          <w:color w:val="000000" w:themeColor="text1"/>
        </w:rPr>
        <w:t xml:space="preserve"> </w:t>
      </w:r>
      <w:r w:rsidR="00BE7934" w:rsidRPr="00834CC8">
        <w:rPr>
          <w:rFonts w:ascii="Times" w:eastAsia="Calibri" w:hAnsi="Times" w:cs="Times New Roman"/>
          <w:color w:val="000000" w:themeColor="text1"/>
        </w:rPr>
        <w:t>Estimating sitting time required participants to engage in a burdensome and error-prone process of converting seated activit</w:t>
      </w:r>
      <w:r w:rsidR="002C1EA2" w:rsidRPr="00834CC8">
        <w:rPr>
          <w:rFonts w:ascii="Times" w:eastAsia="Calibri" w:hAnsi="Times" w:cs="Times New Roman"/>
          <w:color w:val="000000" w:themeColor="text1"/>
        </w:rPr>
        <w:t>ies</w:t>
      </w:r>
      <w:r w:rsidR="00BE7934" w:rsidRPr="00834CC8">
        <w:rPr>
          <w:rFonts w:ascii="Times" w:eastAsia="Calibri" w:hAnsi="Times" w:cs="Times New Roman"/>
          <w:color w:val="000000" w:themeColor="text1"/>
        </w:rPr>
        <w:t xml:space="preserve"> into global sitting time. </w:t>
      </w:r>
      <w:r w:rsidR="00B83AC9" w:rsidRPr="00834CC8">
        <w:rPr>
          <w:rFonts w:ascii="Times" w:eastAsia="Calibri" w:hAnsi="Times" w:cs="Times New Roman"/>
          <w:color w:val="000000" w:themeColor="text1"/>
        </w:rPr>
        <w:lastRenderedPageBreak/>
        <w:t xml:space="preserve">This problem likely compounds other </w:t>
      </w:r>
      <w:r w:rsidR="00CA4FB6" w:rsidRPr="00834CC8">
        <w:rPr>
          <w:rFonts w:ascii="Times" w:eastAsia="Calibri" w:hAnsi="Times" w:cs="Times New Roman"/>
          <w:color w:val="000000" w:themeColor="text1"/>
        </w:rPr>
        <w:t>sources of</w:t>
      </w:r>
      <w:r w:rsidR="00B83AC9" w:rsidRPr="00834CC8">
        <w:rPr>
          <w:rFonts w:ascii="Times" w:eastAsia="Calibri" w:hAnsi="Times" w:cs="Times New Roman"/>
          <w:color w:val="000000" w:themeColor="text1"/>
        </w:rPr>
        <w:t xml:space="preserve"> bias associated with </w:t>
      </w:r>
      <w:r w:rsidR="00D40610" w:rsidRPr="00834CC8">
        <w:rPr>
          <w:rFonts w:ascii="Times" w:eastAsia="Calibri" w:hAnsi="Times" w:cs="Times New Roman"/>
          <w:color w:val="000000" w:themeColor="text1"/>
        </w:rPr>
        <w:t xml:space="preserve">autobiographical </w:t>
      </w:r>
      <w:r w:rsidR="00B83AC9" w:rsidRPr="00834CC8">
        <w:rPr>
          <w:rFonts w:ascii="Times" w:eastAsia="Calibri" w:hAnsi="Times" w:cs="Times New Roman"/>
          <w:color w:val="000000" w:themeColor="text1"/>
        </w:rPr>
        <w:t>recollecti</w:t>
      </w:r>
      <w:r w:rsidR="00D40610" w:rsidRPr="00834CC8">
        <w:rPr>
          <w:rFonts w:ascii="Times" w:eastAsia="Calibri" w:hAnsi="Times" w:cs="Times New Roman"/>
          <w:color w:val="000000" w:themeColor="text1"/>
        </w:rPr>
        <w:t>on</w:t>
      </w:r>
      <w:r w:rsidR="00B83AC9" w:rsidRPr="00834CC8">
        <w:rPr>
          <w:rFonts w:ascii="Times" w:eastAsia="Calibri" w:hAnsi="Times" w:cs="Times New Roman"/>
          <w:color w:val="000000" w:themeColor="text1"/>
        </w:rPr>
        <w:t>, such as memory decay, whereby people fail to remember relevant action episodes (</w:t>
      </w:r>
      <w:r w:rsidR="002066FB" w:rsidRPr="00834CC8">
        <w:rPr>
          <w:rFonts w:ascii="Times" w:eastAsia="Calibri" w:hAnsi="Times" w:cs="Times New Roman"/>
          <w:color w:val="000000" w:themeColor="text1"/>
        </w:rPr>
        <w:t>5</w:t>
      </w:r>
      <w:r w:rsidR="004B3D6E" w:rsidRPr="00834CC8">
        <w:rPr>
          <w:rFonts w:ascii="Times" w:eastAsia="Calibri" w:hAnsi="Times" w:cs="Times New Roman"/>
          <w:color w:val="000000" w:themeColor="text1"/>
        </w:rPr>
        <w:t>1</w:t>
      </w:r>
      <w:r w:rsidR="00B83AC9" w:rsidRPr="00834CC8">
        <w:rPr>
          <w:rFonts w:ascii="Times" w:eastAsia="Calibri" w:hAnsi="Times" w:cs="Times New Roman"/>
          <w:color w:val="000000" w:themeColor="text1"/>
        </w:rPr>
        <w:t>)</w:t>
      </w:r>
      <w:r w:rsidR="001F66FB" w:rsidRPr="00834CC8">
        <w:rPr>
          <w:rFonts w:ascii="Times" w:eastAsia="Calibri" w:hAnsi="Times" w:cs="Times New Roman"/>
          <w:color w:val="000000" w:themeColor="text1"/>
        </w:rPr>
        <w:t xml:space="preserve">, </w:t>
      </w:r>
      <w:r w:rsidR="00F26FB2" w:rsidRPr="00834CC8">
        <w:rPr>
          <w:rFonts w:ascii="Times" w:eastAsia="Calibri" w:hAnsi="Times" w:cs="Times New Roman"/>
          <w:color w:val="000000" w:themeColor="text1"/>
        </w:rPr>
        <w:t>and</w:t>
      </w:r>
      <w:r w:rsidR="001F66FB" w:rsidRPr="00834CC8">
        <w:rPr>
          <w:rFonts w:ascii="Times" w:eastAsia="Calibri" w:hAnsi="Times" w:cs="Times New Roman"/>
          <w:color w:val="000000" w:themeColor="text1"/>
        </w:rPr>
        <w:t xml:space="preserve"> longer intervals between action and recall produce more erroneous responses (</w:t>
      </w:r>
      <w:r w:rsidR="002066FB" w:rsidRPr="00834CC8">
        <w:rPr>
          <w:rFonts w:ascii="Times" w:eastAsia="Calibri" w:hAnsi="Times" w:cs="Times New Roman"/>
          <w:color w:val="000000" w:themeColor="text1"/>
        </w:rPr>
        <w:t>5</w:t>
      </w:r>
      <w:r w:rsidR="004B3D6E" w:rsidRPr="00834CC8">
        <w:rPr>
          <w:rFonts w:ascii="Times" w:eastAsia="Calibri" w:hAnsi="Times" w:cs="Times New Roman"/>
          <w:color w:val="000000" w:themeColor="text1"/>
        </w:rPr>
        <w:t>2</w:t>
      </w:r>
      <w:r w:rsidR="001F66FB" w:rsidRPr="00834CC8">
        <w:rPr>
          <w:rFonts w:ascii="Times" w:eastAsia="Calibri" w:hAnsi="Times" w:cs="Times New Roman"/>
          <w:color w:val="000000" w:themeColor="text1"/>
        </w:rPr>
        <w:t>)</w:t>
      </w:r>
      <w:r w:rsidR="00B83AC9" w:rsidRPr="00834CC8">
        <w:rPr>
          <w:rFonts w:ascii="Times" w:eastAsia="Calibri" w:hAnsi="Times" w:cs="Times New Roman"/>
          <w:color w:val="000000" w:themeColor="text1"/>
        </w:rPr>
        <w:t xml:space="preserve">. </w:t>
      </w:r>
      <w:r w:rsidR="00992CE1" w:rsidRPr="00834CC8">
        <w:rPr>
          <w:rFonts w:ascii="Times" w:eastAsia="Calibri" w:hAnsi="Times" w:cs="Times New Roman"/>
          <w:color w:val="000000" w:themeColor="text1"/>
        </w:rPr>
        <w:t xml:space="preserve">Actions that </w:t>
      </w:r>
      <w:r w:rsidR="009C0538" w:rsidRPr="00834CC8">
        <w:rPr>
          <w:rFonts w:ascii="Times" w:eastAsia="Calibri" w:hAnsi="Times" w:cs="Times New Roman"/>
          <w:color w:val="000000" w:themeColor="text1"/>
        </w:rPr>
        <w:t xml:space="preserve">are personally meaningful </w:t>
      </w:r>
      <w:r w:rsidR="003254CF" w:rsidRPr="00834CC8">
        <w:rPr>
          <w:rFonts w:ascii="Times" w:eastAsia="Calibri" w:hAnsi="Times" w:cs="Times New Roman"/>
          <w:color w:val="000000" w:themeColor="text1"/>
        </w:rPr>
        <w:t>are more likely to be recalled</w:t>
      </w:r>
      <w:r w:rsidR="009C0538" w:rsidRPr="00834CC8">
        <w:rPr>
          <w:rFonts w:ascii="Times" w:eastAsia="Calibri" w:hAnsi="Times" w:cs="Times New Roman"/>
          <w:color w:val="000000" w:themeColor="text1"/>
        </w:rPr>
        <w:t xml:space="preserve">, and </w:t>
      </w:r>
      <w:r w:rsidR="003254CF" w:rsidRPr="00834CC8">
        <w:rPr>
          <w:rFonts w:ascii="Times" w:eastAsia="Calibri" w:hAnsi="Times" w:cs="Times New Roman"/>
          <w:color w:val="000000" w:themeColor="text1"/>
        </w:rPr>
        <w:t xml:space="preserve">are </w:t>
      </w:r>
      <w:r w:rsidR="009C0538" w:rsidRPr="00834CC8">
        <w:rPr>
          <w:rFonts w:ascii="Times" w:eastAsia="Calibri" w:hAnsi="Times" w:cs="Times New Roman"/>
          <w:color w:val="000000" w:themeColor="text1"/>
        </w:rPr>
        <w:t>recalled more quickly, than those that lack meaning (</w:t>
      </w:r>
      <w:r w:rsidR="00AD1DAD" w:rsidRPr="00834CC8">
        <w:rPr>
          <w:rFonts w:ascii="Times" w:eastAsia="Calibri" w:hAnsi="Times" w:cs="Times New Roman"/>
          <w:color w:val="000000" w:themeColor="text1"/>
        </w:rPr>
        <w:t>5</w:t>
      </w:r>
      <w:r w:rsidR="004B3D6E" w:rsidRPr="00834CC8">
        <w:rPr>
          <w:rFonts w:ascii="Times" w:eastAsia="Calibri" w:hAnsi="Times" w:cs="Times New Roman"/>
          <w:color w:val="000000" w:themeColor="text1"/>
        </w:rPr>
        <w:t>3</w:t>
      </w:r>
      <w:r w:rsidR="00AD1DAD" w:rsidRPr="00834CC8">
        <w:rPr>
          <w:rFonts w:ascii="Times" w:eastAsia="Calibri" w:hAnsi="Times" w:cs="Times New Roman"/>
          <w:color w:val="000000" w:themeColor="text1"/>
        </w:rPr>
        <w:t>,5</w:t>
      </w:r>
      <w:r w:rsidR="004B3D6E" w:rsidRPr="00834CC8">
        <w:rPr>
          <w:rFonts w:ascii="Times" w:eastAsia="Calibri" w:hAnsi="Times" w:cs="Times New Roman"/>
          <w:color w:val="000000" w:themeColor="text1"/>
        </w:rPr>
        <w:t>4</w:t>
      </w:r>
      <w:r w:rsidR="009C0538" w:rsidRPr="00834CC8">
        <w:rPr>
          <w:rFonts w:ascii="Times" w:eastAsia="Calibri" w:hAnsi="Times" w:cs="Times New Roman"/>
          <w:color w:val="000000" w:themeColor="text1"/>
        </w:rPr>
        <w:t>)</w:t>
      </w:r>
      <w:r w:rsidR="00225C78" w:rsidRPr="00834CC8">
        <w:rPr>
          <w:rFonts w:ascii="Times" w:eastAsia="Calibri" w:hAnsi="Times" w:cs="Times New Roman"/>
          <w:color w:val="000000" w:themeColor="text1"/>
        </w:rPr>
        <w:t xml:space="preserve">, because they are more </w:t>
      </w:r>
      <w:r w:rsidR="00685EE1" w:rsidRPr="00834CC8">
        <w:rPr>
          <w:rFonts w:ascii="Times" w:eastAsia="Calibri" w:hAnsi="Times" w:cs="Times New Roman"/>
          <w:color w:val="000000" w:themeColor="text1"/>
        </w:rPr>
        <w:t>central</w:t>
      </w:r>
      <w:r w:rsidR="00225C78" w:rsidRPr="00834CC8">
        <w:rPr>
          <w:rFonts w:ascii="Times" w:eastAsia="Calibri" w:hAnsi="Times" w:cs="Times New Roman"/>
          <w:color w:val="000000" w:themeColor="text1"/>
        </w:rPr>
        <w:t xml:space="preserve"> elements </w:t>
      </w:r>
      <w:r w:rsidR="00073156" w:rsidRPr="00834CC8">
        <w:rPr>
          <w:rFonts w:ascii="Times" w:eastAsia="Calibri" w:hAnsi="Times" w:cs="Times New Roman"/>
          <w:color w:val="000000" w:themeColor="text1"/>
        </w:rPr>
        <w:t xml:space="preserve">within </w:t>
      </w:r>
      <w:r w:rsidR="00225C78" w:rsidRPr="00834CC8">
        <w:rPr>
          <w:rFonts w:ascii="Times" w:eastAsia="Calibri" w:hAnsi="Times" w:cs="Times New Roman"/>
          <w:color w:val="000000" w:themeColor="text1"/>
        </w:rPr>
        <w:t>the cognitive structures that people use to organise and process information (</w:t>
      </w:r>
      <w:r w:rsidR="009005AD" w:rsidRPr="00834CC8">
        <w:rPr>
          <w:rFonts w:ascii="Times" w:eastAsia="Calibri" w:hAnsi="Times" w:cs="Times New Roman"/>
          <w:color w:val="000000" w:themeColor="text1"/>
        </w:rPr>
        <w:t>5</w:t>
      </w:r>
      <w:r w:rsidR="004B3D6E" w:rsidRPr="00834CC8">
        <w:rPr>
          <w:rFonts w:ascii="Times" w:eastAsia="Calibri" w:hAnsi="Times" w:cs="Times New Roman"/>
          <w:color w:val="000000" w:themeColor="text1"/>
        </w:rPr>
        <w:t>5</w:t>
      </w:r>
      <w:r w:rsidR="00225C78" w:rsidRPr="00834CC8">
        <w:rPr>
          <w:rFonts w:ascii="Times" w:eastAsia="Calibri" w:hAnsi="Times" w:cs="Times New Roman"/>
          <w:color w:val="000000" w:themeColor="text1"/>
        </w:rPr>
        <w:t>)</w:t>
      </w:r>
      <w:r w:rsidR="009C0538" w:rsidRPr="00834CC8">
        <w:rPr>
          <w:rFonts w:ascii="Times" w:eastAsia="Calibri" w:hAnsi="Times" w:cs="Times New Roman"/>
          <w:color w:val="000000" w:themeColor="text1"/>
        </w:rPr>
        <w:t xml:space="preserve">. </w:t>
      </w:r>
      <w:r w:rsidR="00D537E7" w:rsidRPr="00834CC8">
        <w:rPr>
          <w:rFonts w:ascii="Times" w:eastAsia="Calibri" w:hAnsi="Times" w:cs="Times New Roman"/>
          <w:color w:val="000000" w:themeColor="text1"/>
        </w:rPr>
        <w:t xml:space="preserve">By extension, self-report items </w:t>
      </w:r>
      <w:r w:rsidR="00CA70D6" w:rsidRPr="00834CC8">
        <w:rPr>
          <w:rFonts w:ascii="Times" w:eastAsia="Calibri" w:hAnsi="Times" w:cs="Times New Roman"/>
          <w:color w:val="000000" w:themeColor="text1"/>
        </w:rPr>
        <w:t xml:space="preserve">may </w:t>
      </w:r>
      <w:r w:rsidR="009860E3" w:rsidRPr="00834CC8">
        <w:rPr>
          <w:rFonts w:ascii="Times" w:eastAsia="Calibri" w:hAnsi="Times" w:cs="Times New Roman"/>
          <w:color w:val="000000" w:themeColor="text1"/>
        </w:rPr>
        <w:t>elicit</w:t>
      </w:r>
      <w:r w:rsidR="00CA70D6" w:rsidRPr="00834CC8">
        <w:rPr>
          <w:rFonts w:ascii="Times" w:eastAsia="Calibri" w:hAnsi="Times" w:cs="Times New Roman"/>
          <w:color w:val="000000" w:themeColor="text1"/>
        </w:rPr>
        <w:t xml:space="preserve"> more accurate </w:t>
      </w:r>
      <w:r w:rsidR="009860E3" w:rsidRPr="00834CC8">
        <w:rPr>
          <w:rFonts w:ascii="Times" w:eastAsia="Calibri" w:hAnsi="Times" w:cs="Times New Roman"/>
          <w:color w:val="000000" w:themeColor="text1"/>
        </w:rPr>
        <w:t xml:space="preserve">information </w:t>
      </w:r>
      <w:r w:rsidR="00CA70D6" w:rsidRPr="00834CC8">
        <w:rPr>
          <w:rFonts w:ascii="Times" w:eastAsia="Calibri" w:hAnsi="Times" w:cs="Times New Roman"/>
          <w:color w:val="000000" w:themeColor="text1"/>
        </w:rPr>
        <w:t xml:space="preserve">where they </w:t>
      </w:r>
      <w:r w:rsidR="00D537E7" w:rsidRPr="00834CC8">
        <w:rPr>
          <w:rFonts w:ascii="Times" w:eastAsia="Calibri" w:hAnsi="Times" w:cs="Times New Roman"/>
          <w:color w:val="000000" w:themeColor="text1"/>
        </w:rPr>
        <w:t xml:space="preserve">focus on activities as </w:t>
      </w:r>
      <w:r w:rsidR="00CA70D6" w:rsidRPr="00834CC8">
        <w:rPr>
          <w:rFonts w:ascii="Times" w:eastAsia="Calibri" w:hAnsi="Times" w:cs="Times New Roman"/>
          <w:color w:val="000000" w:themeColor="text1"/>
        </w:rPr>
        <w:t xml:space="preserve">people </w:t>
      </w:r>
      <w:r w:rsidR="00D537E7" w:rsidRPr="00834CC8">
        <w:rPr>
          <w:rFonts w:ascii="Times" w:eastAsia="Calibri" w:hAnsi="Times" w:cs="Times New Roman"/>
          <w:color w:val="000000" w:themeColor="text1"/>
        </w:rPr>
        <w:t>perceive them. A</w:t>
      </w:r>
      <w:r w:rsidR="00FB4432" w:rsidRPr="00834CC8">
        <w:rPr>
          <w:rFonts w:ascii="Times" w:eastAsia="Calibri" w:hAnsi="Times" w:cs="Times New Roman"/>
          <w:color w:val="000000" w:themeColor="text1"/>
        </w:rPr>
        <w:t xml:space="preserve">ctivity-specific sitting measures might </w:t>
      </w:r>
      <w:r w:rsidR="00D537E7" w:rsidRPr="00834CC8">
        <w:rPr>
          <w:rFonts w:ascii="Times" w:eastAsia="Calibri" w:hAnsi="Times" w:cs="Times New Roman"/>
          <w:color w:val="000000" w:themeColor="text1"/>
        </w:rPr>
        <w:t xml:space="preserve">therefore </w:t>
      </w:r>
      <w:r w:rsidR="00FB4432" w:rsidRPr="00834CC8">
        <w:rPr>
          <w:rFonts w:ascii="Times" w:eastAsia="Calibri" w:hAnsi="Times" w:cs="Times New Roman"/>
          <w:color w:val="000000" w:themeColor="text1"/>
        </w:rPr>
        <w:t>alleviate burden and reduce error</w:t>
      </w:r>
      <w:r w:rsidR="00653743" w:rsidRPr="00834CC8">
        <w:rPr>
          <w:rFonts w:ascii="Times" w:eastAsia="Calibri" w:hAnsi="Times" w:cs="Times New Roman"/>
          <w:color w:val="000000" w:themeColor="text1"/>
        </w:rPr>
        <w:t xml:space="preserve">. </w:t>
      </w:r>
      <w:r w:rsidR="00DE43AB" w:rsidRPr="00834CC8">
        <w:rPr>
          <w:rFonts w:ascii="Times" w:eastAsia="Calibri" w:hAnsi="Times" w:cs="Times New Roman"/>
          <w:color w:val="000000" w:themeColor="text1"/>
        </w:rPr>
        <w:t>M</w:t>
      </w:r>
      <w:r w:rsidR="001D319C" w:rsidRPr="00834CC8">
        <w:rPr>
          <w:rFonts w:ascii="Times" w:eastAsia="Calibri" w:hAnsi="Times" w:cs="Times New Roman"/>
          <w:color w:val="000000" w:themeColor="text1"/>
        </w:rPr>
        <w:t xml:space="preserve">easures </w:t>
      </w:r>
      <w:r w:rsidR="001A0C61" w:rsidRPr="00834CC8">
        <w:rPr>
          <w:rFonts w:ascii="Times" w:eastAsia="Calibri" w:hAnsi="Times" w:cs="Times New Roman"/>
          <w:color w:val="000000" w:themeColor="text1"/>
        </w:rPr>
        <w:t>that estimate total sitting by summing across items assessing multiple contexts</w:t>
      </w:r>
      <w:r w:rsidR="00616E59" w:rsidRPr="00834CC8">
        <w:rPr>
          <w:rFonts w:ascii="Times" w:eastAsia="Calibri" w:hAnsi="Times" w:cs="Times New Roman"/>
          <w:color w:val="000000" w:themeColor="text1"/>
        </w:rPr>
        <w:t xml:space="preserve"> </w:t>
      </w:r>
      <w:r w:rsidR="001D319C" w:rsidRPr="00834CC8">
        <w:rPr>
          <w:rFonts w:ascii="Times" w:eastAsia="Calibri" w:hAnsi="Times" w:cs="Times New Roman"/>
          <w:color w:val="000000" w:themeColor="text1"/>
        </w:rPr>
        <w:t xml:space="preserve">(e.g. </w:t>
      </w:r>
      <w:r w:rsidR="004B044E" w:rsidRPr="00834CC8">
        <w:rPr>
          <w:rFonts w:ascii="Times" w:eastAsia="Calibri" w:hAnsi="Times" w:cs="Times New Roman"/>
          <w:color w:val="000000" w:themeColor="text1"/>
        </w:rPr>
        <w:t xml:space="preserve">the </w:t>
      </w:r>
      <w:r w:rsidR="006371D9" w:rsidRPr="00834CC8">
        <w:rPr>
          <w:rFonts w:ascii="Times" w:eastAsia="Calibri" w:hAnsi="Times" w:cs="Times New Roman"/>
          <w:color w:val="000000" w:themeColor="text1"/>
        </w:rPr>
        <w:t>MSTQ</w:t>
      </w:r>
      <w:r w:rsidR="00DF00EC" w:rsidRPr="00834CC8">
        <w:rPr>
          <w:rFonts w:ascii="Times" w:eastAsia="Calibri" w:hAnsi="Times" w:cs="Times New Roman"/>
          <w:color w:val="000000" w:themeColor="text1"/>
        </w:rPr>
        <w:t xml:space="preserve">: </w:t>
      </w:r>
      <w:r w:rsidR="004B044E" w:rsidRPr="00834CC8">
        <w:rPr>
          <w:rFonts w:ascii="Times" w:eastAsia="Calibri" w:hAnsi="Times" w:cs="Times New Roman"/>
          <w:color w:val="000000" w:themeColor="text1"/>
        </w:rPr>
        <w:t>“indicate the number of hours and minutes that you spend…”; “sitting while watching TV or movies”, “sitting using a computer of video game”; [11])</w:t>
      </w:r>
      <w:r w:rsidR="00616E59" w:rsidRPr="00834CC8">
        <w:rPr>
          <w:rFonts w:ascii="Times" w:eastAsia="Calibri" w:hAnsi="Times" w:cs="Times New Roman"/>
          <w:color w:val="000000" w:themeColor="text1"/>
        </w:rPr>
        <w:t xml:space="preserve"> </w:t>
      </w:r>
      <w:r w:rsidR="00033AC6" w:rsidRPr="00834CC8">
        <w:rPr>
          <w:rFonts w:ascii="Times" w:eastAsia="Calibri" w:hAnsi="Times" w:cs="Times New Roman"/>
          <w:color w:val="000000" w:themeColor="text1"/>
        </w:rPr>
        <w:t xml:space="preserve">may </w:t>
      </w:r>
      <w:r w:rsidR="006C2242" w:rsidRPr="00834CC8">
        <w:rPr>
          <w:rFonts w:ascii="Times" w:eastAsia="Calibri" w:hAnsi="Times" w:cs="Times New Roman"/>
          <w:color w:val="000000" w:themeColor="text1"/>
        </w:rPr>
        <w:t xml:space="preserve">yield more </w:t>
      </w:r>
      <w:r w:rsidR="00EB1578" w:rsidRPr="00834CC8">
        <w:rPr>
          <w:rFonts w:ascii="Times" w:eastAsia="Calibri" w:hAnsi="Times" w:cs="Times New Roman"/>
          <w:color w:val="000000" w:themeColor="text1"/>
        </w:rPr>
        <w:t>valid</w:t>
      </w:r>
      <w:r w:rsidR="006C2242" w:rsidRPr="00834CC8">
        <w:rPr>
          <w:rFonts w:ascii="Times" w:eastAsia="Calibri" w:hAnsi="Times" w:cs="Times New Roman"/>
          <w:color w:val="000000" w:themeColor="text1"/>
        </w:rPr>
        <w:t xml:space="preserve"> data than</w:t>
      </w:r>
      <w:r w:rsidR="00EB1578" w:rsidRPr="00834CC8">
        <w:rPr>
          <w:rFonts w:ascii="Times" w:eastAsia="Calibri" w:hAnsi="Times" w:cs="Times New Roman"/>
          <w:color w:val="000000" w:themeColor="text1"/>
        </w:rPr>
        <w:t xml:space="preserve"> </w:t>
      </w:r>
      <w:r w:rsidR="00653743" w:rsidRPr="00834CC8">
        <w:rPr>
          <w:rFonts w:ascii="Times" w:eastAsia="Calibri" w:hAnsi="Times" w:cs="Times New Roman"/>
          <w:color w:val="000000" w:themeColor="text1"/>
        </w:rPr>
        <w:t xml:space="preserve">direct recall items (e.g. </w:t>
      </w:r>
      <w:r w:rsidR="00D02D57" w:rsidRPr="00834CC8">
        <w:rPr>
          <w:rFonts w:ascii="Times" w:eastAsia="Calibri" w:hAnsi="Times" w:cs="Times New Roman"/>
          <w:color w:val="000000" w:themeColor="text1"/>
        </w:rPr>
        <w:t xml:space="preserve">IPAQ: </w:t>
      </w:r>
      <w:r w:rsidR="00653743" w:rsidRPr="00834CC8">
        <w:rPr>
          <w:rFonts w:ascii="Times" w:eastAsia="Calibri" w:hAnsi="Times" w:cs="Times New Roman"/>
          <w:color w:val="000000" w:themeColor="text1"/>
        </w:rPr>
        <w:t xml:space="preserve">‘how much time did you usually spend sitting on a weekday?’ </w:t>
      </w:r>
      <w:r w:rsidR="00616E59" w:rsidRPr="00834CC8">
        <w:rPr>
          <w:rFonts w:ascii="Times" w:eastAsia="Calibri" w:hAnsi="Times" w:cs="Times New Roman"/>
          <w:noProof/>
          <w:color w:val="000000" w:themeColor="text1"/>
        </w:rPr>
        <w:t>[</w:t>
      </w:r>
      <w:r w:rsidR="00653743" w:rsidRPr="00834CC8">
        <w:rPr>
          <w:rFonts w:ascii="Times" w:eastAsia="Calibri" w:hAnsi="Times" w:cs="Times New Roman"/>
          <w:noProof/>
          <w:color w:val="000000" w:themeColor="text1"/>
        </w:rPr>
        <w:t>10</w:t>
      </w:r>
      <w:r w:rsidR="00616E59" w:rsidRPr="00834CC8">
        <w:rPr>
          <w:rFonts w:ascii="Times" w:eastAsia="Calibri" w:hAnsi="Times" w:cs="Times New Roman"/>
          <w:noProof/>
          <w:color w:val="000000" w:themeColor="text1"/>
        </w:rPr>
        <w:t>]</w:t>
      </w:r>
      <w:r w:rsidR="00653743" w:rsidRPr="00834CC8">
        <w:rPr>
          <w:rFonts w:ascii="Times" w:eastAsia="Calibri" w:hAnsi="Times" w:cs="Times New Roman"/>
          <w:color w:val="000000" w:themeColor="text1"/>
        </w:rPr>
        <w:t>).</w:t>
      </w:r>
    </w:p>
    <w:p w14:paraId="334D61F5" w14:textId="3E680F3B" w:rsidR="00502C49" w:rsidRPr="00834CC8" w:rsidRDefault="0014177D" w:rsidP="008F301A">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Th</w:t>
      </w:r>
      <w:r w:rsidR="005A045B" w:rsidRPr="00834CC8">
        <w:rPr>
          <w:rFonts w:ascii="Times" w:eastAsia="Calibri" w:hAnsi="Times" w:cs="Times New Roman"/>
          <w:color w:val="000000" w:themeColor="text1"/>
        </w:rPr>
        <w:t>e</w:t>
      </w:r>
      <w:r w:rsidRPr="00834CC8">
        <w:rPr>
          <w:rFonts w:ascii="Times" w:eastAsia="Calibri" w:hAnsi="Times" w:cs="Times New Roman"/>
          <w:color w:val="000000" w:themeColor="text1"/>
        </w:rPr>
        <w:t xml:space="preserve"> mental calculation process </w:t>
      </w:r>
      <w:r w:rsidR="004D7B41" w:rsidRPr="00834CC8">
        <w:rPr>
          <w:rFonts w:ascii="Times" w:eastAsia="Calibri" w:hAnsi="Times" w:cs="Times New Roman"/>
          <w:color w:val="000000" w:themeColor="text1"/>
        </w:rPr>
        <w:t xml:space="preserve">required to estimate sitting time </w:t>
      </w:r>
      <w:r w:rsidRPr="00834CC8">
        <w:rPr>
          <w:rFonts w:ascii="Times" w:eastAsia="Calibri" w:hAnsi="Times" w:cs="Times New Roman"/>
          <w:color w:val="000000" w:themeColor="text1"/>
        </w:rPr>
        <w:t xml:space="preserve">raised </w:t>
      </w:r>
      <w:r w:rsidR="004D7B41" w:rsidRPr="00834CC8">
        <w:rPr>
          <w:rFonts w:ascii="Times" w:eastAsia="Calibri" w:hAnsi="Times" w:cs="Times New Roman"/>
          <w:color w:val="000000" w:themeColor="text1"/>
        </w:rPr>
        <w:t xml:space="preserve">participants’ </w:t>
      </w:r>
      <w:r w:rsidRPr="00834CC8">
        <w:rPr>
          <w:rFonts w:ascii="Times" w:eastAsia="Calibri" w:hAnsi="Times" w:cs="Times New Roman"/>
          <w:color w:val="000000" w:themeColor="text1"/>
        </w:rPr>
        <w:t xml:space="preserve">awareness of excessive sitting time, </w:t>
      </w:r>
      <w:r w:rsidR="005A045B" w:rsidRPr="00834CC8">
        <w:rPr>
          <w:rFonts w:ascii="Times" w:eastAsia="Calibri" w:hAnsi="Times" w:cs="Times New Roman"/>
          <w:color w:val="000000" w:themeColor="text1"/>
        </w:rPr>
        <w:t xml:space="preserve">inadvertently </w:t>
      </w:r>
      <w:r w:rsidRPr="00834CC8">
        <w:rPr>
          <w:rFonts w:ascii="Times" w:eastAsia="Calibri" w:hAnsi="Times" w:cs="Times New Roman"/>
          <w:color w:val="000000" w:themeColor="text1"/>
        </w:rPr>
        <w:t>motivat</w:t>
      </w:r>
      <w:r w:rsidR="005A045B" w:rsidRPr="00834CC8">
        <w:rPr>
          <w:rFonts w:ascii="Times" w:eastAsia="Calibri" w:hAnsi="Times" w:cs="Times New Roman"/>
          <w:color w:val="000000" w:themeColor="text1"/>
        </w:rPr>
        <w:t>ing</w:t>
      </w:r>
      <w:r w:rsidRPr="00834CC8">
        <w:rPr>
          <w:rFonts w:ascii="Times" w:eastAsia="Calibri" w:hAnsi="Times" w:cs="Times New Roman"/>
          <w:color w:val="000000" w:themeColor="text1"/>
        </w:rPr>
        <w:t xml:space="preserve"> </w:t>
      </w:r>
      <w:r w:rsidR="004D7B41" w:rsidRPr="00834CC8">
        <w:rPr>
          <w:rFonts w:ascii="Times" w:eastAsia="Calibri" w:hAnsi="Times" w:cs="Times New Roman"/>
          <w:color w:val="000000" w:themeColor="text1"/>
        </w:rPr>
        <w:t xml:space="preserve">them </w:t>
      </w:r>
      <w:r w:rsidRPr="00834CC8">
        <w:rPr>
          <w:rFonts w:ascii="Times" w:eastAsia="Calibri" w:hAnsi="Times" w:cs="Times New Roman"/>
          <w:color w:val="000000" w:themeColor="text1"/>
        </w:rPr>
        <w:t xml:space="preserve">to change their behaviour. </w:t>
      </w:r>
      <w:r w:rsidR="00C03765" w:rsidRPr="00834CC8">
        <w:rPr>
          <w:rFonts w:ascii="Times" w:eastAsia="Calibri" w:hAnsi="Times" w:cs="Times New Roman"/>
          <w:color w:val="000000" w:themeColor="text1"/>
        </w:rPr>
        <w:t>Intervention studies have demonstrated that r</w:t>
      </w:r>
      <w:r w:rsidRPr="00834CC8">
        <w:rPr>
          <w:rFonts w:ascii="Times" w:eastAsia="Calibri" w:hAnsi="Times" w:cs="Times New Roman"/>
          <w:color w:val="000000" w:themeColor="text1"/>
        </w:rPr>
        <w:t>aising awareness of sitting</w:t>
      </w:r>
      <w:r w:rsidR="00D84365" w:rsidRPr="00834CC8">
        <w:rPr>
          <w:rFonts w:ascii="Times" w:eastAsia="Calibri" w:hAnsi="Times" w:cs="Times New Roman"/>
          <w:color w:val="000000" w:themeColor="text1"/>
        </w:rPr>
        <w:t>,</w:t>
      </w:r>
      <w:r w:rsidR="00C03765" w:rsidRPr="00834CC8">
        <w:rPr>
          <w:rFonts w:ascii="Times" w:eastAsia="Calibri" w:hAnsi="Times" w:cs="Times New Roman"/>
          <w:color w:val="000000" w:themeColor="text1"/>
        </w:rPr>
        <w:t xml:space="preserve"> </w:t>
      </w:r>
      <w:r w:rsidR="00D84365" w:rsidRPr="00834CC8">
        <w:rPr>
          <w:rFonts w:ascii="Times" w:eastAsia="Calibri" w:hAnsi="Times" w:cs="Times New Roman"/>
          <w:color w:val="000000" w:themeColor="text1"/>
        </w:rPr>
        <w:t xml:space="preserve">albeit </w:t>
      </w:r>
      <w:r w:rsidR="00C03765" w:rsidRPr="00834CC8">
        <w:rPr>
          <w:rFonts w:ascii="Times" w:eastAsia="Calibri" w:hAnsi="Times" w:cs="Times New Roman"/>
          <w:color w:val="000000" w:themeColor="text1"/>
        </w:rPr>
        <w:t xml:space="preserve">via feedback </w:t>
      </w:r>
      <w:r w:rsidR="00D84365" w:rsidRPr="00834CC8">
        <w:rPr>
          <w:rFonts w:ascii="Times" w:eastAsia="Calibri" w:hAnsi="Times" w:cs="Times New Roman"/>
          <w:color w:val="000000" w:themeColor="text1"/>
        </w:rPr>
        <w:t xml:space="preserve">received </w:t>
      </w:r>
      <w:r w:rsidR="00C03765" w:rsidRPr="00834CC8">
        <w:rPr>
          <w:rFonts w:ascii="Times" w:eastAsia="Calibri" w:hAnsi="Times" w:cs="Times New Roman"/>
          <w:color w:val="000000" w:themeColor="text1"/>
        </w:rPr>
        <w:t>from others</w:t>
      </w:r>
      <w:r w:rsidR="00D84365" w:rsidRPr="00834CC8">
        <w:rPr>
          <w:rFonts w:ascii="Times" w:eastAsia="Calibri" w:hAnsi="Times" w:cs="Times New Roman"/>
          <w:color w:val="000000" w:themeColor="text1"/>
        </w:rPr>
        <w:t>,</w:t>
      </w:r>
      <w:r w:rsidRPr="00834CC8">
        <w:rPr>
          <w:rFonts w:ascii="Times" w:eastAsia="Calibri" w:hAnsi="Times" w:cs="Times New Roman"/>
          <w:color w:val="000000" w:themeColor="text1"/>
        </w:rPr>
        <w:t xml:space="preserve"> </w:t>
      </w:r>
      <w:r w:rsidR="00C03765" w:rsidRPr="00834CC8">
        <w:rPr>
          <w:rFonts w:ascii="Times" w:eastAsia="Calibri" w:hAnsi="Times" w:cs="Times New Roman"/>
          <w:color w:val="000000" w:themeColor="text1"/>
        </w:rPr>
        <w:t xml:space="preserve">can </w:t>
      </w:r>
      <w:r w:rsidRPr="00834CC8">
        <w:rPr>
          <w:rFonts w:ascii="Times" w:eastAsia="Calibri" w:hAnsi="Times" w:cs="Times New Roman"/>
          <w:color w:val="000000" w:themeColor="text1"/>
        </w:rPr>
        <w:t>prompt people to reduce their sedentary behaviour</w:t>
      </w:r>
      <w:r w:rsidR="00B40F2D"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w:t>
      </w:r>
      <w:r w:rsidR="004F585C" w:rsidRPr="00834CC8">
        <w:rPr>
          <w:rFonts w:ascii="Times" w:eastAsia="Calibri" w:hAnsi="Times" w:cs="Times New Roman"/>
          <w:noProof/>
          <w:color w:val="000000" w:themeColor="text1"/>
        </w:rPr>
        <w:t>5</w:t>
      </w:r>
      <w:r w:rsidR="004B3D6E" w:rsidRPr="00834CC8">
        <w:rPr>
          <w:rFonts w:ascii="Times" w:eastAsia="Calibri" w:hAnsi="Times" w:cs="Times New Roman"/>
          <w:noProof/>
          <w:color w:val="000000" w:themeColor="text1"/>
        </w:rPr>
        <w:t>6</w:t>
      </w:r>
      <w:r w:rsidR="0050256B" w:rsidRPr="00834CC8">
        <w:rPr>
          <w:rFonts w:ascii="Times" w:eastAsia="Calibri" w:hAnsi="Times" w:cs="Times New Roman"/>
          <w:noProof/>
          <w:color w:val="000000" w:themeColor="text1"/>
        </w:rPr>
        <w:t>)</w:t>
      </w:r>
      <w:r w:rsidRPr="00834CC8">
        <w:rPr>
          <w:rFonts w:ascii="Times" w:eastAsia="Calibri" w:hAnsi="Times" w:cs="Times New Roman"/>
          <w:color w:val="000000" w:themeColor="text1"/>
        </w:rPr>
        <w:t xml:space="preserve">. Ours is the first study to demonstrate that </w:t>
      </w:r>
      <w:r w:rsidR="00F311E9" w:rsidRPr="00834CC8">
        <w:rPr>
          <w:rFonts w:ascii="Times" w:eastAsia="Calibri" w:hAnsi="Times" w:cs="Times New Roman"/>
          <w:color w:val="000000" w:themeColor="text1"/>
        </w:rPr>
        <w:t xml:space="preserve">feedback </w:t>
      </w:r>
      <w:r w:rsidRPr="00834CC8">
        <w:rPr>
          <w:rFonts w:ascii="Times" w:eastAsia="Calibri" w:hAnsi="Times" w:cs="Times New Roman"/>
          <w:color w:val="000000" w:themeColor="text1"/>
        </w:rPr>
        <w:t xml:space="preserve">can effectively </w:t>
      </w:r>
      <w:r w:rsidR="00F311E9" w:rsidRPr="00834CC8">
        <w:rPr>
          <w:rFonts w:ascii="Times" w:eastAsia="Calibri" w:hAnsi="Times" w:cs="Times New Roman"/>
          <w:color w:val="000000" w:themeColor="text1"/>
        </w:rPr>
        <w:t xml:space="preserve">be </w:t>
      </w:r>
      <w:r w:rsidRPr="00834CC8">
        <w:rPr>
          <w:rFonts w:ascii="Times" w:eastAsia="Calibri" w:hAnsi="Times" w:cs="Times New Roman"/>
          <w:color w:val="000000" w:themeColor="text1"/>
        </w:rPr>
        <w:t>self-</w:t>
      </w:r>
      <w:r w:rsidR="00A12A38" w:rsidRPr="00834CC8">
        <w:rPr>
          <w:rFonts w:ascii="Times" w:eastAsia="Calibri" w:hAnsi="Times" w:cs="Times New Roman"/>
          <w:color w:val="000000" w:themeColor="text1"/>
        </w:rPr>
        <w:t>administer</w:t>
      </w:r>
      <w:r w:rsidR="00F311E9" w:rsidRPr="00834CC8">
        <w:rPr>
          <w:rFonts w:ascii="Times" w:eastAsia="Calibri" w:hAnsi="Times" w:cs="Times New Roman"/>
          <w:color w:val="000000" w:themeColor="text1"/>
        </w:rPr>
        <w:t>ed</w:t>
      </w:r>
      <w:r w:rsidR="00A12A38" w:rsidRPr="00834CC8">
        <w:rPr>
          <w:rFonts w:ascii="Times" w:eastAsia="Calibri" w:hAnsi="Times" w:cs="Times New Roman"/>
          <w:color w:val="000000" w:themeColor="text1"/>
        </w:rPr>
        <w:t xml:space="preserve">: while participants </w:t>
      </w:r>
      <w:r w:rsidR="00474975" w:rsidRPr="00834CC8">
        <w:rPr>
          <w:rFonts w:ascii="Times" w:eastAsia="Calibri" w:hAnsi="Times" w:cs="Times New Roman"/>
          <w:color w:val="000000" w:themeColor="text1"/>
        </w:rPr>
        <w:t>we</w:t>
      </w:r>
      <w:r w:rsidR="00A12A38" w:rsidRPr="00834CC8">
        <w:rPr>
          <w:rFonts w:ascii="Times" w:eastAsia="Calibri" w:hAnsi="Times" w:cs="Times New Roman"/>
          <w:color w:val="000000" w:themeColor="text1"/>
        </w:rPr>
        <w:t xml:space="preserve">re able to </w:t>
      </w:r>
      <w:r w:rsidR="00474975" w:rsidRPr="00834CC8">
        <w:rPr>
          <w:rFonts w:ascii="Times" w:eastAsia="Calibri" w:hAnsi="Times" w:cs="Times New Roman"/>
          <w:color w:val="000000" w:themeColor="text1"/>
        </w:rPr>
        <w:t xml:space="preserve">recall </w:t>
      </w:r>
      <w:r w:rsidR="00A12A38" w:rsidRPr="00834CC8">
        <w:rPr>
          <w:rFonts w:ascii="Times" w:eastAsia="Calibri" w:hAnsi="Times" w:cs="Times New Roman"/>
          <w:color w:val="000000" w:themeColor="text1"/>
        </w:rPr>
        <w:t xml:space="preserve">time </w:t>
      </w:r>
      <w:r w:rsidR="00474975" w:rsidRPr="00834CC8">
        <w:rPr>
          <w:rFonts w:ascii="Times" w:eastAsia="Calibri" w:hAnsi="Times" w:cs="Times New Roman"/>
          <w:color w:val="000000" w:themeColor="text1"/>
        </w:rPr>
        <w:t>in seated activities</w:t>
      </w:r>
      <w:r w:rsidR="00A12A38" w:rsidRPr="00834CC8">
        <w:rPr>
          <w:rFonts w:ascii="Times" w:eastAsia="Calibri" w:hAnsi="Times" w:cs="Times New Roman"/>
          <w:color w:val="000000" w:themeColor="text1"/>
        </w:rPr>
        <w:t xml:space="preserve">, </w:t>
      </w:r>
      <w:r w:rsidR="00474975" w:rsidRPr="00834CC8">
        <w:rPr>
          <w:rFonts w:ascii="Times" w:eastAsia="Calibri" w:hAnsi="Times" w:cs="Times New Roman"/>
          <w:color w:val="000000" w:themeColor="text1"/>
        </w:rPr>
        <w:t xml:space="preserve">combining discrete events into an unfamiliar </w:t>
      </w:r>
      <w:r w:rsidR="00901E66" w:rsidRPr="00834CC8">
        <w:rPr>
          <w:rFonts w:ascii="Times" w:eastAsia="Calibri" w:hAnsi="Times" w:cs="Times New Roman"/>
          <w:color w:val="000000" w:themeColor="text1"/>
        </w:rPr>
        <w:t>metric</w:t>
      </w:r>
      <w:r w:rsidR="00474975" w:rsidRPr="00834CC8">
        <w:rPr>
          <w:rFonts w:ascii="Times" w:eastAsia="Calibri" w:hAnsi="Times" w:cs="Times New Roman"/>
          <w:color w:val="000000" w:themeColor="text1"/>
        </w:rPr>
        <w:t xml:space="preserve"> </w:t>
      </w:r>
      <w:r w:rsidR="00901E66" w:rsidRPr="00834CC8">
        <w:rPr>
          <w:rFonts w:ascii="Times" w:eastAsia="Calibri" w:hAnsi="Times" w:cs="Times New Roman"/>
          <w:color w:val="000000" w:themeColor="text1"/>
        </w:rPr>
        <w:t xml:space="preserve">corresponding to total sitting time </w:t>
      </w:r>
      <w:r w:rsidR="00474975" w:rsidRPr="00834CC8">
        <w:rPr>
          <w:rFonts w:ascii="Times" w:eastAsia="Calibri" w:hAnsi="Times" w:cs="Times New Roman"/>
          <w:color w:val="000000" w:themeColor="text1"/>
        </w:rPr>
        <w:t xml:space="preserve">provided novel </w:t>
      </w:r>
      <w:r w:rsidR="00DC09D6" w:rsidRPr="00834CC8">
        <w:rPr>
          <w:rFonts w:ascii="Times" w:eastAsia="Calibri" w:hAnsi="Times" w:cs="Times New Roman"/>
          <w:color w:val="000000" w:themeColor="text1"/>
        </w:rPr>
        <w:t xml:space="preserve">and potentially motivational </w:t>
      </w:r>
      <w:r w:rsidR="00474975" w:rsidRPr="00834CC8">
        <w:rPr>
          <w:rFonts w:ascii="Times" w:eastAsia="Calibri" w:hAnsi="Times" w:cs="Times New Roman"/>
          <w:color w:val="000000" w:themeColor="text1"/>
        </w:rPr>
        <w:t xml:space="preserve">information. </w:t>
      </w:r>
      <w:r w:rsidR="00271000" w:rsidRPr="00834CC8">
        <w:rPr>
          <w:rFonts w:ascii="Times" w:eastAsia="Calibri" w:hAnsi="Times" w:cs="Times New Roman"/>
          <w:color w:val="000000" w:themeColor="text1"/>
        </w:rPr>
        <w:t>Such ‘mere</w:t>
      </w:r>
      <w:r w:rsidR="00474975" w:rsidRPr="00834CC8">
        <w:rPr>
          <w:rFonts w:ascii="Times" w:eastAsia="Calibri" w:hAnsi="Times" w:cs="Times New Roman"/>
          <w:color w:val="000000" w:themeColor="text1"/>
        </w:rPr>
        <w:t xml:space="preserve"> </w:t>
      </w:r>
      <w:r w:rsidR="00271000" w:rsidRPr="00834CC8">
        <w:rPr>
          <w:rFonts w:ascii="Times" w:eastAsia="Calibri" w:hAnsi="Times" w:cs="Times New Roman"/>
          <w:color w:val="000000" w:themeColor="text1"/>
        </w:rPr>
        <w:t xml:space="preserve">measurement effects’, whereby </w:t>
      </w:r>
      <w:r w:rsidR="00C87C00" w:rsidRPr="00834CC8">
        <w:rPr>
          <w:rFonts w:ascii="Times" w:eastAsia="Calibri" w:hAnsi="Times" w:cs="Times New Roman"/>
          <w:color w:val="000000" w:themeColor="text1"/>
        </w:rPr>
        <w:t xml:space="preserve">reporting thoughts or actions </w:t>
      </w:r>
      <w:r w:rsidR="007330E2" w:rsidRPr="00834CC8">
        <w:rPr>
          <w:rFonts w:ascii="Times" w:eastAsia="Calibri" w:hAnsi="Times" w:cs="Times New Roman"/>
          <w:color w:val="000000" w:themeColor="text1"/>
        </w:rPr>
        <w:t xml:space="preserve">leads </w:t>
      </w:r>
      <w:r w:rsidR="00C87C00" w:rsidRPr="00834CC8">
        <w:rPr>
          <w:rFonts w:ascii="Times" w:eastAsia="Calibri" w:hAnsi="Times" w:cs="Times New Roman"/>
          <w:color w:val="000000" w:themeColor="text1"/>
        </w:rPr>
        <w:t xml:space="preserve">participants to </w:t>
      </w:r>
      <w:r w:rsidR="0051594C" w:rsidRPr="00834CC8">
        <w:rPr>
          <w:rFonts w:ascii="Times" w:eastAsia="Calibri" w:hAnsi="Times" w:cs="Times New Roman"/>
          <w:color w:val="000000" w:themeColor="text1"/>
        </w:rPr>
        <w:t xml:space="preserve">modify </w:t>
      </w:r>
      <w:r w:rsidR="00C87C00" w:rsidRPr="00834CC8">
        <w:rPr>
          <w:rFonts w:ascii="Times" w:eastAsia="Calibri" w:hAnsi="Times" w:cs="Times New Roman"/>
          <w:color w:val="000000" w:themeColor="text1"/>
        </w:rPr>
        <w:t>their behaviour, have been documented in other domains</w:t>
      </w:r>
      <w:r w:rsidR="001A54FE" w:rsidRPr="00834CC8">
        <w:rPr>
          <w:rFonts w:ascii="Times" w:eastAsia="Calibri" w:hAnsi="Times" w:cs="Times New Roman"/>
          <w:color w:val="000000" w:themeColor="text1"/>
        </w:rPr>
        <w:t xml:space="preserve"> </w:t>
      </w:r>
      <w:r w:rsidR="0050256B" w:rsidRPr="00834CC8">
        <w:rPr>
          <w:rFonts w:ascii="Times" w:eastAsia="Calibri" w:hAnsi="Times" w:cs="Times New Roman"/>
          <w:noProof/>
          <w:color w:val="000000" w:themeColor="text1"/>
        </w:rPr>
        <w:t>(</w:t>
      </w:r>
      <w:r w:rsidR="00444E80" w:rsidRPr="00834CC8">
        <w:rPr>
          <w:rFonts w:ascii="Times" w:eastAsia="Calibri" w:hAnsi="Times" w:cs="Times New Roman"/>
          <w:noProof/>
          <w:color w:val="000000" w:themeColor="text1"/>
        </w:rPr>
        <w:t>5</w:t>
      </w:r>
      <w:r w:rsidR="004B3D6E" w:rsidRPr="00834CC8">
        <w:rPr>
          <w:rFonts w:ascii="Times" w:eastAsia="Calibri" w:hAnsi="Times" w:cs="Times New Roman"/>
          <w:noProof/>
          <w:color w:val="000000" w:themeColor="text1"/>
        </w:rPr>
        <w:t>7</w:t>
      </w:r>
      <w:r w:rsidR="0050256B" w:rsidRPr="00834CC8">
        <w:rPr>
          <w:rFonts w:ascii="Times" w:eastAsia="Calibri" w:hAnsi="Times" w:cs="Times New Roman"/>
          <w:noProof/>
          <w:color w:val="000000" w:themeColor="text1"/>
        </w:rPr>
        <w:t>)</w:t>
      </w:r>
      <w:r w:rsidR="004D7B41" w:rsidRPr="00834CC8">
        <w:rPr>
          <w:rFonts w:ascii="Times" w:eastAsia="Calibri" w:hAnsi="Times" w:cs="Times New Roman"/>
          <w:noProof/>
          <w:color w:val="000000" w:themeColor="text1"/>
        </w:rPr>
        <w:t>, and are thought to arise because self-reporting makes salient the mismatch between current and ideal behaviour (</w:t>
      </w:r>
      <w:r w:rsidR="00444E80" w:rsidRPr="00834CC8">
        <w:rPr>
          <w:rFonts w:ascii="Times" w:eastAsia="Calibri" w:hAnsi="Times" w:cs="Times New Roman"/>
          <w:noProof/>
          <w:color w:val="000000" w:themeColor="text1"/>
        </w:rPr>
        <w:t>5</w:t>
      </w:r>
      <w:r w:rsidR="004B3D6E" w:rsidRPr="00834CC8">
        <w:rPr>
          <w:rFonts w:ascii="Times" w:eastAsia="Calibri" w:hAnsi="Times" w:cs="Times New Roman"/>
          <w:noProof/>
          <w:color w:val="000000" w:themeColor="text1"/>
        </w:rPr>
        <w:t>8</w:t>
      </w:r>
      <w:r w:rsidR="004D7B41" w:rsidRPr="00834CC8">
        <w:rPr>
          <w:rFonts w:ascii="Times" w:eastAsia="Calibri" w:hAnsi="Times" w:cs="Times New Roman"/>
          <w:noProof/>
          <w:color w:val="000000" w:themeColor="text1"/>
        </w:rPr>
        <w:t>)</w:t>
      </w:r>
      <w:r w:rsidR="00C87C00" w:rsidRPr="00834CC8">
        <w:rPr>
          <w:rFonts w:ascii="Times" w:eastAsia="Calibri" w:hAnsi="Times" w:cs="Times New Roman"/>
          <w:color w:val="000000" w:themeColor="text1"/>
        </w:rPr>
        <w:t xml:space="preserve">. </w:t>
      </w:r>
      <w:r w:rsidR="0016769F" w:rsidRPr="00834CC8">
        <w:rPr>
          <w:rFonts w:ascii="Times" w:eastAsia="Calibri" w:hAnsi="Times" w:cs="Times New Roman"/>
          <w:color w:val="000000" w:themeColor="text1"/>
        </w:rPr>
        <w:t>This</w:t>
      </w:r>
      <w:r w:rsidR="00C87C00" w:rsidRPr="00834CC8">
        <w:rPr>
          <w:rFonts w:ascii="Times" w:eastAsia="Calibri" w:hAnsi="Times" w:cs="Times New Roman"/>
          <w:color w:val="000000" w:themeColor="text1"/>
        </w:rPr>
        <w:t xml:space="preserve"> pose</w:t>
      </w:r>
      <w:r w:rsidR="0016769F" w:rsidRPr="00834CC8">
        <w:rPr>
          <w:rFonts w:ascii="Times" w:eastAsia="Calibri" w:hAnsi="Times" w:cs="Times New Roman"/>
          <w:color w:val="000000" w:themeColor="text1"/>
        </w:rPr>
        <w:t>s</w:t>
      </w:r>
      <w:r w:rsidR="00C87C00" w:rsidRPr="00834CC8">
        <w:rPr>
          <w:rFonts w:ascii="Times" w:eastAsia="Calibri" w:hAnsi="Times" w:cs="Times New Roman"/>
          <w:color w:val="000000" w:themeColor="text1"/>
        </w:rPr>
        <w:t xml:space="preserve"> </w:t>
      </w:r>
      <w:proofErr w:type="gramStart"/>
      <w:r w:rsidR="00C87C00" w:rsidRPr="00834CC8">
        <w:rPr>
          <w:rFonts w:ascii="Times" w:eastAsia="Calibri" w:hAnsi="Times" w:cs="Times New Roman"/>
          <w:color w:val="000000" w:themeColor="text1"/>
        </w:rPr>
        <w:t>particular problems</w:t>
      </w:r>
      <w:proofErr w:type="gramEnd"/>
      <w:r w:rsidR="00C87C00" w:rsidRPr="00834CC8">
        <w:rPr>
          <w:rFonts w:ascii="Times" w:eastAsia="Calibri" w:hAnsi="Times" w:cs="Times New Roman"/>
          <w:color w:val="000000" w:themeColor="text1"/>
        </w:rPr>
        <w:t xml:space="preserve"> for research contexts in which sitting is measured over multiple timepoints: attempts to observe natural fluctuations </w:t>
      </w:r>
      <w:r w:rsidR="00C87C00" w:rsidRPr="00834CC8">
        <w:rPr>
          <w:rFonts w:ascii="Times" w:eastAsia="Calibri" w:hAnsi="Times" w:cs="Times New Roman"/>
          <w:color w:val="000000" w:themeColor="text1"/>
        </w:rPr>
        <w:lastRenderedPageBreak/>
        <w:t>in sitting over time, or to detect effects of purposive interventions</w:t>
      </w:r>
      <w:r w:rsidR="007330E2" w:rsidRPr="00834CC8">
        <w:rPr>
          <w:rFonts w:ascii="Times" w:eastAsia="Calibri" w:hAnsi="Times" w:cs="Times New Roman"/>
          <w:color w:val="000000" w:themeColor="text1"/>
        </w:rPr>
        <w:t xml:space="preserve">, would be </w:t>
      </w:r>
      <w:r w:rsidR="00C654D6" w:rsidRPr="00834CC8">
        <w:rPr>
          <w:rFonts w:ascii="Times" w:eastAsia="Calibri" w:hAnsi="Times" w:cs="Times New Roman"/>
          <w:color w:val="000000" w:themeColor="text1"/>
        </w:rPr>
        <w:t>contaminated if measurement alone encouraged sitting</w:t>
      </w:r>
      <w:r w:rsidR="00D87E2C" w:rsidRPr="00834CC8">
        <w:rPr>
          <w:rFonts w:ascii="Times" w:eastAsia="Calibri" w:hAnsi="Times" w:cs="Times New Roman"/>
          <w:color w:val="000000" w:themeColor="text1"/>
        </w:rPr>
        <w:t xml:space="preserve"> reduction</w:t>
      </w:r>
      <w:r w:rsidR="00C654D6" w:rsidRPr="00834CC8">
        <w:rPr>
          <w:rFonts w:ascii="Times" w:eastAsia="Calibri" w:hAnsi="Times" w:cs="Times New Roman"/>
          <w:color w:val="000000" w:themeColor="text1"/>
        </w:rPr>
        <w:t xml:space="preserve">. Conversely however, </w:t>
      </w:r>
      <w:r w:rsidR="000E3A50" w:rsidRPr="00834CC8">
        <w:rPr>
          <w:rFonts w:ascii="Times" w:eastAsia="Calibri" w:hAnsi="Times" w:cs="Times New Roman"/>
          <w:color w:val="000000" w:themeColor="text1"/>
        </w:rPr>
        <w:t xml:space="preserve">future work might investigate </w:t>
      </w:r>
      <w:r w:rsidR="00C654D6" w:rsidRPr="00834CC8">
        <w:rPr>
          <w:rFonts w:ascii="Times" w:eastAsia="Calibri" w:hAnsi="Times" w:cs="Times New Roman"/>
          <w:color w:val="000000" w:themeColor="text1"/>
        </w:rPr>
        <w:t xml:space="preserve">the </w:t>
      </w:r>
      <w:r w:rsidR="00107875" w:rsidRPr="00834CC8">
        <w:rPr>
          <w:rFonts w:ascii="Times" w:eastAsia="Calibri" w:hAnsi="Times" w:cs="Times New Roman"/>
          <w:color w:val="000000" w:themeColor="text1"/>
        </w:rPr>
        <w:t xml:space="preserve">potential for </w:t>
      </w:r>
      <w:r w:rsidR="0080541E" w:rsidRPr="00834CC8">
        <w:rPr>
          <w:rFonts w:ascii="Times" w:eastAsia="Calibri" w:hAnsi="Times" w:cs="Times New Roman"/>
          <w:color w:val="000000" w:themeColor="text1"/>
        </w:rPr>
        <w:t xml:space="preserve">self-reporting sitting time </w:t>
      </w:r>
      <w:r w:rsidR="00107875" w:rsidRPr="00834CC8">
        <w:rPr>
          <w:rFonts w:ascii="Times" w:eastAsia="Calibri" w:hAnsi="Times" w:cs="Times New Roman"/>
          <w:color w:val="000000" w:themeColor="text1"/>
        </w:rPr>
        <w:t xml:space="preserve">to be used for </w:t>
      </w:r>
      <w:r w:rsidR="0080541E" w:rsidRPr="00834CC8">
        <w:rPr>
          <w:rFonts w:ascii="Times" w:eastAsia="Calibri" w:hAnsi="Times" w:cs="Times New Roman"/>
          <w:color w:val="000000" w:themeColor="text1"/>
        </w:rPr>
        <w:t xml:space="preserve">intervention </w:t>
      </w:r>
      <w:r w:rsidR="00107875" w:rsidRPr="00834CC8">
        <w:rPr>
          <w:rFonts w:ascii="Times" w:eastAsia="Calibri" w:hAnsi="Times" w:cs="Times New Roman"/>
          <w:color w:val="000000" w:themeColor="text1"/>
        </w:rPr>
        <w:t>purposes</w:t>
      </w:r>
      <w:r w:rsidR="000E3A50" w:rsidRPr="00834CC8">
        <w:rPr>
          <w:rFonts w:ascii="Times" w:eastAsia="Calibri" w:hAnsi="Times" w:cs="Times New Roman"/>
          <w:color w:val="000000" w:themeColor="text1"/>
        </w:rPr>
        <w:t>.</w:t>
      </w:r>
    </w:p>
    <w:p w14:paraId="3DFC3B15" w14:textId="391D2792" w:rsidR="000E0574" w:rsidRPr="00834CC8" w:rsidRDefault="00502C49" w:rsidP="000E0574">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t>Limitations of our study must be acknowledged.</w:t>
      </w:r>
      <w:r w:rsidR="005A2525" w:rsidRPr="00834CC8">
        <w:rPr>
          <w:rFonts w:ascii="Times" w:eastAsia="Calibri" w:hAnsi="Times" w:cs="Times New Roman"/>
          <w:color w:val="000000" w:themeColor="text1"/>
        </w:rPr>
        <w:t xml:space="preserve"> </w:t>
      </w:r>
      <w:r w:rsidR="00717157" w:rsidRPr="00834CC8">
        <w:rPr>
          <w:rFonts w:ascii="Times" w:eastAsia="Calibri" w:hAnsi="Times" w:cs="Times New Roman"/>
          <w:color w:val="000000" w:themeColor="text1"/>
        </w:rPr>
        <w:t xml:space="preserve">The act of ‘thinking aloud’ can modify attention and motivation such that questionnaire responses provided while thinking aloud may not resemble those that would otherwise be generated </w:t>
      </w:r>
      <w:r w:rsidR="00444E80" w:rsidRPr="00834CC8">
        <w:rPr>
          <w:rFonts w:ascii="Times" w:eastAsia="Calibri" w:hAnsi="Times" w:cs="Times New Roman"/>
          <w:color w:val="000000" w:themeColor="text1"/>
        </w:rPr>
        <w:t>(18,5</w:t>
      </w:r>
      <w:r w:rsidR="004B3D6E" w:rsidRPr="00834CC8">
        <w:rPr>
          <w:rFonts w:ascii="Times" w:eastAsia="Calibri" w:hAnsi="Times" w:cs="Times New Roman"/>
          <w:color w:val="000000" w:themeColor="text1"/>
        </w:rPr>
        <w:t>9</w:t>
      </w:r>
      <w:r w:rsidR="00717157" w:rsidRPr="00834CC8">
        <w:rPr>
          <w:rFonts w:ascii="Times" w:eastAsia="Calibri" w:hAnsi="Times" w:cs="Times New Roman"/>
          <w:color w:val="000000" w:themeColor="text1"/>
        </w:rPr>
        <w:t>). P</w:t>
      </w:r>
      <w:r w:rsidR="00C8533B" w:rsidRPr="00834CC8">
        <w:rPr>
          <w:rFonts w:ascii="Times" w:eastAsia="Calibri" w:hAnsi="Times" w:cs="Times New Roman"/>
          <w:color w:val="000000" w:themeColor="text1"/>
        </w:rPr>
        <w:t xml:space="preserve">articipants </w:t>
      </w:r>
      <w:r w:rsidR="00717157" w:rsidRPr="00834CC8">
        <w:rPr>
          <w:rFonts w:ascii="Times" w:eastAsia="Calibri" w:hAnsi="Times" w:cs="Times New Roman"/>
          <w:color w:val="000000" w:themeColor="text1"/>
        </w:rPr>
        <w:t xml:space="preserve">may have </w:t>
      </w:r>
      <w:r w:rsidR="00B71F81" w:rsidRPr="00834CC8">
        <w:rPr>
          <w:rFonts w:ascii="Times" w:eastAsia="Calibri" w:hAnsi="Times" w:cs="Times New Roman"/>
          <w:color w:val="000000" w:themeColor="text1"/>
        </w:rPr>
        <w:t>attend</w:t>
      </w:r>
      <w:r w:rsidR="00717157" w:rsidRPr="00834CC8">
        <w:rPr>
          <w:rFonts w:ascii="Times" w:eastAsia="Calibri" w:hAnsi="Times" w:cs="Times New Roman"/>
          <w:color w:val="000000" w:themeColor="text1"/>
        </w:rPr>
        <w:t>ed</w:t>
      </w:r>
      <w:r w:rsidR="00C8533B" w:rsidRPr="00834CC8">
        <w:rPr>
          <w:rFonts w:ascii="Times" w:eastAsia="Calibri" w:hAnsi="Times" w:cs="Times New Roman"/>
          <w:color w:val="000000" w:themeColor="text1"/>
        </w:rPr>
        <w:t xml:space="preserve"> more </w:t>
      </w:r>
      <w:r w:rsidR="00B71F81" w:rsidRPr="00834CC8">
        <w:rPr>
          <w:rFonts w:ascii="Times" w:eastAsia="Calibri" w:hAnsi="Times" w:cs="Times New Roman"/>
          <w:color w:val="000000" w:themeColor="text1"/>
        </w:rPr>
        <w:t xml:space="preserve">closely </w:t>
      </w:r>
      <w:r w:rsidR="00980A87" w:rsidRPr="00834CC8">
        <w:rPr>
          <w:rFonts w:ascii="Times" w:eastAsia="Calibri" w:hAnsi="Times" w:cs="Times New Roman"/>
          <w:color w:val="000000" w:themeColor="text1"/>
        </w:rPr>
        <w:t xml:space="preserve">than normal </w:t>
      </w:r>
      <w:r w:rsidR="00B71F81" w:rsidRPr="00834CC8">
        <w:rPr>
          <w:rFonts w:ascii="Times" w:eastAsia="Calibri" w:hAnsi="Times" w:cs="Times New Roman"/>
          <w:color w:val="000000" w:themeColor="text1"/>
        </w:rPr>
        <w:t>to item</w:t>
      </w:r>
      <w:r w:rsidR="00E323B4" w:rsidRPr="00834CC8">
        <w:rPr>
          <w:rFonts w:ascii="Times" w:eastAsia="Calibri" w:hAnsi="Times" w:cs="Times New Roman"/>
          <w:color w:val="000000" w:themeColor="text1"/>
        </w:rPr>
        <w:t>s</w:t>
      </w:r>
      <w:r w:rsidR="00B71F81" w:rsidRPr="00834CC8">
        <w:rPr>
          <w:rFonts w:ascii="Times" w:eastAsia="Calibri" w:hAnsi="Times" w:cs="Times New Roman"/>
          <w:color w:val="000000" w:themeColor="text1"/>
        </w:rPr>
        <w:t>, potentially prompting more considered</w:t>
      </w:r>
      <w:r w:rsidR="00E323B4" w:rsidRPr="00834CC8">
        <w:rPr>
          <w:rFonts w:ascii="Times" w:eastAsia="Calibri" w:hAnsi="Times" w:cs="Times New Roman"/>
          <w:color w:val="000000" w:themeColor="text1"/>
        </w:rPr>
        <w:t xml:space="preserve">, </w:t>
      </w:r>
      <w:r w:rsidR="00B71F81" w:rsidRPr="00834CC8">
        <w:rPr>
          <w:rFonts w:ascii="Times" w:eastAsia="Calibri" w:hAnsi="Times" w:cs="Times New Roman"/>
          <w:color w:val="000000" w:themeColor="text1"/>
        </w:rPr>
        <w:t xml:space="preserve">deliberative responses. </w:t>
      </w:r>
      <w:r w:rsidR="00014AF3" w:rsidRPr="00834CC8">
        <w:rPr>
          <w:rFonts w:ascii="Times" w:eastAsia="Calibri" w:hAnsi="Times" w:cs="Times New Roman"/>
          <w:color w:val="000000" w:themeColor="text1"/>
        </w:rPr>
        <w:t xml:space="preserve">The knowledge that responses were being recorded by sedentary behaviour researchers may have prompted socially desirable responding, such as </w:t>
      </w:r>
      <w:r w:rsidR="00FC6D68" w:rsidRPr="00834CC8">
        <w:rPr>
          <w:rFonts w:ascii="Times" w:eastAsia="Calibri" w:hAnsi="Times" w:cs="Times New Roman"/>
          <w:color w:val="000000" w:themeColor="text1"/>
        </w:rPr>
        <w:t xml:space="preserve">displaying heightened dismay at </w:t>
      </w:r>
      <w:r w:rsidR="00014AF3" w:rsidRPr="00834CC8">
        <w:rPr>
          <w:rFonts w:ascii="Times" w:eastAsia="Calibri" w:hAnsi="Times" w:cs="Times New Roman"/>
          <w:color w:val="000000" w:themeColor="text1"/>
        </w:rPr>
        <w:t>excessive sitting time.</w:t>
      </w:r>
      <w:r w:rsidR="00F40B46" w:rsidRPr="00834CC8">
        <w:rPr>
          <w:rFonts w:ascii="Times" w:eastAsia="Calibri" w:hAnsi="Times" w:cs="Times New Roman"/>
          <w:color w:val="000000" w:themeColor="text1"/>
        </w:rPr>
        <w:t xml:space="preserve"> </w:t>
      </w:r>
      <w:r w:rsidR="00717157" w:rsidRPr="00834CC8">
        <w:rPr>
          <w:rFonts w:ascii="Times" w:eastAsia="Calibri" w:hAnsi="Times" w:cs="Times New Roman"/>
          <w:color w:val="000000" w:themeColor="text1"/>
        </w:rPr>
        <w:t xml:space="preserve">However, we sought to minimise such reactivity by instructing </w:t>
      </w:r>
      <w:r w:rsidR="00755CD6" w:rsidRPr="00834CC8">
        <w:rPr>
          <w:rFonts w:ascii="Times" w:eastAsia="Calibri" w:hAnsi="Times" w:cs="Times New Roman"/>
          <w:color w:val="000000" w:themeColor="text1"/>
        </w:rPr>
        <w:t xml:space="preserve">participants </w:t>
      </w:r>
      <w:r w:rsidR="00717157" w:rsidRPr="00834CC8">
        <w:rPr>
          <w:rFonts w:ascii="Times" w:eastAsia="Calibri" w:hAnsi="Times" w:cs="Times New Roman"/>
          <w:color w:val="000000" w:themeColor="text1"/>
        </w:rPr>
        <w:t xml:space="preserve">to provide descriptive rather than self-evaluative responses, </w:t>
      </w:r>
      <w:r w:rsidR="00755CD6" w:rsidRPr="00834CC8">
        <w:rPr>
          <w:rFonts w:ascii="Times" w:eastAsia="Calibri" w:hAnsi="Times" w:cs="Times New Roman"/>
          <w:color w:val="000000" w:themeColor="text1"/>
        </w:rPr>
        <w:t>conducting a practice</w:t>
      </w:r>
      <w:r w:rsidR="00BE4E11" w:rsidRPr="00834CC8">
        <w:rPr>
          <w:rFonts w:ascii="Times" w:eastAsia="Calibri" w:hAnsi="Times" w:cs="Times New Roman"/>
          <w:color w:val="000000" w:themeColor="text1"/>
        </w:rPr>
        <w:t xml:space="preserve"> task </w:t>
      </w:r>
      <w:r w:rsidR="00755CD6" w:rsidRPr="00834CC8">
        <w:rPr>
          <w:rFonts w:ascii="Times" w:eastAsia="Calibri" w:hAnsi="Times" w:cs="Times New Roman"/>
          <w:color w:val="000000" w:themeColor="text1"/>
        </w:rPr>
        <w:t xml:space="preserve">in the presence of the researcher to verify adherence to and understanding of instructions, and having participants complete the main ‘think aloud’ procedure alone, </w:t>
      </w:r>
      <w:r w:rsidR="00717157" w:rsidRPr="00834CC8">
        <w:rPr>
          <w:rFonts w:ascii="Times" w:eastAsia="Calibri" w:hAnsi="Times" w:cs="Times New Roman"/>
          <w:color w:val="000000" w:themeColor="text1"/>
        </w:rPr>
        <w:t>steps which can minimise reactiv</w:t>
      </w:r>
      <w:r w:rsidR="008A4BB6" w:rsidRPr="00834CC8">
        <w:rPr>
          <w:rFonts w:ascii="Times" w:eastAsia="Calibri" w:hAnsi="Times" w:cs="Times New Roman"/>
          <w:color w:val="000000" w:themeColor="text1"/>
        </w:rPr>
        <w:t>e responding (</w:t>
      </w:r>
      <w:r w:rsidR="00444E80" w:rsidRPr="00834CC8">
        <w:rPr>
          <w:rFonts w:ascii="Times" w:eastAsia="Calibri" w:hAnsi="Times" w:cs="Times New Roman"/>
          <w:color w:val="000000" w:themeColor="text1"/>
        </w:rPr>
        <w:t>18</w:t>
      </w:r>
      <w:r w:rsidR="008A4BB6" w:rsidRPr="00834CC8">
        <w:rPr>
          <w:rFonts w:ascii="Times" w:eastAsia="Calibri" w:hAnsi="Times" w:cs="Times New Roman"/>
          <w:color w:val="000000" w:themeColor="text1"/>
        </w:rPr>
        <w:t xml:space="preserve">). </w:t>
      </w:r>
      <w:r w:rsidR="000E533D" w:rsidRPr="00834CC8">
        <w:rPr>
          <w:rFonts w:ascii="Times" w:eastAsia="Calibri" w:hAnsi="Times" w:cs="Times New Roman"/>
          <w:color w:val="000000" w:themeColor="text1"/>
        </w:rPr>
        <w:t xml:space="preserve">We </w:t>
      </w:r>
      <w:r w:rsidR="00A60F0C" w:rsidRPr="00834CC8">
        <w:rPr>
          <w:rFonts w:ascii="Times" w:eastAsia="Calibri" w:hAnsi="Times" w:cs="Times New Roman"/>
          <w:color w:val="000000" w:themeColor="text1"/>
        </w:rPr>
        <w:t xml:space="preserve">recruited </w:t>
      </w:r>
      <w:r w:rsidR="000E533D" w:rsidRPr="00834CC8">
        <w:rPr>
          <w:rFonts w:ascii="Times" w:eastAsia="Calibri" w:hAnsi="Times" w:cs="Times New Roman"/>
          <w:color w:val="000000" w:themeColor="text1"/>
        </w:rPr>
        <w:t xml:space="preserve">a small sample of </w:t>
      </w:r>
      <w:r w:rsidR="008730A0" w:rsidRPr="00834CC8">
        <w:rPr>
          <w:rFonts w:ascii="Times" w:eastAsia="Calibri" w:hAnsi="Times" w:cs="Times New Roman"/>
          <w:color w:val="000000" w:themeColor="text1"/>
        </w:rPr>
        <w:t xml:space="preserve">mostly female </w:t>
      </w:r>
      <w:r w:rsidR="00E323B4" w:rsidRPr="00834CC8">
        <w:rPr>
          <w:rFonts w:ascii="Times" w:eastAsia="Calibri" w:hAnsi="Times" w:cs="Times New Roman"/>
          <w:color w:val="000000" w:themeColor="text1"/>
        </w:rPr>
        <w:t xml:space="preserve">office workers, </w:t>
      </w:r>
      <w:r w:rsidR="000E533D" w:rsidRPr="00834CC8">
        <w:rPr>
          <w:rFonts w:ascii="Times" w:eastAsia="Calibri" w:hAnsi="Times" w:cs="Times New Roman"/>
          <w:color w:val="000000" w:themeColor="text1"/>
        </w:rPr>
        <w:t xml:space="preserve">whose experiences </w:t>
      </w:r>
      <w:r w:rsidR="00A548EE" w:rsidRPr="00834CC8">
        <w:rPr>
          <w:rFonts w:ascii="Times" w:eastAsia="Calibri" w:hAnsi="Times" w:cs="Times New Roman"/>
          <w:color w:val="000000" w:themeColor="text1"/>
        </w:rPr>
        <w:t xml:space="preserve">and reflections </w:t>
      </w:r>
      <w:r w:rsidR="000E533D" w:rsidRPr="00834CC8">
        <w:rPr>
          <w:rFonts w:ascii="Times" w:eastAsia="Calibri" w:hAnsi="Times" w:cs="Times New Roman"/>
          <w:color w:val="000000" w:themeColor="text1"/>
        </w:rPr>
        <w:t xml:space="preserve">may not generalise to </w:t>
      </w:r>
      <w:r w:rsidR="00A548EE" w:rsidRPr="00834CC8">
        <w:rPr>
          <w:rFonts w:ascii="Times" w:eastAsia="Calibri" w:hAnsi="Times" w:cs="Times New Roman"/>
          <w:color w:val="000000" w:themeColor="text1"/>
        </w:rPr>
        <w:t xml:space="preserve">other populations. </w:t>
      </w:r>
      <w:r w:rsidR="008A4BB6" w:rsidRPr="00834CC8">
        <w:rPr>
          <w:rFonts w:ascii="Times" w:eastAsia="Calibri" w:hAnsi="Times" w:cs="Times New Roman"/>
          <w:color w:val="000000" w:themeColor="text1"/>
        </w:rPr>
        <w:t>O</w:t>
      </w:r>
      <w:r w:rsidR="0081670E" w:rsidRPr="00834CC8">
        <w:rPr>
          <w:rFonts w:ascii="Times" w:eastAsia="Calibri" w:hAnsi="Times" w:cs="Times New Roman"/>
          <w:color w:val="000000" w:themeColor="text1"/>
        </w:rPr>
        <w:t>ur aim</w:t>
      </w:r>
      <w:r w:rsidR="008A4BB6" w:rsidRPr="00834CC8">
        <w:rPr>
          <w:rFonts w:ascii="Times" w:eastAsia="Calibri" w:hAnsi="Times" w:cs="Times New Roman"/>
          <w:color w:val="000000" w:themeColor="text1"/>
        </w:rPr>
        <w:t>, however,</w:t>
      </w:r>
      <w:r w:rsidR="0081670E" w:rsidRPr="00834CC8">
        <w:rPr>
          <w:rFonts w:ascii="Times" w:eastAsia="Calibri" w:hAnsi="Times" w:cs="Times New Roman"/>
          <w:color w:val="000000" w:themeColor="text1"/>
        </w:rPr>
        <w:t xml:space="preserve"> was not to provide an exhaustive or generalisable account, but rather to illustrate the thought patterns that may underpin questionnaire responses, and there is no reason to expect our participants’ thought processes to differ from those </w:t>
      </w:r>
      <w:r w:rsidR="006B4388" w:rsidRPr="00834CC8">
        <w:rPr>
          <w:rFonts w:ascii="Times" w:eastAsia="Calibri" w:hAnsi="Times" w:cs="Times New Roman"/>
          <w:color w:val="000000" w:themeColor="text1"/>
        </w:rPr>
        <w:t>among</w:t>
      </w:r>
      <w:r w:rsidR="0081670E" w:rsidRPr="00834CC8">
        <w:rPr>
          <w:rFonts w:ascii="Times" w:eastAsia="Calibri" w:hAnsi="Times" w:cs="Times New Roman"/>
          <w:color w:val="000000" w:themeColor="text1"/>
        </w:rPr>
        <w:t xml:space="preserve"> others.</w:t>
      </w:r>
      <w:r w:rsidR="00BA52EE" w:rsidRPr="00834CC8">
        <w:rPr>
          <w:rFonts w:ascii="Times" w:eastAsia="Calibri" w:hAnsi="Times" w:cs="Times New Roman"/>
          <w:color w:val="000000" w:themeColor="text1"/>
        </w:rPr>
        <w:t xml:space="preserve"> </w:t>
      </w:r>
    </w:p>
    <w:p w14:paraId="783C6500" w14:textId="6C3F0F70" w:rsidR="00033822" w:rsidRPr="00834CC8" w:rsidRDefault="009C3163" w:rsidP="00B60637">
      <w:pPr>
        <w:spacing w:line="480" w:lineRule="auto"/>
        <w:ind w:firstLine="720"/>
        <w:rPr>
          <w:rFonts w:ascii="Times" w:eastAsia="Calibri" w:hAnsi="Times" w:cs="Times New Roman"/>
          <w:color w:val="000000" w:themeColor="text1"/>
        </w:rPr>
      </w:pPr>
      <w:r w:rsidRPr="00834CC8">
        <w:rPr>
          <w:rFonts w:ascii="Times" w:eastAsia="Calibri" w:hAnsi="Times" w:cs="Times New Roman"/>
          <w:color w:val="000000" w:themeColor="text1"/>
        </w:rPr>
        <w:t>Additional</w:t>
      </w:r>
      <w:r w:rsidR="00781AE0" w:rsidRPr="00834CC8">
        <w:rPr>
          <w:rFonts w:ascii="Times" w:eastAsia="Calibri" w:hAnsi="Times" w:cs="Times New Roman"/>
          <w:color w:val="000000" w:themeColor="text1"/>
        </w:rPr>
        <w:t xml:space="preserve"> </w:t>
      </w:r>
      <w:r w:rsidR="00033822" w:rsidRPr="00834CC8">
        <w:rPr>
          <w:rFonts w:ascii="Times" w:eastAsia="Calibri" w:hAnsi="Times" w:cs="Times New Roman"/>
          <w:color w:val="000000" w:themeColor="text1"/>
        </w:rPr>
        <w:t>limitation</w:t>
      </w:r>
      <w:r w:rsidR="00781AE0" w:rsidRPr="00834CC8">
        <w:rPr>
          <w:rFonts w:ascii="Times" w:eastAsia="Calibri" w:hAnsi="Times" w:cs="Times New Roman"/>
          <w:color w:val="000000" w:themeColor="text1"/>
        </w:rPr>
        <w:t>s</w:t>
      </w:r>
      <w:r w:rsidR="00033822" w:rsidRPr="00834CC8">
        <w:rPr>
          <w:rFonts w:ascii="Times" w:eastAsia="Calibri" w:hAnsi="Times" w:cs="Times New Roman"/>
          <w:color w:val="000000" w:themeColor="text1"/>
        </w:rPr>
        <w:t xml:space="preserve"> </w:t>
      </w:r>
      <w:r w:rsidR="00781AE0" w:rsidRPr="00834CC8">
        <w:rPr>
          <w:rFonts w:ascii="Times" w:eastAsia="Calibri" w:hAnsi="Times" w:cs="Times New Roman"/>
          <w:color w:val="000000" w:themeColor="text1"/>
        </w:rPr>
        <w:t>arise from</w:t>
      </w:r>
      <w:r w:rsidR="00033822" w:rsidRPr="00834CC8">
        <w:rPr>
          <w:rFonts w:ascii="Times" w:eastAsia="Calibri" w:hAnsi="Times" w:cs="Times New Roman"/>
          <w:color w:val="000000" w:themeColor="text1"/>
        </w:rPr>
        <w:t xml:space="preserve"> our </w:t>
      </w:r>
      <w:r w:rsidR="00781AE0" w:rsidRPr="00834CC8">
        <w:rPr>
          <w:rFonts w:ascii="Times" w:eastAsia="Calibri" w:hAnsi="Times" w:cs="Times New Roman"/>
          <w:color w:val="000000" w:themeColor="text1"/>
        </w:rPr>
        <w:t xml:space="preserve">focus on sitting time, rather than sedentary behaviour more broadly. Critical commentators have highlighted the ableist </w:t>
      </w:r>
      <w:r w:rsidR="000E0574" w:rsidRPr="00834CC8">
        <w:rPr>
          <w:rFonts w:ascii="Times" w:eastAsia="Calibri" w:hAnsi="Times" w:cs="Times New Roman"/>
          <w:color w:val="000000" w:themeColor="text1"/>
        </w:rPr>
        <w:t xml:space="preserve">assumption </w:t>
      </w:r>
      <w:r w:rsidR="00781AE0" w:rsidRPr="00834CC8">
        <w:rPr>
          <w:rFonts w:ascii="Times" w:eastAsia="Calibri" w:hAnsi="Times" w:cs="Times New Roman"/>
          <w:color w:val="000000" w:themeColor="text1"/>
        </w:rPr>
        <w:t xml:space="preserve">that sitting </w:t>
      </w:r>
      <w:r w:rsidR="000E0574" w:rsidRPr="00834CC8">
        <w:rPr>
          <w:rFonts w:ascii="Times" w:eastAsia="Calibri" w:hAnsi="Times" w:cs="Times New Roman"/>
          <w:color w:val="000000" w:themeColor="text1"/>
        </w:rPr>
        <w:t xml:space="preserve">is </w:t>
      </w:r>
      <w:r w:rsidR="000A03B6" w:rsidRPr="00834CC8">
        <w:rPr>
          <w:rFonts w:ascii="Times" w:eastAsia="Calibri" w:hAnsi="Times" w:cs="Times New Roman"/>
          <w:color w:val="000000" w:themeColor="text1"/>
        </w:rPr>
        <w:t xml:space="preserve">not only </w:t>
      </w:r>
      <w:r w:rsidR="000E0574" w:rsidRPr="00834CC8">
        <w:rPr>
          <w:rFonts w:ascii="Times" w:eastAsia="Calibri" w:hAnsi="Times" w:cs="Times New Roman"/>
          <w:color w:val="000000" w:themeColor="text1"/>
        </w:rPr>
        <w:t xml:space="preserve">synonymous with sedentary behaviour, </w:t>
      </w:r>
      <w:r w:rsidR="000A03B6" w:rsidRPr="00834CC8">
        <w:rPr>
          <w:rFonts w:ascii="Times" w:eastAsia="Calibri" w:hAnsi="Times" w:cs="Times New Roman"/>
          <w:color w:val="000000" w:themeColor="text1"/>
        </w:rPr>
        <w:t xml:space="preserve">but </w:t>
      </w:r>
      <w:r w:rsidR="00781AE0" w:rsidRPr="00834CC8">
        <w:rPr>
          <w:rFonts w:ascii="Times" w:eastAsia="Calibri" w:hAnsi="Times" w:cs="Times New Roman"/>
          <w:color w:val="000000" w:themeColor="text1"/>
        </w:rPr>
        <w:t xml:space="preserve">is </w:t>
      </w:r>
      <w:r w:rsidR="000A03B6" w:rsidRPr="00834CC8">
        <w:rPr>
          <w:rFonts w:ascii="Times" w:eastAsia="Calibri" w:hAnsi="Times" w:cs="Times New Roman"/>
          <w:color w:val="000000" w:themeColor="text1"/>
        </w:rPr>
        <w:t xml:space="preserve">also </w:t>
      </w:r>
      <w:r w:rsidR="000E0574" w:rsidRPr="00834CC8">
        <w:rPr>
          <w:rFonts w:ascii="Times" w:eastAsia="Calibri" w:hAnsi="Times" w:cs="Times New Roman"/>
          <w:color w:val="000000" w:themeColor="text1"/>
        </w:rPr>
        <w:t>uniformly</w:t>
      </w:r>
      <w:r w:rsidR="00781AE0" w:rsidRPr="00834CC8">
        <w:rPr>
          <w:rFonts w:ascii="Times" w:eastAsia="Calibri" w:hAnsi="Times" w:cs="Times New Roman"/>
          <w:color w:val="000000" w:themeColor="text1"/>
        </w:rPr>
        <w:t xml:space="preserve"> undesirable, </w:t>
      </w:r>
      <w:r w:rsidR="006B3D5F" w:rsidRPr="00834CC8">
        <w:rPr>
          <w:rFonts w:ascii="Times" w:eastAsia="Calibri" w:hAnsi="Times" w:cs="Times New Roman"/>
          <w:color w:val="000000" w:themeColor="text1"/>
        </w:rPr>
        <w:t>as this</w:t>
      </w:r>
      <w:r w:rsidR="00781AE0" w:rsidRPr="00834CC8">
        <w:rPr>
          <w:rFonts w:ascii="Times" w:eastAsia="Calibri" w:hAnsi="Times" w:cs="Times New Roman"/>
          <w:color w:val="000000" w:themeColor="text1"/>
        </w:rPr>
        <w:t xml:space="preserve"> excludes people for whom sitting is unavoidable</w:t>
      </w:r>
      <w:r w:rsidR="000E0574" w:rsidRPr="00834CC8">
        <w:rPr>
          <w:rFonts w:ascii="Times" w:eastAsia="Calibri" w:hAnsi="Times" w:cs="Times New Roman"/>
          <w:color w:val="000000" w:themeColor="text1"/>
        </w:rPr>
        <w:t xml:space="preserve"> due to disability, health or wellbeing needs</w:t>
      </w:r>
      <w:r w:rsidR="00781AE0" w:rsidRPr="00834CC8">
        <w:rPr>
          <w:rFonts w:ascii="Times" w:eastAsia="Calibri" w:hAnsi="Times" w:cs="Times New Roman"/>
          <w:color w:val="000000" w:themeColor="text1"/>
        </w:rPr>
        <w:t xml:space="preserve"> (</w:t>
      </w:r>
      <w:r w:rsidR="004B3D6E" w:rsidRPr="00834CC8">
        <w:rPr>
          <w:rFonts w:ascii="Times" w:eastAsia="Calibri" w:hAnsi="Times" w:cs="Times New Roman"/>
          <w:color w:val="000000" w:themeColor="text1"/>
        </w:rPr>
        <w:t>60</w:t>
      </w:r>
      <w:r w:rsidR="00781AE0" w:rsidRPr="00834CC8">
        <w:rPr>
          <w:rFonts w:ascii="Times" w:eastAsia="Calibri" w:hAnsi="Times" w:cs="Times New Roman"/>
          <w:color w:val="000000" w:themeColor="text1"/>
        </w:rPr>
        <w:t xml:space="preserve">). While often treated as synonymous with sedentary behaviour, sitting </w:t>
      </w:r>
      <w:r w:rsidR="00586532" w:rsidRPr="00834CC8">
        <w:rPr>
          <w:rFonts w:ascii="Times" w:eastAsia="Calibri" w:hAnsi="Times" w:cs="Times New Roman"/>
          <w:color w:val="000000" w:themeColor="text1"/>
        </w:rPr>
        <w:t xml:space="preserve">is </w:t>
      </w:r>
      <w:r w:rsidR="00EA59CD" w:rsidRPr="00834CC8">
        <w:rPr>
          <w:rFonts w:ascii="Times" w:eastAsia="Calibri" w:hAnsi="Times" w:cs="Times New Roman"/>
          <w:color w:val="000000" w:themeColor="text1"/>
        </w:rPr>
        <w:t xml:space="preserve">a </w:t>
      </w:r>
      <w:r w:rsidR="00586532" w:rsidRPr="00834CC8">
        <w:rPr>
          <w:rFonts w:ascii="Times" w:eastAsia="Calibri" w:hAnsi="Times" w:cs="Times New Roman"/>
          <w:color w:val="000000" w:themeColor="text1"/>
        </w:rPr>
        <w:t>sub-type of sedentary behaviour</w:t>
      </w:r>
      <w:r w:rsidR="00B60637" w:rsidRPr="00834CC8">
        <w:rPr>
          <w:rFonts w:ascii="Times" w:eastAsia="Calibri" w:hAnsi="Times" w:cs="Times New Roman"/>
          <w:color w:val="000000" w:themeColor="text1"/>
        </w:rPr>
        <w:t>,</w:t>
      </w:r>
      <w:r w:rsidR="00586532" w:rsidRPr="00834CC8">
        <w:rPr>
          <w:rFonts w:ascii="Times" w:eastAsia="Calibri" w:hAnsi="Times" w:cs="Times New Roman"/>
          <w:color w:val="000000" w:themeColor="text1"/>
        </w:rPr>
        <w:t xml:space="preserve"> as defined as activity </w:t>
      </w:r>
      <w:r w:rsidR="00512A58" w:rsidRPr="00834CC8">
        <w:rPr>
          <w:rFonts w:ascii="Times" w:eastAsia="Calibri" w:hAnsi="Times" w:cs="Times New Roman"/>
          <w:color w:val="000000" w:themeColor="text1"/>
        </w:rPr>
        <w:t xml:space="preserve">requiring </w:t>
      </w:r>
      <w:r w:rsidR="000E0574" w:rsidRPr="00834CC8">
        <w:rPr>
          <w:rFonts w:ascii="Times" w:eastAsia="Calibri" w:hAnsi="Times" w:cs="Times New Roman"/>
          <w:color w:val="000000" w:themeColor="text1"/>
        </w:rPr>
        <w:t>≤</w:t>
      </w:r>
      <w:r w:rsidR="00586532" w:rsidRPr="00834CC8">
        <w:rPr>
          <w:rFonts w:ascii="Times" w:eastAsia="Calibri" w:hAnsi="Times" w:cs="Times New Roman"/>
          <w:color w:val="000000" w:themeColor="text1"/>
        </w:rPr>
        <w:t xml:space="preserve">1.5 metabolic </w:t>
      </w:r>
      <w:r w:rsidR="00B60637" w:rsidRPr="00834CC8">
        <w:rPr>
          <w:rFonts w:ascii="Times" w:eastAsia="Calibri" w:hAnsi="Times" w:cs="Times New Roman"/>
          <w:color w:val="000000" w:themeColor="text1"/>
        </w:rPr>
        <w:t xml:space="preserve">equivalents </w:t>
      </w:r>
      <w:r w:rsidR="00586532" w:rsidRPr="00834CC8">
        <w:rPr>
          <w:rFonts w:ascii="Times" w:eastAsia="Calibri" w:hAnsi="Times" w:cs="Times New Roman"/>
          <w:color w:val="000000" w:themeColor="text1"/>
        </w:rPr>
        <w:lastRenderedPageBreak/>
        <w:t>undertaken while seated or lying down</w:t>
      </w:r>
      <w:r w:rsidR="00B60637" w:rsidRPr="00834CC8">
        <w:rPr>
          <w:rFonts w:ascii="Times" w:eastAsia="Calibri" w:hAnsi="Times" w:cs="Times New Roman"/>
          <w:color w:val="000000" w:themeColor="text1"/>
        </w:rPr>
        <w:t xml:space="preserve"> (</w:t>
      </w:r>
      <w:r w:rsidR="002066FB" w:rsidRPr="00834CC8">
        <w:rPr>
          <w:rFonts w:ascii="Times" w:eastAsia="Calibri" w:hAnsi="Times" w:cs="Times New Roman"/>
          <w:color w:val="000000" w:themeColor="text1"/>
        </w:rPr>
        <w:t>6</w:t>
      </w:r>
      <w:r w:rsidR="004B3D6E" w:rsidRPr="00834CC8">
        <w:rPr>
          <w:rFonts w:ascii="Times" w:eastAsia="Calibri" w:hAnsi="Times" w:cs="Times New Roman"/>
          <w:color w:val="000000" w:themeColor="text1"/>
        </w:rPr>
        <w:t>1</w:t>
      </w:r>
      <w:r w:rsidR="00B60637" w:rsidRPr="00834CC8">
        <w:rPr>
          <w:rFonts w:ascii="Times" w:eastAsia="Calibri" w:hAnsi="Times" w:cs="Times New Roman"/>
          <w:color w:val="000000" w:themeColor="text1"/>
        </w:rPr>
        <w:t xml:space="preserve">). </w:t>
      </w:r>
      <w:r w:rsidR="003E66BE" w:rsidRPr="00834CC8">
        <w:rPr>
          <w:rFonts w:ascii="Times" w:eastAsia="Calibri" w:hAnsi="Times" w:cs="Times New Roman"/>
          <w:color w:val="000000" w:themeColor="text1"/>
        </w:rPr>
        <w:t>Not all sedentary behaviour involves sitting, and many seated activities</w:t>
      </w:r>
      <w:r w:rsidR="009A4727" w:rsidRPr="00834CC8">
        <w:rPr>
          <w:rFonts w:ascii="Times" w:eastAsia="Calibri" w:hAnsi="Times" w:cs="Times New Roman"/>
          <w:color w:val="000000" w:themeColor="text1"/>
        </w:rPr>
        <w:t xml:space="preserve"> (e.g., </w:t>
      </w:r>
      <w:r w:rsidR="003E66BE" w:rsidRPr="00834CC8">
        <w:rPr>
          <w:rFonts w:ascii="Times" w:eastAsia="Calibri" w:hAnsi="Times" w:cs="Times New Roman"/>
          <w:color w:val="000000" w:themeColor="text1"/>
        </w:rPr>
        <w:t>playing active computer games</w:t>
      </w:r>
      <w:r w:rsidR="009A4727" w:rsidRPr="00834CC8">
        <w:rPr>
          <w:rFonts w:ascii="Times" w:eastAsia="Calibri" w:hAnsi="Times" w:cs="Times New Roman"/>
          <w:color w:val="000000" w:themeColor="text1"/>
        </w:rPr>
        <w:t>)</w:t>
      </w:r>
      <w:r w:rsidR="003E66BE" w:rsidRPr="00834CC8">
        <w:rPr>
          <w:rFonts w:ascii="Times" w:eastAsia="Calibri" w:hAnsi="Times" w:cs="Times New Roman"/>
          <w:color w:val="000000" w:themeColor="text1"/>
        </w:rPr>
        <w:t xml:space="preserve"> are not sedentary, incurring energy expenditure above 1.5 metabolic equivalents</w:t>
      </w:r>
      <w:r w:rsidR="009A4727" w:rsidRPr="00834CC8">
        <w:rPr>
          <w:rFonts w:ascii="Times" w:eastAsia="Calibri" w:hAnsi="Times" w:cs="Times New Roman"/>
          <w:color w:val="000000" w:themeColor="text1"/>
        </w:rPr>
        <w:t xml:space="preserve"> (</w:t>
      </w:r>
      <w:r w:rsidR="002066FB" w:rsidRPr="00834CC8">
        <w:rPr>
          <w:rFonts w:ascii="Times" w:eastAsia="Calibri" w:hAnsi="Times" w:cs="Times New Roman"/>
          <w:color w:val="000000" w:themeColor="text1"/>
        </w:rPr>
        <w:t>6</w:t>
      </w:r>
      <w:r w:rsidR="004B3D6E" w:rsidRPr="00834CC8">
        <w:rPr>
          <w:rFonts w:ascii="Times" w:eastAsia="Calibri" w:hAnsi="Times" w:cs="Times New Roman"/>
          <w:color w:val="000000" w:themeColor="text1"/>
        </w:rPr>
        <w:t>2</w:t>
      </w:r>
      <w:r w:rsidR="009A4727" w:rsidRPr="00834CC8">
        <w:rPr>
          <w:rFonts w:ascii="Times" w:eastAsia="Calibri" w:hAnsi="Times" w:cs="Times New Roman"/>
          <w:color w:val="000000" w:themeColor="text1"/>
        </w:rPr>
        <w:t>).</w:t>
      </w:r>
      <w:r w:rsidR="003B1C54" w:rsidRPr="00834CC8">
        <w:rPr>
          <w:rFonts w:ascii="Times" w:eastAsia="Calibri" w:hAnsi="Times" w:cs="Times New Roman"/>
          <w:color w:val="000000" w:themeColor="text1"/>
        </w:rPr>
        <w:t xml:space="preserve"> </w:t>
      </w:r>
      <w:r w:rsidR="00350817" w:rsidRPr="00834CC8">
        <w:rPr>
          <w:rFonts w:ascii="Times" w:eastAsia="Calibri" w:hAnsi="Times" w:cs="Times New Roman"/>
          <w:color w:val="000000" w:themeColor="text1"/>
        </w:rPr>
        <w:t>P</w:t>
      </w:r>
      <w:r w:rsidR="003B1C54" w:rsidRPr="00834CC8">
        <w:rPr>
          <w:rFonts w:ascii="Times" w:eastAsia="Calibri" w:hAnsi="Times" w:cs="Times New Roman"/>
          <w:color w:val="000000" w:themeColor="text1"/>
        </w:rPr>
        <w:t>hysical activity guidelines increasingly focus on sedentary behaviour, rather than sitting per se (</w:t>
      </w:r>
      <w:r w:rsidR="001865D4" w:rsidRPr="00834CC8">
        <w:rPr>
          <w:rFonts w:ascii="Times" w:eastAsia="Calibri" w:hAnsi="Times" w:cs="Times New Roman"/>
          <w:color w:val="000000" w:themeColor="text1"/>
        </w:rPr>
        <w:t>4</w:t>
      </w:r>
      <w:r w:rsidR="004B3D6E" w:rsidRPr="00834CC8">
        <w:rPr>
          <w:rFonts w:ascii="Times" w:eastAsia="Calibri" w:hAnsi="Times" w:cs="Times New Roman"/>
          <w:color w:val="000000" w:themeColor="text1"/>
        </w:rPr>
        <w:t>8</w:t>
      </w:r>
      <w:r w:rsidR="003B1C54" w:rsidRPr="00834CC8">
        <w:rPr>
          <w:rFonts w:ascii="Times" w:eastAsia="Calibri" w:hAnsi="Times" w:cs="Times New Roman"/>
          <w:color w:val="000000" w:themeColor="text1"/>
        </w:rPr>
        <w:t>)</w:t>
      </w:r>
      <w:r w:rsidR="00350817" w:rsidRPr="00834CC8">
        <w:rPr>
          <w:rFonts w:ascii="Times" w:eastAsia="Calibri" w:hAnsi="Times" w:cs="Times New Roman"/>
          <w:color w:val="000000" w:themeColor="text1"/>
        </w:rPr>
        <w:t>, and it is likely that sedentary behaviour questionnaires will also evolve in response to these concerns</w:t>
      </w:r>
      <w:r w:rsidR="00422BDA" w:rsidRPr="00834CC8">
        <w:rPr>
          <w:rFonts w:ascii="Times" w:eastAsia="Calibri" w:hAnsi="Times" w:cs="Times New Roman"/>
          <w:color w:val="000000" w:themeColor="text1"/>
        </w:rPr>
        <w:t xml:space="preserve">, rendering </w:t>
      </w:r>
      <w:r w:rsidR="00B44148" w:rsidRPr="00834CC8">
        <w:rPr>
          <w:rFonts w:ascii="Times" w:eastAsia="Calibri" w:hAnsi="Times" w:cs="Times New Roman"/>
          <w:color w:val="000000" w:themeColor="text1"/>
        </w:rPr>
        <w:t xml:space="preserve">sitting-focused </w:t>
      </w:r>
      <w:r w:rsidR="00350817" w:rsidRPr="00834CC8">
        <w:rPr>
          <w:rFonts w:ascii="Times" w:eastAsia="Calibri" w:hAnsi="Times" w:cs="Times New Roman"/>
          <w:color w:val="000000" w:themeColor="text1"/>
        </w:rPr>
        <w:t xml:space="preserve">questionnaires obsolete. However, </w:t>
      </w:r>
      <w:r w:rsidR="005B5DEA" w:rsidRPr="00834CC8">
        <w:rPr>
          <w:rFonts w:ascii="Times" w:eastAsia="Calibri" w:hAnsi="Times" w:cs="Times New Roman"/>
          <w:color w:val="000000" w:themeColor="text1"/>
        </w:rPr>
        <w:t xml:space="preserve">our findings likely </w:t>
      </w:r>
      <w:r w:rsidR="00BF3DBF" w:rsidRPr="00834CC8">
        <w:rPr>
          <w:rFonts w:ascii="Times" w:eastAsia="Calibri" w:hAnsi="Times" w:cs="Times New Roman"/>
          <w:color w:val="000000" w:themeColor="text1"/>
        </w:rPr>
        <w:t xml:space="preserve">transcend sitting and </w:t>
      </w:r>
      <w:r w:rsidR="005B5DEA" w:rsidRPr="00834CC8">
        <w:rPr>
          <w:rFonts w:ascii="Times" w:eastAsia="Calibri" w:hAnsi="Times" w:cs="Times New Roman"/>
          <w:color w:val="000000" w:themeColor="text1"/>
        </w:rPr>
        <w:t xml:space="preserve">reflect </w:t>
      </w:r>
      <w:r w:rsidR="007E030F" w:rsidRPr="00834CC8">
        <w:rPr>
          <w:rFonts w:ascii="Times" w:eastAsia="Calibri" w:hAnsi="Times" w:cs="Times New Roman"/>
          <w:color w:val="000000" w:themeColor="text1"/>
        </w:rPr>
        <w:t xml:space="preserve">broader </w:t>
      </w:r>
      <w:r w:rsidR="00B318A8" w:rsidRPr="00834CC8">
        <w:rPr>
          <w:rFonts w:ascii="Times" w:eastAsia="Calibri" w:hAnsi="Times" w:cs="Times New Roman"/>
          <w:color w:val="000000" w:themeColor="text1"/>
        </w:rPr>
        <w:t>problems</w:t>
      </w:r>
      <w:r w:rsidR="007E030F" w:rsidRPr="00834CC8">
        <w:rPr>
          <w:rFonts w:ascii="Times" w:eastAsia="Calibri" w:hAnsi="Times" w:cs="Times New Roman"/>
          <w:color w:val="000000" w:themeColor="text1"/>
        </w:rPr>
        <w:t xml:space="preserve"> when self-reporting time spent in sedentary activity</w:t>
      </w:r>
      <w:r w:rsidR="00BF3DBF" w:rsidRPr="00834CC8">
        <w:rPr>
          <w:rFonts w:ascii="Times" w:eastAsia="Calibri" w:hAnsi="Times" w:cs="Times New Roman"/>
          <w:color w:val="000000" w:themeColor="text1"/>
        </w:rPr>
        <w:t xml:space="preserve"> more broadly</w:t>
      </w:r>
      <w:r w:rsidR="00474090" w:rsidRPr="00834CC8">
        <w:rPr>
          <w:rFonts w:ascii="Times" w:eastAsia="Calibri" w:hAnsi="Times" w:cs="Times New Roman"/>
          <w:color w:val="000000" w:themeColor="text1"/>
        </w:rPr>
        <w:t xml:space="preserve">. For example, like sitting, people tend </w:t>
      </w:r>
      <w:r w:rsidR="007E030F" w:rsidRPr="00834CC8">
        <w:rPr>
          <w:rFonts w:ascii="Times" w:eastAsia="Calibri" w:hAnsi="Times" w:cs="Times New Roman"/>
          <w:color w:val="000000" w:themeColor="text1"/>
        </w:rPr>
        <w:t xml:space="preserve">not </w:t>
      </w:r>
      <w:r w:rsidR="00474090" w:rsidRPr="00834CC8">
        <w:rPr>
          <w:rFonts w:ascii="Times" w:eastAsia="Calibri" w:hAnsi="Times" w:cs="Times New Roman"/>
          <w:color w:val="000000" w:themeColor="text1"/>
        </w:rPr>
        <w:t xml:space="preserve">to </w:t>
      </w:r>
      <w:r w:rsidR="007E030F" w:rsidRPr="00834CC8">
        <w:rPr>
          <w:rFonts w:ascii="Times" w:eastAsia="Calibri" w:hAnsi="Times" w:cs="Times New Roman"/>
          <w:color w:val="000000" w:themeColor="text1"/>
        </w:rPr>
        <w:t>recognis</w:t>
      </w:r>
      <w:r w:rsidR="00474090" w:rsidRPr="00834CC8">
        <w:rPr>
          <w:rFonts w:ascii="Times" w:eastAsia="Calibri" w:hAnsi="Times" w:cs="Times New Roman"/>
          <w:color w:val="000000" w:themeColor="text1"/>
        </w:rPr>
        <w:t>e</w:t>
      </w:r>
      <w:r w:rsidR="007E030F" w:rsidRPr="00834CC8">
        <w:rPr>
          <w:rFonts w:ascii="Times" w:eastAsia="Calibri" w:hAnsi="Times" w:cs="Times New Roman"/>
          <w:color w:val="000000" w:themeColor="text1"/>
        </w:rPr>
        <w:t xml:space="preserve"> ‘sedentary behaviour’ as a </w:t>
      </w:r>
      <w:r w:rsidR="00474090" w:rsidRPr="00834CC8">
        <w:rPr>
          <w:rFonts w:ascii="Times" w:eastAsia="Calibri" w:hAnsi="Times" w:cs="Times New Roman"/>
          <w:color w:val="000000" w:themeColor="text1"/>
        </w:rPr>
        <w:t xml:space="preserve">meaningful </w:t>
      </w:r>
      <w:r w:rsidR="00AE0D3D" w:rsidRPr="00834CC8">
        <w:rPr>
          <w:rFonts w:ascii="Times" w:eastAsia="Calibri" w:hAnsi="Times" w:cs="Times New Roman"/>
          <w:color w:val="000000" w:themeColor="text1"/>
        </w:rPr>
        <w:t>standalone activity</w:t>
      </w:r>
      <w:r w:rsidR="00474090" w:rsidRPr="00834CC8">
        <w:rPr>
          <w:rFonts w:ascii="Times" w:eastAsia="Calibri" w:hAnsi="Times" w:cs="Times New Roman"/>
          <w:color w:val="000000" w:themeColor="text1"/>
        </w:rPr>
        <w:t xml:space="preserve">, so are likely to undertake a mental calculation process </w:t>
      </w:r>
      <w:r w:rsidR="00BF3DBF" w:rsidRPr="00834CC8">
        <w:rPr>
          <w:rFonts w:ascii="Times" w:eastAsia="Calibri" w:hAnsi="Times" w:cs="Times New Roman"/>
          <w:color w:val="000000" w:themeColor="text1"/>
        </w:rPr>
        <w:t>when</w:t>
      </w:r>
      <w:r w:rsidR="00474090" w:rsidRPr="00834CC8">
        <w:rPr>
          <w:rFonts w:ascii="Times" w:eastAsia="Calibri" w:hAnsi="Times" w:cs="Times New Roman"/>
          <w:color w:val="000000" w:themeColor="text1"/>
        </w:rPr>
        <w:t xml:space="preserve"> generat</w:t>
      </w:r>
      <w:r w:rsidR="00BF3DBF" w:rsidRPr="00834CC8">
        <w:rPr>
          <w:rFonts w:ascii="Times" w:eastAsia="Calibri" w:hAnsi="Times" w:cs="Times New Roman"/>
          <w:color w:val="000000" w:themeColor="text1"/>
        </w:rPr>
        <w:t>ing</w:t>
      </w:r>
      <w:r w:rsidR="00474090" w:rsidRPr="00834CC8">
        <w:rPr>
          <w:rFonts w:ascii="Times" w:eastAsia="Calibri" w:hAnsi="Times" w:cs="Times New Roman"/>
          <w:color w:val="000000" w:themeColor="text1"/>
        </w:rPr>
        <w:t xml:space="preserve"> </w:t>
      </w:r>
      <w:r w:rsidR="00C951A0" w:rsidRPr="00834CC8">
        <w:rPr>
          <w:rFonts w:ascii="Times" w:eastAsia="Calibri" w:hAnsi="Times" w:cs="Times New Roman"/>
          <w:color w:val="000000" w:themeColor="text1"/>
        </w:rPr>
        <w:t>estimates</w:t>
      </w:r>
      <w:r w:rsidR="00B318A8" w:rsidRPr="00834CC8">
        <w:rPr>
          <w:rFonts w:ascii="Times" w:eastAsia="Calibri" w:hAnsi="Times" w:cs="Times New Roman"/>
          <w:color w:val="000000" w:themeColor="text1"/>
        </w:rPr>
        <w:t xml:space="preserve"> </w:t>
      </w:r>
      <w:r w:rsidR="00C951A0" w:rsidRPr="00834CC8">
        <w:rPr>
          <w:rFonts w:ascii="Times" w:eastAsia="Calibri" w:hAnsi="Times" w:cs="Times New Roman"/>
          <w:color w:val="000000" w:themeColor="text1"/>
        </w:rPr>
        <w:t xml:space="preserve">of sedentary behaviour </w:t>
      </w:r>
      <w:r w:rsidR="00B318A8" w:rsidRPr="00834CC8">
        <w:rPr>
          <w:rFonts w:ascii="Times" w:eastAsia="Calibri" w:hAnsi="Times" w:cs="Times New Roman"/>
          <w:color w:val="000000" w:themeColor="text1"/>
        </w:rPr>
        <w:t>(</w:t>
      </w:r>
      <w:r w:rsidR="000851D2" w:rsidRPr="00834CC8">
        <w:rPr>
          <w:rFonts w:ascii="Times" w:eastAsia="Calibri" w:hAnsi="Times" w:cs="Times New Roman"/>
          <w:color w:val="000000" w:themeColor="text1"/>
        </w:rPr>
        <w:t>6</w:t>
      </w:r>
      <w:r w:rsidR="004B3D6E" w:rsidRPr="00834CC8">
        <w:rPr>
          <w:rFonts w:ascii="Times" w:eastAsia="Calibri" w:hAnsi="Times" w:cs="Times New Roman"/>
          <w:color w:val="000000" w:themeColor="text1"/>
        </w:rPr>
        <w:t>3</w:t>
      </w:r>
      <w:r w:rsidR="00B318A8" w:rsidRPr="00834CC8">
        <w:rPr>
          <w:rFonts w:ascii="Times" w:eastAsia="Calibri" w:hAnsi="Times" w:cs="Times New Roman"/>
          <w:color w:val="000000" w:themeColor="text1"/>
        </w:rPr>
        <w:t>)</w:t>
      </w:r>
      <w:r w:rsidR="0010727F" w:rsidRPr="00834CC8">
        <w:rPr>
          <w:rFonts w:ascii="Times" w:eastAsia="Calibri" w:hAnsi="Times" w:cs="Times New Roman"/>
          <w:color w:val="000000" w:themeColor="text1"/>
        </w:rPr>
        <w:t>.</w:t>
      </w:r>
      <w:r w:rsidRPr="00834CC8">
        <w:rPr>
          <w:rFonts w:ascii="Times" w:eastAsia="Calibri" w:hAnsi="Times" w:cs="Times New Roman"/>
          <w:color w:val="000000" w:themeColor="text1"/>
        </w:rPr>
        <w:t xml:space="preserve"> </w:t>
      </w:r>
      <w:r w:rsidR="0089222D" w:rsidRPr="00834CC8">
        <w:rPr>
          <w:rFonts w:ascii="Times" w:eastAsia="Calibri" w:hAnsi="Times" w:cs="Times New Roman"/>
          <w:color w:val="000000" w:themeColor="text1"/>
        </w:rPr>
        <w:t>In retrospect, a</w:t>
      </w:r>
      <w:r w:rsidRPr="00834CC8">
        <w:rPr>
          <w:rFonts w:ascii="Times" w:eastAsia="Calibri" w:hAnsi="Times" w:cs="Times New Roman"/>
          <w:color w:val="000000" w:themeColor="text1"/>
        </w:rPr>
        <w:t xml:space="preserve"> more fundamental limitation </w:t>
      </w:r>
      <w:r w:rsidR="0089222D" w:rsidRPr="00834CC8">
        <w:rPr>
          <w:rFonts w:ascii="Times" w:eastAsia="Calibri" w:hAnsi="Times" w:cs="Times New Roman"/>
          <w:color w:val="000000" w:themeColor="text1"/>
        </w:rPr>
        <w:t xml:space="preserve">of our study is that we excluded people with </w:t>
      </w:r>
      <w:r w:rsidR="005D34A0" w:rsidRPr="00834CC8">
        <w:rPr>
          <w:rFonts w:ascii="Times" w:eastAsia="Calibri" w:hAnsi="Times" w:cs="Times New Roman"/>
          <w:color w:val="000000" w:themeColor="text1"/>
        </w:rPr>
        <w:t xml:space="preserve">disabilities </w:t>
      </w:r>
      <w:r w:rsidR="00637058" w:rsidRPr="00834CC8">
        <w:rPr>
          <w:rFonts w:ascii="Times" w:eastAsia="Calibri" w:hAnsi="Times" w:cs="Times New Roman"/>
          <w:color w:val="000000" w:themeColor="text1"/>
        </w:rPr>
        <w:t xml:space="preserve">that </w:t>
      </w:r>
      <w:r w:rsidR="0089222D" w:rsidRPr="00834CC8">
        <w:rPr>
          <w:rFonts w:ascii="Times" w:eastAsia="Calibri" w:hAnsi="Times" w:cs="Times New Roman"/>
          <w:color w:val="000000" w:themeColor="text1"/>
        </w:rPr>
        <w:t xml:space="preserve">necessitating prolonged sitting, </w:t>
      </w:r>
      <w:r w:rsidR="00F82A53" w:rsidRPr="00834CC8">
        <w:rPr>
          <w:rFonts w:ascii="Times" w:eastAsia="Calibri" w:hAnsi="Times" w:cs="Times New Roman"/>
          <w:color w:val="000000" w:themeColor="text1"/>
        </w:rPr>
        <w:t xml:space="preserve">a population </w:t>
      </w:r>
      <w:r w:rsidR="002608C7" w:rsidRPr="00834CC8">
        <w:rPr>
          <w:rFonts w:ascii="Times" w:eastAsia="Calibri" w:hAnsi="Times" w:cs="Times New Roman"/>
          <w:color w:val="000000" w:themeColor="text1"/>
        </w:rPr>
        <w:t>which</w:t>
      </w:r>
      <w:r w:rsidR="00F82A53" w:rsidRPr="00834CC8">
        <w:rPr>
          <w:rFonts w:ascii="Times" w:eastAsia="Calibri" w:hAnsi="Times" w:cs="Times New Roman"/>
          <w:color w:val="000000" w:themeColor="text1"/>
        </w:rPr>
        <w:t xml:space="preserve"> </w:t>
      </w:r>
      <w:r w:rsidR="00224022" w:rsidRPr="00834CC8">
        <w:rPr>
          <w:rFonts w:ascii="Times" w:eastAsia="Calibri" w:hAnsi="Times" w:cs="Times New Roman"/>
          <w:color w:val="000000" w:themeColor="text1"/>
        </w:rPr>
        <w:t>could</w:t>
      </w:r>
      <w:r w:rsidR="00F82A53" w:rsidRPr="00834CC8">
        <w:rPr>
          <w:rFonts w:ascii="Times" w:eastAsia="Calibri" w:hAnsi="Times" w:cs="Times New Roman"/>
          <w:color w:val="000000" w:themeColor="text1"/>
        </w:rPr>
        <w:t xml:space="preserve"> contribute most insight into the inclusivity of </w:t>
      </w:r>
      <w:r w:rsidR="002608C7" w:rsidRPr="00834CC8">
        <w:rPr>
          <w:rFonts w:ascii="Times" w:eastAsia="Calibri" w:hAnsi="Times" w:cs="Times New Roman"/>
          <w:color w:val="000000" w:themeColor="text1"/>
        </w:rPr>
        <w:t>sedentary behaviour questionnaires (</w:t>
      </w:r>
      <w:r w:rsidR="004B3D6E" w:rsidRPr="00834CC8">
        <w:rPr>
          <w:rFonts w:ascii="Times" w:eastAsia="Calibri" w:hAnsi="Times" w:cs="Times New Roman"/>
          <w:color w:val="000000" w:themeColor="text1"/>
        </w:rPr>
        <w:t>60</w:t>
      </w:r>
      <w:r w:rsidR="002608C7" w:rsidRPr="00834CC8">
        <w:rPr>
          <w:rFonts w:ascii="Times" w:eastAsia="Calibri" w:hAnsi="Times" w:cs="Times New Roman"/>
          <w:color w:val="000000" w:themeColor="text1"/>
        </w:rPr>
        <w:t>).</w:t>
      </w:r>
      <w:r w:rsidR="005D34A0" w:rsidRPr="00834CC8">
        <w:rPr>
          <w:rFonts w:ascii="Times" w:eastAsia="Calibri" w:hAnsi="Times" w:cs="Times New Roman"/>
          <w:color w:val="000000" w:themeColor="text1"/>
        </w:rPr>
        <w:t xml:space="preserve"> Developing a comprehensive </w:t>
      </w:r>
      <w:r w:rsidR="00890D44" w:rsidRPr="00834CC8">
        <w:rPr>
          <w:rFonts w:ascii="Times" w:eastAsia="Calibri" w:hAnsi="Times" w:cs="Times New Roman"/>
          <w:color w:val="000000" w:themeColor="text1"/>
        </w:rPr>
        <w:t xml:space="preserve">understanding of responses to sedentary behaviour questionnaires will depend on </w:t>
      </w:r>
      <w:r w:rsidR="00B736DB" w:rsidRPr="00834CC8">
        <w:rPr>
          <w:rFonts w:ascii="Times" w:eastAsia="Calibri" w:hAnsi="Times" w:cs="Times New Roman"/>
          <w:color w:val="000000" w:themeColor="text1"/>
        </w:rPr>
        <w:t xml:space="preserve">adopting </w:t>
      </w:r>
      <w:r w:rsidR="00890D44" w:rsidRPr="00834CC8">
        <w:rPr>
          <w:rFonts w:ascii="Times" w:eastAsia="Calibri" w:hAnsi="Times" w:cs="Times New Roman"/>
          <w:color w:val="000000" w:themeColor="text1"/>
        </w:rPr>
        <w:t>inclusive recruitment methods</w:t>
      </w:r>
      <w:r w:rsidR="00BF3DBF" w:rsidRPr="00834CC8">
        <w:rPr>
          <w:rFonts w:ascii="Times" w:eastAsia="Calibri" w:hAnsi="Times" w:cs="Times New Roman"/>
          <w:color w:val="000000" w:themeColor="text1"/>
        </w:rPr>
        <w:t xml:space="preserve"> and procedures</w:t>
      </w:r>
      <w:r w:rsidR="00890D44" w:rsidRPr="00834CC8">
        <w:rPr>
          <w:rFonts w:ascii="Times" w:eastAsia="Calibri" w:hAnsi="Times" w:cs="Times New Roman"/>
          <w:color w:val="000000" w:themeColor="text1"/>
        </w:rPr>
        <w:t>.</w:t>
      </w:r>
    </w:p>
    <w:p w14:paraId="7DE2E1FC" w14:textId="454EF94A" w:rsidR="007905A0" w:rsidRPr="00834CC8" w:rsidRDefault="006B4388" w:rsidP="00EE4286">
      <w:pPr>
        <w:spacing w:line="480" w:lineRule="auto"/>
        <w:rPr>
          <w:rFonts w:ascii="Times" w:eastAsia="Calibri" w:hAnsi="Times" w:cs="Times New Roman"/>
          <w:color w:val="000000" w:themeColor="text1"/>
        </w:rPr>
      </w:pPr>
      <w:r w:rsidRPr="00834CC8">
        <w:rPr>
          <w:rFonts w:ascii="Times" w:eastAsia="Calibri" w:hAnsi="Times" w:cs="Times New Roman"/>
          <w:color w:val="000000" w:themeColor="text1"/>
        </w:rPr>
        <w:tab/>
        <w:t xml:space="preserve">Our study </w:t>
      </w:r>
      <w:r w:rsidR="00903EE8" w:rsidRPr="00834CC8">
        <w:rPr>
          <w:rFonts w:ascii="Times" w:eastAsia="Calibri" w:hAnsi="Times" w:cs="Times New Roman"/>
          <w:color w:val="000000" w:themeColor="text1"/>
        </w:rPr>
        <w:t>points to potential difficulties</w:t>
      </w:r>
      <w:r w:rsidRPr="00834CC8">
        <w:rPr>
          <w:rFonts w:ascii="Times" w:eastAsia="Calibri" w:hAnsi="Times" w:cs="Times New Roman"/>
          <w:color w:val="000000" w:themeColor="text1"/>
        </w:rPr>
        <w:t xml:space="preserve"> </w:t>
      </w:r>
      <w:r w:rsidR="0092145C" w:rsidRPr="00834CC8">
        <w:rPr>
          <w:rFonts w:ascii="Times" w:eastAsia="Calibri" w:hAnsi="Times" w:cs="Times New Roman"/>
          <w:color w:val="000000" w:themeColor="text1"/>
        </w:rPr>
        <w:t>affecting</w:t>
      </w:r>
      <w:r w:rsidR="00767A0B" w:rsidRPr="00834CC8">
        <w:rPr>
          <w:rFonts w:ascii="Times" w:eastAsia="Calibri" w:hAnsi="Times" w:cs="Times New Roman"/>
          <w:color w:val="000000" w:themeColor="text1"/>
        </w:rPr>
        <w:t xml:space="preserve"> </w:t>
      </w:r>
      <w:r w:rsidRPr="00834CC8">
        <w:rPr>
          <w:rFonts w:ascii="Times" w:eastAsia="Calibri" w:hAnsi="Times" w:cs="Times New Roman"/>
          <w:color w:val="000000" w:themeColor="text1"/>
        </w:rPr>
        <w:t>self-report</w:t>
      </w:r>
      <w:r w:rsidR="0092145C" w:rsidRPr="00834CC8">
        <w:rPr>
          <w:rFonts w:ascii="Times" w:eastAsia="Calibri" w:hAnsi="Times" w:cs="Times New Roman"/>
          <w:color w:val="000000" w:themeColor="text1"/>
        </w:rPr>
        <w:t>ed</w:t>
      </w:r>
      <w:r w:rsidRPr="00834CC8">
        <w:rPr>
          <w:rFonts w:ascii="Times" w:eastAsia="Calibri" w:hAnsi="Times" w:cs="Times New Roman"/>
          <w:color w:val="000000" w:themeColor="text1"/>
        </w:rPr>
        <w:t xml:space="preserve"> sitting time</w:t>
      </w:r>
      <w:r w:rsidR="00903EE8" w:rsidRPr="00834CC8">
        <w:rPr>
          <w:rFonts w:ascii="Times" w:eastAsia="Calibri" w:hAnsi="Times" w:cs="Times New Roman"/>
          <w:color w:val="000000" w:themeColor="text1"/>
        </w:rPr>
        <w:t xml:space="preserve">, most notably due to problems encountered when attempting to translate time </w:t>
      </w:r>
      <w:r w:rsidR="0092145C" w:rsidRPr="00834CC8">
        <w:rPr>
          <w:rFonts w:ascii="Times" w:eastAsia="Calibri" w:hAnsi="Times" w:cs="Times New Roman"/>
          <w:color w:val="000000" w:themeColor="text1"/>
        </w:rPr>
        <w:t xml:space="preserve">in </w:t>
      </w:r>
      <w:r w:rsidR="00903EE8" w:rsidRPr="00834CC8">
        <w:rPr>
          <w:rFonts w:ascii="Times" w:eastAsia="Calibri" w:hAnsi="Times" w:cs="Times New Roman"/>
          <w:color w:val="000000" w:themeColor="text1"/>
        </w:rPr>
        <w:t>seated activities into total sitting time. Researchers should anticipate these problems when developing or administering questionnaires to measure sedentary behaviour.</w:t>
      </w:r>
    </w:p>
    <w:p w14:paraId="3D332740" w14:textId="77777777" w:rsidR="00143758" w:rsidRPr="00834CC8" w:rsidRDefault="007905A0" w:rsidP="00FA30D4">
      <w:pPr>
        <w:spacing w:line="480" w:lineRule="auto"/>
        <w:jc w:val="center"/>
        <w:rPr>
          <w:rFonts w:ascii="Times" w:eastAsia="Calibri" w:hAnsi="Times" w:cs="Times New Roman"/>
          <w:b/>
          <w:bCs/>
          <w:color w:val="000000" w:themeColor="text1"/>
        </w:rPr>
      </w:pPr>
      <w:r w:rsidRPr="00834CC8">
        <w:rPr>
          <w:rFonts w:ascii="Times" w:eastAsia="Calibri" w:hAnsi="Times" w:cs="Times New Roman"/>
          <w:b/>
          <w:bCs/>
          <w:color w:val="000000" w:themeColor="text1"/>
        </w:rPr>
        <w:t>References</w:t>
      </w:r>
    </w:p>
    <w:p w14:paraId="7CCCA079" w14:textId="6EE4D5DA"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1. </w:t>
      </w:r>
      <w:r w:rsidRPr="00834CC8">
        <w:rPr>
          <w:rFonts w:ascii="Times" w:hAnsi="Times"/>
          <w:color w:val="000000" w:themeColor="text1"/>
        </w:rPr>
        <w:tab/>
        <w:t>Biddle SJH, Bennie JA, Bauman AE, Chau JY, Dunstan D, Owen N, et al</w:t>
      </w:r>
      <w:r w:rsidR="00FA30D4" w:rsidRPr="00834CC8">
        <w:rPr>
          <w:rFonts w:ascii="Times" w:hAnsi="Times"/>
          <w:color w:val="000000" w:themeColor="text1"/>
        </w:rPr>
        <w:t xml:space="preserve">: </w:t>
      </w:r>
      <w:r w:rsidRPr="00834CC8">
        <w:rPr>
          <w:rFonts w:ascii="Times" w:hAnsi="Times"/>
          <w:color w:val="000000" w:themeColor="text1"/>
        </w:rPr>
        <w:t xml:space="preserve">Too much sitting and all-cause mortality: is there a causal link? </w:t>
      </w:r>
      <w:r w:rsidRPr="00834CC8">
        <w:rPr>
          <w:rFonts w:ascii="Times" w:hAnsi="Times"/>
          <w:i/>
          <w:iCs/>
          <w:color w:val="000000" w:themeColor="text1"/>
        </w:rPr>
        <w:t>BMC Public Health.</w:t>
      </w:r>
      <w:r w:rsidRPr="00834CC8">
        <w:rPr>
          <w:rFonts w:ascii="Times" w:hAnsi="Times"/>
          <w:color w:val="000000" w:themeColor="text1"/>
        </w:rPr>
        <w:t xml:space="preserve"> 2016</w:t>
      </w:r>
      <w:r w:rsidR="00FA30D4" w:rsidRPr="00834CC8">
        <w:rPr>
          <w:rFonts w:ascii="Times" w:hAnsi="Times"/>
          <w:color w:val="000000" w:themeColor="text1"/>
        </w:rPr>
        <w:t xml:space="preserve">, </w:t>
      </w:r>
      <w:r w:rsidRPr="00834CC8">
        <w:rPr>
          <w:rFonts w:ascii="Times" w:hAnsi="Times"/>
          <w:color w:val="000000" w:themeColor="text1"/>
        </w:rPr>
        <w:t>26</w:t>
      </w:r>
      <w:r w:rsidR="00FA30D4" w:rsidRPr="00834CC8">
        <w:rPr>
          <w:rFonts w:ascii="Times" w:hAnsi="Times"/>
          <w:color w:val="000000" w:themeColor="text1"/>
        </w:rPr>
        <w:t>:</w:t>
      </w:r>
      <w:r w:rsidRPr="00834CC8">
        <w:rPr>
          <w:rFonts w:ascii="Times" w:hAnsi="Times"/>
          <w:color w:val="000000" w:themeColor="text1"/>
        </w:rPr>
        <w:t xml:space="preserve">635. </w:t>
      </w:r>
    </w:p>
    <w:p w14:paraId="51354B99" w14:textId="678BBB77"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lastRenderedPageBreak/>
        <w:t xml:space="preserve">2. </w:t>
      </w:r>
      <w:r w:rsidRPr="00834CC8">
        <w:rPr>
          <w:rFonts w:ascii="Times" w:hAnsi="Times"/>
          <w:color w:val="000000" w:themeColor="text1"/>
        </w:rPr>
        <w:tab/>
        <w:t>de Rezende LFM, Lopes MR, Rey-López JP, Matsudo VKR, Luiz O d. C</w:t>
      </w:r>
      <w:r w:rsidR="00FA30D4" w:rsidRPr="00834CC8">
        <w:rPr>
          <w:rFonts w:ascii="Times" w:hAnsi="Times"/>
          <w:color w:val="000000" w:themeColor="text1"/>
        </w:rPr>
        <w:t>:</w:t>
      </w:r>
      <w:r w:rsidRPr="00834CC8">
        <w:rPr>
          <w:rFonts w:ascii="Times" w:hAnsi="Times"/>
          <w:color w:val="000000" w:themeColor="text1"/>
        </w:rPr>
        <w:t xml:space="preserve"> Sedentary </w:t>
      </w:r>
      <w:proofErr w:type="spellStart"/>
      <w:r w:rsidRPr="00834CC8">
        <w:rPr>
          <w:rFonts w:ascii="Times" w:hAnsi="Times"/>
          <w:color w:val="000000" w:themeColor="text1"/>
        </w:rPr>
        <w:t>behavior</w:t>
      </w:r>
      <w:proofErr w:type="spellEnd"/>
      <w:r w:rsidRPr="00834CC8">
        <w:rPr>
          <w:rFonts w:ascii="Times" w:hAnsi="Times"/>
          <w:color w:val="000000" w:themeColor="text1"/>
        </w:rPr>
        <w:t xml:space="preserve"> and health outcomes: An overview of systematic reviews. </w:t>
      </w:r>
      <w:proofErr w:type="spellStart"/>
      <w:r w:rsidRPr="00834CC8">
        <w:rPr>
          <w:rFonts w:ascii="Times" w:hAnsi="Times"/>
          <w:i/>
          <w:iCs/>
          <w:color w:val="000000" w:themeColor="text1"/>
        </w:rPr>
        <w:t>PLoS</w:t>
      </w:r>
      <w:proofErr w:type="spellEnd"/>
      <w:r w:rsidRPr="00834CC8">
        <w:rPr>
          <w:rFonts w:ascii="Times" w:hAnsi="Times"/>
          <w:i/>
          <w:iCs/>
          <w:color w:val="000000" w:themeColor="text1"/>
        </w:rPr>
        <w:t xml:space="preserve"> ONE.</w:t>
      </w:r>
      <w:r w:rsidRPr="00834CC8">
        <w:rPr>
          <w:rFonts w:ascii="Times" w:hAnsi="Times"/>
          <w:color w:val="000000" w:themeColor="text1"/>
        </w:rPr>
        <w:t xml:space="preserve"> </w:t>
      </w:r>
      <w:r w:rsidR="00FA30D4" w:rsidRPr="00834CC8">
        <w:rPr>
          <w:rFonts w:ascii="Times" w:hAnsi="Times"/>
          <w:color w:val="000000" w:themeColor="text1"/>
        </w:rPr>
        <w:t xml:space="preserve">2014, </w:t>
      </w:r>
      <w:proofErr w:type="gramStart"/>
      <w:r w:rsidRPr="00834CC8">
        <w:rPr>
          <w:rFonts w:ascii="Times" w:hAnsi="Times"/>
          <w:color w:val="000000" w:themeColor="text1"/>
        </w:rPr>
        <w:t>9:e</w:t>
      </w:r>
      <w:proofErr w:type="gramEnd"/>
      <w:r w:rsidRPr="00834CC8">
        <w:rPr>
          <w:rFonts w:ascii="Times" w:hAnsi="Times"/>
          <w:color w:val="000000" w:themeColor="text1"/>
        </w:rPr>
        <w:t xml:space="preserve">105620. </w:t>
      </w:r>
    </w:p>
    <w:p w14:paraId="04A2205A" w14:textId="0ED6CD15"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3. </w:t>
      </w:r>
      <w:r w:rsidRPr="00834CC8">
        <w:rPr>
          <w:rFonts w:ascii="Times" w:hAnsi="Times"/>
          <w:color w:val="000000" w:themeColor="text1"/>
        </w:rPr>
        <w:tab/>
        <w:t>Smith L, Hamer M, Gardner B</w:t>
      </w:r>
      <w:r w:rsidR="00FA30D4" w:rsidRPr="00834CC8">
        <w:rPr>
          <w:rFonts w:ascii="Times" w:hAnsi="Times"/>
          <w:color w:val="000000" w:themeColor="text1"/>
        </w:rPr>
        <w:t xml:space="preserve">: </w:t>
      </w:r>
      <w:r w:rsidRPr="00834CC8">
        <w:rPr>
          <w:rFonts w:ascii="Times" w:hAnsi="Times"/>
          <w:color w:val="000000" w:themeColor="text1"/>
        </w:rPr>
        <w:t xml:space="preserve">Sedentary </w:t>
      </w:r>
      <w:proofErr w:type="spellStart"/>
      <w:r w:rsidRPr="00834CC8">
        <w:rPr>
          <w:rFonts w:ascii="Times" w:hAnsi="Times"/>
          <w:color w:val="000000" w:themeColor="text1"/>
        </w:rPr>
        <w:t>Behavior</w:t>
      </w:r>
      <w:proofErr w:type="spellEnd"/>
      <w:r w:rsidRPr="00834CC8">
        <w:rPr>
          <w:rFonts w:ascii="Times" w:hAnsi="Times"/>
          <w:color w:val="000000" w:themeColor="text1"/>
        </w:rPr>
        <w:t xml:space="preserve"> and Mental Health. In: Stubbs B, Rosenbaum S, editors. </w:t>
      </w:r>
      <w:r w:rsidRPr="00834CC8">
        <w:rPr>
          <w:rFonts w:ascii="Times" w:hAnsi="Times"/>
          <w:i/>
          <w:iCs/>
          <w:color w:val="000000" w:themeColor="text1"/>
        </w:rPr>
        <w:t>Exercise-Based Interventions for Mental Illness.</w:t>
      </w:r>
      <w:r w:rsidRPr="00834CC8">
        <w:rPr>
          <w:rFonts w:ascii="Times" w:hAnsi="Times"/>
          <w:color w:val="000000" w:themeColor="text1"/>
        </w:rPr>
        <w:t xml:space="preserve"> Academic Press; 2018</w:t>
      </w:r>
      <w:r w:rsidR="00FA30D4" w:rsidRPr="00834CC8">
        <w:rPr>
          <w:rFonts w:ascii="Times" w:hAnsi="Times"/>
          <w:color w:val="000000" w:themeColor="text1"/>
        </w:rPr>
        <w:t xml:space="preserve">. </w:t>
      </w:r>
      <w:r w:rsidRPr="00834CC8">
        <w:rPr>
          <w:rFonts w:ascii="Times" w:hAnsi="Times"/>
          <w:color w:val="000000" w:themeColor="text1"/>
        </w:rPr>
        <w:t>p. 107–19.</w:t>
      </w:r>
    </w:p>
    <w:p w14:paraId="5ABFC228" w14:textId="550DCD66"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4. </w:t>
      </w:r>
      <w:r w:rsidRPr="00834CC8">
        <w:rPr>
          <w:rFonts w:ascii="Times" w:hAnsi="Times"/>
          <w:color w:val="000000" w:themeColor="text1"/>
        </w:rPr>
        <w:tab/>
        <w:t xml:space="preserve">Gardner B, Smith L, </w:t>
      </w:r>
      <w:proofErr w:type="spellStart"/>
      <w:r w:rsidRPr="00834CC8">
        <w:rPr>
          <w:rFonts w:ascii="Times" w:hAnsi="Times"/>
          <w:color w:val="000000" w:themeColor="text1"/>
        </w:rPr>
        <w:t>Lorencatto</w:t>
      </w:r>
      <w:proofErr w:type="spellEnd"/>
      <w:r w:rsidRPr="00834CC8">
        <w:rPr>
          <w:rFonts w:ascii="Times" w:hAnsi="Times"/>
          <w:color w:val="000000" w:themeColor="text1"/>
        </w:rPr>
        <w:t xml:space="preserve"> F, Hamer M, Biddle SJH</w:t>
      </w:r>
      <w:r w:rsidR="00FA30D4" w:rsidRPr="00834CC8">
        <w:rPr>
          <w:rFonts w:ascii="Times" w:hAnsi="Times"/>
          <w:color w:val="000000" w:themeColor="text1"/>
        </w:rPr>
        <w:t>:</w:t>
      </w:r>
      <w:r w:rsidRPr="00834CC8">
        <w:rPr>
          <w:rFonts w:ascii="Times" w:hAnsi="Times"/>
          <w:color w:val="000000" w:themeColor="text1"/>
        </w:rPr>
        <w:t xml:space="preserve"> How to reduce sitting time? A review of behaviour change strategies used in sedentary behaviour reduction interventions among adults. </w:t>
      </w:r>
      <w:r w:rsidRPr="00834CC8">
        <w:rPr>
          <w:rFonts w:ascii="Times" w:hAnsi="Times"/>
          <w:i/>
          <w:iCs/>
          <w:color w:val="000000" w:themeColor="text1"/>
        </w:rPr>
        <w:t xml:space="preserve">Health </w:t>
      </w:r>
      <w:proofErr w:type="spellStart"/>
      <w:r w:rsidRPr="00834CC8">
        <w:rPr>
          <w:rFonts w:ascii="Times" w:hAnsi="Times"/>
          <w:i/>
          <w:iCs/>
          <w:color w:val="000000" w:themeColor="text1"/>
        </w:rPr>
        <w:t>Psychol</w:t>
      </w:r>
      <w:proofErr w:type="spellEnd"/>
      <w:r w:rsidRPr="00834CC8">
        <w:rPr>
          <w:rFonts w:ascii="Times" w:hAnsi="Times"/>
          <w:i/>
          <w:iCs/>
          <w:color w:val="000000" w:themeColor="text1"/>
        </w:rPr>
        <w:t xml:space="preserve"> Rev</w:t>
      </w:r>
      <w:r w:rsidRPr="00834CC8">
        <w:rPr>
          <w:rFonts w:ascii="Times" w:hAnsi="Times"/>
          <w:color w:val="000000" w:themeColor="text1"/>
        </w:rPr>
        <w:t>. 2016</w:t>
      </w:r>
      <w:r w:rsidR="00FA30D4" w:rsidRPr="00834CC8">
        <w:rPr>
          <w:rFonts w:ascii="Times" w:hAnsi="Times"/>
          <w:color w:val="000000" w:themeColor="text1"/>
        </w:rPr>
        <w:t xml:space="preserve">, </w:t>
      </w:r>
      <w:r w:rsidRPr="00834CC8">
        <w:rPr>
          <w:rFonts w:ascii="Times" w:hAnsi="Times"/>
          <w:color w:val="000000" w:themeColor="text1"/>
        </w:rPr>
        <w:t>10:</w:t>
      </w:r>
      <w:r w:rsidR="00FA30D4" w:rsidRPr="00834CC8">
        <w:rPr>
          <w:rFonts w:ascii="Times" w:hAnsi="Times"/>
          <w:color w:val="000000" w:themeColor="text1"/>
        </w:rPr>
        <w:t xml:space="preserve"> </w:t>
      </w:r>
      <w:r w:rsidRPr="00834CC8">
        <w:rPr>
          <w:rFonts w:ascii="Times" w:hAnsi="Times"/>
          <w:color w:val="000000" w:themeColor="text1"/>
        </w:rPr>
        <w:t xml:space="preserve">89–112. </w:t>
      </w:r>
    </w:p>
    <w:p w14:paraId="098871D8" w14:textId="0DBC2531"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5. </w:t>
      </w:r>
      <w:r w:rsidRPr="00834CC8">
        <w:rPr>
          <w:rFonts w:ascii="Times" w:hAnsi="Times"/>
          <w:color w:val="000000" w:themeColor="text1"/>
        </w:rPr>
        <w:tab/>
        <w:t xml:space="preserve">Smith L, Hamer M, </w:t>
      </w:r>
      <w:proofErr w:type="spellStart"/>
      <w:r w:rsidRPr="00834CC8">
        <w:rPr>
          <w:rFonts w:ascii="Times" w:hAnsi="Times"/>
          <w:color w:val="000000" w:themeColor="text1"/>
        </w:rPr>
        <w:t>Ucci</w:t>
      </w:r>
      <w:proofErr w:type="spellEnd"/>
      <w:r w:rsidRPr="00834CC8">
        <w:rPr>
          <w:rFonts w:ascii="Times" w:hAnsi="Times"/>
          <w:color w:val="000000" w:themeColor="text1"/>
        </w:rPr>
        <w:t xml:space="preserve"> M, Marmot A, Gardner B, Sawyer A, et al</w:t>
      </w:r>
      <w:r w:rsidR="00FA30D4" w:rsidRPr="00834CC8">
        <w:rPr>
          <w:rFonts w:ascii="Times" w:hAnsi="Times"/>
          <w:color w:val="000000" w:themeColor="text1"/>
        </w:rPr>
        <w:t>:</w:t>
      </w:r>
      <w:r w:rsidRPr="00834CC8">
        <w:rPr>
          <w:rFonts w:ascii="Times" w:hAnsi="Times"/>
          <w:color w:val="000000" w:themeColor="text1"/>
        </w:rPr>
        <w:t xml:space="preserve"> Weekday and weekend patterns of objectively measured sitting, standing, and stepping in a sample of office-based workers: the active buildings study. </w:t>
      </w:r>
      <w:r w:rsidRPr="00834CC8">
        <w:rPr>
          <w:rFonts w:ascii="Times" w:hAnsi="Times"/>
          <w:i/>
          <w:iCs/>
          <w:color w:val="000000" w:themeColor="text1"/>
        </w:rPr>
        <w:t>BMC Public Health</w:t>
      </w:r>
      <w:r w:rsidRPr="00834CC8">
        <w:rPr>
          <w:rFonts w:ascii="Times" w:hAnsi="Times"/>
          <w:color w:val="000000" w:themeColor="text1"/>
        </w:rPr>
        <w:t>. 2015</w:t>
      </w:r>
      <w:r w:rsidR="00FA30D4" w:rsidRPr="00834CC8">
        <w:rPr>
          <w:rFonts w:ascii="Times" w:hAnsi="Times"/>
          <w:color w:val="000000" w:themeColor="text1"/>
        </w:rPr>
        <w:t>,</w:t>
      </w:r>
      <w:r w:rsidRPr="00834CC8">
        <w:rPr>
          <w:rFonts w:ascii="Times" w:hAnsi="Times"/>
          <w:color w:val="000000" w:themeColor="text1"/>
        </w:rPr>
        <w:t xml:space="preserve"> 15:9. </w:t>
      </w:r>
    </w:p>
    <w:p w14:paraId="528421DE" w14:textId="38B1E2F2"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6. </w:t>
      </w:r>
      <w:r w:rsidRPr="00834CC8">
        <w:rPr>
          <w:rFonts w:ascii="Times" w:hAnsi="Times"/>
          <w:color w:val="000000" w:themeColor="text1"/>
        </w:rPr>
        <w:tab/>
        <w:t>Ryde GC, Brown HE, Gilson ND, Brown WJ</w:t>
      </w:r>
      <w:r w:rsidR="00FA30D4" w:rsidRPr="00834CC8">
        <w:rPr>
          <w:rFonts w:ascii="Times" w:hAnsi="Times"/>
          <w:color w:val="000000" w:themeColor="text1"/>
        </w:rPr>
        <w:t>:</w:t>
      </w:r>
      <w:r w:rsidRPr="00834CC8">
        <w:rPr>
          <w:rFonts w:ascii="Times" w:hAnsi="Times"/>
          <w:color w:val="000000" w:themeColor="text1"/>
        </w:rPr>
        <w:t xml:space="preserve"> Are we chained to our desks? Describing desk-based sitting using a novel measure of occupational sitting. </w:t>
      </w:r>
      <w:r w:rsidRPr="00834CC8">
        <w:rPr>
          <w:rFonts w:ascii="Times" w:hAnsi="Times"/>
          <w:i/>
          <w:iCs/>
          <w:color w:val="000000" w:themeColor="text1"/>
        </w:rPr>
        <w:t>J Phys Act Health.</w:t>
      </w:r>
      <w:r w:rsidRPr="00834CC8">
        <w:rPr>
          <w:rFonts w:ascii="Times" w:hAnsi="Times"/>
          <w:color w:val="000000" w:themeColor="text1"/>
        </w:rPr>
        <w:t xml:space="preserve"> 2014</w:t>
      </w:r>
      <w:r w:rsidR="00FA30D4" w:rsidRPr="00834CC8">
        <w:rPr>
          <w:rFonts w:ascii="Times" w:hAnsi="Times"/>
          <w:color w:val="000000" w:themeColor="text1"/>
        </w:rPr>
        <w:t xml:space="preserve">, </w:t>
      </w:r>
      <w:r w:rsidRPr="00834CC8">
        <w:rPr>
          <w:rFonts w:ascii="Times" w:hAnsi="Times"/>
          <w:color w:val="000000" w:themeColor="text1"/>
        </w:rPr>
        <w:t>11:</w:t>
      </w:r>
      <w:r w:rsidR="00FA30D4" w:rsidRPr="00834CC8">
        <w:rPr>
          <w:rFonts w:ascii="Times" w:hAnsi="Times"/>
          <w:color w:val="000000" w:themeColor="text1"/>
        </w:rPr>
        <w:t xml:space="preserve"> </w:t>
      </w:r>
      <w:r w:rsidRPr="00834CC8">
        <w:rPr>
          <w:rFonts w:ascii="Times" w:hAnsi="Times"/>
          <w:color w:val="000000" w:themeColor="text1"/>
        </w:rPr>
        <w:t xml:space="preserve">1318–23. </w:t>
      </w:r>
    </w:p>
    <w:p w14:paraId="3214168B" w14:textId="39BD10D7"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7. </w:t>
      </w:r>
      <w:r w:rsidRPr="00834CC8">
        <w:rPr>
          <w:rFonts w:ascii="Times" w:hAnsi="Times"/>
          <w:color w:val="000000" w:themeColor="text1"/>
        </w:rPr>
        <w:tab/>
        <w:t xml:space="preserve">Dall PM, Coulter EH, Fitzsimons CF, Skelton DA, </w:t>
      </w:r>
      <w:proofErr w:type="spellStart"/>
      <w:r w:rsidRPr="00834CC8">
        <w:rPr>
          <w:rFonts w:ascii="Times" w:hAnsi="Times"/>
          <w:color w:val="000000" w:themeColor="text1"/>
        </w:rPr>
        <w:t>Chastin</w:t>
      </w:r>
      <w:proofErr w:type="spellEnd"/>
      <w:r w:rsidRPr="00834CC8">
        <w:rPr>
          <w:rFonts w:ascii="Times" w:hAnsi="Times"/>
          <w:color w:val="000000" w:themeColor="text1"/>
        </w:rPr>
        <w:t xml:space="preserve"> SFM</w:t>
      </w:r>
      <w:r w:rsidR="00FA30D4" w:rsidRPr="00834CC8">
        <w:rPr>
          <w:rFonts w:ascii="Times" w:hAnsi="Times"/>
          <w:color w:val="000000" w:themeColor="text1"/>
        </w:rPr>
        <w:t>:</w:t>
      </w:r>
      <w:r w:rsidRPr="00834CC8">
        <w:rPr>
          <w:rFonts w:ascii="Times" w:hAnsi="Times"/>
          <w:color w:val="000000" w:themeColor="text1"/>
        </w:rPr>
        <w:t xml:space="preserve"> </w:t>
      </w:r>
      <w:proofErr w:type="spellStart"/>
      <w:r w:rsidRPr="00834CC8">
        <w:rPr>
          <w:rFonts w:ascii="Times" w:hAnsi="Times"/>
          <w:color w:val="000000" w:themeColor="text1"/>
        </w:rPr>
        <w:t>TAxonomy</w:t>
      </w:r>
      <w:proofErr w:type="spellEnd"/>
      <w:r w:rsidRPr="00834CC8">
        <w:rPr>
          <w:rFonts w:ascii="Times" w:hAnsi="Times"/>
          <w:color w:val="000000" w:themeColor="text1"/>
        </w:rPr>
        <w:t xml:space="preserve"> of Self-reported Sedentary behaviour Tools (TASST) framework for development, comparison and evaluation of self-report tools: content analysis and systematic review. </w:t>
      </w:r>
      <w:r w:rsidRPr="00834CC8">
        <w:rPr>
          <w:rFonts w:ascii="Times" w:hAnsi="Times"/>
          <w:i/>
          <w:iCs/>
          <w:color w:val="000000" w:themeColor="text1"/>
        </w:rPr>
        <w:t>BMJ Open.</w:t>
      </w:r>
      <w:r w:rsidRPr="00834CC8">
        <w:rPr>
          <w:rFonts w:ascii="Times" w:hAnsi="Times"/>
          <w:color w:val="000000" w:themeColor="text1"/>
        </w:rPr>
        <w:t xml:space="preserve"> 2017</w:t>
      </w:r>
      <w:r w:rsidR="00FA30D4" w:rsidRPr="00834CC8">
        <w:rPr>
          <w:rFonts w:ascii="Times" w:hAnsi="Times"/>
          <w:color w:val="000000" w:themeColor="text1"/>
        </w:rPr>
        <w:t>,</w:t>
      </w:r>
      <w:r w:rsidRPr="00834CC8">
        <w:rPr>
          <w:rFonts w:ascii="Times" w:hAnsi="Times"/>
          <w:color w:val="000000" w:themeColor="text1"/>
        </w:rPr>
        <w:t xml:space="preserve"> 7:</w:t>
      </w:r>
      <w:r w:rsidR="00FA30D4" w:rsidRPr="00834CC8">
        <w:rPr>
          <w:rFonts w:ascii="Times" w:hAnsi="Times"/>
          <w:color w:val="000000" w:themeColor="text1"/>
        </w:rPr>
        <w:t xml:space="preserve"> </w:t>
      </w:r>
      <w:r w:rsidRPr="00834CC8">
        <w:rPr>
          <w:rFonts w:ascii="Times" w:hAnsi="Times"/>
          <w:color w:val="000000" w:themeColor="text1"/>
        </w:rPr>
        <w:t xml:space="preserve">e013844. </w:t>
      </w:r>
    </w:p>
    <w:p w14:paraId="47B1A49E" w14:textId="0529D4A9"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8. </w:t>
      </w:r>
      <w:r w:rsidRPr="00834CC8">
        <w:rPr>
          <w:rFonts w:ascii="Times" w:hAnsi="Times"/>
          <w:color w:val="000000" w:themeColor="text1"/>
        </w:rPr>
        <w:tab/>
        <w:t xml:space="preserve">Rivière F, Aubert S, </w:t>
      </w:r>
      <w:proofErr w:type="spellStart"/>
      <w:r w:rsidRPr="00834CC8">
        <w:rPr>
          <w:rFonts w:ascii="Times" w:hAnsi="Times"/>
          <w:color w:val="000000" w:themeColor="text1"/>
        </w:rPr>
        <w:t>Omorou</w:t>
      </w:r>
      <w:proofErr w:type="spellEnd"/>
      <w:r w:rsidRPr="00834CC8">
        <w:rPr>
          <w:rFonts w:ascii="Times" w:hAnsi="Times"/>
          <w:color w:val="000000" w:themeColor="text1"/>
        </w:rPr>
        <w:t xml:space="preserve"> AY, Ainsworth BE, </w:t>
      </w:r>
      <w:proofErr w:type="spellStart"/>
      <w:r w:rsidRPr="00834CC8">
        <w:rPr>
          <w:rFonts w:ascii="Times" w:hAnsi="Times"/>
          <w:color w:val="000000" w:themeColor="text1"/>
        </w:rPr>
        <w:t>Vuillemin</w:t>
      </w:r>
      <w:proofErr w:type="spellEnd"/>
      <w:r w:rsidRPr="00834CC8">
        <w:rPr>
          <w:rFonts w:ascii="Times" w:hAnsi="Times"/>
          <w:color w:val="000000" w:themeColor="text1"/>
        </w:rPr>
        <w:t xml:space="preserve"> A</w:t>
      </w:r>
      <w:r w:rsidR="00FA30D4" w:rsidRPr="00834CC8">
        <w:rPr>
          <w:rFonts w:ascii="Times" w:hAnsi="Times"/>
          <w:color w:val="000000" w:themeColor="text1"/>
        </w:rPr>
        <w:t>:</w:t>
      </w:r>
      <w:r w:rsidRPr="00834CC8">
        <w:rPr>
          <w:rFonts w:ascii="Times" w:hAnsi="Times"/>
          <w:color w:val="000000" w:themeColor="text1"/>
        </w:rPr>
        <w:t xml:space="preserve"> Taxonomy-based content analysis of sedentary </w:t>
      </w:r>
      <w:proofErr w:type="spellStart"/>
      <w:r w:rsidRPr="00834CC8">
        <w:rPr>
          <w:rFonts w:ascii="Times" w:hAnsi="Times"/>
          <w:color w:val="000000" w:themeColor="text1"/>
        </w:rPr>
        <w:t>behavior</w:t>
      </w:r>
      <w:proofErr w:type="spellEnd"/>
      <w:r w:rsidRPr="00834CC8">
        <w:rPr>
          <w:rFonts w:ascii="Times" w:hAnsi="Times"/>
          <w:color w:val="000000" w:themeColor="text1"/>
        </w:rPr>
        <w:t xml:space="preserve"> questionnaires: A systematic review. </w:t>
      </w:r>
      <w:proofErr w:type="spellStart"/>
      <w:r w:rsidRPr="00834CC8">
        <w:rPr>
          <w:rFonts w:ascii="Times" w:hAnsi="Times"/>
          <w:i/>
          <w:iCs/>
          <w:color w:val="000000" w:themeColor="text1"/>
        </w:rPr>
        <w:t>PL</w:t>
      </w:r>
      <w:r w:rsidR="00FA30D4" w:rsidRPr="00834CC8">
        <w:rPr>
          <w:rFonts w:ascii="Times" w:hAnsi="Times"/>
          <w:i/>
          <w:iCs/>
          <w:color w:val="000000" w:themeColor="text1"/>
        </w:rPr>
        <w:t>o</w:t>
      </w:r>
      <w:r w:rsidRPr="00834CC8">
        <w:rPr>
          <w:rFonts w:ascii="Times" w:hAnsi="Times"/>
          <w:i/>
          <w:iCs/>
          <w:color w:val="000000" w:themeColor="text1"/>
        </w:rPr>
        <w:t>S</w:t>
      </w:r>
      <w:proofErr w:type="spellEnd"/>
      <w:r w:rsidRPr="00834CC8">
        <w:rPr>
          <w:rFonts w:ascii="Times" w:hAnsi="Times"/>
          <w:i/>
          <w:iCs/>
          <w:color w:val="000000" w:themeColor="text1"/>
        </w:rPr>
        <w:t xml:space="preserve"> </w:t>
      </w:r>
      <w:r w:rsidR="00FA30D4" w:rsidRPr="00834CC8">
        <w:rPr>
          <w:rFonts w:ascii="Times" w:hAnsi="Times"/>
          <w:i/>
          <w:iCs/>
          <w:color w:val="000000" w:themeColor="text1"/>
        </w:rPr>
        <w:t>One</w:t>
      </w:r>
      <w:r w:rsidRPr="00834CC8">
        <w:rPr>
          <w:rFonts w:ascii="Times" w:hAnsi="Times"/>
          <w:i/>
          <w:iCs/>
          <w:color w:val="000000" w:themeColor="text1"/>
        </w:rPr>
        <w:t>.</w:t>
      </w:r>
      <w:r w:rsidRPr="00834CC8">
        <w:rPr>
          <w:rFonts w:ascii="Times" w:hAnsi="Times"/>
          <w:color w:val="000000" w:themeColor="text1"/>
        </w:rPr>
        <w:t xml:space="preserve"> 2018</w:t>
      </w:r>
      <w:r w:rsidR="00FA30D4" w:rsidRPr="00834CC8">
        <w:rPr>
          <w:rFonts w:ascii="Times" w:hAnsi="Times"/>
          <w:color w:val="000000" w:themeColor="text1"/>
        </w:rPr>
        <w:t>,</w:t>
      </w:r>
      <w:r w:rsidRPr="00834CC8">
        <w:rPr>
          <w:rFonts w:ascii="Times" w:hAnsi="Times"/>
          <w:color w:val="000000" w:themeColor="text1"/>
        </w:rPr>
        <w:t xml:space="preserve"> 13:</w:t>
      </w:r>
      <w:r w:rsidR="00FA30D4" w:rsidRPr="00834CC8">
        <w:rPr>
          <w:rFonts w:ascii="Times" w:hAnsi="Times"/>
          <w:color w:val="000000" w:themeColor="text1"/>
        </w:rPr>
        <w:t xml:space="preserve"> </w:t>
      </w:r>
      <w:r w:rsidRPr="00834CC8">
        <w:rPr>
          <w:rFonts w:ascii="Times" w:hAnsi="Times"/>
          <w:color w:val="000000" w:themeColor="text1"/>
        </w:rPr>
        <w:t xml:space="preserve">e0193812. </w:t>
      </w:r>
    </w:p>
    <w:p w14:paraId="05051E3D" w14:textId="368EB215"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lastRenderedPageBreak/>
        <w:t xml:space="preserve">9. </w:t>
      </w:r>
      <w:r w:rsidRPr="00834CC8">
        <w:rPr>
          <w:rFonts w:ascii="Times" w:hAnsi="Times"/>
          <w:color w:val="000000" w:themeColor="text1"/>
        </w:rPr>
        <w:tab/>
      </w:r>
      <w:proofErr w:type="spellStart"/>
      <w:r w:rsidRPr="00834CC8">
        <w:rPr>
          <w:rFonts w:ascii="Times" w:hAnsi="Times"/>
          <w:color w:val="000000" w:themeColor="text1"/>
        </w:rPr>
        <w:t>Chastin</w:t>
      </w:r>
      <w:proofErr w:type="spellEnd"/>
      <w:r w:rsidRPr="00834CC8">
        <w:rPr>
          <w:rFonts w:ascii="Times" w:hAnsi="Times"/>
          <w:color w:val="000000" w:themeColor="text1"/>
        </w:rPr>
        <w:t xml:space="preserve"> SFM, Schwarz U, Skelton DA</w:t>
      </w:r>
      <w:r w:rsidR="00FA30D4" w:rsidRPr="00834CC8">
        <w:rPr>
          <w:rFonts w:ascii="Times" w:hAnsi="Times"/>
          <w:color w:val="000000" w:themeColor="text1"/>
        </w:rPr>
        <w:t>:</w:t>
      </w:r>
      <w:r w:rsidRPr="00834CC8">
        <w:rPr>
          <w:rFonts w:ascii="Times" w:hAnsi="Times"/>
          <w:color w:val="000000" w:themeColor="text1"/>
        </w:rPr>
        <w:t xml:space="preserve"> Development of a Consensus Taxonomy of Sedentary </w:t>
      </w:r>
      <w:proofErr w:type="spellStart"/>
      <w:r w:rsidRPr="00834CC8">
        <w:rPr>
          <w:rFonts w:ascii="Times" w:hAnsi="Times"/>
          <w:color w:val="000000" w:themeColor="text1"/>
        </w:rPr>
        <w:t>Behaviors</w:t>
      </w:r>
      <w:proofErr w:type="spellEnd"/>
      <w:r w:rsidRPr="00834CC8">
        <w:rPr>
          <w:rFonts w:ascii="Times" w:hAnsi="Times"/>
          <w:color w:val="000000" w:themeColor="text1"/>
        </w:rPr>
        <w:t xml:space="preserve"> (SIT): Report of Delphi Round 1. </w:t>
      </w:r>
      <w:proofErr w:type="spellStart"/>
      <w:r w:rsidR="00FA30D4" w:rsidRPr="00834CC8">
        <w:rPr>
          <w:rFonts w:ascii="Times" w:hAnsi="Times"/>
          <w:i/>
          <w:iCs/>
          <w:color w:val="000000" w:themeColor="text1"/>
        </w:rPr>
        <w:t>PLoS</w:t>
      </w:r>
      <w:proofErr w:type="spellEnd"/>
      <w:r w:rsidR="00FA30D4" w:rsidRPr="00834CC8">
        <w:rPr>
          <w:rFonts w:ascii="Times" w:hAnsi="Times"/>
          <w:i/>
          <w:iCs/>
          <w:color w:val="000000" w:themeColor="text1"/>
        </w:rPr>
        <w:t xml:space="preserve"> One</w:t>
      </w:r>
      <w:r w:rsidRPr="00834CC8">
        <w:rPr>
          <w:rFonts w:ascii="Times" w:hAnsi="Times"/>
          <w:i/>
          <w:iCs/>
          <w:color w:val="000000" w:themeColor="text1"/>
        </w:rPr>
        <w:t>.</w:t>
      </w:r>
      <w:r w:rsidRPr="00834CC8">
        <w:rPr>
          <w:rFonts w:ascii="Times" w:hAnsi="Times"/>
          <w:color w:val="000000" w:themeColor="text1"/>
        </w:rPr>
        <w:t xml:space="preserve"> 2013</w:t>
      </w:r>
      <w:r w:rsidR="00FA30D4" w:rsidRPr="00834CC8">
        <w:rPr>
          <w:rFonts w:ascii="Times" w:hAnsi="Times"/>
          <w:color w:val="000000" w:themeColor="text1"/>
        </w:rPr>
        <w:t xml:space="preserve">, </w:t>
      </w:r>
      <w:r w:rsidRPr="00834CC8">
        <w:rPr>
          <w:rFonts w:ascii="Times" w:hAnsi="Times"/>
          <w:color w:val="000000" w:themeColor="text1"/>
        </w:rPr>
        <w:t>8:</w:t>
      </w:r>
      <w:r w:rsidR="00FA30D4" w:rsidRPr="00834CC8">
        <w:rPr>
          <w:rFonts w:ascii="Times" w:hAnsi="Times"/>
          <w:color w:val="000000" w:themeColor="text1"/>
        </w:rPr>
        <w:t xml:space="preserve"> </w:t>
      </w:r>
      <w:r w:rsidRPr="00834CC8">
        <w:rPr>
          <w:rFonts w:ascii="Times" w:hAnsi="Times"/>
          <w:color w:val="000000" w:themeColor="text1"/>
        </w:rPr>
        <w:t xml:space="preserve">e82313. </w:t>
      </w:r>
    </w:p>
    <w:p w14:paraId="3065BFA9" w14:textId="4DD1AB8A"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10. </w:t>
      </w:r>
      <w:r w:rsidRPr="00834CC8">
        <w:rPr>
          <w:rFonts w:ascii="Times" w:hAnsi="Times"/>
          <w:color w:val="000000" w:themeColor="text1"/>
        </w:rPr>
        <w:tab/>
        <w:t xml:space="preserve">Craig CL, Marshall AL, </w:t>
      </w:r>
      <w:proofErr w:type="spellStart"/>
      <w:r w:rsidRPr="00834CC8">
        <w:rPr>
          <w:rFonts w:ascii="Times" w:hAnsi="Times"/>
          <w:color w:val="000000" w:themeColor="text1"/>
        </w:rPr>
        <w:t>Sjöström</w:t>
      </w:r>
      <w:proofErr w:type="spellEnd"/>
      <w:r w:rsidRPr="00834CC8">
        <w:rPr>
          <w:rFonts w:ascii="Times" w:hAnsi="Times"/>
          <w:color w:val="000000" w:themeColor="text1"/>
        </w:rPr>
        <w:t xml:space="preserve"> M, Bauman AE, Booth ML, Ainsworth BE, et al</w:t>
      </w:r>
      <w:r w:rsidR="00FA30D4" w:rsidRPr="00834CC8">
        <w:rPr>
          <w:rFonts w:ascii="Times" w:hAnsi="Times"/>
          <w:color w:val="000000" w:themeColor="text1"/>
        </w:rPr>
        <w:t>:</w:t>
      </w:r>
      <w:r w:rsidRPr="00834CC8">
        <w:rPr>
          <w:rFonts w:ascii="Times" w:hAnsi="Times"/>
          <w:color w:val="000000" w:themeColor="text1"/>
        </w:rPr>
        <w:t xml:space="preserve"> International Physical Activity Questionnaire: 12-Country Reliability and Validity. </w:t>
      </w:r>
      <w:r w:rsidRPr="00834CC8">
        <w:rPr>
          <w:rFonts w:ascii="Times" w:hAnsi="Times"/>
          <w:i/>
          <w:iCs/>
          <w:color w:val="000000" w:themeColor="text1"/>
        </w:rPr>
        <w:t>Med</w:t>
      </w:r>
      <w:r w:rsidR="00FA30D4" w:rsidRPr="00834CC8">
        <w:rPr>
          <w:rFonts w:ascii="Times" w:hAnsi="Times"/>
          <w:i/>
          <w:iCs/>
          <w:color w:val="000000" w:themeColor="text1"/>
        </w:rPr>
        <w:t xml:space="preserve"> </w:t>
      </w:r>
      <w:r w:rsidRPr="00834CC8">
        <w:rPr>
          <w:rFonts w:ascii="Times" w:hAnsi="Times"/>
          <w:i/>
          <w:iCs/>
          <w:color w:val="000000" w:themeColor="text1"/>
        </w:rPr>
        <w:t>Sci</w:t>
      </w:r>
      <w:r w:rsidR="00FA30D4" w:rsidRPr="00834CC8">
        <w:rPr>
          <w:rFonts w:ascii="Times" w:hAnsi="Times"/>
          <w:i/>
          <w:iCs/>
          <w:color w:val="000000" w:themeColor="text1"/>
        </w:rPr>
        <w:t xml:space="preserve"> </w:t>
      </w:r>
      <w:r w:rsidRPr="00834CC8">
        <w:rPr>
          <w:rFonts w:ascii="Times" w:hAnsi="Times"/>
          <w:i/>
          <w:iCs/>
          <w:color w:val="000000" w:themeColor="text1"/>
        </w:rPr>
        <w:t xml:space="preserve">Sports </w:t>
      </w:r>
      <w:proofErr w:type="spellStart"/>
      <w:r w:rsidRPr="00834CC8">
        <w:rPr>
          <w:rFonts w:ascii="Times" w:hAnsi="Times"/>
          <w:i/>
          <w:iCs/>
          <w:color w:val="000000" w:themeColor="text1"/>
        </w:rPr>
        <w:t>Exerc</w:t>
      </w:r>
      <w:proofErr w:type="spellEnd"/>
      <w:r w:rsidRPr="00834CC8">
        <w:rPr>
          <w:rFonts w:ascii="Times" w:hAnsi="Times"/>
          <w:i/>
          <w:iCs/>
          <w:color w:val="000000" w:themeColor="text1"/>
        </w:rPr>
        <w:t>.</w:t>
      </w:r>
      <w:r w:rsidRPr="00834CC8">
        <w:rPr>
          <w:rFonts w:ascii="Times" w:hAnsi="Times"/>
          <w:color w:val="000000" w:themeColor="text1"/>
        </w:rPr>
        <w:t xml:space="preserve"> 2003</w:t>
      </w:r>
      <w:r w:rsidR="00FA30D4" w:rsidRPr="00834CC8">
        <w:rPr>
          <w:rFonts w:ascii="Times" w:hAnsi="Times"/>
          <w:color w:val="000000" w:themeColor="text1"/>
        </w:rPr>
        <w:t xml:space="preserve">, </w:t>
      </w:r>
      <w:r w:rsidRPr="00834CC8">
        <w:rPr>
          <w:rFonts w:ascii="Times" w:hAnsi="Times"/>
          <w:color w:val="000000" w:themeColor="text1"/>
        </w:rPr>
        <w:t>35:</w:t>
      </w:r>
      <w:r w:rsidR="00FA30D4" w:rsidRPr="00834CC8">
        <w:rPr>
          <w:rFonts w:ascii="Times" w:hAnsi="Times"/>
          <w:color w:val="000000" w:themeColor="text1"/>
        </w:rPr>
        <w:t xml:space="preserve"> </w:t>
      </w:r>
      <w:r w:rsidRPr="00834CC8">
        <w:rPr>
          <w:rFonts w:ascii="Times" w:hAnsi="Times"/>
          <w:color w:val="000000" w:themeColor="text1"/>
        </w:rPr>
        <w:t xml:space="preserve">1381–95. </w:t>
      </w:r>
    </w:p>
    <w:p w14:paraId="4A768465" w14:textId="6C98957C"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11. </w:t>
      </w:r>
      <w:r w:rsidRPr="00834CC8">
        <w:rPr>
          <w:rFonts w:ascii="Times" w:hAnsi="Times"/>
          <w:color w:val="000000" w:themeColor="text1"/>
        </w:rPr>
        <w:tab/>
        <w:t>Whitfield GP, Gabriel KKP, Kohl HW</w:t>
      </w:r>
      <w:r w:rsidR="00FA30D4" w:rsidRPr="00834CC8">
        <w:rPr>
          <w:rFonts w:ascii="Times" w:hAnsi="Times"/>
          <w:color w:val="000000" w:themeColor="text1"/>
        </w:rPr>
        <w:t>:</w:t>
      </w:r>
      <w:r w:rsidRPr="00834CC8">
        <w:rPr>
          <w:rFonts w:ascii="Times" w:hAnsi="Times"/>
          <w:color w:val="000000" w:themeColor="text1"/>
        </w:rPr>
        <w:t xml:space="preserve"> Assessing sitting across contexts: development of the </w:t>
      </w:r>
      <w:proofErr w:type="spellStart"/>
      <w:r w:rsidRPr="00834CC8">
        <w:rPr>
          <w:rFonts w:ascii="Times" w:hAnsi="Times"/>
          <w:color w:val="000000" w:themeColor="text1"/>
        </w:rPr>
        <w:t>multicontext</w:t>
      </w:r>
      <w:proofErr w:type="spellEnd"/>
      <w:r w:rsidRPr="00834CC8">
        <w:rPr>
          <w:rFonts w:ascii="Times" w:hAnsi="Times"/>
          <w:color w:val="000000" w:themeColor="text1"/>
        </w:rPr>
        <w:t xml:space="preserve"> sitting time questionnaire. </w:t>
      </w:r>
      <w:r w:rsidRPr="00834CC8">
        <w:rPr>
          <w:rFonts w:ascii="Times" w:hAnsi="Times"/>
          <w:i/>
          <w:iCs/>
          <w:color w:val="000000" w:themeColor="text1"/>
        </w:rPr>
        <w:t xml:space="preserve">Res Q </w:t>
      </w:r>
      <w:proofErr w:type="spellStart"/>
      <w:r w:rsidRPr="00834CC8">
        <w:rPr>
          <w:rFonts w:ascii="Times" w:hAnsi="Times"/>
          <w:i/>
          <w:iCs/>
          <w:color w:val="000000" w:themeColor="text1"/>
        </w:rPr>
        <w:t>Exerc</w:t>
      </w:r>
      <w:proofErr w:type="spellEnd"/>
      <w:r w:rsidRPr="00834CC8">
        <w:rPr>
          <w:rFonts w:ascii="Times" w:hAnsi="Times"/>
          <w:i/>
          <w:iCs/>
          <w:color w:val="000000" w:themeColor="text1"/>
        </w:rPr>
        <w:t xml:space="preserve"> Sport.</w:t>
      </w:r>
      <w:r w:rsidRPr="00834CC8">
        <w:rPr>
          <w:rFonts w:ascii="Times" w:hAnsi="Times"/>
          <w:color w:val="000000" w:themeColor="text1"/>
        </w:rPr>
        <w:t xml:space="preserve"> 2013</w:t>
      </w:r>
      <w:r w:rsidR="00FA30D4" w:rsidRPr="00834CC8">
        <w:rPr>
          <w:rFonts w:ascii="Times" w:hAnsi="Times"/>
          <w:color w:val="000000" w:themeColor="text1"/>
        </w:rPr>
        <w:t>,</w:t>
      </w:r>
      <w:r w:rsidRPr="00834CC8">
        <w:rPr>
          <w:rFonts w:ascii="Times" w:hAnsi="Times"/>
          <w:color w:val="000000" w:themeColor="text1"/>
        </w:rPr>
        <w:t xml:space="preserve"> 84:</w:t>
      </w:r>
      <w:r w:rsidR="00FA30D4" w:rsidRPr="00834CC8">
        <w:rPr>
          <w:rFonts w:ascii="Times" w:hAnsi="Times"/>
          <w:color w:val="000000" w:themeColor="text1"/>
        </w:rPr>
        <w:t xml:space="preserve"> </w:t>
      </w:r>
      <w:r w:rsidRPr="00834CC8">
        <w:rPr>
          <w:rFonts w:ascii="Times" w:hAnsi="Times"/>
          <w:color w:val="000000" w:themeColor="text1"/>
        </w:rPr>
        <w:t xml:space="preserve">323–8. </w:t>
      </w:r>
    </w:p>
    <w:p w14:paraId="3FC1F3E7" w14:textId="67EFFE58"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12. </w:t>
      </w:r>
      <w:r w:rsidRPr="00834CC8">
        <w:rPr>
          <w:rFonts w:ascii="Times" w:hAnsi="Times"/>
          <w:color w:val="000000" w:themeColor="text1"/>
        </w:rPr>
        <w:tab/>
        <w:t xml:space="preserve">van </w:t>
      </w:r>
      <w:proofErr w:type="spellStart"/>
      <w:r w:rsidRPr="00834CC8">
        <w:rPr>
          <w:rFonts w:ascii="Times" w:hAnsi="Times"/>
          <w:color w:val="000000" w:themeColor="text1"/>
        </w:rPr>
        <w:t>Uffelen</w:t>
      </w:r>
      <w:proofErr w:type="spellEnd"/>
      <w:r w:rsidRPr="00834CC8">
        <w:rPr>
          <w:rFonts w:ascii="Times" w:hAnsi="Times"/>
          <w:color w:val="000000" w:themeColor="text1"/>
        </w:rPr>
        <w:t xml:space="preserve"> JG, </w:t>
      </w:r>
      <w:proofErr w:type="spellStart"/>
      <w:r w:rsidRPr="00834CC8">
        <w:rPr>
          <w:rFonts w:ascii="Times" w:hAnsi="Times"/>
          <w:color w:val="000000" w:themeColor="text1"/>
        </w:rPr>
        <w:t>Heesch</w:t>
      </w:r>
      <w:proofErr w:type="spellEnd"/>
      <w:r w:rsidRPr="00834CC8">
        <w:rPr>
          <w:rFonts w:ascii="Times" w:hAnsi="Times"/>
          <w:color w:val="000000" w:themeColor="text1"/>
        </w:rPr>
        <w:t xml:space="preserve"> KC, Hill RL, Brown WJ</w:t>
      </w:r>
      <w:r w:rsidR="00FA30D4" w:rsidRPr="00834CC8">
        <w:rPr>
          <w:rFonts w:ascii="Times" w:hAnsi="Times"/>
          <w:color w:val="000000" w:themeColor="text1"/>
        </w:rPr>
        <w:t>:</w:t>
      </w:r>
      <w:r w:rsidRPr="00834CC8">
        <w:rPr>
          <w:rFonts w:ascii="Times" w:hAnsi="Times"/>
          <w:color w:val="000000" w:themeColor="text1"/>
        </w:rPr>
        <w:t xml:space="preserve"> A qualitative study of older adults’ responses to sitting-time questions: do we get the information we want? </w:t>
      </w:r>
      <w:r w:rsidRPr="00834CC8">
        <w:rPr>
          <w:rFonts w:ascii="Times" w:hAnsi="Times"/>
          <w:i/>
          <w:iCs/>
          <w:color w:val="000000" w:themeColor="text1"/>
        </w:rPr>
        <w:t>BMC Public Health</w:t>
      </w:r>
      <w:r w:rsidRPr="00834CC8">
        <w:rPr>
          <w:rFonts w:ascii="Times" w:hAnsi="Times"/>
          <w:color w:val="000000" w:themeColor="text1"/>
        </w:rPr>
        <w:t>. 2011</w:t>
      </w:r>
      <w:r w:rsidR="00FA30D4" w:rsidRPr="00834CC8">
        <w:rPr>
          <w:rFonts w:ascii="Times" w:hAnsi="Times"/>
          <w:color w:val="000000" w:themeColor="text1"/>
        </w:rPr>
        <w:t>,</w:t>
      </w:r>
      <w:r w:rsidRPr="00834CC8">
        <w:rPr>
          <w:rFonts w:ascii="Times" w:hAnsi="Times"/>
          <w:color w:val="000000" w:themeColor="text1"/>
        </w:rPr>
        <w:t xml:space="preserve"> 11:</w:t>
      </w:r>
      <w:r w:rsidR="00FA30D4" w:rsidRPr="00834CC8">
        <w:rPr>
          <w:rFonts w:ascii="Times" w:hAnsi="Times"/>
          <w:color w:val="000000" w:themeColor="text1"/>
        </w:rPr>
        <w:t xml:space="preserve"> </w:t>
      </w:r>
      <w:r w:rsidRPr="00834CC8">
        <w:rPr>
          <w:rFonts w:ascii="Times" w:hAnsi="Times"/>
          <w:color w:val="000000" w:themeColor="text1"/>
        </w:rPr>
        <w:t xml:space="preserve">458. </w:t>
      </w:r>
    </w:p>
    <w:p w14:paraId="0EB6BD43" w14:textId="300C3699"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 xml:space="preserve">13. </w:t>
      </w:r>
      <w:r w:rsidRPr="00834CC8">
        <w:rPr>
          <w:rFonts w:ascii="Times" w:hAnsi="Times"/>
          <w:color w:val="000000" w:themeColor="text1"/>
        </w:rPr>
        <w:tab/>
        <w:t>Clark BK, Thorp AA, A. H. Winkler E, Gardiner PA, Healy GN, Owen N, et al</w:t>
      </w:r>
      <w:r w:rsidR="00FA30D4" w:rsidRPr="00834CC8">
        <w:rPr>
          <w:rFonts w:ascii="Times" w:hAnsi="Times"/>
          <w:color w:val="000000" w:themeColor="text1"/>
        </w:rPr>
        <w:t xml:space="preserve">: </w:t>
      </w:r>
      <w:r w:rsidRPr="00834CC8">
        <w:rPr>
          <w:rFonts w:ascii="Times" w:hAnsi="Times"/>
          <w:color w:val="000000" w:themeColor="text1"/>
        </w:rPr>
        <w:t xml:space="preserve">Validity of </w:t>
      </w:r>
      <w:r w:rsidR="00FA30D4" w:rsidRPr="00834CC8">
        <w:rPr>
          <w:rFonts w:ascii="Times" w:hAnsi="Times"/>
          <w:color w:val="000000" w:themeColor="text1"/>
        </w:rPr>
        <w:t>s</w:t>
      </w:r>
      <w:r w:rsidRPr="00834CC8">
        <w:rPr>
          <w:rFonts w:ascii="Times" w:hAnsi="Times"/>
          <w:color w:val="000000" w:themeColor="text1"/>
        </w:rPr>
        <w:t>elf-</w:t>
      </w:r>
      <w:r w:rsidR="00FA30D4" w:rsidRPr="00834CC8">
        <w:rPr>
          <w:rFonts w:ascii="Times" w:hAnsi="Times"/>
          <w:color w:val="000000" w:themeColor="text1"/>
        </w:rPr>
        <w:t>r</w:t>
      </w:r>
      <w:r w:rsidRPr="00834CC8">
        <w:rPr>
          <w:rFonts w:ascii="Times" w:hAnsi="Times"/>
          <w:color w:val="000000" w:themeColor="text1"/>
        </w:rPr>
        <w:t xml:space="preserve">eported </w:t>
      </w:r>
      <w:r w:rsidR="00FA30D4" w:rsidRPr="00834CC8">
        <w:rPr>
          <w:rFonts w:ascii="Times" w:hAnsi="Times"/>
          <w:color w:val="000000" w:themeColor="text1"/>
        </w:rPr>
        <w:t>m</w:t>
      </w:r>
      <w:r w:rsidRPr="00834CC8">
        <w:rPr>
          <w:rFonts w:ascii="Times" w:hAnsi="Times"/>
          <w:color w:val="000000" w:themeColor="text1"/>
        </w:rPr>
        <w:t xml:space="preserve">easures of </w:t>
      </w:r>
      <w:r w:rsidR="00FA30D4" w:rsidRPr="00834CC8">
        <w:rPr>
          <w:rFonts w:ascii="Times" w:hAnsi="Times"/>
          <w:color w:val="000000" w:themeColor="text1"/>
        </w:rPr>
        <w:t>w</w:t>
      </w:r>
      <w:r w:rsidRPr="00834CC8">
        <w:rPr>
          <w:rFonts w:ascii="Times" w:hAnsi="Times"/>
          <w:color w:val="000000" w:themeColor="text1"/>
        </w:rPr>
        <w:t xml:space="preserve">orkplace </w:t>
      </w:r>
      <w:r w:rsidR="00FA30D4" w:rsidRPr="00834CC8">
        <w:rPr>
          <w:rFonts w:ascii="Times" w:hAnsi="Times"/>
          <w:color w:val="000000" w:themeColor="text1"/>
        </w:rPr>
        <w:t>s</w:t>
      </w:r>
      <w:r w:rsidRPr="00834CC8">
        <w:rPr>
          <w:rFonts w:ascii="Times" w:hAnsi="Times"/>
          <w:color w:val="000000" w:themeColor="text1"/>
        </w:rPr>
        <w:t xml:space="preserve">itting </w:t>
      </w:r>
      <w:r w:rsidR="00FA30D4" w:rsidRPr="00834CC8">
        <w:rPr>
          <w:rFonts w:ascii="Times" w:hAnsi="Times"/>
          <w:color w:val="000000" w:themeColor="text1"/>
        </w:rPr>
        <w:t>t</w:t>
      </w:r>
      <w:r w:rsidRPr="00834CC8">
        <w:rPr>
          <w:rFonts w:ascii="Times" w:hAnsi="Times"/>
          <w:color w:val="000000" w:themeColor="text1"/>
        </w:rPr>
        <w:t xml:space="preserve">ime and </w:t>
      </w:r>
      <w:r w:rsidR="00FA30D4" w:rsidRPr="00834CC8">
        <w:rPr>
          <w:rFonts w:ascii="Times" w:hAnsi="Times"/>
          <w:color w:val="000000" w:themeColor="text1"/>
        </w:rPr>
        <w:t>b</w:t>
      </w:r>
      <w:r w:rsidRPr="00834CC8">
        <w:rPr>
          <w:rFonts w:ascii="Times" w:hAnsi="Times"/>
          <w:color w:val="000000" w:themeColor="text1"/>
        </w:rPr>
        <w:t xml:space="preserve">reaks in </w:t>
      </w:r>
      <w:r w:rsidR="00FA30D4" w:rsidRPr="00834CC8">
        <w:rPr>
          <w:rFonts w:ascii="Times" w:hAnsi="Times"/>
          <w:color w:val="000000" w:themeColor="text1"/>
        </w:rPr>
        <w:t>s</w:t>
      </w:r>
      <w:r w:rsidRPr="00834CC8">
        <w:rPr>
          <w:rFonts w:ascii="Times" w:hAnsi="Times"/>
          <w:color w:val="000000" w:themeColor="text1"/>
        </w:rPr>
        <w:t xml:space="preserve">itting </w:t>
      </w:r>
      <w:r w:rsidR="00FA30D4" w:rsidRPr="00834CC8">
        <w:rPr>
          <w:rFonts w:ascii="Times" w:hAnsi="Times"/>
          <w:color w:val="000000" w:themeColor="text1"/>
        </w:rPr>
        <w:t>t</w:t>
      </w:r>
      <w:r w:rsidRPr="00834CC8">
        <w:rPr>
          <w:rFonts w:ascii="Times" w:hAnsi="Times"/>
          <w:color w:val="000000" w:themeColor="text1"/>
        </w:rPr>
        <w:t xml:space="preserve">ime. </w:t>
      </w:r>
      <w:r w:rsidRPr="00834CC8">
        <w:rPr>
          <w:rFonts w:ascii="Times" w:hAnsi="Times"/>
          <w:i/>
          <w:iCs/>
          <w:color w:val="000000" w:themeColor="text1"/>
        </w:rPr>
        <w:t>Med</w:t>
      </w:r>
      <w:r w:rsidR="00FA30D4" w:rsidRPr="00834CC8">
        <w:rPr>
          <w:rFonts w:ascii="Times" w:hAnsi="Times"/>
          <w:i/>
          <w:iCs/>
          <w:color w:val="000000" w:themeColor="text1"/>
        </w:rPr>
        <w:t xml:space="preserve"> </w:t>
      </w:r>
      <w:r w:rsidRPr="00834CC8">
        <w:rPr>
          <w:rFonts w:ascii="Times" w:hAnsi="Times"/>
          <w:i/>
          <w:iCs/>
          <w:color w:val="000000" w:themeColor="text1"/>
        </w:rPr>
        <w:t>Sci</w:t>
      </w:r>
      <w:r w:rsidR="00FA30D4" w:rsidRPr="00834CC8">
        <w:rPr>
          <w:rFonts w:ascii="Times" w:hAnsi="Times"/>
          <w:i/>
          <w:iCs/>
          <w:color w:val="000000" w:themeColor="text1"/>
        </w:rPr>
        <w:t xml:space="preserve"> </w:t>
      </w:r>
      <w:r w:rsidRPr="00834CC8">
        <w:rPr>
          <w:rFonts w:ascii="Times" w:hAnsi="Times"/>
          <w:i/>
          <w:iCs/>
          <w:color w:val="000000" w:themeColor="text1"/>
        </w:rPr>
        <w:t xml:space="preserve">Sports </w:t>
      </w:r>
      <w:proofErr w:type="spellStart"/>
      <w:r w:rsidRPr="00834CC8">
        <w:rPr>
          <w:rFonts w:ascii="Times" w:hAnsi="Times"/>
          <w:i/>
          <w:iCs/>
          <w:color w:val="000000" w:themeColor="text1"/>
        </w:rPr>
        <w:t>Exerc</w:t>
      </w:r>
      <w:proofErr w:type="spellEnd"/>
      <w:r w:rsidRPr="00834CC8">
        <w:rPr>
          <w:rFonts w:ascii="Times" w:hAnsi="Times"/>
          <w:i/>
          <w:iCs/>
          <w:color w:val="000000" w:themeColor="text1"/>
        </w:rPr>
        <w:t>.</w:t>
      </w:r>
      <w:r w:rsidRPr="00834CC8">
        <w:rPr>
          <w:rFonts w:ascii="Times" w:hAnsi="Times"/>
          <w:color w:val="000000" w:themeColor="text1"/>
        </w:rPr>
        <w:t xml:space="preserve"> 2011</w:t>
      </w:r>
      <w:r w:rsidR="00FA30D4" w:rsidRPr="00834CC8">
        <w:rPr>
          <w:rFonts w:ascii="Times" w:hAnsi="Times"/>
          <w:color w:val="000000" w:themeColor="text1"/>
        </w:rPr>
        <w:t>,</w:t>
      </w:r>
      <w:r w:rsidRPr="00834CC8">
        <w:rPr>
          <w:rFonts w:ascii="Times" w:hAnsi="Times"/>
          <w:color w:val="000000" w:themeColor="text1"/>
        </w:rPr>
        <w:t xml:space="preserve"> 43:</w:t>
      </w:r>
      <w:r w:rsidR="00FA30D4" w:rsidRPr="00834CC8">
        <w:rPr>
          <w:rFonts w:ascii="Times" w:hAnsi="Times"/>
          <w:color w:val="000000" w:themeColor="text1"/>
        </w:rPr>
        <w:t xml:space="preserve"> </w:t>
      </w:r>
      <w:r w:rsidRPr="00834CC8">
        <w:rPr>
          <w:rFonts w:ascii="Times" w:hAnsi="Times"/>
          <w:color w:val="000000" w:themeColor="text1"/>
        </w:rPr>
        <w:t xml:space="preserve">1907–1912. </w:t>
      </w:r>
    </w:p>
    <w:p w14:paraId="1CC4708D" w14:textId="77777777" w:rsidR="004B0EC9" w:rsidRPr="00834CC8" w:rsidRDefault="004B0EC9" w:rsidP="008F301A">
      <w:pPr>
        <w:pStyle w:val="Bibliography"/>
        <w:tabs>
          <w:tab w:val="clear" w:pos="500"/>
          <w:tab w:val="left" w:pos="567"/>
        </w:tabs>
        <w:spacing w:line="480" w:lineRule="auto"/>
        <w:ind w:left="567" w:hanging="567"/>
        <w:rPr>
          <w:rFonts w:ascii="Times New Roman" w:hAnsi="Times New Roman" w:cs="Times New Roman"/>
          <w:color w:val="000000" w:themeColor="text1"/>
        </w:rPr>
      </w:pPr>
      <w:r w:rsidRPr="00834CC8">
        <w:rPr>
          <w:rFonts w:ascii="Times New Roman" w:hAnsi="Times New Roman" w:cs="Times New Roman"/>
          <w:color w:val="000000" w:themeColor="text1"/>
        </w:rPr>
        <w:t>14.</w:t>
      </w:r>
      <w:r w:rsidRPr="00834CC8">
        <w:rPr>
          <w:rFonts w:ascii="Times New Roman" w:hAnsi="Times New Roman" w:cs="Times New Roman"/>
          <w:color w:val="000000" w:themeColor="text1"/>
        </w:rPr>
        <w:tab/>
        <w:t xml:space="preserve">Gupta N, Christiansen CS, </w:t>
      </w:r>
      <w:proofErr w:type="spellStart"/>
      <w:r w:rsidRPr="00834CC8">
        <w:rPr>
          <w:rFonts w:ascii="Times New Roman" w:hAnsi="Times New Roman" w:cs="Times New Roman"/>
          <w:color w:val="000000" w:themeColor="text1"/>
        </w:rPr>
        <w:t>Hanisch</w:t>
      </w:r>
      <w:proofErr w:type="spellEnd"/>
      <w:r w:rsidRPr="00834CC8">
        <w:rPr>
          <w:rFonts w:ascii="Times New Roman" w:hAnsi="Times New Roman" w:cs="Times New Roman"/>
          <w:color w:val="000000" w:themeColor="text1"/>
        </w:rPr>
        <w:t xml:space="preserve"> C, Bay H, Burr H, </w:t>
      </w:r>
      <w:proofErr w:type="spellStart"/>
      <w:r w:rsidRPr="00834CC8">
        <w:rPr>
          <w:rFonts w:ascii="Times New Roman" w:hAnsi="Times New Roman" w:cs="Times New Roman"/>
          <w:color w:val="000000" w:themeColor="text1"/>
        </w:rPr>
        <w:t>Holtermann</w:t>
      </w:r>
      <w:proofErr w:type="spellEnd"/>
      <w:r w:rsidRPr="00834CC8">
        <w:rPr>
          <w:rFonts w:ascii="Times New Roman" w:hAnsi="Times New Roman" w:cs="Times New Roman"/>
          <w:color w:val="000000" w:themeColor="text1"/>
        </w:rPr>
        <w:t xml:space="preserve"> A. Is questionnaire-based sitting time inaccurate and can it be improved? A cross-sectional investigation using accelerometer-based sitting time. </w:t>
      </w:r>
      <w:r w:rsidRPr="00834CC8">
        <w:rPr>
          <w:rFonts w:ascii="Times New Roman" w:hAnsi="Times New Roman" w:cs="Times New Roman"/>
          <w:i/>
          <w:iCs/>
          <w:color w:val="000000" w:themeColor="text1"/>
        </w:rPr>
        <w:t xml:space="preserve">BMJ Open. </w:t>
      </w:r>
      <w:r w:rsidRPr="00834CC8">
        <w:rPr>
          <w:rFonts w:ascii="Times New Roman" w:hAnsi="Times New Roman" w:cs="Times New Roman"/>
          <w:color w:val="000000" w:themeColor="text1"/>
        </w:rPr>
        <w:t>2017, 7: e013251.</w:t>
      </w:r>
    </w:p>
    <w:p w14:paraId="13876CBD" w14:textId="2DE757B6"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1</w:t>
      </w:r>
      <w:r w:rsidR="004B0EC9" w:rsidRPr="00834CC8">
        <w:rPr>
          <w:rFonts w:ascii="Times" w:hAnsi="Times"/>
          <w:color w:val="000000" w:themeColor="text1"/>
        </w:rPr>
        <w:t>5</w:t>
      </w:r>
      <w:r w:rsidRPr="00834CC8">
        <w:rPr>
          <w:rFonts w:ascii="Times" w:hAnsi="Times"/>
          <w:color w:val="000000" w:themeColor="text1"/>
        </w:rPr>
        <w:t xml:space="preserve">. </w:t>
      </w:r>
      <w:r w:rsidRPr="00834CC8">
        <w:rPr>
          <w:rFonts w:ascii="Times" w:hAnsi="Times"/>
          <w:color w:val="000000" w:themeColor="text1"/>
        </w:rPr>
        <w:tab/>
        <w:t>Lee PH, Macfarlane DJ, Lam TH, Stewart SM</w:t>
      </w:r>
      <w:r w:rsidR="00FA30D4" w:rsidRPr="00834CC8">
        <w:rPr>
          <w:rFonts w:ascii="Times" w:hAnsi="Times"/>
          <w:color w:val="000000" w:themeColor="text1"/>
        </w:rPr>
        <w:t>:</w:t>
      </w:r>
      <w:r w:rsidRPr="00834CC8">
        <w:rPr>
          <w:rFonts w:ascii="Times" w:hAnsi="Times"/>
          <w:color w:val="000000" w:themeColor="text1"/>
        </w:rPr>
        <w:t xml:space="preserve"> Validity of the International Physical Activity Questionnaire Short Form (IPAQ-SF): A systematic review. </w:t>
      </w:r>
      <w:r w:rsidR="00FA30D4" w:rsidRPr="00834CC8">
        <w:rPr>
          <w:rFonts w:ascii="Times" w:hAnsi="Times"/>
          <w:i/>
          <w:iCs/>
          <w:color w:val="000000" w:themeColor="text1"/>
        </w:rPr>
        <w:t>Int</w:t>
      </w:r>
      <w:r w:rsidRPr="00834CC8">
        <w:rPr>
          <w:rFonts w:ascii="Times" w:hAnsi="Times"/>
          <w:i/>
          <w:iCs/>
          <w:color w:val="000000" w:themeColor="text1"/>
        </w:rPr>
        <w:t xml:space="preserve"> J</w:t>
      </w:r>
      <w:r w:rsidR="00FA30D4" w:rsidRPr="00834CC8">
        <w:rPr>
          <w:rFonts w:ascii="Times" w:hAnsi="Times"/>
          <w:i/>
          <w:iCs/>
          <w:color w:val="000000" w:themeColor="text1"/>
        </w:rPr>
        <w:t xml:space="preserve"> </w:t>
      </w:r>
      <w:proofErr w:type="spellStart"/>
      <w:r w:rsidRPr="00834CC8">
        <w:rPr>
          <w:rFonts w:ascii="Times" w:hAnsi="Times"/>
          <w:i/>
          <w:iCs/>
          <w:color w:val="000000" w:themeColor="text1"/>
        </w:rPr>
        <w:t>Behav</w:t>
      </w:r>
      <w:proofErr w:type="spellEnd"/>
      <w:r w:rsidRPr="00834CC8">
        <w:rPr>
          <w:rFonts w:ascii="Times" w:hAnsi="Times"/>
          <w:i/>
          <w:iCs/>
          <w:color w:val="000000" w:themeColor="text1"/>
        </w:rPr>
        <w:t xml:space="preserve"> </w:t>
      </w:r>
      <w:proofErr w:type="spellStart"/>
      <w:r w:rsidRPr="00834CC8">
        <w:rPr>
          <w:rFonts w:ascii="Times" w:hAnsi="Times"/>
          <w:i/>
          <w:iCs/>
          <w:color w:val="000000" w:themeColor="text1"/>
        </w:rPr>
        <w:t>Nutr</w:t>
      </w:r>
      <w:proofErr w:type="spellEnd"/>
      <w:r w:rsidRPr="00834CC8">
        <w:rPr>
          <w:rFonts w:ascii="Times" w:hAnsi="Times"/>
          <w:i/>
          <w:iCs/>
          <w:color w:val="000000" w:themeColor="text1"/>
        </w:rPr>
        <w:t xml:space="preserve"> Phys Act.</w:t>
      </w:r>
      <w:r w:rsidRPr="00834CC8">
        <w:rPr>
          <w:rFonts w:ascii="Times" w:hAnsi="Times"/>
          <w:color w:val="000000" w:themeColor="text1"/>
        </w:rPr>
        <w:t xml:space="preserve"> 2011</w:t>
      </w:r>
      <w:r w:rsidR="00FA30D4" w:rsidRPr="00834CC8">
        <w:rPr>
          <w:rFonts w:ascii="Times" w:hAnsi="Times"/>
          <w:color w:val="000000" w:themeColor="text1"/>
        </w:rPr>
        <w:t xml:space="preserve">, </w:t>
      </w:r>
      <w:r w:rsidRPr="00834CC8">
        <w:rPr>
          <w:rFonts w:ascii="Times" w:hAnsi="Times"/>
          <w:color w:val="000000" w:themeColor="text1"/>
        </w:rPr>
        <w:t>8</w:t>
      </w:r>
      <w:r w:rsidR="00FA30D4" w:rsidRPr="00834CC8">
        <w:rPr>
          <w:rFonts w:ascii="Times" w:hAnsi="Times"/>
          <w:color w:val="000000" w:themeColor="text1"/>
        </w:rPr>
        <w:t>: 115</w:t>
      </w:r>
      <w:r w:rsidRPr="00834CC8">
        <w:rPr>
          <w:rFonts w:ascii="Times" w:hAnsi="Times"/>
          <w:color w:val="000000" w:themeColor="text1"/>
        </w:rPr>
        <w:t xml:space="preserve">. </w:t>
      </w:r>
    </w:p>
    <w:p w14:paraId="4D634761" w14:textId="1F1CB5CA"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1</w:t>
      </w:r>
      <w:r w:rsidR="004B0EC9" w:rsidRPr="00834CC8">
        <w:rPr>
          <w:rFonts w:ascii="Times" w:hAnsi="Times"/>
          <w:color w:val="000000" w:themeColor="text1"/>
        </w:rPr>
        <w:t>6</w:t>
      </w:r>
      <w:r w:rsidRPr="00834CC8">
        <w:rPr>
          <w:rFonts w:ascii="Times" w:hAnsi="Times"/>
          <w:color w:val="000000" w:themeColor="text1"/>
        </w:rPr>
        <w:t>.</w:t>
      </w:r>
      <w:r w:rsidR="00FA30D4" w:rsidRPr="00834CC8">
        <w:rPr>
          <w:rFonts w:ascii="Times" w:hAnsi="Times"/>
          <w:color w:val="000000" w:themeColor="text1"/>
        </w:rPr>
        <w:tab/>
      </w:r>
      <w:proofErr w:type="spellStart"/>
      <w:r w:rsidR="00FA30D4" w:rsidRPr="00834CC8">
        <w:rPr>
          <w:rFonts w:ascii="Times" w:hAnsi="Times"/>
          <w:color w:val="000000" w:themeColor="text1"/>
        </w:rPr>
        <w:t>R</w:t>
      </w:r>
      <w:r w:rsidRPr="00834CC8">
        <w:rPr>
          <w:rFonts w:ascii="Times" w:hAnsi="Times"/>
          <w:color w:val="000000" w:themeColor="text1"/>
        </w:rPr>
        <w:t>ääsk</w:t>
      </w:r>
      <w:proofErr w:type="spellEnd"/>
      <w:r w:rsidRPr="00834CC8">
        <w:rPr>
          <w:rFonts w:ascii="Times" w:hAnsi="Times"/>
          <w:color w:val="000000" w:themeColor="text1"/>
        </w:rPr>
        <w:t xml:space="preserve"> T, </w:t>
      </w:r>
      <w:proofErr w:type="spellStart"/>
      <w:r w:rsidRPr="00834CC8">
        <w:rPr>
          <w:rFonts w:ascii="Times" w:hAnsi="Times"/>
          <w:color w:val="000000" w:themeColor="text1"/>
        </w:rPr>
        <w:t>Mäestu</w:t>
      </w:r>
      <w:proofErr w:type="spellEnd"/>
      <w:r w:rsidRPr="00834CC8">
        <w:rPr>
          <w:rFonts w:ascii="Times" w:hAnsi="Times"/>
          <w:color w:val="000000" w:themeColor="text1"/>
        </w:rPr>
        <w:t xml:space="preserve"> J, </w:t>
      </w:r>
      <w:proofErr w:type="spellStart"/>
      <w:r w:rsidRPr="00834CC8">
        <w:rPr>
          <w:rFonts w:ascii="Times" w:hAnsi="Times"/>
          <w:color w:val="000000" w:themeColor="text1"/>
        </w:rPr>
        <w:t>Lätt</w:t>
      </w:r>
      <w:proofErr w:type="spellEnd"/>
      <w:r w:rsidRPr="00834CC8">
        <w:rPr>
          <w:rFonts w:ascii="Times" w:hAnsi="Times"/>
          <w:color w:val="000000" w:themeColor="text1"/>
        </w:rPr>
        <w:t xml:space="preserve"> E, </w:t>
      </w:r>
      <w:proofErr w:type="spellStart"/>
      <w:r w:rsidRPr="00834CC8">
        <w:rPr>
          <w:rFonts w:ascii="Times" w:hAnsi="Times"/>
          <w:color w:val="000000" w:themeColor="text1"/>
        </w:rPr>
        <w:t>Jürimäe</w:t>
      </w:r>
      <w:proofErr w:type="spellEnd"/>
      <w:r w:rsidRPr="00834CC8">
        <w:rPr>
          <w:rFonts w:ascii="Times" w:hAnsi="Times"/>
          <w:color w:val="000000" w:themeColor="text1"/>
        </w:rPr>
        <w:t xml:space="preserve"> J, </w:t>
      </w:r>
      <w:proofErr w:type="spellStart"/>
      <w:r w:rsidRPr="00834CC8">
        <w:rPr>
          <w:rFonts w:ascii="Times" w:hAnsi="Times"/>
          <w:color w:val="000000" w:themeColor="text1"/>
        </w:rPr>
        <w:t>Jürimäe</w:t>
      </w:r>
      <w:proofErr w:type="spellEnd"/>
      <w:r w:rsidRPr="00834CC8">
        <w:rPr>
          <w:rFonts w:ascii="Times" w:hAnsi="Times"/>
          <w:color w:val="000000" w:themeColor="text1"/>
        </w:rPr>
        <w:t xml:space="preserve"> T, </w:t>
      </w:r>
      <w:proofErr w:type="spellStart"/>
      <w:r w:rsidRPr="00834CC8">
        <w:rPr>
          <w:rFonts w:ascii="Times" w:hAnsi="Times"/>
          <w:color w:val="000000" w:themeColor="text1"/>
        </w:rPr>
        <w:t>Vainik</w:t>
      </w:r>
      <w:proofErr w:type="spellEnd"/>
      <w:r w:rsidRPr="00834CC8">
        <w:rPr>
          <w:rFonts w:ascii="Times" w:hAnsi="Times"/>
          <w:color w:val="000000" w:themeColor="text1"/>
        </w:rPr>
        <w:t xml:space="preserve"> U, et al</w:t>
      </w:r>
      <w:r w:rsidR="00FA30D4" w:rsidRPr="00834CC8">
        <w:rPr>
          <w:rFonts w:ascii="Times" w:hAnsi="Times"/>
          <w:color w:val="000000" w:themeColor="text1"/>
        </w:rPr>
        <w:t>:</w:t>
      </w:r>
      <w:r w:rsidRPr="00834CC8">
        <w:rPr>
          <w:rFonts w:ascii="Times" w:hAnsi="Times"/>
          <w:color w:val="000000" w:themeColor="text1"/>
        </w:rPr>
        <w:t xml:space="preserve"> Comparison of IPAQ-SF and </w:t>
      </w:r>
      <w:r w:rsidR="00FA30D4" w:rsidRPr="00834CC8">
        <w:rPr>
          <w:rFonts w:ascii="Times" w:hAnsi="Times"/>
          <w:color w:val="000000" w:themeColor="text1"/>
        </w:rPr>
        <w:t>t</w:t>
      </w:r>
      <w:r w:rsidRPr="00834CC8">
        <w:rPr>
          <w:rFonts w:ascii="Times" w:hAnsi="Times"/>
          <w:color w:val="000000" w:themeColor="text1"/>
        </w:rPr>
        <w:t xml:space="preserve">wo </w:t>
      </w:r>
      <w:r w:rsidR="00FA30D4" w:rsidRPr="00834CC8">
        <w:rPr>
          <w:rFonts w:ascii="Times" w:hAnsi="Times"/>
          <w:color w:val="000000" w:themeColor="text1"/>
        </w:rPr>
        <w:t>o</w:t>
      </w:r>
      <w:r w:rsidRPr="00834CC8">
        <w:rPr>
          <w:rFonts w:ascii="Times" w:hAnsi="Times"/>
          <w:color w:val="000000" w:themeColor="text1"/>
        </w:rPr>
        <w:t xml:space="preserve">ther </w:t>
      </w:r>
      <w:r w:rsidR="00FA30D4" w:rsidRPr="00834CC8">
        <w:rPr>
          <w:rFonts w:ascii="Times" w:hAnsi="Times"/>
          <w:color w:val="000000" w:themeColor="text1"/>
        </w:rPr>
        <w:t>p</w:t>
      </w:r>
      <w:r w:rsidRPr="00834CC8">
        <w:rPr>
          <w:rFonts w:ascii="Times" w:hAnsi="Times"/>
          <w:color w:val="000000" w:themeColor="text1"/>
        </w:rPr>
        <w:t xml:space="preserve">hysical </w:t>
      </w:r>
      <w:r w:rsidR="00FA30D4" w:rsidRPr="00834CC8">
        <w:rPr>
          <w:rFonts w:ascii="Times" w:hAnsi="Times"/>
          <w:color w:val="000000" w:themeColor="text1"/>
        </w:rPr>
        <w:t>a</w:t>
      </w:r>
      <w:r w:rsidRPr="00834CC8">
        <w:rPr>
          <w:rFonts w:ascii="Times" w:hAnsi="Times"/>
          <w:color w:val="000000" w:themeColor="text1"/>
        </w:rPr>
        <w:t xml:space="preserve">ctivity </w:t>
      </w:r>
      <w:r w:rsidR="00FA30D4" w:rsidRPr="00834CC8">
        <w:rPr>
          <w:rFonts w:ascii="Times" w:hAnsi="Times"/>
          <w:color w:val="000000" w:themeColor="text1"/>
        </w:rPr>
        <w:t>q</w:t>
      </w:r>
      <w:r w:rsidRPr="00834CC8">
        <w:rPr>
          <w:rFonts w:ascii="Times" w:hAnsi="Times"/>
          <w:color w:val="000000" w:themeColor="text1"/>
        </w:rPr>
        <w:t xml:space="preserve">uestionnaires with </w:t>
      </w:r>
      <w:r w:rsidR="00FA30D4" w:rsidRPr="00834CC8">
        <w:rPr>
          <w:rFonts w:ascii="Times" w:hAnsi="Times"/>
          <w:color w:val="000000" w:themeColor="text1"/>
        </w:rPr>
        <w:t>a</w:t>
      </w:r>
      <w:r w:rsidRPr="00834CC8">
        <w:rPr>
          <w:rFonts w:ascii="Times" w:hAnsi="Times"/>
          <w:color w:val="000000" w:themeColor="text1"/>
        </w:rPr>
        <w:t xml:space="preserve">ccelerometer in </w:t>
      </w:r>
      <w:r w:rsidR="00FA30D4" w:rsidRPr="00834CC8">
        <w:rPr>
          <w:rFonts w:ascii="Times" w:hAnsi="Times"/>
          <w:color w:val="000000" w:themeColor="text1"/>
        </w:rPr>
        <w:t>a</w:t>
      </w:r>
      <w:r w:rsidRPr="00834CC8">
        <w:rPr>
          <w:rFonts w:ascii="Times" w:hAnsi="Times"/>
          <w:color w:val="000000" w:themeColor="text1"/>
        </w:rPr>
        <w:t xml:space="preserve">dolescent </w:t>
      </w:r>
      <w:r w:rsidR="00FA30D4" w:rsidRPr="00834CC8">
        <w:rPr>
          <w:rFonts w:ascii="Times" w:hAnsi="Times"/>
          <w:color w:val="000000" w:themeColor="text1"/>
        </w:rPr>
        <w:t>b</w:t>
      </w:r>
      <w:r w:rsidRPr="00834CC8">
        <w:rPr>
          <w:rFonts w:ascii="Times" w:hAnsi="Times"/>
          <w:color w:val="000000" w:themeColor="text1"/>
        </w:rPr>
        <w:t xml:space="preserve">oys. </w:t>
      </w:r>
      <w:proofErr w:type="spellStart"/>
      <w:r w:rsidRPr="00834CC8">
        <w:rPr>
          <w:rFonts w:ascii="Times" w:hAnsi="Times"/>
          <w:i/>
          <w:iCs/>
          <w:color w:val="000000" w:themeColor="text1"/>
        </w:rPr>
        <w:t>PLoS</w:t>
      </w:r>
      <w:proofErr w:type="spellEnd"/>
      <w:r w:rsidRPr="00834CC8">
        <w:rPr>
          <w:rFonts w:ascii="Times" w:hAnsi="Times"/>
          <w:i/>
          <w:iCs/>
          <w:color w:val="000000" w:themeColor="text1"/>
        </w:rPr>
        <w:t xml:space="preserve"> One.</w:t>
      </w:r>
      <w:r w:rsidRPr="00834CC8">
        <w:rPr>
          <w:rFonts w:ascii="Times" w:hAnsi="Times"/>
          <w:color w:val="000000" w:themeColor="text1"/>
        </w:rPr>
        <w:t xml:space="preserve"> 2017</w:t>
      </w:r>
      <w:r w:rsidR="00FA30D4" w:rsidRPr="00834CC8">
        <w:rPr>
          <w:rFonts w:ascii="Times" w:hAnsi="Times"/>
          <w:color w:val="000000" w:themeColor="text1"/>
        </w:rPr>
        <w:t>,</w:t>
      </w:r>
      <w:r w:rsidRPr="00834CC8">
        <w:rPr>
          <w:rFonts w:ascii="Times" w:hAnsi="Times"/>
          <w:color w:val="000000" w:themeColor="text1"/>
        </w:rPr>
        <w:t xml:space="preserve"> 12</w:t>
      </w:r>
      <w:r w:rsidR="00FA30D4" w:rsidRPr="00834CC8">
        <w:rPr>
          <w:rFonts w:ascii="Times" w:hAnsi="Times"/>
          <w:color w:val="000000" w:themeColor="text1"/>
        </w:rPr>
        <w:t>: e0169527.</w:t>
      </w:r>
    </w:p>
    <w:p w14:paraId="74B64155" w14:textId="2B76C39A" w:rsidR="00116BD9" w:rsidRPr="00834CC8" w:rsidRDefault="00116BD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lastRenderedPageBreak/>
        <w:t>1</w:t>
      </w:r>
      <w:r w:rsidR="004B0EC9" w:rsidRPr="00834CC8">
        <w:rPr>
          <w:rFonts w:ascii="Times" w:hAnsi="Times"/>
          <w:color w:val="000000" w:themeColor="text1"/>
        </w:rPr>
        <w:t>7</w:t>
      </w:r>
      <w:r w:rsidRPr="00834CC8">
        <w:rPr>
          <w:rFonts w:ascii="Times" w:hAnsi="Times"/>
          <w:color w:val="000000" w:themeColor="text1"/>
        </w:rPr>
        <w:t xml:space="preserve">. </w:t>
      </w:r>
      <w:r w:rsidRPr="00834CC8">
        <w:rPr>
          <w:rFonts w:ascii="Times" w:hAnsi="Times"/>
          <w:color w:val="000000" w:themeColor="text1"/>
        </w:rPr>
        <w:tab/>
        <w:t>French DP, Cooke R, McLean N, Williams M, Sutton S</w:t>
      </w:r>
      <w:r w:rsidR="00FA30D4" w:rsidRPr="00834CC8">
        <w:rPr>
          <w:rFonts w:ascii="Times" w:hAnsi="Times"/>
          <w:color w:val="000000" w:themeColor="text1"/>
        </w:rPr>
        <w:t xml:space="preserve">: </w:t>
      </w:r>
      <w:r w:rsidRPr="00834CC8">
        <w:rPr>
          <w:rFonts w:ascii="Times" w:hAnsi="Times"/>
          <w:color w:val="000000" w:themeColor="text1"/>
        </w:rPr>
        <w:t xml:space="preserve">What do people think about when they answer theory of planned behaviour questionnaires? A ‘think aloud’ study. </w:t>
      </w:r>
      <w:r w:rsidRPr="00834CC8">
        <w:rPr>
          <w:rFonts w:ascii="Times" w:hAnsi="Times"/>
          <w:i/>
          <w:iCs/>
          <w:color w:val="000000" w:themeColor="text1"/>
        </w:rPr>
        <w:t>J Health Psychol</w:t>
      </w:r>
      <w:r w:rsidRPr="00834CC8">
        <w:rPr>
          <w:rFonts w:ascii="Times" w:hAnsi="Times"/>
          <w:color w:val="000000" w:themeColor="text1"/>
        </w:rPr>
        <w:t>. 2007</w:t>
      </w:r>
      <w:r w:rsidR="00FA30D4" w:rsidRPr="00834CC8">
        <w:rPr>
          <w:rFonts w:ascii="Times" w:hAnsi="Times"/>
          <w:color w:val="000000" w:themeColor="text1"/>
        </w:rPr>
        <w:t xml:space="preserve">, </w:t>
      </w:r>
      <w:r w:rsidRPr="00834CC8">
        <w:rPr>
          <w:rFonts w:ascii="Times" w:hAnsi="Times"/>
          <w:color w:val="000000" w:themeColor="text1"/>
        </w:rPr>
        <w:t>12:</w:t>
      </w:r>
      <w:r w:rsidR="00FA30D4" w:rsidRPr="00834CC8">
        <w:rPr>
          <w:rFonts w:ascii="Times" w:hAnsi="Times"/>
          <w:color w:val="000000" w:themeColor="text1"/>
        </w:rPr>
        <w:t xml:space="preserve"> </w:t>
      </w:r>
      <w:r w:rsidRPr="00834CC8">
        <w:rPr>
          <w:rFonts w:ascii="Times" w:hAnsi="Times"/>
          <w:color w:val="000000" w:themeColor="text1"/>
        </w:rPr>
        <w:t xml:space="preserve">672–87. </w:t>
      </w:r>
    </w:p>
    <w:p w14:paraId="7F3C0430" w14:textId="38C2EBAE"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18.</w:t>
      </w:r>
      <w:r w:rsidRPr="00834CC8">
        <w:rPr>
          <w:rFonts w:ascii="Times New Roman" w:eastAsia="Calibri" w:hAnsi="Times New Roman" w:cs="Times New Roman"/>
          <w:color w:val="000000" w:themeColor="text1"/>
        </w:rPr>
        <w:tab/>
        <w:t xml:space="preserve">Ericsson KA, Simon HA. </w:t>
      </w:r>
      <w:r w:rsidRPr="00834CC8">
        <w:rPr>
          <w:rFonts w:ascii="Times New Roman" w:eastAsia="Calibri" w:hAnsi="Times New Roman" w:cs="Times New Roman"/>
          <w:i/>
          <w:iCs/>
          <w:color w:val="000000" w:themeColor="text1"/>
        </w:rPr>
        <w:t>Protocol analysis: Verbal reports as data</w:t>
      </w:r>
      <w:r w:rsidRPr="00834CC8">
        <w:rPr>
          <w:rFonts w:ascii="Times New Roman" w:eastAsia="Calibri" w:hAnsi="Times New Roman" w:cs="Times New Roman"/>
          <w:color w:val="000000" w:themeColor="text1"/>
        </w:rPr>
        <w:t>. Cambridge: MIT Press; 1993.</w:t>
      </w:r>
    </w:p>
    <w:p w14:paraId="28D84456" w14:textId="5D29DA2D" w:rsidR="002066FB" w:rsidRPr="00834CC8" w:rsidRDefault="002066FB" w:rsidP="002066FB">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19.</w:t>
      </w:r>
      <w:r w:rsidRPr="00834CC8">
        <w:rPr>
          <w:rFonts w:ascii="Times New Roman" w:eastAsia="Calibri" w:hAnsi="Times New Roman" w:cs="Times New Roman"/>
          <w:color w:val="000000" w:themeColor="text1"/>
        </w:rPr>
        <w:tab/>
        <w:t xml:space="preserve">Eccles, D. W. Verbal reports of cognitive processes. In G. Tenenbaum, R. C. Eklund, &amp; A. </w:t>
      </w:r>
      <w:proofErr w:type="spellStart"/>
      <w:r w:rsidRPr="00834CC8">
        <w:rPr>
          <w:rFonts w:ascii="Times New Roman" w:eastAsia="Calibri" w:hAnsi="Times New Roman" w:cs="Times New Roman"/>
          <w:color w:val="000000" w:themeColor="text1"/>
        </w:rPr>
        <w:t>Kamata</w:t>
      </w:r>
      <w:proofErr w:type="spellEnd"/>
      <w:r w:rsidRPr="00834CC8">
        <w:rPr>
          <w:rFonts w:ascii="Times New Roman" w:eastAsia="Calibri" w:hAnsi="Times New Roman" w:cs="Times New Roman"/>
          <w:color w:val="000000" w:themeColor="text1"/>
        </w:rPr>
        <w:t xml:space="preserve"> (Eds.), </w:t>
      </w:r>
      <w:r w:rsidRPr="00834CC8">
        <w:rPr>
          <w:rFonts w:ascii="Times New Roman" w:eastAsia="Calibri" w:hAnsi="Times New Roman" w:cs="Times New Roman"/>
          <w:i/>
          <w:iCs/>
          <w:color w:val="000000" w:themeColor="text1"/>
        </w:rPr>
        <w:t xml:space="preserve">Measurement in sport and exercise psychology. </w:t>
      </w:r>
      <w:r w:rsidRPr="00834CC8">
        <w:rPr>
          <w:rFonts w:ascii="Times New Roman" w:eastAsia="Calibri" w:hAnsi="Times New Roman" w:cs="Times New Roman"/>
          <w:color w:val="000000" w:themeColor="text1"/>
        </w:rPr>
        <w:t>Champaign, IL: Human Kinetics; 2012. pp. 103-117.</w:t>
      </w:r>
    </w:p>
    <w:p w14:paraId="29A3E95C" w14:textId="282601D1" w:rsidR="002066FB" w:rsidRPr="00834CC8" w:rsidRDefault="002066FB" w:rsidP="002066FB">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20.</w:t>
      </w:r>
      <w:r w:rsidRPr="00834CC8">
        <w:rPr>
          <w:rFonts w:ascii="Times New Roman" w:eastAsia="Calibri" w:hAnsi="Times New Roman" w:cs="Times New Roman"/>
          <w:color w:val="000000" w:themeColor="text1"/>
        </w:rPr>
        <w:tab/>
        <w:t xml:space="preserve">Eccles, D. W., &amp; </w:t>
      </w:r>
      <w:proofErr w:type="spellStart"/>
      <w:r w:rsidRPr="00834CC8">
        <w:rPr>
          <w:rFonts w:ascii="Times New Roman" w:eastAsia="Calibri" w:hAnsi="Times New Roman" w:cs="Times New Roman"/>
          <w:color w:val="000000" w:themeColor="text1"/>
        </w:rPr>
        <w:t>Arsal</w:t>
      </w:r>
      <w:proofErr w:type="spellEnd"/>
      <w:r w:rsidRPr="00834CC8">
        <w:rPr>
          <w:rFonts w:ascii="Times New Roman" w:eastAsia="Calibri" w:hAnsi="Times New Roman" w:cs="Times New Roman"/>
          <w:color w:val="000000" w:themeColor="text1"/>
        </w:rPr>
        <w:t xml:space="preserve">, G. The think aloud method: What is it and how do I use it? </w:t>
      </w:r>
      <w:r w:rsidRPr="00834CC8">
        <w:rPr>
          <w:rFonts w:ascii="Times New Roman" w:eastAsia="Calibri" w:hAnsi="Times New Roman" w:cs="Times New Roman"/>
          <w:i/>
          <w:iCs/>
          <w:color w:val="000000" w:themeColor="text1"/>
        </w:rPr>
        <w:t xml:space="preserve">Qual Res Sport </w:t>
      </w:r>
      <w:proofErr w:type="spellStart"/>
      <w:r w:rsidRPr="00834CC8">
        <w:rPr>
          <w:rFonts w:ascii="Times New Roman" w:eastAsia="Calibri" w:hAnsi="Times New Roman" w:cs="Times New Roman"/>
          <w:i/>
          <w:iCs/>
          <w:color w:val="000000" w:themeColor="text1"/>
        </w:rPr>
        <w:t>Exerc</w:t>
      </w:r>
      <w:proofErr w:type="spellEnd"/>
      <w:r w:rsidRPr="00834CC8">
        <w:rPr>
          <w:rFonts w:ascii="Times New Roman" w:eastAsia="Calibri" w:hAnsi="Times New Roman" w:cs="Times New Roman"/>
          <w:i/>
          <w:iCs/>
          <w:color w:val="000000" w:themeColor="text1"/>
        </w:rPr>
        <w:t xml:space="preserve"> Health</w:t>
      </w:r>
      <w:r w:rsidRPr="00834CC8">
        <w:rPr>
          <w:rFonts w:ascii="Times New Roman" w:eastAsia="Calibri" w:hAnsi="Times New Roman" w:cs="Times New Roman"/>
          <w:color w:val="000000" w:themeColor="text1"/>
        </w:rPr>
        <w:t>. 2017. 9:514-531.</w:t>
      </w:r>
    </w:p>
    <w:p w14:paraId="3C798FFC" w14:textId="4A402928" w:rsidR="004B0EC9" w:rsidRPr="00834CC8" w:rsidRDefault="002066FB"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21</w:t>
      </w:r>
      <w:r w:rsidR="004B0EC9" w:rsidRPr="00834CC8">
        <w:rPr>
          <w:rFonts w:ascii="Times New Roman" w:eastAsia="Calibri" w:hAnsi="Times New Roman" w:cs="Times New Roman"/>
          <w:color w:val="000000" w:themeColor="text1"/>
        </w:rPr>
        <w:t>.</w:t>
      </w:r>
      <w:r w:rsidR="004B0EC9" w:rsidRPr="00834CC8">
        <w:rPr>
          <w:rFonts w:ascii="Times New Roman" w:eastAsia="Calibri" w:hAnsi="Times New Roman" w:cs="Times New Roman"/>
          <w:color w:val="000000" w:themeColor="text1"/>
        </w:rPr>
        <w:tab/>
      </w:r>
      <w:proofErr w:type="spellStart"/>
      <w:r w:rsidR="004B0EC9" w:rsidRPr="00834CC8">
        <w:rPr>
          <w:rFonts w:ascii="Times New Roman" w:eastAsia="Calibri" w:hAnsi="Times New Roman" w:cs="Times New Roman"/>
          <w:color w:val="000000" w:themeColor="text1"/>
        </w:rPr>
        <w:t>Calmeiro</w:t>
      </w:r>
      <w:proofErr w:type="spellEnd"/>
      <w:r w:rsidR="004B0EC9" w:rsidRPr="00834CC8">
        <w:rPr>
          <w:rFonts w:ascii="Times New Roman" w:eastAsia="Calibri" w:hAnsi="Times New Roman" w:cs="Times New Roman"/>
          <w:color w:val="000000" w:themeColor="text1"/>
        </w:rPr>
        <w:t xml:space="preserve"> L, Tenenbaum G. Concurrent verbal protocol analysis in sport: Illustration of thought processes during a golf-putting task. </w:t>
      </w:r>
      <w:r w:rsidR="004B0EC9" w:rsidRPr="00834CC8">
        <w:rPr>
          <w:rFonts w:ascii="Times New Roman" w:eastAsia="Calibri" w:hAnsi="Times New Roman" w:cs="Times New Roman"/>
          <w:i/>
          <w:iCs/>
          <w:color w:val="000000" w:themeColor="text1"/>
        </w:rPr>
        <w:t xml:space="preserve">J Clin Sport Psychol. </w:t>
      </w:r>
      <w:r w:rsidR="004B0EC9" w:rsidRPr="00834CC8">
        <w:rPr>
          <w:rFonts w:ascii="Times New Roman" w:eastAsia="Calibri" w:hAnsi="Times New Roman" w:cs="Times New Roman"/>
          <w:color w:val="000000" w:themeColor="text1"/>
        </w:rPr>
        <w:t>2011. 5:223-36.</w:t>
      </w:r>
    </w:p>
    <w:p w14:paraId="1E959BC7" w14:textId="1A77CBE9"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2</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Whitehead AE, Taylor JA, </w:t>
      </w:r>
      <w:proofErr w:type="spellStart"/>
      <w:r w:rsidRPr="00834CC8">
        <w:rPr>
          <w:rFonts w:ascii="Times New Roman" w:eastAsia="Calibri" w:hAnsi="Times New Roman" w:cs="Times New Roman"/>
          <w:color w:val="000000" w:themeColor="text1"/>
        </w:rPr>
        <w:t>Polman</w:t>
      </w:r>
      <w:proofErr w:type="spellEnd"/>
      <w:r w:rsidRPr="00834CC8">
        <w:rPr>
          <w:rFonts w:ascii="Times New Roman" w:eastAsia="Calibri" w:hAnsi="Times New Roman" w:cs="Times New Roman"/>
          <w:color w:val="000000" w:themeColor="text1"/>
        </w:rPr>
        <w:t xml:space="preserve"> RC. Examination of the suitability of collecting in event cognitive processes using Think Aloud protocol in golf. </w:t>
      </w:r>
      <w:r w:rsidRPr="00834CC8">
        <w:rPr>
          <w:rFonts w:ascii="Times New Roman" w:eastAsia="Calibri" w:hAnsi="Times New Roman" w:cs="Times New Roman"/>
          <w:i/>
          <w:iCs/>
          <w:color w:val="000000" w:themeColor="text1"/>
        </w:rPr>
        <w:t xml:space="preserve">Front Psychol. </w:t>
      </w:r>
      <w:r w:rsidRPr="00834CC8">
        <w:rPr>
          <w:rFonts w:ascii="Times New Roman" w:eastAsia="Calibri" w:hAnsi="Times New Roman" w:cs="Times New Roman"/>
          <w:color w:val="000000" w:themeColor="text1"/>
        </w:rPr>
        <w:t>2015. 6:1083.</w:t>
      </w:r>
    </w:p>
    <w:p w14:paraId="6C85E3FA" w14:textId="00D65E19"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3</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Stone AA, Schwartz JE, Neale JM, </w:t>
      </w:r>
      <w:proofErr w:type="spellStart"/>
      <w:r w:rsidRPr="00834CC8">
        <w:rPr>
          <w:rFonts w:ascii="Times New Roman" w:eastAsia="Calibri" w:hAnsi="Times New Roman" w:cs="Times New Roman"/>
          <w:color w:val="000000" w:themeColor="text1"/>
        </w:rPr>
        <w:t>Shiffman</w:t>
      </w:r>
      <w:proofErr w:type="spellEnd"/>
      <w:r w:rsidRPr="00834CC8">
        <w:rPr>
          <w:rFonts w:ascii="Times New Roman" w:eastAsia="Calibri" w:hAnsi="Times New Roman" w:cs="Times New Roman"/>
          <w:color w:val="000000" w:themeColor="text1"/>
        </w:rPr>
        <w:t xml:space="preserve"> S, Marco CA, </w:t>
      </w:r>
      <w:proofErr w:type="spellStart"/>
      <w:r w:rsidRPr="00834CC8">
        <w:rPr>
          <w:rFonts w:ascii="Times New Roman" w:eastAsia="Calibri" w:hAnsi="Times New Roman" w:cs="Times New Roman"/>
          <w:color w:val="000000" w:themeColor="text1"/>
        </w:rPr>
        <w:t>Hickcox</w:t>
      </w:r>
      <w:proofErr w:type="spellEnd"/>
      <w:r w:rsidRPr="00834CC8">
        <w:rPr>
          <w:rFonts w:ascii="Times New Roman" w:eastAsia="Calibri" w:hAnsi="Times New Roman" w:cs="Times New Roman"/>
          <w:color w:val="000000" w:themeColor="text1"/>
        </w:rPr>
        <w:t xml:space="preserve"> M, </w:t>
      </w:r>
      <w:proofErr w:type="spellStart"/>
      <w:r w:rsidRPr="00834CC8">
        <w:rPr>
          <w:rFonts w:ascii="Times New Roman" w:eastAsia="Calibri" w:hAnsi="Times New Roman" w:cs="Times New Roman"/>
          <w:color w:val="000000" w:themeColor="text1"/>
        </w:rPr>
        <w:t>Paty</w:t>
      </w:r>
      <w:proofErr w:type="spellEnd"/>
      <w:r w:rsidRPr="00834CC8">
        <w:rPr>
          <w:rFonts w:ascii="Times New Roman" w:eastAsia="Calibri" w:hAnsi="Times New Roman" w:cs="Times New Roman"/>
          <w:color w:val="000000" w:themeColor="text1"/>
        </w:rPr>
        <w:t xml:space="preserve"> J, Porter LS, Cruise LJ. A comparison of coping assessed by ecological momentary assessment and retrospective recall. </w:t>
      </w:r>
      <w:r w:rsidRPr="00834CC8">
        <w:rPr>
          <w:rFonts w:ascii="Times New Roman" w:eastAsia="Calibri" w:hAnsi="Times New Roman" w:cs="Times New Roman"/>
          <w:i/>
          <w:iCs/>
          <w:color w:val="000000" w:themeColor="text1"/>
        </w:rPr>
        <w:t xml:space="preserve">J </w:t>
      </w:r>
      <w:proofErr w:type="spellStart"/>
      <w:r w:rsidRPr="00834CC8">
        <w:rPr>
          <w:rFonts w:ascii="Times New Roman" w:eastAsia="Calibri" w:hAnsi="Times New Roman" w:cs="Times New Roman"/>
          <w:i/>
          <w:iCs/>
          <w:color w:val="000000" w:themeColor="text1"/>
        </w:rPr>
        <w:t>Pers</w:t>
      </w:r>
      <w:proofErr w:type="spellEnd"/>
      <w:r w:rsidRPr="00834CC8">
        <w:rPr>
          <w:rFonts w:ascii="Times New Roman" w:eastAsia="Calibri" w:hAnsi="Times New Roman" w:cs="Times New Roman"/>
          <w:i/>
          <w:iCs/>
          <w:color w:val="000000" w:themeColor="text1"/>
        </w:rPr>
        <w:t xml:space="preserve"> Soc Psychol. </w:t>
      </w:r>
      <w:r w:rsidRPr="00834CC8">
        <w:rPr>
          <w:rFonts w:ascii="Times New Roman" w:eastAsia="Calibri" w:hAnsi="Times New Roman" w:cs="Times New Roman"/>
          <w:color w:val="000000" w:themeColor="text1"/>
        </w:rPr>
        <w:t>1998. 74:1670-80.</w:t>
      </w:r>
    </w:p>
    <w:p w14:paraId="6787E0FC" w14:textId="3AE49E41"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4</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Samson A, Simpson D, </w:t>
      </w:r>
      <w:proofErr w:type="spellStart"/>
      <w:r w:rsidRPr="00834CC8">
        <w:rPr>
          <w:rFonts w:ascii="Times New Roman" w:eastAsia="Calibri" w:hAnsi="Times New Roman" w:cs="Times New Roman"/>
          <w:color w:val="000000" w:themeColor="text1"/>
        </w:rPr>
        <w:t>Kamphoff</w:t>
      </w:r>
      <w:proofErr w:type="spellEnd"/>
      <w:r w:rsidRPr="00834CC8">
        <w:rPr>
          <w:rFonts w:ascii="Times New Roman" w:eastAsia="Calibri" w:hAnsi="Times New Roman" w:cs="Times New Roman"/>
          <w:color w:val="000000" w:themeColor="text1"/>
        </w:rPr>
        <w:t xml:space="preserve"> D, </w:t>
      </w:r>
      <w:proofErr w:type="spellStart"/>
      <w:r w:rsidRPr="00834CC8">
        <w:rPr>
          <w:rFonts w:ascii="Times New Roman" w:eastAsia="Calibri" w:hAnsi="Times New Roman" w:cs="Times New Roman"/>
          <w:color w:val="000000" w:themeColor="text1"/>
        </w:rPr>
        <w:t>Langlier</w:t>
      </w:r>
      <w:proofErr w:type="spellEnd"/>
      <w:r w:rsidRPr="00834CC8">
        <w:rPr>
          <w:rFonts w:ascii="Times New Roman" w:eastAsia="Calibri" w:hAnsi="Times New Roman" w:cs="Times New Roman"/>
          <w:color w:val="000000" w:themeColor="text1"/>
        </w:rPr>
        <w:t xml:space="preserve"> A. Think aloud: An examination of distance runners’ thought processes. </w:t>
      </w:r>
      <w:r w:rsidRPr="00834CC8">
        <w:rPr>
          <w:rFonts w:ascii="Times New Roman" w:eastAsia="Calibri" w:hAnsi="Times New Roman" w:cs="Times New Roman"/>
          <w:i/>
          <w:iCs/>
          <w:color w:val="000000" w:themeColor="text1"/>
        </w:rPr>
        <w:t xml:space="preserve">Int J Sport </w:t>
      </w:r>
      <w:proofErr w:type="spellStart"/>
      <w:r w:rsidRPr="00834CC8">
        <w:rPr>
          <w:rFonts w:ascii="Times New Roman" w:eastAsia="Calibri" w:hAnsi="Times New Roman" w:cs="Times New Roman"/>
          <w:i/>
          <w:iCs/>
          <w:color w:val="000000" w:themeColor="text1"/>
        </w:rPr>
        <w:t>Exerc</w:t>
      </w:r>
      <w:proofErr w:type="spellEnd"/>
      <w:r w:rsidRPr="00834CC8">
        <w:rPr>
          <w:rFonts w:ascii="Times New Roman" w:eastAsia="Calibri" w:hAnsi="Times New Roman" w:cs="Times New Roman"/>
          <w:i/>
          <w:iCs/>
          <w:color w:val="000000" w:themeColor="text1"/>
        </w:rPr>
        <w:t xml:space="preserve"> Psychol.</w:t>
      </w:r>
      <w:r w:rsidRPr="00834CC8">
        <w:rPr>
          <w:rFonts w:ascii="Times New Roman" w:eastAsia="Calibri" w:hAnsi="Times New Roman" w:cs="Times New Roman"/>
          <w:color w:val="000000" w:themeColor="text1"/>
        </w:rPr>
        <w:t xml:space="preserve"> 2017. 15:176-89.</w:t>
      </w:r>
    </w:p>
    <w:p w14:paraId="62CF046D" w14:textId="6F97EDCA"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5</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Whitehead AE, Jones HS, Williams EL, Rowley C, Quayle L, Marchant D, </w:t>
      </w:r>
      <w:proofErr w:type="spellStart"/>
      <w:r w:rsidRPr="00834CC8">
        <w:rPr>
          <w:rFonts w:ascii="Times New Roman" w:eastAsia="Calibri" w:hAnsi="Times New Roman" w:cs="Times New Roman"/>
          <w:color w:val="000000" w:themeColor="text1"/>
        </w:rPr>
        <w:t>Polman</w:t>
      </w:r>
      <w:proofErr w:type="spellEnd"/>
      <w:r w:rsidRPr="00834CC8">
        <w:rPr>
          <w:rFonts w:ascii="Times New Roman" w:eastAsia="Calibri" w:hAnsi="Times New Roman" w:cs="Times New Roman"/>
          <w:color w:val="000000" w:themeColor="text1"/>
        </w:rPr>
        <w:t xml:space="preserve"> RC. Investigating the relationship between cognitions, pacing strategies and </w:t>
      </w:r>
      <w:r w:rsidRPr="00834CC8">
        <w:rPr>
          <w:rFonts w:ascii="Times New Roman" w:eastAsia="Calibri" w:hAnsi="Times New Roman" w:cs="Times New Roman"/>
          <w:color w:val="000000" w:themeColor="text1"/>
        </w:rPr>
        <w:lastRenderedPageBreak/>
        <w:t xml:space="preserve">performance in 16.1km cycling time trials using a think aloud protocol. </w:t>
      </w:r>
      <w:proofErr w:type="spellStart"/>
      <w:r w:rsidRPr="00834CC8">
        <w:rPr>
          <w:rFonts w:ascii="Times New Roman" w:eastAsia="Calibri" w:hAnsi="Times New Roman" w:cs="Times New Roman"/>
          <w:i/>
          <w:iCs/>
          <w:color w:val="000000" w:themeColor="text1"/>
        </w:rPr>
        <w:t>Psychol</w:t>
      </w:r>
      <w:proofErr w:type="spellEnd"/>
      <w:r w:rsidRPr="00834CC8">
        <w:rPr>
          <w:rFonts w:ascii="Times New Roman" w:eastAsia="Calibri" w:hAnsi="Times New Roman" w:cs="Times New Roman"/>
          <w:i/>
          <w:iCs/>
          <w:color w:val="000000" w:themeColor="text1"/>
        </w:rPr>
        <w:t xml:space="preserve"> Sport </w:t>
      </w:r>
      <w:proofErr w:type="spellStart"/>
      <w:r w:rsidRPr="00834CC8">
        <w:rPr>
          <w:rFonts w:ascii="Times New Roman" w:eastAsia="Calibri" w:hAnsi="Times New Roman" w:cs="Times New Roman"/>
          <w:i/>
          <w:iCs/>
          <w:color w:val="000000" w:themeColor="text1"/>
        </w:rPr>
        <w:t>Exerc</w:t>
      </w:r>
      <w:proofErr w:type="spellEnd"/>
      <w:r w:rsidRPr="00834CC8">
        <w:rPr>
          <w:rFonts w:ascii="Times New Roman" w:eastAsia="Calibri" w:hAnsi="Times New Roman" w:cs="Times New Roman"/>
          <w:i/>
          <w:iCs/>
          <w:color w:val="000000" w:themeColor="text1"/>
        </w:rPr>
        <w:t xml:space="preserve">. </w:t>
      </w:r>
      <w:r w:rsidRPr="00834CC8">
        <w:rPr>
          <w:rFonts w:ascii="Times New Roman" w:eastAsia="Calibri" w:hAnsi="Times New Roman" w:cs="Times New Roman"/>
          <w:color w:val="000000" w:themeColor="text1"/>
        </w:rPr>
        <w:t>2018. 34:95-109.</w:t>
      </w:r>
    </w:p>
    <w:p w14:paraId="3AE9C47B" w14:textId="328A634F"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6</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Whitehead AE, Taylor JA, </w:t>
      </w:r>
      <w:proofErr w:type="spellStart"/>
      <w:r w:rsidRPr="00834CC8">
        <w:rPr>
          <w:rFonts w:ascii="Times New Roman" w:eastAsia="Calibri" w:hAnsi="Times New Roman" w:cs="Times New Roman"/>
          <w:color w:val="000000" w:themeColor="text1"/>
        </w:rPr>
        <w:t>Polman</w:t>
      </w:r>
      <w:proofErr w:type="spellEnd"/>
      <w:r w:rsidRPr="00834CC8">
        <w:rPr>
          <w:rFonts w:ascii="Times New Roman" w:eastAsia="Calibri" w:hAnsi="Times New Roman" w:cs="Times New Roman"/>
          <w:color w:val="000000" w:themeColor="text1"/>
        </w:rPr>
        <w:t xml:space="preserve"> RC. Evidence for skill level differences in the thought processes of golfers during </w:t>
      </w:r>
      <w:proofErr w:type="gramStart"/>
      <w:r w:rsidRPr="00834CC8">
        <w:rPr>
          <w:rFonts w:ascii="Times New Roman" w:eastAsia="Calibri" w:hAnsi="Times New Roman" w:cs="Times New Roman"/>
          <w:color w:val="000000" w:themeColor="text1"/>
        </w:rPr>
        <w:t>high and low pressure</w:t>
      </w:r>
      <w:proofErr w:type="gramEnd"/>
      <w:r w:rsidRPr="00834CC8">
        <w:rPr>
          <w:rFonts w:ascii="Times New Roman" w:eastAsia="Calibri" w:hAnsi="Times New Roman" w:cs="Times New Roman"/>
          <w:color w:val="000000" w:themeColor="text1"/>
        </w:rPr>
        <w:t xml:space="preserve"> situations. </w:t>
      </w:r>
      <w:r w:rsidRPr="00834CC8">
        <w:rPr>
          <w:rFonts w:ascii="Times New Roman" w:eastAsia="Calibri" w:hAnsi="Times New Roman" w:cs="Times New Roman"/>
          <w:i/>
          <w:iCs/>
          <w:color w:val="000000" w:themeColor="text1"/>
        </w:rPr>
        <w:t xml:space="preserve">Front Psychol. </w:t>
      </w:r>
      <w:r w:rsidRPr="00834CC8">
        <w:rPr>
          <w:rFonts w:ascii="Times New Roman" w:eastAsia="Calibri" w:hAnsi="Times New Roman" w:cs="Times New Roman"/>
          <w:color w:val="000000" w:themeColor="text1"/>
        </w:rPr>
        <w:t>2016. 6:1974.</w:t>
      </w:r>
    </w:p>
    <w:p w14:paraId="35237854" w14:textId="02108A2C"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2</w:t>
      </w:r>
      <w:r w:rsidR="002066FB" w:rsidRPr="00834CC8">
        <w:rPr>
          <w:rFonts w:ascii="Times New Roman" w:eastAsia="Calibri" w:hAnsi="Times New Roman" w:cs="Times New Roman"/>
          <w:color w:val="000000" w:themeColor="text1"/>
        </w:rPr>
        <w:t>7</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Drennan J. Cognitive interviewing: verbal data in the design and pretesting of questionnaires. </w:t>
      </w:r>
      <w:r w:rsidRPr="00834CC8">
        <w:rPr>
          <w:rFonts w:ascii="Times New Roman" w:eastAsia="Calibri" w:hAnsi="Times New Roman" w:cs="Times New Roman"/>
          <w:i/>
          <w:iCs/>
          <w:color w:val="000000" w:themeColor="text1"/>
        </w:rPr>
        <w:t xml:space="preserve">J Adv </w:t>
      </w:r>
      <w:proofErr w:type="spellStart"/>
      <w:r w:rsidRPr="00834CC8">
        <w:rPr>
          <w:rFonts w:ascii="Times New Roman" w:eastAsia="Calibri" w:hAnsi="Times New Roman" w:cs="Times New Roman"/>
          <w:i/>
          <w:iCs/>
          <w:color w:val="000000" w:themeColor="text1"/>
        </w:rPr>
        <w:t>Nurs</w:t>
      </w:r>
      <w:proofErr w:type="spellEnd"/>
      <w:r w:rsidRPr="00834CC8">
        <w:rPr>
          <w:rFonts w:ascii="Times New Roman" w:eastAsia="Calibri" w:hAnsi="Times New Roman" w:cs="Times New Roman"/>
          <w:i/>
          <w:iCs/>
          <w:color w:val="000000" w:themeColor="text1"/>
        </w:rPr>
        <w:t xml:space="preserve">. </w:t>
      </w:r>
      <w:r w:rsidRPr="00834CC8">
        <w:rPr>
          <w:rFonts w:ascii="Times New Roman" w:eastAsia="Calibri" w:hAnsi="Times New Roman" w:cs="Times New Roman"/>
          <w:color w:val="000000" w:themeColor="text1"/>
        </w:rPr>
        <w:t>2003. 42:57-63.</w:t>
      </w:r>
    </w:p>
    <w:p w14:paraId="0EF545B4" w14:textId="4F915D80" w:rsidR="00116BD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2</w:t>
      </w:r>
      <w:r w:rsidR="002066FB" w:rsidRPr="00834CC8">
        <w:rPr>
          <w:rFonts w:ascii="Times" w:hAnsi="Times"/>
          <w:color w:val="000000" w:themeColor="text1"/>
        </w:rPr>
        <w:t>8</w:t>
      </w:r>
      <w:r w:rsidR="00116BD9" w:rsidRPr="00834CC8">
        <w:rPr>
          <w:rFonts w:ascii="Times" w:hAnsi="Times"/>
          <w:color w:val="000000" w:themeColor="text1"/>
        </w:rPr>
        <w:t xml:space="preserve">. </w:t>
      </w:r>
      <w:r w:rsidR="00116BD9" w:rsidRPr="00834CC8">
        <w:rPr>
          <w:rFonts w:ascii="Times" w:hAnsi="Times"/>
          <w:color w:val="000000" w:themeColor="text1"/>
        </w:rPr>
        <w:tab/>
        <w:t xml:space="preserve">Washburn RA, Smith KW, </w:t>
      </w:r>
      <w:proofErr w:type="spellStart"/>
      <w:r w:rsidR="00116BD9" w:rsidRPr="00834CC8">
        <w:rPr>
          <w:rFonts w:ascii="Times" w:hAnsi="Times"/>
          <w:color w:val="000000" w:themeColor="text1"/>
        </w:rPr>
        <w:t>Jette</w:t>
      </w:r>
      <w:proofErr w:type="spellEnd"/>
      <w:r w:rsidR="00116BD9" w:rsidRPr="00834CC8">
        <w:rPr>
          <w:rFonts w:ascii="Times" w:hAnsi="Times"/>
          <w:color w:val="000000" w:themeColor="text1"/>
        </w:rPr>
        <w:t xml:space="preserve"> AM, Janney CA</w:t>
      </w:r>
      <w:r w:rsidR="00FA30D4" w:rsidRPr="00834CC8">
        <w:rPr>
          <w:rFonts w:ascii="Times" w:hAnsi="Times"/>
          <w:color w:val="000000" w:themeColor="text1"/>
        </w:rPr>
        <w:t>:</w:t>
      </w:r>
      <w:r w:rsidR="00116BD9" w:rsidRPr="00834CC8">
        <w:rPr>
          <w:rFonts w:ascii="Times" w:hAnsi="Times"/>
          <w:color w:val="000000" w:themeColor="text1"/>
        </w:rPr>
        <w:t xml:space="preserve"> The physical activity scale for the elderly (PASE): Development and evaluation. </w:t>
      </w:r>
      <w:r w:rsidR="00116BD9" w:rsidRPr="00834CC8">
        <w:rPr>
          <w:rFonts w:ascii="Times" w:hAnsi="Times"/>
          <w:i/>
          <w:iCs/>
          <w:color w:val="000000" w:themeColor="text1"/>
        </w:rPr>
        <w:t>J</w:t>
      </w:r>
      <w:r w:rsidR="00FA30D4" w:rsidRPr="00834CC8">
        <w:rPr>
          <w:rFonts w:ascii="Times" w:hAnsi="Times"/>
          <w:i/>
          <w:iCs/>
          <w:color w:val="000000" w:themeColor="text1"/>
        </w:rPr>
        <w:t xml:space="preserve"> </w:t>
      </w:r>
      <w:r w:rsidR="00116BD9" w:rsidRPr="00834CC8">
        <w:rPr>
          <w:rFonts w:ascii="Times" w:hAnsi="Times"/>
          <w:i/>
          <w:iCs/>
          <w:color w:val="000000" w:themeColor="text1"/>
        </w:rPr>
        <w:t>Clin</w:t>
      </w:r>
      <w:r w:rsidR="00FA30D4" w:rsidRPr="00834CC8">
        <w:rPr>
          <w:rFonts w:ascii="Times" w:hAnsi="Times"/>
          <w:i/>
          <w:iCs/>
          <w:color w:val="000000" w:themeColor="text1"/>
        </w:rPr>
        <w:t xml:space="preserve"> </w:t>
      </w:r>
      <w:proofErr w:type="spellStart"/>
      <w:r w:rsidR="00116BD9" w:rsidRPr="00834CC8">
        <w:rPr>
          <w:rFonts w:ascii="Times" w:hAnsi="Times"/>
          <w:i/>
          <w:iCs/>
          <w:color w:val="000000" w:themeColor="text1"/>
        </w:rPr>
        <w:t>Epidemiol</w:t>
      </w:r>
      <w:proofErr w:type="spellEnd"/>
      <w:r w:rsidR="00116BD9" w:rsidRPr="00834CC8">
        <w:rPr>
          <w:rFonts w:ascii="Times" w:hAnsi="Times"/>
          <w:color w:val="000000" w:themeColor="text1"/>
        </w:rPr>
        <w:t>. 1993</w:t>
      </w:r>
      <w:r w:rsidR="00FA30D4" w:rsidRPr="00834CC8">
        <w:rPr>
          <w:rFonts w:ascii="Times" w:hAnsi="Times"/>
          <w:color w:val="000000" w:themeColor="text1"/>
        </w:rPr>
        <w:t>,</w:t>
      </w:r>
      <w:r w:rsidR="00116BD9" w:rsidRPr="00834CC8">
        <w:rPr>
          <w:rFonts w:ascii="Times" w:hAnsi="Times"/>
          <w:color w:val="000000" w:themeColor="text1"/>
        </w:rPr>
        <w:t xml:space="preserve"> 46:</w:t>
      </w:r>
      <w:r w:rsidR="00FA30D4" w:rsidRPr="00834CC8">
        <w:rPr>
          <w:rFonts w:ascii="Times" w:hAnsi="Times"/>
          <w:color w:val="000000" w:themeColor="text1"/>
        </w:rPr>
        <w:t xml:space="preserve"> </w:t>
      </w:r>
      <w:r w:rsidR="00116BD9" w:rsidRPr="00834CC8">
        <w:rPr>
          <w:rFonts w:ascii="Times" w:hAnsi="Times"/>
          <w:color w:val="000000" w:themeColor="text1"/>
        </w:rPr>
        <w:t xml:space="preserve">153–62. </w:t>
      </w:r>
    </w:p>
    <w:p w14:paraId="0724D399" w14:textId="06843CC9" w:rsidR="00912009" w:rsidRPr="00834CC8" w:rsidRDefault="00912009" w:rsidP="00912009">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hAnsi="Times New Roman" w:cs="Times New Roman"/>
          <w:color w:val="000000" w:themeColor="text1"/>
        </w:rPr>
        <w:t>29.</w:t>
      </w:r>
      <w:r w:rsidRPr="00834CC8">
        <w:rPr>
          <w:rFonts w:ascii="Times New Roman" w:hAnsi="Times New Roman" w:cs="Times New Roman"/>
          <w:color w:val="000000" w:themeColor="text1"/>
        </w:rPr>
        <w:tab/>
      </w:r>
      <w:r w:rsidRPr="00834CC8">
        <w:rPr>
          <w:rFonts w:ascii="Times New Roman" w:eastAsia="Calibri" w:hAnsi="Times New Roman" w:cs="Times New Roman"/>
          <w:color w:val="000000" w:themeColor="text1"/>
        </w:rPr>
        <w:t xml:space="preserve">Guba EG, Lincoln YS. Competing paradigms in qualitative research. In Denzin NK, Lincoln YS, editors. </w:t>
      </w:r>
      <w:r w:rsidRPr="00834CC8">
        <w:rPr>
          <w:rFonts w:ascii="Times New Roman" w:eastAsia="Calibri" w:hAnsi="Times New Roman" w:cs="Times New Roman"/>
          <w:i/>
          <w:iCs/>
          <w:color w:val="000000" w:themeColor="text1"/>
        </w:rPr>
        <w:t>Handbook of qualitative research</w:t>
      </w:r>
      <w:r w:rsidRPr="00834CC8">
        <w:rPr>
          <w:rFonts w:ascii="Times New Roman" w:eastAsia="Calibri" w:hAnsi="Times New Roman" w:cs="Times New Roman"/>
          <w:color w:val="000000" w:themeColor="text1"/>
        </w:rPr>
        <w:t>. Thousand Oaks, CA: Sage; 1994. pp. 105-117.</w:t>
      </w:r>
    </w:p>
    <w:p w14:paraId="2AD65A91" w14:textId="58608FA4" w:rsidR="00912009" w:rsidRPr="00834CC8" w:rsidRDefault="00912009" w:rsidP="00912009">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30.</w:t>
      </w:r>
      <w:r w:rsidRPr="00834CC8">
        <w:rPr>
          <w:rFonts w:ascii="Times New Roman" w:eastAsia="Calibri" w:hAnsi="Times New Roman" w:cs="Times New Roman"/>
          <w:color w:val="000000" w:themeColor="text1"/>
        </w:rPr>
        <w:tab/>
      </w:r>
      <w:proofErr w:type="spellStart"/>
      <w:r w:rsidRPr="00834CC8">
        <w:rPr>
          <w:rFonts w:ascii="Times New Roman" w:hAnsi="Times New Roman" w:cs="Times New Roman"/>
          <w:color w:val="000000" w:themeColor="text1"/>
        </w:rPr>
        <w:t>Matei</w:t>
      </w:r>
      <w:proofErr w:type="spellEnd"/>
      <w:r w:rsidRPr="00834CC8">
        <w:rPr>
          <w:rFonts w:ascii="Times New Roman" w:hAnsi="Times New Roman" w:cs="Times New Roman"/>
          <w:color w:val="000000" w:themeColor="text1"/>
        </w:rPr>
        <w:t xml:space="preserve"> R, </w:t>
      </w:r>
      <w:proofErr w:type="spellStart"/>
      <w:r w:rsidRPr="00834CC8">
        <w:rPr>
          <w:rFonts w:ascii="Times New Roman" w:hAnsi="Times New Roman" w:cs="Times New Roman"/>
          <w:color w:val="000000" w:themeColor="text1"/>
        </w:rPr>
        <w:t>Thuné</w:t>
      </w:r>
      <w:proofErr w:type="spellEnd"/>
      <w:r w:rsidRPr="00834CC8">
        <w:rPr>
          <w:rFonts w:ascii="Times New Roman" w:hAnsi="Times New Roman" w:cs="Times New Roman"/>
          <w:color w:val="000000" w:themeColor="text1"/>
        </w:rPr>
        <w:t xml:space="preserve">-Boyle I, Hamer M, </w:t>
      </w:r>
      <w:proofErr w:type="spellStart"/>
      <w:r w:rsidRPr="00834CC8">
        <w:rPr>
          <w:rFonts w:ascii="Times New Roman" w:hAnsi="Times New Roman" w:cs="Times New Roman"/>
          <w:color w:val="000000" w:themeColor="text1"/>
        </w:rPr>
        <w:t>Iliffe</w:t>
      </w:r>
      <w:proofErr w:type="spellEnd"/>
      <w:r w:rsidRPr="00834CC8">
        <w:rPr>
          <w:rFonts w:ascii="Times New Roman" w:hAnsi="Times New Roman" w:cs="Times New Roman"/>
          <w:color w:val="000000" w:themeColor="text1"/>
        </w:rPr>
        <w:t xml:space="preserve"> S, Fox KR, </w:t>
      </w:r>
      <w:proofErr w:type="spellStart"/>
      <w:r w:rsidRPr="00834CC8">
        <w:rPr>
          <w:rFonts w:ascii="Times New Roman" w:hAnsi="Times New Roman" w:cs="Times New Roman"/>
          <w:color w:val="000000" w:themeColor="text1"/>
        </w:rPr>
        <w:t>Jefferis</w:t>
      </w:r>
      <w:proofErr w:type="spellEnd"/>
      <w:r w:rsidRPr="00834CC8">
        <w:rPr>
          <w:rFonts w:ascii="Times New Roman" w:hAnsi="Times New Roman" w:cs="Times New Roman"/>
          <w:color w:val="000000" w:themeColor="text1"/>
        </w:rPr>
        <w:t xml:space="preserve"> BJ, Gardner B. </w:t>
      </w:r>
      <w:r w:rsidRPr="00834CC8">
        <w:rPr>
          <w:rFonts w:ascii="Times New Roman" w:eastAsia="Calibri" w:hAnsi="Times New Roman" w:cs="Times New Roman"/>
          <w:color w:val="000000" w:themeColor="text1"/>
        </w:rPr>
        <w:t xml:space="preserve">Acceptability of a theory-based sedentary behaviour reduction intervention for older adults ('On Your Feet to Earn Your Seat'). </w:t>
      </w:r>
      <w:r w:rsidRPr="00834CC8">
        <w:rPr>
          <w:rFonts w:ascii="Times New Roman" w:eastAsia="Calibri" w:hAnsi="Times New Roman" w:cs="Times New Roman"/>
          <w:i/>
          <w:iCs/>
          <w:color w:val="000000" w:themeColor="text1"/>
        </w:rPr>
        <w:t xml:space="preserve">BMC Public Health. </w:t>
      </w:r>
      <w:r w:rsidRPr="00834CC8">
        <w:rPr>
          <w:rFonts w:ascii="Times New Roman" w:eastAsia="Calibri" w:hAnsi="Times New Roman" w:cs="Times New Roman"/>
          <w:color w:val="000000" w:themeColor="text1"/>
        </w:rPr>
        <w:t>2015. 15:606.</w:t>
      </w:r>
    </w:p>
    <w:p w14:paraId="7C5D392D" w14:textId="61809FE2" w:rsidR="00912009" w:rsidRPr="00834CC8" w:rsidRDefault="00912009" w:rsidP="00912009">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31.</w:t>
      </w:r>
      <w:r w:rsidRPr="00834CC8">
        <w:rPr>
          <w:rFonts w:ascii="Times New Roman" w:eastAsia="Calibri" w:hAnsi="Times New Roman" w:cs="Times New Roman"/>
          <w:color w:val="000000" w:themeColor="text1"/>
        </w:rPr>
        <w:tab/>
        <w:t xml:space="preserve">Gardner B, Tang V. Reflecting on non-reflective action: An exploratory think-aloud study of self-report habit measures. </w:t>
      </w:r>
      <w:r w:rsidRPr="00834CC8">
        <w:rPr>
          <w:rFonts w:ascii="Times New Roman" w:eastAsia="Calibri" w:hAnsi="Times New Roman" w:cs="Times New Roman"/>
          <w:i/>
          <w:iCs/>
          <w:color w:val="000000" w:themeColor="text1"/>
        </w:rPr>
        <w:t xml:space="preserve">Brit J Health Psychol. </w:t>
      </w:r>
      <w:r w:rsidRPr="00834CC8">
        <w:rPr>
          <w:rFonts w:ascii="Times New Roman" w:eastAsia="Calibri" w:hAnsi="Times New Roman" w:cs="Times New Roman"/>
          <w:color w:val="000000" w:themeColor="text1"/>
        </w:rPr>
        <w:t>2014. 19:258-73.</w:t>
      </w:r>
    </w:p>
    <w:p w14:paraId="727FCC8D" w14:textId="654798D0" w:rsidR="00116BD9" w:rsidRPr="00834CC8" w:rsidRDefault="000730F1"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32</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Pedisic</w:t>
      </w:r>
      <w:proofErr w:type="spellEnd"/>
      <w:r w:rsidR="00116BD9" w:rsidRPr="00834CC8">
        <w:rPr>
          <w:rFonts w:ascii="Times" w:hAnsi="Times"/>
          <w:color w:val="000000" w:themeColor="text1"/>
        </w:rPr>
        <w:t xml:space="preserve"> Z, Bennie JA, Timperio AF, Crawford DA, Dunstan DW, Bauman AE, et al</w:t>
      </w:r>
      <w:r w:rsidR="00FA30D4" w:rsidRPr="00834CC8">
        <w:rPr>
          <w:rFonts w:ascii="Times" w:hAnsi="Times"/>
          <w:color w:val="000000" w:themeColor="text1"/>
        </w:rPr>
        <w:t>:</w:t>
      </w:r>
      <w:r w:rsidR="00116BD9" w:rsidRPr="00834CC8">
        <w:rPr>
          <w:rFonts w:ascii="Times" w:hAnsi="Times"/>
          <w:color w:val="000000" w:themeColor="text1"/>
        </w:rPr>
        <w:t xml:space="preserve"> Workplace Sitting Breaks Questionnaire (SITBRQ): an assessment of concurrent validity and test-retest reliability. </w:t>
      </w:r>
      <w:r w:rsidR="00116BD9" w:rsidRPr="00834CC8">
        <w:rPr>
          <w:rFonts w:ascii="Times" w:hAnsi="Times"/>
          <w:i/>
          <w:iCs/>
          <w:color w:val="000000" w:themeColor="text1"/>
        </w:rPr>
        <w:t xml:space="preserve">BMC Public Health. </w:t>
      </w:r>
      <w:r w:rsidR="00116BD9" w:rsidRPr="00834CC8">
        <w:rPr>
          <w:rFonts w:ascii="Times" w:hAnsi="Times"/>
          <w:color w:val="000000" w:themeColor="text1"/>
        </w:rPr>
        <w:t>2014</w:t>
      </w:r>
      <w:r w:rsidR="00FA30D4" w:rsidRPr="00834CC8">
        <w:rPr>
          <w:rFonts w:ascii="Times" w:hAnsi="Times"/>
          <w:color w:val="000000" w:themeColor="text1"/>
        </w:rPr>
        <w:t xml:space="preserve">, </w:t>
      </w:r>
      <w:r w:rsidR="00116BD9" w:rsidRPr="00834CC8">
        <w:rPr>
          <w:rFonts w:ascii="Times" w:hAnsi="Times"/>
          <w:color w:val="000000" w:themeColor="text1"/>
        </w:rPr>
        <w:t>14:</w:t>
      </w:r>
      <w:r w:rsidR="00FA30D4" w:rsidRPr="00834CC8">
        <w:rPr>
          <w:rFonts w:ascii="Times" w:hAnsi="Times"/>
          <w:color w:val="000000" w:themeColor="text1"/>
        </w:rPr>
        <w:t xml:space="preserve"> </w:t>
      </w:r>
      <w:r w:rsidR="00116BD9" w:rsidRPr="00834CC8">
        <w:rPr>
          <w:rFonts w:ascii="Times" w:hAnsi="Times"/>
          <w:color w:val="000000" w:themeColor="text1"/>
        </w:rPr>
        <w:t xml:space="preserve">1249. </w:t>
      </w:r>
    </w:p>
    <w:p w14:paraId="2BD725F9" w14:textId="06BE4C04" w:rsidR="00116BD9" w:rsidRPr="00834CC8" w:rsidRDefault="002066FB"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3</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Clemes</w:t>
      </w:r>
      <w:proofErr w:type="spellEnd"/>
      <w:r w:rsidR="00116BD9" w:rsidRPr="00834CC8">
        <w:rPr>
          <w:rFonts w:ascii="Times" w:hAnsi="Times"/>
          <w:color w:val="000000" w:themeColor="text1"/>
        </w:rPr>
        <w:t xml:space="preserve"> SA, David BM, Zhao Y, Han X, Brown W. Validity of </w:t>
      </w:r>
      <w:r w:rsidR="00FA30D4" w:rsidRPr="00834CC8">
        <w:rPr>
          <w:rFonts w:ascii="Times" w:hAnsi="Times"/>
          <w:color w:val="000000" w:themeColor="text1"/>
        </w:rPr>
        <w:t>t</w:t>
      </w:r>
      <w:r w:rsidR="00116BD9" w:rsidRPr="00834CC8">
        <w:rPr>
          <w:rFonts w:ascii="Times" w:hAnsi="Times"/>
          <w:color w:val="000000" w:themeColor="text1"/>
        </w:rPr>
        <w:t xml:space="preserve">wo </w:t>
      </w:r>
      <w:r w:rsidR="00FA30D4" w:rsidRPr="00834CC8">
        <w:rPr>
          <w:rFonts w:ascii="Times" w:hAnsi="Times"/>
          <w:color w:val="000000" w:themeColor="text1"/>
        </w:rPr>
        <w:t>s</w:t>
      </w:r>
      <w:r w:rsidR="00116BD9" w:rsidRPr="00834CC8">
        <w:rPr>
          <w:rFonts w:ascii="Times" w:hAnsi="Times"/>
          <w:color w:val="000000" w:themeColor="text1"/>
        </w:rPr>
        <w:t>elf-</w:t>
      </w:r>
      <w:r w:rsidR="00FA30D4" w:rsidRPr="00834CC8">
        <w:rPr>
          <w:rFonts w:ascii="Times" w:hAnsi="Times"/>
          <w:color w:val="000000" w:themeColor="text1"/>
        </w:rPr>
        <w:t>r</w:t>
      </w:r>
      <w:r w:rsidR="00116BD9" w:rsidRPr="00834CC8">
        <w:rPr>
          <w:rFonts w:ascii="Times" w:hAnsi="Times"/>
          <w:color w:val="000000" w:themeColor="text1"/>
        </w:rPr>
        <w:t xml:space="preserve">eport </w:t>
      </w:r>
      <w:r w:rsidR="00FA30D4" w:rsidRPr="00834CC8">
        <w:rPr>
          <w:rFonts w:ascii="Times" w:hAnsi="Times"/>
          <w:color w:val="000000" w:themeColor="text1"/>
        </w:rPr>
        <w:t>m</w:t>
      </w:r>
      <w:r w:rsidR="00116BD9" w:rsidRPr="00834CC8">
        <w:rPr>
          <w:rFonts w:ascii="Times" w:hAnsi="Times"/>
          <w:color w:val="000000" w:themeColor="text1"/>
        </w:rPr>
        <w:t xml:space="preserve">easures of </w:t>
      </w:r>
      <w:r w:rsidR="00FA30D4" w:rsidRPr="00834CC8">
        <w:rPr>
          <w:rFonts w:ascii="Times" w:hAnsi="Times"/>
          <w:color w:val="000000" w:themeColor="text1"/>
        </w:rPr>
        <w:t>s</w:t>
      </w:r>
      <w:r w:rsidR="00116BD9" w:rsidRPr="00834CC8">
        <w:rPr>
          <w:rFonts w:ascii="Times" w:hAnsi="Times"/>
          <w:color w:val="000000" w:themeColor="text1"/>
        </w:rPr>
        <w:t xml:space="preserve">itting </w:t>
      </w:r>
      <w:r w:rsidR="00FA30D4" w:rsidRPr="00834CC8">
        <w:rPr>
          <w:rFonts w:ascii="Times" w:hAnsi="Times"/>
          <w:color w:val="000000" w:themeColor="text1"/>
        </w:rPr>
        <w:t>t</w:t>
      </w:r>
      <w:r w:rsidR="00116BD9" w:rsidRPr="00834CC8">
        <w:rPr>
          <w:rFonts w:ascii="Times" w:hAnsi="Times"/>
          <w:color w:val="000000" w:themeColor="text1"/>
        </w:rPr>
        <w:t xml:space="preserve">ime. </w:t>
      </w:r>
      <w:r w:rsidR="00FA30D4" w:rsidRPr="00834CC8">
        <w:rPr>
          <w:rFonts w:ascii="Times" w:hAnsi="Times"/>
          <w:i/>
          <w:iCs/>
          <w:color w:val="000000" w:themeColor="text1"/>
        </w:rPr>
        <w:t>J Phys Act Health.</w:t>
      </w:r>
      <w:r w:rsidR="00FA30D4" w:rsidRPr="00834CC8">
        <w:rPr>
          <w:rFonts w:ascii="Times" w:hAnsi="Times"/>
          <w:color w:val="000000" w:themeColor="text1"/>
        </w:rPr>
        <w:t xml:space="preserve"> </w:t>
      </w:r>
      <w:r w:rsidR="00116BD9" w:rsidRPr="00834CC8">
        <w:rPr>
          <w:rFonts w:ascii="Times" w:hAnsi="Times"/>
          <w:color w:val="000000" w:themeColor="text1"/>
        </w:rPr>
        <w:t>2012</w:t>
      </w:r>
      <w:r w:rsidR="00FA30D4" w:rsidRPr="00834CC8">
        <w:rPr>
          <w:rFonts w:ascii="Times" w:hAnsi="Times"/>
          <w:color w:val="000000" w:themeColor="text1"/>
        </w:rPr>
        <w:t>,</w:t>
      </w:r>
      <w:r w:rsidR="00116BD9" w:rsidRPr="00834CC8">
        <w:rPr>
          <w:rFonts w:ascii="Times" w:hAnsi="Times"/>
          <w:color w:val="000000" w:themeColor="text1"/>
        </w:rPr>
        <w:t xml:space="preserve"> 9:</w:t>
      </w:r>
      <w:r w:rsidR="00FA30D4" w:rsidRPr="00834CC8">
        <w:rPr>
          <w:rFonts w:ascii="Times" w:hAnsi="Times"/>
          <w:color w:val="000000" w:themeColor="text1"/>
        </w:rPr>
        <w:t xml:space="preserve"> </w:t>
      </w:r>
      <w:r w:rsidR="00116BD9" w:rsidRPr="00834CC8">
        <w:rPr>
          <w:rFonts w:ascii="Times" w:hAnsi="Times"/>
          <w:color w:val="000000" w:themeColor="text1"/>
        </w:rPr>
        <w:t xml:space="preserve">533–9. </w:t>
      </w:r>
    </w:p>
    <w:p w14:paraId="77D898E5" w14:textId="6703766C" w:rsidR="00116BD9" w:rsidRPr="00834CC8" w:rsidRDefault="002066FB"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lastRenderedPageBreak/>
        <w:t>3</w:t>
      </w:r>
      <w:r w:rsidR="000730F1" w:rsidRPr="00834CC8">
        <w:rPr>
          <w:rFonts w:ascii="Times" w:hAnsi="Times"/>
          <w:color w:val="000000" w:themeColor="text1"/>
        </w:rPr>
        <w:t>4</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Pettee</w:t>
      </w:r>
      <w:proofErr w:type="spellEnd"/>
      <w:r w:rsidR="00116BD9" w:rsidRPr="00834CC8">
        <w:rPr>
          <w:rFonts w:ascii="Times" w:hAnsi="Times"/>
          <w:color w:val="000000" w:themeColor="text1"/>
        </w:rPr>
        <w:t xml:space="preserve"> KK, Ham SA, </w:t>
      </w:r>
      <w:proofErr w:type="spellStart"/>
      <w:r w:rsidR="00116BD9" w:rsidRPr="00834CC8">
        <w:rPr>
          <w:rFonts w:ascii="Times" w:hAnsi="Times"/>
          <w:color w:val="000000" w:themeColor="text1"/>
        </w:rPr>
        <w:t>Macera</w:t>
      </w:r>
      <w:proofErr w:type="spellEnd"/>
      <w:r w:rsidR="00116BD9" w:rsidRPr="00834CC8">
        <w:rPr>
          <w:rFonts w:ascii="Times" w:hAnsi="Times"/>
          <w:color w:val="000000" w:themeColor="text1"/>
        </w:rPr>
        <w:t xml:space="preserve"> CA, Ainsworth BE</w:t>
      </w:r>
      <w:r w:rsidR="00FA30D4" w:rsidRPr="00834CC8">
        <w:rPr>
          <w:rFonts w:ascii="Times" w:hAnsi="Times"/>
          <w:color w:val="000000" w:themeColor="text1"/>
        </w:rPr>
        <w:t>:</w:t>
      </w:r>
      <w:r w:rsidR="00116BD9" w:rsidRPr="00834CC8">
        <w:rPr>
          <w:rFonts w:ascii="Times" w:hAnsi="Times"/>
          <w:color w:val="000000" w:themeColor="text1"/>
        </w:rPr>
        <w:t xml:space="preserve"> The </w:t>
      </w:r>
      <w:r w:rsidR="00FA30D4" w:rsidRPr="00834CC8">
        <w:rPr>
          <w:rFonts w:ascii="Times" w:hAnsi="Times"/>
          <w:color w:val="000000" w:themeColor="text1"/>
        </w:rPr>
        <w:t>r</w:t>
      </w:r>
      <w:r w:rsidR="00116BD9" w:rsidRPr="00834CC8">
        <w:rPr>
          <w:rFonts w:ascii="Times" w:hAnsi="Times"/>
          <w:color w:val="000000" w:themeColor="text1"/>
        </w:rPr>
        <w:t xml:space="preserve">eliability of a </w:t>
      </w:r>
      <w:r w:rsidR="00FA30D4" w:rsidRPr="00834CC8">
        <w:rPr>
          <w:rFonts w:ascii="Times" w:hAnsi="Times"/>
          <w:color w:val="000000" w:themeColor="text1"/>
        </w:rPr>
        <w:t>s</w:t>
      </w:r>
      <w:r w:rsidR="00116BD9" w:rsidRPr="00834CC8">
        <w:rPr>
          <w:rFonts w:ascii="Times" w:hAnsi="Times"/>
          <w:color w:val="000000" w:themeColor="text1"/>
        </w:rPr>
        <w:t xml:space="preserve">urvey </w:t>
      </w:r>
      <w:r w:rsidR="00FA30D4" w:rsidRPr="00834CC8">
        <w:rPr>
          <w:rFonts w:ascii="Times" w:hAnsi="Times"/>
          <w:color w:val="000000" w:themeColor="text1"/>
        </w:rPr>
        <w:t>q</w:t>
      </w:r>
      <w:r w:rsidR="00116BD9" w:rsidRPr="00834CC8">
        <w:rPr>
          <w:rFonts w:ascii="Times" w:hAnsi="Times"/>
          <w:color w:val="000000" w:themeColor="text1"/>
        </w:rPr>
        <w:t xml:space="preserve">uestion on </w:t>
      </w:r>
      <w:r w:rsidR="00FA30D4" w:rsidRPr="00834CC8">
        <w:rPr>
          <w:rFonts w:ascii="Times" w:hAnsi="Times"/>
          <w:color w:val="000000" w:themeColor="text1"/>
        </w:rPr>
        <w:t>t</w:t>
      </w:r>
      <w:r w:rsidR="00116BD9" w:rsidRPr="00834CC8">
        <w:rPr>
          <w:rFonts w:ascii="Times" w:hAnsi="Times"/>
          <w:color w:val="000000" w:themeColor="text1"/>
        </w:rPr>
        <w:t xml:space="preserve">elevision </w:t>
      </w:r>
      <w:r w:rsidR="00FA30D4" w:rsidRPr="00834CC8">
        <w:rPr>
          <w:rFonts w:ascii="Times" w:hAnsi="Times"/>
          <w:color w:val="000000" w:themeColor="text1"/>
        </w:rPr>
        <w:t>v</w:t>
      </w:r>
      <w:r w:rsidR="00116BD9" w:rsidRPr="00834CC8">
        <w:rPr>
          <w:rFonts w:ascii="Times" w:hAnsi="Times"/>
          <w:color w:val="000000" w:themeColor="text1"/>
        </w:rPr>
        <w:t xml:space="preserve">iewing and </w:t>
      </w:r>
      <w:r w:rsidR="00FA30D4" w:rsidRPr="00834CC8">
        <w:rPr>
          <w:rFonts w:ascii="Times" w:hAnsi="Times"/>
          <w:color w:val="000000" w:themeColor="text1"/>
        </w:rPr>
        <w:t>a</w:t>
      </w:r>
      <w:r w:rsidR="00116BD9" w:rsidRPr="00834CC8">
        <w:rPr>
          <w:rFonts w:ascii="Times" w:hAnsi="Times"/>
          <w:color w:val="000000" w:themeColor="text1"/>
        </w:rPr>
        <w:t xml:space="preserve">ssociations </w:t>
      </w:r>
      <w:r w:rsidR="00FA30D4" w:rsidRPr="00834CC8">
        <w:rPr>
          <w:rFonts w:ascii="Times" w:hAnsi="Times"/>
          <w:color w:val="000000" w:themeColor="text1"/>
        </w:rPr>
        <w:t>w</w:t>
      </w:r>
      <w:r w:rsidR="00116BD9" w:rsidRPr="00834CC8">
        <w:rPr>
          <w:rFonts w:ascii="Times" w:hAnsi="Times"/>
          <w:color w:val="000000" w:themeColor="text1"/>
        </w:rPr>
        <w:t xml:space="preserve">ith </w:t>
      </w:r>
      <w:r w:rsidR="00FA30D4" w:rsidRPr="00834CC8">
        <w:rPr>
          <w:rFonts w:ascii="Times" w:hAnsi="Times"/>
          <w:color w:val="000000" w:themeColor="text1"/>
        </w:rPr>
        <w:t>h</w:t>
      </w:r>
      <w:r w:rsidR="00116BD9" w:rsidRPr="00834CC8">
        <w:rPr>
          <w:rFonts w:ascii="Times" w:hAnsi="Times"/>
          <w:color w:val="000000" w:themeColor="text1"/>
        </w:rPr>
        <w:t xml:space="preserve">ealth </w:t>
      </w:r>
      <w:r w:rsidR="00FA30D4" w:rsidRPr="00834CC8">
        <w:rPr>
          <w:rFonts w:ascii="Times" w:hAnsi="Times"/>
          <w:color w:val="000000" w:themeColor="text1"/>
        </w:rPr>
        <w:t>r</w:t>
      </w:r>
      <w:r w:rsidR="00116BD9" w:rsidRPr="00834CC8">
        <w:rPr>
          <w:rFonts w:ascii="Times" w:hAnsi="Times"/>
          <w:color w:val="000000" w:themeColor="text1"/>
        </w:rPr>
        <w:t xml:space="preserve">isk </w:t>
      </w:r>
      <w:r w:rsidR="00FA30D4" w:rsidRPr="00834CC8">
        <w:rPr>
          <w:rFonts w:ascii="Times" w:hAnsi="Times"/>
          <w:color w:val="000000" w:themeColor="text1"/>
        </w:rPr>
        <w:t>f</w:t>
      </w:r>
      <w:r w:rsidR="00116BD9" w:rsidRPr="00834CC8">
        <w:rPr>
          <w:rFonts w:ascii="Times" w:hAnsi="Times"/>
          <w:color w:val="000000" w:themeColor="text1"/>
        </w:rPr>
        <w:t xml:space="preserve">actors in US </w:t>
      </w:r>
      <w:r w:rsidR="00FA30D4" w:rsidRPr="00834CC8">
        <w:rPr>
          <w:rFonts w:ascii="Times" w:hAnsi="Times"/>
          <w:color w:val="000000" w:themeColor="text1"/>
        </w:rPr>
        <w:t>a</w:t>
      </w:r>
      <w:r w:rsidR="00116BD9" w:rsidRPr="00834CC8">
        <w:rPr>
          <w:rFonts w:ascii="Times" w:hAnsi="Times"/>
          <w:color w:val="000000" w:themeColor="text1"/>
        </w:rPr>
        <w:t xml:space="preserve">dults. </w:t>
      </w:r>
      <w:proofErr w:type="spellStart"/>
      <w:r w:rsidR="00116BD9" w:rsidRPr="00834CC8">
        <w:rPr>
          <w:rFonts w:ascii="Times" w:hAnsi="Times"/>
          <w:i/>
          <w:iCs/>
          <w:color w:val="000000" w:themeColor="text1"/>
        </w:rPr>
        <w:t>Obes</w:t>
      </w:r>
      <w:proofErr w:type="spellEnd"/>
      <w:r w:rsidR="00116BD9" w:rsidRPr="00834CC8">
        <w:rPr>
          <w:rFonts w:ascii="Times" w:hAnsi="Times"/>
          <w:color w:val="000000" w:themeColor="text1"/>
        </w:rPr>
        <w:t>. 2009</w:t>
      </w:r>
      <w:r w:rsidR="00FA30D4" w:rsidRPr="00834CC8">
        <w:rPr>
          <w:rFonts w:ascii="Times" w:hAnsi="Times"/>
          <w:color w:val="000000" w:themeColor="text1"/>
        </w:rPr>
        <w:t xml:space="preserve">, </w:t>
      </w:r>
      <w:r w:rsidR="00116BD9" w:rsidRPr="00834CC8">
        <w:rPr>
          <w:rFonts w:ascii="Times" w:hAnsi="Times"/>
          <w:color w:val="000000" w:themeColor="text1"/>
        </w:rPr>
        <w:t>17:</w:t>
      </w:r>
      <w:r w:rsidR="00FA30D4" w:rsidRPr="00834CC8">
        <w:rPr>
          <w:rFonts w:ascii="Times" w:hAnsi="Times"/>
          <w:color w:val="000000" w:themeColor="text1"/>
        </w:rPr>
        <w:t xml:space="preserve"> </w:t>
      </w:r>
      <w:r w:rsidR="00116BD9" w:rsidRPr="00834CC8">
        <w:rPr>
          <w:rFonts w:ascii="Times" w:hAnsi="Times"/>
          <w:color w:val="000000" w:themeColor="text1"/>
        </w:rPr>
        <w:t xml:space="preserve">487–93. </w:t>
      </w:r>
    </w:p>
    <w:p w14:paraId="4B6E886B" w14:textId="0AE2FE28" w:rsidR="00116BD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5</w:t>
      </w:r>
      <w:r w:rsidR="00116BD9" w:rsidRPr="00834CC8">
        <w:rPr>
          <w:rFonts w:ascii="Times" w:hAnsi="Times"/>
          <w:color w:val="000000" w:themeColor="text1"/>
        </w:rPr>
        <w:t xml:space="preserve">. </w:t>
      </w:r>
      <w:r w:rsidR="00116BD9" w:rsidRPr="00834CC8">
        <w:rPr>
          <w:rFonts w:ascii="Times" w:hAnsi="Times"/>
          <w:color w:val="000000" w:themeColor="text1"/>
        </w:rPr>
        <w:tab/>
        <w:t>Marshall AL, Miller YD, Burton NW, Brown WJ</w:t>
      </w:r>
      <w:r w:rsidR="00FA30D4" w:rsidRPr="00834CC8">
        <w:rPr>
          <w:rFonts w:ascii="Times" w:hAnsi="Times"/>
          <w:color w:val="000000" w:themeColor="text1"/>
        </w:rPr>
        <w:t>:</w:t>
      </w:r>
      <w:r w:rsidR="00116BD9" w:rsidRPr="00834CC8">
        <w:rPr>
          <w:rFonts w:ascii="Times" w:hAnsi="Times"/>
          <w:color w:val="000000" w:themeColor="text1"/>
        </w:rPr>
        <w:t xml:space="preserve"> Measuring total and domain-specific sitting: a study of reliability and validity. </w:t>
      </w:r>
      <w:r w:rsidR="00116BD9" w:rsidRPr="00834CC8">
        <w:rPr>
          <w:rFonts w:ascii="Times" w:hAnsi="Times"/>
          <w:i/>
          <w:iCs/>
          <w:color w:val="000000" w:themeColor="text1"/>
        </w:rPr>
        <w:t xml:space="preserve">Med Sci Sports </w:t>
      </w:r>
      <w:proofErr w:type="spellStart"/>
      <w:r w:rsidR="00116BD9" w:rsidRPr="00834CC8">
        <w:rPr>
          <w:rFonts w:ascii="Times" w:hAnsi="Times"/>
          <w:i/>
          <w:iCs/>
          <w:color w:val="000000" w:themeColor="text1"/>
        </w:rPr>
        <w:t>Exerc</w:t>
      </w:r>
      <w:proofErr w:type="spellEnd"/>
      <w:r w:rsidR="00116BD9" w:rsidRPr="00834CC8">
        <w:rPr>
          <w:rFonts w:ascii="Times" w:hAnsi="Times"/>
          <w:color w:val="000000" w:themeColor="text1"/>
        </w:rPr>
        <w:t>. 2010</w:t>
      </w:r>
      <w:r w:rsidR="00FA30D4" w:rsidRPr="00834CC8">
        <w:rPr>
          <w:rFonts w:ascii="Times" w:hAnsi="Times"/>
          <w:color w:val="000000" w:themeColor="text1"/>
        </w:rPr>
        <w:t>,</w:t>
      </w:r>
      <w:r w:rsidR="00116BD9" w:rsidRPr="00834CC8">
        <w:rPr>
          <w:rFonts w:ascii="Times" w:hAnsi="Times"/>
          <w:color w:val="000000" w:themeColor="text1"/>
        </w:rPr>
        <w:t xml:space="preserve"> 42:</w:t>
      </w:r>
      <w:r w:rsidR="00FA30D4" w:rsidRPr="00834CC8">
        <w:rPr>
          <w:rFonts w:ascii="Times" w:hAnsi="Times"/>
          <w:color w:val="000000" w:themeColor="text1"/>
        </w:rPr>
        <w:t xml:space="preserve"> </w:t>
      </w:r>
      <w:r w:rsidR="00116BD9" w:rsidRPr="00834CC8">
        <w:rPr>
          <w:rFonts w:ascii="Times" w:hAnsi="Times"/>
          <w:color w:val="000000" w:themeColor="text1"/>
        </w:rPr>
        <w:t xml:space="preserve">1094–102. </w:t>
      </w:r>
    </w:p>
    <w:p w14:paraId="6A745B31" w14:textId="413CEDBE" w:rsidR="00116BD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6</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Jancey</w:t>
      </w:r>
      <w:proofErr w:type="spellEnd"/>
      <w:r w:rsidR="00116BD9" w:rsidRPr="00834CC8">
        <w:rPr>
          <w:rFonts w:ascii="Times" w:hAnsi="Times"/>
          <w:color w:val="000000" w:themeColor="text1"/>
        </w:rPr>
        <w:t xml:space="preserve"> J, </w:t>
      </w:r>
      <w:proofErr w:type="spellStart"/>
      <w:r w:rsidR="00116BD9" w:rsidRPr="00834CC8">
        <w:rPr>
          <w:rFonts w:ascii="Times" w:hAnsi="Times"/>
          <w:color w:val="000000" w:themeColor="text1"/>
        </w:rPr>
        <w:t>Tye</w:t>
      </w:r>
      <w:proofErr w:type="spellEnd"/>
      <w:r w:rsidR="00116BD9" w:rsidRPr="00834CC8">
        <w:rPr>
          <w:rFonts w:ascii="Times" w:hAnsi="Times"/>
          <w:color w:val="000000" w:themeColor="text1"/>
        </w:rPr>
        <w:t xml:space="preserve"> M, McGann S, </w:t>
      </w:r>
      <w:proofErr w:type="spellStart"/>
      <w:r w:rsidR="00116BD9" w:rsidRPr="00834CC8">
        <w:rPr>
          <w:rFonts w:ascii="Times" w:hAnsi="Times"/>
          <w:color w:val="000000" w:themeColor="text1"/>
        </w:rPr>
        <w:t>Blackford</w:t>
      </w:r>
      <w:proofErr w:type="spellEnd"/>
      <w:r w:rsidR="00116BD9" w:rsidRPr="00834CC8">
        <w:rPr>
          <w:rFonts w:ascii="Times" w:hAnsi="Times"/>
          <w:color w:val="000000" w:themeColor="text1"/>
        </w:rPr>
        <w:t xml:space="preserve"> K, Lee AH. Application of the Occupational Sitting and Physical Activity Questionnaire (OSPAQ) to </w:t>
      </w:r>
      <w:proofErr w:type="gramStart"/>
      <w:r w:rsidR="00116BD9" w:rsidRPr="00834CC8">
        <w:rPr>
          <w:rFonts w:ascii="Times" w:hAnsi="Times"/>
          <w:color w:val="000000" w:themeColor="text1"/>
        </w:rPr>
        <w:t>office based</w:t>
      </w:r>
      <w:proofErr w:type="gramEnd"/>
      <w:r w:rsidR="00116BD9" w:rsidRPr="00834CC8">
        <w:rPr>
          <w:rFonts w:ascii="Times" w:hAnsi="Times"/>
          <w:color w:val="000000" w:themeColor="text1"/>
        </w:rPr>
        <w:t xml:space="preserve"> workers. </w:t>
      </w:r>
      <w:r w:rsidR="00116BD9" w:rsidRPr="00834CC8">
        <w:rPr>
          <w:rFonts w:ascii="Times" w:hAnsi="Times"/>
          <w:i/>
          <w:iCs/>
          <w:color w:val="000000" w:themeColor="text1"/>
        </w:rPr>
        <w:t xml:space="preserve">BMC Public Health. </w:t>
      </w:r>
      <w:r w:rsidR="00116BD9" w:rsidRPr="00834CC8">
        <w:rPr>
          <w:rFonts w:ascii="Times" w:hAnsi="Times"/>
          <w:color w:val="000000" w:themeColor="text1"/>
        </w:rPr>
        <w:t>2014</w:t>
      </w:r>
      <w:r w:rsidR="00FA30D4" w:rsidRPr="00834CC8">
        <w:rPr>
          <w:rFonts w:ascii="Times" w:hAnsi="Times"/>
          <w:color w:val="000000" w:themeColor="text1"/>
        </w:rPr>
        <w:t>,</w:t>
      </w:r>
      <w:r w:rsidR="00116BD9" w:rsidRPr="00834CC8">
        <w:rPr>
          <w:rFonts w:ascii="Times" w:hAnsi="Times"/>
          <w:color w:val="000000" w:themeColor="text1"/>
        </w:rPr>
        <w:t xml:space="preserve"> 14:</w:t>
      </w:r>
      <w:r w:rsidR="00FA30D4" w:rsidRPr="00834CC8">
        <w:rPr>
          <w:rFonts w:ascii="Times" w:hAnsi="Times"/>
          <w:color w:val="000000" w:themeColor="text1"/>
        </w:rPr>
        <w:t xml:space="preserve"> </w:t>
      </w:r>
      <w:r w:rsidR="00116BD9" w:rsidRPr="00834CC8">
        <w:rPr>
          <w:rFonts w:ascii="Times" w:hAnsi="Times"/>
          <w:color w:val="000000" w:themeColor="text1"/>
        </w:rPr>
        <w:t xml:space="preserve">762. </w:t>
      </w:r>
    </w:p>
    <w:p w14:paraId="0CDB5D57" w14:textId="5979681D" w:rsidR="00116BD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7</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Aadahl</w:t>
      </w:r>
      <w:proofErr w:type="spellEnd"/>
      <w:r w:rsidR="00116BD9" w:rsidRPr="00834CC8">
        <w:rPr>
          <w:rFonts w:ascii="Times" w:hAnsi="Times"/>
          <w:color w:val="000000" w:themeColor="text1"/>
        </w:rPr>
        <w:t xml:space="preserve"> M, </w:t>
      </w:r>
      <w:proofErr w:type="spellStart"/>
      <w:r w:rsidR="00116BD9" w:rsidRPr="00834CC8">
        <w:rPr>
          <w:rFonts w:ascii="Times" w:hAnsi="Times"/>
          <w:color w:val="000000" w:themeColor="text1"/>
        </w:rPr>
        <w:t>Jørgensen</w:t>
      </w:r>
      <w:proofErr w:type="spellEnd"/>
      <w:r w:rsidR="00116BD9" w:rsidRPr="00834CC8">
        <w:rPr>
          <w:rFonts w:ascii="Times" w:hAnsi="Times"/>
          <w:color w:val="000000" w:themeColor="text1"/>
        </w:rPr>
        <w:t xml:space="preserve"> T. Validation of a New Self-Report Instrument for Measuring Physical Activity. </w:t>
      </w:r>
      <w:r w:rsidR="00FA30D4" w:rsidRPr="00834CC8">
        <w:rPr>
          <w:rFonts w:ascii="Times" w:hAnsi="Times"/>
          <w:i/>
          <w:iCs/>
          <w:color w:val="000000" w:themeColor="text1"/>
        </w:rPr>
        <w:t xml:space="preserve">Med Sci Sports </w:t>
      </w:r>
      <w:proofErr w:type="spellStart"/>
      <w:r w:rsidR="00FA30D4" w:rsidRPr="00834CC8">
        <w:rPr>
          <w:rFonts w:ascii="Times" w:hAnsi="Times"/>
          <w:i/>
          <w:iCs/>
          <w:color w:val="000000" w:themeColor="text1"/>
        </w:rPr>
        <w:t>Exerc</w:t>
      </w:r>
      <w:proofErr w:type="spellEnd"/>
      <w:r w:rsidR="00FA30D4" w:rsidRPr="00834CC8">
        <w:rPr>
          <w:rFonts w:ascii="Times" w:hAnsi="Times"/>
          <w:i/>
          <w:iCs/>
          <w:color w:val="000000" w:themeColor="text1"/>
        </w:rPr>
        <w:t>.</w:t>
      </w:r>
      <w:r w:rsidR="00FA30D4" w:rsidRPr="00834CC8">
        <w:rPr>
          <w:rFonts w:ascii="Times" w:hAnsi="Times"/>
          <w:color w:val="000000" w:themeColor="text1"/>
        </w:rPr>
        <w:t xml:space="preserve"> </w:t>
      </w:r>
      <w:r w:rsidR="00116BD9" w:rsidRPr="00834CC8">
        <w:rPr>
          <w:rFonts w:ascii="Times" w:hAnsi="Times"/>
          <w:color w:val="000000" w:themeColor="text1"/>
        </w:rPr>
        <w:t>2003</w:t>
      </w:r>
      <w:r w:rsidR="00FA30D4" w:rsidRPr="00834CC8">
        <w:rPr>
          <w:rFonts w:ascii="Times" w:hAnsi="Times"/>
          <w:color w:val="000000" w:themeColor="text1"/>
        </w:rPr>
        <w:t xml:space="preserve">, </w:t>
      </w:r>
      <w:r w:rsidR="00116BD9" w:rsidRPr="00834CC8">
        <w:rPr>
          <w:rFonts w:ascii="Times" w:hAnsi="Times"/>
          <w:color w:val="000000" w:themeColor="text1"/>
        </w:rPr>
        <w:t>35:</w:t>
      </w:r>
      <w:r w:rsidR="00FA30D4" w:rsidRPr="00834CC8">
        <w:rPr>
          <w:rFonts w:ascii="Times" w:hAnsi="Times"/>
          <w:color w:val="000000" w:themeColor="text1"/>
        </w:rPr>
        <w:t xml:space="preserve"> </w:t>
      </w:r>
      <w:r w:rsidR="00116BD9" w:rsidRPr="00834CC8">
        <w:rPr>
          <w:rFonts w:ascii="Times" w:hAnsi="Times"/>
          <w:color w:val="000000" w:themeColor="text1"/>
        </w:rPr>
        <w:t xml:space="preserve">1196–1202. </w:t>
      </w:r>
    </w:p>
    <w:p w14:paraId="2B89F66E" w14:textId="219C156D" w:rsidR="004B0EC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8</w:t>
      </w:r>
      <w:r w:rsidR="00116BD9" w:rsidRPr="00834CC8">
        <w:rPr>
          <w:rFonts w:ascii="Times" w:hAnsi="Times"/>
          <w:color w:val="000000" w:themeColor="text1"/>
        </w:rPr>
        <w:t xml:space="preserve">. </w:t>
      </w:r>
      <w:r w:rsidR="00116BD9" w:rsidRPr="00834CC8">
        <w:rPr>
          <w:rFonts w:ascii="Times" w:hAnsi="Times"/>
          <w:color w:val="000000" w:themeColor="text1"/>
        </w:rPr>
        <w:tab/>
        <w:t xml:space="preserve">Bonn SE, </w:t>
      </w:r>
      <w:proofErr w:type="spellStart"/>
      <w:r w:rsidR="00116BD9" w:rsidRPr="00834CC8">
        <w:rPr>
          <w:rFonts w:ascii="Times" w:hAnsi="Times"/>
          <w:color w:val="000000" w:themeColor="text1"/>
        </w:rPr>
        <w:t>Lagerros</w:t>
      </w:r>
      <w:proofErr w:type="spellEnd"/>
      <w:r w:rsidR="00116BD9" w:rsidRPr="00834CC8">
        <w:rPr>
          <w:rFonts w:ascii="Times" w:hAnsi="Times"/>
          <w:color w:val="000000" w:themeColor="text1"/>
        </w:rPr>
        <w:t xml:space="preserve"> YT, Christensen SE, </w:t>
      </w:r>
      <w:proofErr w:type="spellStart"/>
      <w:r w:rsidR="00116BD9" w:rsidRPr="00834CC8">
        <w:rPr>
          <w:rFonts w:ascii="Times" w:hAnsi="Times"/>
          <w:color w:val="000000" w:themeColor="text1"/>
        </w:rPr>
        <w:t>Möller</w:t>
      </w:r>
      <w:proofErr w:type="spellEnd"/>
      <w:r w:rsidR="00116BD9" w:rsidRPr="00834CC8">
        <w:rPr>
          <w:rFonts w:ascii="Times" w:hAnsi="Times"/>
          <w:color w:val="000000" w:themeColor="text1"/>
        </w:rPr>
        <w:t xml:space="preserve"> E, Wright A, </w:t>
      </w:r>
      <w:proofErr w:type="spellStart"/>
      <w:r w:rsidR="00116BD9" w:rsidRPr="00834CC8">
        <w:rPr>
          <w:rFonts w:ascii="Times" w:hAnsi="Times"/>
          <w:color w:val="000000" w:themeColor="text1"/>
        </w:rPr>
        <w:t>Sjölander</w:t>
      </w:r>
      <w:proofErr w:type="spellEnd"/>
      <w:r w:rsidR="00116BD9" w:rsidRPr="00834CC8">
        <w:rPr>
          <w:rFonts w:ascii="Times" w:hAnsi="Times"/>
          <w:color w:val="000000" w:themeColor="text1"/>
        </w:rPr>
        <w:t xml:space="preserve"> A, et al</w:t>
      </w:r>
      <w:r w:rsidR="00FA30D4" w:rsidRPr="00834CC8">
        <w:rPr>
          <w:rFonts w:ascii="Times" w:hAnsi="Times"/>
          <w:color w:val="000000" w:themeColor="text1"/>
        </w:rPr>
        <w:t>:</w:t>
      </w:r>
      <w:r w:rsidR="00116BD9" w:rsidRPr="00834CC8">
        <w:rPr>
          <w:rFonts w:ascii="Times" w:hAnsi="Times"/>
          <w:color w:val="000000" w:themeColor="text1"/>
        </w:rPr>
        <w:t xml:space="preserve"> Active-Q: Validation of the </w:t>
      </w:r>
      <w:r w:rsidR="00FA30D4" w:rsidRPr="00834CC8">
        <w:rPr>
          <w:rFonts w:ascii="Times" w:hAnsi="Times"/>
          <w:color w:val="000000" w:themeColor="text1"/>
        </w:rPr>
        <w:t>w</w:t>
      </w:r>
      <w:r w:rsidR="00116BD9" w:rsidRPr="00834CC8">
        <w:rPr>
          <w:rFonts w:ascii="Times" w:hAnsi="Times"/>
          <w:color w:val="000000" w:themeColor="text1"/>
        </w:rPr>
        <w:t>eb-</w:t>
      </w:r>
      <w:r w:rsidR="00FA30D4" w:rsidRPr="00834CC8">
        <w:rPr>
          <w:rFonts w:ascii="Times" w:hAnsi="Times"/>
          <w:color w:val="000000" w:themeColor="text1"/>
        </w:rPr>
        <w:t>b</w:t>
      </w:r>
      <w:r w:rsidR="00116BD9" w:rsidRPr="00834CC8">
        <w:rPr>
          <w:rFonts w:ascii="Times" w:hAnsi="Times"/>
          <w:color w:val="000000" w:themeColor="text1"/>
        </w:rPr>
        <w:t xml:space="preserve">ased </w:t>
      </w:r>
      <w:r w:rsidR="00FA30D4" w:rsidRPr="00834CC8">
        <w:rPr>
          <w:rFonts w:ascii="Times" w:hAnsi="Times"/>
          <w:color w:val="000000" w:themeColor="text1"/>
        </w:rPr>
        <w:t>p</w:t>
      </w:r>
      <w:r w:rsidR="00116BD9" w:rsidRPr="00834CC8">
        <w:rPr>
          <w:rFonts w:ascii="Times" w:hAnsi="Times"/>
          <w:color w:val="000000" w:themeColor="text1"/>
        </w:rPr>
        <w:t xml:space="preserve">hysical </w:t>
      </w:r>
      <w:r w:rsidR="00FA30D4" w:rsidRPr="00834CC8">
        <w:rPr>
          <w:rFonts w:ascii="Times" w:hAnsi="Times"/>
          <w:color w:val="000000" w:themeColor="text1"/>
        </w:rPr>
        <w:t>a</w:t>
      </w:r>
      <w:r w:rsidR="00116BD9" w:rsidRPr="00834CC8">
        <w:rPr>
          <w:rFonts w:ascii="Times" w:hAnsi="Times"/>
          <w:color w:val="000000" w:themeColor="text1"/>
        </w:rPr>
        <w:t xml:space="preserve">ctivity </w:t>
      </w:r>
      <w:r w:rsidR="00FA30D4" w:rsidRPr="00834CC8">
        <w:rPr>
          <w:rFonts w:ascii="Times" w:hAnsi="Times"/>
          <w:color w:val="000000" w:themeColor="text1"/>
        </w:rPr>
        <w:t>q</w:t>
      </w:r>
      <w:r w:rsidR="00116BD9" w:rsidRPr="00834CC8">
        <w:rPr>
          <w:rFonts w:ascii="Times" w:hAnsi="Times"/>
          <w:color w:val="000000" w:themeColor="text1"/>
        </w:rPr>
        <w:t xml:space="preserve">uestionnaire </w:t>
      </w:r>
      <w:r w:rsidR="00FA30D4" w:rsidRPr="00834CC8">
        <w:rPr>
          <w:rFonts w:ascii="Times" w:hAnsi="Times"/>
          <w:color w:val="000000" w:themeColor="text1"/>
        </w:rPr>
        <w:t>u</w:t>
      </w:r>
      <w:r w:rsidR="00116BD9" w:rsidRPr="00834CC8">
        <w:rPr>
          <w:rFonts w:ascii="Times" w:hAnsi="Times"/>
          <w:color w:val="000000" w:themeColor="text1"/>
        </w:rPr>
        <w:t xml:space="preserve">sing </w:t>
      </w:r>
      <w:r w:rsidR="00FA30D4" w:rsidRPr="00834CC8">
        <w:rPr>
          <w:rFonts w:ascii="Times" w:hAnsi="Times"/>
          <w:color w:val="000000" w:themeColor="text1"/>
        </w:rPr>
        <w:t>d</w:t>
      </w:r>
      <w:r w:rsidR="00116BD9" w:rsidRPr="00834CC8">
        <w:rPr>
          <w:rFonts w:ascii="Times" w:hAnsi="Times"/>
          <w:color w:val="000000" w:themeColor="text1"/>
        </w:rPr>
        <w:t xml:space="preserve">oubly </w:t>
      </w:r>
      <w:proofErr w:type="spellStart"/>
      <w:r w:rsidR="00FA30D4" w:rsidRPr="00834CC8">
        <w:rPr>
          <w:rFonts w:ascii="Times" w:hAnsi="Times"/>
          <w:color w:val="000000" w:themeColor="text1"/>
        </w:rPr>
        <w:t>l</w:t>
      </w:r>
      <w:r w:rsidR="00116BD9" w:rsidRPr="00834CC8">
        <w:rPr>
          <w:rFonts w:ascii="Times" w:hAnsi="Times"/>
          <w:color w:val="000000" w:themeColor="text1"/>
        </w:rPr>
        <w:t>abeled</w:t>
      </w:r>
      <w:proofErr w:type="spellEnd"/>
      <w:r w:rsidR="00116BD9" w:rsidRPr="00834CC8">
        <w:rPr>
          <w:rFonts w:ascii="Times" w:hAnsi="Times"/>
          <w:color w:val="000000" w:themeColor="text1"/>
        </w:rPr>
        <w:t xml:space="preserve"> </w:t>
      </w:r>
      <w:r w:rsidR="00FA30D4" w:rsidRPr="00834CC8">
        <w:rPr>
          <w:rFonts w:ascii="Times" w:hAnsi="Times"/>
          <w:color w:val="000000" w:themeColor="text1"/>
        </w:rPr>
        <w:t>w</w:t>
      </w:r>
      <w:r w:rsidR="00116BD9" w:rsidRPr="00834CC8">
        <w:rPr>
          <w:rFonts w:ascii="Times" w:hAnsi="Times"/>
          <w:color w:val="000000" w:themeColor="text1"/>
        </w:rPr>
        <w:t xml:space="preserve">ater. </w:t>
      </w:r>
      <w:r w:rsidR="00FA30D4" w:rsidRPr="00834CC8">
        <w:rPr>
          <w:rFonts w:ascii="Times" w:hAnsi="Times"/>
          <w:i/>
          <w:iCs/>
          <w:color w:val="000000" w:themeColor="text1"/>
        </w:rPr>
        <w:t>J Med Internet Res</w:t>
      </w:r>
      <w:r w:rsidR="00FA30D4" w:rsidRPr="00834CC8">
        <w:rPr>
          <w:rFonts w:ascii="Times" w:hAnsi="Times"/>
          <w:color w:val="000000" w:themeColor="text1"/>
        </w:rPr>
        <w:t xml:space="preserve">. </w:t>
      </w:r>
      <w:r w:rsidR="00116BD9" w:rsidRPr="00834CC8">
        <w:rPr>
          <w:rFonts w:ascii="Times" w:hAnsi="Times"/>
          <w:color w:val="000000" w:themeColor="text1"/>
        </w:rPr>
        <w:t>2012</w:t>
      </w:r>
      <w:r w:rsidR="00FA30D4" w:rsidRPr="00834CC8">
        <w:rPr>
          <w:rFonts w:ascii="Times" w:hAnsi="Times"/>
          <w:color w:val="000000" w:themeColor="text1"/>
        </w:rPr>
        <w:t xml:space="preserve">, </w:t>
      </w:r>
      <w:r w:rsidR="00116BD9" w:rsidRPr="00834CC8">
        <w:rPr>
          <w:rFonts w:ascii="Times" w:hAnsi="Times"/>
          <w:color w:val="000000" w:themeColor="text1"/>
        </w:rPr>
        <w:t>14:</w:t>
      </w:r>
      <w:r w:rsidR="00FA30D4" w:rsidRPr="00834CC8">
        <w:rPr>
          <w:rFonts w:ascii="Times" w:hAnsi="Times"/>
          <w:color w:val="000000" w:themeColor="text1"/>
        </w:rPr>
        <w:t xml:space="preserve"> </w:t>
      </w:r>
      <w:r w:rsidR="00116BD9" w:rsidRPr="00834CC8">
        <w:rPr>
          <w:rFonts w:ascii="Times" w:hAnsi="Times"/>
          <w:color w:val="000000" w:themeColor="text1"/>
        </w:rPr>
        <w:t xml:space="preserve">e29. </w:t>
      </w:r>
    </w:p>
    <w:p w14:paraId="652AB54C" w14:textId="7BEEB7DB" w:rsidR="004B0EC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3</w:t>
      </w:r>
      <w:r w:rsidR="000730F1" w:rsidRPr="00834CC8">
        <w:rPr>
          <w:rFonts w:ascii="Times" w:hAnsi="Times"/>
          <w:color w:val="000000" w:themeColor="text1"/>
        </w:rPr>
        <w:t>9</w:t>
      </w:r>
      <w:r w:rsidRPr="00834CC8">
        <w:rPr>
          <w:rFonts w:ascii="Times" w:hAnsi="Times"/>
          <w:color w:val="000000" w:themeColor="text1"/>
        </w:rPr>
        <w:t>.</w:t>
      </w:r>
      <w:r w:rsidRPr="00834CC8">
        <w:rPr>
          <w:rFonts w:ascii="Times" w:hAnsi="Times"/>
          <w:color w:val="000000" w:themeColor="text1"/>
        </w:rPr>
        <w:tab/>
        <w:t xml:space="preserve">Fox MC, Ericsson KA, Best R. Do procedures for verbal reporting of thinking have to be reactive? A meta-analysis and recommendations for best reporting methods. </w:t>
      </w:r>
      <w:proofErr w:type="spellStart"/>
      <w:r w:rsidRPr="00834CC8">
        <w:rPr>
          <w:rFonts w:ascii="Times" w:hAnsi="Times"/>
          <w:i/>
          <w:iCs/>
          <w:color w:val="000000" w:themeColor="text1"/>
        </w:rPr>
        <w:t>Psychol</w:t>
      </w:r>
      <w:proofErr w:type="spellEnd"/>
      <w:r w:rsidRPr="00834CC8">
        <w:rPr>
          <w:rFonts w:ascii="Times" w:hAnsi="Times"/>
          <w:i/>
          <w:iCs/>
          <w:color w:val="000000" w:themeColor="text1"/>
        </w:rPr>
        <w:t xml:space="preserve"> Bull. </w:t>
      </w:r>
      <w:r w:rsidRPr="00834CC8">
        <w:rPr>
          <w:rFonts w:ascii="Times" w:hAnsi="Times"/>
          <w:color w:val="000000" w:themeColor="text1"/>
        </w:rPr>
        <w:t>2011. 137:316–44.</w:t>
      </w:r>
    </w:p>
    <w:p w14:paraId="3667CDC4" w14:textId="5D9138D2" w:rsidR="00116BD9" w:rsidRPr="00834CC8" w:rsidRDefault="000730F1"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40</w:t>
      </w:r>
      <w:r w:rsidR="00116BD9" w:rsidRPr="00834CC8">
        <w:rPr>
          <w:rFonts w:ascii="Times" w:hAnsi="Times"/>
          <w:color w:val="000000" w:themeColor="text1"/>
        </w:rPr>
        <w:t xml:space="preserve">. </w:t>
      </w:r>
      <w:r w:rsidR="00116BD9" w:rsidRPr="00834CC8">
        <w:rPr>
          <w:rFonts w:ascii="Times" w:hAnsi="Times"/>
          <w:color w:val="000000" w:themeColor="text1"/>
        </w:rPr>
        <w:tab/>
        <w:t>Braun V, Clarke V</w:t>
      </w:r>
      <w:r w:rsidR="00FA30D4" w:rsidRPr="00834CC8">
        <w:rPr>
          <w:rFonts w:ascii="Times" w:hAnsi="Times"/>
          <w:color w:val="000000" w:themeColor="text1"/>
        </w:rPr>
        <w:t>:</w:t>
      </w:r>
      <w:r w:rsidR="00116BD9" w:rsidRPr="00834CC8">
        <w:rPr>
          <w:rFonts w:ascii="Times" w:hAnsi="Times"/>
          <w:color w:val="000000" w:themeColor="text1"/>
        </w:rPr>
        <w:t xml:space="preserve"> Using thematic analysis in psychology. </w:t>
      </w:r>
      <w:r w:rsidR="00FA30D4" w:rsidRPr="00834CC8">
        <w:rPr>
          <w:rFonts w:ascii="Times" w:hAnsi="Times"/>
          <w:i/>
          <w:iCs/>
          <w:color w:val="000000" w:themeColor="text1"/>
        </w:rPr>
        <w:t>Qual Res Psychol.</w:t>
      </w:r>
      <w:r w:rsidR="00FA30D4" w:rsidRPr="00834CC8">
        <w:rPr>
          <w:rFonts w:ascii="Times" w:hAnsi="Times"/>
          <w:color w:val="000000" w:themeColor="text1"/>
        </w:rPr>
        <w:t xml:space="preserve"> </w:t>
      </w:r>
      <w:r w:rsidR="00116BD9" w:rsidRPr="00834CC8">
        <w:rPr>
          <w:rFonts w:ascii="Times" w:hAnsi="Times"/>
          <w:color w:val="000000" w:themeColor="text1"/>
        </w:rPr>
        <w:t>2006</w:t>
      </w:r>
      <w:r w:rsidR="00FA30D4" w:rsidRPr="00834CC8">
        <w:rPr>
          <w:rFonts w:ascii="Times" w:hAnsi="Times"/>
          <w:color w:val="000000" w:themeColor="text1"/>
        </w:rPr>
        <w:t xml:space="preserve">, </w:t>
      </w:r>
      <w:r w:rsidR="00116BD9" w:rsidRPr="00834CC8">
        <w:rPr>
          <w:rFonts w:ascii="Times" w:hAnsi="Times"/>
          <w:color w:val="000000" w:themeColor="text1"/>
        </w:rPr>
        <w:t>3:</w:t>
      </w:r>
      <w:r w:rsidR="00FA30D4" w:rsidRPr="00834CC8">
        <w:rPr>
          <w:rFonts w:ascii="Times" w:hAnsi="Times"/>
          <w:color w:val="000000" w:themeColor="text1"/>
        </w:rPr>
        <w:t xml:space="preserve"> </w:t>
      </w:r>
      <w:r w:rsidR="00116BD9" w:rsidRPr="00834CC8">
        <w:rPr>
          <w:rFonts w:ascii="Times" w:hAnsi="Times"/>
          <w:color w:val="000000" w:themeColor="text1"/>
        </w:rPr>
        <w:t xml:space="preserve">77–101. </w:t>
      </w:r>
    </w:p>
    <w:p w14:paraId="14DB376D" w14:textId="6B74F34D" w:rsidR="007F75D4" w:rsidRPr="00834CC8" w:rsidRDefault="002066FB"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41</w:t>
      </w:r>
      <w:r w:rsidR="004B0EC9" w:rsidRPr="00834CC8">
        <w:rPr>
          <w:rFonts w:ascii="Times New Roman" w:eastAsia="Calibri" w:hAnsi="Times New Roman" w:cs="Times New Roman"/>
          <w:color w:val="000000" w:themeColor="text1"/>
        </w:rPr>
        <w:t>.</w:t>
      </w:r>
      <w:r w:rsidR="004B0EC9" w:rsidRPr="00834CC8">
        <w:rPr>
          <w:rFonts w:ascii="Times New Roman" w:eastAsia="Calibri" w:hAnsi="Times New Roman" w:cs="Times New Roman"/>
          <w:color w:val="000000" w:themeColor="text1"/>
        </w:rPr>
        <w:tab/>
      </w:r>
      <w:r w:rsidR="004B3D6E" w:rsidRPr="00834CC8">
        <w:rPr>
          <w:rFonts w:ascii="Times New Roman" w:eastAsia="Calibri" w:hAnsi="Times New Roman" w:cs="Times New Roman"/>
          <w:color w:val="000000" w:themeColor="text1"/>
        </w:rPr>
        <w:t xml:space="preserve">Smith BR, McGannon KR: Developing rigor in qualitative research: problems and opportunities within sport and exercise psychology. </w:t>
      </w:r>
      <w:r w:rsidR="004B3D6E" w:rsidRPr="00834CC8">
        <w:rPr>
          <w:rFonts w:ascii="Times New Roman" w:eastAsia="Calibri" w:hAnsi="Times New Roman" w:cs="Times New Roman"/>
          <w:i/>
          <w:iCs/>
          <w:color w:val="000000" w:themeColor="text1"/>
        </w:rPr>
        <w:t xml:space="preserve">Int Rev Sport </w:t>
      </w:r>
      <w:proofErr w:type="spellStart"/>
      <w:r w:rsidR="004B3D6E" w:rsidRPr="00834CC8">
        <w:rPr>
          <w:rFonts w:ascii="Times New Roman" w:eastAsia="Calibri" w:hAnsi="Times New Roman" w:cs="Times New Roman"/>
          <w:i/>
          <w:iCs/>
          <w:color w:val="000000" w:themeColor="text1"/>
        </w:rPr>
        <w:t>Exerc</w:t>
      </w:r>
      <w:proofErr w:type="spellEnd"/>
      <w:r w:rsidR="004B3D6E" w:rsidRPr="00834CC8">
        <w:rPr>
          <w:rFonts w:ascii="Times New Roman" w:eastAsia="Calibri" w:hAnsi="Times New Roman" w:cs="Times New Roman"/>
          <w:i/>
          <w:iCs/>
          <w:color w:val="000000" w:themeColor="text1"/>
        </w:rPr>
        <w:t xml:space="preserve"> Psychol. </w:t>
      </w:r>
      <w:r w:rsidR="004B3D6E" w:rsidRPr="00834CC8">
        <w:rPr>
          <w:rFonts w:ascii="Times New Roman" w:eastAsia="Calibri" w:hAnsi="Times New Roman" w:cs="Times New Roman"/>
          <w:color w:val="000000" w:themeColor="text1"/>
        </w:rPr>
        <w:t>2018. 11:101-21.</w:t>
      </w:r>
    </w:p>
    <w:p w14:paraId="0DBB934C" w14:textId="7432B74A" w:rsidR="004B0EC9" w:rsidRPr="00834CC8" w:rsidRDefault="007F75D4"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lastRenderedPageBreak/>
        <w:t>4</w:t>
      </w:r>
      <w:r w:rsidR="004B3D6E" w:rsidRPr="00834CC8">
        <w:rPr>
          <w:rFonts w:ascii="Times New Roman" w:eastAsia="Calibri" w:hAnsi="Times New Roman" w:cs="Times New Roman"/>
          <w:color w:val="000000" w:themeColor="text1"/>
        </w:rPr>
        <w:t>2</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r>
      <w:proofErr w:type="spellStart"/>
      <w:r w:rsidR="004B0EC9" w:rsidRPr="00834CC8">
        <w:rPr>
          <w:rFonts w:ascii="Times New Roman" w:eastAsia="Calibri" w:hAnsi="Times New Roman" w:cs="Times New Roman"/>
          <w:color w:val="000000" w:themeColor="text1"/>
        </w:rPr>
        <w:t>Affuso</w:t>
      </w:r>
      <w:proofErr w:type="spellEnd"/>
      <w:r w:rsidR="004B0EC9" w:rsidRPr="00834CC8">
        <w:rPr>
          <w:rFonts w:ascii="Times New Roman" w:eastAsia="Calibri" w:hAnsi="Times New Roman" w:cs="Times New Roman"/>
          <w:color w:val="000000" w:themeColor="text1"/>
        </w:rPr>
        <w:t xml:space="preserve"> O, Stevens J, </w:t>
      </w:r>
      <w:proofErr w:type="spellStart"/>
      <w:r w:rsidR="004B0EC9" w:rsidRPr="00834CC8">
        <w:rPr>
          <w:rFonts w:ascii="Times New Roman" w:eastAsia="Calibri" w:hAnsi="Times New Roman" w:cs="Times New Roman"/>
          <w:color w:val="000000" w:themeColor="text1"/>
        </w:rPr>
        <w:t>Catellier</w:t>
      </w:r>
      <w:proofErr w:type="spellEnd"/>
      <w:r w:rsidR="004B0EC9" w:rsidRPr="00834CC8">
        <w:rPr>
          <w:rFonts w:ascii="Times New Roman" w:eastAsia="Calibri" w:hAnsi="Times New Roman" w:cs="Times New Roman"/>
          <w:color w:val="000000" w:themeColor="text1"/>
        </w:rPr>
        <w:t xml:space="preserve"> D, McMurray RG, Ward DS, Lytle L, Sothern MS, Young DR. Validity of self-reported leisure-time sedentary </w:t>
      </w:r>
      <w:proofErr w:type="spellStart"/>
      <w:r w:rsidR="004B0EC9" w:rsidRPr="00834CC8">
        <w:rPr>
          <w:rFonts w:ascii="Times New Roman" w:eastAsia="Calibri" w:hAnsi="Times New Roman" w:cs="Times New Roman"/>
          <w:color w:val="000000" w:themeColor="text1"/>
        </w:rPr>
        <w:t>behavior</w:t>
      </w:r>
      <w:proofErr w:type="spellEnd"/>
      <w:r w:rsidR="004B0EC9" w:rsidRPr="00834CC8">
        <w:rPr>
          <w:rFonts w:ascii="Times New Roman" w:eastAsia="Calibri" w:hAnsi="Times New Roman" w:cs="Times New Roman"/>
          <w:color w:val="000000" w:themeColor="text1"/>
        </w:rPr>
        <w:t xml:space="preserve"> in adolescents. </w:t>
      </w:r>
      <w:r w:rsidR="004B0EC9" w:rsidRPr="00834CC8">
        <w:rPr>
          <w:rFonts w:ascii="Times New Roman" w:eastAsia="Calibri" w:hAnsi="Times New Roman" w:cs="Times New Roman"/>
          <w:i/>
          <w:iCs/>
          <w:color w:val="000000" w:themeColor="text1"/>
        </w:rPr>
        <w:t xml:space="preserve">J </w:t>
      </w:r>
      <w:proofErr w:type="spellStart"/>
      <w:r w:rsidR="004B0EC9" w:rsidRPr="00834CC8">
        <w:rPr>
          <w:rFonts w:ascii="Times New Roman" w:eastAsia="Calibri" w:hAnsi="Times New Roman" w:cs="Times New Roman"/>
          <w:i/>
          <w:iCs/>
          <w:color w:val="000000" w:themeColor="text1"/>
        </w:rPr>
        <w:t>Negat</w:t>
      </w:r>
      <w:proofErr w:type="spellEnd"/>
      <w:r w:rsidR="004B0EC9" w:rsidRPr="00834CC8">
        <w:rPr>
          <w:rFonts w:ascii="Times New Roman" w:eastAsia="Calibri" w:hAnsi="Times New Roman" w:cs="Times New Roman"/>
          <w:i/>
          <w:iCs/>
          <w:color w:val="000000" w:themeColor="text1"/>
        </w:rPr>
        <w:t xml:space="preserve"> Results BioMed</w:t>
      </w:r>
      <w:r w:rsidR="004B0EC9" w:rsidRPr="00834CC8">
        <w:rPr>
          <w:rFonts w:ascii="Times New Roman" w:eastAsia="Calibri" w:hAnsi="Times New Roman" w:cs="Times New Roman"/>
          <w:color w:val="000000" w:themeColor="text1"/>
        </w:rPr>
        <w:t>. 2011. 10:2.</w:t>
      </w:r>
    </w:p>
    <w:p w14:paraId="700E8B1F" w14:textId="00A6B9F4"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4</w:t>
      </w:r>
      <w:r w:rsidR="004B3D6E" w:rsidRPr="00834CC8">
        <w:rPr>
          <w:rFonts w:ascii="Times New Roman" w:eastAsia="Calibri" w:hAnsi="Times New Roman" w:cs="Times New Roman"/>
          <w:color w:val="000000" w:themeColor="text1"/>
        </w:rPr>
        <w:t>3</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r>
      <w:proofErr w:type="spellStart"/>
      <w:r w:rsidRPr="00834CC8">
        <w:rPr>
          <w:rFonts w:ascii="Times New Roman" w:eastAsia="Calibri" w:hAnsi="Times New Roman" w:cs="Times New Roman"/>
          <w:color w:val="000000" w:themeColor="text1"/>
        </w:rPr>
        <w:t>Gennuso</w:t>
      </w:r>
      <w:proofErr w:type="spellEnd"/>
      <w:r w:rsidRPr="00834CC8">
        <w:rPr>
          <w:rFonts w:ascii="Times New Roman" w:eastAsia="Calibri" w:hAnsi="Times New Roman" w:cs="Times New Roman"/>
          <w:color w:val="000000" w:themeColor="text1"/>
        </w:rPr>
        <w:t xml:space="preserve"> KP, Matthews CE, Colbert LH. Reliability and validity of 2 self-report measures to assess sedentary </w:t>
      </w:r>
      <w:proofErr w:type="spellStart"/>
      <w:r w:rsidRPr="00834CC8">
        <w:rPr>
          <w:rFonts w:ascii="Times New Roman" w:eastAsia="Calibri" w:hAnsi="Times New Roman" w:cs="Times New Roman"/>
          <w:color w:val="000000" w:themeColor="text1"/>
        </w:rPr>
        <w:t>behavior</w:t>
      </w:r>
      <w:proofErr w:type="spellEnd"/>
      <w:r w:rsidRPr="00834CC8">
        <w:rPr>
          <w:rFonts w:ascii="Times New Roman" w:eastAsia="Calibri" w:hAnsi="Times New Roman" w:cs="Times New Roman"/>
          <w:color w:val="000000" w:themeColor="text1"/>
        </w:rPr>
        <w:t xml:space="preserve"> in older adults. </w:t>
      </w:r>
      <w:r w:rsidRPr="00834CC8">
        <w:rPr>
          <w:rFonts w:ascii="Times New Roman" w:eastAsia="Calibri" w:hAnsi="Times New Roman" w:cs="Times New Roman"/>
          <w:i/>
          <w:iCs/>
          <w:color w:val="000000" w:themeColor="text1"/>
        </w:rPr>
        <w:t xml:space="preserve">J Phys Act Health. </w:t>
      </w:r>
      <w:r w:rsidRPr="00834CC8">
        <w:rPr>
          <w:rFonts w:ascii="Times New Roman" w:eastAsia="Calibri" w:hAnsi="Times New Roman" w:cs="Times New Roman"/>
          <w:color w:val="000000" w:themeColor="text1"/>
        </w:rPr>
        <w:t>2015. 12:727-32.</w:t>
      </w:r>
    </w:p>
    <w:p w14:paraId="78FC0D28" w14:textId="17386530"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4</w:t>
      </w:r>
      <w:r w:rsidR="004B3D6E" w:rsidRPr="00834CC8">
        <w:rPr>
          <w:rFonts w:ascii="Times New Roman" w:eastAsia="Calibri" w:hAnsi="Times New Roman" w:cs="Times New Roman"/>
          <w:color w:val="000000" w:themeColor="text1"/>
        </w:rPr>
        <w:t>4</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Black AE, Cole TJ. Biased over- or under-reporting is characteristic of individuals whether over time or by different assessment methods. </w:t>
      </w:r>
      <w:r w:rsidRPr="00834CC8">
        <w:rPr>
          <w:rFonts w:ascii="Times New Roman" w:eastAsia="Calibri" w:hAnsi="Times New Roman" w:cs="Times New Roman"/>
          <w:i/>
          <w:iCs/>
          <w:color w:val="000000" w:themeColor="text1"/>
        </w:rPr>
        <w:t xml:space="preserve">J Am Diet Assoc. </w:t>
      </w:r>
      <w:r w:rsidRPr="00834CC8">
        <w:rPr>
          <w:rFonts w:ascii="Times New Roman" w:eastAsia="Calibri" w:hAnsi="Times New Roman" w:cs="Times New Roman"/>
          <w:color w:val="000000" w:themeColor="text1"/>
        </w:rPr>
        <w:t>2001. 101:70-80.</w:t>
      </w:r>
    </w:p>
    <w:p w14:paraId="7891C31F" w14:textId="698EA7F8" w:rsidR="004B0EC9" w:rsidRPr="00834CC8" w:rsidRDefault="004B0EC9" w:rsidP="008F301A">
      <w:pPr>
        <w:tabs>
          <w:tab w:val="left" w:pos="567"/>
        </w:tabs>
        <w:spacing w:after="240" w:line="480" w:lineRule="auto"/>
        <w:ind w:left="567" w:hanging="567"/>
        <w:rPr>
          <w:rFonts w:ascii="Times New Roman" w:eastAsia="Times New Roman" w:hAnsi="Times New Roman" w:cs="Times New Roman"/>
          <w:color w:val="000000" w:themeColor="text1"/>
          <w:lang w:eastAsia="en-GB"/>
        </w:rPr>
      </w:pPr>
      <w:r w:rsidRPr="00834CC8">
        <w:rPr>
          <w:rFonts w:ascii="Times New Roman" w:eastAsia="Calibri" w:hAnsi="Times New Roman" w:cs="Times New Roman"/>
          <w:color w:val="000000" w:themeColor="text1"/>
        </w:rPr>
        <w:t>4</w:t>
      </w:r>
      <w:r w:rsidR="004B3D6E" w:rsidRPr="00834CC8">
        <w:rPr>
          <w:rFonts w:ascii="Times New Roman" w:eastAsia="Calibri" w:hAnsi="Times New Roman" w:cs="Times New Roman"/>
          <w:color w:val="000000" w:themeColor="text1"/>
        </w:rPr>
        <w:t>5</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Bennie JA, </w:t>
      </w:r>
      <w:hyperlink r:id="rId8" w:history="1">
        <w:r w:rsidRPr="00834CC8">
          <w:rPr>
            <w:rFonts w:ascii="Times New Roman" w:eastAsia="Times New Roman" w:hAnsi="Times New Roman" w:cs="Times New Roman"/>
            <w:color w:val="000000" w:themeColor="text1"/>
            <w:u w:val="single"/>
            <w:lang w:eastAsia="en-GB"/>
          </w:rPr>
          <w:t>Chau JY</w:t>
        </w:r>
      </w:hyperlink>
      <w:r w:rsidRPr="00834CC8">
        <w:rPr>
          <w:rFonts w:ascii="Times New Roman" w:eastAsia="Times New Roman" w:hAnsi="Times New Roman" w:cs="Times New Roman"/>
          <w:color w:val="000000" w:themeColor="text1"/>
          <w:lang w:eastAsia="en-GB"/>
        </w:rPr>
        <w:t xml:space="preserve">, </w:t>
      </w:r>
      <w:hyperlink r:id="rId9" w:history="1">
        <w:r w:rsidRPr="00834CC8">
          <w:rPr>
            <w:rFonts w:ascii="Times New Roman" w:eastAsia="Times New Roman" w:hAnsi="Times New Roman" w:cs="Times New Roman"/>
            <w:color w:val="000000" w:themeColor="text1"/>
            <w:u w:val="single"/>
            <w:lang w:eastAsia="en-GB"/>
          </w:rPr>
          <w:t>van der Ploeg HP</w:t>
        </w:r>
      </w:hyperlink>
      <w:r w:rsidRPr="00834CC8">
        <w:rPr>
          <w:rFonts w:ascii="Times New Roman" w:eastAsia="Times New Roman" w:hAnsi="Times New Roman" w:cs="Times New Roman"/>
          <w:color w:val="000000" w:themeColor="text1"/>
          <w:lang w:eastAsia="en-GB"/>
        </w:rPr>
        <w:t xml:space="preserve">, </w:t>
      </w:r>
      <w:hyperlink r:id="rId10" w:history="1">
        <w:r w:rsidRPr="00834CC8">
          <w:rPr>
            <w:rFonts w:ascii="Times New Roman" w:eastAsia="Times New Roman" w:hAnsi="Times New Roman" w:cs="Times New Roman"/>
            <w:color w:val="000000" w:themeColor="text1"/>
            <w:u w:val="single"/>
            <w:lang w:eastAsia="en-GB"/>
          </w:rPr>
          <w:t>Stamatakis E</w:t>
        </w:r>
      </w:hyperlink>
      <w:r w:rsidRPr="00834CC8">
        <w:rPr>
          <w:rFonts w:ascii="Times New Roman" w:eastAsia="Times New Roman" w:hAnsi="Times New Roman" w:cs="Times New Roman"/>
          <w:color w:val="000000" w:themeColor="text1"/>
          <w:lang w:eastAsia="en-GB"/>
        </w:rPr>
        <w:t xml:space="preserve">, </w:t>
      </w:r>
      <w:hyperlink r:id="rId11" w:history="1">
        <w:r w:rsidRPr="00834CC8">
          <w:rPr>
            <w:rFonts w:ascii="Times New Roman" w:eastAsia="Times New Roman" w:hAnsi="Times New Roman" w:cs="Times New Roman"/>
            <w:color w:val="000000" w:themeColor="text1"/>
            <w:u w:val="single"/>
            <w:lang w:eastAsia="en-GB"/>
          </w:rPr>
          <w:t>Do A</w:t>
        </w:r>
      </w:hyperlink>
      <w:r w:rsidRPr="00834CC8">
        <w:rPr>
          <w:rFonts w:ascii="Times New Roman" w:eastAsia="Times New Roman" w:hAnsi="Times New Roman" w:cs="Times New Roman"/>
          <w:color w:val="000000" w:themeColor="text1"/>
          <w:lang w:eastAsia="en-GB"/>
        </w:rPr>
        <w:t xml:space="preserve">, </w:t>
      </w:r>
      <w:hyperlink r:id="rId12" w:history="1">
        <w:r w:rsidRPr="00834CC8">
          <w:rPr>
            <w:rFonts w:ascii="Times New Roman" w:eastAsia="Times New Roman" w:hAnsi="Times New Roman" w:cs="Times New Roman"/>
            <w:color w:val="000000" w:themeColor="text1"/>
            <w:u w:val="single"/>
            <w:lang w:eastAsia="en-GB"/>
          </w:rPr>
          <w:t>Bauman A</w:t>
        </w:r>
      </w:hyperlink>
      <w:r w:rsidRPr="00834CC8">
        <w:rPr>
          <w:rFonts w:ascii="Times New Roman" w:eastAsia="Times New Roman" w:hAnsi="Times New Roman" w:cs="Times New Roman"/>
          <w:color w:val="000000" w:themeColor="text1"/>
          <w:lang w:eastAsia="en-GB"/>
        </w:rPr>
        <w:t xml:space="preserve">. The prevalence and correlates of sitting in European adults - a comparison of 32 Eurobarometer-participating countries. </w:t>
      </w:r>
      <w:r w:rsidRPr="00834CC8">
        <w:rPr>
          <w:rFonts w:ascii="Times New Roman" w:eastAsia="Times New Roman" w:hAnsi="Times New Roman" w:cs="Times New Roman"/>
          <w:i/>
          <w:iCs/>
          <w:color w:val="000000" w:themeColor="text1"/>
          <w:lang w:eastAsia="en-GB"/>
        </w:rPr>
        <w:t xml:space="preserve">Int J </w:t>
      </w:r>
      <w:proofErr w:type="spellStart"/>
      <w:r w:rsidRPr="00834CC8">
        <w:rPr>
          <w:rFonts w:ascii="Times New Roman" w:eastAsia="Times New Roman" w:hAnsi="Times New Roman" w:cs="Times New Roman"/>
          <w:i/>
          <w:iCs/>
          <w:color w:val="000000" w:themeColor="text1"/>
          <w:lang w:eastAsia="en-GB"/>
        </w:rPr>
        <w:t>Behav</w:t>
      </w:r>
      <w:proofErr w:type="spellEnd"/>
      <w:r w:rsidRPr="00834CC8">
        <w:rPr>
          <w:rFonts w:ascii="Times New Roman" w:eastAsia="Times New Roman" w:hAnsi="Times New Roman" w:cs="Times New Roman"/>
          <w:i/>
          <w:iCs/>
          <w:color w:val="000000" w:themeColor="text1"/>
          <w:lang w:eastAsia="en-GB"/>
        </w:rPr>
        <w:t xml:space="preserve"> </w:t>
      </w:r>
      <w:proofErr w:type="spellStart"/>
      <w:r w:rsidRPr="00834CC8">
        <w:rPr>
          <w:rFonts w:ascii="Times New Roman" w:eastAsia="Times New Roman" w:hAnsi="Times New Roman" w:cs="Times New Roman"/>
          <w:i/>
          <w:iCs/>
          <w:color w:val="000000" w:themeColor="text1"/>
          <w:lang w:eastAsia="en-GB"/>
        </w:rPr>
        <w:t>Nutr</w:t>
      </w:r>
      <w:proofErr w:type="spellEnd"/>
      <w:r w:rsidRPr="00834CC8">
        <w:rPr>
          <w:rFonts w:ascii="Times New Roman" w:eastAsia="Times New Roman" w:hAnsi="Times New Roman" w:cs="Times New Roman"/>
          <w:i/>
          <w:iCs/>
          <w:color w:val="000000" w:themeColor="text1"/>
          <w:lang w:eastAsia="en-GB"/>
        </w:rPr>
        <w:t xml:space="preserve"> Phys Act. </w:t>
      </w:r>
      <w:r w:rsidRPr="00834CC8">
        <w:rPr>
          <w:rFonts w:ascii="Times New Roman" w:eastAsia="Times New Roman" w:hAnsi="Times New Roman" w:cs="Times New Roman"/>
          <w:color w:val="000000" w:themeColor="text1"/>
          <w:lang w:eastAsia="en-GB"/>
        </w:rPr>
        <w:t>2013. 10:107.</w:t>
      </w:r>
    </w:p>
    <w:p w14:paraId="0AF76564" w14:textId="20CED004"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Times New Roman" w:hAnsi="Times New Roman" w:cs="Times New Roman"/>
          <w:color w:val="000000" w:themeColor="text1"/>
          <w:lang w:eastAsia="en-GB"/>
        </w:rPr>
        <w:t>4</w:t>
      </w:r>
      <w:r w:rsidR="004B3D6E" w:rsidRPr="00834CC8">
        <w:rPr>
          <w:rFonts w:ascii="Times New Roman" w:eastAsia="Times New Roman" w:hAnsi="Times New Roman" w:cs="Times New Roman"/>
          <w:color w:val="000000" w:themeColor="text1"/>
          <w:lang w:eastAsia="en-GB"/>
        </w:rPr>
        <w:t>6</w:t>
      </w:r>
      <w:r w:rsidRPr="00834CC8">
        <w:rPr>
          <w:rFonts w:ascii="Times New Roman" w:eastAsia="Times New Roman" w:hAnsi="Times New Roman" w:cs="Times New Roman"/>
          <w:color w:val="000000" w:themeColor="text1"/>
          <w:lang w:eastAsia="en-GB"/>
        </w:rPr>
        <w:t>.</w:t>
      </w:r>
      <w:r w:rsidRPr="00834CC8">
        <w:rPr>
          <w:rFonts w:ascii="Times New Roman" w:eastAsia="Times New Roman" w:hAnsi="Times New Roman" w:cs="Times New Roman"/>
          <w:color w:val="000000" w:themeColor="text1"/>
          <w:lang w:eastAsia="en-GB"/>
        </w:rPr>
        <w:tab/>
      </w:r>
      <w:proofErr w:type="spellStart"/>
      <w:proofErr w:type="gramStart"/>
      <w:r w:rsidRPr="00834CC8">
        <w:rPr>
          <w:rFonts w:ascii="Times New Roman" w:eastAsia="Times New Roman" w:hAnsi="Times New Roman" w:cs="Times New Roman"/>
          <w:color w:val="000000" w:themeColor="text1"/>
          <w:lang w:eastAsia="en-GB"/>
        </w:rPr>
        <w:t>Loyen</w:t>
      </w:r>
      <w:proofErr w:type="spellEnd"/>
      <w:r w:rsidRPr="00834CC8">
        <w:rPr>
          <w:rFonts w:ascii="Times New Roman" w:eastAsia="Times New Roman" w:hAnsi="Times New Roman" w:cs="Times New Roman"/>
          <w:color w:val="000000" w:themeColor="text1"/>
          <w:lang w:eastAsia="en-GB"/>
        </w:rPr>
        <w:t xml:space="preserve"> A,</w:t>
      </w:r>
      <w:proofErr w:type="gramEnd"/>
      <w:r w:rsidRPr="00834CC8">
        <w:rPr>
          <w:rFonts w:ascii="Times New Roman" w:eastAsia="Times New Roman" w:hAnsi="Times New Roman" w:cs="Times New Roman"/>
          <w:color w:val="000000" w:themeColor="text1"/>
          <w:lang w:eastAsia="en-GB"/>
        </w:rPr>
        <w:t xml:space="preserve"> van der Ploeg HP, Bauman A, </w:t>
      </w:r>
      <w:proofErr w:type="spellStart"/>
      <w:r w:rsidRPr="00834CC8">
        <w:rPr>
          <w:rFonts w:ascii="Times New Roman" w:eastAsia="Times New Roman" w:hAnsi="Times New Roman" w:cs="Times New Roman"/>
          <w:color w:val="000000" w:themeColor="text1"/>
          <w:lang w:eastAsia="en-GB"/>
        </w:rPr>
        <w:t>Brug</w:t>
      </w:r>
      <w:proofErr w:type="spellEnd"/>
      <w:r w:rsidRPr="00834CC8">
        <w:rPr>
          <w:rFonts w:ascii="Times New Roman" w:eastAsia="Times New Roman" w:hAnsi="Times New Roman" w:cs="Times New Roman"/>
          <w:color w:val="000000" w:themeColor="text1"/>
          <w:lang w:eastAsia="en-GB"/>
        </w:rPr>
        <w:t xml:space="preserve"> J, </w:t>
      </w:r>
      <w:proofErr w:type="spellStart"/>
      <w:r w:rsidRPr="00834CC8">
        <w:rPr>
          <w:rFonts w:ascii="Times New Roman" w:eastAsia="Times New Roman" w:hAnsi="Times New Roman" w:cs="Times New Roman"/>
          <w:color w:val="000000" w:themeColor="text1"/>
          <w:lang w:eastAsia="en-GB"/>
        </w:rPr>
        <w:t>Lakerveld</w:t>
      </w:r>
      <w:proofErr w:type="spellEnd"/>
      <w:r w:rsidRPr="00834CC8">
        <w:rPr>
          <w:rFonts w:ascii="Times New Roman" w:eastAsia="Times New Roman" w:hAnsi="Times New Roman" w:cs="Times New Roman"/>
          <w:color w:val="000000" w:themeColor="text1"/>
          <w:lang w:eastAsia="en-GB"/>
        </w:rPr>
        <w:t xml:space="preserve"> J. European Sitting Championship: Prevalence and correlates of self-reported sitting time in the 28 European Union member states. </w:t>
      </w:r>
      <w:proofErr w:type="spellStart"/>
      <w:r w:rsidRPr="00834CC8">
        <w:rPr>
          <w:rFonts w:ascii="Times New Roman" w:eastAsia="Times New Roman" w:hAnsi="Times New Roman" w:cs="Times New Roman"/>
          <w:i/>
          <w:iCs/>
          <w:color w:val="000000" w:themeColor="text1"/>
          <w:lang w:eastAsia="en-GB"/>
        </w:rPr>
        <w:t>PLoS</w:t>
      </w:r>
      <w:proofErr w:type="spellEnd"/>
      <w:r w:rsidRPr="00834CC8">
        <w:rPr>
          <w:rFonts w:ascii="Times New Roman" w:eastAsia="Times New Roman" w:hAnsi="Times New Roman" w:cs="Times New Roman"/>
          <w:i/>
          <w:iCs/>
          <w:color w:val="000000" w:themeColor="text1"/>
          <w:lang w:eastAsia="en-GB"/>
        </w:rPr>
        <w:t xml:space="preserve"> ONE. </w:t>
      </w:r>
      <w:r w:rsidRPr="00834CC8">
        <w:rPr>
          <w:rFonts w:ascii="Times New Roman" w:eastAsia="Times New Roman" w:hAnsi="Times New Roman" w:cs="Times New Roman"/>
          <w:color w:val="000000" w:themeColor="text1"/>
          <w:lang w:eastAsia="en-GB"/>
        </w:rPr>
        <w:t xml:space="preserve">2016. </w:t>
      </w:r>
      <w:proofErr w:type="gramStart"/>
      <w:r w:rsidRPr="00834CC8">
        <w:rPr>
          <w:rFonts w:ascii="Times New Roman" w:eastAsia="Times New Roman" w:hAnsi="Times New Roman" w:cs="Times New Roman"/>
          <w:color w:val="000000" w:themeColor="text1"/>
          <w:lang w:eastAsia="en-GB"/>
        </w:rPr>
        <w:t>11:e</w:t>
      </w:r>
      <w:proofErr w:type="gramEnd"/>
      <w:r w:rsidRPr="00834CC8">
        <w:rPr>
          <w:rFonts w:ascii="Times New Roman" w:eastAsia="Times New Roman" w:hAnsi="Times New Roman" w:cs="Times New Roman"/>
          <w:color w:val="000000" w:themeColor="text1"/>
          <w:lang w:eastAsia="en-GB"/>
        </w:rPr>
        <w:t>0149320.</w:t>
      </w:r>
    </w:p>
    <w:p w14:paraId="4FF95ACF" w14:textId="390EEF70"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4</w:t>
      </w:r>
      <w:r w:rsidR="004B3D6E" w:rsidRPr="00834CC8">
        <w:rPr>
          <w:rFonts w:ascii="Times New Roman" w:eastAsia="Calibri" w:hAnsi="Times New Roman" w:cs="Times New Roman"/>
          <w:color w:val="000000" w:themeColor="text1"/>
        </w:rPr>
        <w:t>7</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 xml:space="preserve">Milton K, Gale J, Stamatakis E, Bauman A. Trends in prolonged sitting time among European adults: 27 country analysis. </w:t>
      </w:r>
      <w:proofErr w:type="spellStart"/>
      <w:r w:rsidRPr="00834CC8">
        <w:rPr>
          <w:rFonts w:ascii="Times New Roman" w:eastAsia="Calibri" w:hAnsi="Times New Roman" w:cs="Times New Roman"/>
          <w:i/>
          <w:iCs/>
          <w:color w:val="000000" w:themeColor="text1"/>
        </w:rPr>
        <w:t>Prev</w:t>
      </w:r>
      <w:proofErr w:type="spellEnd"/>
      <w:r w:rsidRPr="00834CC8">
        <w:rPr>
          <w:rFonts w:ascii="Times New Roman" w:eastAsia="Calibri" w:hAnsi="Times New Roman" w:cs="Times New Roman"/>
          <w:i/>
          <w:iCs/>
          <w:color w:val="000000" w:themeColor="text1"/>
        </w:rPr>
        <w:t xml:space="preserve"> Med. </w:t>
      </w:r>
      <w:r w:rsidRPr="00834CC8">
        <w:rPr>
          <w:rFonts w:ascii="Times New Roman" w:eastAsia="Calibri" w:hAnsi="Times New Roman" w:cs="Times New Roman"/>
          <w:color w:val="000000" w:themeColor="text1"/>
        </w:rPr>
        <w:t>2015. 77:11-16.</w:t>
      </w:r>
    </w:p>
    <w:p w14:paraId="7CB179EE" w14:textId="0D046831" w:rsidR="004B0EC9" w:rsidRPr="00834CC8" w:rsidRDefault="004B0EC9" w:rsidP="008F301A">
      <w:pPr>
        <w:tabs>
          <w:tab w:val="left" w:pos="567"/>
        </w:tabs>
        <w:spacing w:after="240" w:line="480" w:lineRule="auto"/>
        <w:ind w:left="567" w:hanging="567"/>
        <w:rPr>
          <w:rFonts w:ascii="Times" w:hAnsi="Times"/>
          <w:color w:val="000000" w:themeColor="text1"/>
        </w:rPr>
      </w:pPr>
      <w:r w:rsidRPr="00834CC8">
        <w:rPr>
          <w:rFonts w:ascii="Times New Roman" w:eastAsia="Calibri" w:hAnsi="Times New Roman" w:cs="Times New Roman"/>
          <w:color w:val="000000" w:themeColor="text1"/>
        </w:rPr>
        <w:t>4</w:t>
      </w:r>
      <w:r w:rsidR="004B3D6E" w:rsidRPr="00834CC8">
        <w:rPr>
          <w:rFonts w:ascii="Times New Roman" w:eastAsia="Calibri" w:hAnsi="Times New Roman" w:cs="Times New Roman"/>
          <w:color w:val="000000" w:themeColor="text1"/>
        </w:rPr>
        <w:t>8</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t>UK Chief Medical Officers. UK Chief Medical Officers' Physical Activity Guidelines. London: Department of Health; 2019.</w:t>
      </w:r>
    </w:p>
    <w:p w14:paraId="474D9C76" w14:textId="7D1DE4BB" w:rsidR="00116BD9" w:rsidRPr="00834CC8" w:rsidRDefault="004B0EC9" w:rsidP="008F301A">
      <w:pPr>
        <w:tabs>
          <w:tab w:val="left" w:pos="567"/>
        </w:tabs>
        <w:spacing w:after="240" w:line="480" w:lineRule="auto"/>
        <w:ind w:left="567" w:hanging="567"/>
        <w:rPr>
          <w:rFonts w:ascii="Times" w:hAnsi="Times"/>
          <w:color w:val="000000" w:themeColor="text1"/>
        </w:rPr>
      </w:pPr>
      <w:r w:rsidRPr="00834CC8">
        <w:rPr>
          <w:rFonts w:ascii="Times" w:hAnsi="Times"/>
          <w:color w:val="000000" w:themeColor="text1"/>
        </w:rPr>
        <w:t>4</w:t>
      </w:r>
      <w:r w:rsidR="004B3D6E" w:rsidRPr="00834CC8">
        <w:rPr>
          <w:rFonts w:ascii="Times" w:hAnsi="Times"/>
          <w:color w:val="000000" w:themeColor="text1"/>
        </w:rPr>
        <w:t>9</w:t>
      </w:r>
      <w:r w:rsidR="00116BD9" w:rsidRPr="00834CC8">
        <w:rPr>
          <w:rFonts w:ascii="Times" w:hAnsi="Times"/>
          <w:color w:val="000000" w:themeColor="text1"/>
        </w:rPr>
        <w:t xml:space="preserve">. </w:t>
      </w:r>
      <w:r w:rsidR="00116BD9" w:rsidRPr="00834CC8">
        <w:rPr>
          <w:rFonts w:ascii="Times" w:hAnsi="Times"/>
          <w:color w:val="000000" w:themeColor="text1"/>
        </w:rPr>
        <w:tab/>
      </w:r>
      <w:proofErr w:type="spellStart"/>
      <w:r w:rsidR="00116BD9" w:rsidRPr="00834CC8">
        <w:rPr>
          <w:rFonts w:ascii="Times" w:hAnsi="Times"/>
          <w:color w:val="000000" w:themeColor="text1"/>
        </w:rPr>
        <w:t>Nederhof</w:t>
      </w:r>
      <w:proofErr w:type="spellEnd"/>
      <w:r w:rsidR="00116BD9" w:rsidRPr="00834CC8">
        <w:rPr>
          <w:rFonts w:ascii="Times" w:hAnsi="Times"/>
          <w:color w:val="000000" w:themeColor="text1"/>
        </w:rPr>
        <w:t xml:space="preserve"> AJ</w:t>
      </w:r>
      <w:r w:rsidR="00FA30D4" w:rsidRPr="00834CC8">
        <w:rPr>
          <w:rFonts w:ascii="Times" w:hAnsi="Times"/>
          <w:color w:val="000000" w:themeColor="text1"/>
        </w:rPr>
        <w:t>:</w:t>
      </w:r>
      <w:r w:rsidR="00116BD9" w:rsidRPr="00834CC8">
        <w:rPr>
          <w:rFonts w:ascii="Times" w:hAnsi="Times"/>
          <w:color w:val="000000" w:themeColor="text1"/>
        </w:rPr>
        <w:t xml:space="preserve"> Methods of coping with social desirability bias: A review. </w:t>
      </w:r>
      <w:r w:rsidR="00FA30D4" w:rsidRPr="00834CC8">
        <w:rPr>
          <w:rFonts w:ascii="Times" w:hAnsi="Times"/>
          <w:i/>
          <w:iCs/>
          <w:color w:val="000000" w:themeColor="text1"/>
        </w:rPr>
        <w:t>Euro J Soc Psychol</w:t>
      </w:r>
      <w:r w:rsidR="00116BD9" w:rsidRPr="00834CC8">
        <w:rPr>
          <w:rFonts w:ascii="Times" w:hAnsi="Times"/>
          <w:color w:val="000000" w:themeColor="text1"/>
        </w:rPr>
        <w:t>. 1985</w:t>
      </w:r>
      <w:r w:rsidR="00FA30D4" w:rsidRPr="00834CC8">
        <w:rPr>
          <w:rFonts w:ascii="Times" w:hAnsi="Times"/>
          <w:color w:val="000000" w:themeColor="text1"/>
        </w:rPr>
        <w:t xml:space="preserve">, </w:t>
      </w:r>
      <w:r w:rsidR="00116BD9" w:rsidRPr="00834CC8">
        <w:rPr>
          <w:rFonts w:ascii="Times" w:hAnsi="Times"/>
          <w:color w:val="000000" w:themeColor="text1"/>
        </w:rPr>
        <w:t>15:</w:t>
      </w:r>
      <w:r w:rsidR="00FA30D4" w:rsidRPr="00834CC8">
        <w:rPr>
          <w:rFonts w:ascii="Times" w:hAnsi="Times"/>
          <w:color w:val="000000" w:themeColor="text1"/>
        </w:rPr>
        <w:t xml:space="preserve"> </w:t>
      </w:r>
      <w:r w:rsidR="00116BD9" w:rsidRPr="00834CC8">
        <w:rPr>
          <w:rFonts w:ascii="Times" w:hAnsi="Times"/>
          <w:color w:val="000000" w:themeColor="text1"/>
        </w:rPr>
        <w:t xml:space="preserve">263–80. </w:t>
      </w:r>
    </w:p>
    <w:p w14:paraId="437B31B3" w14:textId="7A4A3B37" w:rsidR="004B0EC9" w:rsidRPr="00834CC8" w:rsidRDefault="004B3D6E"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lastRenderedPageBreak/>
        <w:t>50</w:t>
      </w:r>
      <w:r w:rsidR="00116BD9" w:rsidRPr="00834CC8">
        <w:rPr>
          <w:rFonts w:ascii="Times" w:hAnsi="Times"/>
          <w:color w:val="000000" w:themeColor="text1"/>
        </w:rPr>
        <w:t xml:space="preserve">. </w:t>
      </w:r>
      <w:r w:rsidR="00116BD9" w:rsidRPr="00834CC8">
        <w:rPr>
          <w:rFonts w:ascii="Times" w:hAnsi="Times"/>
          <w:color w:val="000000" w:themeColor="text1"/>
        </w:rPr>
        <w:tab/>
        <w:t xml:space="preserve">Gardner B, Flint S, Rebar AL, Dewitt S, Quail SK, </w:t>
      </w:r>
      <w:proofErr w:type="spellStart"/>
      <w:r w:rsidR="00116BD9" w:rsidRPr="00834CC8">
        <w:rPr>
          <w:rFonts w:ascii="Times" w:hAnsi="Times"/>
          <w:color w:val="000000" w:themeColor="text1"/>
        </w:rPr>
        <w:t>Whall</w:t>
      </w:r>
      <w:proofErr w:type="spellEnd"/>
      <w:r w:rsidR="00116BD9" w:rsidRPr="00834CC8">
        <w:rPr>
          <w:rFonts w:ascii="Times" w:hAnsi="Times"/>
          <w:color w:val="000000" w:themeColor="text1"/>
        </w:rPr>
        <w:t xml:space="preserve"> H, et al</w:t>
      </w:r>
      <w:r w:rsidR="00FA30D4" w:rsidRPr="00834CC8">
        <w:rPr>
          <w:rFonts w:ascii="Times" w:hAnsi="Times"/>
          <w:color w:val="000000" w:themeColor="text1"/>
        </w:rPr>
        <w:t>:</w:t>
      </w:r>
      <w:r w:rsidR="00116BD9" w:rsidRPr="00834CC8">
        <w:rPr>
          <w:rFonts w:ascii="Times" w:hAnsi="Times"/>
          <w:color w:val="000000" w:themeColor="text1"/>
        </w:rPr>
        <w:t xml:space="preserve"> Is sitting invisible? Exploring how people mentally represent sitting. </w:t>
      </w:r>
      <w:r w:rsidR="00FA30D4" w:rsidRPr="00834CC8">
        <w:rPr>
          <w:rFonts w:ascii="Times" w:hAnsi="Times"/>
          <w:i/>
          <w:iCs/>
          <w:color w:val="000000" w:themeColor="text1"/>
        </w:rPr>
        <w:t xml:space="preserve">Int J </w:t>
      </w:r>
      <w:proofErr w:type="spellStart"/>
      <w:r w:rsidR="00FA30D4" w:rsidRPr="00834CC8">
        <w:rPr>
          <w:rFonts w:ascii="Times" w:hAnsi="Times"/>
          <w:i/>
          <w:iCs/>
          <w:color w:val="000000" w:themeColor="text1"/>
        </w:rPr>
        <w:t>Behav</w:t>
      </w:r>
      <w:proofErr w:type="spellEnd"/>
      <w:r w:rsidR="00FA30D4" w:rsidRPr="00834CC8">
        <w:rPr>
          <w:rFonts w:ascii="Times" w:hAnsi="Times"/>
          <w:i/>
          <w:iCs/>
          <w:color w:val="000000" w:themeColor="text1"/>
        </w:rPr>
        <w:t xml:space="preserve"> </w:t>
      </w:r>
      <w:proofErr w:type="spellStart"/>
      <w:r w:rsidR="00FA30D4" w:rsidRPr="00834CC8">
        <w:rPr>
          <w:rFonts w:ascii="Times" w:hAnsi="Times"/>
          <w:i/>
          <w:iCs/>
          <w:color w:val="000000" w:themeColor="text1"/>
        </w:rPr>
        <w:t>Nutr</w:t>
      </w:r>
      <w:proofErr w:type="spellEnd"/>
      <w:r w:rsidR="00FA30D4" w:rsidRPr="00834CC8">
        <w:rPr>
          <w:rFonts w:ascii="Times" w:hAnsi="Times"/>
          <w:i/>
          <w:iCs/>
          <w:color w:val="000000" w:themeColor="text1"/>
        </w:rPr>
        <w:t xml:space="preserve"> Phys Act.</w:t>
      </w:r>
      <w:r w:rsidR="00FA30D4" w:rsidRPr="00834CC8">
        <w:rPr>
          <w:rFonts w:ascii="Times" w:hAnsi="Times"/>
          <w:color w:val="000000" w:themeColor="text1"/>
        </w:rPr>
        <w:t xml:space="preserve"> </w:t>
      </w:r>
      <w:r w:rsidR="00116BD9" w:rsidRPr="00834CC8">
        <w:rPr>
          <w:rFonts w:ascii="Times" w:hAnsi="Times"/>
          <w:color w:val="000000" w:themeColor="text1"/>
        </w:rPr>
        <w:t>2019</w:t>
      </w:r>
      <w:r w:rsidR="00FA30D4" w:rsidRPr="00834CC8">
        <w:rPr>
          <w:rFonts w:ascii="Times" w:hAnsi="Times"/>
          <w:color w:val="000000" w:themeColor="text1"/>
        </w:rPr>
        <w:t>,</w:t>
      </w:r>
      <w:r w:rsidR="00116BD9" w:rsidRPr="00834CC8">
        <w:rPr>
          <w:rFonts w:ascii="Times" w:hAnsi="Times"/>
          <w:color w:val="000000" w:themeColor="text1"/>
        </w:rPr>
        <w:t xml:space="preserve"> 16:</w:t>
      </w:r>
      <w:r w:rsidR="00FA30D4" w:rsidRPr="00834CC8">
        <w:rPr>
          <w:rFonts w:ascii="Times" w:hAnsi="Times"/>
          <w:color w:val="000000" w:themeColor="text1"/>
        </w:rPr>
        <w:t xml:space="preserve"> </w:t>
      </w:r>
      <w:r w:rsidR="00116BD9" w:rsidRPr="00834CC8">
        <w:rPr>
          <w:rFonts w:ascii="Times" w:hAnsi="Times"/>
          <w:color w:val="000000" w:themeColor="text1"/>
        </w:rPr>
        <w:t>85.</w:t>
      </w:r>
    </w:p>
    <w:p w14:paraId="0E42B57F" w14:textId="0CCEB32E" w:rsidR="004B0EC9" w:rsidRPr="00834CC8" w:rsidRDefault="002066FB"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1</w:t>
      </w:r>
      <w:r w:rsidR="004B0EC9" w:rsidRPr="00834CC8">
        <w:rPr>
          <w:rFonts w:ascii="Times" w:hAnsi="Times"/>
          <w:color w:val="000000" w:themeColor="text1"/>
        </w:rPr>
        <w:t>.</w:t>
      </w:r>
      <w:r w:rsidR="004B0EC9" w:rsidRPr="00834CC8">
        <w:rPr>
          <w:rFonts w:ascii="Times" w:hAnsi="Times"/>
          <w:color w:val="000000" w:themeColor="text1"/>
        </w:rPr>
        <w:tab/>
        <w:t xml:space="preserve">Smith ER: Mental representation and memory. In Gilbert DT, Fiske ST, </w:t>
      </w:r>
      <w:proofErr w:type="spellStart"/>
      <w:r w:rsidR="004B0EC9" w:rsidRPr="00834CC8">
        <w:rPr>
          <w:rFonts w:ascii="Times" w:hAnsi="Times"/>
          <w:color w:val="000000" w:themeColor="text1"/>
        </w:rPr>
        <w:t>Lindzey</w:t>
      </w:r>
      <w:proofErr w:type="spellEnd"/>
      <w:r w:rsidR="004B0EC9" w:rsidRPr="00834CC8">
        <w:rPr>
          <w:rFonts w:ascii="Times" w:hAnsi="Times"/>
          <w:color w:val="000000" w:themeColor="text1"/>
        </w:rPr>
        <w:t xml:space="preserve"> G, editors. </w:t>
      </w:r>
      <w:r w:rsidR="004B0EC9" w:rsidRPr="00834CC8">
        <w:rPr>
          <w:rFonts w:ascii="Times" w:hAnsi="Times"/>
          <w:i/>
          <w:iCs/>
          <w:color w:val="000000" w:themeColor="text1"/>
        </w:rPr>
        <w:t xml:space="preserve">Handbook of Social Psychology Vol 1 </w:t>
      </w:r>
      <w:r w:rsidR="004B0EC9" w:rsidRPr="00834CC8">
        <w:rPr>
          <w:rFonts w:ascii="Times" w:hAnsi="Times"/>
          <w:color w:val="000000" w:themeColor="text1"/>
        </w:rPr>
        <w:t>(pp391-445). New York: Oxford University Press; 1998.</w:t>
      </w:r>
    </w:p>
    <w:p w14:paraId="30397831" w14:textId="70BCAB79" w:rsidR="004B0EC9" w:rsidRPr="00834CC8" w:rsidRDefault="002066FB"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2</w:t>
      </w:r>
      <w:r w:rsidR="004B0EC9" w:rsidRPr="00834CC8">
        <w:rPr>
          <w:rFonts w:ascii="Times" w:hAnsi="Times"/>
          <w:color w:val="000000" w:themeColor="text1"/>
        </w:rPr>
        <w:t>.</w:t>
      </w:r>
      <w:r w:rsidR="004B0EC9" w:rsidRPr="00834CC8">
        <w:rPr>
          <w:rFonts w:ascii="Times" w:hAnsi="Times"/>
          <w:color w:val="000000" w:themeColor="text1"/>
        </w:rPr>
        <w:tab/>
        <w:t xml:space="preserve">Durante R, Ainsworth BE. The recall of physical activity: using a cognitive model of the question-answering process. </w:t>
      </w:r>
      <w:r w:rsidR="004B0EC9" w:rsidRPr="00834CC8">
        <w:rPr>
          <w:rFonts w:ascii="Times" w:hAnsi="Times"/>
          <w:i/>
          <w:iCs/>
          <w:color w:val="000000" w:themeColor="text1"/>
        </w:rPr>
        <w:t xml:space="preserve">Med Sci Sport </w:t>
      </w:r>
      <w:proofErr w:type="spellStart"/>
      <w:r w:rsidR="004B0EC9" w:rsidRPr="00834CC8">
        <w:rPr>
          <w:rFonts w:ascii="Times" w:hAnsi="Times"/>
          <w:i/>
          <w:iCs/>
          <w:color w:val="000000" w:themeColor="text1"/>
        </w:rPr>
        <w:t>Exerc</w:t>
      </w:r>
      <w:proofErr w:type="spellEnd"/>
      <w:r w:rsidR="004B0EC9" w:rsidRPr="00834CC8">
        <w:rPr>
          <w:rFonts w:ascii="Times" w:hAnsi="Times"/>
          <w:i/>
          <w:iCs/>
          <w:color w:val="000000" w:themeColor="text1"/>
        </w:rPr>
        <w:t xml:space="preserve">. </w:t>
      </w:r>
      <w:r w:rsidR="004B0EC9" w:rsidRPr="00834CC8">
        <w:rPr>
          <w:rFonts w:ascii="Times" w:hAnsi="Times"/>
          <w:color w:val="000000" w:themeColor="text1"/>
        </w:rPr>
        <w:t>1996. 28:1282-91.</w:t>
      </w:r>
    </w:p>
    <w:p w14:paraId="27C4CC57" w14:textId="110B30E7" w:rsidR="004B0EC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3</w:t>
      </w:r>
      <w:r w:rsidRPr="00834CC8">
        <w:rPr>
          <w:rFonts w:ascii="Times" w:hAnsi="Times"/>
          <w:color w:val="000000" w:themeColor="text1"/>
        </w:rPr>
        <w:t>.</w:t>
      </w:r>
      <w:r w:rsidRPr="00834CC8">
        <w:rPr>
          <w:rFonts w:ascii="Times" w:hAnsi="Times"/>
          <w:color w:val="000000" w:themeColor="text1"/>
        </w:rPr>
        <w:tab/>
        <w:t xml:space="preserve">Ellis HC, </w:t>
      </w:r>
      <w:proofErr w:type="spellStart"/>
      <w:r w:rsidRPr="00834CC8">
        <w:rPr>
          <w:rFonts w:ascii="Times" w:hAnsi="Times"/>
          <w:color w:val="000000" w:themeColor="text1"/>
        </w:rPr>
        <w:t>Parente</w:t>
      </w:r>
      <w:proofErr w:type="spellEnd"/>
      <w:r w:rsidRPr="00834CC8">
        <w:rPr>
          <w:rFonts w:ascii="Times" w:hAnsi="Times"/>
          <w:color w:val="000000" w:themeColor="text1"/>
        </w:rPr>
        <w:t xml:space="preserve"> FJ, Shumate EC: Meaningfulness, perceptual grouping, and organization in recognition memory. </w:t>
      </w:r>
      <w:r w:rsidRPr="00834CC8">
        <w:rPr>
          <w:rFonts w:ascii="Times" w:hAnsi="Times"/>
          <w:i/>
          <w:iCs/>
          <w:color w:val="000000" w:themeColor="text1"/>
        </w:rPr>
        <w:t xml:space="preserve">J Exp Psychol. </w:t>
      </w:r>
      <w:r w:rsidRPr="00834CC8">
        <w:rPr>
          <w:rFonts w:ascii="Times" w:hAnsi="Times"/>
          <w:color w:val="000000" w:themeColor="text1"/>
        </w:rPr>
        <w:t>1974.</w:t>
      </w:r>
      <w:r w:rsidRPr="00834CC8">
        <w:rPr>
          <w:rFonts w:ascii="Times" w:hAnsi="Times"/>
          <w:i/>
          <w:iCs/>
          <w:color w:val="000000" w:themeColor="text1"/>
        </w:rPr>
        <w:t xml:space="preserve"> </w:t>
      </w:r>
      <w:r w:rsidRPr="00834CC8">
        <w:rPr>
          <w:rFonts w:ascii="Times" w:hAnsi="Times"/>
          <w:color w:val="000000" w:themeColor="text1"/>
        </w:rPr>
        <w:t>102: 308–13.</w:t>
      </w:r>
    </w:p>
    <w:p w14:paraId="43DFE598" w14:textId="755FCFC7" w:rsidR="004B0EC9" w:rsidRPr="00834CC8" w:rsidRDefault="004B0EC9" w:rsidP="008F301A">
      <w:pPr>
        <w:tabs>
          <w:tab w:val="left" w:pos="567"/>
        </w:tabs>
        <w:spacing w:after="240"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4</w:t>
      </w:r>
      <w:r w:rsidRPr="00834CC8">
        <w:rPr>
          <w:rFonts w:ascii="Times" w:hAnsi="Times"/>
          <w:color w:val="000000" w:themeColor="text1"/>
        </w:rPr>
        <w:t>.</w:t>
      </w:r>
      <w:r w:rsidRPr="00834CC8">
        <w:rPr>
          <w:rFonts w:ascii="Times" w:hAnsi="Times"/>
          <w:color w:val="000000" w:themeColor="text1"/>
        </w:rPr>
        <w:tab/>
        <w:t xml:space="preserve">Markus H, Hamill R, </w:t>
      </w:r>
      <w:proofErr w:type="spellStart"/>
      <w:r w:rsidRPr="00834CC8">
        <w:rPr>
          <w:rFonts w:ascii="Times" w:hAnsi="Times"/>
          <w:color w:val="000000" w:themeColor="text1"/>
        </w:rPr>
        <w:t>Sentis</w:t>
      </w:r>
      <w:proofErr w:type="spellEnd"/>
      <w:r w:rsidRPr="00834CC8">
        <w:rPr>
          <w:rFonts w:ascii="Times" w:hAnsi="Times"/>
          <w:color w:val="000000" w:themeColor="text1"/>
        </w:rPr>
        <w:t xml:space="preserve"> KP. Thinking fat: Self-schemas for body weight and the processing of weight relevant information. </w:t>
      </w:r>
      <w:r w:rsidRPr="00834CC8">
        <w:rPr>
          <w:rFonts w:ascii="Times" w:hAnsi="Times"/>
          <w:i/>
          <w:iCs/>
          <w:color w:val="000000" w:themeColor="text1"/>
        </w:rPr>
        <w:t xml:space="preserve">J </w:t>
      </w:r>
      <w:proofErr w:type="spellStart"/>
      <w:r w:rsidRPr="00834CC8">
        <w:rPr>
          <w:rFonts w:ascii="Times" w:hAnsi="Times"/>
          <w:i/>
          <w:iCs/>
          <w:color w:val="000000" w:themeColor="text1"/>
        </w:rPr>
        <w:t>Appl</w:t>
      </w:r>
      <w:proofErr w:type="spellEnd"/>
      <w:r w:rsidRPr="00834CC8">
        <w:rPr>
          <w:rFonts w:ascii="Times" w:hAnsi="Times"/>
          <w:i/>
          <w:iCs/>
          <w:color w:val="000000" w:themeColor="text1"/>
        </w:rPr>
        <w:t xml:space="preserve"> Soc Psychol. </w:t>
      </w:r>
      <w:r w:rsidRPr="00834CC8">
        <w:rPr>
          <w:rFonts w:ascii="Times" w:hAnsi="Times"/>
          <w:color w:val="000000" w:themeColor="text1"/>
        </w:rPr>
        <w:t>1987. 17:50-71.</w:t>
      </w:r>
    </w:p>
    <w:p w14:paraId="7F77D6B3" w14:textId="77B2F888" w:rsidR="004B0EC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5</w:t>
      </w:r>
      <w:r w:rsidRPr="00834CC8">
        <w:rPr>
          <w:rFonts w:ascii="Times" w:hAnsi="Times"/>
          <w:color w:val="000000" w:themeColor="text1"/>
        </w:rPr>
        <w:t>.</w:t>
      </w:r>
      <w:r w:rsidRPr="00834CC8">
        <w:rPr>
          <w:rFonts w:ascii="Times" w:hAnsi="Times"/>
          <w:color w:val="000000" w:themeColor="text1"/>
        </w:rPr>
        <w:tab/>
        <w:t xml:space="preserve">Ghosh VE, Gilboa A. What is a memory schema? A historical perspective on current neuroscience literature. </w:t>
      </w:r>
      <w:proofErr w:type="spellStart"/>
      <w:r w:rsidRPr="00834CC8">
        <w:rPr>
          <w:rFonts w:ascii="Times" w:hAnsi="Times"/>
          <w:i/>
          <w:iCs/>
          <w:color w:val="000000" w:themeColor="text1"/>
        </w:rPr>
        <w:t>Neuropsychologia</w:t>
      </w:r>
      <w:proofErr w:type="spellEnd"/>
      <w:r w:rsidRPr="00834CC8">
        <w:rPr>
          <w:rFonts w:ascii="Times" w:hAnsi="Times"/>
          <w:i/>
          <w:iCs/>
          <w:color w:val="000000" w:themeColor="text1"/>
        </w:rPr>
        <w:t xml:space="preserve">. </w:t>
      </w:r>
      <w:r w:rsidRPr="00834CC8">
        <w:rPr>
          <w:rFonts w:ascii="Times" w:hAnsi="Times"/>
          <w:color w:val="000000" w:themeColor="text1"/>
        </w:rPr>
        <w:t>2014. 53:104-14.</w:t>
      </w:r>
    </w:p>
    <w:p w14:paraId="2C455600" w14:textId="27F56155" w:rsidR="00116BD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6</w:t>
      </w:r>
      <w:r w:rsidRPr="00834CC8">
        <w:rPr>
          <w:rFonts w:ascii="Times" w:hAnsi="Times"/>
          <w:color w:val="000000" w:themeColor="text1"/>
        </w:rPr>
        <w:t>.</w:t>
      </w:r>
      <w:r w:rsidRPr="00834CC8">
        <w:rPr>
          <w:rFonts w:ascii="Times" w:hAnsi="Times"/>
          <w:color w:val="000000" w:themeColor="text1"/>
        </w:rPr>
        <w:tab/>
      </w:r>
      <w:r w:rsidR="00116BD9" w:rsidRPr="00834CC8">
        <w:rPr>
          <w:rFonts w:ascii="Times" w:hAnsi="Times"/>
          <w:color w:val="000000" w:themeColor="text1"/>
        </w:rPr>
        <w:t xml:space="preserve">Dewitt S, Hall J, Smith L, Buckley JP, Biddle SJH, Mansfield L, et al. Office workers’ experiences of attempts to reduce sitting-time: an exploratory, mixed-methods uncontrolled intervention pilot study. </w:t>
      </w:r>
      <w:r w:rsidR="00116BD9" w:rsidRPr="00834CC8">
        <w:rPr>
          <w:rFonts w:ascii="Times" w:hAnsi="Times"/>
          <w:i/>
          <w:iCs/>
          <w:color w:val="000000" w:themeColor="text1"/>
        </w:rPr>
        <w:t>BMC Public Health.</w:t>
      </w:r>
      <w:r w:rsidR="00116BD9" w:rsidRPr="00834CC8">
        <w:rPr>
          <w:rFonts w:ascii="Times" w:hAnsi="Times"/>
          <w:color w:val="000000" w:themeColor="text1"/>
        </w:rPr>
        <w:t xml:space="preserve"> 2019</w:t>
      </w:r>
      <w:r w:rsidR="00FA30D4" w:rsidRPr="00834CC8">
        <w:rPr>
          <w:rFonts w:ascii="Times" w:hAnsi="Times"/>
          <w:color w:val="000000" w:themeColor="text1"/>
        </w:rPr>
        <w:t xml:space="preserve">, </w:t>
      </w:r>
      <w:r w:rsidR="00116BD9" w:rsidRPr="00834CC8">
        <w:rPr>
          <w:rFonts w:ascii="Times" w:hAnsi="Times"/>
          <w:color w:val="000000" w:themeColor="text1"/>
        </w:rPr>
        <w:t>19:</w:t>
      </w:r>
      <w:r w:rsidR="00FA30D4" w:rsidRPr="00834CC8">
        <w:rPr>
          <w:rFonts w:ascii="Times" w:hAnsi="Times"/>
          <w:color w:val="000000" w:themeColor="text1"/>
        </w:rPr>
        <w:t xml:space="preserve"> </w:t>
      </w:r>
      <w:r w:rsidR="00116BD9" w:rsidRPr="00834CC8">
        <w:rPr>
          <w:rFonts w:ascii="Times" w:hAnsi="Times"/>
          <w:color w:val="000000" w:themeColor="text1"/>
        </w:rPr>
        <w:t xml:space="preserve">819. </w:t>
      </w:r>
    </w:p>
    <w:p w14:paraId="10D8467B" w14:textId="0BA3D153" w:rsidR="004B0EC9" w:rsidRPr="00834CC8" w:rsidRDefault="004B0EC9" w:rsidP="008F301A">
      <w:pPr>
        <w:pStyle w:val="Bibliography"/>
        <w:tabs>
          <w:tab w:val="clear" w:pos="500"/>
          <w:tab w:val="left" w:pos="567"/>
        </w:tabs>
        <w:spacing w:line="480" w:lineRule="auto"/>
        <w:ind w:left="567" w:hanging="567"/>
        <w:rPr>
          <w:rFonts w:ascii="Times" w:hAnsi="Times"/>
          <w:color w:val="000000" w:themeColor="text1"/>
        </w:rPr>
      </w:pPr>
      <w:r w:rsidRPr="00834CC8">
        <w:rPr>
          <w:rFonts w:ascii="Times" w:hAnsi="Times"/>
          <w:color w:val="000000" w:themeColor="text1"/>
        </w:rPr>
        <w:t>5</w:t>
      </w:r>
      <w:r w:rsidR="004B3D6E" w:rsidRPr="00834CC8">
        <w:rPr>
          <w:rFonts w:ascii="Times" w:hAnsi="Times"/>
          <w:color w:val="000000" w:themeColor="text1"/>
        </w:rPr>
        <w:t>7</w:t>
      </w:r>
      <w:r w:rsidR="00116BD9" w:rsidRPr="00834CC8">
        <w:rPr>
          <w:rFonts w:ascii="Times" w:hAnsi="Times"/>
          <w:color w:val="000000" w:themeColor="text1"/>
        </w:rPr>
        <w:t xml:space="preserve">. </w:t>
      </w:r>
      <w:r w:rsidR="00116BD9" w:rsidRPr="00834CC8">
        <w:rPr>
          <w:rFonts w:ascii="Times" w:hAnsi="Times"/>
          <w:color w:val="000000" w:themeColor="text1"/>
        </w:rPr>
        <w:tab/>
        <w:t xml:space="preserve">Godin G, Sheeran P, Conner M, Germain M. Asking questions changes </w:t>
      </w:r>
      <w:proofErr w:type="spellStart"/>
      <w:r w:rsidR="00116BD9" w:rsidRPr="00834CC8">
        <w:rPr>
          <w:rFonts w:ascii="Times" w:hAnsi="Times"/>
          <w:color w:val="000000" w:themeColor="text1"/>
        </w:rPr>
        <w:t>behavior</w:t>
      </w:r>
      <w:proofErr w:type="spellEnd"/>
      <w:r w:rsidR="00116BD9" w:rsidRPr="00834CC8">
        <w:rPr>
          <w:rFonts w:ascii="Times" w:hAnsi="Times"/>
          <w:color w:val="000000" w:themeColor="text1"/>
        </w:rPr>
        <w:t xml:space="preserve">: mere measurement effects on frequency of blood donation. </w:t>
      </w:r>
      <w:r w:rsidR="00116BD9" w:rsidRPr="00834CC8">
        <w:rPr>
          <w:rFonts w:ascii="Times" w:hAnsi="Times"/>
          <w:i/>
          <w:iCs/>
          <w:color w:val="000000" w:themeColor="text1"/>
        </w:rPr>
        <w:t>Health Psychol</w:t>
      </w:r>
      <w:r w:rsidR="00116BD9" w:rsidRPr="00834CC8">
        <w:rPr>
          <w:rFonts w:ascii="Times" w:hAnsi="Times"/>
          <w:color w:val="000000" w:themeColor="text1"/>
        </w:rPr>
        <w:t>. 2008</w:t>
      </w:r>
      <w:r w:rsidR="00FA30D4" w:rsidRPr="00834CC8">
        <w:rPr>
          <w:rFonts w:ascii="Times" w:hAnsi="Times"/>
          <w:color w:val="000000" w:themeColor="text1"/>
        </w:rPr>
        <w:t>,</w:t>
      </w:r>
      <w:r w:rsidR="00116BD9" w:rsidRPr="00834CC8">
        <w:rPr>
          <w:rFonts w:ascii="Times" w:hAnsi="Times"/>
          <w:color w:val="000000" w:themeColor="text1"/>
        </w:rPr>
        <w:t xml:space="preserve"> 27:179–84.</w:t>
      </w:r>
    </w:p>
    <w:p w14:paraId="5414A836" w14:textId="26A20FA8" w:rsidR="004B0EC9" w:rsidRPr="00834CC8"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hAnsi="Times New Roman" w:cs="Times New Roman"/>
          <w:color w:val="000000" w:themeColor="text1"/>
        </w:rPr>
        <w:t>5</w:t>
      </w:r>
      <w:r w:rsidR="004B3D6E" w:rsidRPr="00834CC8">
        <w:rPr>
          <w:rFonts w:ascii="Times New Roman" w:hAnsi="Times New Roman" w:cs="Times New Roman"/>
          <w:color w:val="000000" w:themeColor="text1"/>
        </w:rPr>
        <w:t>8</w:t>
      </w:r>
      <w:r w:rsidRPr="00834CC8">
        <w:rPr>
          <w:rFonts w:ascii="Times New Roman" w:hAnsi="Times New Roman" w:cs="Times New Roman"/>
          <w:color w:val="000000" w:themeColor="text1"/>
        </w:rPr>
        <w:t>.</w:t>
      </w:r>
      <w:r w:rsidRPr="00834CC8">
        <w:rPr>
          <w:rFonts w:ascii="Times New Roman" w:hAnsi="Times New Roman" w:cs="Times New Roman"/>
          <w:color w:val="000000" w:themeColor="text1"/>
        </w:rPr>
        <w:tab/>
      </w:r>
      <w:r w:rsidRPr="00834CC8">
        <w:rPr>
          <w:rFonts w:ascii="Times New Roman" w:eastAsia="Calibri" w:hAnsi="Times New Roman" w:cs="Times New Roman"/>
          <w:color w:val="000000" w:themeColor="text1"/>
        </w:rPr>
        <w:t xml:space="preserve">Silvia PJ, Duval TS. Objective self-awareness theory: recent progress and enduring problems. </w:t>
      </w:r>
      <w:proofErr w:type="spellStart"/>
      <w:r w:rsidRPr="00834CC8">
        <w:rPr>
          <w:rFonts w:ascii="Times New Roman" w:eastAsia="Calibri" w:hAnsi="Times New Roman" w:cs="Times New Roman"/>
          <w:i/>
          <w:iCs/>
          <w:color w:val="000000" w:themeColor="text1"/>
        </w:rPr>
        <w:t>Pers</w:t>
      </w:r>
      <w:proofErr w:type="spellEnd"/>
      <w:r w:rsidRPr="00834CC8">
        <w:rPr>
          <w:rFonts w:ascii="Times New Roman" w:eastAsia="Calibri" w:hAnsi="Times New Roman" w:cs="Times New Roman"/>
          <w:i/>
          <w:iCs/>
          <w:color w:val="000000" w:themeColor="text1"/>
        </w:rPr>
        <w:t xml:space="preserve"> Soc </w:t>
      </w:r>
      <w:proofErr w:type="spellStart"/>
      <w:r w:rsidRPr="00834CC8">
        <w:rPr>
          <w:rFonts w:ascii="Times New Roman" w:eastAsia="Calibri" w:hAnsi="Times New Roman" w:cs="Times New Roman"/>
          <w:i/>
          <w:iCs/>
          <w:color w:val="000000" w:themeColor="text1"/>
        </w:rPr>
        <w:t>Psychol</w:t>
      </w:r>
      <w:proofErr w:type="spellEnd"/>
      <w:r w:rsidRPr="00834CC8">
        <w:rPr>
          <w:rFonts w:ascii="Times New Roman" w:eastAsia="Calibri" w:hAnsi="Times New Roman" w:cs="Times New Roman"/>
          <w:i/>
          <w:iCs/>
          <w:color w:val="000000" w:themeColor="text1"/>
        </w:rPr>
        <w:t xml:space="preserve"> Rev.</w:t>
      </w:r>
      <w:r w:rsidRPr="00834CC8">
        <w:rPr>
          <w:rFonts w:ascii="Times New Roman" w:eastAsia="Calibri" w:hAnsi="Times New Roman" w:cs="Times New Roman"/>
          <w:color w:val="000000" w:themeColor="text1"/>
        </w:rPr>
        <w:t xml:space="preserve"> 2001. 5:230–41.</w:t>
      </w:r>
    </w:p>
    <w:p w14:paraId="3785FD0E" w14:textId="323F63D8" w:rsidR="004B0EC9" w:rsidRPr="00834CC8" w:rsidRDefault="004B0EC9" w:rsidP="008F301A">
      <w:pPr>
        <w:tabs>
          <w:tab w:val="left" w:pos="567"/>
        </w:tabs>
        <w:spacing w:after="240" w:line="480" w:lineRule="auto"/>
        <w:ind w:left="567" w:hanging="567"/>
        <w:rPr>
          <w:rFonts w:ascii="Times New Roman" w:eastAsia="Calibri" w:hAnsi="Times New Roman" w:cs="Times New Roman"/>
          <w:i/>
          <w:iCs/>
          <w:color w:val="000000" w:themeColor="text1"/>
        </w:rPr>
      </w:pPr>
      <w:r w:rsidRPr="00834CC8">
        <w:rPr>
          <w:rFonts w:ascii="Times New Roman" w:hAnsi="Times New Roman" w:cs="Times New Roman"/>
          <w:color w:val="000000" w:themeColor="text1"/>
        </w:rPr>
        <w:lastRenderedPageBreak/>
        <w:t>5</w:t>
      </w:r>
      <w:r w:rsidR="004B3D6E" w:rsidRPr="00834CC8">
        <w:rPr>
          <w:rFonts w:ascii="Times New Roman" w:hAnsi="Times New Roman" w:cs="Times New Roman"/>
          <w:color w:val="000000" w:themeColor="text1"/>
        </w:rPr>
        <w:t>9</w:t>
      </w:r>
      <w:r w:rsidRPr="00834CC8">
        <w:rPr>
          <w:rFonts w:ascii="Times New Roman" w:hAnsi="Times New Roman" w:cs="Times New Roman"/>
          <w:color w:val="000000" w:themeColor="text1"/>
        </w:rPr>
        <w:t>.</w:t>
      </w:r>
      <w:r w:rsidRPr="00834CC8">
        <w:rPr>
          <w:rFonts w:ascii="Times New Roman" w:hAnsi="Times New Roman" w:cs="Times New Roman"/>
          <w:color w:val="000000" w:themeColor="text1"/>
        </w:rPr>
        <w:tab/>
      </w:r>
      <w:r w:rsidRPr="00834CC8">
        <w:rPr>
          <w:rFonts w:ascii="Times New Roman" w:eastAsia="Calibri" w:hAnsi="Times New Roman" w:cs="Times New Roman"/>
          <w:color w:val="000000" w:themeColor="text1"/>
        </w:rPr>
        <w:t xml:space="preserve">Double KS, Birney DP. Reactivity to measures of metacognition. </w:t>
      </w:r>
      <w:r w:rsidRPr="00834CC8">
        <w:rPr>
          <w:rFonts w:ascii="Times New Roman" w:eastAsia="Calibri" w:hAnsi="Times New Roman" w:cs="Times New Roman"/>
          <w:i/>
          <w:iCs/>
          <w:color w:val="000000" w:themeColor="text1"/>
        </w:rPr>
        <w:t xml:space="preserve">Front Psychol. </w:t>
      </w:r>
      <w:r w:rsidRPr="00834CC8">
        <w:rPr>
          <w:rFonts w:ascii="Times New Roman" w:eastAsia="Calibri" w:hAnsi="Times New Roman" w:cs="Times New Roman"/>
          <w:color w:val="000000" w:themeColor="text1"/>
        </w:rPr>
        <w:t>2019. 10:2755</w:t>
      </w:r>
      <w:r w:rsidRPr="00834CC8">
        <w:rPr>
          <w:rFonts w:ascii="Times New Roman" w:eastAsia="Calibri" w:hAnsi="Times New Roman" w:cs="Times New Roman"/>
          <w:i/>
          <w:iCs/>
          <w:color w:val="000000" w:themeColor="text1"/>
        </w:rPr>
        <w:t>.</w:t>
      </w:r>
    </w:p>
    <w:p w14:paraId="2A49C8F8" w14:textId="4A28441C" w:rsidR="004B0EC9" w:rsidRPr="00834CC8" w:rsidRDefault="004B3D6E"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60</w:t>
      </w:r>
      <w:r w:rsidR="004B0EC9" w:rsidRPr="00834CC8">
        <w:rPr>
          <w:rFonts w:ascii="Times New Roman" w:eastAsia="Calibri" w:hAnsi="Times New Roman" w:cs="Times New Roman"/>
          <w:color w:val="000000" w:themeColor="text1"/>
        </w:rPr>
        <w:t>.</w:t>
      </w:r>
      <w:r w:rsidR="004B0EC9" w:rsidRPr="00834CC8">
        <w:rPr>
          <w:rFonts w:ascii="Times New Roman" w:eastAsia="Calibri" w:hAnsi="Times New Roman" w:cs="Times New Roman"/>
          <w:color w:val="000000" w:themeColor="text1"/>
        </w:rPr>
        <w:tab/>
        <w:t xml:space="preserve">Todd KR, Martin </w:t>
      </w:r>
      <w:proofErr w:type="spellStart"/>
      <w:r w:rsidR="004B0EC9" w:rsidRPr="00834CC8">
        <w:rPr>
          <w:rFonts w:ascii="Times New Roman" w:eastAsia="Calibri" w:hAnsi="Times New Roman" w:cs="Times New Roman"/>
          <w:color w:val="000000" w:themeColor="text1"/>
        </w:rPr>
        <w:t>Ginis</w:t>
      </w:r>
      <w:proofErr w:type="spellEnd"/>
      <w:r w:rsidR="004B0EC9" w:rsidRPr="00834CC8">
        <w:rPr>
          <w:rFonts w:ascii="Times New Roman" w:eastAsia="Calibri" w:hAnsi="Times New Roman" w:cs="Times New Roman"/>
          <w:color w:val="000000" w:themeColor="text1"/>
        </w:rPr>
        <w:t xml:space="preserve"> KA. Physical activity and spinal cord injury: Lessons learned at the lowest end of the physical activity spectrum. </w:t>
      </w:r>
      <w:proofErr w:type="spellStart"/>
      <w:r w:rsidR="004B0EC9" w:rsidRPr="00834CC8">
        <w:rPr>
          <w:rFonts w:ascii="Times New Roman" w:eastAsia="Calibri" w:hAnsi="Times New Roman" w:cs="Times New Roman"/>
          <w:i/>
          <w:iCs/>
          <w:color w:val="000000" w:themeColor="text1"/>
        </w:rPr>
        <w:t>Kinesiol</w:t>
      </w:r>
      <w:proofErr w:type="spellEnd"/>
      <w:r w:rsidR="004B0EC9" w:rsidRPr="00834CC8">
        <w:rPr>
          <w:rFonts w:ascii="Times New Roman" w:eastAsia="Calibri" w:hAnsi="Times New Roman" w:cs="Times New Roman"/>
          <w:i/>
          <w:iCs/>
          <w:color w:val="000000" w:themeColor="text1"/>
        </w:rPr>
        <w:t xml:space="preserve"> Rev. </w:t>
      </w:r>
      <w:r w:rsidR="004B0EC9" w:rsidRPr="00834CC8">
        <w:rPr>
          <w:rFonts w:ascii="Times New Roman" w:eastAsia="Calibri" w:hAnsi="Times New Roman" w:cs="Times New Roman"/>
          <w:color w:val="000000" w:themeColor="text1"/>
        </w:rPr>
        <w:t>2019. 8: 54-62.</w:t>
      </w:r>
    </w:p>
    <w:p w14:paraId="6BAFA57D" w14:textId="26D83046" w:rsidR="004B0EC9" w:rsidRPr="00834CC8" w:rsidRDefault="002066FB"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6</w:t>
      </w:r>
      <w:r w:rsidR="004B3D6E" w:rsidRPr="00834CC8">
        <w:rPr>
          <w:rFonts w:ascii="Times New Roman" w:eastAsia="Calibri" w:hAnsi="Times New Roman" w:cs="Times New Roman"/>
          <w:color w:val="000000" w:themeColor="text1"/>
        </w:rPr>
        <w:t>1</w:t>
      </w:r>
      <w:r w:rsidR="004B0EC9" w:rsidRPr="00834CC8">
        <w:rPr>
          <w:rFonts w:ascii="Times New Roman" w:eastAsia="Calibri" w:hAnsi="Times New Roman" w:cs="Times New Roman"/>
          <w:color w:val="000000" w:themeColor="text1"/>
        </w:rPr>
        <w:t>.</w:t>
      </w:r>
      <w:r w:rsidR="004B0EC9" w:rsidRPr="00834CC8">
        <w:rPr>
          <w:rFonts w:ascii="Times New Roman" w:eastAsia="Calibri" w:hAnsi="Times New Roman" w:cs="Times New Roman"/>
          <w:color w:val="000000" w:themeColor="text1"/>
        </w:rPr>
        <w:tab/>
        <w:t xml:space="preserve">Tremblay MS, Aubert S, Barnes JD, Saunders TJ, Carson V, Latimer-Cheung AE, et al. Sedentary Behaviour Research Network (SBRN) – Terminology Consensus Project process and outcome. </w:t>
      </w:r>
      <w:r w:rsidR="004B0EC9" w:rsidRPr="00834CC8">
        <w:rPr>
          <w:rFonts w:ascii="Times New Roman" w:eastAsia="Calibri" w:hAnsi="Times New Roman" w:cs="Times New Roman"/>
          <w:i/>
          <w:iCs/>
          <w:color w:val="000000" w:themeColor="text1"/>
        </w:rPr>
        <w:t xml:space="preserve">Int J </w:t>
      </w:r>
      <w:proofErr w:type="spellStart"/>
      <w:r w:rsidR="004B0EC9" w:rsidRPr="00834CC8">
        <w:rPr>
          <w:rFonts w:ascii="Times New Roman" w:eastAsia="Calibri" w:hAnsi="Times New Roman" w:cs="Times New Roman"/>
          <w:i/>
          <w:iCs/>
          <w:color w:val="000000" w:themeColor="text1"/>
        </w:rPr>
        <w:t>Behav</w:t>
      </w:r>
      <w:proofErr w:type="spellEnd"/>
      <w:r w:rsidR="004B0EC9" w:rsidRPr="00834CC8">
        <w:rPr>
          <w:rFonts w:ascii="Times New Roman" w:eastAsia="Calibri" w:hAnsi="Times New Roman" w:cs="Times New Roman"/>
          <w:i/>
          <w:iCs/>
          <w:color w:val="000000" w:themeColor="text1"/>
        </w:rPr>
        <w:t xml:space="preserve"> </w:t>
      </w:r>
      <w:proofErr w:type="spellStart"/>
      <w:r w:rsidR="004B0EC9" w:rsidRPr="00834CC8">
        <w:rPr>
          <w:rFonts w:ascii="Times New Roman" w:eastAsia="Calibri" w:hAnsi="Times New Roman" w:cs="Times New Roman"/>
          <w:i/>
          <w:iCs/>
          <w:color w:val="000000" w:themeColor="text1"/>
        </w:rPr>
        <w:t>Nutr</w:t>
      </w:r>
      <w:proofErr w:type="spellEnd"/>
      <w:r w:rsidR="004B0EC9" w:rsidRPr="00834CC8">
        <w:rPr>
          <w:rFonts w:ascii="Times New Roman" w:eastAsia="Calibri" w:hAnsi="Times New Roman" w:cs="Times New Roman"/>
          <w:i/>
          <w:iCs/>
          <w:color w:val="000000" w:themeColor="text1"/>
        </w:rPr>
        <w:t xml:space="preserve"> Phys Act. </w:t>
      </w:r>
      <w:r w:rsidR="004B0EC9" w:rsidRPr="00834CC8">
        <w:rPr>
          <w:rFonts w:ascii="Times New Roman" w:eastAsia="Calibri" w:hAnsi="Times New Roman" w:cs="Times New Roman"/>
          <w:color w:val="000000" w:themeColor="text1"/>
        </w:rPr>
        <w:t>2017. 14:75.</w:t>
      </w:r>
    </w:p>
    <w:p w14:paraId="4C6C8C9E" w14:textId="4EC0B5F6" w:rsidR="004B0EC9" w:rsidRPr="00834CC8" w:rsidRDefault="002066FB"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6</w:t>
      </w:r>
      <w:r w:rsidR="004B3D6E" w:rsidRPr="00834CC8">
        <w:rPr>
          <w:rFonts w:ascii="Times New Roman" w:eastAsia="Calibri" w:hAnsi="Times New Roman" w:cs="Times New Roman"/>
          <w:color w:val="000000" w:themeColor="text1"/>
        </w:rPr>
        <w:t>2</w:t>
      </w:r>
      <w:r w:rsidR="004B0EC9" w:rsidRPr="00834CC8">
        <w:rPr>
          <w:rFonts w:ascii="Times New Roman" w:eastAsia="Calibri" w:hAnsi="Times New Roman" w:cs="Times New Roman"/>
          <w:color w:val="000000" w:themeColor="text1"/>
        </w:rPr>
        <w:t>.</w:t>
      </w:r>
      <w:r w:rsidR="004B0EC9" w:rsidRPr="00834CC8">
        <w:rPr>
          <w:rFonts w:ascii="Times New Roman" w:eastAsia="Calibri" w:hAnsi="Times New Roman" w:cs="Times New Roman"/>
          <w:color w:val="000000" w:themeColor="text1"/>
        </w:rPr>
        <w:tab/>
      </w:r>
      <w:proofErr w:type="spellStart"/>
      <w:r w:rsidR="004B0EC9" w:rsidRPr="00834CC8">
        <w:rPr>
          <w:rFonts w:ascii="Times New Roman" w:eastAsia="Calibri" w:hAnsi="Times New Roman" w:cs="Times New Roman"/>
          <w:color w:val="000000" w:themeColor="text1"/>
        </w:rPr>
        <w:t>Mansoubi</w:t>
      </w:r>
      <w:proofErr w:type="spellEnd"/>
      <w:r w:rsidR="004B0EC9" w:rsidRPr="00834CC8">
        <w:rPr>
          <w:rFonts w:ascii="Times New Roman" w:eastAsia="Calibri" w:hAnsi="Times New Roman" w:cs="Times New Roman"/>
          <w:color w:val="000000" w:themeColor="text1"/>
        </w:rPr>
        <w:t xml:space="preserve"> M, Pearson N, </w:t>
      </w:r>
      <w:proofErr w:type="spellStart"/>
      <w:r w:rsidR="004B0EC9" w:rsidRPr="00834CC8">
        <w:rPr>
          <w:rFonts w:ascii="Times New Roman" w:eastAsia="Calibri" w:hAnsi="Times New Roman" w:cs="Times New Roman"/>
          <w:color w:val="000000" w:themeColor="text1"/>
        </w:rPr>
        <w:t>Clemes</w:t>
      </w:r>
      <w:proofErr w:type="spellEnd"/>
      <w:r w:rsidR="004B0EC9" w:rsidRPr="00834CC8">
        <w:rPr>
          <w:rFonts w:ascii="Times New Roman" w:eastAsia="Calibri" w:hAnsi="Times New Roman" w:cs="Times New Roman"/>
          <w:color w:val="000000" w:themeColor="text1"/>
        </w:rPr>
        <w:t xml:space="preserve"> SA, Biddle SJH, </w:t>
      </w:r>
      <w:proofErr w:type="spellStart"/>
      <w:r w:rsidR="004B0EC9" w:rsidRPr="00834CC8">
        <w:rPr>
          <w:rFonts w:ascii="Times New Roman" w:eastAsia="Calibri" w:hAnsi="Times New Roman" w:cs="Times New Roman"/>
          <w:color w:val="000000" w:themeColor="text1"/>
        </w:rPr>
        <w:t>Bodicoat</w:t>
      </w:r>
      <w:proofErr w:type="spellEnd"/>
      <w:r w:rsidR="004B0EC9" w:rsidRPr="00834CC8">
        <w:rPr>
          <w:rFonts w:ascii="Times New Roman" w:eastAsia="Calibri" w:hAnsi="Times New Roman" w:cs="Times New Roman"/>
          <w:color w:val="000000" w:themeColor="text1"/>
        </w:rPr>
        <w:t xml:space="preserve"> DH, </w:t>
      </w:r>
      <w:proofErr w:type="spellStart"/>
      <w:r w:rsidR="004B0EC9" w:rsidRPr="00834CC8">
        <w:rPr>
          <w:rFonts w:ascii="Times New Roman" w:eastAsia="Calibri" w:hAnsi="Times New Roman" w:cs="Times New Roman"/>
          <w:color w:val="000000" w:themeColor="text1"/>
        </w:rPr>
        <w:t>Tolfrey</w:t>
      </w:r>
      <w:proofErr w:type="spellEnd"/>
      <w:r w:rsidR="004B0EC9" w:rsidRPr="00834CC8">
        <w:rPr>
          <w:rFonts w:ascii="Times New Roman" w:eastAsia="Calibri" w:hAnsi="Times New Roman" w:cs="Times New Roman"/>
          <w:color w:val="000000" w:themeColor="text1"/>
        </w:rPr>
        <w:t xml:space="preserve"> K, et al. Energy expenditure during common sitting and standing tasks: examining the 1.5 MET definition of sedentary behaviour. </w:t>
      </w:r>
      <w:r w:rsidR="004B0EC9" w:rsidRPr="00834CC8">
        <w:rPr>
          <w:rFonts w:ascii="Times New Roman" w:eastAsia="Calibri" w:hAnsi="Times New Roman" w:cs="Times New Roman"/>
          <w:i/>
          <w:iCs/>
          <w:color w:val="000000" w:themeColor="text1"/>
        </w:rPr>
        <w:t xml:space="preserve">BMC Public Health. </w:t>
      </w:r>
      <w:r w:rsidR="004B0EC9" w:rsidRPr="00834CC8">
        <w:rPr>
          <w:rFonts w:ascii="Times New Roman" w:eastAsia="Calibri" w:hAnsi="Times New Roman" w:cs="Times New Roman"/>
          <w:color w:val="000000" w:themeColor="text1"/>
        </w:rPr>
        <w:t>2015. 15:516.</w:t>
      </w:r>
    </w:p>
    <w:p w14:paraId="1A563E9D" w14:textId="311BDC06" w:rsidR="00224022" w:rsidRDefault="004B0EC9" w:rsidP="008F301A">
      <w:pPr>
        <w:tabs>
          <w:tab w:val="left" w:pos="567"/>
        </w:tabs>
        <w:spacing w:after="240" w:line="480" w:lineRule="auto"/>
        <w:ind w:left="567" w:hanging="567"/>
        <w:rPr>
          <w:rFonts w:ascii="Times New Roman" w:eastAsia="Calibri" w:hAnsi="Times New Roman" w:cs="Times New Roman"/>
          <w:color w:val="000000" w:themeColor="text1"/>
        </w:rPr>
      </w:pPr>
      <w:r w:rsidRPr="00834CC8">
        <w:rPr>
          <w:rFonts w:ascii="Times New Roman" w:eastAsia="Calibri" w:hAnsi="Times New Roman" w:cs="Times New Roman"/>
          <w:color w:val="000000" w:themeColor="text1"/>
        </w:rPr>
        <w:t>6</w:t>
      </w:r>
      <w:r w:rsidR="004B3D6E" w:rsidRPr="00834CC8">
        <w:rPr>
          <w:rFonts w:ascii="Times New Roman" w:eastAsia="Calibri" w:hAnsi="Times New Roman" w:cs="Times New Roman"/>
          <w:color w:val="000000" w:themeColor="text1"/>
        </w:rPr>
        <w:t>3</w:t>
      </w:r>
      <w:r w:rsidRPr="00834CC8">
        <w:rPr>
          <w:rFonts w:ascii="Times New Roman" w:eastAsia="Calibri" w:hAnsi="Times New Roman" w:cs="Times New Roman"/>
          <w:color w:val="000000" w:themeColor="text1"/>
        </w:rPr>
        <w:t>.</w:t>
      </w:r>
      <w:r w:rsidRPr="00834CC8">
        <w:rPr>
          <w:rFonts w:ascii="Times New Roman" w:eastAsia="Calibri" w:hAnsi="Times New Roman" w:cs="Times New Roman"/>
          <w:color w:val="000000" w:themeColor="text1"/>
        </w:rPr>
        <w:tab/>
      </w:r>
      <w:proofErr w:type="spellStart"/>
      <w:r w:rsidRPr="00834CC8">
        <w:rPr>
          <w:rFonts w:ascii="Times New Roman" w:eastAsia="Calibri" w:hAnsi="Times New Roman" w:cs="Times New Roman"/>
          <w:color w:val="000000" w:themeColor="text1"/>
        </w:rPr>
        <w:t>Hadgraft</w:t>
      </w:r>
      <w:proofErr w:type="spellEnd"/>
      <w:r w:rsidRPr="00834CC8">
        <w:rPr>
          <w:rFonts w:ascii="Times New Roman" w:eastAsia="Calibri" w:hAnsi="Times New Roman" w:cs="Times New Roman"/>
          <w:color w:val="000000" w:themeColor="text1"/>
        </w:rPr>
        <w:t xml:space="preserve"> NT, </w:t>
      </w:r>
      <w:proofErr w:type="spellStart"/>
      <w:r w:rsidRPr="00834CC8">
        <w:rPr>
          <w:rFonts w:ascii="Times New Roman" w:eastAsia="Calibri" w:hAnsi="Times New Roman" w:cs="Times New Roman"/>
          <w:color w:val="000000" w:themeColor="text1"/>
        </w:rPr>
        <w:t>Brakenridge</w:t>
      </w:r>
      <w:proofErr w:type="spellEnd"/>
      <w:r w:rsidRPr="00834CC8">
        <w:rPr>
          <w:rFonts w:ascii="Times New Roman" w:eastAsia="Calibri" w:hAnsi="Times New Roman" w:cs="Times New Roman"/>
          <w:color w:val="000000" w:themeColor="text1"/>
        </w:rPr>
        <w:t xml:space="preserve"> CL, Dunstan DW, Owen N, Healy GN, Lawler SP: Perceptions of the acceptability and feasibility of reducing occupational sitting: review and thematic synthesis. </w:t>
      </w:r>
      <w:r w:rsidRPr="00834CC8">
        <w:rPr>
          <w:rFonts w:ascii="Times New Roman" w:eastAsia="Calibri" w:hAnsi="Times New Roman" w:cs="Times New Roman"/>
          <w:i/>
          <w:iCs/>
          <w:color w:val="000000" w:themeColor="text1"/>
        </w:rPr>
        <w:t xml:space="preserve">Int J </w:t>
      </w:r>
      <w:proofErr w:type="spellStart"/>
      <w:r w:rsidRPr="00834CC8">
        <w:rPr>
          <w:rFonts w:ascii="Times New Roman" w:eastAsia="Calibri" w:hAnsi="Times New Roman" w:cs="Times New Roman"/>
          <w:i/>
          <w:iCs/>
          <w:color w:val="000000" w:themeColor="text1"/>
        </w:rPr>
        <w:t>Behav</w:t>
      </w:r>
      <w:proofErr w:type="spellEnd"/>
      <w:r w:rsidRPr="00834CC8">
        <w:rPr>
          <w:rFonts w:ascii="Times New Roman" w:eastAsia="Calibri" w:hAnsi="Times New Roman" w:cs="Times New Roman"/>
          <w:i/>
          <w:iCs/>
          <w:color w:val="000000" w:themeColor="text1"/>
        </w:rPr>
        <w:t xml:space="preserve"> </w:t>
      </w:r>
      <w:proofErr w:type="spellStart"/>
      <w:r w:rsidRPr="00834CC8">
        <w:rPr>
          <w:rFonts w:ascii="Times New Roman" w:eastAsia="Calibri" w:hAnsi="Times New Roman" w:cs="Times New Roman"/>
          <w:i/>
          <w:iCs/>
          <w:color w:val="000000" w:themeColor="text1"/>
        </w:rPr>
        <w:t>Nutr</w:t>
      </w:r>
      <w:proofErr w:type="spellEnd"/>
      <w:r w:rsidRPr="00834CC8">
        <w:rPr>
          <w:rFonts w:ascii="Times New Roman" w:eastAsia="Calibri" w:hAnsi="Times New Roman" w:cs="Times New Roman"/>
          <w:i/>
          <w:iCs/>
          <w:color w:val="000000" w:themeColor="text1"/>
        </w:rPr>
        <w:t xml:space="preserve"> Phys Act. </w:t>
      </w:r>
      <w:r w:rsidRPr="00834CC8">
        <w:rPr>
          <w:rFonts w:ascii="Times New Roman" w:eastAsia="Calibri" w:hAnsi="Times New Roman" w:cs="Times New Roman"/>
          <w:color w:val="000000" w:themeColor="text1"/>
        </w:rPr>
        <w:t>2018. 15:90.</w:t>
      </w:r>
    </w:p>
    <w:p w14:paraId="159E8F65" w14:textId="77777777" w:rsidR="00834CC8" w:rsidRDefault="00834CC8" w:rsidP="008F301A">
      <w:pPr>
        <w:tabs>
          <w:tab w:val="left" w:pos="567"/>
        </w:tabs>
        <w:spacing w:after="240" w:line="480" w:lineRule="auto"/>
        <w:ind w:left="567" w:hanging="567"/>
        <w:rPr>
          <w:rFonts w:ascii="Times" w:eastAsia="Calibri" w:hAnsi="Times" w:cs="Times New Roman"/>
          <w:color w:val="000000" w:themeColor="text1"/>
        </w:rPr>
        <w:sectPr w:rsidR="00834CC8" w:rsidSect="004D17E5">
          <w:footerReference w:type="even" r:id="rId13"/>
          <w:footerReference w:type="default" r:id="rId14"/>
          <w:pgSz w:w="11900" w:h="16840"/>
          <w:pgMar w:top="1440" w:right="1440" w:bottom="1440" w:left="1440" w:header="720" w:footer="720" w:gutter="0"/>
          <w:cols w:space="720"/>
          <w:docGrid w:linePitch="360"/>
        </w:sectPr>
      </w:pPr>
    </w:p>
    <w:p w14:paraId="132A0A78" w14:textId="77777777" w:rsidR="00834CC8" w:rsidRPr="00B80817" w:rsidRDefault="00834CC8" w:rsidP="00834CC8">
      <w:pPr>
        <w:rPr>
          <w:rFonts w:ascii="Times New Roman" w:hAnsi="Times New Roman" w:cs="Times New Roman"/>
          <w:lang w:val="en-US"/>
        </w:rPr>
      </w:pPr>
      <w:r w:rsidRPr="00B80817">
        <w:rPr>
          <w:rFonts w:ascii="Times New Roman" w:hAnsi="Times New Roman" w:cs="Times New Roman"/>
          <w:b/>
          <w:bCs/>
          <w:lang w:val="en-US"/>
        </w:rPr>
        <w:lastRenderedPageBreak/>
        <w:t>Table</w:t>
      </w:r>
      <w:r w:rsidRPr="00B80817">
        <w:rPr>
          <w:rFonts w:ascii="Times New Roman" w:hAnsi="Times New Roman" w:cs="Times New Roman"/>
          <w:lang w:val="en-US"/>
        </w:rPr>
        <w:t xml:space="preserve">. </w:t>
      </w:r>
      <w:r>
        <w:rPr>
          <w:rFonts w:ascii="Times New Roman" w:hAnsi="Times New Roman" w:cs="Times New Roman"/>
          <w:lang w:val="en-US"/>
        </w:rPr>
        <w:t xml:space="preserve">Features of </w:t>
      </w:r>
      <w:r w:rsidRPr="00B80817">
        <w:rPr>
          <w:rFonts w:ascii="Times New Roman" w:hAnsi="Times New Roman" w:cs="Times New Roman"/>
          <w:lang w:val="en-US"/>
        </w:rPr>
        <w:t>questionnaire</w:t>
      </w:r>
      <w:r>
        <w:rPr>
          <w:rFonts w:ascii="Times New Roman" w:hAnsi="Times New Roman" w:cs="Times New Roman"/>
          <w:lang w:val="en-US"/>
        </w:rPr>
        <w:t xml:space="preserve"> items</w:t>
      </w:r>
      <w:r w:rsidRPr="00B80817">
        <w:rPr>
          <w:rFonts w:ascii="Times New Roman" w:hAnsi="Times New Roman" w:cs="Times New Roman"/>
          <w:lang w:val="en-US"/>
        </w:rPr>
        <w:t xml:space="preserve"> </w:t>
      </w:r>
      <w:r>
        <w:rPr>
          <w:rFonts w:ascii="Times New Roman" w:hAnsi="Times New Roman" w:cs="Times New Roman"/>
          <w:lang w:val="en-US"/>
        </w:rPr>
        <w:t xml:space="preserve">included in study questionnaire, coded according to relevant characteristics in </w:t>
      </w:r>
      <w:r w:rsidRPr="007A6B70">
        <w:rPr>
          <w:rFonts w:ascii="Times New Roman" w:hAnsi="Times New Roman" w:cs="Times New Roman"/>
        </w:rPr>
        <w:t>Rivière</w:t>
      </w:r>
      <w:r>
        <w:rPr>
          <w:rFonts w:ascii="Times New Roman" w:hAnsi="Times New Roman" w:cs="Times New Roman"/>
        </w:rPr>
        <w:t xml:space="preserve"> </w:t>
      </w:r>
      <w:r>
        <w:rPr>
          <w:rFonts w:ascii="Times New Roman" w:hAnsi="Times New Roman" w:cs="Times New Roman"/>
          <w:lang w:val="en-US"/>
        </w:rPr>
        <w:t xml:space="preserve">et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taxonomy (8)</w:t>
      </w:r>
    </w:p>
    <w:p w14:paraId="4EE06779" w14:textId="77777777" w:rsidR="00834CC8" w:rsidRPr="00B80817" w:rsidRDefault="00834CC8" w:rsidP="00834CC8">
      <w:pPr>
        <w:rPr>
          <w:rFonts w:ascii="Times New Roman" w:hAnsi="Times New Roman" w:cs="Times New Roman"/>
          <w:lang w:val="en-US"/>
        </w:rPr>
      </w:pPr>
    </w:p>
    <w:tbl>
      <w:tblPr>
        <w:tblStyle w:val="TableGrid"/>
        <w:tblW w:w="13954" w:type="dxa"/>
        <w:tblLook w:val="04A0" w:firstRow="1" w:lastRow="0" w:firstColumn="1" w:lastColumn="0" w:noHBand="0" w:noVBand="1"/>
      </w:tblPr>
      <w:tblGrid>
        <w:gridCol w:w="3964"/>
        <w:gridCol w:w="1588"/>
        <w:gridCol w:w="1673"/>
        <w:gridCol w:w="1188"/>
        <w:gridCol w:w="2226"/>
        <w:gridCol w:w="3315"/>
      </w:tblGrid>
      <w:tr w:rsidR="00834CC8" w:rsidRPr="00B80817" w14:paraId="5CA2797B" w14:textId="77777777" w:rsidTr="00FE4DB0">
        <w:tc>
          <w:tcPr>
            <w:tcW w:w="3964" w:type="dxa"/>
            <w:tcBorders>
              <w:bottom w:val="single" w:sz="4" w:space="0" w:color="auto"/>
            </w:tcBorders>
          </w:tcPr>
          <w:p w14:paraId="11EE6A8C" w14:textId="77777777" w:rsidR="00834CC8" w:rsidRPr="00B80817" w:rsidRDefault="00834CC8" w:rsidP="00FE4DB0">
            <w:pPr>
              <w:jc w:val="center"/>
              <w:rPr>
                <w:rFonts w:ascii="Times New Roman" w:hAnsi="Times New Roman" w:cs="Times New Roman"/>
                <w:b/>
                <w:bCs/>
                <w:lang w:val="en-US"/>
              </w:rPr>
            </w:pPr>
            <w:r>
              <w:rPr>
                <w:rFonts w:ascii="Times New Roman" w:hAnsi="Times New Roman" w:cs="Times New Roman"/>
                <w:b/>
                <w:bCs/>
                <w:lang w:val="en-US"/>
              </w:rPr>
              <w:t>Questionnaire</w:t>
            </w:r>
          </w:p>
        </w:tc>
        <w:tc>
          <w:tcPr>
            <w:tcW w:w="1588" w:type="dxa"/>
            <w:tcBorders>
              <w:bottom w:val="single" w:sz="4" w:space="0" w:color="auto"/>
            </w:tcBorders>
          </w:tcPr>
          <w:p w14:paraId="027A2B52" w14:textId="77777777" w:rsidR="00834CC8" w:rsidRPr="00B80817" w:rsidRDefault="00834CC8" w:rsidP="00FE4DB0">
            <w:pPr>
              <w:jc w:val="center"/>
              <w:rPr>
                <w:rFonts w:ascii="Times New Roman" w:hAnsi="Times New Roman" w:cs="Times New Roman"/>
                <w:b/>
                <w:bCs/>
                <w:lang w:val="en-US"/>
              </w:rPr>
            </w:pPr>
            <w:r>
              <w:rPr>
                <w:rFonts w:ascii="Times New Roman" w:hAnsi="Times New Roman" w:cs="Times New Roman"/>
                <w:b/>
                <w:bCs/>
                <w:lang w:val="en-US"/>
              </w:rPr>
              <w:t>Recall period</w:t>
            </w:r>
          </w:p>
        </w:tc>
        <w:tc>
          <w:tcPr>
            <w:tcW w:w="1673" w:type="dxa"/>
            <w:tcBorders>
              <w:bottom w:val="single" w:sz="4" w:space="0" w:color="auto"/>
            </w:tcBorders>
          </w:tcPr>
          <w:p w14:paraId="23DC8D95" w14:textId="77777777" w:rsidR="00834CC8" w:rsidRDefault="00834CC8" w:rsidP="00FE4DB0">
            <w:pPr>
              <w:jc w:val="center"/>
              <w:rPr>
                <w:rFonts w:ascii="Times New Roman" w:hAnsi="Times New Roman" w:cs="Times New Roman"/>
                <w:b/>
                <w:bCs/>
                <w:lang w:val="en-US"/>
              </w:rPr>
            </w:pPr>
            <w:r>
              <w:rPr>
                <w:rFonts w:ascii="Times New Roman" w:hAnsi="Times New Roman" w:cs="Times New Roman"/>
                <w:b/>
                <w:bCs/>
                <w:lang w:val="en-US"/>
              </w:rPr>
              <w:t>Number of sitting-related items</w:t>
            </w:r>
          </w:p>
        </w:tc>
        <w:tc>
          <w:tcPr>
            <w:tcW w:w="3414" w:type="dxa"/>
            <w:gridSpan w:val="2"/>
            <w:tcBorders>
              <w:bottom w:val="single" w:sz="4" w:space="0" w:color="auto"/>
            </w:tcBorders>
          </w:tcPr>
          <w:p w14:paraId="5F3047B9" w14:textId="77777777" w:rsidR="00834CC8" w:rsidRDefault="00834CC8" w:rsidP="00FE4DB0">
            <w:pPr>
              <w:jc w:val="center"/>
              <w:rPr>
                <w:rFonts w:ascii="Times New Roman" w:hAnsi="Times New Roman" w:cs="Times New Roman"/>
                <w:b/>
                <w:bCs/>
                <w:lang w:val="en-US"/>
              </w:rPr>
            </w:pPr>
            <w:r>
              <w:rPr>
                <w:rFonts w:ascii="Times New Roman" w:hAnsi="Times New Roman" w:cs="Times New Roman"/>
                <w:b/>
                <w:bCs/>
                <w:lang w:val="en-US"/>
              </w:rPr>
              <w:t>Dimensions</w:t>
            </w:r>
          </w:p>
        </w:tc>
        <w:tc>
          <w:tcPr>
            <w:tcW w:w="3315" w:type="dxa"/>
            <w:tcBorders>
              <w:bottom w:val="single" w:sz="4" w:space="0" w:color="auto"/>
            </w:tcBorders>
          </w:tcPr>
          <w:p w14:paraId="5A3C76B2" w14:textId="77777777" w:rsidR="00834CC8" w:rsidRDefault="00834CC8" w:rsidP="00FE4DB0">
            <w:pPr>
              <w:jc w:val="center"/>
              <w:rPr>
                <w:rFonts w:ascii="Times New Roman" w:hAnsi="Times New Roman" w:cs="Times New Roman"/>
                <w:b/>
                <w:bCs/>
                <w:lang w:val="en-US"/>
              </w:rPr>
            </w:pPr>
            <w:r>
              <w:rPr>
                <w:rFonts w:ascii="Times New Roman" w:hAnsi="Times New Roman" w:cs="Times New Roman"/>
                <w:b/>
                <w:bCs/>
                <w:lang w:val="en-US"/>
              </w:rPr>
              <w:t>Indicators</w:t>
            </w:r>
          </w:p>
        </w:tc>
      </w:tr>
      <w:tr w:rsidR="00834CC8" w:rsidRPr="00B80817" w14:paraId="14A329AC" w14:textId="77777777" w:rsidTr="00FE4DB0">
        <w:tc>
          <w:tcPr>
            <w:tcW w:w="3964" w:type="dxa"/>
            <w:tcBorders>
              <w:bottom w:val="thinThickSmallGap" w:sz="24" w:space="0" w:color="auto"/>
            </w:tcBorders>
          </w:tcPr>
          <w:p w14:paraId="601B5652" w14:textId="77777777" w:rsidR="00834CC8" w:rsidRDefault="00834CC8" w:rsidP="00FE4DB0">
            <w:pPr>
              <w:jc w:val="center"/>
              <w:rPr>
                <w:rFonts w:ascii="Times New Roman" w:hAnsi="Times New Roman" w:cs="Times New Roman"/>
                <w:b/>
                <w:bCs/>
                <w:lang w:val="en-US"/>
              </w:rPr>
            </w:pPr>
          </w:p>
        </w:tc>
        <w:tc>
          <w:tcPr>
            <w:tcW w:w="1588" w:type="dxa"/>
            <w:tcBorders>
              <w:bottom w:val="thinThickSmallGap" w:sz="24" w:space="0" w:color="auto"/>
            </w:tcBorders>
          </w:tcPr>
          <w:p w14:paraId="13CB848C" w14:textId="77777777" w:rsidR="00834CC8" w:rsidRDefault="00834CC8" w:rsidP="00FE4DB0">
            <w:pPr>
              <w:jc w:val="center"/>
              <w:rPr>
                <w:rFonts w:ascii="Times New Roman" w:hAnsi="Times New Roman" w:cs="Times New Roman"/>
                <w:b/>
                <w:bCs/>
                <w:lang w:val="en-US"/>
              </w:rPr>
            </w:pPr>
          </w:p>
        </w:tc>
        <w:tc>
          <w:tcPr>
            <w:tcW w:w="1673" w:type="dxa"/>
            <w:tcBorders>
              <w:bottom w:val="thinThickSmallGap" w:sz="24" w:space="0" w:color="auto"/>
            </w:tcBorders>
          </w:tcPr>
          <w:p w14:paraId="01A8B2E6" w14:textId="77777777" w:rsidR="00834CC8" w:rsidRDefault="00834CC8" w:rsidP="00FE4DB0">
            <w:pPr>
              <w:jc w:val="center"/>
              <w:rPr>
                <w:rFonts w:ascii="Times New Roman" w:hAnsi="Times New Roman" w:cs="Times New Roman"/>
                <w:b/>
                <w:bCs/>
                <w:lang w:val="en-US"/>
              </w:rPr>
            </w:pPr>
          </w:p>
        </w:tc>
        <w:tc>
          <w:tcPr>
            <w:tcW w:w="1188" w:type="dxa"/>
            <w:tcBorders>
              <w:bottom w:val="thinThickSmallGap" w:sz="24" w:space="0" w:color="auto"/>
            </w:tcBorders>
          </w:tcPr>
          <w:p w14:paraId="3FE3D255" w14:textId="77777777" w:rsidR="00834CC8" w:rsidRDefault="00834CC8" w:rsidP="00FE4DB0">
            <w:pPr>
              <w:jc w:val="center"/>
              <w:rPr>
                <w:rFonts w:ascii="Times New Roman" w:hAnsi="Times New Roman" w:cs="Times New Roman"/>
                <w:b/>
                <w:bCs/>
                <w:lang w:val="en-US"/>
              </w:rPr>
            </w:pPr>
            <w:r>
              <w:rPr>
                <w:rFonts w:ascii="Times New Roman" w:hAnsi="Times New Roman" w:cs="Times New Roman"/>
                <w:b/>
                <w:bCs/>
                <w:lang w:val="en-US"/>
              </w:rPr>
              <w:t>Time</w:t>
            </w:r>
          </w:p>
        </w:tc>
        <w:tc>
          <w:tcPr>
            <w:tcW w:w="2226" w:type="dxa"/>
            <w:tcBorders>
              <w:bottom w:val="thinThickSmallGap" w:sz="24" w:space="0" w:color="auto"/>
            </w:tcBorders>
          </w:tcPr>
          <w:p w14:paraId="2208EA3D" w14:textId="77777777" w:rsidR="00834CC8" w:rsidRDefault="00834CC8" w:rsidP="00FE4DB0">
            <w:pPr>
              <w:jc w:val="center"/>
              <w:rPr>
                <w:rFonts w:ascii="Times New Roman" w:hAnsi="Times New Roman" w:cs="Times New Roman"/>
                <w:b/>
                <w:bCs/>
                <w:lang w:val="en-US"/>
              </w:rPr>
            </w:pPr>
            <w:r>
              <w:rPr>
                <w:rFonts w:ascii="Times New Roman" w:hAnsi="Times New Roman" w:cs="Times New Roman"/>
                <w:b/>
                <w:bCs/>
                <w:lang w:val="en-US"/>
              </w:rPr>
              <w:t>Breaks</w:t>
            </w:r>
          </w:p>
        </w:tc>
        <w:tc>
          <w:tcPr>
            <w:tcW w:w="3315" w:type="dxa"/>
            <w:tcBorders>
              <w:bottom w:val="thinThickSmallGap" w:sz="24" w:space="0" w:color="auto"/>
            </w:tcBorders>
          </w:tcPr>
          <w:p w14:paraId="4B0EDF8E" w14:textId="77777777" w:rsidR="00834CC8" w:rsidRDefault="00834CC8" w:rsidP="00FE4DB0">
            <w:pPr>
              <w:jc w:val="center"/>
              <w:rPr>
                <w:rFonts w:ascii="Times New Roman" w:hAnsi="Times New Roman" w:cs="Times New Roman"/>
                <w:b/>
                <w:bCs/>
                <w:lang w:val="en-US"/>
              </w:rPr>
            </w:pPr>
          </w:p>
        </w:tc>
      </w:tr>
      <w:tr w:rsidR="00834CC8" w:rsidRPr="00B80817" w14:paraId="1BF1B660" w14:textId="77777777" w:rsidTr="00FE4DB0">
        <w:tc>
          <w:tcPr>
            <w:tcW w:w="3964" w:type="dxa"/>
            <w:tcBorders>
              <w:top w:val="thinThickSmallGap" w:sz="24" w:space="0" w:color="auto"/>
            </w:tcBorders>
          </w:tcPr>
          <w:p w14:paraId="5282723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 xml:space="preserve">International Physical Activity Questionnaire (IPAQ; </w:t>
            </w:r>
            <w:proofErr w:type="gramStart"/>
            <w:r>
              <w:rPr>
                <w:rFonts w:ascii="Times New Roman" w:hAnsi="Times New Roman" w:cs="Times New Roman"/>
                <w:lang w:val="en-US"/>
              </w:rPr>
              <w:t>short-form</w:t>
            </w:r>
            <w:proofErr w:type="gramEnd"/>
            <w:r>
              <w:rPr>
                <w:rFonts w:ascii="Times New Roman" w:hAnsi="Times New Roman" w:cs="Times New Roman"/>
                <w:lang w:val="en-US"/>
              </w:rPr>
              <w:t>) (10)</w:t>
            </w:r>
          </w:p>
        </w:tc>
        <w:tc>
          <w:tcPr>
            <w:tcW w:w="1588" w:type="dxa"/>
            <w:tcBorders>
              <w:top w:val="thinThickSmallGap" w:sz="24" w:space="0" w:color="auto"/>
            </w:tcBorders>
          </w:tcPr>
          <w:p w14:paraId="716493CD"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7 days</w:t>
            </w:r>
          </w:p>
        </w:tc>
        <w:tc>
          <w:tcPr>
            <w:tcW w:w="1673" w:type="dxa"/>
            <w:tcBorders>
              <w:top w:val="thinThickSmallGap" w:sz="24" w:space="0" w:color="auto"/>
            </w:tcBorders>
          </w:tcPr>
          <w:p w14:paraId="3A8707EC"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2</w:t>
            </w:r>
          </w:p>
        </w:tc>
        <w:tc>
          <w:tcPr>
            <w:tcW w:w="1188" w:type="dxa"/>
            <w:tcBorders>
              <w:top w:val="thinThickSmallGap" w:sz="24" w:space="0" w:color="auto"/>
            </w:tcBorders>
          </w:tcPr>
          <w:p w14:paraId="6947CAAA"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Borders>
              <w:top w:val="thinThickSmallGap" w:sz="24" w:space="0" w:color="auto"/>
            </w:tcBorders>
          </w:tcPr>
          <w:p w14:paraId="0236C51C"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Borders>
              <w:top w:val="thinThickSmallGap" w:sz="24" w:space="0" w:color="auto"/>
            </w:tcBorders>
          </w:tcPr>
          <w:p w14:paraId="0A34857D"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42433E7E" w14:textId="77777777" w:rsidTr="00FE4DB0">
        <w:tc>
          <w:tcPr>
            <w:tcW w:w="3964" w:type="dxa"/>
          </w:tcPr>
          <w:p w14:paraId="22EE408F"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Workplace Sitting Breaks Questionnaire (32)</w:t>
            </w:r>
          </w:p>
        </w:tc>
        <w:tc>
          <w:tcPr>
            <w:tcW w:w="1588" w:type="dxa"/>
          </w:tcPr>
          <w:p w14:paraId="292F615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Typical workday</w:t>
            </w:r>
          </w:p>
        </w:tc>
        <w:tc>
          <w:tcPr>
            <w:tcW w:w="1673" w:type="dxa"/>
          </w:tcPr>
          <w:p w14:paraId="19B5147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2</w:t>
            </w:r>
          </w:p>
        </w:tc>
        <w:tc>
          <w:tcPr>
            <w:tcW w:w="1188" w:type="dxa"/>
          </w:tcPr>
          <w:p w14:paraId="52DEE59E"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2226" w:type="dxa"/>
          </w:tcPr>
          <w:p w14:paraId="4C1BD26D" w14:textId="77777777" w:rsidR="00834CC8" w:rsidRPr="00B80817" w:rsidRDefault="00834CC8" w:rsidP="00FE4DB0">
            <w:pPr>
              <w:jc w:val="center"/>
              <w:rPr>
                <w:rFonts w:ascii="Times New Roman" w:hAnsi="Times New Roman" w:cs="Times New Roman"/>
                <w:lang w:val="en-US"/>
              </w:rPr>
            </w:pPr>
            <w:r w:rsidRPr="003A5AD8">
              <w:rPr>
                <w:rFonts w:ascii="Times New Roman" w:hAnsi="Times New Roman" w:cs="Times New Roman"/>
              </w:rPr>
              <w:t># breaks/h, total</w:t>
            </w:r>
            <w:r>
              <w:rPr>
                <w:rFonts w:ascii="Times New Roman" w:hAnsi="Times New Roman" w:cs="Times New Roman"/>
              </w:rPr>
              <w:t xml:space="preserve"> </w:t>
            </w:r>
            <w:r w:rsidRPr="003A5AD8">
              <w:rPr>
                <w:rFonts w:ascii="Times New Roman" w:hAnsi="Times New Roman" w:cs="Times New Roman"/>
              </w:rPr>
              <w:t>time of break</w:t>
            </w:r>
            <w:r>
              <w:rPr>
                <w:rFonts w:ascii="Times New Roman" w:hAnsi="Times New Roman" w:cs="Times New Roman"/>
              </w:rPr>
              <w:t xml:space="preserve"> </w:t>
            </w:r>
            <w:r w:rsidRPr="003A5AD8">
              <w:rPr>
                <w:rFonts w:ascii="Times New Roman" w:hAnsi="Times New Roman" w:cs="Times New Roman"/>
              </w:rPr>
              <w:t>during the day at</w:t>
            </w:r>
            <w:r>
              <w:rPr>
                <w:rFonts w:ascii="Times New Roman" w:hAnsi="Times New Roman" w:cs="Times New Roman"/>
              </w:rPr>
              <w:t xml:space="preserve"> </w:t>
            </w:r>
            <w:r w:rsidRPr="003A5AD8">
              <w:rPr>
                <w:rFonts w:ascii="Times New Roman" w:hAnsi="Times New Roman" w:cs="Times New Roman"/>
              </w:rPr>
              <w:t>work</w:t>
            </w:r>
          </w:p>
        </w:tc>
        <w:tc>
          <w:tcPr>
            <w:tcW w:w="3315" w:type="dxa"/>
          </w:tcPr>
          <w:p w14:paraId="626470AB" w14:textId="77777777" w:rsidR="00834CC8" w:rsidRPr="00B80817" w:rsidRDefault="00834CC8" w:rsidP="00FE4DB0">
            <w:pPr>
              <w:jc w:val="center"/>
              <w:rPr>
                <w:rFonts w:ascii="Times New Roman" w:hAnsi="Times New Roman" w:cs="Times New Roman"/>
                <w:lang w:val="en-US"/>
              </w:rPr>
            </w:pPr>
            <w:r w:rsidRPr="003A5AD8">
              <w:rPr>
                <w:rFonts w:ascii="Times New Roman" w:hAnsi="Times New Roman" w:cs="Times New Roman"/>
              </w:rPr>
              <w:t># breaks</w:t>
            </w:r>
          </w:p>
        </w:tc>
      </w:tr>
      <w:tr w:rsidR="00834CC8" w:rsidRPr="00B80817" w14:paraId="3B2C9D85" w14:textId="77777777" w:rsidTr="00FE4DB0">
        <w:tc>
          <w:tcPr>
            <w:tcW w:w="3964" w:type="dxa"/>
          </w:tcPr>
          <w:p w14:paraId="28C1309B" w14:textId="77777777" w:rsidR="00834CC8" w:rsidRPr="00B80817" w:rsidRDefault="00834CC8" w:rsidP="00FE4DB0">
            <w:pPr>
              <w:jc w:val="center"/>
              <w:rPr>
                <w:rFonts w:ascii="Times New Roman" w:hAnsi="Times New Roman" w:cs="Times New Roman"/>
                <w:lang w:val="en-US"/>
              </w:rPr>
            </w:pPr>
            <w:proofErr w:type="spellStart"/>
            <w:r>
              <w:rPr>
                <w:rFonts w:ascii="Times New Roman" w:hAnsi="Times New Roman" w:cs="Times New Roman"/>
                <w:lang w:val="en-US"/>
              </w:rPr>
              <w:t>Clemes</w:t>
            </w:r>
            <w:proofErr w:type="spellEnd"/>
            <w:r>
              <w:rPr>
                <w:rFonts w:ascii="Times New Roman" w:hAnsi="Times New Roman" w:cs="Times New Roman"/>
                <w:lang w:val="en-US"/>
              </w:rPr>
              <w:t xml:space="preserve"> Single Item Sitting Time Questionnaire (33)</w:t>
            </w:r>
          </w:p>
        </w:tc>
        <w:tc>
          <w:tcPr>
            <w:tcW w:w="1588" w:type="dxa"/>
          </w:tcPr>
          <w:p w14:paraId="16727311"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Today</w:t>
            </w:r>
          </w:p>
        </w:tc>
        <w:tc>
          <w:tcPr>
            <w:tcW w:w="1673" w:type="dxa"/>
          </w:tcPr>
          <w:p w14:paraId="3FB514F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1</w:t>
            </w:r>
          </w:p>
        </w:tc>
        <w:tc>
          <w:tcPr>
            <w:tcW w:w="1188" w:type="dxa"/>
          </w:tcPr>
          <w:p w14:paraId="20F20DA4"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Pr>
          <w:p w14:paraId="0102121E"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477DAB9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44D64B8E" w14:textId="77777777" w:rsidTr="00FE4DB0">
        <w:tc>
          <w:tcPr>
            <w:tcW w:w="3964" w:type="dxa"/>
          </w:tcPr>
          <w:p w14:paraId="39A3B834"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Survey Question on Television Viewing (34)</w:t>
            </w:r>
          </w:p>
        </w:tc>
        <w:tc>
          <w:tcPr>
            <w:tcW w:w="1588" w:type="dxa"/>
          </w:tcPr>
          <w:p w14:paraId="58DE8844"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Typical week</w:t>
            </w:r>
          </w:p>
        </w:tc>
        <w:tc>
          <w:tcPr>
            <w:tcW w:w="1673" w:type="dxa"/>
          </w:tcPr>
          <w:p w14:paraId="6C1E8FB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1</w:t>
            </w:r>
          </w:p>
        </w:tc>
        <w:tc>
          <w:tcPr>
            <w:tcW w:w="1188" w:type="dxa"/>
          </w:tcPr>
          <w:p w14:paraId="6B7B3DDC"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Pr>
          <w:p w14:paraId="7201028D"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2BCBCF23"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2C76096D" w14:textId="77777777" w:rsidTr="00FE4DB0">
        <w:tc>
          <w:tcPr>
            <w:tcW w:w="3964" w:type="dxa"/>
          </w:tcPr>
          <w:p w14:paraId="6C1D5841" w14:textId="77777777" w:rsidR="00834CC8" w:rsidRPr="00B80817" w:rsidRDefault="00834CC8" w:rsidP="00FE4DB0">
            <w:pPr>
              <w:jc w:val="center"/>
              <w:rPr>
                <w:rFonts w:ascii="Times New Roman" w:hAnsi="Times New Roman" w:cs="Times New Roman"/>
                <w:lang w:val="en-US"/>
              </w:rPr>
            </w:pPr>
            <w:r>
              <w:rPr>
                <w:rFonts w:ascii="Times" w:eastAsia="Calibri" w:hAnsi="Times" w:cs="Times New Roman"/>
              </w:rPr>
              <w:t>Marshall Domain-Specific Sitting Time Questionnaire (35)</w:t>
            </w:r>
          </w:p>
        </w:tc>
        <w:tc>
          <w:tcPr>
            <w:tcW w:w="1588" w:type="dxa"/>
          </w:tcPr>
          <w:p w14:paraId="3CCFB55E"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Typical weekday and typical weekend day</w:t>
            </w:r>
          </w:p>
        </w:tc>
        <w:tc>
          <w:tcPr>
            <w:tcW w:w="1673" w:type="dxa"/>
          </w:tcPr>
          <w:p w14:paraId="076DA574"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10</w:t>
            </w:r>
          </w:p>
        </w:tc>
        <w:tc>
          <w:tcPr>
            <w:tcW w:w="1188" w:type="dxa"/>
          </w:tcPr>
          <w:p w14:paraId="1470FF8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Pr>
          <w:p w14:paraId="4E06995B"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6E36195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571DB436" w14:textId="77777777" w:rsidTr="00FE4DB0">
        <w:tc>
          <w:tcPr>
            <w:tcW w:w="3964" w:type="dxa"/>
          </w:tcPr>
          <w:p w14:paraId="47545BB6" w14:textId="77777777" w:rsidR="00834CC8" w:rsidRPr="00B80817" w:rsidRDefault="00834CC8" w:rsidP="00FE4DB0">
            <w:pPr>
              <w:jc w:val="center"/>
              <w:rPr>
                <w:rFonts w:ascii="Times New Roman" w:hAnsi="Times New Roman" w:cs="Times New Roman"/>
                <w:lang w:val="en-US"/>
              </w:rPr>
            </w:pPr>
            <w:r>
              <w:rPr>
                <w:rFonts w:ascii="Times" w:eastAsia="Calibri" w:hAnsi="Times" w:cs="Times New Roman"/>
              </w:rPr>
              <w:t>Occupational Sitting and Physical Activity Questionnaire (36)</w:t>
            </w:r>
          </w:p>
        </w:tc>
        <w:tc>
          <w:tcPr>
            <w:tcW w:w="1588" w:type="dxa"/>
          </w:tcPr>
          <w:p w14:paraId="0A4F290A"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Typical workday in last 7 days</w:t>
            </w:r>
          </w:p>
        </w:tc>
        <w:tc>
          <w:tcPr>
            <w:tcW w:w="1673" w:type="dxa"/>
          </w:tcPr>
          <w:p w14:paraId="19E628E5"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3</w:t>
            </w:r>
          </w:p>
        </w:tc>
        <w:tc>
          <w:tcPr>
            <w:tcW w:w="1188" w:type="dxa"/>
          </w:tcPr>
          <w:p w14:paraId="2DBB9EE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 h-m/day</w:t>
            </w:r>
          </w:p>
        </w:tc>
        <w:tc>
          <w:tcPr>
            <w:tcW w:w="2226" w:type="dxa"/>
          </w:tcPr>
          <w:p w14:paraId="11CACE5F"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2C5BC191"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1D618A36" w14:textId="77777777" w:rsidTr="00FE4DB0">
        <w:tc>
          <w:tcPr>
            <w:tcW w:w="3964" w:type="dxa"/>
          </w:tcPr>
          <w:p w14:paraId="299761F9" w14:textId="77777777" w:rsidR="00834CC8" w:rsidRPr="00B80817" w:rsidRDefault="00834CC8" w:rsidP="00FE4DB0">
            <w:pPr>
              <w:jc w:val="center"/>
              <w:rPr>
                <w:rFonts w:ascii="Times New Roman" w:hAnsi="Times New Roman" w:cs="Times New Roman"/>
                <w:lang w:val="en-US"/>
              </w:rPr>
            </w:pPr>
            <w:proofErr w:type="spellStart"/>
            <w:r w:rsidRPr="001E210E">
              <w:rPr>
                <w:rFonts w:ascii="Times" w:eastAsia="Calibri" w:hAnsi="Times" w:cs="Times New Roman"/>
                <w:lang w:val="en-US"/>
              </w:rPr>
              <w:t>Aadahl</w:t>
            </w:r>
            <w:proofErr w:type="spellEnd"/>
            <w:r w:rsidRPr="001E210E">
              <w:rPr>
                <w:rFonts w:ascii="Times" w:eastAsia="Calibri" w:hAnsi="Times" w:cs="Times New Roman"/>
                <w:lang w:val="en-US"/>
              </w:rPr>
              <w:t xml:space="preserve"> </w:t>
            </w:r>
            <w:r>
              <w:rPr>
                <w:rFonts w:ascii="Times" w:eastAsia="Calibri" w:hAnsi="Times" w:cs="Times New Roman"/>
                <w:lang w:val="en-US"/>
              </w:rPr>
              <w:t>and</w:t>
            </w:r>
            <w:r w:rsidRPr="001E210E">
              <w:rPr>
                <w:rFonts w:ascii="Times" w:eastAsia="Calibri" w:hAnsi="Times" w:cs="Times New Roman"/>
                <w:lang w:val="en-US"/>
              </w:rPr>
              <w:t xml:space="preserve"> Jorgensen </w:t>
            </w:r>
            <w:r>
              <w:rPr>
                <w:rFonts w:ascii="Times New Roman" w:hAnsi="Times New Roman" w:cs="Times New Roman"/>
              </w:rPr>
              <w:t>Physical Activity Scale (37)</w:t>
            </w:r>
          </w:p>
        </w:tc>
        <w:tc>
          <w:tcPr>
            <w:tcW w:w="1588" w:type="dxa"/>
          </w:tcPr>
          <w:p w14:paraId="2F964594"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Average weekday</w:t>
            </w:r>
          </w:p>
        </w:tc>
        <w:tc>
          <w:tcPr>
            <w:tcW w:w="1673" w:type="dxa"/>
          </w:tcPr>
          <w:p w14:paraId="32F81A7B"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4</w:t>
            </w:r>
          </w:p>
        </w:tc>
        <w:tc>
          <w:tcPr>
            <w:tcW w:w="1188" w:type="dxa"/>
          </w:tcPr>
          <w:p w14:paraId="731CA0BF"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Pr>
          <w:p w14:paraId="2C4FA4D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0673A3DA"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65C32F47" w14:textId="77777777" w:rsidTr="00FE4DB0">
        <w:tc>
          <w:tcPr>
            <w:tcW w:w="3964" w:type="dxa"/>
          </w:tcPr>
          <w:p w14:paraId="41FFECF1"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Multi-context Sitting Time Questionnaire (11)</w:t>
            </w:r>
          </w:p>
        </w:tc>
        <w:tc>
          <w:tcPr>
            <w:tcW w:w="1588" w:type="dxa"/>
          </w:tcPr>
          <w:p w14:paraId="1231C3A7"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Typical workday and typical non-</w:t>
            </w:r>
            <w:proofErr w:type="gramStart"/>
            <w:r>
              <w:rPr>
                <w:rFonts w:ascii="Times New Roman" w:hAnsi="Times New Roman" w:cs="Times New Roman"/>
                <w:lang w:val="en-US"/>
              </w:rPr>
              <w:t>work day</w:t>
            </w:r>
            <w:proofErr w:type="gramEnd"/>
          </w:p>
        </w:tc>
        <w:tc>
          <w:tcPr>
            <w:tcW w:w="1673" w:type="dxa"/>
          </w:tcPr>
          <w:p w14:paraId="1A2B98F0"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14</w:t>
            </w:r>
          </w:p>
        </w:tc>
        <w:tc>
          <w:tcPr>
            <w:tcW w:w="1188" w:type="dxa"/>
          </w:tcPr>
          <w:p w14:paraId="1596FCAB"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h-m/day</w:t>
            </w:r>
          </w:p>
        </w:tc>
        <w:tc>
          <w:tcPr>
            <w:tcW w:w="2226" w:type="dxa"/>
          </w:tcPr>
          <w:p w14:paraId="5C67D88D"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w:t>
            </w:r>
          </w:p>
        </w:tc>
        <w:tc>
          <w:tcPr>
            <w:tcW w:w="3315" w:type="dxa"/>
          </w:tcPr>
          <w:p w14:paraId="16EB8E6A"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Duration</w:t>
            </w:r>
          </w:p>
        </w:tc>
      </w:tr>
      <w:tr w:rsidR="00834CC8" w:rsidRPr="00B80817" w14:paraId="1C808F75" w14:textId="77777777" w:rsidTr="00FE4DB0">
        <w:tc>
          <w:tcPr>
            <w:tcW w:w="3964" w:type="dxa"/>
          </w:tcPr>
          <w:p w14:paraId="0BF9AE88" w14:textId="77777777" w:rsidR="00834CC8" w:rsidRPr="00B80817" w:rsidRDefault="00834CC8" w:rsidP="00FE4DB0">
            <w:pPr>
              <w:jc w:val="center"/>
              <w:rPr>
                <w:rFonts w:ascii="Times New Roman" w:hAnsi="Times New Roman" w:cs="Times New Roman"/>
                <w:lang w:val="en-US"/>
              </w:rPr>
            </w:pPr>
            <w:r>
              <w:rPr>
                <w:rFonts w:ascii="Times New Roman" w:hAnsi="Times New Roman" w:cs="Times New Roman"/>
                <w:lang w:val="en-US"/>
              </w:rPr>
              <w:t>Active-Q (38)</w:t>
            </w:r>
          </w:p>
        </w:tc>
        <w:tc>
          <w:tcPr>
            <w:tcW w:w="1588" w:type="dxa"/>
          </w:tcPr>
          <w:p w14:paraId="04A954ED" w14:textId="77777777" w:rsidR="00834CC8" w:rsidRPr="00B80817" w:rsidRDefault="00834CC8" w:rsidP="00FE4DB0">
            <w:pPr>
              <w:jc w:val="center"/>
              <w:rPr>
                <w:rFonts w:ascii="Times New Roman" w:hAnsi="Times New Roman" w:cs="Times New Roman"/>
                <w:color w:val="000000"/>
              </w:rPr>
            </w:pPr>
            <w:r>
              <w:rPr>
                <w:rFonts w:ascii="Times New Roman" w:hAnsi="Times New Roman" w:cs="Times New Roman"/>
                <w:color w:val="000000"/>
              </w:rPr>
              <w:t>Typical day</w:t>
            </w:r>
          </w:p>
        </w:tc>
        <w:tc>
          <w:tcPr>
            <w:tcW w:w="1673" w:type="dxa"/>
          </w:tcPr>
          <w:p w14:paraId="6F2BC071" w14:textId="77777777" w:rsidR="00834CC8" w:rsidRPr="00B80817" w:rsidRDefault="00834CC8" w:rsidP="00FE4DB0">
            <w:pPr>
              <w:jc w:val="center"/>
              <w:rPr>
                <w:rFonts w:ascii="Times New Roman" w:hAnsi="Times New Roman" w:cs="Times New Roman"/>
                <w:color w:val="000000"/>
              </w:rPr>
            </w:pPr>
            <w:r>
              <w:rPr>
                <w:rFonts w:ascii="Times New Roman" w:hAnsi="Times New Roman" w:cs="Times New Roman"/>
                <w:color w:val="000000"/>
              </w:rPr>
              <w:t>6</w:t>
            </w:r>
          </w:p>
        </w:tc>
        <w:tc>
          <w:tcPr>
            <w:tcW w:w="1188" w:type="dxa"/>
          </w:tcPr>
          <w:p w14:paraId="7C829FAA" w14:textId="77777777" w:rsidR="00834CC8" w:rsidRPr="00B80817" w:rsidRDefault="00834CC8" w:rsidP="00FE4DB0">
            <w:pPr>
              <w:jc w:val="center"/>
              <w:rPr>
                <w:rFonts w:ascii="Times New Roman" w:hAnsi="Times New Roman" w:cs="Times New Roman"/>
                <w:color w:val="000000"/>
              </w:rPr>
            </w:pPr>
            <w:r>
              <w:rPr>
                <w:rFonts w:ascii="Times New Roman" w:hAnsi="Times New Roman" w:cs="Times New Roman"/>
                <w:lang w:val="en-US"/>
              </w:rPr>
              <w:t>h-m/day</w:t>
            </w:r>
          </w:p>
        </w:tc>
        <w:tc>
          <w:tcPr>
            <w:tcW w:w="2226" w:type="dxa"/>
          </w:tcPr>
          <w:p w14:paraId="3A343D43" w14:textId="77777777" w:rsidR="00834CC8" w:rsidRPr="00B80817" w:rsidRDefault="00834CC8" w:rsidP="00FE4DB0">
            <w:pPr>
              <w:jc w:val="center"/>
              <w:rPr>
                <w:rFonts w:ascii="Times New Roman" w:hAnsi="Times New Roman" w:cs="Times New Roman"/>
                <w:color w:val="000000"/>
              </w:rPr>
            </w:pPr>
            <w:r>
              <w:rPr>
                <w:rFonts w:ascii="Times New Roman" w:hAnsi="Times New Roman" w:cs="Times New Roman"/>
                <w:lang w:val="en-US"/>
              </w:rPr>
              <w:t>-</w:t>
            </w:r>
          </w:p>
        </w:tc>
        <w:tc>
          <w:tcPr>
            <w:tcW w:w="3315" w:type="dxa"/>
          </w:tcPr>
          <w:p w14:paraId="011EFA9A" w14:textId="77777777" w:rsidR="00834CC8" w:rsidRPr="00B80817" w:rsidRDefault="00834CC8" w:rsidP="00FE4DB0">
            <w:pPr>
              <w:jc w:val="center"/>
              <w:rPr>
                <w:rFonts w:ascii="Times New Roman" w:hAnsi="Times New Roman" w:cs="Times New Roman"/>
                <w:color w:val="000000"/>
              </w:rPr>
            </w:pPr>
            <w:r>
              <w:rPr>
                <w:rFonts w:ascii="Times New Roman" w:hAnsi="Times New Roman" w:cs="Times New Roman"/>
                <w:lang w:val="en-US"/>
              </w:rPr>
              <w:t>Duration</w:t>
            </w:r>
          </w:p>
        </w:tc>
      </w:tr>
    </w:tbl>
    <w:p w14:paraId="14D4973B" w14:textId="7110C6B6" w:rsidR="00834CC8" w:rsidRPr="00834CC8" w:rsidRDefault="00834CC8" w:rsidP="00834CC8">
      <w:pPr>
        <w:tabs>
          <w:tab w:val="left" w:pos="567"/>
        </w:tabs>
        <w:spacing w:after="240" w:line="480" w:lineRule="auto"/>
        <w:rPr>
          <w:rFonts w:ascii="Times" w:eastAsia="Calibri" w:hAnsi="Times" w:cs="Times New Roman"/>
          <w:color w:val="000000" w:themeColor="text1"/>
        </w:rPr>
      </w:pPr>
    </w:p>
    <w:sectPr w:rsidR="00834CC8" w:rsidRPr="00834CC8" w:rsidSect="00C23B6D">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C7E8" w14:textId="77777777" w:rsidR="00DA3EBA" w:rsidRDefault="00DA3EBA" w:rsidP="0050256B">
      <w:r>
        <w:separator/>
      </w:r>
    </w:p>
  </w:endnote>
  <w:endnote w:type="continuationSeparator" w:id="0">
    <w:p w14:paraId="3EA3E2CE" w14:textId="77777777" w:rsidR="00DA3EBA" w:rsidRDefault="00DA3EBA" w:rsidP="005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770162"/>
      <w:docPartObj>
        <w:docPartGallery w:val="Page Numbers (Bottom of Page)"/>
        <w:docPartUnique/>
      </w:docPartObj>
    </w:sdtPr>
    <w:sdtEndPr>
      <w:rPr>
        <w:rStyle w:val="PageNumber"/>
      </w:rPr>
    </w:sdtEndPr>
    <w:sdtContent>
      <w:p w14:paraId="7708A0B2" w14:textId="0DC36C78" w:rsidR="004B0EC9" w:rsidRDefault="004B0EC9" w:rsidP="004B0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AA6AA" w14:textId="77777777" w:rsidR="004B0EC9" w:rsidRDefault="004B0EC9" w:rsidP="00502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6835033"/>
      <w:docPartObj>
        <w:docPartGallery w:val="Page Numbers (Bottom of Page)"/>
        <w:docPartUnique/>
      </w:docPartObj>
    </w:sdtPr>
    <w:sdtEndPr>
      <w:rPr>
        <w:rStyle w:val="PageNumber"/>
      </w:rPr>
    </w:sdtEndPr>
    <w:sdtContent>
      <w:p w14:paraId="00895600" w14:textId="56C65120" w:rsidR="004B0EC9" w:rsidRDefault="004B0EC9" w:rsidP="004B0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AC1CB" w14:textId="77777777" w:rsidR="004B0EC9" w:rsidRDefault="004B0EC9" w:rsidP="005025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1AC4" w14:textId="77777777" w:rsidR="00DA3EBA" w:rsidRDefault="00DA3EBA" w:rsidP="0050256B">
      <w:r>
        <w:separator/>
      </w:r>
    </w:p>
  </w:footnote>
  <w:footnote w:type="continuationSeparator" w:id="0">
    <w:p w14:paraId="2D5A0159" w14:textId="77777777" w:rsidR="00DA3EBA" w:rsidRDefault="00DA3EBA" w:rsidP="0050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E2606"/>
    <w:multiLevelType w:val="hybridMultilevel"/>
    <w:tmpl w:val="27A2FC6A"/>
    <w:lvl w:ilvl="0" w:tplc="952AD4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67"/>
    <w:rsid w:val="00002DDB"/>
    <w:rsid w:val="000072E6"/>
    <w:rsid w:val="00007D7C"/>
    <w:rsid w:val="00013516"/>
    <w:rsid w:val="00014AF3"/>
    <w:rsid w:val="000224D5"/>
    <w:rsid w:val="00030F86"/>
    <w:rsid w:val="0003260E"/>
    <w:rsid w:val="00033822"/>
    <w:rsid w:val="00033AC6"/>
    <w:rsid w:val="0003689D"/>
    <w:rsid w:val="00037861"/>
    <w:rsid w:val="00055282"/>
    <w:rsid w:val="00060437"/>
    <w:rsid w:val="00060C87"/>
    <w:rsid w:val="00063CC5"/>
    <w:rsid w:val="0007035E"/>
    <w:rsid w:val="000730F1"/>
    <w:rsid w:val="00073156"/>
    <w:rsid w:val="000731B2"/>
    <w:rsid w:val="0007717F"/>
    <w:rsid w:val="000776C1"/>
    <w:rsid w:val="00080D72"/>
    <w:rsid w:val="000851D2"/>
    <w:rsid w:val="00090708"/>
    <w:rsid w:val="00093C13"/>
    <w:rsid w:val="00097009"/>
    <w:rsid w:val="000A03B6"/>
    <w:rsid w:val="000B1479"/>
    <w:rsid w:val="000B5F4C"/>
    <w:rsid w:val="000B7471"/>
    <w:rsid w:val="000B7BDA"/>
    <w:rsid w:val="000C65AB"/>
    <w:rsid w:val="000D568E"/>
    <w:rsid w:val="000E0574"/>
    <w:rsid w:val="000E24E1"/>
    <w:rsid w:val="000E3A50"/>
    <w:rsid w:val="000E3AC8"/>
    <w:rsid w:val="000E435E"/>
    <w:rsid w:val="000E533D"/>
    <w:rsid w:val="000F1B4C"/>
    <w:rsid w:val="0010727F"/>
    <w:rsid w:val="00107875"/>
    <w:rsid w:val="00107CAC"/>
    <w:rsid w:val="001111E5"/>
    <w:rsid w:val="00114AE6"/>
    <w:rsid w:val="00114DD5"/>
    <w:rsid w:val="00114E88"/>
    <w:rsid w:val="00116BD9"/>
    <w:rsid w:val="0012001E"/>
    <w:rsid w:val="001207D0"/>
    <w:rsid w:val="001239E8"/>
    <w:rsid w:val="00125286"/>
    <w:rsid w:val="00126171"/>
    <w:rsid w:val="00132590"/>
    <w:rsid w:val="00134C11"/>
    <w:rsid w:val="00135DBE"/>
    <w:rsid w:val="001406F7"/>
    <w:rsid w:val="0014177D"/>
    <w:rsid w:val="00141C20"/>
    <w:rsid w:val="00143488"/>
    <w:rsid w:val="001434FF"/>
    <w:rsid w:val="00143758"/>
    <w:rsid w:val="0014580F"/>
    <w:rsid w:val="00146100"/>
    <w:rsid w:val="00153020"/>
    <w:rsid w:val="00154C8B"/>
    <w:rsid w:val="00156610"/>
    <w:rsid w:val="00160CFB"/>
    <w:rsid w:val="00162040"/>
    <w:rsid w:val="0016556F"/>
    <w:rsid w:val="00166904"/>
    <w:rsid w:val="0016769F"/>
    <w:rsid w:val="00171527"/>
    <w:rsid w:val="001730A9"/>
    <w:rsid w:val="001756C6"/>
    <w:rsid w:val="00186242"/>
    <w:rsid w:val="001865D4"/>
    <w:rsid w:val="00192226"/>
    <w:rsid w:val="00193DDC"/>
    <w:rsid w:val="001957FA"/>
    <w:rsid w:val="001A0C61"/>
    <w:rsid w:val="001A1591"/>
    <w:rsid w:val="001A4542"/>
    <w:rsid w:val="001A54FE"/>
    <w:rsid w:val="001A5FD5"/>
    <w:rsid w:val="001A73AF"/>
    <w:rsid w:val="001B27BA"/>
    <w:rsid w:val="001B6AFF"/>
    <w:rsid w:val="001C06DA"/>
    <w:rsid w:val="001C6F2F"/>
    <w:rsid w:val="001D319C"/>
    <w:rsid w:val="001E210E"/>
    <w:rsid w:val="001E5A4B"/>
    <w:rsid w:val="001E7ACE"/>
    <w:rsid w:val="001E7F11"/>
    <w:rsid w:val="001F0C71"/>
    <w:rsid w:val="001F66FB"/>
    <w:rsid w:val="001F7469"/>
    <w:rsid w:val="0020527B"/>
    <w:rsid w:val="00205C55"/>
    <w:rsid w:val="00206108"/>
    <w:rsid w:val="002066FB"/>
    <w:rsid w:val="00207047"/>
    <w:rsid w:val="002216AB"/>
    <w:rsid w:val="00221F1C"/>
    <w:rsid w:val="002220AC"/>
    <w:rsid w:val="00223455"/>
    <w:rsid w:val="00224022"/>
    <w:rsid w:val="00225C78"/>
    <w:rsid w:val="00227DD0"/>
    <w:rsid w:val="00230E2E"/>
    <w:rsid w:val="002315FB"/>
    <w:rsid w:val="00234272"/>
    <w:rsid w:val="002423A2"/>
    <w:rsid w:val="00243D5F"/>
    <w:rsid w:val="00246EE3"/>
    <w:rsid w:val="00246F16"/>
    <w:rsid w:val="00253E82"/>
    <w:rsid w:val="0025491A"/>
    <w:rsid w:val="00255E22"/>
    <w:rsid w:val="002568DE"/>
    <w:rsid w:val="002608C7"/>
    <w:rsid w:val="002610A9"/>
    <w:rsid w:val="0026172A"/>
    <w:rsid w:val="00263571"/>
    <w:rsid w:val="00266B84"/>
    <w:rsid w:val="00271000"/>
    <w:rsid w:val="00271F7E"/>
    <w:rsid w:val="00274ED6"/>
    <w:rsid w:val="00280623"/>
    <w:rsid w:val="002808D3"/>
    <w:rsid w:val="00280D62"/>
    <w:rsid w:val="002857ED"/>
    <w:rsid w:val="00286B26"/>
    <w:rsid w:val="00287793"/>
    <w:rsid w:val="002A1A22"/>
    <w:rsid w:val="002A2136"/>
    <w:rsid w:val="002A3348"/>
    <w:rsid w:val="002A38C2"/>
    <w:rsid w:val="002B66E6"/>
    <w:rsid w:val="002C0857"/>
    <w:rsid w:val="002C0E7E"/>
    <w:rsid w:val="002C1EA2"/>
    <w:rsid w:val="002D04F6"/>
    <w:rsid w:val="002D1D9A"/>
    <w:rsid w:val="002D64BD"/>
    <w:rsid w:val="002D6620"/>
    <w:rsid w:val="002E614A"/>
    <w:rsid w:val="002F0564"/>
    <w:rsid w:val="002F17A7"/>
    <w:rsid w:val="002F26B1"/>
    <w:rsid w:val="002F3204"/>
    <w:rsid w:val="002F3290"/>
    <w:rsid w:val="002F36F7"/>
    <w:rsid w:val="002F3E21"/>
    <w:rsid w:val="002F51CB"/>
    <w:rsid w:val="00311E4A"/>
    <w:rsid w:val="00313515"/>
    <w:rsid w:val="00317023"/>
    <w:rsid w:val="003243A7"/>
    <w:rsid w:val="003254CF"/>
    <w:rsid w:val="003277D6"/>
    <w:rsid w:val="00327BBB"/>
    <w:rsid w:val="00331063"/>
    <w:rsid w:val="00332FAE"/>
    <w:rsid w:val="00335000"/>
    <w:rsid w:val="00336FCE"/>
    <w:rsid w:val="00345122"/>
    <w:rsid w:val="00346706"/>
    <w:rsid w:val="00350817"/>
    <w:rsid w:val="00354465"/>
    <w:rsid w:val="003545EA"/>
    <w:rsid w:val="00362B1E"/>
    <w:rsid w:val="00363A0C"/>
    <w:rsid w:val="003708B8"/>
    <w:rsid w:val="00371B35"/>
    <w:rsid w:val="0037749C"/>
    <w:rsid w:val="00377909"/>
    <w:rsid w:val="00377A10"/>
    <w:rsid w:val="0038372A"/>
    <w:rsid w:val="00386092"/>
    <w:rsid w:val="00387116"/>
    <w:rsid w:val="00396EA0"/>
    <w:rsid w:val="003A6CDF"/>
    <w:rsid w:val="003A6D96"/>
    <w:rsid w:val="003A7451"/>
    <w:rsid w:val="003B013C"/>
    <w:rsid w:val="003B1C54"/>
    <w:rsid w:val="003B1DEA"/>
    <w:rsid w:val="003B33AB"/>
    <w:rsid w:val="003B4938"/>
    <w:rsid w:val="003C0A4C"/>
    <w:rsid w:val="003C5764"/>
    <w:rsid w:val="003D21C6"/>
    <w:rsid w:val="003D3348"/>
    <w:rsid w:val="003D3A62"/>
    <w:rsid w:val="003D5799"/>
    <w:rsid w:val="003D5A97"/>
    <w:rsid w:val="003E0964"/>
    <w:rsid w:val="003E2B6C"/>
    <w:rsid w:val="003E3D6C"/>
    <w:rsid w:val="003E66BE"/>
    <w:rsid w:val="003E67B8"/>
    <w:rsid w:val="003F2B74"/>
    <w:rsid w:val="003F5FD2"/>
    <w:rsid w:val="003F7957"/>
    <w:rsid w:val="00400AB3"/>
    <w:rsid w:val="004011BB"/>
    <w:rsid w:val="004074D7"/>
    <w:rsid w:val="0041001B"/>
    <w:rsid w:val="004104B0"/>
    <w:rsid w:val="00412B33"/>
    <w:rsid w:val="00417F97"/>
    <w:rsid w:val="00422BDA"/>
    <w:rsid w:val="004301D4"/>
    <w:rsid w:val="004357C1"/>
    <w:rsid w:val="00435C3F"/>
    <w:rsid w:val="00436344"/>
    <w:rsid w:val="00444E80"/>
    <w:rsid w:val="004451F5"/>
    <w:rsid w:val="00454DCC"/>
    <w:rsid w:val="0045532D"/>
    <w:rsid w:val="004575CF"/>
    <w:rsid w:val="004647AD"/>
    <w:rsid w:val="0046491A"/>
    <w:rsid w:val="00473C68"/>
    <w:rsid w:val="00474090"/>
    <w:rsid w:val="00474975"/>
    <w:rsid w:val="004758B3"/>
    <w:rsid w:val="004765B9"/>
    <w:rsid w:val="0048164D"/>
    <w:rsid w:val="00483A39"/>
    <w:rsid w:val="0048586E"/>
    <w:rsid w:val="00492183"/>
    <w:rsid w:val="00492EE3"/>
    <w:rsid w:val="00493816"/>
    <w:rsid w:val="00494CCA"/>
    <w:rsid w:val="004960FF"/>
    <w:rsid w:val="00497936"/>
    <w:rsid w:val="004A2D4D"/>
    <w:rsid w:val="004A3A44"/>
    <w:rsid w:val="004A448D"/>
    <w:rsid w:val="004A6199"/>
    <w:rsid w:val="004A6AAF"/>
    <w:rsid w:val="004B044E"/>
    <w:rsid w:val="004B0EC9"/>
    <w:rsid w:val="004B2FC0"/>
    <w:rsid w:val="004B3D6E"/>
    <w:rsid w:val="004C0233"/>
    <w:rsid w:val="004C11ED"/>
    <w:rsid w:val="004C3784"/>
    <w:rsid w:val="004C3FE7"/>
    <w:rsid w:val="004D17E5"/>
    <w:rsid w:val="004D2837"/>
    <w:rsid w:val="004D5EE7"/>
    <w:rsid w:val="004D728D"/>
    <w:rsid w:val="004D7B41"/>
    <w:rsid w:val="004E3E02"/>
    <w:rsid w:val="004E5459"/>
    <w:rsid w:val="004E6907"/>
    <w:rsid w:val="004F585C"/>
    <w:rsid w:val="004F5BAB"/>
    <w:rsid w:val="004F7743"/>
    <w:rsid w:val="004F7BEE"/>
    <w:rsid w:val="005004F3"/>
    <w:rsid w:val="00500728"/>
    <w:rsid w:val="00500D24"/>
    <w:rsid w:val="005010A9"/>
    <w:rsid w:val="0050256B"/>
    <w:rsid w:val="00502C49"/>
    <w:rsid w:val="00505B6F"/>
    <w:rsid w:val="005061A8"/>
    <w:rsid w:val="0050724E"/>
    <w:rsid w:val="00510176"/>
    <w:rsid w:val="00512A58"/>
    <w:rsid w:val="0051594C"/>
    <w:rsid w:val="00517A1F"/>
    <w:rsid w:val="00517A7C"/>
    <w:rsid w:val="00520B61"/>
    <w:rsid w:val="00522A79"/>
    <w:rsid w:val="00530478"/>
    <w:rsid w:val="005325CE"/>
    <w:rsid w:val="0053475C"/>
    <w:rsid w:val="0053714D"/>
    <w:rsid w:val="00537736"/>
    <w:rsid w:val="00544170"/>
    <w:rsid w:val="005442F9"/>
    <w:rsid w:val="00550DD9"/>
    <w:rsid w:val="00552A44"/>
    <w:rsid w:val="00553379"/>
    <w:rsid w:val="00554EEB"/>
    <w:rsid w:val="00563388"/>
    <w:rsid w:val="00565393"/>
    <w:rsid w:val="005733B6"/>
    <w:rsid w:val="00573BF3"/>
    <w:rsid w:val="0058132F"/>
    <w:rsid w:val="00583EDF"/>
    <w:rsid w:val="00584B79"/>
    <w:rsid w:val="00586532"/>
    <w:rsid w:val="00586E30"/>
    <w:rsid w:val="00594CCA"/>
    <w:rsid w:val="005950E0"/>
    <w:rsid w:val="005A045B"/>
    <w:rsid w:val="005A0B96"/>
    <w:rsid w:val="005A1D41"/>
    <w:rsid w:val="005A2525"/>
    <w:rsid w:val="005A4B5D"/>
    <w:rsid w:val="005B5DEA"/>
    <w:rsid w:val="005C09FF"/>
    <w:rsid w:val="005C476C"/>
    <w:rsid w:val="005D0165"/>
    <w:rsid w:val="005D34A0"/>
    <w:rsid w:val="005D49EB"/>
    <w:rsid w:val="005E25A3"/>
    <w:rsid w:val="005E27FC"/>
    <w:rsid w:val="005E7DC9"/>
    <w:rsid w:val="005F33CF"/>
    <w:rsid w:val="005F3502"/>
    <w:rsid w:val="005F505D"/>
    <w:rsid w:val="005F7362"/>
    <w:rsid w:val="0060358C"/>
    <w:rsid w:val="006040D1"/>
    <w:rsid w:val="00606AAC"/>
    <w:rsid w:val="00611638"/>
    <w:rsid w:val="00612BF1"/>
    <w:rsid w:val="0061311F"/>
    <w:rsid w:val="00616399"/>
    <w:rsid w:val="00616CF8"/>
    <w:rsid w:val="00616E59"/>
    <w:rsid w:val="00622CBA"/>
    <w:rsid w:val="006271CF"/>
    <w:rsid w:val="00634B45"/>
    <w:rsid w:val="00637058"/>
    <w:rsid w:val="006371D9"/>
    <w:rsid w:val="00641C48"/>
    <w:rsid w:val="006421BF"/>
    <w:rsid w:val="00646CA2"/>
    <w:rsid w:val="00653743"/>
    <w:rsid w:val="00663168"/>
    <w:rsid w:val="00666A20"/>
    <w:rsid w:val="00667703"/>
    <w:rsid w:val="00674374"/>
    <w:rsid w:val="00676666"/>
    <w:rsid w:val="00680F6F"/>
    <w:rsid w:val="00680FC1"/>
    <w:rsid w:val="00685EE1"/>
    <w:rsid w:val="006869C1"/>
    <w:rsid w:val="00686C88"/>
    <w:rsid w:val="006971CD"/>
    <w:rsid w:val="006A7E41"/>
    <w:rsid w:val="006B322F"/>
    <w:rsid w:val="006B375B"/>
    <w:rsid w:val="006B3D5F"/>
    <w:rsid w:val="006B4388"/>
    <w:rsid w:val="006C2242"/>
    <w:rsid w:val="006C246C"/>
    <w:rsid w:val="006D14A5"/>
    <w:rsid w:val="006D41AA"/>
    <w:rsid w:val="006E0835"/>
    <w:rsid w:val="006E5DE9"/>
    <w:rsid w:val="006F03CB"/>
    <w:rsid w:val="006F337F"/>
    <w:rsid w:val="006F4C1F"/>
    <w:rsid w:val="006F4DC1"/>
    <w:rsid w:val="006F60B0"/>
    <w:rsid w:val="006F744B"/>
    <w:rsid w:val="007013BF"/>
    <w:rsid w:val="00704895"/>
    <w:rsid w:val="007065E2"/>
    <w:rsid w:val="00706CB7"/>
    <w:rsid w:val="007144C6"/>
    <w:rsid w:val="00717157"/>
    <w:rsid w:val="007210AB"/>
    <w:rsid w:val="007225ED"/>
    <w:rsid w:val="00722879"/>
    <w:rsid w:val="00724E4E"/>
    <w:rsid w:val="007330E2"/>
    <w:rsid w:val="00735C1F"/>
    <w:rsid w:val="007500A4"/>
    <w:rsid w:val="00752A24"/>
    <w:rsid w:val="007549A3"/>
    <w:rsid w:val="00755CD6"/>
    <w:rsid w:val="00761795"/>
    <w:rsid w:val="00763D62"/>
    <w:rsid w:val="0076418E"/>
    <w:rsid w:val="00766748"/>
    <w:rsid w:val="00767A0B"/>
    <w:rsid w:val="00773683"/>
    <w:rsid w:val="00775890"/>
    <w:rsid w:val="00781AC3"/>
    <w:rsid w:val="00781AE0"/>
    <w:rsid w:val="00784FD0"/>
    <w:rsid w:val="00785339"/>
    <w:rsid w:val="007905A0"/>
    <w:rsid w:val="007959ED"/>
    <w:rsid w:val="00795CCD"/>
    <w:rsid w:val="0079781A"/>
    <w:rsid w:val="007A07FD"/>
    <w:rsid w:val="007A23E8"/>
    <w:rsid w:val="007A2A9F"/>
    <w:rsid w:val="007A2E12"/>
    <w:rsid w:val="007B20D4"/>
    <w:rsid w:val="007B63F9"/>
    <w:rsid w:val="007C2B05"/>
    <w:rsid w:val="007C389D"/>
    <w:rsid w:val="007C6615"/>
    <w:rsid w:val="007D78F9"/>
    <w:rsid w:val="007E030F"/>
    <w:rsid w:val="007E0567"/>
    <w:rsid w:val="007E6AA9"/>
    <w:rsid w:val="007F3450"/>
    <w:rsid w:val="007F3C42"/>
    <w:rsid w:val="007F75D4"/>
    <w:rsid w:val="007F7FE4"/>
    <w:rsid w:val="00800F67"/>
    <w:rsid w:val="0080541E"/>
    <w:rsid w:val="00807152"/>
    <w:rsid w:val="00807C5A"/>
    <w:rsid w:val="00810515"/>
    <w:rsid w:val="008144EA"/>
    <w:rsid w:val="0081670E"/>
    <w:rsid w:val="00817748"/>
    <w:rsid w:val="008206D7"/>
    <w:rsid w:val="00824142"/>
    <w:rsid w:val="00834CC8"/>
    <w:rsid w:val="00836ACA"/>
    <w:rsid w:val="00837000"/>
    <w:rsid w:val="008416A2"/>
    <w:rsid w:val="008423F0"/>
    <w:rsid w:val="00845B85"/>
    <w:rsid w:val="00845FAD"/>
    <w:rsid w:val="00847E52"/>
    <w:rsid w:val="008530F7"/>
    <w:rsid w:val="00853265"/>
    <w:rsid w:val="00855639"/>
    <w:rsid w:val="00866EDF"/>
    <w:rsid w:val="008679E4"/>
    <w:rsid w:val="00870B5D"/>
    <w:rsid w:val="00871AE4"/>
    <w:rsid w:val="008721C8"/>
    <w:rsid w:val="008730A0"/>
    <w:rsid w:val="00874326"/>
    <w:rsid w:val="008770D1"/>
    <w:rsid w:val="008859CA"/>
    <w:rsid w:val="00890D44"/>
    <w:rsid w:val="0089222D"/>
    <w:rsid w:val="00897619"/>
    <w:rsid w:val="00897E45"/>
    <w:rsid w:val="008A1A04"/>
    <w:rsid w:val="008A4BB6"/>
    <w:rsid w:val="008A74CD"/>
    <w:rsid w:val="008B773A"/>
    <w:rsid w:val="008C033A"/>
    <w:rsid w:val="008C0449"/>
    <w:rsid w:val="008C0450"/>
    <w:rsid w:val="008C52B9"/>
    <w:rsid w:val="008C5C2C"/>
    <w:rsid w:val="008D1295"/>
    <w:rsid w:val="008D1B43"/>
    <w:rsid w:val="008D6ACD"/>
    <w:rsid w:val="008D6DF4"/>
    <w:rsid w:val="008E039A"/>
    <w:rsid w:val="008E478A"/>
    <w:rsid w:val="008E56F1"/>
    <w:rsid w:val="008E7DFD"/>
    <w:rsid w:val="008F301A"/>
    <w:rsid w:val="008F5CCD"/>
    <w:rsid w:val="008F5E30"/>
    <w:rsid w:val="008F76E0"/>
    <w:rsid w:val="008F7A92"/>
    <w:rsid w:val="008F7AB6"/>
    <w:rsid w:val="009005AD"/>
    <w:rsid w:val="00901E66"/>
    <w:rsid w:val="00903EE8"/>
    <w:rsid w:val="00907C37"/>
    <w:rsid w:val="00911BB1"/>
    <w:rsid w:val="00912009"/>
    <w:rsid w:val="00913231"/>
    <w:rsid w:val="00914707"/>
    <w:rsid w:val="0091476E"/>
    <w:rsid w:val="0092145C"/>
    <w:rsid w:val="00924142"/>
    <w:rsid w:val="00926F96"/>
    <w:rsid w:val="00927309"/>
    <w:rsid w:val="009273B7"/>
    <w:rsid w:val="0092741C"/>
    <w:rsid w:val="009317E8"/>
    <w:rsid w:val="009322D7"/>
    <w:rsid w:val="0093743E"/>
    <w:rsid w:val="009410F9"/>
    <w:rsid w:val="00941C92"/>
    <w:rsid w:val="00944D0C"/>
    <w:rsid w:val="00945CB3"/>
    <w:rsid w:val="0094795C"/>
    <w:rsid w:val="00951759"/>
    <w:rsid w:val="00970651"/>
    <w:rsid w:val="009723AD"/>
    <w:rsid w:val="009725C1"/>
    <w:rsid w:val="00972815"/>
    <w:rsid w:val="00975433"/>
    <w:rsid w:val="009755BB"/>
    <w:rsid w:val="009777BF"/>
    <w:rsid w:val="009807D2"/>
    <w:rsid w:val="00980A87"/>
    <w:rsid w:val="00981A8A"/>
    <w:rsid w:val="00982CD2"/>
    <w:rsid w:val="00982DAD"/>
    <w:rsid w:val="00983DC1"/>
    <w:rsid w:val="009860E3"/>
    <w:rsid w:val="00986594"/>
    <w:rsid w:val="009901A4"/>
    <w:rsid w:val="00990628"/>
    <w:rsid w:val="00992CE1"/>
    <w:rsid w:val="00994C7C"/>
    <w:rsid w:val="0099593C"/>
    <w:rsid w:val="009A4727"/>
    <w:rsid w:val="009A50DD"/>
    <w:rsid w:val="009A669A"/>
    <w:rsid w:val="009B4B5C"/>
    <w:rsid w:val="009C0538"/>
    <w:rsid w:val="009C3163"/>
    <w:rsid w:val="009C384F"/>
    <w:rsid w:val="009C3D03"/>
    <w:rsid w:val="009C4571"/>
    <w:rsid w:val="009C4B51"/>
    <w:rsid w:val="009D3DBB"/>
    <w:rsid w:val="009D51A4"/>
    <w:rsid w:val="009E56A4"/>
    <w:rsid w:val="009E7536"/>
    <w:rsid w:val="009F1BA3"/>
    <w:rsid w:val="009F1D8C"/>
    <w:rsid w:val="009F3D40"/>
    <w:rsid w:val="009F6864"/>
    <w:rsid w:val="009F7192"/>
    <w:rsid w:val="00A00222"/>
    <w:rsid w:val="00A00384"/>
    <w:rsid w:val="00A01B9A"/>
    <w:rsid w:val="00A048C8"/>
    <w:rsid w:val="00A07F57"/>
    <w:rsid w:val="00A12A38"/>
    <w:rsid w:val="00A17BA0"/>
    <w:rsid w:val="00A20D8A"/>
    <w:rsid w:val="00A217E9"/>
    <w:rsid w:val="00A24EA9"/>
    <w:rsid w:val="00A31BFF"/>
    <w:rsid w:val="00A32D3E"/>
    <w:rsid w:val="00A3661C"/>
    <w:rsid w:val="00A36D86"/>
    <w:rsid w:val="00A36DE5"/>
    <w:rsid w:val="00A43CC3"/>
    <w:rsid w:val="00A50FDA"/>
    <w:rsid w:val="00A5281F"/>
    <w:rsid w:val="00A548EE"/>
    <w:rsid w:val="00A55752"/>
    <w:rsid w:val="00A56C00"/>
    <w:rsid w:val="00A6017B"/>
    <w:rsid w:val="00A602D7"/>
    <w:rsid w:val="00A60F0C"/>
    <w:rsid w:val="00A67E45"/>
    <w:rsid w:val="00A70E71"/>
    <w:rsid w:val="00A71F57"/>
    <w:rsid w:val="00A72D5A"/>
    <w:rsid w:val="00A81FAC"/>
    <w:rsid w:val="00A83EE0"/>
    <w:rsid w:val="00A858CC"/>
    <w:rsid w:val="00A87984"/>
    <w:rsid w:val="00A879F2"/>
    <w:rsid w:val="00A90AEE"/>
    <w:rsid w:val="00AA128E"/>
    <w:rsid w:val="00AA36FA"/>
    <w:rsid w:val="00AA462A"/>
    <w:rsid w:val="00AA4DBD"/>
    <w:rsid w:val="00AA6C08"/>
    <w:rsid w:val="00AB78DC"/>
    <w:rsid w:val="00AC07FB"/>
    <w:rsid w:val="00AC28A0"/>
    <w:rsid w:val="00AC30C4"/>
    <w:rsid w:val="00AC49E4"/>
    <w:rsid w:val="00AC722C"/>
    <w:rsid w:val="00AD1B36"/>
    <w:rsid w:val="00AD1DAD"/>
    <w:rsid w:val="00AE0D3D"/>
    <w:rsid w:val="00AE1A16"/>
    <w:rsid w:val="00AE54EF"/>
    <w:rsid w:val="00AE7938"/>
    <w:rsid w:val="00AE7DD9"/>
    <w:rsid w:val="00AF16F5"/>
    <w:rsid w:val="00AF2593"/>
    <w:rsid w:val="00AF2A03"/>
    <w:rsid w:val="00AF59AF"/>
    <w:rsid w:val="00B017CF"/>
    <w:rsid w:val="00B02C2B"/>
    <w:rsid w:val="00B039C4"/>
    <w:rsid w:val="00B12B59"/>
    <w:rsid w:val="00B23D08"/>
    <w:rsid w:val="00B2649C"/>
    <w:rsid w:val="00B278DD"/>
    <w:rsid w:val="00B318A8"/>
    <w:rsid w:val="00B3210B"/>
    <w:rsid w:val="00B32253"/>
    <w:rsid w:val="00B33C11"/>
    <w:rsid w:val="00B37D59"/>
    <w:rsid w:val="00B40F2D"/>
    <w:rsid w:val="00B42731"/>
    <w:rsid w:val="00B42DB2"/>
    <w:rsid w:val="00B44148"/>
    <w:rsid w:val="00B44308"/>
    <w:rsid w:val="00B51EAB"/>
    <w:rsid w:val="00B52344"/>
    <w:rsid w:val="00B5328D"/>
    <w:rsid w:val="00B54616"/>
    <w:rsid w:val="00B60637"/>
    <w:rsid w:val="00B60667"/>
    <w:rsid w:val="00B61963"/>
    <w:rsid w:val="00B61E8B"/>
    <w:rsid w:val="00B6684A"/>
    <w:rsid w:val="00B71127"/>
    <w:rsid w:val="00B71213"/>
    <w:rsid w:val="00B71F81"/>
    <w:rsid w:val="00B736DB"/>
    <w:rsid w:val="00B73D55"/>
    <w:rsid w:val="00B7603A"/>
    <w:rsid w:val="00B83AC9"/>
    <w:rsid w:val="00B90407"/>
    <w:rsid w:val="00B93DFF"/>
    <w:rsid w:val="00BA215C"/>
    <w:rsid w:val="00BA2C45"/>
    <w:rsid w:val="00BA52EE"/>
    <w:rsid w:val="00BA5771"/>
    <w:rsid w:val="00BA6FB1"/>
    <w:rsid w:val="00BB6E7A"/>
    <w:rsid w:val="00BC7F3B"/>
    <w:rsid w:val="00BD057C"/>
    <w:rsid w:val="00BD69CF"/>
    <w:rsid w:val="00BE0D90"/>
    <w:rsid w:val="00BE150A"/>
    <w:rsid w:val="00BE2F48"/>
    <w:rsid w:val="00BE4E11"/>
    <w:rsid w:val="00BE7934"/>
    <w:rsid w:val="00BF23F5"/>
    <w:rsid w:val="00BF3DBF"/>
    <w:rsid w:val="00BF5094"/>
    <w:rsid w:val="00C03765"/>
    <w:rsid w:val="00C140E4"/>
    <w:rsid w:val="00C17506"/>
    <w:rsid w:val="00C207E0"/>
    <w:rsid w:val="00C24D26"/>
    <w:rsid w:val="00C258BA"/>
    <w:rsid w:val="00C27BA2"/>
    <w:rsid w:val="00C34D56"/>
    <w:rsid w:val="00C35686"/>
    <w:rsid w:val="00C403B2"/>
    <w:rsid w:val="00C41B52"/>
    <w:rsid w:val="00C434ED"/>
    <w:rsid w:val="00C4439D"/>
    <w:rsid w:val="00C45912"/>
    <w:rsid w:val="00C46439"/>
    <w:rsid w:val="00C46D77"/>
    <w:rsid w:val="00C47960"/>
    <w:rsid w:val="00C52908"/>
    <w:rsid w:val="00C541CB"/>
    <w:rsid w:val="00C55092"/>
    <w:rsid w:val="00C6076B"/>
    <w:rsid w:val="00C654D6"/>
    <w:rsid w:val="00C72057"/>
    <w:rsid w:val="00C72B14"/>
    <w:rsid w:val="00C754C1"/>
    <w:rsid w:val="00C755D7"/>
    <w:rsid w:val="00C77307"/>
    <w:rsid w:val="00C81F21"/>
    <w:rsid w:val="00C8354F"/>
    <w:rsid w:val="00C844C1"/>
    <w:rsid w:val="00C8533B"/>
    <w:rsid w:val="00C854AC"/>
    <w:rsid w:val="00C87C00"/>
    <w:rsid w:val="00C945D8"/>
    <w:rsid w:val="00C951A0"/>
    <w:rsid w:val="00CA1147"/>
    <w:rsid w:val="00CA3395"/>
    <w:rsid w:val="00CA3C6D"/>
    <w:rsid w:val="00CA408D"/>
    <w:rsid w:val="00CA4FB6"/>
    <w:rsid w:val="00CA642B"/>
    <w:rsid w:val="00CA70D6"/>
    <w:rsid w:val="00CA7C9D"/>
    <w:rsid w:val="00CB09BE"/>
    <w:rsid w:val="00CB2C6E"/>
    <w:rsid w:val="00CB4A4E"/>
    <w:rsid w:val="00CB5F97"/>
    <w:rsid w:val="00CB6167"/>
    <w:rsid w:val="00CB7F6B"/>
    <w:rsid w:val="00CC02E9"/>
    <w:rsid w:val="00CC0801"/>
    <w:rsid w:val="00CC6541"/>
    <w:rsid w:val="00CD1B0C"/>
    <w:rsid w:val="00CD75E8"/>
    <w:rsid w:val="00CD796B"/>
    <w:rsid w:val="00CF0419"/>
    <w:rsid w:val="00D018B6"/>
    <w:rsid w:val="00D02D57"/>
    <w:rsid w:val="00D03F56"/>
    <w:rsid w:val="00D057F5"/>
    <w:rsid w:val="00D0792E"/>
    <w:rsid w:val="00D203B5"/>
    <w:rsid w:val="00D21EB8"/>
    <w:rsid w:val="00D22E45"/>
    <w:rsid w:val="00D27369"/>
    <w:rsid w:val="00D32E9C"/>
    <w:rsid w:val="00D36531"/>
    <w:rsid w:val="00D40610"/>
    <w:rsid w:val="00D465D7"/>
    <w:rsid w:val="00D50E5A"/>
    <w:rsid w:val="00D51E54"/>
    <w:rsid w:val="00D537E7"/>
    <w:rsid w:val="00D54D61"/>
    <w:rsid w:val="00D601B3"/>
    <w:rsid w:val="00D606C4"/>
    <w:rsid w:val="00D60F19"/>
    <w:rsid w:val="00D64061"/>
    <w:rsid w:val="00D8085F"/>
    <w:rsid w:val="00D809AC"/>
    <w:rsid w:val="00D84365"/>
    <w:rsid w:val="00D87E2C"/>
    <w:rsid w:val="00D96499"/>
    <w:rsid w:val="00DA1F9A"/>
    <w:rsid w:val="00DA3CE8"/>
    <w:rsid w:val="00DA3E1D"/>
    <w:rsid w:val="00DA3EBA"/>
    <w:rsid w:val="00DA5638"/>
    <w:rsid w:val="00DB0E5C"/>
    <w:rsid w:val="00DB23DF"/>
    <w:rsid w:val="00DB2FBE"/>
    <w:rsid w:val="00DB51E7"/>
    <w:rsid w:val="00DC0433"/>
    <w:rsid w:val="00DC09D6"/>
    <w:rsid w:val="00DC17C5"/>
    <w:rsid w:val="00DC31E4"/>
    <w:rsid w:val="00DC3809"/>
    <w:rsid w:val="00DC393A"/>
    <w:rsid w:val="00DC47E3"/>
    <w:rsid w:val="00DC5E13"/>
    <w:rsid w:val="00DD0FAE"/>
    <w:rsid w:val="00DD517D"/>
    <w:rsid w:val="00DD53DF"/>
    <w:rsid w:val="00DE0A4D"/>
    <w:rsid w:val="00DE43AB"/>
    <w:rsid w:val="00DE75F8"/>
    <w:rsid w:val="00DF00EC"/>
    <w:rsid w:val="00DF245B"/>
    <w:rsid w:val="00DF2BD9"/>
    <w:rsid w:val="00DF351A"/>
    <w:rsid w:val="00E077DD"/>
    <w:rsid w:val="00E12AD9"/>
    <w:rsid w:val="00E16DAC"/>
    <w:rsid w:val="00E1799B"/>
    <w:rsid w:val="00E239F9"/>
    <w:rsid w:val="00E268CD"/>
    <w:rsid w:val="00E26C63"/>
    <w:rsid w:val="00E30021"/>
    <w:rsid w:val="00E323B4"/>
    <w:rsid w:val="00E32E43"/>
    <w:rsid w:val="00E37E3B"/>
    <w:rsid w:val="00E435DD"/>
    <w:rsid w:val="00E46E27"/>
    <w:rsid w:val="00E47727"/>
    <w:rsid w:val="00E5056A"/>
    <w:rsid w:val="00E51DB0"/>
    <w:rsid w:val="00E621D1"/>
    <w:rsid w:val="00E624D3"/>
    <w:rsid w:val="00E7176D"/>
    <w:rsid w:val="00E81CF5"/>
    <w:rsid w:val="00E82632"/>
    <w:rsid w:val="00E8540D"/>
    <w:rsid w:val="00E86D52"/>
    <w:rsid w:val="00E90516"/>
    <w:rsid w:val="00E95D57"/>
    <w:rsid w:val="00EA0952"/>
    <w:rsid w:val="00EA59CD"/>
    <w:rsid w:val="00EA7B85"/>
    <w:rsid w:val="00EB0085"/>
    <w:rsid w:val="00EB07DB"/>
    <w:rsid w:val="00EB1578"/>
    <w:rsid w:val="00EB1E9A"/>
    <w:rsid w:val="00EB7D58"/>
    <w:rsid w:val="00EC0095"/>
    <w:rsid w:val="00EC0835"/>
    <w:rsid w:val="00EC1CBA"/>
    <w:rsid w:val="00EC7428"/>
    <w:rsid w:val="00ED057C"/>
    <w:rsid w:val="00ED1F84"/>
    <w:rsid w:val="00ED2C84"/>
    <w:rsid w:val="00ED2FC5"/>
    <w:rsid w:val="00EE3B46"/>
    <w:rsid w:val="00EE4286"/>
    <w:rsid w:val="00EE5145"/>
    <w:rsid w:val="00EE7228"/>
    <w:rsid w:val="00EF215B"/>
    <w:rsid w:val="00EF2DCA"/>
    <w:rsid w:val="00EF35D8"/>
    <w:rsid w:val="00EF46C7"/>
    <w:rsid w:val="00EF550C"/>
    <w:rsid w:val="00EF5B8E"/>
    <w:rsid w:val="00F025B7"/>
    <w:rsid w:val="00F051F6"/>
    <w:rsid w:val="00F10EDD"/>
    <w:rsid w:val="00F17493"/>
    <w:rsid w:val="00F24042"/>
    <w:rsid w:val="00F244F3"/>
    <w:rsid w:val="00F26FB2"/>
    <w:rsid w:val="00F311E9"/>
    <w:rsid w:val="00F34AF6"/>
    <w:rsid w:val="00F35229"/>
    <w:rsid w:val="00F36ED3"/>
    <w:rsid w:val="00F37AE8"/>
    <w:rsid w:val="00F40B46"/>
    <w:rsid w:val="00F45162"/>
    <w:rsid w:val="00F50314"/>
    <w:rsid w:val="00F54FC3"/>
    <w:rsid w:val="00F62ABE"/>
    <w:rsid w:val="00F665F0"/>
    <w:rsid w:val="00F73699"/>
    <w:rsid w:val="00F7517E"/>
    <w:rsid w:val="00F82A53"/>
    <w:rsid w:val="00F848D5"/>
    <w:rsid w:val="00F870AE"/>
    <w:rsid w:val="00F87AD3"/>
    <w:rsid w:val="00F9253C"/>
    <w:rsid w:val="00F93E04"/>
    <w:rsid w:val="00F9545F"/>
    <w:rsid w:val="00FA156D"/>
    <w:rsid w:val="00FA243C"/>
    <w:rsid w:val="00FA251B"/>
    <w:rsid w:val="00FA30D4"/>
    <w:rsid w:val="00FA3BA0"/>
    <w:rsid w:val="00FB3731"/>
    <w:rsid w:val="00FB4432"/>
    <w:rsid w:val="00FC15F3"/>
    <w:rsid w:val="00FC4E8E"/>
    <w:rsid w:val="00FC6D68"/>
    <w:rsid w:val="00FD04AA"/>
    <w:rsid w:val="00FD0961"/>
    <w:rsid w:val="00FD2AF6"/>
    <w:rsid w:val="00FD3EB8"/>
    <w:rsid w:val="00FD7CA3"/>
    <w:rsid w:val="00FE108A"/>
    <w:rsid w:val="00FE1B7D"/>
    <w:rsid w:val="00FE6AAE"/>
    <w:rsid w:val="00FE6AB3"/>
    <w:rsid w:val="00FE7249"/>
    <w:rsid w:val="00FF32F8"/>
    <w:rsid w:val="00FF3574"/>
    <w:rsid w:val="00FF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E034"/>
  <w14:defaultImageDpi w14:val="32767"/>
  <w15:chartTrackingRefBased/>
  <w15:docId w15:val="{1AFB6A09-E7DB-ED45-BFDB-9C90CEA4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2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56F1"/>
    <w:rPr>
      <w:sz w:val="16"/>
      <w:szCs w:val="16"/>
    </w:rPr>
  </w:style>
  <w:style w:type="paragraph" w:styleId="CommentText">
    <w:name w:val="annotation text"/>
    <w:basedOn w:val="Normal"/>
    <w:link w:val="CommentTextChar"/>
    <w:uiPriority w:val="99"/>
    <w:semiHidden/>
    <w:unhideWhenUsed/>
    <w:rsid w:val="008E56F1"/>
    <w:rPr>
      <w:sz w:val="20"/>
      <w:szCs w:val="20"/>
    </w:rPr>
  </w:style>
  <w:style w:type="character" w:customStyle="1" w:styleId="CommentTextChar">
    <w:name w:val="Comment Text Char"/>
    <w:basedOn w:val="DefaultParagraphFont"/>
    <w:link w:val="CommentText"/>
    <w:uiPriority w:val="99"/>
    <w:semiHidden/>
    <w:rsid w:val="008E56F1"/>
    <w:rPr>
      <w:sz w:val="20"/>
      <w:szCs w:val="20"/>
    </w:rPr>
  </w:style>
  <w:style w:type="paragraph" w:styleId="CommentSubject">
    <w:name w:val="annotation subject"/>
    <w:basedOn w:val="CommentText"/>
    <w:next w:val="CommentText"/>
    <w:link w:val="CommentSubjectChar"/>
    <w:uiPriority w:val="99"/>
    <w:semiHidden/>
    <w:unhideWhenUsed/>
    <w:rsid w:val="008E56F1"/>
    <w:rPr>
      <w:b/>
      <w:bCs/>
    </w:rPr>
  </w:style>
  <w:style w:type="character" w:customStyle="1" w:styleId="CommentSubjectChar">
    <w:name w:val="Comment Subject Char"/>
    <w:basedOn w:val="CommentTextChar"/>
    <w:link w:val="CommentSubject"/>
    <w:uiPriority w:val="99"/>
    <w:semiHidden/>
    <w:rsid w:val="008E56F1"/>
    <w:rPr>
      <w:b/>
      <w:bCs/>
      <w:sz w:val="20"/>
      <w:szCs w:val="20"/>
    </w:rPr>
  </w:style>
  <w:style w:type="paragraph" w:styleId="Bibliography">
    <w:name w:val="Bibliography"/>
    <w:basedOn w:val="Normal"/>
    <w:next w:val="Normal"/>
    <w:uiPriority w:val="37"/>
    <w:unhideWhenUsed/>
    <w:rsid w:val="0092145C"/>
    <w:pPr>
      <w:tabs>
        <w:tab w:val="left" w:pos="500"/>
      </w:tabs>
      <w:spacing w:after="240"/>
      <w:ind w:left="504" w:hanging="504"/>
    </w:pPr>
  </w:style>
  <w:style w:type="paragraph" w:styleId="Footer">
    <w:name w:val="footer"/>
    <w:basedOn w:val="Normal"/>
    <w:link w:val="FooterChar"/>
    <w:uiPriority w:val="99"/>
    <w:unhideWhenUsed/>
    <w:rsid w:val="0050256B"/>
    <w:pPr>
      <w:tabs>
        <w:tab w:val="center" w:pos="4680"/>
        <w:tab w:val="right" w:pos="9360"/>
      </w:tabs>
    </w:pPr>
  </w:style>
  <w:style w:type="character" w:customStyle="1" w:styleId="FooterChar">
    <w:name w:val="Footer Char"/>
    <w:basedOn w:val="DefaultParagraphFont"/>
    <w:link w:val="Footer"/>
    <w:uiPriority w:val="99"/>
    <w:rsid w:val="0050256B"/>
  </w:style>
  <w:style w:type="character" w:styleId="PageNumber">
    <w:name w:val="page number"/>
    <w:basedOn w:val="DefaultParagraphFont"/>
    <w:uiPriority w:val="99"/>
    <w:semiHidden/>
    <w:unhideWhenUsed/>
    <w:rsid w:val="0050256B"/>
  </w:style>
  <w:style w:type="paragraph" w:styleId="ListParagraph">
    <w:name w:val="List Paragraph"/>
    <w:basedOn w:val="Normal"/>
    <w:uiPriority w:val="34"/>
    <w:qFormat/>
    <w:rsid w:val="005F3502"/>
    <w:pPr>
      <w:ind w:left="720"/>
      <w:contextualSpacing/>
    </w:pPr>
  </w:style>
  <w:style w:type="character" w:styleId="Hyperlink">
    <w:name w:val="Hyperlink"/>
    <w:basedOn w:val="DefaultParagraphFont"/>
    <w:uiPriority w:val="99"/>
    <w:unhideWhenUsed/>
    <w:rsid w:val="00B37D59"/>
    <w:rPr>
      <w:color w:val="0000FF"/>
      <w:u w:val="single"/>
    </w:rPr>
  </w:style>
  <w:style w:type="character" w:styleId="UnresolvedMention">
    <w:name w:val="Unresolved Mention"/>
    <w:basedOn w:val="DefaultParagraphFont"/>
    <w:uiPriority w:val="99"/>
    <w:rsid w:val="004B0EC9"/>
    <w:rPr>
      <w:color w:val="605E5C"/>
      <w:shd w:val="clear" w:color="auto" w:fill="E1DFDD"/>
    </w:rPr>
  </w:style>
  <w:style w:type="table" w:styleId="TableGrid">
    <w:name w:val="Table Grid"/>
    <w:basedOn w:val="TableNormal"/>
    <w:uiPriority w:val="39"/>
    <w:rsid w:val="0083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5503">
      <w:bodyDiv w:val="1"/>
      <w:marLeft w:val="0"/>
      <w:marRight w:val="0"/>
      <w:marTop w:val="0"/>
      <w:marBottom w:val="0"/>
      <w:divBdr>
        <w:top w:val="none" w:sz="0" w:space="0" w:color="auto"/>
        <w:left w:val="none" w:sz="0" w:space="0" w:color="auto"/>
        <w:bottom w:val="none" w:sz="0" w:space="0" w:color="auto"/>
        <w:right w:val="none" w:sz="0" w:space="0" w:color="auto"/>
      </w:divBdr>
    </w:div>
    <w:div w:id="532115880">
      <w:bodyDiv w:val="1"/>
      <w:marLeft w:val="0"/>
      <w:marRight w:val="0"/>
      <w:marTop w:val="0"/>
      <w:marBottom w:val="0"/>
      <w:divBdr>
        <w:top w:val="none" w:sz="0" w:space="0" w:color="auto"/>
        <w:left w:val="none" w:sz="0" w:space="0" w:color="auto"/>
        <w:bottom w:val="none" w:sz="0" w:space="0" w:color="auto"/>
        <w:right w:val="none" w:sz="0" w:space="0" w:color="auto"/>
      </w:divBdr>
    </w:div>
    <w:div w:id="577711989">
      <w:bodyDiv w:val="1"/>
      <w:marLeft w:val="0"/>
      <w:marRight w:val="0"/>
      <w:marTop w:val="0"/>
      <w:marBottom w:val="0"/>
      <w:divBdr>
        <w:top w:val="none" w:sz="0" w:space="0" w:color="auto"/>
        <w:left w:val="none" w:sz="0" w:space="0" w:color="auto"/>
        <w:bottom w:val="none" w:sz="0" w:space="0" w:color="auto"/>
        <w:right w:val="none" w:sz="0" w:space="0" w:color="auto"/>
      </w:divBdr>
    </w:div>
    <w:div w:id="622619303">
      <w:bodyDiv w:val="1"/>
      <w:marLeft w:val="0"/>
      <w:marRight w:val="0"/>
      <w:marTop w:val="0"/>
      <w:marBottom w:val="0"/>
      <w:divBdr>
        <w:top w:val="none" w:sz="0" w:space="0" w:color="auto"/>
        <w:left w:val="none" w:sz="0" w:space="0" w:color="auto"/>
        <w:bottom w:val="none" w:sz="0" w:space="0" w:color="auto"/>
        <w:right w:val="none" w:sz="0" w:space="0" w:color="auto"/>
      </w:divBdr>
    </w:div>
    <w:div w:id="630357165">
      <w:bodyDiv w:val="1"/>
      <w:marLeft w:val="0"/>
      <w:marRight w:val="0"/>
      <w:marTop w:val="0"/>
      <w:marBottom w:val="0"/>
      <w:divBdr>
        <w:top w:val="none" w:sz="0" w:space="0" w:color="auto"/>
        <w:left w:val="none" w:sz="0" w:space="0" w:color="auto"/>
        <w:bottom w:val="none" w:sz="0" w:space="0" w:color="auto"/>
        <w:right w:val="none" w:sz="0" w:space="0" w:color="auto"/>
      </w:divBdr>
    </w:div>
    <w:div w:id="638191439">
      <w:bodyDiv w:val="1"/>
      <w:marLeft w:val="0"/>
      <w:marRight w:val="0"/>
      <w:marTop w:val="0"/>
      <w:marBottom w:val="0"/>
      <w:divBdr>
        <w:top w:val="none" w:sz="0" w:space="0" w:color="auto"/>
        <w:left w:val="none" w:sz="0" w:space="0" w:color="auto"/>
        <w:bottom w:val="none" w:sz="0" w:space="0" w:color="auto"/>
        <w:right w:val="none" w:sz="0" w:space="0" w:color="auto"/>
      </w:divBdr>
    </w:div>
    <w:div w:id="722875759">
      <w:bodyDiv w:val="1"/>
      <w:marLeft w:val="0"/>
      <w:marRight w:val="0"/>
      <w:marTop w:val="0"/>
      <w:marBottom w:val="0"/>
      <w:divBdr>
        <w:top w:val="none" w:sz="0" w:space="0" w:color="auto"/>
        <w:left w:val="none" w:sz="0" w:space="0" w:color="auto"/>
        <w:bottom w:val="none" w:sz="0" w:space="0" w:color="auto"/>
        <w:right w:val="none" w:sz="0" w:space="0" w:color="auto"/>
      </w:divBdr>
    </w:div>
    <w:div w:id="725446852">
      <w:bodyDiv w:val="1"/>
      <w:marLeft w:val="0"/>
      <w:marRight w:val="0"/>
      <w:marTop w:val="0"/>
      <w:marBottom w:val="0"/>
      <w:divBdr>
        <w:top w:val="none" w:sz="0" w:space="0" w:color="auto"/>
        <w:left w:val="none" w:sz="0" w:space="0" w:color="auto"/>
        <w:bottom w:val="none" w:sz="0" w:space="0" w:color="auto"/>
        <w:right w:val="none" w:sz="0" w:space="0" w:color="auto"/>
      </w:divBdr>
    </w:div>
    <w:div w:id="869297181">
      <w:bodyDiv w:val="1"/>
      <w:marLeft w:val="0"/>
      <w:marRight w:val="0"/>
      <w:marTop w:val="0"/>
      <w:marBottom w:val="0"/>
      <w:divBdr>
        <w:top w:val="none" w:sz="0" w:space="0" w:color="auto"/>
        <w:left w:val="none" w:sz="0" w:space="0" w:color="auto"/>
        <w:bottom w:val="none" w:sz="0" w:space="0" w:color="auto"/>
        <w:right w:val="none" w:sz="0" w:space="0" w:color="auto"/>
      </w:divBdr>
    </w:div>
    <w:div w:id="959340251">
      <w:bodyDiv w:val="1"/>
      <w:marLeft w:val="0"/>
      <w:marRight w:val="0"/>
      <w:marTop w:val="0"/>
      <w:marBottom w:val="0"/>
      <w:divBdr>
        <w:top w:val="none" w:sz="0" w:space="0" w:color="auto"/>
        <w:left w:val="none" w:sz="0" w:space="0" w:color="auto"/>
        <w:bottom w:val="none" w:sz="0" w:space="0" w:color="auto"/>
        <w:right w:val="none" w:sz="0" w:space="0" w:color="auto"/>
      </w:divBdr>
    </w:div>
    <w:div w:id="1059287151">
      <w:bodyDiv w:val="1"/>
      <w:marLeft w:val="0"/>
      <w:marRight w:val="0"/>
      <w:marTop w:val="0"/>
      <w:marBottom w:val="0"/>
      <w:divBdr>
        <w:top w:val="none" w:sz="0" w:space="0" w:color="auto"/>
        <w:left w:val="none" w:sz="0" w:space="0" w:color="auto"/>
        <w:bottom w:val="none" w:sz="0" w:space="0" w:color="auto"/>
        <w:right w:val="none" w:sz="0" w:space="0" w:color="auto"/>
      </w:divBdr>
    </w:div>
    <w:div w:id="1207378731">
      <w:bodyDiv w:val="1"/>
      <w:marLeft w:val="0"/>
      <w:marRight w:val="0"/>
      <w:marTop w:val="0"/>
      <w:marBottom w:val="0"/>
      <w:divBdr>
        <w:top w:val="none" w:sz="0" w:space="0" w:color="auto"/>
        <w:left w:val="none" w:sz="0" w:space="0" w:color="auto"/>
        <w:bottom w:val="none" w:sz="0" w:space="0" w:color="auto"/>
        <w:right w:val="none" w:sz="0" w:space="0" w:color="auto"/>
      </w:divBdr>
    </w:div>
    <w:div w:id="1233276209">
      <w:bodyDiv w:val="1"/>
      <w:marLeft w:val="0"/>
      <w:marRight w:val="0"/>
      <w:marTop w:val="0"/>
      <w:marBottom w:val="0"/>
      <w:divBdr>
        <w:top w:val="none" w:sz="0" w:space="0" w:color="auto"/>
        <w:left w:val="none" w:sz="0" w:space="0" w:color="auto"/>
        <w:bottom w:val="none" w:sz="0" w:space="0" w:color="auto"/>
        <w:right w:val="none" w:sz="0" w:space="0" w:color="auto"/>
      </w:divBdr>
    </w:div>
    <w:div w:id="1321158125">
      <w:bodyDiv w:val="1"/>
      <w:marLeft w:val="0"/>
      <w:marRight w:val="0"/>
      <w:marTop w:val="0"/>
      <w:marBottom w:val="0"/>
      <w:divBdr>
        <w:top w:val="none" w:sz="0" w:space="0" w:color="auto"/>
        <w:left w:val="none" w:sz="0" w:space="0" w:color="auto"/>
        <w:bottom w:val="none" w:sz="0" w:space="0" w:color="auto"/>
        <w:right w:val="none" w:sz="0" w:space="0" w:color="auto"/>
      </w:divBdr>
    </w:div>
    <w:div w:id="1347831661">
      <w:bodyDiv w:val="1"/>
      <w:marLeft w:val="0"/>
      <w:marRight w:val="0"/>
      <w:marTop w:val="0"/>
      <w:marBottom w:val="0"/>
      <w:divBdr>
        <w:top w:val="none" w:sz="0" w:space="0" w:color="auto"/>
        <w:left w:val="none" w:sz="0" w:space="0" w:color="auto"/>
        <w:bottom w:val="none" w:sz="0" w:space="0" w:color="auto"/>
        <w:right w:val="none" w:sz="0" w:space="0" w:color="auto"/>
      </w:divBdr>
    </w:div>
    <w:div w:id="1449201523">
      <w:bodyDiv w:val="1"/>
      <w:marLeft w:val="0"/>
      <w:marRight w:val="0"/>
      <w:marTop w:val="0"/>
      <w:marBottom w:val="0"/>
      <w:divBdr>
        <w:top w:val="none" w:sz="0" w:space="0" w:color="auto"/>
        <w:left w:val="none" w:sz="0" w:space="0" w:color="auto"/>
        <w:bottom w:val="none" w:sz="0" w:space="0" w:color="auto"/>
        <w:right w:val="none" w:sz="0" w:space="0" w:color="auto"/>
      </w:divBdr>
    </w:div>
    <w:div w:id="1813403851">
      <w:bodyDiv w:val="1"/>
      <w:marLeft w:val="0"/>
      <w:marRight w:val="0"/>
      <w:marTop w:val="0"/>
      <w:marBottom w:val="0"/>
      <w:divBdr>
        <w:top w:val="none" w:sz="0" w:space="0" w:color="auto"/>
        <w:left w:val="none" w:sz="0" w:space="0" w:color="auto"/>
        <w:bottom w:val="none" w:sz="0" w:space="0" w:color="auto"/>
        <w:right w:val="none" w:sz="0" w:space="0" w:color="auto"/>
      </w:divBdr>
    </w:div>
    <w:div w:id="1824929525">
      <w:bodyDiv w:val="1"/>
      <w:marLeft w:val="0"/>
      <w:marRight w:val="0"/>
      <w:marTop w:val="0"/>
      <w:marBottom w:val="0"/>
      <w:divBdr>
        <w:top w:val="none" w:sz="0" w:space="0" w:color="auto"/>
        <w:left w:val="none" w:sz="0" w:space="0" w:color="auto"/>
        <w:bottom w:val="none" w:sz="0" w:space="0" w:color="auto"/>
        <w:right w:val="none" w:sz="0" w:space="0" w:color="auto"/>
      </w:divBdr>
    </w:div>
    <w:div w:id="1954439212">
      <w:bodyDiv w:val="1"/>
      <w:marLeft w:val="0"/>
      <w:marRight w:val="0"/>
      <w:marTop w:val="0"/>
      <w:marBottom w:val="0"/>
      <w:divBdr>
        <w:top w:val="none" w:sz="0" w:space="0" w:color="auto"/>
        <w:left w:val="none" w:sz="0" w:space="0" w:color="auto"/>
        <w:bottom w:val="none" w:sz="0" w:space="0" w:color="auto"/>
        <w:right w:val="none" w:sz="0" w:space="0" w:color="auto"/>
      </w:divBdr>
    </w:div>
    <w:div w:id="20141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au%20JY%5BAuthor%5D&amp;cauthor=true&amp;cauthor_uid=240207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jamin.gardner@kcl.ac.uk" TargetMode="External"/><Relationship Id="rId12" Type="http://schemas.openxmlformats.org/officeDocument/2006/relationships/hyperlink" Target="https://www.ncbi.nlm.nih.gov/pubmed/?term=Bauman%20A%5BAuthor%5D&amp;cauthor=true&amp;cauthor_uid=240207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o%20A%5BAuthor%5D&amp;cauthor=true&amp;cauthor_uid=240207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Stamatakis%20E%5BAuthor%5D&amp;cauthor=true&amp;cauthor_uid=24020702" TargetMode="External"/><Relationship Id="rId4" Type="http://schemas.openxmlformats.org/officeDocument/2006/relationships/webSettings" Target="webSettings.xml"/><Relationship Id="rId9" Type="http://schemas.openxmlformats.org/officeDocument/2006/relationships/hyperlink" Target="https://www.ncbi.nlm.nih.gov/pubmed/?term=van%20der%20Ploeg%20HP%5BAuthor%5D&amp;cauthor=true&amp;cauthor_uid=240207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Benjamin</dc:creator>
  <cp:keywords/>
  <dc:description/>
  <cp:lastModifiedBy>Smith, Lee</cp:lastModifiedBy>
  <cp:revision>2</cp:revision>
  <dcterms:created xsi:type="dcterms:W3CDTF">2020-05-12T06:38:00Z</dcterms:created>
  <dcterms:modified xsi:type="dcterms:W3CDTF">2020-05-12T06:38:00Z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zotero-version="5.0.83"&gt;&lt;session id="QHZ6LB10"/&gt;&lt;style id="http://www.zotero.org/styles/vancouver" locale="en-GB" hasBibliography="1" bibliographyStyleHasBeenSet="1"/&gt;&lt;prefs&gt;&lt;pref name="fieldType" value="Field"/&gt;&lt;/prefs&gt;&lt;/data&gt;</vt:lpwstr>
  </property>
</Properties>
</file>