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89D" w:rsidRPr="00E141E2" w:rsidRDefault="00FB689D" w:rsidP="00C30AB9">
      <w:pPr>
        <w:spacing w:after="0" w:line="480" w:lineRule="auto"/>
        <w:jc w:val="center"/>
        <w:rPr>
          <w:rFonts w:ascii="Times New Roman" w:hAnsi="Times New Roman"/>
          <w:b/>
          <w:sz w:val="24"/>
          <w:szCs w:val="24"/>
        </w:rPr>
      </w:pPr>
      <w:bookmarkStart w:id="0" w:name="_Hlk8750487"/>
      <w:r w:rsidRPr="00E141E2">
        <w:rPr>
          <w:rFonts w:ascii="Times New Roman" w:hAnsi="Times New Roman"/>
          <w:b/>
          <w:sz w:val="24"/>
          <w:szCs w:val="24"/>
        </w:rPr>
        <w:t xml:space="preserve">EFFECT OF LOW-DOSE ASPIRIN ON HEALTH OUTCOMES: </w:t>
      </w:r>
    </w:p>
    <w:p w:rsidR="00517C04" w:rsidRPr="00E141E2" w:rsidRDefault="00FB689D" w:rsidP="00C30AB9">
      <w:pPr>
        <w:spacing w:after="0" w:line="480" w:lineRule="auto"/>
        <w:jc w:val="center"/>
        <w:rPr>
          <w:rFonts w:ascii="Times New Roman" w:hAnsi="Times New Roman"/>
          <w:b/>
          <w:sz w:val="24"/>
          <w:szCs w:val="24"/>
        </w:rPr>
      </w:pPr>
      <w:r w:rsidRPr="00E141E2">
        <w:rPr>
          <w:rFonts w:ascii="Times New Roman" w:hAnsi="Times New Roman"/>
          <w:b/>
          <w:sz w:val="24"/>
          <w:szCs w:val="24"/>
        </w:rPr>
        <w:t xml:space="preserve">AN UMBRELLA REVIEW OF SYSTEMATIC REVIEWS AND META-ANALYSES </w:t>
      </w:r>
    </w:p>
    <w:p w:rsidR="007C390C" w:rsidRPr="00E141E2" w:rsidRDefault="007C390C" w:rsidP="00C30AB9">
      <w:pPr>
        <w:spacing w:after="0" w:line="480" w:lineRule="auto"/>
        <w:jc w:val="center"/>
        <w:rPr>
          <w:rFonts w:ascii="Times New Roman" w:hAnsi="Times New Roman"/>
          <w:sz w:val="24"/>
          <w:szCs w:val="24"/>
        </w:rPr>
      </w:pPr>
      <w:r w:rsidRPr="00E141E2">
        <w:rPr>
          <w:rFonts w:ascii="Times New Roman" w:hAnsi="Times New Roman"/>
          <w:b/>
          <w:sz w:val="24"/>
          <w:szCs w:val="24"/>
        </w:rPr>
        <w:t xml:space="preserve">Running head: </w:t>
      </w:r>
      <w:r w:rsidRPr="00E141E2">
        <w:rPr>
          <w:rFonts w:ascii="Times New Roman" w:hAnsi="Times New Roman"/>
          <w:sz w:val="24"/>
          <w:szCs w:val="24"/>
        </w:rPr>
        <w:t>aspirin and health outcomes</w:t>
      </w:r>
    </w:p>
    <w:bookmarkEnd w:id="0"/>
    <w:p w:rsidR="00517C04" w:rsidRPr="00E141E2" w:rsidRDefault="00517C04" w:rsidP="00C30AB9">
      <w:pPr>
        <w:spacing w:after="0" w:line="480" w:lineRule="auto"/>
        <w:rPr>
          <w:rFonts w:ascii="Times New Roman" w:hAnsi="Times New Roman"/>
          <w:sz w:val="24"/>
          <w:szCs w:val="24"/>
        </w:rPr>
      </w:pP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rPr>
        <w:t>Nicola Veronese</w:t>
      </w:r>
      <w:r w:rsidRPr="00E141E2">
        <w:rPr>
          <w:rFonts w:ascii="Times New Roman" w:hAnsi="Times New Roman"/>
          <w:sz w:val="24"/>
          <w:szCs w:val="24"/>
          <w:vertAlign w:val="superscript"/>
        </w:rPr>
        <w:t>1,2*</w:t>
      </w:r>
      <w:r w:rsidRPr="00E141E2">
        <w:rPr>
          <w:rFonts w:ascii="Times New Roman" w:hAnsi="Times New Roman"/>
          <w:sz w:val="24"/>
          <w:szCs w:val="24"/>
        </w:rPr>
        <w:t>, MD,  Jacopo Demurtas</w:t>
      </w:r>
      <w:r w:rsidRPr="00E141E2">
        <w:rPr>
          <w:rFonts w:ascii="Times New Roman" w:hAnsi="Times New Roman"/>
          <w:sz w:val="24"/>
          <w:szCs w:val="24"/>
          <w:vertAlign w:val="superscript"/>
        </w:rPr>
        <w:t>3</w:t>
      </w:r>
      <w:r w:rsidR="0060494C" w:rsidRPr="00E141E2">
        <w:rPr>
          <w:rFonts w:ascii="Times New Roman" w:hAnsi="Times New Roman"/>
          <w:sz w:val="24"/>
          <w:szCs w:val="24"/>
          <w:vertAlign w:val="superscript"/>
        </w:rPr>
        <w:t>,4</w:t>
      </w:r>
      <w:r w:rsidRPr="00E141E2">
        <w:rPr>
          <w:rFonts w:ascii="Times New Roman" w:hAnsi="Times New Roman"/>
          <w:sz w:val="24"/>
          <w:szCs w:val="24"/>
        </w:rPr>
        <w:t>, MD, Trevor Thompson</w:t>
      </w:r>
      <w:r w:rsidR="0060494C" w:rsidRPr="00E141E2">
        <w:rPr>
          <w:rFonts w:ascii="Times New Roman" w:hAnsi="Times New Roman"/>
          <w:sz w:val="24"/>
          <w:szCs w:val="24"/>
          <w:vertAlign w:val="superscript"/>
        </w:rPr>
        <w:t>5</w:t>
      </w:r>
      <w:r w:rsidRPr="00E141E2">
        <w:rPr>
          <w:rFonts w:ascii="Times New Roman" w:hAnsi="Times New Roman"/>
          <w:sz w:val="24"/>
          <w:szCs w:val="24"/>
        </w:rPr>
        <w:t>, PhD,Marco Solmi</w:t>
      </w:r>
      <w:r w:rsidR="0060494C" w:rsidRPr="00E141E2">
        <w:rPr>
          <w:rFonts w:ascii="Times New Roman" w:hAnsi="Times New Roman"/>
          <w:sz w:val="24"/>
          <w:szCs w:val="24"/>
          <w:vertAlign w:val="superscript"/>
        </w:rPr>
        <w:t>6</w:t>
      </w:r>
      <w:r w:rsidRPr="00E141E2">
        <w:rPr>
          <w:rFonts w:ascii="Times New Roman" w:hAnsi="Times New Roman"/>
          <w:sz w:val="24"/>
          <w:szCs w:val="24"/>
        </w:rPr>
        <w:t>, MD, PhD, Gabriella Pesolillo</w:t>
      </w:r>
      <w:r w:rsidR="0060494C" w:rsidRPr="00E141E2">
        <w:rPr>
          <w:rFonts w:ascii="Times New Roman" w:hAnsi="Times New Roman"/>
          <w:sz w:val="24"/>
          <w:szCs w:val="24"/>
          <w:vertAlign w:val="superscript"/>
        </w:rPr>
        <w:t>7</w:t>
      </w:r>
      <w:r w:rsidRPr="00E141E2">
        <w:rPr>
          <w:rFonts w:ascii="Times New Roman" w:hAnsi="Times New Roman"/>
          <w:sz w:val="24"/>
          <w:szCs w:val="24"/>
        </w:rPr>
        <w:t>, MD, Stefano Celotto</w:t>
      </w:r>
      <w:r w:rsidR="0060494C" w:rsidRPr="00E141E2">
        <w:rPr>
          <w:rFonts w:ascii="Times New Roman" w:hAnsi="Times New Roman"/>
          <w:sz w:val="24"/>
          <w:szCs w:val="24"/>
          <w:vertAlign w:val="superscript"/>
        </w:rPr>
        <w:t>8</w:t>
      </w:r>
      <w:r w:rsidRPr="00E141E2">
        <w:rPr>
          <w:rFonts w:ascii="Times New Roman" w:hAnsi="Times New Roman"/>
          <w:sz w:val="24"/>
          <w:szCs w:val="24"/>
        </w:rPr>
        <w:t>, MD, Tommaso Barnini</w:t>
      </w:r>
      <w:r w:rsidR="0060494C" w:rsidRPr="00E141E2">
        <w:rPr>
          <w:rFonts w:ascii="Times New Roman" w:hAnsi="Times New Roman"/>
          <w:sz w:val="24"/>
          <w:szCs w:val="24"/>
          <w:vertAlign w:val="superscript"/>
        </w:rPr>
        <w:t>9</w:t>
      </w:r>
      <w:r w:rsidRPr="00E141E2">
        <w:rPr>
          <w:rFonts w:ascii="Times New Roman" w:hAnsi="Times New Roman"/>
          <w:sz w:val="24"/>
          <w:szCs w:val="24"/>
        </w:rPr>
        <w:t>, MD, Brendon Stubbs</w:t>
      </w:r>
      <w:r w:rsidRPr="00E141E2">
        <w:rPr>
          <w:rFonts w:ascii="Times New Roman" w:hAnsi="Times New Roman"/>
          <w:sz w:val="24"/>
          <w:szCs w:val="24"/>
          <w:vertAlign w:val="superscript"/>
        </w:rPr>
        <w:t>,</w:t>
      </w:r>
      <w:r w:rsidR="0060494C" w:rsidRPr="00E141E2">
        <w:rPr>
          <w:rFonts w:ascii="Times New Roman" w:hAnsi="Times New Roman"/>
          <w:sz w:val="24"/>
          <w:szCs w:val="24"/>
          <w:vertAlign w:val="superscript"/>
        </w:rPr>
        <w:t>10</w:t>
      </w: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1</w:t>
      </w:r>
      <w:r w:rsidRPr="00E141E2">
        <w:rPr>
          <w:rFonts w:ascii="Times New Roman" w:hAnsi="Times New Roman"/>
          <w:sz w:val="24"/>
          <w:szCs w:val="24"/>
        </w:rPr>
        <w:t>, PhD, Stefania Maggi</w:t>
      </w:r>
      <w:r w:rsidRPr="00E141E2">
        <w:rPr>
          <w:rFonts w:ascii="Times New Roman" w:hAnsi="Times New Roman"/>
          <w:sz w:val="24"/>
          <w:szCs w:val="24"/>
          <w:vertAlign w:val="superscript"/>
        </w:rPr>
        <w:t>1</w:t>
      </w:r>
      <w:r w:rsidRPr="00E141E2">
        <w:rPr>
          <w:rFonts w:ascii="Times New Roman" w:hAnsi="Times New Roman"/>
          <w:sz w:val="24"/>
          <w:szCs w:val="24"/>
        </w:rPr>
        <w:t>, MD, Alberto Pilotto</w:t>
      </w:r>
      <w:r w:rsidRPr="00E141E2">
        <w:rPr>
          <w:rFonts w:ascii="Times New Roman" w:hAnsi="Times New Roman"/>
          <w:sz w:val="24"/>
          <w:szCs w:val="24"/>
          <w:vertAlign w:val="superscript"/>
        </w:rPr>
        <w:t>2</w:t>
      </w:r>
      <w:r w:rsidRPr="00E141E2">
        <w:rPr>
          <w:rFonts w:ascii="Times New Roman" w:hAnsi="Times New Roman"/>
          <w:sz w:val="24"/>
          <w:szCs w:val="24"/>
        </w:rPr>
        <w:t>, MD, Graziano Onder</w:t>
      </w: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2</w:t>
      </w:r>
      <w:r w:rsidRPr="00E141E2">
        <w:rPr>
          <w:rFonts w:ascii="Times New Roman" w:hAnsi="Times New Roman"/>
          <w:sz w:val="24"/>
          <w:szCs w:val="24"/>
        </w:rPr>
        <w:t>, MD, Evropi Theodoratou</w:t>
      </w: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3</w:t>
      </w: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4</w:t>
      </w:r>
      <w:r w:rsidRPr="00E141E2">
        <w:rPr>
          <w:rFonts w:ascii="Times New Roman" w:hAnsi="Times New Roman"/>
          <w:sz w:val="24"/>
          <w:szCs w:val="24"/>
        </w:rPr>
        <w:t>, MSc, PhD, Alberto Vaona</w:t>
      </w: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5</w:t>
      </w:r>
      <w:r w:rsidRPr="00E141E2">
        <w:rPr>
          <w:rFonts w:ascii="Times New Roman" w:hAnsi="Times New Roman"/>
          <w:sz w:val="24"/>
          <w:szCs w:val="24"/>
        </w:rPr>
        <w:t>, MD, Joseph Firth</w:t>
      </w: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6</w:t>
      </w: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7</w:t>
      </w:r>
      <w:r w:rsidRPr="00E141E2">
        <w:rPr>
          <w:rFonts w:ascii="Times New Roman" w:hAnsi="Times New Roman"/>
          <w:sz w:val="24"/>
          <w:szCs w:val="24"/>
        </w:rPr>
        <w:t>, MD, Lee Smith</w:t>
      </w: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8</w:t>
      </w:r>
      <w:r w:rsidRPr="00E141E2">
        <w:rPr>
          <w:rFonts w:ascii="Times New Roman" w:hAnsi="Times New Roman"/>
          <w:sz w:val="24"/>
          <w:szCs w:val="24"/>
        </w:rPr>
        <w:t>, PhD, Ai Koyanagi</w:t>
      </w: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9</w:t>
      </w:r>
      <w:r w:rsidRPr="00E141E2">
        <w:rPr>
          <w:rFonts w:ascii="Times New Roman" w:hAnsi="Times New Roman"/>
          <w:sz w:val="24"/>
          <w:szCs w:val="24"/>
        </w:rPr>
        <w:t>, MD, John P.A. Ioannidis</w:t>
      </w:r>
      <w:r w:rsidRPr="00E141E2">
        <w:rPr>
          <w:rFonts w:ascii="Times New Roman" w:hAnsi="Times New Roman"/>
          <w:sz w:val="24"/>
          <w:szCs w:val="24"/>
          <w:vertAlign w:val="superscript"/>
        </w:rPr>
        <w:t>,20,21,22</w:t>
      </w:r>
      <w:r w:rsidR="0060494C" w:rsidRPr="00E141E2">
        <w:rPr>
          <w:rFonts w:ascii="Times New Roman" w:hAnsi="Times New Roman"/>
          <w:sz w:val="24"/>
          <w:szCs w:val="24"/>
          <w:vertAlign w:val="superscript"/>
        </w:rPr>
        <w:t>,23</w:t>
      </w:r>
      <w:r w:rsidRPr="00E141E2">
        <w:rPr>
          <w:rFonts w:ascii="Times New Roman" w:hAnsi="Times New Roman"/>
          <w:sz w:val="24"/>
          <w:szCs w:val="24"/>
        </w:rPr>
        <w:t>, MD, DSc, Ioanna Tzoulaki</w:t>
      </w: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3</w:t>
      </w:r>
      <w:r w:rsidRPr="00E141E2">
        <w:rPr>
          <w:rFonts w:ascii="Times New Roman" w:hAnsi="Times New Roman"/>
          <w:sz w:val="24"/>
          <w:szCs w:val="24"/>
          <w:vertAlign w:val="superscript"/>
        </w:rPr>
        <w:t>,2</w:t>
      </w:r>
      <w:r w:rsidR="0060494C" w:rsidRPr="00E141E2">
        <w:rPr>
          <w:rFonts w:ascii="Times New Roman" w:hAnsi="Times New Roman"/>
          <w:sz w:val="24"/>
          <w:szCs w:val="24"/>
          <w:vertAlign w:val="superscript"/>
        </w:rPr>
        <w:t>4</w:t>
      </w:r>
      <w:r w:rsidRPr="00E141E2">
        <w:rPr>
          <w:rFonts w:ascii="Times New Roman" w:hAnsi="Times New Roman"/>
          <w:sz w:val="24"/>
          <w:szCs w:val="24"/>
        </w:rPr>
        <w:t>, PhD</w:t>
      </w:r>
    </w:p>
    <w:p w:rsidR="00517C04" w:rsidRPr="00E141E2" w:rsidRDefault="00517C04" w:rsidP="00C30AB9">
      <w:pPr>
        <w:spacing w:after="0" w:line="480" w:lineRule="auto"/>
        <w:rPr>
          <w:rFonts w:ascii="Times New Roman" w:hAnsi="Times New Roman"/>
          <w:sz w:val="24"/>
          <w:szCs w:val="24"/>
        </w:rPr>
      </w:pP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1</w:t>
      </w:r>
      <w:r w:rsidRPr="00E141E2">
        <w:rPr>
          <w:rFonts w:ascii="Times New Roman" w:hAnsi="Times New Roman"/>
          <w:sz w:val="24"/>
          <w:szCs w:val="24"/>
        </w:rPr>
        <w:t xml:space="preserve"> National Research Council, Neuroscience Institute, Aging Branch, Padova, Italy. </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 xml:space="preserve">2 </w:t>
      </w:r>
      <w:r w:rsidRPr="00E141E2">
        <w:rPr>
          <w:rFonts w:ascii="Times New Roman" w:hAnsi="Times New Roman"/>
          <w:sz w:val="24"/>
          <w:szCs w:val="24"/>
        </w:rPr>
        <w:t>Geriatrics Unit, Department of Geriatric Care, Ortho Geriatrics and Rehabilitation, Frailty Area, E.O. Galliera Hospital, Genova, Italy.</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 xml:space="preserve">3 </w:t>
      </w:r>
      <w:r w:rsidRPr="00E141E2">
        <w:rPr>
          <w:rFonts w:ascii="Times New Roman" w:hAnsi="Times New Roman"/>
          <w:sz w:val="24"/>
          <w:szCs w:val="24"/>
        </w:rPr>
        <w:t>Primary Care Department, Azienda USL Toscana Sud Est, Grosseto, Italy.</w:t>
      </w:r>
    </w:p>
    <w:p w:rsidR="00867C44" w:rsidRPr="00E141E2" w:rsidRDefault="00867C4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4</w:t>
      </w:r>
      <w:r w:rsidRPr="00E141E2">
        <w:rPr>
          <w:rFonts w:ascii="Times New Roman" w:hAnsi="Times New Roman"/>
          <w:sz w:val="24"/>
          <w:szCs w:val="24"/>
        </w:rPr>
        <w:t>Clinical and Experimental Medicine PhD Program, University of Modena and Reggio Emilia, Modena, Italy.</w:t>
      </w:r>
    </w:p>
    <w:p w:rsidR="00517C04" w:rsidRPr="00E141E2" w:rsidRDefault="0060494C"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5</w:t>
      </w:r>
      <w:r w:rsidR="00517C04" w:rsidRPr="00E141E2">
        <w:rPr>
          <w:rFonts w:ascii="Times New Roman" w:hAnsi="Times New Roman"/>
          <w:sz w:val="24"/>
          <w:szCs w:val="24"/>
          <w:vertAlign w:val="superscript"/>
        </w:rPr>
        <w:t xml:space="preserve"> </w:t>
      </w:r>
      <w:r w:rsidR="00517C04" w:rsidRPr="00E141E2">
        <w:rPr>
          <w:rFonts w:ascii="Times New Roman" w:hAnsi="Times New Roman"/>
          <w:sz w:val="24"/>
          <w:szCs w:val="24"/>
        </w:rPr>
        <w:t xml:space="preserve">Faculty of Health, Social Care and Education, </w:t>
      </w:r>
      <w:r w:rsidR="00753165" w:rsidRPr="00E141E2">
        <w:rPr>
          <w:rFonts w:ascii="Times New Roman" w:hAnsi="Times New Roman"/>
          <w:sz w:val="24"/>
          <w:szCs w:val="24"/>
        </w:rPr>
        <w:t>c</w:t>
      </w:r>
      <w:r w:rsidR="00517C04" w:rsidRPr="00E141E2">
        <w:rPr>
          <w:rFonts w:ascii="Times New Roman" w:hAnsi="Times New Roman"/>
          <w:sz w:val="24"/>
          <w:szCs w:val="24"/>
        </w:rPr>
        <w:t>, Chelmsford, United Kingdom.</w:t>
      </w:r>
    </w:p>
    <w:p w:rsidR="00517C04" w:rsidRPr="00E141E2" w:rsidRDefault="0060494C"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6</w:t>
      </w:r>
      <w:r w:rsidR="00517C04" w:rsidRPr="00E141E2">
        <w:rPr>
          <w:rFonts w:ascii="Times New Roman" w:hAnsi="Times New Roman"/>
          <w:sz w:val="24"/>
          <w:szCs w:val="24"/>
        </w:rPr>
        <w:t xml:space="preserve"> University of Padova, Department of Neuroscience, Padova, Italy. </w:t>
      </w:r>
    </w:p>
    <w:p w:rsidR="00517C04" w:rsidRPr="00E141E2" w:rsidRDefault="0060494C"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7</w:t>
      </w:r>
      <w:r w:rsidR="00517C04" w:rsidRPr="00E141E2">
        <w:rPr>
          <w:rFonts w:ascii="Times New Roman" w:hAnsi="Times New Roman"/>
          <w:sz w:val="24"/>
          <w:szCs w:val="24"/>
        </w:rPr>
        <w:t xml:space="preserve">Primary Care Service, ASL 02, Chieti, Italy.  </w:t>
      </w:r>
    </w:p>
    <w:p w:rsidR="00517C04" w:rsidRPr="00E141E2" w:rsidRDefault="0060494C" w:rsidP="00C30AB9">
      <w:pPr>
        <w:spacing w:after="0" w:line="480" w:lineRule="auto"/>
        <w:rPr>
          <w:rFonts w:ascii="Times New Roman" w:hAnsi="Times New Roman"/>
          <w:sz w:val="24"/>
          <w:szCs w:val="24"/>
          <w:lang w:val="it-IT"/>
        </w:rPr>
      </w:pPr>
      <w:r w:rsidRPr="00E141E2">
        <w:rPr>
          <w:rFonts w:ascii="Times New Roman" w:hAnsi="Times New Roman"/>
          <w:sz w:val="24"/>
          <w:szCs w:val="24"/>
          <w:vertAlign w:val="superscript"/>
          <w:lang w:val="it-IT"/>
        </w:rPr>
        <w:t>8</w:t>
      </w:r>
      <w:r w:rsidR="00517C04" w:rsidRPr="00E141E2">
        <w:rPr>
          <w:rFonts w:ascii="Times New Roman" w:hAnsi="Times New Roman"/>
          <w:sz w:val="24"/>
          <w:szCs w:val="24"/>
          <w:vertAlign w:val="superscript"/>
          <w:lang w:val="it-IT"/>
        </w:rPr>
        <w:t xml:space="preserve"> </w:t>
      </w:r>
      <w:r w:rsidR="00517C04" w:rsidRPr="00E141E2">
        <w:rPr>
          <w:rFonts w:ascii="Times New Roman" w:hAnsi="Times New Roman"/>
          <w:sz w:val="24"/>
          <w:szCs w:val="24"/>
          <w:lang w:val="it-IT"/>
        </w:rPr>
        <w:t>Primary Care Department, Alto Friuli - Collinare - Medio Friuli, Udine, Italy.</w:t>
      </w:r>
    </w:p>
    <w:p w:rsidR="00517C04" w:rsidRPr="00E141E2" w:rsidRDefault="0060494C"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9</w:t>
      </w:r>
      <w:r w:rsidR="00517C04" w:rsidRPr="00E141E2">
        <w:rPr>
          <w:rFonts w:ascii="Times New Roman" w:hAnsi="Times New Roman"/>
          <w:sz w:val="24"/>
          <w:szCs w:val="24"/>
        </w:rPr>
        <w:t xml:space="preserve"> Primary Care Service, AUSL Toscana Centro, Firenze, Italy.  </w:t>
      </w:r>
    </w:p>
    <w:p w:rsidR="00517C04" w:rsidRPr="00E141E2" w:rsidRDefault="0060494C"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10</w:t>
      </w:r>
      <w:r w:rsidR="00517C04" w:rsidRPr="00E141E2">
        <w:rPr>
          <w:rFonts w:ascii="Times New Roman" w:hAnsi="Times New Roman"/>
          <w:sz w:val="24"/>
          <w:szCs w:val="24"/>
          <w:vertAlign w:val="superscript"/>
        </w:rPr>
        <w:t xml:space="preserve"> </w:t>
      </w:r>
      <w:r w:rsidR="00517C04" w:rsidRPr="00E141E2">
        <w:rPr>
          <w:rFonts w:ascii="Times New Roman" w:hAnsi="Times New Roman"/>
          <w:sz w:val="24"/>
          <w:szCs w:val="24"/>
        </w:rPr>
        <w:t xml:space="preserve">Physiotherapy Department, South London and Maudsley NHS Foundation Trust, Denmark Hill, London SE5 8AZ, United Kingdom. </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1</w:t>
      </w:r>
      <w:r w:rsidRPr="00E141E2">
        <w:rPr>
          <w:rFonts w:ascii="Times New Roman" w:hAnsi="Times New Roman"/>
          <w:sz w:val="24"/>
          <w:szCs w:val="24"/>
          <w:vertAlign w:val="superscript"/>
        </w:rPr>
        <w:t xml:space="preserve"> </w:t>
      </w:r>
      <w:r w:rsidRPr="00E141E2">
        <w:rPr>
          <w:rFonts w:ascii="Times New Roman" w:hAnsi="Times New Roman"/>
          <w:sz w:val="24"/>
          <w:szCs w:val="24"/>
        </w:rPr>
        <w:t xml:space="preserve">Department of Psychological Medicine, Institute of Psychiatry, Psychology and Neuroscience, King's College London, De Crespigny Park, London, Box SE5 8AF, United Kingdom. </w:t>
      </w:r>
    </w:p>
    <w:p w:rsidR="00517C04" w:rsidRPr="00E141E2" w:rsidRDefault="00517C04" w:rsidP="00C30AB9">
      <w:pPr>
        <w:spacing w:after="0" w:line="480" w:lineRule="auto"/>
        <w:rPr>
          <w:rFonts w:ascii="Times New Roman" w:hAnsi="Times New Roman"/>
          <w:sz w:val="24"/>
          <w:szCs w:val="24"/>
          <w:lang w:val="it-IT"/>
        </w:rPr>
      </w:pPr>
      <w:r w:rsidRPr="00E141E2">
        <w:rPr>
          <w:rFonts w:ascii="Times New Roman" w:hAnsi="Times New Roman"/>
          <w:sz w:val="24"/>
          <w:szCs w:val="24"/>
          <w:vertAlign w:val="superscript"/>
          <w:lang w:val="it-IT"/>
        </w:rPr>
        <w:lastRenderedPageBreak/>
        <w:t>1</w:t>
      </w:r>
      <w:r w:rsidR="0060494C" w:rsidRPr="00E141E2">
        <w:rPr>
          <w:rFonts w:ascii="Times New Roman" w:hAnsi="Times New Roman"/>
          <w:sz w:val="24"/>
          <w:szCs w:val="24"/>
          <w:vertAlign w:val="superscript"/>
          <w:lang w:val="it-IT"/>
        </w:rPr>
        <w:t>2</w:t>
      </w:r>
      <w:r w:rsidRPr="00E141E2">
        <w:rPr>
          <w:rFonts w:ascii="Times New Roman" w:hAnsi="Times New Roman"/>
          <w:sz w:val="24"/>
          <w:szCs w:val="24"/>
          <w:vertAlign w:val="superscript"/>
          <w:lang w:val="it-IT"/>
        </w:rPr>
        <w:t xml:space="preserve"> </w:t>
      </w:r>
      <w:r w:rsidRPr="00E141E2">
        <w:rPr>
          <w:rFonts w:ascii="Times New Roman" w:hAnsi="Times New Roman"/>
          <w:sz w:val="24"/>
          <w:szCs w:val="24"/>
          <w:lang w:val="it-IT"/>
        </w:rPr>
        <w:t>Fondazione Policlinico Universitario A. Gemelli, IRCCS and Università Cattolica del Sacro Cuore, Rome, Italy.</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3</w:t>
      </w:r>
      <w:r w:rsidRPr="00E141E2">
        <w:rPr>
          <w:rFonts w:ascii="Times New Roman" w:hAnsi="Times New Roman"/>
          <w:sz w:val="24"/>
          <w:szCs w:val="24"/>
          <w:vertAlign w:val="superscript"/>
        </w:rPr>
        <w:t xml:space="preserve"> </w:t>
      </w:r>
      <w:r w:rsidRPr="00E141E2">
        <w:rPr>
          <w:rFonts w:ascii="Times New Roman" w:hAnsi="Times New Roman"/>
          <w:sz w:val="24"/>
          <w:szCs w:val="24"/>
        </w:rPr>
        <w:t>Centre for Global Health Research, Usher Institute of Population Health Sciences and Informatics, University of Edinburgh, Edinburgh, United Kingdom.</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4</w:t>
      </w:r>
      <w:r w:rsidRPr="00E141E2">
        <w:rPr>
          <w:rFonts w:ascii="Times New Roman" w:hAnsi="Times New Roman"/>
          <w:sz w:val="24"/>
          <w:szCs w:val="24"/>
          <w:vertAlign w:val="superscript"/>
        </w:rPr>
        <w:t xml:space="preserve"> </w:t>
      </w:r>
      <w:r w:rsidRPr="00E141E2">
        <w:rPr>
          <w:rFonts w:ascii="Times New Roman" w:hAnsi="Times New Roman"/>
          <w:sz w:val="24"/>
          <w:szCs w:val="24"/>
        </w:rPr>
        <w:t xml:space="preserve"> Edinburgh Cancer Research Centre, Institute of Genetics and Molecular Medicine, University of Edinburgh, Edinburgh, United Kingdom.</w:t>
      </w:r>
    </w:p>
    <w:p w:rsidR="00517C04" w:rsidRPr="00E141E2" w:rsidRDefault="00517C04" w:rsidP="00C30AB9">
      <w:pPr>
        <w:spacing w:after="0" w:line="480" w:lineRule="auto"/>
        <w:rPr>
          <w:rFonts w:ascii="Times New Roman" w:hAnsi="Times New Roman"/>
          <w:sz w:val="24"/>
          <w:szCs w:val="24"/>
          <w:lang w:val="it-IT"/>
        </w:rPr>
      </w:pPr>
      <w:r w:rsidRPr="00E141E2">
        <w:rPr>
          <w:rFonts w:ascii="Times New Roman" w:hAnsi="Times New Roman"/>
          <w:sz w:val="24"/>
          <w:szCs w:val="24"/>
          <w:vertAlign w:val="superscript"/>
          <w:lang w:val="it-IT"/>
        </w:rPr>
        <w:t>1</w:t>
      </w:r>
      <w:r w:rsidR="0060494C" w:rsidRPr="00E141E2">
        <w:rPr>
          <w:rFonts w:ascii="Times New Roman" w:hAnsi="Times New Roman"/>
          <w:sz w:val="24"/>
          <w:szCs w:val="24"/>
          <w:vertAlign w:val="superscript"/>
          <w:lang w:val="it-IT"/>
        </w:rPr>
        <w:t>5</w:t>
      </w:r>
      <w:r w:rsidRPr="00E141E2">
        <w:rPr>
          <w:rFonts w:ascii="Times New Roman" w:hAnsi="Times New Roman"/>
          <w:sz w:val="24"/>
          <w:szCs w:val="24"/>
          <w:lang w:val="it-IT"/>
        </w:rPr>
        <w:t xml:space="preserve"> Primary Care Department, Azienda ULSS20 Verona, Verona, Italy.</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6</w:t>
      </w:r>
      <w:r w:rsidRPr="00E141E2">
        <w:rPr>
          <w:rFonts w:ascii="Times New Roman" w:hAnsi="Times New Roman"/>
          <w:sz w:val="24"/>
          <w:szCs w:val="24"/>
        </w:rPr>
        <w:t xml:space="preserve">  NICM Health Research Institute, University of Western Sydney, Penrith, Australia</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7</w:t>
      </w:r>
      <w:r w:rsidRPr="00E141E2">
        <w:rPr>
          <w:rFonts w:ascii="Times New Roman" w:hAnsi="Times New Roman"/>
          <w:sz w:val="24"/>
          <w:szCs w:val="24"/>
          <w:vertAlign w:val="superscript"/>
        </w:rPr>
        <w:t xml:space="preserve"> </w:t>
      </w:r>
      <w:r w:rsidRPr="00E141E2">
        <w:rPr>
          <w:rFonts w:ascii="Times New Roman" w:hAnsi="Times New Roman"/>
          <w:sz w:val="24"/>
          <w:szCs w:val="24"/>
        </w:rPr>
        <w:t>Division of Psychology and Mental Health, University of Manchester, Manchester, United Kingdom</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8</w:t>
      </w:r>
      <w:r w:rsidRPr="00E141E2">
        <w:rPr>
          <w:rFonts w:ascii="Times New Roman" w:hAnsi="Times New Roman"/>
          <w:sz w:val="24"/>
          <w:szCs w:val="24"/>
        </w:rPr>
        <w:t xml:space="preserve"> The Cambridge Centre for Sport and Exercise Sciences, Anglia Ruskin University, Cambridge, United Kingdom.</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1</w:t>
      </w:r>
      <w:r w:rsidR="0060494C" w:rsidRPr="00E141E2">
        <w:rPr>
          <w:rFonts w:ascii="Times New Roman" w:hAnsi="Times New Roman"/>
          <w:sz w:val="24"/>
          <w:szCs w:val="24"/>
          <w:vertAlign w:val="superscript"/>
        </w:rPr>
        <w:t>9</w:t>
      </w:r>
      <w:r w:rsidRPr="00E141E2">
        <w:rPr>
          <w:rFonts w:ascii="Times New Roman" w:hAnsi="Times New Roman"/>
          <w:sz w:val="24"/>
          <w:szCs w:val="24"/>
        </w:rPr>
        <w:t xml:space="preserve"> Instituto de Salud Carlos III, Centro de Investigación Biomédica en Red de Salud Mental, CIBERSAM, Madrid, Spain; Research and Development Unit, Parc Sanitari Sant Joan de Déu, Universitat de Barcelona, Barcelona, Spain.</w:t>
      </w:r>
    </w:p>
    <w:p w:rsidR="00517C04" w:rsidRPr="00E141E2" w:rsidRDefault="0060494C"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20</w:t>
      </w:r>
      <w:r w:rsidR="00517C04" w:rsidRPr="00E141E2">
        <w:rPr>
          <w:rFonts w:ascii="Times New Roman" w:hAnsi="Times New Roman"/>
          <w:sz w:val="24"/>
          <w:szCs w:val="24"/>
        </w:rPr>
        <w:t xml:space="preserve"> Stanford Prevention Research Center, Department of Medicine, Stanford University Medical School, Stanford, California, USA.</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2</w:t>
      </w:r>
      <w:r w:rsidR="0060494C" w:rsidRPr="00E141E2">
        <w:rPr>
          <w:rFonts w:ascii="Times New Roman" w:hAnsi="Times New Roman"/>
          <w:sz w:val="24"/>
          <w:szCs w:val="24"/>
          <w:vertAlign w:val="superscript"/>
        </w:rPr>
        <w:t>1</w:t>
      </w:r>
      <w:r w:rsidRPr="00E141E2">
        <w:rPr>
          <w:rFonts w:ascii="Times New Roman" w:hAnsi="Times New Roman"/>
          <w:sz w:val="24"/>
          <w:szCs w:val="24"/>
        </w:rPr>
        <w:t xml:space="preserve">  Department of Health Research and Policy, Stanford University School of Medicine, Stanford, California, USA.</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2</w:t>
      </w:r>
      <w:r w:rsidR="0060494C" w:rsidRPr="00E141E2">
        <w:rPr>
          <w:rFonts w:ascii="Times New Roman" w:hAnsi="Times New Roman"/>
          <w:sz w:val="24"/>
          <w:szCs w:val="24"/>
          <w:vertAlign w:val="superscript"/>
        </w:rPr>
        <w:t>2</w:t>
      </w:r>
      <w:r w:rsidRPr="00E141E2">
        <w:rPr>
          <w:rFonts w:ascii="Times New Roman" w:hAnsi="Times New Roman"/>
          <w:sz w:val="24"/>
          <w:szCs w:val="24"/>
        </w:rPr>
        <w:t xml:space="preserve">  Department of Statistics, Stanford University School of Humanities and Sciences, Stanford, California, USA.</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2</w:t>
      </w:r>
      <w:r w:rsidR="0060494C" w:rsidRPr="00E141E2">
        <w:rPr>
          <w:rFonts w:ascii="Times New Roman" w:hAnsi="Times New Roman"/>
          <w:sz w:val="24"/>
          <w:szCs w:val="24"/>
          <w:vertAlign w:val="superscript"/>
        </w:rPr>
        <w:t>3</w:t>
      </w:r>
      <w:r w:rsidRPr="00E141E2">
        <w:rPr>
          <w:rFonts w:ascii="Times New Roman" w:hAnsi="Times New Roman"/>
          <w:sz w:val="24"/>
          <w:szCs w:val="24"/>
          <w:vertAlign w:val="superscript"/>
        </w:rPr>
        <w:t xml:space="preserve"> </w:t>
      </w:r>
      <w:r w:rsidRPr="00E141E2">
        <w:rPr>
          <w:rFonts w:ascii="Times New Roman" w:hAnsi="Times New Roman"/>
          <w:sz w:val="24"/>
          <w:szCs w:val="24"/>
        </w:rPr>
        <w:t>Department of Biomedical Data Science, Stanford University School of Medicine, Stanford, California, USA.</w:t>
      </w: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sz w:val="24"/>
          <w:szCs w:val="24"/>
          <w:vertAlign w:val="superscript"/>
        </w:rPr>
        <w:t>2</w:t>
      </w:r>
      <w:r w:rsidR="0060494C" w:rsidRPr="00E141E2">
        <w:rPr>
          <w:rFonts w:ascii="Times New Roman" w:hAnsi="Times New Roman"/>
          <w:sz w:val="24"/>
          <w:szCs w:val="24"/>
          <w:vertAlign w:val="superscript"/>
        </w:rPr>
        <w:t>4</w:t>
      </w:r>
      <w:r w:rsidRPr="00E141E2">
        <w:rPr>
          <w:rFonts w:ascii="Times New Roman" w:hAnsi="Times New Roman"/>
          <w:sz w:val="24"/>
          <w:szCs w:val="24"/>
          <w:vertAlign w:val="superscript"/>
        </w:rPr>
        <w:t xml:space="preserve"> </w:t>
      </w:r>
      <w:r w:rsidRPr="00E141E2">
        <w:rPr>
          <w:rFonts w:ascii="Times New Roman" w:hAnsi="Times New Roman"/>
          <w:sz w:val="24"/>
          <w:szCs w:val="24"/>
        </w:rPr>
        <w:t>MRC-PHE Centre for Environment, School of Public Health, Imperial College London, United Kingdom.</w:t>
      </w:r>
    </w:p>
    <w:p w:rsidR="000B3D92" w:rsidRPr="00E141E2" w:rsidRDefault="000B3D92" w:rsidP="00C30AB9">
      <w:pPr>
        <w:spacing w:after="0" w:line="480" w:lineRule="auto"/>
        <w:rPr>
          <w:rFonts w:ascii="Times New Roman" w:hAnsi="Times New Roman"/>
          <w:sz w:val="24"/>
          <w:szCs w:val="24"/>
        </w:rPr>
      </w:pPr>
    </w:p>
    <w:p w:rsidR="00517C04" w:rsidRPr="00E141E2" w:rsidRDefault="002617EE" w:rsidP="00C30AB9">
      <w:pPr>
        <w:spacing w:after="0" w:line="480" w:lineRule="auto"/>
        <w:rPr>
          <w:rFonts w:ascii="Times New Roman" w:hAnsi="Times New Roman"/>
          <w:b/>
          <w:sz w:val="24"/>
          <w:szCs w:val="24"/>
        </w:rPr>
      </w:pPr>
      <w:r w:rsidRPr="00E141E2">
        <w:rPr>
          <w:rFonts w:ascii="Times New Roman" w:hAnsi="Times New Roman"/>
          <w:sz w:val="24"/>
          <w:szCs w:val="24"/>
        </w:rPr>
        <w:lastRenderedPageBreak/>
        <w:t>Dr Veronese, Demurtas, Thompson</w:t>
      </w:r>
      <w:r w:rsidR="00517C04" w:rsidRPr="00E141E2">
        <w:rPr>
          <w:rFonts w:ascii="Times New Roman" w:hAnsi="Times New Roman"/>
          <w:sz w:val="24"/>
          <w:szCs w:val="24"/>
        </w:rPr>
        <w:t xml:space="preserve"> equally contributed to the work. </w:t>
      </w:r>
    </w:p>
    <w:p w:rsidR="00517C04" w:rsidRPr="00E141E2" w:rsidRDefault="00517C04" w:rsidP="00C30AB9">
      <w:pPr>
        <w:spacing w:after="0" w:line="480" w:lineRule="auto"/>
        <w:rPr>
          <w:rFonts w:ascii="Times New Roman" w:hAnsi="Times New Roman"/>
          <w:b/>
          <w:sz w:val="24"/>
          <w:szCs w:val="24"/>
        </w:rPr>
      </w:pPr>
    </w:p>
    <w:p w:rsidR="00517C04" w:rsidRPr="00E141E2" w:rsidRDefault="00517C04" w:rsidP="00C30AB9">
      <w:pPr>
        <w:spacing w:after="0" w:line="480" w:lineRule="auto"/>
        <w:rPr>
          <w:rFonts w:ascii="Times New Roman" w:hAnsi="Times New Roman"/>
          <w:sz w:val="24"/>
          <w:szCs w:val="24"/>
        </w:rPr>
      </w:pPr>
      <w:r w:rsidRPr="00E141E2">
        <w:rPr>
          <w:rFonts w:ascii="Times New Roman" w:hAnsi="Times New Roman"/>
          <w:b/>
          <w:sz w:val="24"/>
          <w:szCs w:val="24"/>
        </w:rPr>
        <w:t xml:space="preserve">Corresponding author: </w:t>
      </w:r>
      <w:hyperlink r:id="rId7" w:history="1">
        <w:r w:rsidR="00214030" w:rsidRPr="00E141E2">
          <w:rPr>
            <w:rStyle w:val="Hyperlink"/>
            <w:rFonts w:ascii="Times New Roman" w:hAnsi="Times New Roman"/>
            <w:color w:val="auto"/>
            <w:sz w:val="24"/>
            <w:szCs w:val="24"/>
            <w:u w:val="none"/>
          </w:rPr>
          <w:t>Lee</w:t>
        </w:r>
      </w:hyperlink>
      <w:r w:rsidR="00B55E80" w:rsidRPr="00E141E2">
        <w:rPr>
          <w:rFonts w:ascii="Times New Roman" w:hAnsi="Times New Roman"/>
          <w:sz w:val="24"/>
          <w:szCs w:val="24"/>
        </w:rPr>
        <w:t xml:space="preserve"> Smith, PhD. The Cambridge Centre for Sport and Exercise Sciences, Anglia Ruskin University, Cambridge, UK. Email: </w:t>
      </w:r>
      <w:r w:rsidR="002D1E57" w:rsidRPr="00E141E2">
        <w:rPr>
          <w:rFonts w:ascii="Times New Roman" w:hAnsi="Times New Roman"/>
          <w:sz w:val="24"/>
          <w:szCs w:val="24"/>
        </w:rPr>
        <w:fldChar w:fldCharType="begin"/>
      </w:r>
      <w:r w:rsidR="00B55E80" w:rsidRPr="00E141E2">
        <w:rPr>
          <w:rFonts w:ascii="Times New Roman" w:hAnsi="Times New Roman"/>
          <w:sz w:val="24"/>
          <w:szCs w:val="24"/>
        </w:rPr>
        <w:instrText xml:space="preserve"> HYPERLINK "mailto:Lee.Smith@anglia.ac.uk" </w:instrText>
      </w:r>
      <w:r w:rsidR="002D1E57" w:rsidRPr="00E141E2">
        <w:rPr>
          <w:rFonts w:ascii="Times New Roman" w:hAnsi="Times New Roman"/>
          <w:sz w:val="24"/>
          <w:szCs w:val="24"/>
        </w:rPr>
        <w:fldChar w:fldCharType="separate"/>
      </w:r>
      <w:r w:rsidR="00B55E80" w:rsidRPr="00E141E2">
        <w:rPr>
          <w:rStyle w:val="Hyperlink"/>
          <w:rFonts w:ascii="Times New Roman" w:hAnsi="Times New Roman"/>
          <w:sz w:val="24"/>
          <w:szCs w:val="24"/>
        </w:rPr>
        <w:t>Lee.Smith@anglia.ac.uk</w:t>
      </w:r>
      <w:r w:rsidR="002D1E57" w:rsidRPr="00E141E2">
        <w:rPr>
          <w:rFonts w:ascii="Times New Roman" w:hAnsi="Times New Roman"/>
          <w:sz w:val="24"/>
          <w:szCs w:val="24"/>
        </w:rPr>
        <w:fldChar w:fldCharType="end"/>
      </w:r>
      <w:r w:rsidR="00B55E80" w:rsidRPr="00E141E2">
        <w:rPr>
          <w:rFonts w:ascii="Times New Roman" w:hAnsi="Times New Roman"/>
          <w:sz w:val="24"/>
          <w:szCs w:val="24"/>
        </w:rPr>
        <w:t xml:space="preserve">. </w:t>
      </w:r>
    </w:p>
    <w:p w:rsidR="00B55E80" w:rsidRPr="00E141E2" w:rsidRDefault="00B55E80" w:rsidP="003820D2">
      <w:pPr>
        <w:spacing w:after="0" w:line="480" w:lineRule="auto"/>
        <w:jc w:val="center"/>
        <w:rPr>
          <w:rFonts w:ascii="Times New Roman" w:hAnsi="Times New Roman"/>
          <w:b/>
          <w:sz w:val="24"/>
          <w:szCs w:val="24"/>
        </w:rPr>
      </w:pPr>
    </w:p>
    <w:p w:rsidR="00C51F97" w:rsidRPr="00E141E2" w:rsidRDefault="00C51F97">
      <w:pPr>
        <w:spacing w:after="0" w:line="240" w:lineRule="auto"/>
        <w:rPr>
          <w:rFonts w:ascii="Times New Roman" w:hAnsi="Times New Roman"/>
          <w:b/>
          <w:sz w:val="24"/>
          <w:szCs w:val="24"/>
        </w:rPr>
      </w:pPr>
      <w:r w:rsidRPr="00E141E2">
        <w:rPr>
          <w:rFonts w:ascii="Times New Roman" w:hAnsi="Times New Roman"/>
          <w:b/>
          <w:sz w:val="24"/>
          <w:szCs w:val="24"/>
        </w:rPr>
        <w:br w:type="page"/>
      </w:r>
    </w:p>
    <w:p w:rsidR="00517C04" w:rsidRPr="00E141E2" w:rsidRDefault="003820D2" w:rsidP="003820D2">
      <w:pPr>
        <w:spacing w:after="0" w:line="480" w:lineRule="auto"/>
        <w:jc w:val="center"/>
        <w:rPr>
          <w:rFonts w:ascii="Times New Roman" w:hAnsi="Times New Roman"/>
          <w:b/>
          <w:sz w:val="24"/>
          <w:szCs w:val="24"/>
          <w:lang w:val="en-GB"/>
        </w:rPr>
      </w:pPr>
      <w:r w:rsidRPr="00E141E2">
        <w:rPr>
          <w:rFonts w:ascii="Times New Roman" w:hAnsi="Times New Roman"/>
          <w:b/>
          <w:sz w:val="24"/>
          <w:szCs w:val="24"/>
        </w:rPr>
        <w:lastRenderedPageBreak/>
        <w:t>ABSTRACT</w:t>
      </w:r>
    </w:p>
    <w:p w:rsidR="00517C04" w:rsidRPr="00E141E2" w:rsidRDefault="00B121BE" w:rsidP="009C7A73">
      <w:pPr>
        <w:spacing w:after="0" w:line="480" w:lineRule="auto"/>
        <w:jc w:val="both"/>
        <w:rPr>
          <w:rFonts w:ascii="Times New Roman" w:hAnsi="Times New Roman"/>
          <w:sz w:val="24"/>
          <w:szCs w:val="24"/>
        </w:rPr>
      </w:pPr>
      <w:r w:rsidRPr="00E141E2">
        <w:rPr>
          <w:rFonts w:ascii="Times New Roman" w:hAnsi="Times New Roman"/>
          <w:sz w:val="24"/>
          <w:szCs w:val="24"/>
        </w:rPr>
        <w:t>To use an</w:t>
      </w:r>
      <w:r w:rsidRPr="00E141E2">
        <w:rPr>
          <w:rFonts w:ascii="Times New Roman" w:hAnsi="Times New Roman"/>
          <w:b/>
          <w:sz w:val="24"/>
          <w:szCs w:val="24"/>
        </w:rPr>
        <w:t xml:space="preserve"> </w:t>
      </w:r>
      <w:r w:rsidR="00517C04" w:rsidRPr="00E141E2">
        <w:rPr>
          <w:rFonts w:ascii="Times New Roman" w:hAnsi="Times New Roman"/>
          <w:sz w:val="24"/>
          <w:szCs w:val="24"/>
        </w:rPr>
        <w:t xml:space="preserve">umbrella review methodology to capture the range of outcomes that were associated with low-dose aspirin and to systematically assess the credibility of this evidence. </w:t>
      </w:r>
      <w:r w:rsidRPr="00E141E2">
        <w:rPr>
          <w:rFonts w:ascii="Times New Roman" w:hAnsi="Times New Roman"/>
          <w:sz w:val="24"/>
          <w:szCs w:val="24"/>
        </w:rPr>
        <w:t>Aspirin is associated with several health outcomes, but the overall benefit/risk balance related to aspirin use is unclear.</w:t>
      </w:r>
      <w:r w:rsidR="00456C3E" w:rsidRPr="00E141E2">
        <w:rPr>
          <w:rFonts w:ascii="Times New Roman" w:hAnsi="Times New Roman"/>
          <w:sz w:val="24"/>
          <w:szCs w:val="24"/>
        </w:rPr>
        <w:t xml:space="preserve"> </w:t>
      </w:r>
      <w:r w:rsidR="00517C04" w:rsidRPr="00E141E2">
        <w:rPr>
          <w:rFonts w:ascii="Times New Roman" w:hAnsi="Times New Roman"/>
          <w:sz w:val="24"/>
          <w:szCs w:val="24"/>
        </w:rPr>
        <w:t>We searched three major databases until 15</w:t>
      </w:r>
      <w:r w:rsidR="00517C04" w:rsidRPr="00E141E2">
        <w:rPr>
          <w:rFonts w:ascii="Times New Roman" w:hAnsi="Times New Roman"/>
          <w:sz w:val="24"/>
          <w:szCs w:val="24"/>
          <w:vertAlign w:val="superscript"/>
        </w:rPr>
        <w:t>th</w:t>
      </w:r>
      <w:r w:rsidR="00517C04" w:rsidRPr="00E141E2">
        <w:rPr>
          <w:rFonts w:ascii="Times New Roman" w:hAnsi="Times New Roman"/>
          <w:sz w:val="24"/>
          <w:szCs w:val="24"/>
        </w:rPr>
        <w:t xml:space="preserve"> </w:t>
      </w:r>
      <w:r w:rsidR="00C5782A" w:rsidRPr="00E141E2">
        <w:rPr>
          <w:rFonts w:ascii="Times New Roman" w:hAnsi="Times New Roman"/>
          <w:sz w:val="24"/>
          <w:szCs w:val="24"/>
        </w:rPr>
        <w:t>August</w:t>
      </w:r>
      <w:r w:rsidR="00517C04" w:rsidRPr="00E141E2">
        <w:rPr>
          <w:rFonts w:ascii="Times New Roman" w:hAnsi="Times New Roman"/>
          <w:sz w:val="24"/>
          <w:szCs w:val="24"/>
        </w:rPr>
        <w:t xml:space="preserve"> 2019 for </w:t>
      </w:r>
      <w:bookmarkStart w:id="1" w:name="_Hlk491605747"/>
      <w:r w:rsidR="00517C04" w:rsidRPr="00E141E2">
        <w:rPr>
          <w:rFonts w:ascii="Times New Roman" w:hAnsi="Times New Roman"/>
          <w:sz w:val="24"/>
          <w:szCs w:val="24"/>
        </w:rPr>
        <w:t xml:space="preserve">meta-analyses of observational studies and </w:t>
      </w:r>
      <w:bookmarkEnd w:id="1"/>
      <w:r w:rsidR="00517C04" w:rsidRPr="00E141E2">
        <w:rPr>
          <w:rFonts w:ascii="Times New Roman" w:hAnsi="Times New Roman"/>
          <w:sz w:val="24"/>
          <w:szCs w:val="24"/>
        </w:rPr>
        <w:t>randomized controlled trials (RCTs) including low-dose aspirin compared to placebo or other treatments. B</w:t>
      </w:r>
      <w:proofErr w:type="spellStart"/>
      <w:r w:rsidR="00517C04" w:rsidRPr="00E141E2">
        <w:rPr>
          <w:rFonts w:ascii="Times New Roman" w:hAnsi="Times New Roman"/>
          <w:sz w:val="24"/>
          <w:szCs w:val="24"/>
          <w:lang w:val="en-GB"/>
        </w:rPr>
        <w:t>ased</w:t>
      </w:r>
      <w:proofErr w:type="spellEnd"/>
      <w:r w:rsidR="00517C04" w:rsidRPr="00E141E2">
        <w:rPr>
          <w:rFonts w:ascii="Times New Roman" w:hAnsi="Times New Roman"/>
          <w:sz w:val="24"/>
          <w:szCs w:val="24"/>
          <w:lang w:val="en-GB"/>
        </w:rPr>
        <w:t xml:space="preserve"> on random-effects summary effect sizes, 95% prediction intervals, heterogeneity, small-study effects and excess significance, significant meta-analyses of observational studies were classified from convincing (class I) to weak (class IV) evidence. For meta-analyses of RCTs, </w:t>
      </w:r>
      <w:r w:rsidR="00517C04" w:rsidRPr="00E141E2">
        <w:rPr>
          <w:rFonts w:ascii="Times New Roman" w:hAnsi="Times New Roman"/>
          <w:sz w:val="24"/>
          <w:szCs w:val="24"/>
        </w:rPr>
        <w:t>outcomes with random effects p-value &lt;0</w:t>
      </w:r>
      <w:r w:rsidR="00517C04" w:rsidRPr="00E141E2">
        <w:rPr>
          <w:rFonts w:ascii="Times New Roman" w:hAnsi="Times New Roman"/>
          <w:b/>
          <w:bCs/>
          <w:sz w:val="24"/>
          <w:szCs w:val="24"/>
        </w:rPr>
        <w:t>.</w:t>
      </w:r>
      <w:r w:rsidR="00517C04" w:rsidRPr="00E141E2">
        <w:rPr>
          <w:rFonts w:ascii="Times New Roman" w:hAnsi="Times New Roman"/>
          <w:sz w:val="24"/>
          <w:szCs w:val="24"/>
        </w:rPr>
        <w:t xml:space="preserve">005 </w:t>
      </w:r>
      <w:proofErr w:type="gramStart"/>
      <w:r w:rsidR="00517C04" w:rsidRPr="00E141E2">
        <w:rPr>
          <w:rFonts w:ascii="Times New Roman" w:hAnsi="Times New Roman"/>
          <w:sz w:val="24"/>
          <w:szCs w:val="24"/>
        </w:rPr>
        <w:t xml:space="preserve">and  </w:t>
      </w:r>
      <w:r w:rsidR="00456C3E" w:rsidRPr="00E141E2">
        <w:rPr>
          <w:rFonts w:ascii="Times New Roman" w:hAnsi="Times New Roman"/>
          <w:sz w:val="24"/>
          <w:szCs w:val="24"/>
        </w:rPr>
        <w:t>a</w:t>
      </w:r>
      <w:proofErr w:type="gramEnd"/>
      <w:r w:rsidR="00456C3E" w:rsidRPr="00E141E2">
        <w:rPr>
          <w:rFonts w:ascii="Times New Roman" w:hAnsi="Times New Roman"/>
          <w:sz w:val="24"/>
          <w:szCs w:val="24"/>
        </w:rPr>
        <w:t xml:space="preserve"> </w:t>
      </w:r>
      <w:r w:rsidR="00517C04" w:rsidRPr="00E141E2">
        <w:rPr>
          <w:rFonts w:ascii="Times New Roman" w:hAnsi="Times New Roman"/>
          <w:sz w:val="24"/>
          <w:szCs w:val="24"/>
        </w:rPr>
        <w:t xml:space="preserve">moderate/high GRADE assessment, were classified as strong evidence. From </w:t>
      </w:r>
      <w:r w:rsidR="00B90C68" w:rsidRPr="00E141E2">
        <w:rPr>
          <w:rFonts w:ascii="Times New Roman" w:hAnsi="Times New Roman"/>
          <w:sz w:val="24"/>
          <w:szCs w:val="24"/>
        </w:rPr>
        <w:t>6,802</w:t>
      </w:r>
      <w:r w:rsidR="00517C04" w:rsidRPr="00E141E2">
        <w:rPr>
          <w:rFonts w:ascii="Times New Roman" w:hAnsi="Times New Roman"/>
          <w:sz w:val="24"/>
          <w:szCs w:val="24"/>
        </w:rPr>
        <w:t xml:space="preserve"> hits, 67 meta-analyses (156 outcomes) were eligible. Observational data showed highly suggestive evidence for aspirin use and increased risk of upper gastrointestinal bleeding (RR=2.28, 95% CI: 1.97-2.64). In RCTs of low-dose aspirin, we observed strong evidence for lower risk of CVD in people without CVD (RR=0.83; 95%CI: 0.79-0.87) and in general population (RR=0.83; 95%CI: 0.79-0.89), higher risk of major gastrointestinal (RR=1.47; 9%%CI: 1.26-1.72) and intracranial bleeding (RR=1.34; 95%CI: 1.18-1.53), and of major bleedings in people without CVD (RR=1.62; 95%CI: 1.26-2.08). Compared to other active medications, low-dose aspirin had strong evidence for lower risk of bleeding, but also lower comparative efficacy. Low-dose aspirin significantly lowers CVD risk and increases risk of bleeding. Evidence for multiple other health outcomes is limited.</w:t>
      </w:r>
    </w:p>
    <w:p w:rsidR="00517C04" w:rsidRPr="00E141E2" w:rsidRDefault="00517C04" w:rsidP="00C30AB9">
      <w:pPr>
        <w:spacing w:after="0" w:line="480" w:lineRule="auto"/>
        <w:rPr>
          <w:rFonts w:ascii="Times New Roman" w:hAnsi="Times New Roman"/>
          <w:b/>
          <w:sz w:val="24"/>
          <w:szCs w:val="24"/>
        </w:rPr>
      </w:pPr>
    </w:p>
    <w:p w:rsidR="002617EE" w:rsidRPr="00E141E2" w:rsidRDefault="00517C04" w:rsidP="00B121BE">
      <w:pPr>
        <w:spacing w:after="0" w:line="480" w:lineRule="auto"/>
        <w:rPr>
          <w:rFonts w:ascii="Times New Roman" w:hAnsi="Times New Roman"/>
          <w:b/>
          <w:sz w:val="24"/>
          <w:szCs w:val="24"/>
          <w:lang w:val="en-US"/>
        </w:rPr>
      </w:pPr>
      <w:r w:rsidRPr="00E141E2">
        <w:rPr>
          <w:rFonts w:ascii="Times New Roman" w:hAnsi="Times New Roman"/>
          <w:b/>
          <w:sz w:val="24"/>
          <w:szCs w:val="24"/>
        </w:rPr>
        <w:t>Keywords</w:t>
      </w:r>
      <w:r w:rsidRPr="00E141E2">
        <w:rPr>
          <w:rFonts w:ascii="Times New Roman" w:hAnsi="Times New Roman"/>
          <w:sz w:val="24"/>
          <w:szCs w:val="24"/>
        </w:rPr>
        <w:t xml:space="preserve">: </w:t>
      </w:r>
      <w:r w:rsidRPr="00E141E2">
        <w:rPr>
          <w:rFonts w:ascii="Times New Roman" w:hAnsi="Times New Roman"/>
          <w:sz w:val="24"/>
          <w:szCs w:val="24"/>
          <w:lang w:val="en-US"/>
        </w:rPr>
        <w:t>aspirin; cardiovascular disease; cancer; meta-analysis; umbrella review</w:t>
      </w:r>
      <w:r w:rsidRPr="00E141E2">
        <w:rPr>
          <w:rFonts w:ascii="Times New Roman" w:hAnsi="Times New Roman"/>
          <w:sz w:val="24"/>
          <w:szCs w:val="24"/>
        </w:rPr>
        <w:t>.</w:t>
      </w:r>
      <w:r w:rsidR="002617EE" w:rsidRPr="00E141E2">
        <w:rPr>
          <w:rFonts w:ascii="Times New Roman" w:hAnsi="Times New Roman"/>
          <w:b/>
          <w:sz w:val="24"/>
          <w:szCs w:val="24"/>
          <w:lang w:val="en-US"/>
        </w:rPr>
        <w:br w:type="page"/>
      </w:r>
    </w:p>
    <w:p w:rsidR="00CB7154" w:rsidRPr="00E141E2" w:rsidRDefault="00517C04" w:rsidP="00630370">
      <w:pPr>
        <w:spacing w:after="0" w:line="480" w:lineRule="auto"/>
        <w:jc w:val="center"/>
        <w:rPr>
          <w:rFonts w:ascii="Times New Roman" w:hAnsi="Times New Roman"/>
          <w:b/>
          <w:sz w:val="24"/>
          <w:szCs w:val="24"/>
          <w:lang w:val="en-US"/>
        </w:rPr>
      </w:pPr>
      <w:r w:rsidRPr="00E141E2">
        <w:rPr>
          <w:rFonts w:ascii="Times New Roman" w:hAnsi="Times New Roman"/>
          <w:b/>
          <w:sz w:val="24"/>
          <w:szCs w:val="24"/>
          <w:lang w:val="en-US"/>
        </w:rPr>
        <w:lastRenderedPageBreak/>
        <w:t>INTRODUCTION</w:t>
      </w:r>
    </w:p>
    <w:p w:rsidR="000A4528" w:rsidRPr="00E141E2" w:rsidRDefault="004672D6" w:rsidP="000A4528">
      <w:pPr>
        <w:spacing w:after="0" w:line="480" w:lineRule="auto"/>
        <w:jc w:val="both"/>
        <w:rPr>
          <w:rFonts w:ascii="Times New Roman" w:hAnsi="Times New Roman"/>
          <w:sz w:val="24"/>
          <w:szCs w:val="24"/>
          <w:lang w:val="en-GB"/>
        </w:rPr>
      </w:pPr>
      <w:r w:rsidRPr="00E141E2">
        <w:rPr>
          <w:rFonts w:ascii="Times New Roman" w:hAnsi="Times New Roman"/>
          <w:sz w:val="24"/>
          <w:szCs w:val="24"/>
          <w:lang w:val="en-US"/>
        </w:rPr>
        <w:t>Low</w:t>
      </w:r>
      <w:r w:rsidR="00F53496" w:rsidRPr="00E141E2">
        <w:rPr>
          <w:rFonts w:ascii="Times New Roman" w:hAnsi="Times New Roman"/>
          <w:sz w:val="24"/>
          <w:szCs w:val="24"/>
          <w:lang w:val="en-US"/>
        </w:rPr>
        <w:t>-</w:t>
      </w:r>
      <w:r w:rsidRPr="00E141E2">
        <w:rPr>
          <w:rFonts w:ascii="Times New Roman" w:hAnsi="Times New Roman"/>
          <w:sz w:val="24"/>
          <w:szCs w:val="24"/>
          <w:lang w:val="en-US"/>
        </w:rPr>
        <w:t>dose aspirin</w:t>
      </w:r>
      <w:r w:rsidR="00F45AAA" w:rsidRPr="00E141E2">
        <w:rPr>
          <w:rFonts w:ascii="Times New Roman" w:hAnsi="Times New Roman"/>
          <w:sz w:val="24"/>
          <w:szCs w:val="24"/>
          <w:lang w:val="en-US"/>
        </w:rPr>
        <w:t>,</w:t>
      </w:r>
      <w:r w:rsidRPr="00E141E2">
        <w:rPr>
          <w:rFonts w:ascii="Times New Roman" w:hAnsi="Times New Roman"/>
          <w:sz w:val="24"/>
          <w:szCs w:val="24"/>
          <w:lang w:val="en-US"/>
        </w:rPr>
        <w:t xml:space="preserve"> </w:t>
      </w:r>
      <w:r w:rsidR="00D545BF" w:rsidRPr="00E141E2">
        <w:rPr>
          <w:rFonts w:ascii="Times New Roman" w:hAnsi="Times New Roman"/>
          <w:sz w:val="24"/>
          <w:szCs w:val="24"/>
          <w:lang w:val="en-US"/>
        </w:rPr>
        <w:t xml:space="preserve">defined as </w:t>
      </w:r>
      <w:r w:rsidR="009D0950" w:rsidRPr="00E141E2">
        <w:rPr>
          <w:rFonts w:ascii="Times New Roman" w:hAnsi="Times New Roman"/>
          <w:sz w:val="24"/>
          <w:szCs w:val="24"/>
          <w:lang w:val="en-US"/>
        </w:rPr>
        <w:t xml:space="preserve">less than </w:t>
      </w:r>
      <w:r w:rsidR="00F45AAA" w:rsidRPr="00E141E2">
        <w:rPr>
          <w:rFonts w:ascii="Times New Roman" w:hAnsi="Times New Roman"/>
          <w:sz w:val="24"/>
          <w:szCs w:val="24"/>
          <w:lang w:val="en-US"/>
        </w:rPr>
        <w:t>325 mg daily</w:t>
      </w:r>
      <w:r w:rsidR="00807FA9" w:rsidRPr="00E141E2">
        <w:rPr>
          <w:rFonts w:ascii="Times New Roman" w:hAnsi="Times New Roman"/>
          <w:sz w:val="24"/>
          <w:szCs w:val="24"/>
          <w:lang w:val="en-US"/>
        </w:rPr>
        <w:t>,</w:t>
      </w:r>
      <w:r w:rsidR="00232E2B" w:rsidRPr="00E141E2">
        <w:rPr>
          <w:rFonts w:ascii="Times New Roman" w:hAnsi="Times New Roman"/>
          <w:sz w:val="24"/>
          <w:szCs w:val="24"/>
          <w:lang w:val="en-US"/>
        </w:rPr>
        <w:t xml:space="preserve"> </w:t>
      </w:r>
      <w:r w:rsidRPr="00E141E2">
        <w:rPr>
          <w:rFonts w:ascii="Times New Roman" w:hAnsi="Times New Roman"/>
          <w:sz w:val="24"/>
          <w:szCs w:val="24"/>
          <w:lang w:val="en-US"/>
        </w:rPr>
        <w:t>is widely-used worldwide</w:t>
      </w:r>
      <w:r w:rsidR="00555147" w:rsidRPr="00E141E2">
        <w:rPr>
          <w:rFonts w:ascii="Times New Roman" w:hAnsi="Times New Roman"/>
          <w:sz w:val="24"/>
          <w:szCs w:val="24"/>
          <w:lang w:val="en-US"/>
        </w:rPr>
        <w:t xml:space="preserve">, particularly </w:t>
      </w:r>
      <w:r w:rsidR="00C41206" w:rsidRPr="00E141E2">
        <w:rPr>
          <w:rFonts w:ascii="Times New Roman" w:hAnsi="Times New Roman"/>
          <w:sz w:val="24"/>
          <w:szCs w:val="24"/>
          <w:lang w:val="en-US"/>
        </w:rPr>
        <w:t>for cardiovascular disease</w:t>
      </w:r>
      <w:r w:rsidR="00801896" w:rsidRPr="00E141E2">
        <w:rPr>
          <w:rFonts w:ascii="Times New Roman" w:hAnsi="Times New Roman"/>
          <w:sz w:val="24"/>
          <w:szCs w:val="24"/>
          <w:lang w:val="en-US"/>
        </w:rPr>
        <w:t xml:space="preserve"> (CVD)</w:t>
      </w:r>
      <w:r w:rsidR="00C41206" w:rsidRPr="00E141E2">
        <w:rPr>
          <w:rFonts w:ascii="Times New Roman" w:hAnsi="Times New Roman"/>
          <w:sz w:val="24"/>
          <w:szCs w:val="24"/>
          <w:lang w:val="en-US"/>
        </w:rPr>
        <w:t xml:space="preserve"> prevention</w:t>
      </w:r>
      <w:r w:rsidR="002D1E57" w:rsidRPr="00E141E2">
        <w:rPr>
          <w:rFonts w:ascii="Times New Roman" w:hAnsi="Times New Roman"/>
          <w:sz w:val="24"/>
          <w:szCs w:val="24"/>
          <w:lang w:val="en-US"/>
        </w:rPr>
        <w:fldChar w:fldCharType="begin">
          <w:fldData xml:space="preserve">PEVuZE5vdGU+PENpdGU+PEF1dGhvcj5LaW08L0F1dGhvcj48WWVhcj4yMDA0PC9ZZWFyPjxSZWNO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dC1wZXJpb2RpY2FsPjxwYWdlcz4xLTc8L3BhZ2VzPjx2b2x1bWU+Mjc8L3ZvbHVtZT48bnVtYmVy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</w:fldData>
        </w:fldChar>
      </w:r>
      <w:r w:rsidR="00302069" w:rsidRPr="00E141E2">
        <w:rPr>
          <w:rFonts w:ascii="Times New Roman" w:hAnsi="Times New Roman"/>
          <w:sz w:val="24"/>
          <w:szCs w:val="24"/>
          <w:lang w:val="en-US"/>
        </w:rPr>
        <w:instrText xml:space="preserve"> ADDIN EN.CITE </w:instrText>
      </w:r>
      <w:r w:rsidR="002D1E57" w:rsidRPr="00E141E2">
        <w:rPr>
          <w:rFonts w:ascii="Times New Roman" w:hAnsi="Times New Roman"/>
          <w:sz w:val="24"/>
          <w:szCs w:val="24"/>
          <w:lang w:val="en-US"/>
        </w:rPr>
        <w:fldChar w:fldCharType="begin">
          <w:fldData xml:space="preserve">PEVuZE5vdGU+PENpdGU+PEF1dGhvcj5LaW08L0F1dGhvcj48WWVhcj4yMDA0PC9ZZWFyPjxSZWNO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</w:fldData>
        </w:fldChar>
      </w:r>
      <w:r w:rsidR="00302069" w:rsidRPr="00E141E2">
        <w:rPr>
          <w:rFonts w:ascii="Times New Roman" w:hAnsi="Times New Roman"/>
          <w:sz w:val="24"/>
          <w:szCs w:val="24"/>
          <w:lang w:val="en-US"/>
        </w:rPr>
        <w:instrText xml:space="preserve"> ADDIN EN.CITE.DATA </w:instrText>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end"/>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separate"/>
      </w:r>
      <w:r w:rsidR="00302069" w:rsidRPr="00E141E2">
        <w:rPr>
          <w:rFonts w:ascii="Times New Roman" w:hAnsi="Times New Roman"/>
          <w:noProof/>
          <w:sz w:val="24"/>
          <w:szCs w:val="24"/>
          <w:lang w:val="en-US"/>
        </w:rPr>
        <w:t>[</w:t>
      </w:r>
      <w:hyperlink w:anchor="_ENREF_1" w:tooltip="Kim, 2004 #1" w:history="1">
        <w:r w:rsidR="00850006" w:rsidRPr="00E141E2">
          <w:rPr>
            <w:rFonts w:ascii="Times New Roman" w:hAnsi="Times New Roman"/>
            <w:noProof/>
            <w:sz w:val="24"/>
            <w:szCs w:val="24"/>
            <w:lang w:val="en-US"/>
          </w:rPr>
          <w:t>1</w:t>
        </w:r>
      </w:hyperlink>
      <w:r w:rsidR="00302069"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281924" w:rsidRPr="00E141E2">
        <w:rPr>
          <w:rFonts w:ascii="Times New Roman" w:hAnsi="Times New Roman"/>
          <w:sz w:val="24"/>
          <w:szCs w:val="24"/>
          <w:lang w:val="en-US"/>
        </w:rPr>
        <w:t>.</w:t>
      </w:r>
      <w:r w:rsidR="00551006" w:rsidRPr="00E141E2">
        <w:rPr>
          <w:rFonts w:ascii="Times New Roman" w:hAnsi="Times New Roman"/>
          <w:sz w:val="24"/>
          <w:szCs w:val="24"/>
          <w:lang w:val="en-US"/>
        </w:rPr>
        <w:t xml:space="preserve"> </w:t>
      </w:r>
      <w:r w:rsidR="000B334F" w:rsidRPr="00E141E2">
        <w:rPr>
          <w:rFonts w:ascii="Times New Roman" w:hAnsi="Times New Roman"/>
          <w:sz w:val="24"/>
          <w:szCs w:val="24"/>
          <w:lang w:val="en-GB"/>
        </w:rPr>
        <w:t>The United States Preventive Services Task Force (USPSTF) recommends aspirin for primary CVD prevention</w:t>
      </w:r>
      <w:r w:rsidR="00F6462B" w:rsidRPr="00E141E2">
        <w:rPr>
          <w:rFonts w:ascii="Times New Roman" w:hAnsi="Times New Roman"/>
          <w:sz w:val="24"/>
          <w:szCs w:val="24"/>
          <w:lang w:val="en-GB"/>
        </w:rPr>
        <w:t xml:space="preserve"> </w:t>
      </w:r>
      <w:r w:rsidR="00F6462B" w:rsidRPr="00E141E2">
        <w:rPr>
          <w:rFonts w:ascii="Times New Roman" w:hAnsi="Times New Roman"/>
          <w:sz w:val="24"/>
          <w:szCs w:val="24"/>
          <w:lang w:val="en-US"/>
        </w:rPr>
        <w:t>in adults with a 10-year risk of heart attack or stroke</w:t>
      </w:r>
      <w:r w:rsidR="0091430E" w:rsidRPr="00E141E2">
        <w:rPr>
          <w:rFonts w:ascii="Times New Roman" w:hAnsi="Times New Roman"/>
          <w:sz w:val="24"/>
          <w:szCs w:val="24"/>
          <w:lang w:val="en-GB"/>
        </w:rPr>
        <w:t xml:space="preserve"> </w:t>
      </w:r>
      <w:r w:rsidR="00F53496" w:rsidRPr="00E141E2">
        <w:rPr>
          <w:rFonts w:ascii="Times New Roman" w:hAnsi="Times New Roman"/>
          <w:sz w:val="24"/>
          <w:szCs w:val="24"/>
          <w:lang w:val="en-GB"/>
        </w:rPr>
        <w:t xml:space="preserve">exceeding </w:t>
      </w:r>
      <w:r w:rsidR="0091430E" w:rsidRPr="00E141E2">
        <w:rPr>
          <w:rFonts w:ascii="Times New Roman" w:hAnsi="Times New Roman"/>
          <w:sz w:val="24"/>
          <w:szCs w:val="24"/>
          <w:lang w:val="en-GB"/>
        </w:rPr>
        <w:t>10%</w:t>
      </w:r>
      <w:r w:rsidR="00374CB3" w:rsidRPr="00E141E2">
        <w:rPr>
          <w:rFonts w:ascii="Times New Roman" w:hAnsi="Times New Roman"/>
          <w:sz w:val="24"/>
          <w:szCs w:val="24"/>
          <w:lang w:val="en-GB"/>
        </w:rPr>
        <w:t xml:space="preserve"> </w:t>
      </w:r>
      <w:r w:rsidR="0076515D" w:rsidRPr="00E141E2">
        <w:rPr>
          <w:rFonts w:ascii="Times New Roman" w:hAnsi="Times New Roman"/>
          <w:sz w:val="24"/>
          <w:szCs w:val="24"/>
          <w:lang w:val="en-GB"/>
        </w:rPr>
        <w:t>in individuals who are not at increased risk of bleeding and after individualised informed decisions</w:t>
      </w:r>
      <w:r w:rsidR="00281924" w:rsidRPr="00E141E2">
        <w:rPr>
          <w:rFonts w:ascii="Times New Roman" w:hAnsi="Times New Roman"/>
          <w:sz w:val="24"/>
          <w:szCs w:val="24"/>
          <w:lang w:val="en-GB"/>
        </w:rPr>
        <w:t xml:space="preserve"> </w:t>
      </w:r>
      <w:r w:rsidR="002D1E57" w:rsidRPr="00E141E2">
        <w:rPr>
          <w:rFonts w:ascii="Times New Roman" w:hAnsi="Times New Roman"/>
          <w:sz w:val="24"/>
          <w:szCs w:val="24"/>
          <w:lang w:val="en-GB"/>
        </w:rPr>
        <w:fldChar w:fldCharType="begin">
          <w:fldData xml:space="preserve">PEVuZE5vdGU+PENpdGU+PEF1dGhvcj5JdHRhbWFuPC9BdXRob3I+PFllYXI+MjAxNDwvWWVhcj48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</w:fldData>
        </w:fldChar>
      </w:r>
      <w:r w:rsidR="00302069" w:rsidRPr="00E141E2">
        <w:rPr>
          <w:rFonts w:ascii="Times New Roman" w:hAnsi="Times New Roman"/>
          <w:sz w:val="24"/>
          <w:szCs w:val="24"/>
          <w:lang w:val="en-GB"/>
        </w:rPr>
        <w:instrText xml:space="preserve"> ADDIN EN.CITE </w:instrText>
      </w:r>
      <w:r w:rsidR="002D1E57" w:rsidRPr="00E141E2">
        <w:rPr>
          <w:rFonts w:ascii="Times New Roman" w:hAnsi="Times New Roman"/>
          <w:sz w:val="24"/>
          <w:szCs w:val="24"/>
          <w:lang w:val="en-GB"/>
        </w:rPr>
        <w:fldChar w:fldCharType="begin">
          <w:fldData xml:space="preserve">PEVuZE5vdGU+PENpdGU+PEF1dGhvcj5JdHRhbWFuPC9BdXRob3I+PFllYXI+MjAxNDwvWWVhcj48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</w:fldData>
        </w:fldChar>
      </w:r>
      <w:r w:rsidR="00302069" w:rsidRPr="00E141E2">
        <w:rPr>
          <w:rFonts w:ascii="Times New Roman" w:hAnsi="Times New Roman"/>
          <w:sz w:val="24"/>
          <w:szCs w:val="24"/>
          <w:lang w:val="en-GB"/>
        </w:rPr>
        <w:instrText xml:space="preserve"> ADDIN EN.CITE.DATA </w:instrText>
      </w:r>
      <w:r w:rsidR="002D1E57" w:rsidRPr="00E141E2">
        <w:rPr>
          <w:rFonts w:ascii="Times New Roman" w:hAnsi="Times New Roman"/>
          <w:sz w:val="24"/>
          <w:szCs w:val="24"/>
          <w:lang w:val="en-GB"/>
        </w:rPr>
      </w:r>
      <w:r w:rsidR="002D1E57" w:rsidRPr="00E141E2">
        <w:rPr>
          <w:rFonts w:ascii="Times New Roman" w:hAnsi="Times New Roman"/>
          <w:sz w:val="24"/>
          <w:szCs w:val="24"/>
          <w:lang w:val="en-GB"/>
        </w:rPr>
        <w:fldChar w:fldCharType="end"/>
      </w:r>
      <w:r w:rsidR="002D1E57" w:rsidRPr="00E141E2">
        <w:rPr>
          <w:rFonts w:ascii="Times New Roman" w:hAnsi="Times New Roman"/>
          <w:sz w:val="24"/>
          <w:szCs w:val="24"/>
          <w:lang w:val="en-GB"/>
        </w:rPr>
      </w:r>
      <w:r w:rsidR="002D1E57" w:rsidRPr="00E141E2">
        <w:rPr>
          <w:rFonts w:ascii="Times New Roman" w:hAnsi="Times New Roman"/>
          <w:sz w:val="24"/>
          <w:szCs w:val="24"/>
          <w:lang w:val="en-GB"/>
        </w:rPr>
        <w:fldChar w:fldCharType="separate"/>
      </w:r>
      <w:r w:rsidR="00302069" w:rsidRPr="00E141E2">
        <w:rPr>
          <w:rFonts w:ascii="Times New Roman" w:hAnsi="Times New Roman"/>
          <w:noProof/>
          <w:sz w:val="24"/>
          <w:szCs w:val="24"/>
          <w:lang w:val="en-GB"/>
        </w:rPr>
        <w:t>[</w:t>
      </w:r>
      <w:hyperlink w:anchor="_ENREF_2" w:tooltip="Ittaman, 2014 #2" w:history="1">
        <w:r w:rsidR="00850006" w:rsidRPr="00E141E2">
          <w:rPr>
            <w:rFonts w:ascii="Times New Roman" w:hAnsi="Times New Roman"/>
            <w:noProof/>
            <w:sz w:val="24"/>
            <w:szCs w:val="24"/>
            <w:lang w:val="en-GB"/>
          </w:rPr>
          <w:t>2</w:t>
        </w:r>
      </w:hyperlink>
      <w:r w:rsidR="00302069" w:rsidRPr="00E141E2">
        <w:rPr>
          <w:rFonts w:ascii="Times New Roman" w:hAnsi="Times New Roman"/>
          <w:noProof/>
          <w:sz w:val="24"/>
          <w:szCs w:val="24"/>
          <w:lang w:val="en-GB"/>
        </w:rPr>
        <w:t xml:space="preserve">, </w:t>
      </w:r>
      <w:hyperlink w:anchor="_ENREF_3" w:tooltip="Arnett, 2019 #3" w:history="1">
        <w:r w:rsidR="00850006" w:rsidRPr="00E141E2">
          <w:rPr>
            <w:rFonts w:ascii="Times New Roman" w:hAnsi="Times New Roman"/>
            <w:noProof/>
            <w:sz w:val="24"/>
            <w:szCs w:val="24"/>
            <w:lang w:val="en-GB"/>
          </w:rPr>
          <w:t>3</w:t>
        </w:r>
      </w:hyperlink>
      <w:r w:rsidR="00302069"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374CB3" w:rsidRPr="00E141E2">
        <w:rPr>
          <w:rFonts w:ascii="Times New Roman" w:hAnsi="Times New Roman"/>
          <w:sz w:val="24"/>
          <w:szCs w:val="24"/>
          <w:lang w:val="en-GB"/>
        </w:rPr>
        <w:t>,</w:t>
      </w:r>
      <w:r w:rsidR="00A65BDE" w:rsidRPr="00E141E2">
        <w:rPr>
          <w:rFonts w:ascii="Times New Roman" w:hAnsi="Times New Roman"/>
          <w:sz w:val="24"/>
          <w:szCs w:val="24"/>
          <w:lang w:val="en-GB"/>
        </w:rPr>
        <w:t xml:space="preserve"> whilst other societ</w:t>
      </w:r>
      <w:r w:rsidR="00905C41" w:rsidRPr="00E141E2">
        <w:rPr>
          <w:rFonts w:ascii="Times New Roman" w:hAnsi="Times New Roman"/>
          <w:sz w:val="24"/>
          <w:szCs w:val="24"/>
          <w:lang w:val="en-GB"/>
        </w:rPr>
        <w:t>i</w:t>
      </w:r>
      <w:r w:rsidR="00A65BDE" w:rsidRPr="00E141E2">
        <w:rPr>
          <w:rFonts w:ascii="Times New Roman" w:hAnsi="Times New Roman"/>
          <w:sz w:val="24"/>
          <w:szCs w:val="24"/>
          <w:lang w:val="en-GB"/>
        </w:rPr>
        <w:t>es</w:t>
      </w:r>
      <w:r w:rsidR="000B334F" w:rsidRPr="00E141E2">
        <w:rPr>
          <w:rFonts w:ascii="Times New Roman" w:hAnsi="Times New Roman"/>
          <w:sz w:val="24"/>
          <w:szCs w:val="24"/>
          <w:lang w:val="en-GB"/>
        </w:rPr>
        <w:t xml:space="preserve"> recommend low</w:t>
      </w:r>
      <w:r w:rsidR="00F53496" w:rsidRPr="00E141E2">
        <w:rPr>
          <w:rFonts w:ascii="Times New Roman" w:hAnsi="Times New Roman"/>
          <w:sz w:val="24"/>
          <w:szCs w:val="24"/>
          <w:lang w:val="en-GB"/>
        </w:rPr>
        <w:t>-</w:t>
      </w:r>
      <w:r w:rsidR="000B334F" w:rsidRPr="00E141E2">
        <w:rPr>
          <w:rFonts w:ascii="Times New Roman" w:hAnsi="Times New Roman"/>
          <w:sz w:val="24"/>
          <w:szCs w:val="24"/>
          <w:lang w:val="en-GB"/>
        </w:rPr>
        <w:t>dose aspirin use for secondary CVD prevention</w:t>
      </w:r>
      <w:r w:rsidR="00374CB3" w:rsidRPr="00E141E2">
        <w:rPr>
          <w:rFonts w:ascii="Times New Roman" w:hAnsi="Times New Roman"/>
          <w:sz w:val="24"/>
          <w:szCs w:val="24"/>
          <w:lang w:val="en-GB"/>
        </w:rPr>
        <w:t xml:space="preserve"> only</w:t>
      </w:r>
      <w:r w:rsidR="00CE401B" w:rsidRPr="00E141E2">
        <w:rPr>
          <w:rFonts w:ascii="Times New Roman" w:hAnsi="Times New Roman"/>
          <w:sz w:val="24"/>
          <w:szCs w:val="24"/>
          <w:lang w:val="en-GB"/>
        </w:rPr>
        <w:t xml:space="preserve"> </w:t>
      </w:r>
      <w:r w:rsidR="002D1E57" w:rsidRPr="00E141E2">
        <w:rPr>
          <w:rFonts w:ascii="Times New Roman" w:hAnsi="Times New Roman"/>
          <w:sz w:val="24"/>
          <w:szCs w:val="24"/>
          <w:lang w:val="en-GB"/>
        </w:rPr>
        <w:fldChar w:fldCharType="begin"/>
      </w:r>
      <w:r w:rsidR="00302069" w:rsidRPr="00E141E2">
        <w:rPr>
          <w:rFonts w:ascii="Times New Roman" w:hAnsi="Times New Roman"/>
          <w:sz w:val="24"/>
          <w:szCs w:val="24"/>
          <w:lang w:val="en-GB"/>
        </w:rPr>
        <w:instrText xml:space="preserve"> ADDIN EN.CITE &lt;EndNote&gt;&lt;Cite&gt;&lt;Author&gt;Stuntz&lt;/Author&gt;&lt;Year&gt;2017&lt;/Year&gt;&lt;RecNum&gt;4&lt;/RecNum&gt;&lt;DisplayText&gt;[4]&lt;/DisplayText&gt;&lt;record&gt;&lt;rec-number&gt;4&lt;/rec-number&gt;&lt;foreign-keys&gt;&lt;key app="EN" db-id="x5a9f2r9lx0vryef9aavwvvxfrvwd9zzzztw" timestamp="1569493484"&gt;4&lt;/key&gt;&lt;/foreign-keys&gt;&lt;ref-type name="Journal Article"&gt;17&lt;/ref-type&gt;&lt;contributors&gt;&lt;authors&gt;&lt;author&gt;Stuntz, Mark&lt;/author&gt;&lt;author&gt;Bernstein, Brent&lt;/author&gt;&lt;/authors&gt;&lt;/contributors&gt;&lt;titles&gt;&lt;title&gt;Recent trends in the prevalence of low-dose aspirin use for primary and secondary prevention of cardiovascular disease in the United States, 2012–2015()&lt;/title&gt;&lt;secondary-title&gt;Preventive Medicine Reports&lt;/secondary-title&gt;&lt;/titles&gt;&lt;periodical&gt;&lt;full-title&gt;Preventive Medicine Reports&lt;/full-title&gt;&lt;/periodical&gt;&lt;pages&gt;183-186&lt;/pages&gt;&lt;volume&gt;5&lt;/volume&gt;&lt;dates&gt;&lt;year&gt;2017&lt;/year&gt;&lt;pub-dates&gt;&lt;date&gt;12/28&amp;#xD;10/13/received&amp;#xD;12/06/revised&amp;#xD;12/26/accepted&lt;/date&gt;&lt;/pub-dates&gt;&lt;/dates&gt;&lt;publisher&gt;Elsevier&lt;/publisher&gt;&lt;isbn&gt;2211-3355&lt;/isbn&gt;&lt;accession-num&gt;PMC5219640&lt;/accession-num&gt;&lt;urls&gt;&lt;related-urls&gt;&lt;url&gt;http://www.ncbi.nlm.nih.gov/pmc/articles/PMC5219640/&lt;/url&gt;&lt;/related-urls&gt;&lt;/urls&gt;&lt;electronic-resource-num&gt;10.1016/j.pmedr.2016.12.023&lt;/electronic-resource-num&gt;&lt;remote-database-name&gt;PMC&lt;/remote-database-name&gt;&lt;/record&gt;&lt;/Cite&gt;&lt;/EndNote&gt;</w:instrText>
      </w:r>
      <w:r w:rsidR="002D1E57" w:rsidRPr="00E141E2">
        <w:rPr>
          <w:rFonts w:ascii="Times New Roman" w:hAnsi="Times New Roman"/>
          <w:sz w:val="24"/>
          <w:szCs w:val="24"/>
          <w:lang w:val="en-GB"/>
        </w:rPr>
        <w:fldChar w:fldCharType="separate"/>
      </w:r>
      <w:r w:rsidR="00302069" w:rsidRPr="00E141E2">
        <w:rPr>
          <w:rFonts w:ascii="Times New Roman" w:hAnsi="Times New Roman"/>
          <w:noProof/>
          <w:sz w:val="24"/>
          <w:szCs w:val="24"/>
          <w:lang w:val="en-GB"/>
        </w:rPr>
        <w:t>[</w:t>
      </w:r>
      <w:hyperlink w:anchor="_ENREF_4" w:tooltip="Stuntz, 2017 #4" w:history="1">
        <w:r w:rsidR="00850006" w:rsidRPr="00E141E2">
          <w:rPr>
            <w:rFonts w:ascii="Times New Roman" w:hAnsi="Times New Roman"/>
            <w:noProof/>
            <w:sz w:val="24"/>
            <w:szCs w:val="24"/>
            <w:lang w:val="en-GB"/>
          </w:rPr>
          <w:t>4</w:t>
        </w:r>
      </w:hyperlink>
      <w:r w:rsidR="00302069"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CE401B" w:rsidRPr="00E141E2">
        <w:rPr>
          <w:rFonts w:ascii="Times New Roman" w:hAnsi="Times New Roman"/>
          <w:sz w:val="24"/>
          <w:szCs w:val="24"/>
          <w:lang w:val="en-GB"/>
        </w:rPr>
        <w:t>.</w:t>
      </w:r>
      <w:r w:rsidR="00B711F8" w:rsidRPr="00E141E2">
        <w:rPr>
          <w:rFonts w:ascii="Times New Roman" w:hAnsi="Times New Roman"/>
          <w:sz w:val="24"/>
          <w:szCs w:val="24"/>
          <w:lang w:val="en-GB"/>
        </w:rPr>
        <w:t xml:space="preserve"> </w:t>
      </w:r>
      <w:r w:rsidR="00120E31" w:rsidRPr="00E141E2">
        <w:rPr>
          <w:rFonts w:ascii="Times New Roman" w:hAnsi="Times New Roman"/>
          <w:sz w:val="24"/>
          <w:szCs w:val="24"/>
          <w:lang w:val="en-GB"/>
        </w:rPr>
        <w:t xml:space="preserve">In the </w:t>
      </w:r>
      <w:r w:rsidR="00F23FAF" w:rsidRPr="00E141E2">
        <w:rPr>
          <w:rFonts w:ascii="Times New Roman" w:hAnsi="Times New Roman"/>
          <w:sz w:val="24"/>
          <w:szCs w:val="24"/>
          <w:lang w:val="en-GB"/>
        </w:rPr>
        <w:t>US</w:t>
      </w:r>
      <w:r w:rsidR="00120E31" w:rsidRPr="00E141E2">
        <w:rPr>
          <w:rFonts w:ascii="Times New Roman" w:hAnsi="Times New Roman"/>
          <w:sz w:val="24"/>
          <w:szCs w:val="24"/>
          <w:lang w:val="en-GB"/>
        </w:rPr>
        <w:t xml:space="preserve">, </w:t>
      </w:r>
      <w:r w:rsidR="000A4528" w:rsidRPr="00E141E2">
        <w:rPr>
          <w:rFonts w:ascii="Times New Roman" w:hAnsi="Times New Roman"/>
          <w:sz w:val="24"/>
          <w:szCs w:val="24"/>
          <w:lang w:val="en-GB"/>
        </w:rPr>
        <w:t>over 30% of adults tak</w:t>
      </w:r>
      <w:r w:rsidR="00DB3212" w:rsidRPr="00E141E2">
        <w:rPr>
          <w:rFonts w:ascii="Times New Roman" w:hAnsi="Times New Roman"/>
          <w:sz w:val="24"/>
          <w:szCs w:val="24"/>
          <w:lang w:val="en-GB"/>
        </w:rPr>
        <w:t>e</w:t>
      </w:r>
      <w:r w:rsidR="000A4528" w:rsidRPr="00E141E2">
        <w:rPr>
          <w:rFonts w:ascii="Times New Roman" w:hAnsi="Times New Roman"/>
          <w:sz w:val="24"/>
          <w:szCs w:val="24"/>
          <w:lang w:val="en-GB"/>
        </w:rPr>
        <w:t xml:space="preserve"> aspirin for CVD prevention, </w:t>
      </w:r>
      <w:r w:rsidR="00905C41" w:rsidRPr="00E141E2">
        <w:rPr>
          <w:rFonts w:ascii="Times New Roman" w:hAnsi="Times New Roman"/>
          <w:sz w:val="24"/>
          <w:szCs w:val="24"/>
          <w:lang w:val="en-GB"/>
        </w:rPr>
        <w:t xml:space="preserve">but </w:t>
      </w:r>
      <w:r w:rsidR="000A4528" w:rsidRPr="00E141E2">
        <w:rPr>
          <w:rFonts w:ascii="Times New Roman" w:hAnsi="Times New Roman"/>
          <w:sz w:val="24"/>
          <w:szCs w:val="24"/>
          <w:lang w:val="en-GB"/>
        </w:rPr>
        <w:t>use in recent years</w:t>
      </w:r>
      <w:r w:rsidR="00F53496" w:rsidRPr="00E141E2">
        <w:rPr>
          <w:rFonts w:ascii="Times New Roman" w:hAnsi="Times New Roman"/>
          <w:sz w:val="24"/>
          <w:szCs w:val="24"/>
          <w:lang w:val="en-GB"/>
        </w:rPr>
        <w:t xml:space="preserve"> </w:t>
      </w:r>
      <w:r w:rsidR="008F612F" w:rsidRPr="00E141E2">
        <w:rPr>
          <w:rFonts w:ascii="Times New Roman" w:hAnsi="Times New Roman"/>
          <w:sz w:val="24"/>
          <w:szCs w:val="24"/>
          <w:lang w:val="en-GB"/>
        </w:rPr>
        <w:t>is</w:t>
      </w:r>
      <w:r w:rsidR="00F53496" w:rsidRPr="00E141E2">
        <w:rPr>
          <w:rFonts w:ascii="Times New Roman" w:hAnsi="Times New Roman"/>
          <w:sz w:val="24"/>
          <w:szCs w:val="24"/>
          <w:lang w:val="en-GB"/>
        </w:rPr>
        <w:t xml:space="preserve"> probably decreasing</w:t>
      </w:r>
      <w:r w:rsidR="00CE401B" w:rsidRPr="00E141E2">
        <w:rPr>
          <w:rFonts w:ascii="Times New Roman" w:hAnsi="Times New Roman"/>
          <w:sz w:val="24"/>
          <w:szCs w:val="24"/>
          <w:lang w:val="en-GB"/>
        </w:rPr>
        <w:t xml:space="preserve"> </w:t>
      </w:r>
      <w:r w:rsidR="002D1E57" w:rsidRPr="00E141E2">
        <w:rPr>
          <w:rFonts w:ascii="Times New Roman" w:hAnsi="Times New Roman"/>
          <w:sz w:val="24"/>
          <w:szCs w:val="24"/>
          <w:lang w:val="en-GB"/>
        </w:rPr>
        <w:fldChar w:fldCharType="begin"/>
      </w:r>
      <w:r w:rsidR="00302069" w:rsidRPr="00E141E2">
        <w:rPr>
          <w:rFonts w:ascii="Times New Roman" w:hAnsi="Times New Roman"/>
          <w:sz w:val="24"/>
          <w:szCs w:val="24"/>
          <w:lang w:val="en-GB"/>
        </w:rPr>
        <w:instrText xml:space="preserve"> ADDIN EN.CITE &lt;EndNote&gt;&lt;Cite&gt;&lt;Author&gt;Stuntz&lt;/Author&gt;&lt;Year&gt;2017&lt;/Year&gt;&lt;RecNum&gt;4&lt;/RecNum&gt;&lt;DisplayText&gt;[4]&lt;/DisplayText&gt;&lt;record&gt;&lt;rec-number&gt;4&lt;/rec-number&gt;&lt;foreign-keys&gt;&lt;key app="EN" db-id="x5a9f2r9lx0vryef9aavwvvxfrvwd9zzzztw" timestamp="1569493484"&gt;4&lt;/key&gt;&lt;/foreign-keys&gt;&lt;ref-type name="Journal Article"&gt;17&lt;/ref-type&gt;&lt;contributors&gt;&lt;authors&gt;&lt;author&gt;Stuntz, Mark&lt;/author&gt;&lt;author&gt;Bernstein, Brent&lt;/author&gt;&lt;/authors&gt;&lt;/contributors&gt;&lt;titles&gt;&lt;title&gt;Recent trends in the prevalence of low-dose aspirin use for primary and secondary prevention of cardiovascular disease in the United States, 2012–2015()&lt;/title&gt;&lt;secondary-title&gt;Preventive Medicine Reports&lt;/secondary-title&gt;&lt;/titles&gt;&lt;periodical&gt;&lt;full-title&gt;Preventive Medicine Reports&lt;/full-title&gt;&lt;/periodical&gt;&lt;pages&gt;183-186&lt;/pages&gt;&lt;volume&gt;5&lt;/volume&gt;&lt;dates&gt;&lt;year&gt;2017&lt;/year&gt;&lt;pub-dates&gt;&lt;date&gt;12/28&amp;#xD;10/13/received&amp;#xD;12/06/revised&amp;#xD;12/26/accepted&lt;/date&gt;&lt;/pub-dates&gt;&lt;/dates&gt;&lt;publisher&gt;Elsevier&lt;/publisher&gt;&lt;isbn&gt;2211-3355&lt;/isbn&gt;&lt;accession-num&gt;PMC5219640&lt;/accession-num&gt;&lt;urls&gt;&lt;related-urls&gt;&lt;url&gt;http://www.ncbi.nlm.nih.gov/pmc/articles/PMC5219640/&lt;/url&gt;&lt;/related-urls&gt;&lt;/urls&gt;&lt;electronic-resource-num&gt;10.1016/j.pmedr.2016.12.023&lt;/electronic-resource-num&gt;&lt;remote-database-name&gt;PMC&lt;/remote-database-name&gt;&lt;/record&gt;&lt;/Cite&gt;&lt;/EndNote&gt;</w:instrText>
      </w:r>
      <w:r w:rsidR="002D1E57" w:rsidRPr="00E141E2">
        <w:rPr>
          <w:rFonts w:ascii="Times New Roman" w:hAnsi="Times New Roman"/>
          <w:sz w:val="24"/>
          <w:szCs w:val="24"/>
          <w:lang w:val="en-GB"/>
        </w:rPr>
        <w:fldChar w:fldCharType="separate"/>
      </w:r>
      <w:r w:rsidR="00302069" w:rsidRPr="00E141E2">
        <w:rPr>
          <w:rFonts w:ascii="Times New Roman" w:hAnsi="Times New Roman"/>
          <w:noProof/>
          <w:sz w:val="24"/>
          <w:szCs w:val="24"/>
          <w:lang w:val="en-GB"/>
        </w:rPr>
        <w:t>[</w:t>
      </w:r>
      <w:hyperlink w:anchor="_ENREF_4" w:tooltip="Stuntz, 2017 #4" w:history="1">
        <w:r w:rsidR="00850006" w:rsidRPr="00E141E2">
          <w:rPr>
            <w:rFonts w:ascii="Times New Roman" w:hAnsi="Times New Roman"/>
            <w:noProof/>
            <w:sz w:val="24"/>
            <w:szCs w:val="24"/>
            <w:lang w:val="en-GB"/>
          </w:rPr>
          <w:t>4</w:t>
        </w:r>
      </w:hyperlink>
      <w:r w:rsidR="00302069"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CE401B" w:rsidRPr="00E141E2">
        <w:rPr>
          <w:rFonts w:ascii="Times New Roman" w:hAnsi="Times New Roman"/>
          <w:sz w:val="24"/>
          <w:szCs w:val="24"/>
          <w:lang w:val="en-GB"/>
        </w:rPr>
        <w:t>.</w:t>
      </w:r>
    </w:p>
    <w:p w:rsidR="007156D3" w:rsidRPr="00E141E2" w:rsidRDefault="007156D3" w:rsidP="000B334F">
      <w:pPr>
        <w:spacing w:after="0" w:line="480" w:lineRule="auto"/>
        <w:jc w:val="both"/>
        <w:rPr>
          <w:rFonts w:ascii="Times New Roman" w:hAnsi="Times New Roman"/>
          <w:sz w:val="24"/>
          <w:szCs w:val="24"/>
          <w:lang w:val="en-GB"/>
        </w:rPr>
      </w:pPr>
    </w:p>
    <w:p w:rsidR="00BE7F3A" w:rsidRPr="00E141E2" w:rsidRDefault="00F53496" w:rsidP="000C6138">
      <w:pPr>
        <w:spacing w:after="0" w:line="480" w:lineRule="auto"/>
        <w:jc w:val="both"/>
        <w:rPr>
          <w:rFonts w:ascii="Times New Roman" w:hAnsi="Times New Roman"/>
          <w:sz w:val="24"/>
          <w:szCs w:val="24"/>
          <w:lang w:val="en-GB"/>
        </w:rPr>
      </w:pPr>
      <w:r w:rsidRPr="00E141E2">
        <w:rPr>
          <w:rFonts w:ascii="Times New Roman" w:hAnsi="Times New Roman"/>
          <w:sz w:val="24"/>
          <w:szCs w:val="24"/>
          <w:lang w:val="en-GB"/>
        </w:rPr>
        <w:t>A</w:t>
      </w:r>
      <w:r w:rsidR="00411F06" w:rsidRPr="00E141E2">
        <w:rPr>
          <w:rFonts w:ascii="Times New Roman" w:hAnsi="Times New Roman"/>
          <w:sz w:val="24"/>
          <w:szCs w:val="24"/>
          <w:lang w:val="en-GB"/>
        </w:rPr>
        <w:t>spirin irreversibl</w:t>
      </w:r>
      <w:r w:rsidRPr="00E141E2">
        <w:rPr>
          <w:rFonts w:ascii="Times New Roman" w:hAnsi="Times New Roman"/>
          <w:sz w:val="24"/>
          <w:szCs w:val="24"/>
          <w:lang w:val="en-GB"/>
        </w:rPr>
        <w:t>y</w:t>
      </w:r>
      <w:r w:rsidR="00411F06" w:rsidRPr="00E141E2">
        <w:rPr>
          <w:rFonts w:ascii="Times New Roman" w:hAnsi="Times New Roman"/>
          <w:sz w:val="24"/>
          <w:szCs w:val="24"/>
          <w:lang w:val="en-GB"/>
        </w:rPr>
        <w:t xml:space="preserve"> inhibit</w:t>
      </w:r>
      <w:r w:rsidRPr="00E141E2">
        <w:rPr>
          <w:rFonts w:ascii="Times New Roman" w:hAnsi="Times New Roman"/>
          <w:sz w:val="24"/>
          <w:szCs w:val="24"/>
          <w:lang w:val="en-GB"/>
        </w:rPr>
        <w:t>s</w:t>
      </w:r>
      <w:r w:rsidR="00437763" w:rsidRPr="00E141E2">
        <w:rPr>
          <w:rFonts w:ascii="Times New Roman" w:hAnsi="Times New Roman"/>
          <w:sz w:val="24"/>
          <w:szCs w:val="24"/>
          <w:lang w:val="en-GB"/>
        </w:rPr>
        <w:t xml:space="preserve"> cyclo-oxygenase 1 (COX-1) which leads to </w:t>
      </w:r>
      <w:r w:rsidR="00437763" w:rsidRPr="00E141E2">
        <w:rPr>
          <w:rFonts w:ascii="Times New Roman" w:hAnsi="Times New Roman"/>
          <w:sz w:val="24"/>
          <w:szCs w:val="24"/>
          <w:lang w:val="en-US"/>
        </w:rPr>
        <w:t>inhibition of platelet thromboxane A2 and</w:t>
      </w:r>
      <w:r w:rsidR="00437763" w:rsidRPr="00E141E2">
        <w:rPr>
          <w:rFonts w:ascii="Times New Roman" w:hAnsi="Times New Roman"/>
          <w:sz w:val="24"/>
          <w:szCs w:val="24"/>
          <w:lang w:val="en-GB"/>
        </w:rPr>
        <w:t> thrombus</w:t>
      </w:r>
      <w:r w:rsidR="00437763" w:rsidRPr="00E141E2">
        <w:rPr>
          <w:rFonts w:ascii="Times New Roman" w:hAnsi="Times New Roman"/>
          <w:sz w:val="24"/>
          <w:szCs w:val="24"/>
          <w:lang w:val="en-US"/>
        </w:rPr>
        <w:t xml:space="preserve"> </w:t>
      </w:r>
      <w:r w:rsidR="00437763" w:rsidRPr="00E141E2">
        <w:rPr>
          <w:rFonts w:ascii="Times New Roman" w:hAnsi="Times New Roman"/>
          <w:sz w:val="24"/>
          <w:szCs w:val="24"/>
          <w:lang w:val="en-GB"/>
        </w:rPr>
        <w:t>formation in arteri</w:t>
      </w:r>
      <w:r w:rsidRPr="00E141E2">
        <w:rPr>
          <w:rFonts w:ascii="Times New Roman" w:hAnsi="Times New Roman"/>
          <w:sz w:val="24"/>
          <w:szCs w:val="24"/>
          <w:lang w:val="en-GB"/>
        </w:rPr>
        <w:t>es</w:t>
      </w:r>
      <w:r w:rsidR="00281924" w:rsidRPr="00E141E2">
        <w:rPr>
          <w:rFonts w:ascii="Times New Roman" w:hAnsi="Times New Roman"/>
          <w:sz w:val="24"/>
          <w:szCs w:val="24"/>
          <w:lang w:val="en-GB"/>
        </w:rPr>
        <w:t xml:space="preserve"> </w:t>
      </w:r>
      <w:r w:rsidR="002D1E57" w:rsidRPr="00E141E2">
        <w:rPr>
          <w:rFonts w:ascii="Times New Roman" w:hAnsi="Times New Roman"/>
          <w:sz w:val="24"/>
          <w:szCs w:val="24"/>
          <w:lang w:val="en-US"/>
        </w:rPr>
        <w:fldChar w:fldCharType="begin"/>
      </w:r>
      <w:r w:rsidR="00302069" w:rsidRPr="00E141E2">
        <w:rPr>
          <w:rFonts w:ascii="Times New Roman" w:hAnsi="Times New Roman"/>
          <w:sz w:val="24"/>
          <w:szCs w:val="24"/>
          <w:lang w:val="en-US"/>
        </w:rPr>
        <w:instrText xml:space="preserve"> ADDIN EN.CITE &lt;EndNote&gt;&lt;Cite&gt;&lt;Author&gt;Bartolucci&lt;/Author&gt;&lt;Year&gt;2011&lt;/Year&gt;&lt;RecNum&gt;5&lt;/RecNum&gt;&lt;DisplayText&gt;[5]&lt;/DisplayText&gt;&lt;record&gt;&lt;rec-number&gt;5&lt;/rec-number&gt;&lt;foreign-keys&gt;&lt;key app="EN" db-id="x5a9f2r9lx0vryef9aavwvvxfrvwd9zzzztw" timestamp="1569493484"&gt;5&lt;/key&gt;&lt;/foreign-keys&gt;&lt;ref-type name="Journal Article"&gt;17&lt;/ref-type&gt;&lt;contributors&gt;&lt;authors&gt;&lt;author&gt;Bartolucci, Alfred A.&lt;/author&gt;&lt;author&gt;Tendera, Michal&lt;/author&gt;&lt;author&gt;Howard, George&lt;/author&gt;&lt;/authors&gt;&lt;/contributors&gt;&lt;titles&gt;&lt;title&gt;Meta-Analysis of Multiple Primary Prevention Trials of Cardiovascular Events Using Aspirin&lt;/title&gt;&lt;secondary-title&gt;The American Journal of Cardiology&lt;/secondary-title&gt;&lt;/titles&gt;&lt;periodical&gt;&lt;full-title&gt;The American Journal of Cardiology&lt;/full-title&gt;&lt;/periodical&gt;&lt;pages&gt;1796-1801&lt;/pages&gt;&lt;volume&gt;107&lt;/volume&gt;&lt;number&gt;12&lt;/number&gt;&lt;dates&gt;&lt;year&gt;2011&lt;/year&gt;&lt;/dates&gt;&lt;isbn&gt;2059344905&lt;/isbn&gt;&lt;urls&gt;&lt;/urls&gt;&lt;electronic-resource-num&gt;10.1016/j.amjcard.2011.02.325&lt;/electronic-resource-num&gt;&lt;/record&gt;&lt;/Cite&gt;&lt;/EndNote&gt;</w:instrText>
      </w:r>
      <w:r w:rsidR="002D1E57" w:rsidRPr="00E141E2">
        <w:rPr>
          <w:rFonts w:ascii="Times New Roman" w:hAnsi="Times New Roman"/>
          <w:sz w:val="24"/>
          <w:szCs w:val="24"/>
          <w:lang w:val="en-US"/>
        </w:rPr>
        <w:fldChar w:fldCharType="separate"/>
      </w:r>
      <w:r w:rsidR="00302069" w:rsidRPr="00E141E2">
        <w:rPr>
          <w:rFonts w:ascii="Times New Roman" w:hAnsi="Times New Roman"/>
          <w:noProof/>
          <w:sz w:val="24"/>
          <w:szCs w:val="24"/>
          <w:lang w:val="en-US"/>
        </w:rPr>
        <w:t>[</w:t>
      </w:r>
      <w:hyperlink w:anchor="_ENREF_5" w:tooltip="Bartolucci, 2011 #5" w:history="1">
        <w:r w:rsidR="00850006" w:rsidRPr="00E141E2">
          <w:rPr>
            <w:rFonts w:ascii="Times New Roman" w:hAnsi="Times New Roman"/>
            <w:noProof/>
            <w:sz w:val="24"/>
            <w:szCs w:val="24"/>
            <w:lang w:val="en-US"/>
          </w:rPr>
          <w:t>5</w:t>
        </w:r>
      </w:hyperlink>
      <w:r w:rsidR="00302069"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281924" w:rsidRPr="00E141E2">
        <w:rPr>
          <w:rFonts w:ascii="Times New Roman" w:hAnsi="Times New Roman"/>
          <w:sz w:val="24"/>
          <w:szCs w:val="24"/>
          <w:lang w:val="en-US"/>
        </w:rPr>
        <w:t>.</w:t>
      </w:r>
      <w:r w:rsidR="00437763" w:rsidRPr="00E141E2">
        <w:rPr>
          <w:rFonts w:ascii="Times New Roman" w:hAnsi="Times New Roman"/>
          <w:sz w:val="24"/>
          <w:szCs w:val="24"/>
          <w:lang w:val="en-US"/>
        </w:rPr>
        <w:t xml:space="preserve"> </w:t>
      </w:r>
      <w:r w:rsidR="00DB3212" w:rsidRPr="00E141E2">
        <w:rPr>
          <w:rFonts w:ascii="Times New Roman" w:hAnsi="Times New Roman"/>
          <w:sz w:val="24"/>
          <w:szCs w:val="24"/>
          <w:lang w:val="en-US"/>
        </w:rPr>
        <w:t>B</w:t>
      </w:r>
      <w:r w:rsidR="00437763" w:rsidRPr="00E141E2">
        <w:rPr>
          <w:rFonts w:ascii="Times New Roman" w:hAnsi="Times New Roman"/>
          <w:sz w:val="24"/>
          <w:szCs w:val="24"/>
          <w:lang w:val="en-US"/>
        </w:rPr>
        <w:t>eyond CVD, low</w:t>
      </w:r>
      <w:r w:rsidRPr="00E141E2">
        <w:rPr>
          <w:rFonts w:ascii="Times New Roman" w:hAnsi="Times New Roman"/>
          <w:sz w:val="24"/>
          <w:szCs w:val="24"/>
          <w:lang w:val="en-US"/>
        </w:rPr>
        <w:t>-</w:t>
      </w:r>
      <w:r w:rsidR="00437763" w:rsidRPr="00E141E2">
        <w:rPr>
          <w:rFonts w:ascii="Times New Roman" w:hAnsi="Times New Roman"/>
          <w:sz w:val="24"/>
          <w:szCs w:val="24"/>
          <w:lang w:val="en-US"/>
        </w:rPr>
        <w:t xml:space="preserve">dose aspirin </w:t>
      </w:r>
      <w:r w:rsidR="00A65BDE" w:rsidRPr="00E141E2">
        <w:rPr>
          <w:rFonts w:ascii="Times New Roman" w:hAnsi="Times New Roman"/>
          <w:sz w:val="24"/>
          <w:szCs w:val="24"/>
          <w:lang w:val="en-US"/>
        </w:rPr>
        <w:t>use</w:t>
      </w:r>
      <w:r w:rsidR="00437763" w:rsidRPr="00E141E2">
        <w:rPr>
          <w:rFonts w:ascii="Times New Roman" w:hAnsi="Times New Roman"/>
          <w:sz w:val="24"/>
          <w:szCs w:val="24"/>
          <w:lang w:val="en-US"/>
        </w:rPr>
        <w:t xml:space="preserve"> has been linked to lower risk of cancers</w:t>
      </w:r>
      <w:r w:rsidR="000F3198" w:rsidRPr="00E141E2">
        <w:rPr>
          <w:rFonts w:ascii="Times New Roman" w:hAnsi="Times New Roman"/>
          <w:sz w:val="24"/>
          <w:szCs w:val="24"/>
          <w:lang w:val="en-US"/>
        </w:rPr>
        <w:t>,</w:t>
      </w:r>
      <w:r w:rsidR="00437763" w:rsidRPr="00E141E2">
        <w:rPr>
          <w:rFonts w:ascii="Times New Roman" w:hAnsi="Times New Roman"/>
          <w:sz w:val="24"/>
          <w:szCs w:val="24"/>
          <w:lang w:val="en-US"/>
        </w:rPr>
        <w:t xml:space="preserve"> </w:t>
      </w:r>
      <w:r w:rsidR="00F23FAF" w:rsidRPr="00E141E2">
        <w:rPr>
          <w:rFonts w:ascii="Times New Roman" w:hAnsi="Times New Roman"/>
          <w:sz w:val="24"/>
          <w:szCs w:val="24"/>
          <w:lang w:val="en-US"/>
        </w:rPr>
        <w:t xml:space="preserve">overall </w:t>
      </w:r>
      <w:r w:rsidR="00437763" w:rsidRPr="00E141E2">
        <w:rPr>
          <w:rFonts w:ascii="Times New Roman" w:hAnsi="Times New Roman"/>
          <w:sz w:val="24"/>
          <w:szCs w:val="24"/>
          <w:lang w:val="en-US"/>
        </w:rPr>
        <w:t>mortality and</w:t>
      </w:r>
      <w:r w:rsidRPr="00E141E2">
        <w:rPr>
          <w:rFonts w:ascii="Times New Roman" w:hAnsi="Times New Roman"/>
          <w:sz w:val="24"/>
          <w:szCs w:val="24"/>
          <w:lang w:val="en-US"/>
        </w:rPr>
        <w:t xml:space="preserve"> </w:t>
      </w:r>
      <w:r w:rsidR="00437763" w:rsidRPr="00E141E2">
        <w:rPr>
          <w:rFonts w:ascii="Times New Roman" w:hAnsi="Times New Roman"/>
          <w:sz w:val="24"/>
          <w:szCs w:val="24"/>
          <w:lang w:val="en-US"/>
        </w:rPr>
        <w:t>other chronic conditions</w:t>
      </w:r>
      <w:r w:rsidR="00281924" w:rsidRPr="00E141E2">
        <w:rPr>
          <w:rFonts w:ascii="Times New Roman" w:hAnsi="Times New Roman"/>
          <w:sz w:val="24"/>
          <w:szCs w:val="24"/>
          <w:lang w:val="en-US"/>
        </w:rPr>
        <w:t xml:space="preserve"> </w:t>
      </w:r>
      <w:r w:rsidR="002D1E57" w:rsidRPr="00E141E2">
        <w:rPr>
          <w:rFonts w:ascii="Times New Roman" w:hAnsi="Times New Roman"/>
          <w:sz w:val="24"/>
          <w:szCs w:val="24"/>
          <w:lang w:val="en-GB"/>
        </w:rPr>
        <w:fldChar w:fldCharType="begin"/>
      </w:r>
      <w:r w:rsidR="00302069" w:rsidRPr="00E141E2">
        <w:rPr>
          <w:rFonts w:ascii="Times New Roman" w:hAnsi="Times New Roman"/>
          <w:sz w:val="24"/>
          <w:szCs w:val="24"/>
          <w:lang w:val="en-GB"/>
        </w:rPr>
        <w:instrText xml:space="preserve"> ADDIN EN.CITE &lt;EndNote&gt;&lt;Cite&gt;&lt;Author&gt;Stuntz&lt;/Author&gt;&lt;Year&gt;2017&lt;/Year&gt;&lt;RecNum&gt;4&lt;/RecNum&gt;&lt;DisplayText&gt;[4]&lt;/DisplayText&gt;&lt;record&gt;&lt;rec-number&gt;4&lt;/rec-number&gt;&lt;foreign-keys&gt;&lt;key app="EN" db-id="x5a9f2r9lx0vryef9aavwvvxfrvwd9zzzztw" timestamp="1569493484"&gt;4&lt;/key&gt;&lt;/foreign-keys&gt;&lt;ref-type name="Journal Article"&gt;17&lt;/ref-type&gt;&lt;contributors&gt;&lt;authors&gt;&lt;author&gt;Stuntz, Mark&lt;/author&gt;&lt;author&gt;Bernstein, Brent&lt;/author&gt;&lt;/authors&gt;&lt;/contributors&gt;&lt;titles&gt;&lt;title&gt;Recent trends in the prevalence of low-dose aspirin use for primary and secondary prevention of cardiovascular disease in the United States, 2012–2015()&lt;/title&gt;&lt;secondary-title&gt;Preventive Medicine Reports&lt;/secondary-title&gt;&lt;/titles&gt;&lt;periodical&gt;&lt;full-title&gt;Preventive Medicine Reports&lt;/full-title&gt;&lt;/periodical&gt;&lt;pages&gt;183-186&lt;/pages&gt;&lt;volume&gt;5&lt;/volume&gt;&lt;dates&gt;&lt;year&gt;2017&lt;/year&gt;&lt;pub-dates&gt;&lt;date&gt;12/28&amp;#xD;10/13/received&amp;#xD;12/06/revised&amp;#xD;12/26/accepted&lt;/date&gt;&lt;/pub-dates&gt;&lt;/dates&gt;&lt;publisher&gt;Elsevier&lt;/publisher&gt;&lt;isbn&gt;2211-3355&lt;/isbn&gt;&lt;accession-num&gt;PMC5219640&lt;/accession-num&gt;&lt;urls&gt;&lt;related-urls&gt;&lt;url&gt;http://www.ncbi.nlm.nih.gov/pmc/articles/PMC5219640/&lt;/url&gt;&lt;/related-urls&gt;&lt;/urls&gt;&lt;electronic-resource-num&gt;10.1016/j.pmedr.2016.12.023&lt;/electronic-resource-num&gt;&lt;remote-database-name&gt;PMC&lt;/remote-database-name&gt;&lt;/record&gt;&lt;/Cite&gt;&lt;/EndNote&gt;</w:instrText>
      </w:r>
      <w:r w:rsidR="002D1E57" w:rsidRPr="00E141E2">
        <w:rPr>
          <w:rFonts w:ascii="Times New Roman" w:hAnsi="Times New Roman"/>
          <w:sz w:val="24"/>
          <w:szCs w:val="24"/>
          <w:lang w:val="en-GB"/>
        </w:rPr>
        <w:fldChar w:fldCharType="separate"/>
      </w:r>
      <w:r w:rsidR="00302069" w:rsidRPr="00E141E2">
        <w:rPr>
          <w:rFonts w:ascii="Times New Roman" w:hAnsi="Times New Roman"/>
          <w:noProof/>
          <w:sz w:val="24"/>
          <w:szCs w:val="24"/>
          <w:lang w:val="en-GB"/>
        </w:rPr>
        <w:t>[</w:t>
      </w:r>
      <w:hyperlink w:anchor="_ENREF_4" w:tooltip="Stuntz, 2017 #4" w:history="1">
        <w:r w:rsidR="00850006" w:rsidRPr="00E141E2">
          <w:rPr>
            <w:rFonts w:ascii="Times New Roman" w:hAnsi="Times New Roman"/>
            <w:noProof/>
            <w:sz w:val="24"/>
            <w:szCs w:val="24"/>
            <w:lang w:val="en-GB"/>
          </w:rPr>
          <w:t>4</w:t>
        </w:r>
      </w:hyperlink>
      <w:r w:rsidR="00302069"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281924" w:rsidRPr="00E141E2">
        <w:rPr>
          <w:rFonts w:ascii="Times New Roman" w:hAnsi="Times New Roman"/>
          <w:sz w:val="24"/>
          <w:szCs w:val="24"/>
          <w:lang w:val="en-GB"/>
        </w:rPr>
        <w:t>.</w:t>
      </w:r>
      <w:r w:rsidR="00CD0B75" w:rsidRPr="00E141E2">
        <w:rPr>
          <w:rFonts w:ascii="Times New Roman" w:hAnsi="Times New Roman"/>
          <w:sz w:val="24"/>
          <w:szCs w:val="24"/>
          <w:lang w:val="en-US"/>
        </w:rPr>
        <w:t xml:space="preserve"> </w:t>
      </w:r>
      <w:r w:rsidRPr="00E141E2">
        <w:rPr>
          <w:rFonts w:ascii="Times New Roman" w:hAnsi="Times New Roman"/>
          <w:sz w:val="24"/>
          <w:szCs w:val="24"/>
          <w:lang w:val="en-US"/>
        </w:rPr>
        <w:t>T</w:t>
      </w:r>
      <w:r w:rsidR="00584DD6" w:rsidRPr="00E141E2">
        <w:rPr>
          <w:rFonts w:ascii="Times New Roman" w:hAnsi="Times New Roman"/>
          <w:sz w:val="24"/>
          <w:szCs w:val="24"/>
          <w:lang w:val="en-US"/>
        </w:rPr>
        <w:t>he veracity of these claimed non-cardiova</w:t>
      </w:r>
      <w:r w:rsidR="00B460BC" w:rsidRPr="00E141E2">
        <w:rPr>
          <w:rFonts w:ascii="Times New Roman" w:hAnsi="Times New Roman"/>
          <w:sz w:val="24"/>
          <w:szCs w:val="24"/>
          <w:lang w:val="en-US"/>
        </w:rPr>
        <w:t>s</w:t>
      </w:r>
      <w:r w:rsidR="00584DD6" w:rsidRPr="00E141E2">
        <w:rPr>
          <w:rFonts w:ascii="Times New Roman" w:hAnsi="Times New Roman"/>
          <w:sz w:val="24"/>
          <w:szCs w:val="24"/>
          <w:lang w:val="en-US"/>
        </w:rPr>
        <w:t xml:space="preserve">cular effects is unclear. </w:t>
      </w:r>
      <w:r w:rsidR="00082B55" w:rsidRPr="00E141E2">
        <w:rPr>
          <w:rFonts w:ascii="Times New Roman" w:hAnsi="Times New Roman"/>
          <w:sz w:val="24"/>
          <w:szCs w:val="24"/>
          <w:lang w:val="en-US"/>
        </w:rPr>
        <w:t>European</w:t>
      </w:r>
      <w:r w:rsidR="009A1005" w:rsidRPr="00E141E2">
        <w:rPr>
          <w:rFonts w:ascii="Times New Roman" w:hAnsi="Times New Roman"/>
          <w:sz w:val="24"/>
          <w:szCs w:val="24"/>
          <w:lang w:val="en-US"/>
        </w:rPr>
        <w:t xml:space="preserve"> and </w:t>
      </w:r>
      <w:r w:rsidR="00A65BDE" w:rsidRPr="00E141E2">
        <w:rPr>
          <w:rFonts w:ascii="Times New Roman" w:hAnsi="Times New Roman"/>
          <w:sz w:val="24"/>
          <w:szCs w:val="24"/>
          <w:lang w:val="en-US"/>
        </w:rPr>
        <w:t>American</w:t>
      </w:r>
      <w:r w:rsidR="009A1005" w:rsidRPr="00E141E2">
        <w:rPr>
          <w:rFonts w:ascii="Times New Roman" w:hAnsi="Times New Roman"/>
          <w:sz w:val="24"/>
          <w:szCs w:val="24"/>
          <w:lang w:val="en-US"/>
        </w:rPr>
        <w:t xml:space="preserve"> </w:t>
      </w:r>
      <w:r w:rsidR="00CD0B75" w:rsidRPr="00E141E2">
        <w:rPr>
          <w:rFonts w:ascii="Times New Roman" w:hAnsi="Times New Roman"/>
          <w:sz w:val="24"/>
          <w:szCs w:val="24"/>
          <w:lang w:val="en-US"/>
        </w:rPr>
        <w:t>guidelines</w:t>
      </w:r>
      <w:r w:rsidR="009A1005" w:rsidRPr="00E141E2">
        <w:rPr>
          <w:rFonts w:ascii="Times New Roman" w:hAnsi="Times New Roman"/>
          <w:sz w:val="24"/>
          <w:szCs w:val="24"/>
          <w:lang w:val="en-US"/>
        </w:rPr>
        <w:t xml:space="preserve"> currently</w:t>
      </w:r>
      <w:r w:rsidR="00C00E36" w:rsidRPr="00E141E2">
        <w:rPr>
          <w:rFonts w:ascii="Times New Roman" w:hAnsi="Times New Roman"/>
          <w:sz w:val="24"/>
          <w:szCs w:val="24"/>
          <w:lang w:val="en-US"/>
        </w:rPr>
        <w:t xml:space="preserve"> do not support aspirin for cancer prevention</w:t>
      </w:r>
      <w:r w:rsidR="00281924" w:rsidRPr="00E141E2">
        <w:rPr>
          <w:rFonts w:ascii="Times New Roman" w:hAnsi="Times New Roman"/>
          <w:sz w:val="24"/>
          <w:szCs w:val="24"/>
          <w:lang w:val="en-US"/>
        </w:rPr>
        <w:t xml:space="preserve"> </w:t>
      </w:r>
      <w:r w:rsidR="002D1E57" w:rsidRPr="00E141E2">
        <w:rPr>
          <w:rFonts w:ascii="Times New Roman" w:hAnsi="Times New Roman"/>
          <w:sz w:val="24"/>
          <w:szCs w:val="24"/>
          <w:lang w:val="en-GB"/>
        </w:rPr>
        <w:fldChar w:fldCharType="begin">
          <w:fldData xml:space="preserve">PEVuZE5vdGU+PENpdGU+PEF1dGhvcj5TdHVudHo8L0F1dGhvcj48WWVhcj4yMDE3PC9ZZWFyPjxS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ZXM+MjMxNS0yMzgxPC9wYWdlcz48dm9sdW1lPjM3PC92b2x1bWU+PG51bWJlcj4yOTwvbnVtYmVy
PjxlZGl0aW9uPjIwMTYvMDUvMjY8L2VkaXRpb24+PGRhdGVzPjx5ZWFyPjIwMTY8L3llYXI+PHB1
Yi1kYXRlcz48ZGF0ZT5BdWcgMTwvZGF0ZT48L3B1Yi1kYXRlcz48L2RhdGVzPjxpc2JuPjE1MjIt
OTY0NSAoRWxlY3Ryb25pYykmI3hEOzAxOTUtNjY4WCAoTGlua2luZyk8L2lzYm4+PGFjY2Vzc2lv
bi1udW0+MjcyMjI1OTE8L2FjY2Vzc2lvbi1udW0+PHVybHM+PC91cmxzPjxjdXN0b20yPlBNQzQ5
ODYwMzA8L2N1c3RvbTI+PGVsZWN0cm9uaWMtcmVzb3VyY2UtbnVtPjEwLjEwOTMvZXVyaGVhcnRq
L2VodzEwNjwvZWxlY3Ryb25pYy1yZXNvdXJjZS1udW0+PHJlbW90ZS1kYXRhYmFzZS1wcm92aWRl
cj5OTE08L3JlbW90ZS1kYXRhYmFzZS1wcm92aWRlcj48bGFuZ3VhZ2U+ZW5nPC9sYW5ndWFnZT48
L3JlY29yZD48L0NpdGU+PC9FbmROb3RlPgB=
</w:fldData>
        </w:fldChar>
      </w:r>
      <w:r w:rsidR="00302069" w:rsidRPr="00E141E2">
        <w:rPr>
          <w:rFonts w:ascii="Times New Roman" w:hAnsi="Times New Roman"/>
          <w:sz w:val="24"/>
          <w:szCs w:val="24"/>
          <w:lang w:val="en-GB"/>
        </w:rPr>
        <w:instrText xml:space="preserve"> ADDIN EN.CITE </w:instrText>
      </w:r>
      <w:r w:rsidR="002D1E57" w:rsidRPr="00E141E2">
        <w:rPr>
          <w:rFonts w:ascii="Times New Roman" w:hAnsi="Times New Roman"/>
          <w:sz w:val="24"/>
          <w:szCs w:val="24"/>
          <w:lang w:val="en-GB"/>
        </w:rPr>
        <w:fldChar w:fldCharType="begin">
          <w:fldData xml:space="preserve">PEVuZE5vdGU+PENpdGU+PEF1dGhvcj5TdHVudHo8L0F1dGhvcj48WWVhcj4yMDE3PC9ZZWFyPjxS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ZXM+MjMxNS0yMzgxPC9wYWdlcz48dm9sdW1lPjM3PC92b2x1bWU+PG51bWJlcj4yOTwvbnVtYmVy
PjxlZGl0aW9uPjIwMTYvMDUvMjY8L2VkaXRpb24+PGRhdGVzPjx5ZWFyPjIwMTY8L3llYXI+PHB1
Yi1kYXRlcz48ZGF0ZT5BdWcgMTwvZGF0ZT48L3B1Yi1kYXRlcz48L2RhdGVzPjxpc2JuPjE1MjIt
OTY0NSAoRWxlY3Ryb25pYykmI3hEOzAxOTUtNjY4WCAoTGlua2luZyk8L2lzYm4+PGFjY2Vzc2lv
bi1udW0+MjcyMjI1OTE8L2FjY2Vzc2lvbi1udW0+PHVybHM+PC91cmxzPjxjdXN0b20yPlBNQzQ5
ODYwMzA8L2N1c3RvbTI+PGVsZWN0cm9uaWMtcmVzb3VyY2UtbnVtPjEwLjEwOTMvZXVyaGVhcnRq
L2VodzEwNjwvZWxlY3Ryb25pYy1yZXNvdXJjZS1udW0+PHJlbW90ZS1kYXRhYmFzZS1wcm92aWRl
cj5OTE08L3JlbW90ZS1kYXRhYmFzZS1wcm92aWRlcj48bGFuZ3VhZ2U+ZW5nPC9sYW5ndWFnZT48
L3JlY29yZD48L0NpdGU+PC9FbmROb3RlPgB=
</w:fldData>
        </w:fldChar>
      </w:r>
      <w:r w:rsidR="00302069" w:rsidRPr="00E141E2">
        <w:rPr>
          <w:rFonts w:ascii="Times New Roman" w:hAnsi="Times New Roman"/>
          <w:sz w:val="24"/>
          <w:szCs w:val="24"/>
          <w:lang w:val="en-GB"/>
        </w:rPr>
        <w:instrText xml:space="preserve"> ADDIN EN.CITE.DATA </w:instrText>
      </w:r>
      <w:r w:rsidR="002D1E57" w:rsidRPr="00E141E2">
        <w:rPr>
          <w:rFonts w:ascii="Times New Roman" w:hAnsi="Times New Roman"/>
          <w:sz w:val="24"/>
          <w:szCs w:val="24"/>
          <w:lang w:val="en-GB"/>
        </w:rPr>
      </w:r>
      <w:r w:rsidR="002D1E57" w:rsidRPr="00E141E2">
        <w:rPr>
          <w:rFonts w:ascii="Times New Roman" w:hAnsi="Times New Roman"/>
          <w:sz w:val="24"/>
          <w:szCs w:val="24"/>
          <w:lang w:val="en-GB"/>
        </w:rPr>
        <w:fldChar w:fldCharType="end"/>
      </w:r>
      <w:r w:rsidR="002D1E57" w:rsidRPr="00E141E2">
        <w:rPr>
          <w:rFonts w:ascii="Times New Roman" w:hAnsi="Times New Roman"/>
          <w:sz w:val="24"/>
          <w:szCs w:val="24"/>
          <w:lang w:val="en-GB"/>
        </w:rPr>
      </w:r>
      <w:r w:rsidR="002D1E57" w:rsidRPr="00E141E2">
        <w:rPr>
          <w:rFonts w:ascii="Times New Roman" w:hAnsi="Times New Roman"/>
          <w:sz w:val="24"/>
          <w:szCs w:val="24"/>
          <w:lang w:val="en-GB"/>
        </w:rPr>
        <w:fldChar w:fldCharType="separate"/>
      </w:r>
      <w:r w:rsidR="00302069" w:rsidRPr="00E141E2">
        <w:rPr>
          <w:rFonts w:ascii="Times New Roman" w:hAnsi="Times New Roman"/>
          <w:noProof/>
          <w:sz w:val="24"/>
          <w:szCs w:val="24"/>
          <w:lang w:val="en-GB"/>
        </w:rPr>
        <w:t>[</w:t>
      </w:r>
      <w:hyperlink w:anchor="_ENREF_4" w:tooltip="Stuntz, 2017 #4" w:history="1">
        <w:r w:rsidR="00850006" w:rsidRPr="00E141E2">
          <w:rPr>
            <w:rFonts w:ascii="Times New Roman" w:hAnsi="Times New Roman"/>
            <w:noProof/>
            <w:sz w:val="24"/>
            <w:szCs w:val="24"/>
            <w:lang w:val="en-GB"/>
          </w:rPr>
          <w:t>4</w:t>
        </w:r>
      </w:hyperlink>
      <w:r w:rsidR="00302069" w:rsidRPr="00E141E2">
        <w:rPr>
          <w:rFonts w:ascii="Times New Roman" w:hAnsi="Times New Roman"/>
          <w:noProof/>
          <w:sz w:val="24"/>
          <w:szCs w:val="24"/>
          <w:lang w:val="en-GB"/>
        </w:rPr>
        <w:t xml:space="preserve">, </w:t>
      </w:r>
      <w:hyperlink w:anchor="_ENREF_6" w:tooltip="Piepoli, 2016 #6" w:history="1">
        <w:r w:rsidR="00850006" w:rsidRPr="00E141E2">
          <w:rPr>
            <w:rFonts w:ascii="Times New Roman" w:hAnsi="Times New Roman"/>
            <w:noProof/>
            <w:sz w:val="24"/>
            <w:szCs w:val="24"/>
            <w:lang w:val="en-GB"/>
          </w:rPr>
          <w:t>6</w:t>
        </w:r>
      </w:hyperlink>
      <w:r w:rsidR="00302069"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374CB3" w:rsidRPr="00E141E2">
        <w:rPr>
          <w:rFonts w:ascii="Times New Roman" w:hAnsi="Times New Roman"/>
          <w:sz w:val="24"/>
          <w:szCs w:val="24"/>
          <w:lang w:val="en-GB"/>
        </w:rPr>
        <w:t>,</w:t>
      </w:r>
      <w:r w:rsidR="00C00E36" w:rsidRPr="00E141E2">
        <w:rPr>
          <w:rFonts w:ascii="Times New Roman" w:hAnsi="Times New Roman"/>
          <w:sz w:val="24"/>
          <w:szCs w:val="24"/>
          <w:lang w:val="en-US"/>
        </w:rPr>
        <w:t xml:space="preserve"> </w:t>
      </w:r>
      <w:r w:rsidR="00584DD6" w:rsidRPr="00E141E2">
        <w:rPr>
          <w:rFonts w:ascii="Times New Roman" w:hAnsi="Times New Roman"/>
          <w:sz w:val="24"/>
          <w:szCs w:val="24"/>
          <w:lang w:val="en-GB"/>
        </w:rPr>
        <w:t>but the</w:t>
      </w:r>
      <w:r w:rsidR="00905C41" w:rsidRPr="00E141E2">
        <w:rPr>
          <w:rFonts w:ascii="Times New Roman" w:hAnsi="Times New Roman"/>
          <w:sz w:val="24"/>
          <w:szCs w:val="24"/>
          <w:lang w:val="en-GB"/>
        </w:rPr>
        <w:t xml:space="preserve"> </w:t>
      </w:r>
      <w:r w:rsidR="00584DD6" w:rsidRPr="00E141E2">
        <w:rPr>
          <w:rFonts w:ascii="Times New Roman" w:hAnsi="Times New Roman"/>
          <w:sz w:val="24"/>
          <w:szCs w:val="24"/>
          <w:lang w:val="en-GB"/>
        </w:rPr>
        <w:t xml:space="preserve">issue is </w:t>
      </w:r>
      <w:r w:rsidRPr="00E141E2">
        <w:rPr>
          <w:rFonts w:ascii="Times New Roman" w:hAnsi="Times New Roman"/>
          <w:sz w:val="24"/>
          <w:szCs w:val="24"/>
          <w:lang w:val="en-GB"/>
        </w:rPr>
        <w:t>un</w:t>
      </w:r>
      <w:r w:rsidR="00584DD6" w:rsidRPr="00E141E2">
        <w:rPr>
          <w:rFonts w:ascii="Times New Roman" w:hAnsi="Times New Roman"/>
          <w:sz w:val="24"/>
          <w:szCs w:val="24"/>
          <w:lang w:val="en-GB"/>
        </w:rPr>
        <w:t>settled</w:t>
      </w:r>
      <w:r w:rsidR="00281924" w:rsidRPr="00E141E2">
        <w:rPr>
          <w:rFonts w:ascii="Times New Roman" w:hAnsi="Times New Roman"/>
          <w:sz w:val="24"/>
          <w:szCs w:val="24"/>
          <w:lang w:val="en-GB"/>
        </w:rPr>
        <w:t xml:space="preserve"> </w:t>
      </w:r>
      <w:r w:rsidR="002D1E57" w:rsidRPr="00E141E2">
        <w:rPr>
          <w:rFonts w:ascii="Times New Roman" w:hAnsi="Times New Roman"/>
          <w:sz w:val="24"/>
          <w:szCs w:val="24"/>
          <w:lang w:val="en-GB"/>
        </w:rPr>
        <w:fldChar w:fldCharType="begin">
          <w:fldData xml:space="preserve">PEVuZE5vdGU+PENpdGU+PEF1dGhvcj5QYXRyaWduYW5pPC9BdXRob3I+PFllYXI+MjAxNjwvWWVh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</w:fldData>
        </w:fldChar>
      </w:r>
      <w:r w:rsidR="00302069" w:rsidRPr="00E141E2">
        <w:rPr>
          <w:rFonts w:ascii="Times New Roman" w:hAnsi="Times New Roman"/>
          <w:sz w:val="24"/>
          <w:szCs w:val="24"/>
          <w:lang w:val="en-GB"/>
        </w:rPr>
        <w:instrText xml:space="preserve"> ADDIN EN.CITE </w:instrText>
      </w:r>
      <w:r w:rsidR="002D1E57" w:rsidRPr="00E141E2">
        <w:rPr>
          <w:rFonts w:ascii="Times New Roman" w:hAnsi="Times New Roman"/>
          <w:sz w:val="24"/>
          <w:szCs w:val="24"/>
          <w:lang w:val="en-GB"/>
        </w:rPr>
        <w:fldChar w:fldCharType="begin">
          <w:fldData xml:space="preserve">PEVuZE5vdGU+PENpdGU+PEF1dGhvcj5QYXRyaWduYW5pPC9BdXRob3I+PFllYXI+MjAxNjwvWWVh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</w:fldData>
        </w:fldChar>
      </w:r>
      <w:r w:rsidR="00302069" w:rsidRPr="00E141E2">
        <w:rPr>
          <w:rFonts w:ascii="Times New Roman" w:hAnsi="Times New Roman"/>
          <w:sz w:val="24"/>
          <w:szCs w:val="24"/>
          <w:lang w:val="en-GB"/>
        </w:rPr>
        <w:instrText xml:space="preserve"> ADDIN EN.CITE.DATA </w:instrText>
      </w:r>
      <w:r w:rsidR="002D1E57" w:rsidRPr="00E141E2">
        <w:rPr>
          <w:rFonts w:ascii="Times New Roman" w:hAnsi="Times New Roman"/>
          <w:sz w:val="24"/>
          <w:szCs w:val="24"/>
          <w:lang w:val="en-GB"/>
        </w:rPr>
      </w:r>
      <w:r w:rsidR="002D1E57" w:rsidRPr="00E141E2">
        <w:rPr>
          <w:rFonts w:ascii="Times New Roman" w:hAnsi="Times New Roman"/>
          <w:sz w:val="24"/>
          <w:szCs w:val="24"/>
          <w:lang w:val="en-GB"/>
        </w:rPr>
        <w:fldChar w:fldCharType="end"/>
      </w:r>
      <w:r w:rsidR="002D1E57" w:rsidRPr="00E141E2">
        <w:rPr>
          <w:rFonts w:ascii="Times New Roman" w:hAnsi="Times New Roman"/>
          <w:sz w:val="24"/>
          <w:szCs w:val="24"/>
          <w:lang w:val="en-GB"/>
        </w:rPr>
      </w:r>
      <w:r w:rsidR="002D1E57" w:rsidRPr="00E141E2">
        <w:rPr>
          <w:rFonts w:ascii="Times New Roman" w:hAnsi="Times New Roman"/>
          <w:sz w:val="24"/>
          <w:szCs w:val="24"/>
          <w:lang w:val="en-GB"/>
        </w:rPr>
        <w:fldChar w:fldCharType="separate"/>
      </w:r>
      <w:r w:rsidR="00302069" w:rsidRPr="00E141E2">
        <w:rPr>
          <w:rFonts w:ascii="Times New Roman" w:hAnsi="Times New Roman"/>
          <w:noProof/>
          <w:sz w:val="24"/>
          <w:szCs w:val="24"/>
          <w:lang w:val="en-GB"/>
        </w:rPr>
        <w:t>[</w:t>
      </w:r>
      <w:hyperlink w:anchor="_ENREF_7" w:tooltip="Patrignani, 2016 #7" w:history="1">
        <w:r w:rsidR="00850006" w:rsidRPr="00E141E2">
          <w:rPr>
            <w:rFonts w:ascii="Times New Roman" w:hAnsi="Times New Roman"/>
            <w:noProof/>
            <w:sz w:val="24"/>
            <w:szCs w:val="24"/>
            <w:lang w:val="en-GB"/>
          </w:rPr>
          <w:t>7</w:t>
        </w:r>
      </w:hyperlink>
      <w:r w:rsidR="00302069" w:rsidRPr="00E141E2">
        <w:rPr>
          <w:rFonts w:ascii="Times New Roman" w:hAnsi="Times New Roman"/>
          <w:noProof/>
          <w:sz w:val="24"/>
          <w:szCs w:val="24"/>
          <w:lang w:val="en-GB"/>
        </w:rPr>
        <w:t xml:space="preserve">, </w:t>
      </w:r>
      <w:hyperlink w:anchor="_ENREF_8" w:tooltip="Sutcliffe, 2013 #8" w:history="1">
        <w:r w:rsidR="00850006" w:rsidRPr="00E141E2">
          <w:rPr>
            <w:rFonts w:ascii="Times New Roman" w:hAnsi="Times New Roman"/>
            <w:noProof/>
            <w:sz w:val="24"/>
            <w:szCs w:val="24"/>
            <w:lang w:val="en-GB"/>
          </w:rPr>
          <w:t>8</w:t>
        </w:r>
      </w:hyperlink>
      <w:r w:rsidR="00302069"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76515D" w:rsidRPr="00E141E2">
        <w:rPr>
          <w:rFonts w:ascii="Times New Roman" w:hAnsi="Times New Roman"/>
          <w:sz w:val="24"/>
          <w:szCs w:val="24"/>
          <w:lang w:val="en-GB"/>
        </w:rPr>
        <w:t>. However, despite possible benefits, low-dose aspirin is also associated with an increased risk of bleeding</w:t>
      </w:r>
      <w:r w:rsidR="00281924" w:rsidRPr="00E141E2">
        <w:rPr>
          <w:rFonts w:ascii="Times New Roman" w:hAnsi="Times New Roman"/>
          <w:sz w:val="24"/>
          <w:szCs w:val="24"/>
          <w:lang w:val="en-GB"/>
        </w:rPr>
        <w:t xml:space="preserve"> </w:t>
      </w:r>
      <w:r w:rsidR="002D1E57" w:rsidRPr="00E141E2">
        <w:rPr>
          <w:rFonts w:ascii="Times New Roman" w:hAnsi="Times New Roman"/>
          <w:sz w:val="24"/>
          <w:szCs w:val="24"/>
          <w:lang w:val="en-GB"/>
        </w:rPr>
        <w:fldChar w:fldCharType="begin"/>
      </w:r>
      <w:r w:rsidR="00302069" w:rsidRPr="00E141E2">
        <w:rPr>
          <w:rFonts w:ascii="Times New Roman" w:hAnsi="Times New Roman"/>
          <w:sz w:val="24"/>
          <w:szCs w:val="24"/>
          <w:lang w:val="en-GB"/>
        </w:rPr>
        <w:instrText xml:space="preserve"> ADDIN EN.CITE &lt;EndNote&gt;&lt;Cite&gt;&lt;Author&gt;Cryer&lt;/Author&gt;&lt;Year&gt;2002&lt;/Year&gt;&lt;RecNum&gt;9&lt;/RecNum&gt;&lt;DisplayText&gt;[9]&lt;/DisplayText&gt;&lt;record&gt;&lt;rec-number&gt;9&lt;/rec-number&gt;&lt;foreign-keys&gt;&lt;key app="EN" db-id="x5a9f2r9lx0vryef9aavwvvxfrvwd9zzzztw" timestamp="1569493485"&gt;9&lt;/key&gt;&lt;/foreign-keys&gt;&lt;ref-type name="Journal Article"&gt;17&lt;/ref-type&gt;&lt;contributors&gt;&lt;authors&gt;&lt;author&gt;Cryer, B.&lt;/author&gt;&lt;/authors&gt;&lt;/contributors&gt;&lt;auth-address&gt;Department of Medicine, University of Texas Southwestern Medical School, Dallas VA Medical Center, USA.&lt;/auth-address&gt;&lt;titles&gt;&lt;title&gt;Gastrointestinal safety of low-dose aspirin&lt;/title&gt;&lt;secondary-title&gt;Am J Manag Care&lt;/secondary-title&gt;&lt;alt-title&gt;The American journal of managed care&lt;/alt-title&gt;&lt;/titles&gt;&lt;periodical&gt;&lt;full-title&gt;Am J Manag Care&lt;/full-title&gt;&lt;abbr-1&gt;The American journal of managed care&lt;/abbr-1&gt;&lt;/periodical&gt;&lt;alt-periodical&gt;&lt;full-title&gt;Am J Manag Care&lt;/full-title&gt;&lt;abbr-1&gt;The American journal of managed care&lt;/abbr-1&gt;&lt;/alt-periodical&gt;&lt;pages&gt;S701-8&lt;/pages&gt;&lt;volume&gt;8&lt;/volume&gt;&lt;number&gt;22 Suppl&lt;/number&gt;&lt;edition&gt;2003/01/07&lt;/edition&gt;&lt;keywords&gt;&lt;keyword&gt;Aged&lt;/keyword&gt;&lt;keyword&gt;Anti-Inflammatory Agents, Non-Steroidal/ administration &amp;amp; dosage/adverse effects&lt;/keyword&gt;&lt;keyword&gt;Aspirin/ administration &amp;amp; dosage/ adverse effects&lt;/keyword&gt;&lt;keyword&gt;Cardiovascular Diseases/ prevention &amp;amp; control&lt;/keyword&gt;&lt;keyword&gt;Consumer Product Safety&lt;/keyword&gt;&lt;keyword&gt;Digestive System/ drug effects&lt;/keyword&gt;&lt;keyword&gt;Drug Interactions&lt;/keyword&gt;&lt;keyword&gt;Gastrointestinal Hemorrhage/chemically induced&lt;/keyword&gt;&lt;keyword&gt;Humans&lt;/keyword&gt;&lt;keyword&gt;United States&lt;/keyword&gt;&lt;/keywords&gt;&lt;dates&gt;&lt;year&gt;2002&lt;/year&gt;&lt;pub-dates&gt;&lt;date&gt;Dec&lt;/date&gt;&lt;/pub-dates&gt;&lt;/dates&gt;&lt;isbn&gt;1088-0224 (Print)&amp;#xD;1088-0224 (Linking)&lt;/isbn&gt;&lt;accession-num&gt;12512737&lt;/accession-num&gt;&lt;urls&gt;&lt;/urls&gt;&lt;remote-database-provider&gt;NLM&lt;/remote-database-provider&gt;&lt;language&gt;eng&lt;/language&gt;&lt;/record&gt;&lt;/Cite&gt;&lt;/EndNote&gt;</w:instrText>
      </w:r>
      <w:r w:rsidR="002D1E57" w:rsidRPr="00E141E2">
        <w:rPr>
          <w:rFonts w:ascii="Times New Roman" w:hAnsi="Times New Roman"/>
          <w:sz w:val="24"/>
          <w:szCs w:val="24"/>
          <w:lang w:val="en-GB"/>
        </w:rPr>
        <w:fldChar w:fldCharType="separate"/>
      </w:r>
      <w:r w:rsidR="00302069" w:rsidRPr="00E141E2">
        <w:rPr>
          <w:rFonts w:ascii="Times New Roman" w:hAnsi="Times New Roman"/>
          <w:noProof/>
          <w:sz w:val="24"/>
          <w:szCs w:val="24"/>
          <w:lang w:val="en-GB"/>
        </w:rPr>
        <w:t>[</w:t>
      </w:r>
      <w:hyperlink w:anchor="_ENREF_9" w:tooltip="Cryer, 2002 #9" w:history="1">
        <w:r w:rsidR="00850006" w:rsidRPr="00E141E2">
          <w:rPr>
            <w:rFonts w:ascii="Times New Roman" w:hAnsi="Times New Roman"/>
            <w:noProof/>
            <w:sz w:val="24"/>
            <w:szCs w:val="24"/>
            <w:lang w:val="en-GB"/>
          </w:rPr>
          <w:t>9</w:t>
        </w:r>
      </w:hyperlink>
      <w:r w:rsidR="00302069"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C00E36" w:rsidRPr="00E141E2">
        <w:rPr>
          <w:rFonts w:ascii="Times New Roman" w:hAnsi="Times New Roman"/>
          <w:sz w:val="24"/>
          <w:szCs w:val="24"/>
          <w:lang w:val="en-GB"/>
        </w:rPr>
        <w:t xml:space="preserve"> </w:t>
      </w:r>
      <w:r w:rsidR="0076515D" w:rsidRPr="00E141E2">
        <w:rPr>
          <w:rFonts w:ascii="Times New Roman" w:hAnsi="Times New Roman"/>
          <w:sz w:val="24"/>
          <w:szCs w:val="24"/>
          <w:lang w:val="en-GB"/>
        </w:rPr>
        <w:t>and any clinical benefits needs to be balanced with adverse effects</w:t>
      </w:r>
      <w:r w:rsidR="00281924" w:rsidRPr="00E141E2">
        <w:rPr>
          <w:rFonts w:ascii="Times New Roman" w:hAnsi="Times New Roman"/>
          <w:sz w:val="24"/>
          <w:szCs w:val="24"/>
          <w:lang w:val="en-GB"/>
        </w:rPr>
        <w:t>.</w:t>
      </w:r>
      <w:r w:rsidR="0076515D" w:rsidRPr="00E141E2">
        <w:rPr>
          <w:rFonts w:ascii="Times New Roman" w:hAnsi="Times New Roman"/>
          <w:sz w:val="24"/>
          <w:szCs w:val="24"/>
          <w:lang w:val="en-GB"/>
        </w:rPr>
        <w:t xml:space="preserve"> At the same time</w:t>
      </w:r>
      <w:r w:rsidR="00185067" w:rsidRPr="00E141E2">
        <w:rPr>
          <w:rFonts w:ascii="Times New Roman" w:hAnsi="Times New Roman"/>
          <w:sz w:val="24"/>
          <w:szCs w:val="24"/>
          <w:lang w:val="en-US"/>
        </w:rPr>
        <w:t xml:space="preserve">, </w:t>
      </w:r>
      <w:r w:rsidR="00215CEC" w:rsidRPr="00E141E2">
        <w:rPr>
          <w:rFonts w:ascii="Times New Roman" w:hAnsi="Times New Roman"/>
          <w:sz w:val="24"/>
          <w:szCs w:val="24"/>
          <w:lang w:val="en-GB"/>
        </w:rPr>
        <w:t>prescription</w:t>
      </w:r>
      <w:r w:rsidR="00BE7F3A" w:rsidRPr="00E141E2">
        <w:rPr>
          <w:rFonts w:ascii="Times New Roman" w:hAnsi="Times New Roman"/>
          <w:sz w:val="24"/>
          <w:szCs w:val="24"/>
          <w:lang w:val="en-GB"/>
        </w:rPr>
        <w:t xml:space="preserve"> of low</w:t>
      </w:r>
      <w:r w:rsidRPr="00E141E2">
        <w:rPr>
          <w:rFonts w:ascii="Times New Roman" w:hAnsi="Times New Roman"/>
          <w:sz w:val="24"/>
          <w:szCs w:val="24"/>
          <w:lang w:val="en-GB"/>
        </w:rPr>
        <w:t>-</w:t>
      </w:r>
      <w:r w:rsidR="00BE7F3A" w:rsidRPr="00E141E2">
        <w:rPr>
          <w:rFonts w:ascii="Times New Roman" w:hAnsi="Times New Roman"/>
          <w:sz w:val="24"/>
          <w:szCs w:val="24"/>
          <w:lang w:val="en-GB"/>
        </w:rPr>
        <w:t xml:space="preserve">dose aspirin in </w:t>
      </w:r>
      <w:r w:rsidR="00905C41" w:rsidRPr="00E141E2">
        <w:rPr>
          <w:rFonts w:ascii="Times New Roman" w:hAnsi="Times New Roman"/>
          <w:sz w:val="24"/>
          <w:szCs w:val="24"/>
          <w:lang w:val="en-GB"/>
        </w:rPr>
        <w:t xml:space="preserve">many </w:t>
      </w:r>
      <w:r w:rsidR="00BE7F3A" w:rsidRPr="00E141E2">
        <w:rPr>
          <w:rFonts w:ascii="Times New Roman" w:hAnsi="Times New Roman"/>
          <w:sz w:val="24"/>
          <w:szCs w:val="24"/>
          <w:lang w:val="en-GB"/>
        </w:rPr>
        <w:t>primary care</w:t>
      </w:r>
      <w:r w:rsidR="00555147" w:rsidRPr="00E141E2">
        <w:rPr>
          <w:rFonts w:ascii="Times New Roman" w:hAnsi="Times New Roman"/>
          <w:sz w:val="24"/>
          <w:szCs w:val="24"/>
          <w:lang w:val="en-GB"/>
        </w:rPr>
        <w:t xml:space="preserve"> </w:t>
      </w:r>
      <w:r w:rsidR="00905C41" w:rsidRPr="00E141E2">
        <w:rPr>
          <w:rFonts w:ascii="Times New Roman" w:hAnsi="Times New Roman"/>
          <w:sz w:val="24"/>
          <w:szCs w:val="24"/>
          <w:lang w:val="en-GB"/>
        </w:rPr>
        <w:t xml:space="preserve">settings </w:t>
      </w:r>
      <w:r w:rsidR="00555147" w:rsidRPr="00E141E2">
        <w:rPr>
          <w:rFonts w:ascii="Times New Roman" w:hAnsi="Times New Roman"/>
          <w:sz w:val="24"/>
          <w:szCs w:val="24"/>
          <w:lang w:val="en-GB"/>
        </w:rPr>
        <w:t>is</w:t>
      </w:r>
      <w:r w:rsidR="00BE7F3A" w:rsidRPr="00E141E2">
        <w:rPr>
          <w:rFonts w:ascii="Times New Roman" w:hAnsi="Times New Roman"/>
          <w:sz w:val="24"/>
          <w:szCs w:val="24"/>
          <w:lang w:val="en-GB"/>
        </w:rPr>
        <w:t xml:space="preserve"> suboptimal</w:t>
      </w:r>
      <w:r w:rsidR="00F23FAF" w:rsidRPr="00E141E2">
        <w:rPr>
          <w:rFonts w:ascii="Times New Roman" w:hAnsi="Times New Roman"/>
          <w:sz w:val="24"/>
          <w:szCs w:val="24"/>
          <w:lang w:val="en-GB"/>
        </w:rPr>
        <w:t xml:space="preserve"> </w:t>
      </w:r>
      <w:r w:rsidR="002D1E57" w:rsidRPr="00E141E2">
        <w:rPr>
          <w:rFonts w:ascii="Times New Roman" w:hAnsi="Times New Roman"/>
          <w:sz w:val="24"/>
          <w:szCs w:val="24"/>
          <w:lang w:val="en-GB"/>
        </w:rPr>
        <w:fldChar w:fldCharType="begin">
          <w:fldData xml:space="preserve">PEVuZE5vdGU+PENpdGU+PEF1dGhvcj5NY0NhbGx1bTwvQXV0aG9yPjxZZWFyPjE5OTc8L1llYXI+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=
</w:fldData>
        </w:fldChar>
      </w:r>
      <w:r w:rsidR="00302069" w:rsidRPr="00E141E2">
        <w:rPr>
          <w:rFonts w:ascii="Times New Roman" w:hAnsi="Times New Roman"/>
          <w:sz w:val="24"/>
          <w:szCs w:val="24"/>
          <w:lang w:val="en-GB"/>
        </w:rPr>
        <w:instrText xml:space="preserve"> ADDIN EN.CITE </w:instrText>
      </w:r>
      <w:r w:rsidR="002D1E57" w:rsidRPr="00E141E2">
        <w:rPr>
          <w:rFonts w:ascii="Times New Roman" w:hAnsi="Times New Roman"/>
          <w:sz w:val="24"/>
          <w:szCs w:val="24"/>
          <w:lang w:val="en-GB"/>
        </w:rPr>
        <w:fldChar w:fldCharType="begin">
          <w:fldData xml:space="preserve">PEVuZE5vdGU+PENpdGU+PEF1dGhvcj5NY0NhbGx1bTwvQXV0aG9yPjxZZWFyPjE5OTc8L1llYXI+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=
</w:fldData>
        </w:fldChar>
      </w:r>
      <w:r w:rsidR="00302069" w:rsidRPr="00E141E2">
        <w:rPr>
          <w:rFonts w:ascii="Times New Roman" w:hAnsi="Times New Roman"/>
          <w:sz w:val="24"/>
          <w:szCs w:val="24"/>
          <w:lang w:val="en-GB"/>
        </w:rPr>
        <w:instrText xml:space="preserve"> ADDIN EN.CITE.DATA </w:instrText>
      </w:r>
      <w:r w:rsidR="002D1E57" w:rsidRPr="00E141E2">
        <w:rPr>
          <w:rFonts w:ascii="Times New Roman" w:hAnsi="Times New Roman"/>
          <w:sz w:val="24"/>
          <w:szCs w:val="24"/>
          <w:lang w:val="en-GB"/>
        </w:rPr>
      </w:r>
      <w:r w:rsidR="002D1E57" w:rsidRPr="00E141E2">
        <w:rPr>
          <w:rFonts w:ascii="Times New Roman" w:hAnsi="Times New Roman"/>
          <w:sz w:val="24"/>
          <w:szCs w:val="24"/>
          <w:lang w:val="en-GB"/>
        </w:rPr>
        <w:fldChar w:fldCharType="end"/>
      </w:r>
      <w:r w:rsidR="002D1E57" w:rsidRPr="00E141E2">
        <w:rPr>
          <w:rFonts w:ascii="Times New Roman" w:hAnsi="Times New Roman"/>
          <w:sz w:val="24"/>
          <w:szCs w:val="24"/>
          <w:lang w:val="en-GB"/>
        </w:rPr>
      </w:r>
      <w:r w:rsidR="002D1E57" w:rsidRPr="00E141E2">
        <w:rPr>
          <w:rFonts w:ascii="Times New Roman" w:hAnsi="Times New Roman"/>
          <w:sz w:val="24"/>
          <w:szCs w:val="24"/>
          <w:lang w:val="en-GB"/>
        </w:rPr>
        <w:fldChar w:fldCharType="separate"/>
      </w:r>
      <w:r w:rsidR="00302069" w:rsidRPr="00E141E2">
        <w:rPr>
          <w:rFonts w:ascii="Times New Roman" w:hAnsi="Times New Roman"/>
          <w:noProof/>
          <w:sz w:val="24"/>
          <w:szCs w:val="24"/>
          <w:lang w:val="en-GB"/>
        </w:rPr>
        <w:t>[</w:t>
      </w:r>
      <w:hyperlink w:anchor="_ENREF_10" w:tooltip="McCallum, 1997 #10" w:history="1">
        <w:r w:rsidR="00850006" w:rsidRPr="00E141E2">
          <w:rPr>
            <w:rFonts w:ascii="Times New Roman" w:hAnsi="Times New Roman"/>
            <w:noProof/>
            <w:sz w:val="24"/>
            <w:szCs w:val="24"/>
            <w:lang w:val="en-GB"/>
          </w:rPr>
          <w:t>10</w:t>
        </w:r>
      </w:hyperlink>
      <w:r w:rsidR="00302069" w:rsidRPr="00E141E2">
        <w:rPr>
          <w:rFonts w:ascii="Times New Roman" w:hAnsi="Times New Roman"/>
          <w:noProof/>
          <w:sz w:val="24"/>
          <w:szCs w:val="24"/>
          <w:lang w:val="en-GB"/>
        </w:rPr>
        <w:t xml:space="preserve">, </w:t>
      </w:r>
      <w:hyperlink w:anchor="_ENREF_11" w:tooltip="Short, 2003 #11" w:history="1">
        <w:r w:rsidR="00850006" w:rsidRPr="00E141E2">
          <w:rPr>
            <w:rFonts w:ascii="Times New Roman" w:hAnsi="Times New Roman"/>
            <w:noProof/>
            <w:sz w:val="24"/>
            <w:szCs w:val="24"/>
            <w:lang w:val="en-GB"/>
          </w:rPr>
          <w:t>11</w:t>
        </w:r>
      </w:hyperlink>
      <w:r w:rsidR="00302069"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BE7F3A" w:rsidRPr="00E141E2">
        <w:rPr>
          <w:rFonts w:ascii="Times New Roman" w:hAnsi="Times New Roman"/>
          <w:sz w:val="24"/>
          <w:szCs w:val="24"/>
          <w:lang w:val="en-GB"/>
        </w:rPr>
        <w:t xml:space="preserve"> </w:t>
      </w:r>
      <w:r w:rsidR="00F23FAF" w:rsidRPr="00E141E2">
        <w:rPr>
          <w:rFonts w:ascii="Times New Roman" w:hAnsi="Times New Roman"/>
          <w:sz w:val="24"/>
          <w:szCs w:val="24"/>
          <w:lang w:val="en-GB"/>
        </w:rPr>
        <w:t>and m</w:t>
      </w:r>
      <w:r w:rsidR="00BE7F3A" w:rsidRPr="00E141E2">
        <w:rPr>
          <w:rFonts w:ascii="Times New Roman" w:hAnsi="Times New Roman"/>
          <w:sz w:val="24"/>
          <w:szCs w:val="24"/>
          <w:lang w:val="en-GB"/>
        </w:rPr>
        <w:t xml:space="preserve">any patients </w:t>
      </w:r>
      <w:r w:rsidR="00584DD6" w:rsidRPr="00E141E2">
        <w:rPr>
          <w:rFonts w:ascii="Times New Roman" w:hAnsi="Times New Roman"/>
          <w:sz w:val="24"/>
          <w:szCs w:val="24"/>
          <w:lang w:val="en-GB"/>
        </w:rPr>
        <w:t xml:space="preserve">who would probably benefit </w:t>
      </w:r>
      <w:r w:rsidRPr="00E141E2">
        <w:rPr>
          <w:rFonts w:ascii="Times New Roman" w:hAnsi="Times New Roman"/>
          <w:sz w:val="24"/>
          <w:szCs w:val="24"/>
          <w:lang w:val="en-GB"/>
        </w:rPr>
        <w:t>remain</w:t>
      </w:r>
      <w:r w:rsidR="00555147" w:rsidRPr="00E141E2">
        <w:rPr>
          <w:rFonts w:ascii="Times New Roman" w:hAnsi="Times New Roman"/>
          <w:sz w:val="24"/>
          <w:szCs w:val="24"/>
          <w:lang w:val="en-GB"/>
        </w:rPr>
        <w:t xml:space="preserve"> </w:t>
      </w:r>
      <w:r w:rsidRPr="00E141E2">
        <w:rPr>
          <w:rFonts w:ascii="Times New Roman" w:hAnsi="Times New Roman"/>
          <w:sz w:val="24"/>
          <w:szCs w:val="24"/>
          <w:lang w:val="en-GB"/>
        </w:rPr>
        <w:t>untreated</w:t>
      </w:r>
      <w:r w:rsidR="00281924" w:rsidRPr="00E141E2">
        <w:rPr>
          <w:rFonts w:ascii="Times New Roman" w:hAnsi="Times New Roman"/>
          <w:sz w:val="24"/>
          <w:szCs w:val="24"/>
          <w:lang w:val="en-GB"/>
        </w:rPr>
        <w:t xml:space="preserve"> </w:t>
      </w:r>
      <w:r w:rsidR="002D1E57" w:rsidRPr="00E141E2">
        <w:rPr>
          <w:rFonts w:ascii="Times New Roman" w:hAnsi="Times New Roman"/>
          <w:sz w:val="24"/>
          <w:szCs w:val="24"/>
          <w:lang w:val="en-GB"/>
        </w:rPr>
        <w:fldChar w:fldCharType="begin"/>
      </w:r>
      <w:r w:rsidR="00302069" w:rsidRPr="00E141E2">
        <w:rPr>
          <w:rFonts w:ascii="Times New Roman" w:hAnsi="Times New Roman"/>
          <w:sz w:val="24"/>
          <w:szCs w:val="24"/>
          <w:lang w:val="en-GB"/>
        </w:rPr>
        <w:instrText xml:space="preserve"> ADDIN EN.CITE &lt;EndNote&gt;&lt;Cite&gt;&lt;Author&gt;Sweeney&lt;/Author&gt;&lt;Year&gt;1996&lt;/Year&gt;&lt;RecNum&gt;12&lt;/RecNum&gt;&lt;DisplayText&gt;[12]&lt;/DisplayText&gt;&lt;record&gt;&lt;rec-number&gt;12&lt;/rec-number&gt;&lt;foreign-keys&gt;&lt;key app="EN" db-id="x5a9f2r9lx0vryef9aavwvvxfrvwd9zzzztw" timestamp="1569493486"&gt;12&lt;/key&gt;&lt;/foreign-keys&gt;&lt;ref-type name="Journal Article"&gt;17&lt;/ref-type&gt;&lt;contributors&gt;&lt;authors&gt;&lt;author&gt;Sweeney, K.&lt;/author&gt;&lt;/authors&gt;&lt;/contributors&gt;&lt;titles&gt;&lt;title&gt;How can evidence-based medicine help patients in general practice?&lt;/title&gt;&lt;secondary-title&gt;Fam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practice&lt;/abbr-1&gt;&lt;/alt-periodical&gt;&lt;pages&gt;489-90&lt;/pages&gt;&lt;volume&gt;13&lt;/volume&gt;&lt;number&gt;6&lt;/number&gt;&lt;edition&gt;1996/12/01&lt;/edition&gt;&lt;keywords&gt;&lt;keyword&gt;Evidence-Based Medicine/ standards&lt;/keyword&gt;&lt;keyword&gt;Family Practice&lt;/keyword&gt;&lt;keyword&gt;Humans&lt;/keyword&gt;&lt;keyword&gt;Problem Solving&lt;/keyword&gt;&lt;keyword&gt;Randomized Controlled Trials as Topic&lt;/keyword&gt;&lt;/keywords&gt;&lt;dates&gt;&lt;year&gt;1996&lt;/year&gt;&lt;pub-dates&gt;&lt;date&gt;Dec&lt;/date&gt;&lt;/pub-dates&gt;&lt;/dates&gt;&lt;isbn&gt;0263-2136 (Print)&amp;#xD;0263-2136 (Linking)&lt;/isbn&gt;&lt;accession-num&gt;9023522&lt;/accession-num&gt;&lt;urls&gt;&lt;/urls&gt;&lt;remote-database-provider&gt;NLM&lt;/remote-database-provider&gt;&lt;language&gt;eng&lt;/language&gt;&lt;/record&gt;&lt;/Cite&gt;&lt;/EndNote&gt;</w:instrText>
      </w:r>
      <w:r w:rsidR="002D1E57" w:rsidRPr="00E141E2">
        <w:rPr>
          <w:rFonts w:ascii="Times New Roman" w:hAnsi="Times New Roman"/>
          <w:sz w:val="24"/>
          <w:szCs w:val="24"/>
          <w:lang w:val="en-GB"/>
        </w:rPr>
        <w:fldChar w:fldCharType="separate"/>
      </w:r>
      <w:r w:rsidR="00302069" w:rsidRPr="00E141E2">
        <w:rPr>
          <w:rFonts w:ascii="Times New Roman" w:hAnsi="Times New Roman"/>
          <w:noProof/>
          <w:sz w:val="24"/>
          <w:szCs w:val="24"/>
          <w:lang w:val="en-GB"/>
        </w:rPr>
        <w:t>[</w:t>
      </w:r>
      <w:hyperlink w:anchor="_ENREF_12" w:tooltip="Sweeney, 1996 #12" w:history="1">
        <w:r w:rsidR="00850006" w:rsidRPr="00E141E2">
          <w:rPr>
            <w:rFonts w:ascii="Times New Roman" w:hAnsi="Times New Roman"/>
            <w:noProof/>
            <w:sz w:val="24"/>
            <w:szCs w:val="24"/>
            <w:lang w:val="en-GB"/>
          </w:rPr>
          <w:t>12</w:t>
        </w:r>
      </w:hyperlink>
      <w:r w:rsidR="00302069"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281924" w:rsidRPr="00E141E2">
        <w:rPr>
          <w:rFonts w:ascii="Times New Roman" w:hAnsi="Times New Roman"/>
          <w:sz w:val="24"/>
          <w:szCs w:val="24"/>
          <w:lang w:val="en-GB"/>
        </w:rPr>
        <w:t>.</w:t>
      </w:r>
      <w:r w:rsidR="00555147" w:rsidRPr="00E141E2">
        <w:rPr>
          <w:rFonts w:ascii="Times New Roman" w:hAnsi="Times New Roman"/>
          <w:sz w:val="24"/>
          <w:szCs w:val="24"/>
          <w:lang w:val="en-GB"/>
        </w:rPr>
        <w:t xml:space="preserve"> </w:t>
      </w:r>
      <w:r w:rsidRPr="00E141E2">
        <w:rPr>
          <w:rFonts w:ascii="Times New Roman" w:hAnsi="Times New Roman"/>
          <w:sz w:val="24"/>
          <w:szCs w:val="24"/>
          <w:lang w:val="en-GB"/>
        </w:rPr>
        <w:t>I</w:t>
      </w:r>
      <w:r w:rsidR="00BE7F3A" w:rsidRPr="00E141E2">
        <w:rPr>
          <w:rFonts w:ascii="Times New Roman" w:hAnsi="Times New Roman"/>
          <w:sz w:val="24"/>
          <w:szCs w:val="24"/>
          <w:lang w:val="en-GB"/>
        </w:rPr>
        <w:t xml:space="preserve">mproving appropriate </w:t>
      </w:r>
      <w:r w:rsidR="00584DD6" w:rsidRPr="00E141E2">
        <w:rPr>
          <w:rFonts w:ascii="Times New Roman" w:hAnsi="Times New Roman"/>
          <w:sz w:val="24"/>
          <w:szCs w:val="24"/>
          <w:lang w:val="en-GB"/>
        </w:rPr>
        <w:t>use</w:t>
      </w:r>
      <w:r w:rsidR="00BE7F3A" w:rsidRPr="00E141E2">
        <w:rPr>
          <w:rFonts w:ascii="Times New Roman" w:hAnsi="Times New Roman"/>
          <w:sz w:val="24"/>
          <w:szCs w:val="24"/>
          <w:lang w:val="en-GB"/>
        </w:rPr>
        <w:t xml:space="preserve"> of aspirin </w:t>
      </w:r>
      <w:r w:rsidRPr="00E141E2">
        <w:rPr>
          <w:rFonts w:ascii="Times New Roman" w:hAnsi="Times New Roman"/>
          <w:sz w:val="24"/>
          <w:szCs w:val="24"/>
          <w:lang w:val="en-GB"/>
        </w:rPr>
        <w:t>is</w:t>
      </w:r>
      <w:r w:rsidR="00185067" w:rsidRPr="00E141E2">
        <w:rPr>
          <w:rFonts w:ascii="Times New Roman" w:hAnsi="Times New Roman"/>
          <w:sz w:val="24"/>
          <w:szCs w:val="24"/>
          <w:lang w:val="en-GB"/>
        </w:rPr>
        <w:t xml:space="preserve"> therefore</w:t>
      </w:r>
      <w:r w:rsidRPr="00E141E2">
        <w:rPr>
          <w:rFonts w:ascii="Times New Roman" w:hAnsi="Times New Roman"/>
          <w:sz w:val="24"/>
          <w:szCs w:val="24"/>
          <w:lang w:val="en-GB"/>
        </w:rPr>
        <w:t xml:space="preserve"> essential</w:t>
      </w:r>
      <w:r w:rsidR="00281924" w:rsidRPr="00E141E2">
        <w:rPr>
          <w:rFonts w:ascii="Times New Roman" w:hAnsi="Times New Roman"/>
          <w:sz w:val="24"/>
          <w:szCs w:val="24"/>
          <w:lang w:val="en-GB"/>
        </w:rPr>
        <w:t xml:space="preserve"> </w:t>
      </w:r>
      <w:r w:rsidR="002D1E57" w:rsidRPr="00E141E2">
        <w:rPr>
          <w:rFonts w:ascii="Times New Roman" w:hAnsi="Times New Roman"/>
          <w:sz w:val="24"/>
          <w:szCs w:val="24"/>
          <w:lang w:val="en-GB"/>
        </w:rPr>
        <w:fldChar w:fldCharType="begin"/>
      </w:r>
      <w:r w:rsidR="00302069" w:rsidRPr="00E141E2">
        <w:rPr>
          <w:rFonts w:ascii="Times New Roman" w:hAnsi="Times New Roman"/>
          <w:sz w:val="24"/>
          <w:szCs w:val="24"/>
          <w:lang w:val="en-GB"/>
        </w:rPr>
        <w:instrText xml:space="preserve"> ADDIN EN.CITE &lt;EndNote&gt;&lt;Cite&gt;&lt;Author&gt;Short&lt;/Author&gt;&lt;Year&gt;2003&lt;/Year&gt;&lt;RecNum&gt;11&lt;/RecNum&gt;&lt;DisplayText&gt;[11]&lt;/DisplayText&gt;&lt;record&gt;&lt;rec-number&gt;11&lt;/rec-number&gt;&lt;foreign-keys&gt;&lt;key app="EN" db-id="x5a9f2r9lx0vryef9aavwvvxfrvwd9zzzztw" timestamp="1569493486"&gt;11&lt;/key&gt;&lt;/foreign-keys&gt;&lt;ref-type name="Journal Article"&gt;17&lt;/ref-type&gt;&lt;contributors&gt;&lt;authors&gt;&lt;author&gt;Short, Duncan&lt;/author&gt;&lt;author&gt;Frischer, Martin&lt;/author&gt;&lt;author&gt;Bashford, James&lt;/author&gt;&lt;author&gt;Ashcroft, Darren&lt;/author&gt;&lt;/authors&gt;&lt;/contributors&gt;&lt;titles&gt;&lt;title&gt;Why are eligible patients not prescribed aspirin in primary care? A qualitative study indicating measures for improvement&lt;/title&gt;&lt;secondary-title&gt;BMC Family Practice&lt;/secondary-title&gt;&lt;/titles&gt;&lt;periodical&gt;&lt;full-title&gt;BMC Family Practice&lt;/full-title&gt;&lt;/periodical&gt;&lt;pages&gt;9&lt;/pages&gt;&lt;volume&gt;4&lt;/volume&gt;&lt;number&gt;1&lt;/number&gt;&lt;dates&gt;&lt;year&gt;2003&lt;/year&gt;&lt;pub-dates&gt;&lt;date&gt;2003/07/18&lt;/date&gt;&lt;/pub-dates&gt;&lt;/dates&gt;&lt;isbn&gt;1471-2296&lt;/isbn&gt;&lt;urls&gt;&lt;related-urls&gt;&lt;url&gt;https://doi.org/10.1186/1471-2296-4-9&lt;/url&gt;&lt;/related-urls&gt;&lt;/urls&gt;&lt;electronic-resource-num&gt;10.1186/1471-2296-4-9&lt;/electronic-resource-num&gt;&lt;/record&gt;&lt;/Cite&gt;&lt;/EndNote&gt;</w:instrText>
      </w:r>
      <w:r w:rsidR="002D1E57" w:rsidRPr="00E141E2">
        <w:rPr>
          <w:rFonts w:ascii="Times New Roman" w:hAnsi="Times New Roman"/>
          <w:sz w:val="24"/>
          <w:szCs w:val="24"/>
          <w:lang w:val="en-GB"/>
        </w:rPr>
        <w:fldChar w:fldCharType="separate"/>
      </w:r>
      <w:r w:rsidR="00302069" w:rsidRPr="00E141E2">
        <w:rPr>
          <w:rFonts w:ascii="Times New Roman" w:hAnsi="Times New Roman"/>
          <w:noProof/>
          <w:sz w:val="24"/>
          <w:szCs w:val="24"/>
          <w:lang w:val="en-GB"/>
        </w:rPr>
        <w:t>[</w:t>
      </w:r>
      <w:hyperlink w:anchor="_ENREF_11" w:tooltip="Short, 2003 #11" w:history="1">
        <w:r w:rsidR="00850006" w:rsidRPr="00E141E2">
          <w:rPr>
            <w:rFonts w:ascii="Times New Roman" w:hAnsi="Times New Roman"/>
            <w:noProof/>
            <w:sz w:val="24"/>
            <w:szCs w:val="24"/>
            <w:lang w:val="en-GB"/>
          </w:rPr>
          <w:t>11</w:t>
        </w:r>
      </w:hyperlink>
      <w:r w:rsidR="00302069"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281924" w:rsidRPr="00E141E2">
        <w:rPr>
          <w:rFonts w:ascii="Times New Roman" w:hAnsi="Times New Roman"/>
          <w:sz w:val="24"/>
          <w:szCs w:val="24"/>
          <w:lang w:val="en-GB"/>
        </w:rPr>
        <w:t>.</w:t>
      </w:r>
      <w:r w:rsidR="00915A87" w:rsidRPr="00E141E2">
        <w:t xml:space="preserve"> </w:t>
      </w:r>
      <w:r w:rsidR="00915A87" w:rsidRPr="00E141E2">
        <w:rPr>
          <w:rFonts w:ascii="Times New Roman" w:hAnsi="Times New Roman"/>
          <w:sz w:val="24"/>
          <w:szCs w:val="24"/>
          <w:lang w:val="en-GB"/>
        </w:rPr>
        <w:t>The research body on low dose aspirin is constantly increasing with new studies and meta-analyses thereof being published during the last few years. At the same time, the breadth of outcomes examined has expanded to cover a wide range of outcomes not limited to cardiovascular disease. We used the umbrella review methodology in order to capture the breadth of outcome reported and assess the totality of evidence of low dose aspirin on a number of outcomes</w:t>
      </w:r>
      <w:r w:rsidR="007E5BE6" w:rsidRPr="00E141E2">
        <w:rPr>
          <w:rFonts w:ascii="Times New Roman" w:hAnsi="Times New Roman"/>
          <w:sz w:val="24"/>
          <w:szCs w:val="24"/>
          <w:lang w:val="en-GB"/>
        </w:rPr>
        <w:t xml:space="preserve"> </w:t>
      </w:r>
      <w:r w:rsidR="002D1E57" w:rsidRPr="00E141E2">
        <w:rPr>
          <w:rFonts w:ascii="Times New Roman" w:hAnsi="Times New Roman"/>
          <w:sz w:val="24"/>
          <w:szCs w:val="24"/>
          <w:lang w:val="en-GB"/>
        </w:rPr>
        <w:fldChar w:fldCharType="begin"/>
      </w:r>
      <w:r w:rsidR="000C6138" w:rsidRPr="00E141E2">
        <w:rPr>
          <w:rFonts w:ascii="Times New Roman" w:hAnsi="Times New Roman"/>
          <w:sz w:val="24"/>
          <w:szCs w:val="24"/>
          <w:lang w:val="en-GB"/>
        </w:rPr>
        <w:instrText xml:space="preserve"> ADDIN EN.CITE &lt;EndNote&gt;&lt;Cite&gt;&lt;Author&gt;Fusar-Poli&lt;/Author&gt;&lt;Year&gt;2018&lt;/Year&gt;&lt;RecNum&gt;950&lt;/RecNum&gt;&lt;DisplayText&gt;[13]&lt;/DisplayText&gt;&lt;record&gt;&lt;rec-number&gt;950&lt;/rec-number&gt;&lt;foreign-keys&gt;&lt;key app="EN" db-id="adpwvf992asvace22v1pzf9qrd5w5wswr90t"&gt;950&lt;/key&gt;&lt;/foreign-keys&gt;&lt;ref-type name="Journal Article"&gt;17&lt;/ref-type&gt;&lt;contributors&gt;&lt;authors&gt;&lt;author&gt;Fusar-Poli, Paolo&lt;/author&gt;&lt;author&gt;Radua, Joaquim&lt;/author&gt;&lt;/authors&gt;&lt;/contributors&gt;&lt;titles&gt;&lt;title&gt;Ten simple rules for conducting umbrella reviews&lt;/title&gt;&lt;secondary-title&gt;Evidence-based mental health&lt;/secondary-title&gt;&lt;/titles&gt;&lt;periodical&gt;&lt;full-title&gt;Evidence-based mental health&lt;/full-title&gt;&lt;/periodical&gt;&lt;pages&gt;95-100&lt;/pages&gt;&lt;volume&gt;21&lt;/volume&gt;&lt;number&gt;3&lt;/number&gt;&lt;dates&gt;&lt;year&gt;2018&lt;/year&gt;&lt;/dates&gt;&lt;isbn&gt;1362-0347&lt;/isbn&gt;&lt;urls&gt;&lt;/urls&gt;&lt;/record&gt;&lt;/Cite&gt;&lt;/EndNote&gt;</w:instrText>
      </w:r>
      <w:r w:rsidR="002D1E57" w:rsidRPr="00E141E2">
        <w:rPr>
          <w:rFonts w:ascii="Times New Roman" w:hAnsi="Times New Roman"/>
          <w:sz w:val="24"/>
          <w:szCs w:val="24"/>
          <w:lang w:val="en-GB"/>
        </w:rPr>
        <w:fldChar w:fldCharType="separate"/>
      </w:r>
      <w:r w:rsidR="000C6138" w:rsidRPr="00E141E2">
        <w:rPr>
          <w:rFonts w:ascii="Times New Roman" w:hAnsi="Times New Roman"/>
          <w:noProof/>
          <w:sz w:val="24"/>
          <w:szCs w:val="24"/>
          <w:lang w:val="en-GB"/>
        </w:rPr>
        <w:t>[</w:t>
      </w:r>
      <w:hyperlink w:anchor="_ENREF_13" w:tooltip="Fusar-Poli, 2018 #950" w:history="1">
        <w:r w:rsidR="00850006" w:rsidRPr="00E141E2">
          <w:rPr>
            <w:rFonts w:ascii="Times New Roman" w:hAnsi="Times New Roman"/>
            <w:noProof/>
            <w:sz w:val="24"/>
            <w:szCs w:val="24"/>
            <w:lang w:val="en-GB"/>
          </w:rPr>
          <w:t>13</w:t>
        </w:r>
      </w:hyperlink>
      <w:r w:rsidR="000C6138"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r w:rsidR="003C2E3F" w:rsidRPr="00E141E2">
        <w:rPr>
          <w:rFonts w:ascii="Times New Roman" w:hAnsi="Times New Roman"/>
          <w:sz w:val="24"/>
          <w:szCs w:val="24"/>
          <w:lang w:val="en-GB"/>
        </w:rPr>
        <w:t>.</w:t>
      </w:r>
      <w:r w:rsidR="000C6138" w:rsidRPr="00E141E2">
        <w:rPr>
          <w:rFonts w:ascii="Times New Roman" w:hAnsi="Times New Roman"/>
          <w:sz w:val="24"/>
          <w:szCs w:val="24"/>
          <w:lang w:val="en-GB"/>
        </w:rPr>
        <w:t xml:space="preserve"> In this sense, umbrella reviews (i.e. reviews of previously published systematic reviews/meta-analyses consisting in the replication of the meta-analyses following a uniform </w:t>
      </w:r>
      <w:r w:rsidR="000C6138" w:rsidRPr="00E141E2">
        <w:rPr>
          <w:rFonts w:ascii="Times New Roman" w:hAnsi="Times New Roman"/>
          <w:sz w:val="24"/>
          <w:szCs w:val="24"/>
          <w:lang w:val="en-GB"/>
        </w:rPr>
        <w:lastRenderedPageBreak/>
        <w:t xml:space="preserve">statistical approach for all factors to allow their comparison) have been created for overcoming the inherent limitations of meta-analyses. </w:t>
      </w:r>
      <w:r w:rsidR="002D1E57" w:rsidRPr="00E141E2">
        <w:rPr>
          <w:rFonts w:ascii="Times New Roman" w:hAnsi="Times New Roman"/>
          <w:sz w:val="24"/>
          <w:szCs w:val="24"/>
          <w:lang w:val="en-GB"/>
        </w:rPr>
        <w:fldChar w:fldCharType="begin"/>
      </w:r>
      <w:r w:rsidR="000C6138" w:rsidRPr="00E141E2">
        <w:rPr>
          <w:rFonts w:ascii="Times New Roman" w:hAnsi="Times New Roman"/>
          <w:sz w:val="24"/>
          <w:szCs w:val="24"/>
          <w:lang w:val="en-GB"/>
        </w:rPr>
        <w:instrText xml:space="preserve"> ADDIN EN.CITE &lt;EndNote&gt;&lt;Cite&gt;&lt;Author&gt;Fusar-Poli&lt;/Author&gt;&lt;Year&gt;2018&lt;/Year&gt;&lt;RecNum&gt;950&lt;/RecNum&gt;&lt;DisplayText&gt;[13]&lt;/DisplayText&gt;&lt;record&gt;&lt;rec-number&gt;950&lt;/rec-number&gt;&lt;foreign-keys&gt;&lt;key app="EN" db-id="adpwvf992asvace22v1pzf9qrd5w5wswr90t"&gt;950&lt;/key&gt;&lt;/foreign-keys&gt;&lt;ref-type name="Journal Article"&gt;17&lt;/ref-type&gt;&lt;contributors&gt;&lt;authors&gt;&lt;author&gt;Fusar-Poli, Paolo&lt;/author&gt;&lt;author&gt;Radua, Joaquim&lt;/author&gt;&lt;/authors&gt;&lt;/contributors&gt;&lt;titles&gt;&lt;title&gt;Ten simple rules for conducting umbrella reviews&lt;/title&gt;&lt;secondary-title&gt;Evidence-based mental health&lt;/secondary-title&gt;&lt;/titles&gt;&lt;periodical&gt;&lt;full-title&gt;Evidence-based mental health&lt;/full-title&gt;&lt;/periodical&gt;&lt;pages&gt;95-100&lt;/pages&gt;&lt;volume&gt;21&lt;/volume&gt;&lt;number&gt;3&lt;/number&gt;&lt;dates&gt;&lt;year&gt;2018&lt;/year&gt;&lt;/dates&gt;&lt;isbn&gt;1362-0347&lt;/isbn&gt;&lt;urls&gt;&lt;/urls&gt;&lt;/record&gt;&lt;/Cite&gt;&lt;/EndNote&gt;</w:instrText>
      </w:r>
      <w:r w:rsidR="002D1E57" w:rsidRPr="00E141E2">
        <w:rPr>
          <w:rFonts w:ascii="Times New Roman" w:hAnsi="Times New Roman"/>
          <w:sz w:val="24"/>
          <w:szCs w:val="24"/>
          <w:lang w:val="en-GB"/>
        </w:rPr>
        <w:fldChar w:fldCharType="separate"/>
      </w:r>
      <w:r w:rsidR="000C6138" w:rsidRPr="00E141E2">
        <w:rPr>
          <w:rFonts w:ascii="Times New Roman" w:hAnsi="Times New Roman"/>
          <w:noProof/>
          <w:sz w:val="24"/>
          <w:szCs w:val="24"/>
          <w:lang w:val="en-GB"/>
        </w:rPr>
        <w:t>[</w:t>
      </w:r>
      <w:hyperlink w:anchor="_ENREF_13" w:tooltip="Fusar-Poli, 2018 #950" w:history="1">
        <w:r w:rsidR="00850006" w:rsidRPr="00E141E2">
          <w:rPr>
            <w:rFonts w:ascii="Times New Roman" w:hAnsi="Times New Roman"/>
            <w:noProof/>
            <w:sz w:val="24"/>
            <w:szCs w:val="24"/>
            <w:lang w:val="en-GB"/>
          </w:rPr>
          <w:t>13</w:t>
        </w:r>
      </w:hyperlink>
      <w:r w:rsidR="000C6138" w:rsidRPr="00E141E2">
        <w:rPr>
          <w:rFonts w:ascii="Times New Roman" w:hAnsi="Times New Roman"/>
          <w:noProof/>
          <w:sz w:val="24"/>
          <w:szCs w:val="24"/>
          <w:lang w:val="en-GB"/>
        </w:rPr>
        <w:t>]</w:t>
      </w:r>
      <w:r w:rsidR="002D1E57" w:rsidRPr="00E141E2">
        <w:rPr>
          <w:rFonts w:ascii="Times New Roman" w:hAnsi="Times New Roman"/>
          <w:sz w:val="24"/>
          <w:szCs w:val="24"/>
          <w:lang w:val="en-GB"/>
        </w:rPr>
        <w:fldChar w:fldCharType="end"/>
      </w:r>
    </w:p>
    <w:p w:rsidR="00CB64F6" w:rsidRPr="00E141E2" w:rsidRDefault="00CB64F6" w:rsidP="009A1005">
      <w:pPr>
        <w:spacing w:after="0" w:line="480" w:lineRule="auto"/>
        <w:jc w:val="both"/>
        <w:rPr>
          <w:rFonts w:ascii="Times New Roman" w:hAnsi="Times New Roman"/>
          <w:sz w:val="24"/>
          <w:szCs w:val="24"/>
          <w:lang w:val="en-GB"/>
        </w:rPr>
      </w:pPr>
    </w:p>
    <w:p w:rsidR="00FE750B" w:rsidRPr="00E141E2" w:rsidRDefault="00F53496" w:rsidP="009A1005">
      <w:pPr>
        <w:spacing w:after="0" w:line="480" w:lineRule="auto"/>
        <w:jc w:val="both"/>
        <w:rPr>
          <w:rFonts w:ascii="Times New Roman" w:hAnsi="Times New Roman"/>
          <w:sz w:val="24"/>
          <w:szCs w:val="24"/>
          <w:lang w:val="en-US"/>
        </w:rPr>
      </w:pPr>
      <w:r w:rsidRPr="00E141E2">
        <w:rPr>
          <w:rFonts w:ascii="Times New Roman" w:hAnsi="Times New Roman"/>
          <w:sz w:val="24"/>
          <w:szCs w:val="24"/>
          <w:lang w:val="en-GB"/>
        </w:rPr>
        <w:t xml:space="preserve">Here </w:t>
      </w:r>
      <w:r w:rsidR="009A1005" w:rsidRPr="00E141E2">
        <w:rPr>
          <w:rFonts w:ascii="Times New Roman" w:hAnsi="Times New Roman"/>
          <w:sz w:val="24"/>
          <w:szCs w:val="24"/>
          <w:lang w:val="en-US"/>
        </w:rPr>
        <w:t xml:space="preserve">we aimed to capture the </w:t>
      </w:r>
      <w:r w:rsidR="00C20619" w:rsidRPr="00E141E2">
        <w:rPr>
          <w:rFonts w:ascii="Times New Roman" w:hAnsi="Times New Roman"/>
          <w:sz w:val="24"/>
          <w:szCs w:val="24"/>
          <w:lang w:val="en-US"/>
        </w:rPr>
        <w:t xml:space="preserve">breadth of outcomes </w:t>
      </w:r>
      <w:r w:rsidR="00584DD6" w:rsidRPr="00E141E2">
        <w:rPr>
          <w:rFonts w:ascii="Times New Roman" w:hAnsi="Times New Roman"/>
          <w:sz w:val="24"/>
          <w:szCs w:val="24"/>
          <w:lang w:val="en-US"/>
        </w:rPr>
        <w:t xml:space="preserve">that have been </w:t>
      </w:r>
      <w:r w:rsidR="00C20619" w:rsidRPr="00E141E2">
        <w:rPr>
          <w:rFonts w:ascii="Times New Roman" w:hAnsi="Times New Roman"/>
          <w:sz w:val="24"/>
          <w:szCs w:val="24"/>
          <w:lang w:val="en-US"/>
        </w:rPr>
        <w:t xml:space="preserve">associated with </w:t>
      </w:r>
      <w:r w:rsidR="00CB64F6" w:rsidRPr="00E141E2">
        <w:rPr>
          <w:rFonts w:ascii="Times New Roman" w:hAnsi="Times New Roman"/>
          <w:sz w:val="24"/>
          <w:szCs w:val="24"/>
          <w:lang w:val="en-US"/>
        </w:rPr>
        <w:t>low-dose</w:t>
      </w:r>
      <w:r w:rsidR="00C57A71" w:rsidRPr="00E141E2">
        <w:rPr>
          <w:rFonts w:ascii="Times New Roman" w:hAnsi="Times New Roman"/>
          <w:sz w:val="24"/>
          <w:szCs w:val="24"/>
          <w:lang w:val="en-US"/>
        </w:rPr>
        <w:t xml:space="preserve"> </w:t>
      </w:r>
      <w:r w:rsidR="001705EE" w:rsidRPr="00E141E2">
        <w:rPr>
          <w:rFonts w:ascii="Times New Roman" w:hAnsi="Times New Roman"/>
          <w:sz w:val="24"/>
          <w:szCs w:val="24"/>
          <w:lang w:val="en-US"/>
        </w:rPr>
        <w:t>aspirin</w:t>
      </w:r>
      <w:r w:rsidR="00C20619" w:rsidRPr="00E141E2">
        <w:rPr>
          <w:rFonts w:ascii="Times New Roman" w:hAnsi="Times New Roman"/>
          <w:sz w:val="24"/>
          <w:szCs w:val="24"/>
          <w:lang w:val="en-US"/>
        </w:rPr>
        <w:t xml:space="preserve"> </w:t>
      </w:r>
      <w:r w:rsidR="009A1005" w:rsidRPr="00E141E2">
        <w:rPr>
          <w:rFonts w:ascii="Times New Roman" w:hAnsi="Times New Roman"/>
          <w:sz w:val="24"/>
          <w:szCs w:val="24"/>
          <w:lang w:val="en-US"/>
        </w:rPr>
        <w:t xml:space="preserve">intake </w:t>
      </w:r>
      <w:r w:rsidR="00C20619" w:rsidRPr="00E141E2">
        <w:rPr>
          <w:rFonts w:ascii="Times New Roman" w:hAnsi="Times New Roman"/>
          <w:sz w:val="24"/>
          <w:szCs w:val="24"/>
          <w:lang w:val="en-US"/>
        </w:rPr>
        <w:t xml:space="preserve">and </w:t>
      </w:r>
      <w:r w:rsidR="00FE750B" w:rsidRPr="00E141E2">
        <w:rPr>
          <w:rFonts w:ascii="Times New Roman" w:hAnsi="Times New Roman"/>
          <w:sz w:val="24"/>
          <w:szCs w:val="24"/>
          <w:lang w:val="en-US"/>
        </w:rPr>
        <w:t>systematically assess the quality</w:t>
      </w:r>
      <w:r w:rsidR="009A1005" w:rsidRPr="00E141E2">
        <w:rPr>
          <w:rFonts w:ascii="Times New Roman" w:hAnsi="Times New Roman"/>
          <w:sz w:val="24"/>
          <w:szCs w:val="24"/>
          <w:lang w:val="en-US"/>
        </w:rPr>
        <w:t xml:space="preserve">, </w:t>
      </w:r>
      <w:r w:rsidR="00FE750B" w:rsidRPr="00E141E2">
        <w:rPr>
          <w:rFonts w:ascii="Times New Roman" w:hAnsi="Times New Roman"/>
          <w:sz w:val="24"/>
          <w:szCs w:val="24"/>
          <w:lang w:val="en-US"/>
        </w:rPr>
        <w:t xml:space="preserve">strength </w:t>
      </w:r>
      <w:r w:rsidR="009A1005" w:rsidRPr="00E141E2">
        <w:rPr>
          <w:rFonts w:ascii="Times New Roman" w:hAnsi="Times New Roman"/>
          <w:sz w:val="24"/>
          <w:szCs w:val="24"/>
          <w:lang w:val="en-US"/>
        </w:rPr>
        <w:t xml:space="preserve">and credibility </w:t>
      </w:r>
      <w:r w:rsidR="00FE750B" w:rsidRPr="00E141E2">
        <w:rPr>
          <w:rFonts w:ascii="Times New Roman" w:hAnsi="Times New Roman"/>
          <w:sz w:val="24"/>
          <w:szCs w:val="24"/>
          <w:lang w:val="en-US"/>
        </w:rPr>
        <w:t xml:space="preserve">of the </w:t>
      </w:r>
      <w:r w:rsidR="009A1005" w:rsidRPr="00E141E2">
        <w:rPr>
          <w:rFonts w:ascii="Times New Roman" w:hAnsi="Times New Roman"/>
          <w:sz w:val="24"/>
          <w:szCs w:val="24"/>
          <w:lang w:val="en-US"/>
        </w:rPr>
        <w:t>associations</w:t>
      </w:r>
      <w:r w:rsidR="00FE750B" w:rsidRPr="00E141E2">
        <w:rPr>
          <w:rFonts w:ascii="Times New Roman" w:hAnsi="Times New Roman"/>
          <w:sz w:val="24"/>
          <w:szCs w:val="24"/>
          <w:lang w:val="en-US"/>
        </w:rPr>
        <w:t xml:space="preserve">. </w:t>
      </w:r>
      <w:r w:rsidR="009A1005" w:rsidRPr="00E141E2">
        <w:rPr>
          <w:rFonts w:ascii="Times New Roman" w:hAnsi="Times New Roman"/>
          <w:sz w:val="24"/>
          <w:szCs w:val="24"/>
          <w:lang w:val="en-US"/>
        </w:rPr>
        <w:t>We u</w:t>
      </w:r>
      <w:r w:rsidR="00EF68FF" w:rsidRPr="00E141E2">
        <w:rPr>
          <w:rFonts w:ascii="Times New Roman" w:hAnsi="Times New Roman"/>
          <w:sz w:val="24"/>
          <w:szCs w:val="24"/>
          <w:lang w:val="en-US"/>
        </w:rPr>
        <w:t>s</w:t>
      </w:r>
      <w:r w:rsidR="009A1005" w:rsidRPr="00E141E2">
        <w:rPr>
          <w:rFonts w:ascii="Times New Roman" w:hAnsi="Times New Roman"/>
          <w:sz w:val="24"/>
          <w:szCs w:val="24"/>
          <w:lang w:val="en-US"/>
        </w:rPr>
        <w:t>ed the umbrella review methodology</w:t>
      </w:r>
      <w:r w:rsidR="000C6138" w:rsidRPr="00E141E2">
        <w:rPr>
          <w:rFonts w:ascii="Times New Roman" w:hAnsi="Times New Roman"/>
          <w:sz w:val="24"/>
          <w:szCs w:val="24"/>
          <w:lang w:val="en-US"/>
        </w:rPr>
        <w:t xml:space="preserve"> </w:t>
      </w:r>
      <w:r w:rsidR="009A1005" w:rsidRPr="00E141E2">
        <w:rPr>
          <w:rFonts w:ascii="Times New Roman" w:hAnsi="Times New Roman"/>
          <w:sz w:val="24"/>
          <w:szCs w:val="24"/>
          <w:lang w:val="en-US"/>
        </w:rPr>
        <w:t>to combine evidence fr</w:t>
      </w:r>
      <w:r w:rsidR="00EF68FF" w:rsidRPr="00E141E2">
        <w:rPr>
          <w:rFonts w:ascii="Times New Roman" w:hAnsi="Times New Roman"/>
          <w:sz w:val="24"/>
          <w:szCs w:val="24"/>
          <w:lang w:val="en-US"/>
        </w:rPr>
        <w:t>o</w:t>
      </w:r>
      <w:r w:rsidR="009A1005" w:rsidRPr="00E141E2">
        <w:rPr>
          <w:rFonts w:ascii="Times New Roman" w:hAnsi="Times New Roman"/>
          <w:sz w:val="24"/>
          <w:szCs w:val="24"/>
          <w:lang w:val="en-US"/>
        </w:rPr>
        <w:t xml:space="preserve">m a </w:t>
      </w:r>
      <w:r w:rsidR="00584DD6" w:rsidRPr="00E141E2">
        <w:rPr>
          <w:rFonts w:ascii="Times New Roman" w:hAnsi="Times New Roman"/>
          <w:sz w:val="24"/>
          <w:szCs w:val="24"/>
          <w:lang w:val="en-US"/>
        </w:rPr>
        <w:t xml:space="preserve">wide </w:t>
      </w:r>
      <w:r w:rsidR="009A1005" w:rsidRPr="00E141E2">
        <w:rPr>
          <w:rFonts w:ascii="Times New Roman" w:hAnsi="Times New Roman"/>
          <w:sz w:val="24"/>
          <w:szCs w:val="24"/>
          <w:lang w:val="en-US"/>
        </w:rPr>
        <w:t>range of outcomes and populations and we present resul</w:t>
      </w:r>
      <w:r w:rsidR="00D75AF6" w:rsidRPr="00E141E2">
        <w:rPr>
          <w:rFonts w:ascii="Times New Roman" w:hAnsi="Times New Roman"/>
          <w:sz w:val="24"/>
          <w:szCs w:val="24"/>
          <w:lang w:val="en-US"/>
        </w:rPr>
        <w:t xml:space="preserve">ts </w:t>
      </w:r>
      <w:r w:rsidR="009A1005" w:rsidRPr="00E141E2">
        <w:rPr>
          <w:rFonts w:ascii="Times New Roman" w:hAnsi="Times New Roman"/>
          <w:sz w:val="24"/>
          <w:szCs w:val="24"/>
          <w:lang w:val="en-US"/>
        </w:rPr>
        <w:t>separ</w:t>
      </w:r>
      <w:r w:rsidR="00D75AF6" w:rsidRPr="00E141E2">
        <w:rPr>
          <w:rFonts w:ascii="Times New Roman" w:hAnsi="Times New Roman"/>
          <w:sz w:val="24"/>
          <w:szCs w:val="24"/>
          <w:lang w:val="en-US"/>
        </w:rPr>
        <w:t>a</w:t>
      </w:r>
      <w:r w:rsidR="009A1005" w:rsidRPr="00E141E2">
        <w:rPr>
          <w:rFonts w:ascii="Times New Roman" w:hAnsi="Times New Roman"/>
          <w:sz w:val="24"/>
          <w:szCs w:val="24"/>
          <w:lang w:val="en-US"/>
        </w:rPr>
        <w:t>t</w:t>
      </w:r>
      <w:r w:rsidR="00D75AF6" w:rsidRPr="00E141E2">
        <w:rPr>
          <w:rFonts w:ascii="Times New Roman" w:hAnsi="Times New Roman"/>
          <w:sz w:val="24"/>
          <w:szCs w:val="24"/>
          <w:lang w:val="en-US"/>
        </w:rPr>
        <w:t>e</w:t>
      </w:r>
      <w:r w:rsidR="00B97B06" w:rsidRPr="00E141E2">
        <w:rPr>
          <w:rFonts w:ascii="Times New Roman" w:hAnsi="Times New Roman"/>
          <w:sz w:val="24"/>
          <w:szCs w:val="24"/>
          <w:lang w:val="en-US"/>
        </w:rPr>
        <w:t>l</w:t>
      </w:r>
      <w:r w:rsidR="009A1005" w:rsidRPr="00E141E2">
        <w:rPr>
          <w:rFonts w:ascii="Times New Roman" w:hAnsi="Times New Roman"/>
          <w:sz w:val="24"/>
          <w:szCs w:val="24"/>
          <w:lang w:val="en-US"/>
        </w:rPr>
        <w:t>y for observational</w:t>
      </w:r>
      <w:r w:rsidR="00A65BDE" w:rsidRPr="00E141E2">
        <w:rPr>
          <w:rFonts w:ascii="Times New Roman" w:hAnsi="Times New Roman"/>
          <w:sz w:val="24"/>
          <w:szCs w:val="24"/>
          <w:lang w:val="en-US"/>
        </w:rPr>
        <w:t xml:space="preserve"> </w:t>
      </w:r>
      <w:r w:rsidR="00750A59" w:rsidRPr="00E141E2">
        <w:rPr>
          <w:rFonts w:ascii="Times New Roman" w:hAnsi="Times New Roman"/>
          <w:sz w:val="24"/>
          <w:szCs w:val="24"/>
          <w:lang w:val="en-US"/>
        </w:rPr>
        <w:t xml:space="preserve">studies </w:t>
      </w:r>
      <w:r w:rsidR="00A65BDE" w:rsidRPr="00E141E2">
        <w:rPr>
          <w:rFonts w:ascii="Times New Roman" w:hAnsi="Times New Roman"/>
          <w:sz w:val="24"/>
          <w:szCs w:val="24"/>
          <w:lang w:val="en-US"/>
        </w:rPr>
        <w:t xml:space="preserve">and </w:t>
      </w:r>
      <w:proofErr w:type="spellStart"/>
      <w:r w:rsidR="009A1005" w:rsidRPr="00E141E2">
        <w:rPr>
          <w:rFonts w:ascii="Times New Roman" w:hAnsi="Times New Roman"/>
          <w:sz w:val="24"/>
          <w:szCs w:val="24"/>
          <w:lang w:val="en-US"/>
        </w:rPr>
        <w:t>randomi</w:t>
      </w:r>
      <w:r w:rsidR="00750A59" w:rsidRPr="00E141E2">
        <w:rPr>
          <w:rFonts w:ascii="Times New Roman" w:hAnsi="Times New Roman"/>
          <w:sz w:val="24"/>
          <w:szCs w:val="24"/>
          <w:lang w:val="en-US"/>
        </w:rPr>
        <w:t>s</w:t>
      </w:r>
      <w:r w:rsidR="009A1005" w:rsidRPr="00E141E2">
        <w:rPr>
          <w:rFonts w:ascii="Times New Roman" w:hAnsi="Times New Roman"/>
          <w:sz w:val="24"/>
          <w:szCs w:val="24"/>
          <w:lang w:val="en-US"/>
        </w:rPr>
        <w:t>ed</w:t>
      </w:r>
      <w:proofErr w:type="spellEnd"/>
      <w:r w:rsidR="009A1005" w:rsidRPr="00E141E2">
        <w:rPr>
          <w:rFonts w:ascii="Times New Roman" w:hAnsi="Times New Roman"/>
          <w:sz w:val="24"/>
          <w:szCs w:val="24"/>
          <w:lang w:val="en-US"/>
        </w:rPr>
        <w:t xml:space="preserve"> control</w:t>
      </w:r>
      <w:r w:rsidR="00750A59" w:rsidRPr="00E141E2">
        <w:rPr>
          <w:rFonts w:ascii="Times New Roman" w:hAnsi="Times New Roman"/>
          <w:sz w:val="24"/>
          <w:szCs w:val="24"/>
          <w:lang w:val="en-US"/>
        </w:rPr>
        <w:t>led</w:t>
      </w:r>
      <w:r w:rsidR="009A1005" w:rsidRPr="00E141E2">
        <w:rPr>
          <w:rFonts w:ascii="Times New Roman" w:hAnsi="Times New Roman"/>
          <w:sz w:val="24"/>
          <w:szCs w:val="24"/>
          <w:lang w:val="en-US"/>
        </w:rPr>
        <w:t xml:space="preserve"> trials</w:t>
      </w:r>
      <w:r w:rsidR="00EF68FF" w:rsidRPr="00E141E2">
        <w:rPr>
          <w:rFonts w:ascii="Times New Roman" w:hAnsi="Times New Roman"/>
          <w:sz w:val="24"/>
          <w:szCs w:val="24"/>
          <w:lang w:val="en-US"/>
        </w:rPr>
        <w:t xml:space="preserve"> (RCTs)</w:t>
      </w:r>
      <w:r w:rsidR="009A1005" w:rsidRPr="00E141E2">
        <w:rPr>
          <w:rFonts w:ascii="Times New Roman" w:hAnsi="Times New Roman"/>
          <w:sz w:val="24"/>
          <w:szCs w:val="24"/>
          <w:lang w:val="en-US"/>
        </w:rPr>
        <w:t xml:space="preserve">. </w:t>
      </w:r>
    </w:p>
    <w:p w:rsidR="00475C87" w:rsidRPr="00E141E2" w:rsidRDefault="002E1894" w:rsidP="00B22DBE">
      <w:pPr>
        <w:spacing w:after="0" w:line="480" w:lineRule="auto"/>
        <w:jc w:val="center"/>
        <w:outlineLvl w:val="0"/>
        <w:rPr>
          <w:rFonts w:ascii="Times New Roman" w:hAnsi="Times New Roman"/>
          <w:b/>
          <w:sz w:val="24"/>
          <w:szCs w:val="24"/>
          <w:lang w:val="en-US"/>
        </w:rPr>
      </w:pPr>
      <w:r w:rsidRPr="00E141E2">
        <w:rPr>
          <w:rFonts w:ascii="Times New Roman" w:hAnsi="Times New Roman"/>
          <w:b/>
          <w:sz w:val="24"/>
          <w:szCs w:val="24"/>
          <w:lang w:val="en-US"/>
        </w:rPr>
        <w:br w:type="page"/>
      </w:r>
      <w:r w:rsidR="00FD0E8A" w:rsidRPr="00E141E2">
        <w:rPr>
          <w:rFonts w:ascii="Times New Roman" w:hAnsi="Times New Roman"/>
          <w:b/>
          <w:sz w:val="24"/>
          <w:szCs w:val="24"/>
          <w:lang w:val="en-US"/>
        </w:rPr>
        <w:lastRenderedPageBreak/>
        <w:t>METHODS</w:t>
      </w:r>
    </w:p>
    <w:p w:rsidR="00CC6F83" w:rsidRPr="00E141E2" w:rsidRDefault="00CC6F83" w:rsidP="007E5EBC">
      <w:pPr>
        <w:spacing w:after="0" w:line="480" w:lineRule="auto"/>
        <w:jc w:val="both"/>
        <w:rPr>
          <w:rFonts w:ascii="Times New Roman" w:hAnsi="Times New Roman"/>
          <w:b/>
          <w:i/>
          <w:sz w:val="24"/>
          <w:szCs w:val="24"/>
          <w:lang w:val="en-US"/>
        </w:rPr>
      </w:pPr>
      <w:r w:rsidRPr="00E141E2">
        <w:rPr>
          <w:rFonts w:ascii="Times New Roman" w:hAnsi="Times New Roman"/>
          <w:b/>
          <w:i/>
          <w:sz w:val="24"/>
          <w:szCs w:val="24"/>
          <w:lang w:val="en-US"/>
        </w:rPr>
        <w:t>Data sources and searches</w:t>
      </w:r>
    </w:p>
    <w:p w:rsidR="0091553F" w:rsidRPr="00E141E2" w:rsidRDefault="00475C87" w:rsidP="007E5EBC">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We </w:t>
      </w:r>
      <w:r w:rsidR="00CB382B" w:rsidRPr="00E141E2">
        <w:rPr>
          <w:rFonts w:ascii="Times New Roman" w:hAnsi="Times New Roman"/>
          <w:sz w:val="24"/>
          <w:szCs w:val="24"/>
          <w:lang w:val="en-US"/>
        </w:rPr>
        <w:t>conducted</w:t>
      </w:r>
      <w:r w:rsidRPr="00E141E2">
        <w:rPr>
          <w:rFonts w:ascii="Times New Roman" w:hAnsi="Times New Roman"/>
          <w:sz w:val="24"/>
          <w:szCs w:val="24"/>
          <w:lang w:val="en-US"/>
        </w:rPr>
        <w:t xml:space="preserve"> an umbrella review</w:t>
      </w:r>
      <w:r w:rsidR="00185067"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0C6138" w:rsidRPr="00E141E2">
        <w:rPr>
          <w:rFonts w:ascii="Times New Roman" w:hAnsi="Times New Roman"/>
          <w:sz w:val="24"/>
          <w:szCs w:val="24"/>
          <w:lang w:val="en-US"/>
        </w:rPr>
        <w:instrText xml:space="preserve"> ADDIN EN.CITE &lt;EndNote&gt;&lt;Cite&gt;&lt;Author&gt;Ioannidis&lt;/Author&gt;&lt;Year&gt;2009&lt;/Year&gt;&lt;RecNum&gt;13&lt;/RecNum&gt;&lt;DisplayText&gt;[14]&lt;/DisplayText&gt;&lt;record&gt;&lt;rec-number&gt;13&lt;/rec-number&gt;&lt;foreign-keys&gt;&lt;key app="EN" db-id="x5a9f2r9lx0vryef9aavwvvxfrvwd9zzzztw" timestamp="1569493486"&gt;13&lt;/key&gt;&lt;/foreign-keys&gt;&lt;ref-type name="Journal Article"&gt;17&lt;/ref-type&gt;&lt;contributors&gt;&lt;authors&gt;&lt;author&gt;Ioannidis, J. P.&lt;/author&gt;&lt;/authors&gt;&lt;/contributors&gt;&lt;auth-address&gt;Department of Hygiene and Epidemiology, University of Ioannina School of Medicine, Ioannina 45110, Greece. jioannid@cc.uoi.gr&lt;/auth-address&gt;&lt;titles&gt;&lt;title&gt;Integration of evidence from multiple meta-analyses: a primer on umbrella reviews, treatment networks and multiple treatments meta-analyses&lt;/title&gt;&lt;secondary-title&gt;CMAJ&lt;/secondary-title&gt;&lt;/titles&gt;&lt;periodical&gt;&lt;full-title&gt;CMAJ&lt;/full-title&gt;&lt;/periodical&gt;&lt;pages&gt;488-93&lt;/pages&gt;&lt;volume&gt;181&lt;/volume&gt;&lt;number&gt;8&lt;/number&gt;&lt;keywords&gt;&lt;keyword&gt;Clinical Trials as Topic/*methods&lt;/keyword&gt;&lt;keyword&gt;*Evidence-Based Medicine&lt;/keyword&gt;&lt;keyword&gt;Humans&lt;/keyword&gt;&lt;keyword&gt;*Practice Guidelines as Topic&lt;/keyword&gt;&lt;/keywords&gt;&lt;dates&gt;&lt;year&gt;2009&lt;/year&gt;&lt;pub-dates&gt;&lt;date&gt;Oct 13&lt;/date&gt;&lt;/pub-dates&gt;&lt;/dates&gt;&lt;isbn&gt;1488-2329 (Electronic)&amp;#xD;0820-3946 (Linking)&lt;/isbn&gt;&lt;accession-num&gt;19654195&lt;/accession-num&gt;&lt;urls&gt;&lt;related-urls&gt;&lt;url&gt;http://www.ncbi.nlm.nih.gov/pubmed/19654195&lt;/url&gt;&lt;/related-urls&gt;&lt;/urls&gt;&lt;custom2&gt;PMC2761440&lt;/custom2&gt;&lt;electronic-resource-num&gt;10.1503/cmaj.081086&lt;/electronic-resource-num&gt;&lt;/record&gt;&lt;/Cite&gt;&lt;/EndNote&gt;</w:instrText>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14" w:tooltip="Ioannidis, 2009 #13" w:history="1">
        <w:r w:rsidR="00850006" w:rsidRPr="00E141E2">
          <w:rPr>
            <w:rFonts w:ascii="Times New Roman" w:hAnsi="Times New Roman"/>
            <w:noProof/>
            <w:sz w:val="24"/>
            <w:szCs w:val="24"/>
            <w:lang w:val="en-US"/>
          </w:rPr>
          <w:t>14</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185067" w:rsidRPr="00E141E2">
        <w:rPr>
          <w:rFonts w:ascii="Times New Roman" w:hAnsi="Times New Roman"/>
          <w:sz w:val="24"/>
          <w:szCs w:val="24"/>
          <w:lang w:val="en-US"/>
        </w:rPr>
        <w:t>, searching</w:t>
      </w:r>
      <w:r w:rsidRPr="00E141E2">
        <w:rPr>
          <w:rFonts w:ascii="Times New Roman" w:hAnsi="Times New Roman"/>
          <w:sz w:val="24"/>
          <w:szCs w:val="24"/>
          <w:lang w:val="en-US"/>
        </w:rPr>
        <w:t xml:space="preserve"> the MEDLINE</w:t>
      </w:r>
      <w:r w:rsidR="00414C8E" w:rsidRPr="00E141E2">
        <w:rPr>
          <w:rFonts w:ascii="Times New Roman" w:hAnsi="Times New Roman"/>
          <w:sz w:val="24"/>
          <w:szCs w:val="24"/>
          <w:lang w:val="en-US"/>
        </w:rPr>
        <w:t xml:space="preserve">, Scopus, </w:t>
      </w:r>
      <w:proofErr w:type="spellStart"/>
      <w:r w:rsidR="00414C8E" w:rsidRPr="00E141E2">
        <w:rPr>
          <w:rFonts w:ascii="Times New Roman" w:hAnsi="Times New Roman"/>
          <w:sz w:val="24"/>
          <w:szCs w:val="24"/>
          <w:lang w:val="en-US"/>
        </w:rPr>
        <w:t>Embase</w:t>
      </w:r>
      <w:proofErr w:type="spellEnd"/>
      <w:r w:rsidRPr="00E141E2">
        <w:rPr>
          <w:rFonts w:ascii="Times New Roman" w:hAnsi="Times New Roman"/>
          <w:sz w:val="24"/>
          <w:szCs w:val="24"/>
          <w:lang w:val="en-US"/>
        </w:rPr>
        <w:t xml:space="preserve"> database</w:t>
      </w:r>
      <w:r w:rsidR="00414C8E" w:rsidRPr="00E141E2">
        <w:rPr>
          <w:rFonts w:ascii="Times New Roman" w:hAnsi="Times New Roman"/>
          <w:sz w:val="24"/>
          <w:szCs w:val="24"/>
          <w:lang w:val="en-US"/>
        </w:rPr>
        <w:t>s</w:t>
      </w:r>
      <w:r w:rsidRPr="00E141E2">
        <w:rPr>
          <w:rFonts w:ascii="Times New Roman" w:hAnsi="Times New Roman"/>
          <w:sz w:val="24"/>
          <w:szCs w:val="24"/>
          <w:lang w:val="en-US"/>
        </w:rPr>
        <w:t xml:space="preserve"> from inception </w:t>
      </w:r>
      <w:r w:rsidR="001A0FB5" w:rsidRPr="00E141E2">
        <w:rPr>
          <w:rFonts w:ascii="Times New Roman" w:hAnsi="Times New Roman"/>
          <w:sz w:val="24"/>
          <w:szCs w:val="24"/>
          <w:lang w:val="en-US"/>
        </w:rPr>
        <w:t>until</w:t>
      </w:r>
      <w:r w:rsidRPr="00E141E2">
        <w:rPr>
          <w:rFonts w:ascii="Times New Roman" w:hAnsi="Times New Roman"/>
          <w:sz w:val="24"/>
          <w:szCs w:val="24"/>
          <w:lang w:val="en-US"/>
        </w:rPr>
        <w:t xml:space="preserve"> </w:t>
      </w:r>
      <w:r w:rsidR="00176AAA" w:rsidRPr="00E141E2">
        <w:rPr>
          <w:rFonts w:ascii="Times New Roman" w:hAnsi="Times New Roman"/>
          <w:sz w:val="24"/>
          <w:szCs w:val="24"/>
          <w:lang w:val="en-US"/>
        </w:rPr>
        <w:t>15</w:t>
      </w:r>
      <w:r w:rsidR="00176AAA" w:rsidRPr="00E141E2">
        <w:rPr>
          <w:rFonts w:ascii="Times New Roman" w:hAnsi="Times New Roman"/>
          <w:sz w:val="24"/>
          <w:szCs w:val="24"/>
          <w:vertAlign w:val="superscript"/>
          <w:lang w:val="en-US"/>
        </w:rPr>
        <w:t>th</w:t>
      </w:r>
      <w:r w:rsidR="00176AAA" w:rsidRPr="00E141E2">
        <w:rPr>
          <w:rFonts w:ascii="Times New Roman" w:hAnsi="Times New Roman"/>
          <w:sz w:val="24"/>
          <w:szCs w:val="24"/>
          <w:lang w:val="en-US"/>
        </w:rPr>
        <w:t xml:space="preserve"> </w:t>
      </w:r>
      <w:r w:rsidR="00C5782A" w:rsidRPr="00E141E2">
        <w:rPr>
          <w:rFonts w:ascii="Times New Roman" w:hAnsi="Times New Roman"/>
          <w:sz w:val="24"/>
          <w:szCs w:val="24"/>
          <w:lang w:val="en-US"/>
        </w:rPr>
        <w:t>August</w:t>
      </w:r>
      <w:r w:rsidR="00176AAA" w:rsidRPr="00E141E2">
        <w:rPr>
          <w:rFonts w:ascii="Times New Roman" w:hAnsi="Times New Roman"/>
          <w:sz w:val="24"/>
          <w:szCs w:val="24"/>
          <w:lang w:val="en-US"/>
        </w:rPr>
        <w:t xml:space="preserve"> 2019</w:t>
      </w:r>
      <w:r w:rsidR="00652FD9" w:rsidRPr="00E141E2">
        <w:rPr>
          <w:rFonts w:ascii="Times New Roman" w:hAnsi="Times New Roman"/>
          <w:sz w:val="24"/>
          <w:szCs w:val="24"/>
          <w:lang w:val="en-US"/>
        </w:rPr>
        <w:t xml:space="preserve"> </w:t>
      </w:r>
      <w:r w:rsidRPr="00E141E2">
        <w:rPr>
          <w:rFonts w:ascii="Times New Roman" w:hAnsi="Times New Roman"/>
          <w:sz w:val="24"/>
          <w:szCs w:val="24"/>
          <w:lang w:val="en-US"/>
        </w:rPr>
        <w:t>with</w:t>
      </w:r>
      <w:r w:rsidR="007609BD" w:rsidRPr="00E141E2">
        <w:rPr>
          <w:rFonts w:ascii="Times New Roman" w:hAnsi="Times New Roman"/>
          <w:sz w:val="24"/>
          <w:szCs w:val="24"/>
          <w:lang w:val="en-US"/>
        </w:rPr>
        <w:t>:</w:t>
      </w:r>
      <w:r w:rsidRPr="00E141E2">
        <w:rPr>
          <w:rFonts w:ascii="Times New Roman" w:hAnsi="Times New Roman"/>
          <w:sz w:val="24"/>
          <w:szCs w:val="24"/>
          <w:lang w:val="en-US"/>
        </w:rPr>
        <w:t xml:space="preserve"> </w:t>
      </w:r>
      <w:r w:rsidR="0060393B" w:rsidRPr="00E141E2">
        <w:rPr>
          <w:rFonts w:ascii="Times New Roman" w:hAnsi="Times New Roman"/>
          <w:sz w:val="24"/>
          <w:szCs w:val="24"/>
          <w:lang w:val="en-US"/>
        </w:rPr>
        <w:t>“</w:t>
      </w:r>
      <w:r w:rsidR="00445119" w:rsidRPr="00E141E2">
        <w:rPr>
          <w:rFonts w:ascii="Times New Roman" w:hAnsi="Times New Roman"/>
          <w:sz w:val="24"/>
          <w:szCs w:val="24"/>
          <w:lang w:val="en-US"/>
        </w:rPr>
        <w:t>(Meta-Analysis[</w:t>
      </w:r>
      <w:proofErr w:type="spellStart"/>
      <w:r w:rsidR="00445119" w:rsidRPr="00E141E2">
        <w:rPr>
          <w:rFonts w:ascii="Times New Roman" w:hAnsi="Times New Roman"/>
          <w:sz w:val="24"/>
          <w:szCs w:val="24"/>
          <w:lang w:val="en-US"/>
        </w:rPr>
        <w:t>ptyp</w:t>
      </w:r>
      <w:proofErr w:type="spellEnd"/>
      <w:r w:rsidR="00445119" w:rsidRPr="00E141E2">
        <w:rPr>
          <w:rFonts w:ascii="Times New Roman" w:hAnsi="Times New Roman"/>
          <w:sz w:val="24"/>
          <w:szCs w:val="24"/>
          <w:lang w:val="en-US"/>
        </w:rPr>
        <w:t xml:space="preserve">] OR </w:t>
      </w:r>
      <w:proofErr w:type="spellStart"/>
      <w:r w:rsidR="00445119" w:rsidRPr="00E141E2">
        <w:rPr>
          <w:rFonts w:ascii="Times New Roman" w:hAnsi="Times New Roman"/>
          <w:sz w:val="24"/>
          <w:szCs w:val="24"/>
          <w:lang w:val="en-US"/>
        </w:rPr>
        <w:t>metaanaly</w:t>
      </w:r>
      <w:proofErr w:type="spellEnd"/>
      <w:r w:rsidR="00445119" w:rsidRPr="00E141E2">
        <w:rPr>
          <w:rFonts w:ascii="Times New Roman" w:hAnsi="Times New Roman"/>
          <w:sz w:val="24"/>
          <w:szCs w:val="24"/>
          <w:lang w:val="en-US"/>
        </w:rPr>
        <w:t>*[</w:t>
      </w:r>
      <w:proofErr w:type="spellStart"/>
      <w:r w:rsidR="00445119" w:rsidRPr="00E141E2">
        <w:rPr>
          <w:rFonts w:ascii="Times New Roman" w:hAnsi="Times New Roman"/>
          <w:sz w:val="24"/>
          <w:szCs w:val="24"/>
          <w:lang w:val="en-US"/>
        </w:rPr>
        <w:t>tiab</w:t>
      </w:r>
      <w:proofErr w:type="spellEnd"/>
      <w:r w:rsidR="00445119" w:rsidRPr="00E141E2">
        <w:rPr>
          <w:rFonts w:ascii="Times New Roman" w:hAnsi="Times New Roman"/>
          <w:sz w:val="24"/>
          <w:szCs w:val="24"/>
          <w:lang w:val="en-US"/>
        </w:rPr>
        <w:t>] OR meta-</w:t>
      </w:r>
      <w:proofErr w:type="spellStart"/>
      <w:r w:rsidR="00445119" w:rsidRPr="00E141E2">
        <w:rPr>
          <w:rFonts w:ascii="Times New Roman" w:hAnsi="Times New Roman"/>
          <w:sz w:val="24"/>
          <w:szCs w:val="24"/>
          <w:lang w:val="en-US"/>
        </w:rPr>
        <w:t>analy</w:t>
      </w:r>
      <w:proofErr w:type="spellEnd"/>
      <w:r w:rsidR="00445119" w:rsidRPr="00E141E2">
        <w:rPr>
          <w:rFonts w:ascii="Times New Roman" w:hAnsi="Times New Roman"/>
          <w:sz w:val="24"/>
          <w:szCs w:val="24"/>
          <w:lang w:val="en-US"/>
        </w:rPr>
        <w:t>*[</w:t>
      </w:r>
      <w:proofErr w:type="spellStart"/>
      <w:r w:rsidR="00445119" w:rsidRPr="00E141E2">
        <w:rPr>
          <w:rFonts w:ascii="Times New Roman" w:hAnsi="Times New Roman"/>
          <w:sz w:val="24"/>
          <w:szCs w:val="24"/>
          <w:lang w:val="en-US"/>
        </w:rPr>
        <w:t>tiab</w:t>
      </w:r>
      <w:proofErr w:type="spellEnd"/>
      <w:r w:rsidR="00445119" w:rsidRPr="00E141E2">
        <w:rPr>
          <w:rFonts w:ascii="Times New Roman" w:hAnsi="Times New Roman"/>
          <w:sz w:val="24"/>
          <w:szCs w:val="24"/>
          <w:lang w:val="en-US"/>
        </w:rPr>
        <w:t>]</w:t>
      </w:r>
      <w:r w:rsidR="007104F6" w:rsidRPr="00E141E2">
        <w:rPr>
          <w:rFonts w:ascii="Times New Roman" w:hAnsi="Times New Roman"/>
          <w:sz w:val="24"/>
          <w:szCs w:val="24"/>
          <w:lang w:val="en-US"/>
        </w:rPr>
        <w:t xml:space="preserve"> OR Systematic review [</w:t>
      </w:r>
      <w:proofErr w:type="spellStart"/>
      <w:r w:rsidR="007104F6" w:rsidRPr="00E141E2">
        <w:rPr>
          <w:rFonts w:ascii="Times New Roman" w:hAnsi="Times New Roman"/>
          <w:sz w:val="24"/>
          <w:szCs w:val="24"/>
          <w:lang w:val="en-US"/>
        </w:rPr>
        <w:t>ptyp</w:t>
      </w:r>
      <w:proofErr w:type="spellEnd"/>
      <w:r w:rsidR="007104F6" w:rsidRPr="00E141E2">
        <w:rPr>
          <w:rFonts w:ascii="Times New Roman" w:hAnsi="Times New Roman"/>
          <w:sz w:val="24"/>
          <w:szCs w:val="24"/>
          <w:lang w:val="en-US"/>
        </w:rPr>
        <w:t>] OR “systematic review</w:t>
      </w:r>
      <w:r w:rsidR="0091553F" w:rsidRPr="00E141E2">
        <w:rPr>
          <w:rFonts w:ascii="Times New Roman" w:hAnsi="Times New Roman"/>
          <w:sz w:val="24"/>
          <w:szCs w:val="24"/>
          <w:lang w:val="en-US"/>
        </w:rPr>
        <w:t>” [</w:t>
      </w:r>
      <w:proofErr w:type="spellStart"/>
      <w:r w:rsidR="0091553F" w:rsidRPr="00E141E2">
        <w:rPr>
          <w:rFonts w:ascii="Times New Roman" w:hAnsi="Times New Roman"/>
          <w:sz w:val="24"/>
          <w:szCs w:val="24"/>
          <w:lang w:val="en-US"/>
        </w:rPr>
        <w:t>tiab</w:t>
      </w:r>
      <w:proofErr w:type="spellEnd"/>
      <w:r w:rsidR="0091553F" w:rsidRPr="00E141E2">
        <w:rPr>
          <w:rFonts w:ascii="Times New Roman" w:hAnsi="Times New Roman"/>
          <w:sz w:val="24"/>
          <w:szCs w:val="24"/>
          <w:lang w:val="en-US"/>
        </w:rPr>
        <w:t>]</w:t>
      </w:r>
      <w:r w:rsidR="00445119" w:rsidRPr="00E141E2">
        <w:rPr>
          <w:rFonts w:ascii="Times New Roman" w:hAnsi="Times New Roman"/>
          <w:sz w:val="24"/>
          <w:szCs w:val="24"/>
          <w:lang w:val="en-US"/>
        </w:rPr>
        <w:t>) AND (</w:t>
      </w:r>
      <w:r w:rsidR="0091553F" w:rsidRPr="00E141E2">
        <w:rPr>
          <w:rFonts w:ascii="Times New Roman" w:hAnsi="Times New Roman"/>
          <w:sz w:val="24"/>
          <w:szCs w:val="24"/>
          <w:lang w:val="en-US"/>
        </w:rPr>
        <w:t xml:space="preserve">aspirin </w:t>
      </w:r>
      <w:r w:rsidR="00445119" w:rsidRPr="00E141E2">
        <w:rPr>
          <w:rFonts w:ascii="Times New Roman" w:hAnsi="Times New Roman"/>
          <w:sz w:val="24"/>
          <w:szCs w:val="24"/>
          <w:lang w:val="en-US"/>
        </w:rPr>
        <w:t>[</w:t>
      </w:r>
      <w:proofErr w:type="spellStart"/>
      <w:r w:rsidR="00445119" w:rsidRPr="00E141E2">
        <w:rPr>
          <w:rFonts w:ascii="Times New Roman" w:hAnsi="Times New Roman"/>
          <w:sz w:val="24"/>
          <w:szCs w:val="24"/>
          <w:lang w:val="en-US"/>
        </w:rPr>
        <w:t>tiab</w:t>
      </w:r>
      <w:proofErr w:type="spellEnd"/>
      <w:r w:rsidR="00445119" w:rsidRPr="00E141E2">
        <w:rPr>
          <w:rFonts w:ascii="Times New Roman" w:hAnsi="Times New Roman"/>
          <w:sz w:val="24"/>
          <w:szCs w:val="24"/>
          <w:lang w:val="en-US"/>
        </w:rPr>
        <w:t>])</w:t>
      </w:r>
      <w:r w:rsidR="0060393B" w:rsidRPr="00E141E2">
        <w:rPr>
          <w:rFonts w:ascii="Times New Roman" w:hAnsi="Times New Roman"/>
          <w:sz w:val="24"/>
          <w:szCs w:val="24"/>
          <w:lang w:val="en-US"/>
        </w:rPr>
        <w:t>”</w:t>
      </w:r>
      <w:r w:rsidRPr="00E141E2">
        <w:rPr>
          <w:rFonts w:ascii="Times New Roman" w:hAnsi="Times New Roman"/>
          <w:sz w:val="24"/>
          <w:szCs w:val="24"/>
          <w:lang w:val="en-US"/>
        </w:rPr>
        <w:t>.</w:t>
      </w:r>
      <w:r w:rsidR="00D95B5F" w:rsidRPr="00E141E2">
        <w:rPr>
          <w:rFonts w:ascii="Times New Roman" w:hAnsi="Times New Roman"/>
          <w:sz w:val="24"/>
          <w:szCs w:val="24"/>
          <w:lang w:val="en-US"/>
        </w:rPr>
        <w:t xml:space="preserve"> In addition, we hand-search</w:t>
      </w:r>
      <w:r w:rsidR="00CB382B" w:rsidRPr="00E141E2">
        <w:rPr>
          <w:rFonts w:ascii="Times New Roman" w:hAnsi="Times New Roman"/>
          <w:sz w:val="24"/>
          <w:szCs w:val="24"/>
          <w:lang w:val="en-US"/>
        </w:rPr>
        <w:t>ed</w:t>
      </w:r>
      <w:r w:rsidR="00D95B5F" w:rsidRPr="00E141E2">
        <w:rPr>
          <w:rFonts w:ascii="Times New Roman" w:hAnsi="Times New Roman"/>
          <w:sz w:val="24"/>
          <w:szCs w:val="24"/>
          <w:lang w:val="en-US"/>
        </w:rPr>
        <w:t xml:space="preserve"> the reference lists of eligible articles.</w:t>
      </w:r>
      <w:r w:rsidRPr="00E141E2">
        <w:rPr>
          <w:rFonts w:ascii="Times New Roman" w:hAnsi="Times New Roman"/>
          <w:sz w:val="24"/>
          <w:szCs w:val="24"/>
          <w:lang w:val="en-US"/>
        </w:rPr>
        <w:t xml:space="preserve"> </w:t>
      </w:r>
    </w:p>
    <w:p w:rsidR="00CB382B" w:rsidRPr="00E141E2" w:rsidRDefault="00CB382B" w:rsidP="007E5EBC">
      <w:pPr>
        <w:spacing w:after="0" w:line="480" w:lineRule="auto"/>
        <w:jc w:val="both"/>
        <w:rPr>
          <w:rFonts w:ascii="Times New Roman" w:hAnsi="Times New Roman"/>
          <w:sz w:val="24"/>
          <w:szCs w:val="24"/>
          <w:lang w:val="en-US"/>
        </w:rPr>
      </w:pPr>
    </w:p>
    <w:p w:rsidR="00CC6F83" w:rsidRPr="00E141E2" w:rsidRDefault="00CC6F83" w:rsidP="007E5EBC">
      <w:pPr>
        <w:spacing w:after="0" w:line="480" w:lineRule="auto"/>
        <w:jc w:val="both"/>
        <w:rPr>
          <w:rFonts w:ascii="Times New Roman" w:hAnsi="Times New Roman"/>
          <w:b/>
          <w:i/>
          <w:sz w:val="24"/>
          <w:szCs w:val="24"/>
          <w:lang w:val="en-US"/>
        </w:rPr>
      </w:pPr>
      <w:r w:rsidRPr="00E141E2">
        <w:rPr>
          <w:rFonts w:ascii="Times New Roman" w:hAnsi="Times New Roman"/>
          <w:b/>
          <w:i/>
          <w:sz w:val="24"/>
          <w:szCs w:val="24"/>
          <w:lang w:val="en-US"/>
        </w:rPr>
        <w:t xml:space="preserve">Study </w:t>
      </w:r>
      <w:r w:rsidR="00185067" w:rsidRPr="00E141E2">
        <w:rPr>
          <w:rFonts w:ascii="Times New Roman" w:hAnsi="Times New Roman"/>
          <w:b/>
          <w:i/>
          <w:sz w:val="24"/>
          <w:szCs w:val="24"/>
          <w:lang w:val="en-US"/>
        </w:rPr>
        <w:t>s</w:t>
      </w:r>
      <w:r w:rsidRPr="00E141E2">
        <w:rPr>
          <w:rFonts w:ascii="Times New Roman" w:hAnsi="Times New Roman"/>
          <w:b/>
          <w:i/>
          <w:sz w:val="24"/>
          <w:szCs w:val="24"/>
          <w:lang w:val="en-US"/>
        </w:rPr>
        <w:t>election</w:t>
      </w:r>
    </w:p>
    <w:p w:rsidR="00891D98" w:rsidRPr="00E141E2" w:rsidRDefault="0076515D" w:rsidP="007E5EBC">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Eligib</w:t>
      </w:r>
      <w:r w:rsidR="006217B2" w:rsidRPr="00E141E2">
        <w:rPr>
          <w:rFonts w:ascii="Times New Roman" w:hAnsi="Times New Roman"/>
          <w:sz w:val="24"/>
          <w:szCs w:val="24"/>
          <w:lang w:val="en-US"/>
        </w:rPr>
        <w:t>le</w:t>
      </w:r>
      <w:r w:rsidRPr="00E141E2">
        <w:rPr>
          <w:rFonts w:ascii="Times New Roman" w:hAnsi="Times New Roman"/>
          <w:sz w:val="24"/>
          <w:szCs w:val="24"/>
          <w:lang w:val="en-US"/>
        </w:rPr>
        <w:t xml:space="preserve"> </w:t>
      </w:r>
      <w:r w:rsidR="00215CEC" w:rsidRPr="00E141E2">
        <w:rPr>
          <w:rFonts w:ascii="Times New Roman" w:hAnsi="Times New Roman"/>
          <w:sz w:val="24"/>
          <w:szCs w:val="24"/>
          <w:lang w:val="en-US"/>
        </w:rPr>
        <w:t xml:space="preserve">articles </w:t>
      </w:r>
      <w:r w:rsidRPr="00E141E2">
        <w:rPr>
          <w:rFonts w:ascii="Times New Roman" w:hAnsi="Times New Roman"/>
          <w:sz w:val="24"/>
          <w:szCs w:val="24"/>
          <w:lang w:val="en-US"/>
        </w:rPr>
        <w:t>were</w:t>
      </w:r>
      <w:r w:rsidR="00475C87" w:rsidRPr="00E141E2">
        <w:rPr>
          <w:rFonts w:ascii="Times New Roman" w:hAnsi="Times New Roman"/>
          <w:sz w:val="24"/>
          <w:szCs w:val="24"/>
          <w:lang w:val="en-US"/>
        </w:rPr>
        <w:t xml:space="preserve"> </w:t>
      </w:r>
      <w:r w:rsidR="0091553F" w:rsidRPr="00E141E2">
        <w:rPr>
          <w:rFonts w:ascii="Times New Roman" w:hAnsi="Times New Roman"/>
          <w:sz w:val="24"/>
          <w:szCs w:val="24"/>
          <w:lang w:val="en-US"/>
        </w:rPr>
        <w:t>systematic review</w:t>
      </w:r>
      <w:r w:rsidR="003D47F7" w:rsidRPr="00E141E2">
        <w:rPr>
          <w:rFonts w:ascii="Times New Roman" w:hAnsi="Times New Roman"/>
          <w:sz w:val="24"/>
          <w:szCs w:val="24"/>
          <w:lang w:val="en-US"/>
        </w:rPr>
        <w:t>s</w:t>
      </w:r>
      <w:r w:rsidR="0091553F" w:rsidRPr="00E141E2">
        <w:rPr>
          <w:rFonts w:ascii="Times New Roman" w:hAnsi="Times New Roman"/>
          <w:sz w:val="24"/>
          <w:szCs w:val="24"/>
          <w:lang w:val="en-US"/>
        </w:rPr>
        <w:t xml:space="preserve"> </w:t>
      </w:r>
      <w:r w:rsidR="00CB382B" w:rsidRPr="00E141E2">
        <w:rPr>
          <w:rFonts w:ascii="Times New Roman" w:hAnsi="Times New Roman"/>
          <w:sz w:val="24"/>
          <w:szCs w:val="24"/>
          <w:lang w:val="en-US"/>
        </w:rPr>
        <w:t>with</w:t>
      </w:r>
      <w:r w:rsidR="0091553F" w:rsidRPr="00E141E2">
        <w:rPr>
          <w:rFonts w:ascii="Times New Roman" w:hAnsi="Times New Roman"/>
          <w:sz w:val="24"/>
          <w:szCs w:val="24"/>
          <w:lang w:val="en-US"/>
        </w:rPr>
        <w:t xml:space="preserve"> </w:t>
      </w:r>
      <w:r w:rsidR="00891D98" w:rsidRPr="00E141E2">
        <w:rPr>
          <w:rFonts w:ascii="Times New Roman" w:hAnsi="Times New Roman"/>
          <w:sz w:val="24"/>
          <w:szCs w:val="24"/>
          <w:lang w:val="en-US"/>
        </w:rPr>
        <w:t>meta-analyses of observational</w:t>
      </w:r>
      <w:r w:rsidR="0091553F" w:rsidRPr="00E141E2">
        <w:rPr>
          <w:rFonts w:ascii="Times New Roman" w:hAnsi="Times New Roman"/>
          <w:sz w:val="24"/>
          <w:szCs w:val="24"/>
          <w:lang w:val="en-US"/>
        </w:rPr>
        <w:t>/intervention</w:t>
      </w:r>
      <w:r w:rsidR="00891D98" w:rsidRPr="00E141E2">
        <w:rPr>
          <w:rFonts w:ascii="Times New Roman" w:hAnsi="Times New Roman"/>
          <w:sz w:val="24"/>
          <w:szCs w:val="24"/>
          <w:lang w:val="en-US"/>
        </w:rPr>
        <w:t xml:space="preserve"> studies, which investigated </w:t>
      </w:r>
      <w:r w:rsidR="0091553F" w:rsidRPr="00E141E2">
        <w:rPr>
          <w:rFonts w:ascii="Times New Roman" w:hAnsi="Times New Roman"/>
          <w:sz w:val="24"/>
          <w:szCs w:val="24"/>
          <w:lang w:val="en-US"/>
        </w:rPr>
        <w:t>low</w:t>
      </w:r>
      <w:r w:rsidR="008E13DD" w:rsidRPr="00E141E2">
        <w:rPr>
          <w:rFonts w:ascii="Times New Roman" w:hAnsi="Times New Roman"/>
          <w:sz w:val="24"/>
          <w:szCs w:val="24"/>
          <w:lang w:val="en-US"/>
        </w:rPr>
        <w:t>-</w:t>
      </w:r>
      <w:r w:rsidR="0091553F" w:rsidRPr="00E141E2">
        <w:rPr>
          <w:rFonts w:ascii="Times New Roman" w:hAnsi="Times New Roman"/>
          <w:sz w:val="24"/>
          <w:szCs w:val="24"/>
          <w:lang w:val="en-US"/>
        </w:rPr>
        <w:t>dose aspirin</w:t>
      </w:r>
      <w:r w:rsidR="00891D98" w:rsidRPr="00E141E2">
        <w:rPr>
          <w:rFonts w:ascii="Times New Roman" w:hAnsi="Times New Roman"/>
          <w:sz w:val="24"/>
          <w:szCs w:val="24"/>
          <w:lang w:val="en-US"/>
        </w:rPr>
        <w:t xml:space="preserve"> </w:t>
      </w:r>
      <w:r w:rsidRPr="00E141E2">
        <w:rPr>
          <w:rFonts w:ascii="Times New Roman" w:hAnsi="Times New Roman"/>
          <w:sz w:val="24"/>
          <w:szCs w:val="24"/>
          <w:lang w:val="en-US"/>
        </w:rPr>
        <w:t>in relation to</w:t>
      </w:r>
      <w:r w:rsidR="00891D98" w:rsidRPr="00E141E2">
        <w:rPr>
          <w:rFonts w:ascii="Times New Roman" w:hAnsi="Times New Roman"/>
          <w:sz w:val="24"/>
          <w:szCs w:val="24"/>
          <w:lang w:val="en-US"/>
        </w:rPr>
        <w:t xml:space="preserve"> </w:t>
      </w:r>
      <w:r w:rsidR="002B5980" w:rsidRPr="00E141E2">
        <w:rPr>
          <w:rFonts w:ascii="Times New Roman" w:hAnsi="Times New Roman"/>
          <w:sz w:val="24"/>
          <w:szCs w:val="24"/>
          <w:lang w:val="en-US"/>
        </w:rPr>
        <w:t xml:space="preserve">any </w:t>
      </w:r>
      <w:r w:rsidRPr="00E141E2">
        <w:rPr>
          <w:rFonts w:ascii="Times New Roman" w:hAnsi="Times New Roman"/>
          <w:sz w:val="24"/>
          <w:szCs w:val="24"/>
          <w:lang w:val="en-US"/>
        </w:rPr>
        <w:t xml:space="preserve">clinical </w:t>
      </w:r>
      <w:r w:rsidR="00434EF8" w:rsidRPr="00E141E2">
        <w:rPr>
          <w:rFonts w:ascii="Times New Roman" w:hAnsi="Times New Roman"/>
          <w:sz w:val="24"/>
          <w:szCs w:val="24"/>
          <w:lang w:val="en-US"/>
        </w:rPr>
        <w:t>outcome</w:t>
      </w:r>
      <w:r w:rsidR="003F3CEE" w:rsidRPr="00E141E2">
        <w:rPr>
          <w:rFonts w:ascii="Times New Roman" w:hAnsi="Times New Roman"/>
          <w:sz w:val="24"/>
          <w:szCs w:val="24"/>
          <w:lang w:val="en-US"/>
        </w:rPr>
        <w:t>.</w:t>
      </w:r>
      <w:r w:rsidR="00891D98" w:rsidRPr="00E141E2">
        <w:rPr>
          <w:rFonts w:ascii="Times New Roman" w:hAnsi="Times New Roman"/>
          <w:sz w:val="24"/>
          <w:szCs w:val="24"/>
          <w:lang w:val="en-US"/>
        </w:rPr>
        <w:t xml:space="preserve"> </w:t>
      </w:r>
      <w:r w:rsidR="001A6EA1" w:rsidRPr="00E141E2">
        <w:rPr>
          <w:rFonts w:ascii="Times New Roman" w:hAnsi="Times New Roman"/>
          <w:sz w:val="24"/>
          <w:szCs w:val="24"/>
          <w:lang w:val="en-US"/>
        </w:rPr>
        <w:t>Four</w:t>
      </w:r>
      <w:r w:rsidR="00891D98" w:rsidRPr="00E141E2">
        <w:rPr>
          <w:rFonts w:ascii="Times New Roman" w:hAnsi="Times New Roman"/>
          <w:sz w:val="24"/>
          <w:szCs w:val="24"/>
          <w:lang w:val="en-US"/>
        </w:rPr>
        <w:t xml:space="preserve"> authors</w:t>
      </w:r>
      <w:r w:rsidR="00CB382B" w:rsidRPr="00E141E2">
        <w:rPr>
          <w:rFonts w:ascii="Times New Roman" w:hAnsi="Times New Roman"/>
          <w:sz w:val="24"/>
          <w:szCs w:val="24"/>
          <w:lang w:val="en-US"/>
        </w:rPr>
        <w:t xml:space="preserve"> (JD, GP, TB, SC)</w:t>
      </w:r>
      <w:r w:rsidR="00891D98" w:rsidRPr="00E141E2">
        <w:rPr>
          <w:rFonts w:ascii="Times New Roman" w:hAnsi="Times New Roman"/>
          <w:sz w:val="24"/>
          <w:szCs w:val="24"/>
          <w:lang w:val="en-US"/>
        </w:rPr>
        <w:t xml:space="preserve"> </w:t>
      </w:r>
      <w:r w:rsidRPr="00E141E2">
        <w:rPr>
          <w:rFonts w:ascii="Times New Roman" w:hAnsi="Times New Roman"/>
          <w:sz w:val="24"/>
          <w:szCs w:val="24"/>
          <w:lang w:val="en-US"/>
        </w:rPr>
        <w:t xml:space="preserve">independently </w:t>
      </w:r>
      <w:r w:rsidR="00891D98" w:rsidRPr="00E141E2">
        <w:rPr>
          <w:rFonts w:ascii="Times New Roman" w:hAnsi="Times New Roman"/>
          <w:sz w:val="24"/>
          <w:szCs w:val="24"/>
          <w:lang w:val="en-US"/>
        </w:rPr>
        <w:t>perform</w:t>
      </w:r>
      <w:r w:rsidR="00CB382B" w:rsidRPr="00E141E2">
        <w:rPr>
          <w:rFonts w:ascii="Times New Roman" w:hAnsi="Times New Roman"/>
          <w:sz w:val="24"/>
          <w:szCs w:val="24"/>
          <w:lang w:val="en-US"/>
        </w:rPr>
        <w:t>ed</w:t>
      </w:r>
      <w:r w:rsidR="00891D98" w:rsidRPr="00E141E2">
        <w:rPr>
          <w:rFonts w:ascii="Times New Roman" w:hAnsi="Times New Roman"/>
          <w:sz w:val="24"/>
          <w:szCs w:val="24"/>
          <w:lang w:val="en-US"/>
        </w:rPr>
        <w:t xml:space="preserve"> </w:t>
      </w:r>
      <w:r w:rsidR="008E13DD" w:rsidRPr="00E141E2">
        <w:rPr>
          <w:rFonts w:ascii="Times New Roman" w:hAnsi="Times New Roman"/>
          <w:sz w:val="24"/>
          <w:szCs w:val="24"/>
          <w:lang w:val="en-US"/>
        </w:rPr>
        <w:t xml:space="preserve">title and </w:t>
      </w:r>
      <w:r w:rsidR="00891D98" w:rsidRPr="00E141E2">
        <w:rPr>
          <w:rFonts w:ascii="Times New Roman" w:hAnsi="Times New Roman"/>
          <w:sz w:val="24"/>
          <w:szCs w:val="24"/>
          <w:lang w:val="en-US"/>
        </w:rPr>
        <w:t>abstract screening</w:t>
      </w:r>
      <w:r w:rsidRPr="00E141E2">
        <w:rPr>
          <w:rFonts w:ascii="Times New Roman" w:hAnsi="Times New Roman"/>
          <w:sz w:val="24"/>
          <w:szCs w:val="24"/>
          <w:lang w:val="en-US"/>
        </w:rPr>
        <w:t xml:space="preserve"> in</w:t>
      </w:r>
      <w:r w:rsidR="00CB382B" w:rsidRPr="00E141E2">
        <w:rPr>
          <w:rFonts w:ascii="Times New Roman" w:hAnsi="Times New Roman"/>
          <w:sz w:val="24"/>
          <w:szCs w:val="24"/>
          <w:lang w:val="en-US"/>
        </w:rPr>
        <w:t xml:space="preserve"> couple</w:t>
      </w:r>
      <w:r w:rsidR="00D05B12" w:rsidRPr="00E141E2">
        <w:rPr>
          <w:rFonts w:ascii="Times New Roman" w:hAnsi="Times New Roman"/>
          <w:sz w:val="24"/>
          <w:szCs w:val="24"/>
          <w:lang w:val="en-US"/>
        </w:rPr>
        <w:t>s</w:t>
      </w:r>
      <w:r w:rsidR="00891D98" w:rsidRPr="00E141E2">
        <w:rPr>
          <w:rFonts w:ascii="Times New Roman" w:hAnsi="Times New Roman"/>
          <w:sz w:val="24"/>
          <w:szCs w:val="24"/>
          <w:lang w:val="en-US"/>
        </w:rPr>
        <w:t xml:space="preserve">. Disagreements </w:t>
      </w:r>
      <w:r w:rsidR="00CB382B" w:rsidRPr="00E141E2">
        <w:rPr>
          <w:rFonts w:ascii="Times New Roman" w:hAnsi="Times New Roman"/>
          <w:sz w:val="24"/>
          <w:szCs w:val="24"/>
          <w:lang w:val="en-US"/>
        </w:rPr>
        <w:t>were</w:t>
      </w:r>
      <w:r w:rsidR="00891D98" w:rsidRPr="00E141E2">
        <w:rPr>
          <w:rFonts w:ascii="Times New Roman" w:hAnsi="Times New Roman"/>
          <w:sz w:val="24"/>
          <w:szCs w:val="24"/>
          <w:lang w:val="en-US"/>
        </w:rPr>
        <w:t xml:space="preserve"> resolved through consensus</w:t>
      </w:r>
      <w:r w:rsidR="00445119" w:rsidRPr="00E141E2">
        <w:rPr>
          <w:rFonts w:ascii="Times New Roman" w:hAnsi="Times New Roman"/>
          <w:sz w:val="24"/>
          <w:szCs w:val="24"/>
          <w:lang w:val="en-US"/>
        </w:rPr>
        <w:t xml:space="preserve"> with a</w:t>
      </w:r>
      <w:r w:rsidR="001A6EA1" w:rsidRPr="00E141E2">
        <w:rPr>
          <w:rFonts w:ascii="Times New Roman" w:hAnsi="Times New Roman"/>
          <w:sz w:val="24"/>
          <w:szCs w:val="24"/>
          <w:lang w:val="en-US"/>
        </w:rPr>
        <w:t xml:space="preserve">nother </w:t>
      </w:r>
      <w:r w:rsidR="00CB382B" w:rsidRPr="00E141E2">
        <w:rPr>
          <w:rFonts w:ascii="Times New Roman" w:hAnsi="Times New Roman"/>
          <w:sz w:val="24"/>
          <w:szCs w:val="24"/>
          <w:lang w:val="en-US"/>
        </w:rPr>
        <w:t>independent</w:t>
      </w:r>
      <w:r w:rsidR="00445119" w:rsidRPr="00E141E2">
        <w:rPr>
          <w:rFonts w:ascii="Times New Roman" w:hAnsi="Times New Roman"/>
          <w:sz w:val="24"/>
          <w:szCs w:val="24"/>
          <w:lang w:val="en-US"/>
        </w:rPr>
        <w:t xml:space="preserve"> author</w:t>
      </w:r>
      <w:r w:rsidR="00CB382B" w:rsidRPr="00E141E2">
        <w:rPr>
          <w:rFonts w:ascii="Times New Roman" w:hAnsi="Times New Roman"/>
          <w:sz w:val="24"/>
          <w:szCs w:val="24"/>
          <w:lang w:val="en-US"/>
        </w:rPr>
        <w:t xml:space="preserve"> (NV)</w:t>
      </w:r>
      <w:r w:rsidR="00891D98" w:rsidRPr="00E141E2">
        <w:rPr>
          <w:rFonts w:ascii="Times New Roman" w:hAnsi="Times New Roman"/>
          <w:sz w:val="24"/>
          <w:szCs w:val="24"/>
          <w:lang w:val="en-US"/>
        </w:rPr>
        <w:t xml:space="preserve">. </w:t>
      </w:r>
      <w:proofErr w:type="gramStart"/>
      <w:r w:rsidR="008E13DD" w:rsidRPr="00E141E2">
        <w:rPr>
          <w:rFonts w:ascii="Times New Roman" w:hAnsi="Times New Roman"/>
          <w:sz w:val="24"/>
          <w:szCs w:val="24"/>
          <w:lang w:val="en-US"/>
        </w:rPr>
        <w:t>F</w:t>
      </w:r>
      <w:r w:rsidR="00891D98" w:rsidRPr="00E141E2">
        <w:rPr>
          <w:rFonts w:ascii="Times New Roman" w:hAnsi="Times New Roman"/>
          <w:sz w:val="24"/>
          <w:szCs w:val="24"/>
          <w:lang w:val="en-US"/>
        </w:rPr>
        <w:t>ull-texts</w:t>
      </w:r>
      <w:proofErr w:type="gramEnd"/>
      <w:r w:rsidR="00891D98" w:rsidRPr="00E141E2">
        <w:rPr>
          <w:rFonts w:ascii="Times New Roman" w:hAnsi="Times New Roman"/>
          <w:sz w:val="24"/>
          <w:szCs w:val="24"/>
          <w:lang w:val="en-US"/>
        </w:rPr>
        <w:t xml:space="preserve"> of </w:t>
      </w:r>
      <w:r w:rsidR="009713C7" w:rsidRPr="00E141E2">
        <w:rPr>
          <w:rFonts w:ascii="Times New Roman" w:hAnsi="Times New Roman"/>
          <w:sz w:val="24"/>
          <w:szCs w:val="24"/>
          <w:lang w:val="en-US"/>
        </w:rPr>
        <w:t xml:space="preserve">all </w:t>
      </w:r>
      <w:r w:rsidR="00891D98" w:rsidRPr="00E141E2">
        <w:rPr>
          <w:rFonts w:ascii="Times New Roman" w:hAnsi="Times New Roman"/>
          <w:sz w:val="24"/>
          <w:szCs w:val="24"/>
          <w:lang w:val="en-US"/>
        </w:rPr>
        <w:t xml:space="preserve">potentially eligible articles </w:t>
      </w:r>
      <w:r w:rsidR="00CB382B" w:rsidRPr="00E141E2">
        <w:rPr>
          <w:rFonts w:ascii="Times New Roman" w:hAnsi="Times New Roman"/>
          <w:sz w:val="24"/>
          <w:szCs w:val="24"/>
          <w:lang w:val="en-US"/>
        </w:rPr>
        <w:t>were</w:t>
      </w:r>
      <w:r w:rsidR="00891D98" w:rsidRPr="00E141E2">
        <w:rPr>
          <w:rFonts w:ascii="Times New Roman" w:hAnsi="Times New Roman"/>
          <w:sz w:val="24"/>
          <w:szCs w:val="24"/>
          <w:lang w:val="en-US"/>
        </w:rPr>
        <w:t xml:space="preserve"> then retrieved</w:t>
      </w:r>
      <w:r w:rsidR="00CB382B" w:rsidRPr="00E141E2">
        <w:rPr>
          <w:rFonts w:ascii="Times New Roman" w:hAnsi="Times New Roman"/>
          <w:sz w:val="24"/>
          <w:szCs w:val="24"/>
          <w:lang w:val="en-US"/>
        </w:rPr>
        <w:t xml:space="preserve"> by the same four authors and any disagreement was resolved with another independent author (MS)</w:t>
      </w:r>
      <w:r w:rsidR="00891D98" w:rsidRPr="00E141E2">
        <w:rPr>
          <w:rFonts w:ascii="Times New Roman" w:hAnsi="Times New Roman"/>
          <w:sz w:val="24"/>
          <w:szCs w:val="24"/>
          <w:lang w:val="en-US"/>
        </w:rPr>
        <w:t>.</w:t>
      </w:r>
      <w:r w:rsidR="00701B89" w:rsidRPr="00E141E2">
        <w:rPr>
          <w:rFonts w:ascii="Times New Roman" w:hAnsi="Times New Roman"/>
          <w:sz w:val="24"/>
          <w:szCs w:val="24"/>
          <w:lang w:val="en-US"/>
        </w:rPr>
        <w:t xml:space="preserve"> </w:t>
      </w:r>
    </w:p>
    <w:p w:rsidR="003D47F7" w:rsidRPr="00E141E2" w:rsidRDefault="003D47F7" w:rsidP="007E5EBC">
      <w:pPr>
        <w:spacing w:after="0" w:line="480" w:lineRule="auto"/>
        <w:jc w:val="both"/>
        <w:rPr>
          <w:rFonts w:ascii="Times New Roman" w:hAnsi="Times New Roman"/>
          <w:sz w:val="24"/>
          <w:szCs w:val="24"/>
          <w:lang w:val="en-US"/>
        </w:rPr>
      </w:pPr>
    </w:p>
    <w:p w:rsidR="003C630C" w:rsidRPr="00E141E2" w:rsidRDefault="0028531A" w:rsidP="00282597">
      <w:pPr>
        <w:spacing w:after="0" w:line="480" w:lineRule="auto"/>
        <w:jc w:val="both"/>
        <w:rPr>
          <w:rFonts w:ascii="Times New Roman" w:hAnsi="Times New Roman"/>
          <w:sz w:val="24"/>
          <w:szCs w:val="24"/>
          <w:lang w:val="en-GB"/>
        </w:rPr>
      </w:pPr>
      <w:r w:rsidRPr="00E141E2">
        <w:rPr>
          <w:rFonts w:ascii="Times New Roman" w:hAnsi="Times New Roman"/>
          <w:sz w:val="24"/>
          <w:szCs w:val="24"/>
          <w:lang w:val="en-US"/>
        </w:rPr>
        <w:t xml:space="preserve">We included </w:t>
      </w:r>
      <w:r w:rsidR="001C5AA6" w:rsidRPr="00E141E2">
        <w:rPr>
          <w:rFonts w:ascii="Times New Roman" w:hAnsi="Times New Roman"/>
          <w:sz w:val="24"/>
          <w:szCs w:val="24"/>
          <w:lang w:val="en-US"/>
        </w:rPr>
        <w:t xml:space="preserve">meta-analyses that </w:t>
      </w:r>
      <w:r w:rsidR="003D47F7" w:rsidRPr="00E141E2">
        <w:rPr>
          <w:rFonts w:ascii="Times New Roman" w:hAnsi="Times New Roman"/>
          <w:sz w:val="24"/>
          <w:szCs w:val="24"/>
          <w:lang w:val="en-US"/>
        </w:rPr>
        <w:t>investigated</w:t>
      </w:r>
      <w:r w:rsidR="0091553F" w:rsidRPr="00E141E2">
        <w:rPr>
          <w:rFonts w:ascii="Times New Roman" w:hAnsi="Times New Roman"/>
          <w:sz w:val="24"/>
          <w:szCs w:val="24"/>
          <w:lang w:val="en-US"/>
        </w:rPr>
        <w:t xml:space="preserve"> </w:t>
      </w:r>
      <w:r w:rsidR="0076515D" w:rsidRPr="00E141E2">
        <w:rPr>
          <w:rFonts w:ascii="Times New Roman" w:hAnsi="Times New Roman"/>
          <w:sz w:val="24"/>
          <w:szCs w:val="24"/>
          <w:lang w:val="en-US"/>
        </w:rPr>
        <w:t>effects of</w:t>
      </w:r>
      <w:r w:rsidR="0091553F" w:rsidRPr="00E141E2">
        <w:rPr>
          <w:rFonts w:ascii="Times New Roman" w:hAnsi="Times New Roman"/>
          <w:sz w:val="24"/>
          <w:szCs w:val="24"/>
          <w:lang w:val="en-US"/>
        </w:rPr>
        <w:t xml:space="preserve"> low</w:t>
      </w:r>
      <w:r w:rsidR="008E13DD" w:rsidRPr="00E141E2">
        <w:rPr>
          <w:rFonts w:ascii="Times New Roman" w:hAnsi="Times New Roman"/>
          <w:sz w:val="24"/>
          <w:szCs w:val="24"/>
          <w:lang w:val="en-US"/>
        </w:rPr>
        <w:t>-</w:t>
      </w:r>
      <w:r w:rsidR="0091553F" w:rsidRPr="00E141E2">
        <w:rPr>
          <w:rFonts w:ascii="Times New Roman" w:hAnsi="Times New Roman"/>
          <w:sz w:val="24"/>
          <w:szCs w:val="24"/>
          <w:lang w:val="en-US"/>
        </w:rPr>
        <w:t xml:space="preserve">dose aspirin, </w:t>
      </w:r>
      <w:r w:rsidR="00F414F6" w:rsidRPr="00E141E2">
        <w:rPr>
          <w:rFonts w:ascii="Times New Roman" w:hAnsi="Times New Roman"/>
          <w:sz w:val="24"/>
          <w:szCs w:val="24"/>
          <w:lang w:val="en-US"/>
        </w:rPr>
        <w:t xml:space="preserve">defined as least 75mg and less than 325mg daily </w:t>
      </w:r>
      <w:r w:rsidR="002D1E57" w:rsidRPr="00E141E2">
        <w:rPr>
          <w:rFonts w:ascii="Times New Roman" w:hAnsi="Times New Roman"/>
          <w:sz w:val="24"/>
          <w:szCs w:val="24"/>
          <w:lang w:val="en-US"/>
        </w:rPr>
        <w:fldChar w:fldCharType="begin"/>
      </w:r>
      <w:r w:rsidR="000C6138" w:rsidRPr="00E141E2">
        <w:rPr>
          <w:rFonts w:ascii="Times New Roman" w:hAnsi="Times New Roman"/>
          <w:sz w:val="24"/>
          <w:szCs w:val="24"/>
          <w:lang w:val="en-US"/>
        </w:rPr>
        <w:instrText xml:space="preserve"> ADDIN EN.CITE &lt;EndNote&gt;&lt;Cite&gt;&lt;Author&gt;Lloyd&lt;/Author&gt;&lt;Year&gt;1996&lt;/Year&gt;&lt;RecNum&gt;14&lt;/RecNum&gt;&lt;DisplayText&gt;[15, 16]&lt;/DisplayText&gt;&lt;record&gt;&lt;rec-number&gt;14&lt;/rec-number&gt;&lt;foreign-keys&gt;&lt;key app="EN" db-id="x5a9f2r9lx0vryef9aavwvvxfrvwd9zzzztw" timestamp="1569493487"&gt;14&lt;/key&gt;&lt;/foreign-keys&gt;&lt;ref-type name="Journal Article"&gt;17&lt;/ref-type&gt;&lt;contributors&gt;&lt;authors&gt;&lt;author&gt;Lloyd, John&lt;/author&gt;&lt;author&gt;Bochner, Felix&lt;/author&gt;&lt;/authors&gt;&lt;/contributors&gt;&lt;titles&gt;&lt;title&gt;Aspirin: how low is low dose?&lt;/title&gt;&lt;secondary-title&gt;Australian Prescriber&lt;/secondary-title&gt;&lt;/titles&gt;&lt;periodical&gt;&lt;full-title&gt;Australian Prescriber&lt;/full-title&gt;&lt;/periodical&gt;&lt;pages&gt;79-81&lt;/pages&gt;&lt;volume&gt;19&lt;/volume&gt;&lt;number&gt;3&lt;/number&gt;&lt;dates&gt;&lt;year&gt;1996&lt;/year&gt;&lt;/dates&gt;&lt;urls&gt;&lt;related-urls&gt;&lt;url&gt;https://www.nps.org.au/australian-prescriber/magazine/19/3/79/81&lt;/url&gt;&lt;/related-urls&gt;&lt;/urls&gt;&lt;electronic-resource-num&gt;10.18773/austprescr.1996.070&lt;/electronic-resource-num&gt;&lt;/record&gt;&lt;/Cite&gt;&lt;Cite&gt;&lt;Author&gt;Goodman&lt;/Author&gt;&lt;Year&gt;1996&lt;/Year&gt;&lt;RecNum&gt;15&lt;/RecNum&gt;&lt;record&gt;&lt;rec-number&gt;15&lt;/rec-number&gt;&lt;foreign-keys&gt;&lt;key app="EN" db-id="x5a9f2r9lx0vryef9aavwvvxfrvwd9zzzztw" timestamp="1569493487"&gt;15&lt;/key&gt;&lt;/foreign-keys&gt;&lt;ref-type name="Book"&gt;6&lt;/ref-type&gt;&lt;contributors&gt;&lt;authors&gt;&lt;author&gt;Goodman, Louis Sanford&lt;/author&gt;&lt;/authors&gt;&lt;/contributors&gt;&lt;titles&gt;&lt;title&gt;Goodman and Gilman&amp;apos;s the pharmacological basis of therapeutics&lt;/title&gt;&lt;/titles&gt;&lt;volume&gt;1549&lt;/volume&gt;&lt;dates&gt;&lt;year&gt;1996&lt;/year&gt;&lt;/dates&gt;&lt;publisher&gt;McGraw-Hill New York&lt;/publisher&gt;&lt;urls&gt;&lt;/urls&gt;&lt;/record&gt;&lt;/Cite&gt;&lt;/EndNote&gt;</w:instrText>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15" w:tooltip="Lloyd, 1996 #14" w:history="1">
        <w:r w:rsidR="00850006" w:rsidRPr="00E141E2">
          <w:rPr>
            <w:rFonts w:ascii="Times New Roman" w:hAnsi="Times New Roman"/>
            <w:noProof/>
            <w:sz w:val="24"/>
            <w:szCs w:val="24"/>
            <w:lang w:val="en-US"/>
          </w:rPr>
          <w:t>15</w:t>
        </w:r>
      </w:hyperlink>
      <w:r w:rsidR="000C6138" w:rsidRPr="00E141E2">
        <w:rPr>
          <w:rFonts w:ascii="Times New Roman" w:hAnsi="Times New Roman"/>
          <w:noProof/>
          <w:sz w:val="24"/>
          <w:szCs w:val="24"/>
          <w:lang w:val="en-US"/>
        </w:rPr>
        <w:t xml:space="preserve">, </w:t>
      </w:r>
      <w:hyperlink w:anchor="_ENREF_16" w:tooltip="Goodman, 1996 #15" w:history="1">
        <w:r w:rsidR="00850006" w:rsidRPr="00E141E2">
          <w:rPr>
            <w:rFonts w:ascii="Times New Roman" w:hAnsi="Times New Roman"/>
            <w:noProof/>
            <w:sz w:val="24"/>
            <w:szCs w:val="24"/>
            <w:lang w:val="en-US"/>
          </w:rPr>
          <w:t>16</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A00519" w:rsidRPr="00E141E2">
        <w:rPr>
          <w:rFonts w:ascii="Times New Roman" w:hAnsi="Times New Roman"/>
          <w:sz w:val="24"/>
          <w:szCs w:val="24"/>
          <w:lang w:val="en-US"/>
        </w:rPr>
        <w:t xml:space="preserve"> or </w:t>
      </w:r>
      <w:r w:rsidR="00B73525" w:rsidRPr="00E141E2">
        <w:rPr>
          <w:rFonts w:ascii="Times New Roman" w:hAnsi="Times New Roman"/>
          <w:sz w:val="24"/>
          <w:szCs w:val="24"/>
          <w:lang w:val="en-US"/>
        </w:rPr>
        <w:t xml:space="preserve">use of </w:t>
      </w:r>
      <w:r w:rsidR="00750A59" w:rsidRPr="00E141E2">
        <w:rPr>
          <w:rFonts w:ascii="Times New Roman" w:hAnsi="Times New Roman"/>
          <w:sz w:val="24"/>
          <w:szCs w:val="24"/>
          <w:lang w:val="en-US"/>
        </w:rPr>
        <w:t xml:space="preserve">the regular 325 mg </w:t>
      </w:r>
      <w:r w:rsidR="00B73525" w:rsidRPr="00E141E2">
        <w:rPr>
          <w:rFonts w:ascii="Times New Roman" w:hAnsi="Times New Roman"/>
          <w:sz w:val="24"/>
          <w:szCs w:val="24"/>
          <w:lang w:val="en-US"/>
        </w:rPr>
        <w:t>aspirin</w:t>
      </w:r>
      <w:r w:rsidR="00A00519" w:rsidRPr="00E141E2">
        <w:rPr>
          <w:rFonts w:ascii="Times New Roman" w:hAnsi="Times New Roman"/>
          <w:sz w:val="24"/>
          <w:szCs w:val="24"/>
          <w:lang w:val="en-US"/>
        </w:rPr>
        <w:t xml:space="preserve"> </w:t>
      </w:r>
      <w:r w:rsidR="00750A59" w:rsidRPr="00E141E2">
        <w:rPr>
          <w:rFonts w:ascii="Times New Roman" w:hAnsi="Times New Roman"/>
          <w:sz w:val="24"/>
          <w:szCs w:val="24"/>
          <w:lang w:val="en-US"/>
        </w:rPr>
        <w:t>dose</w:t>
      </w:r>
      <w:r w:rsidR="00B73525" w:rsidRPr="00E141E2">
        <w:rPr>
          <w:rFonts w:ascii="Times New Roman" w:hAnsi="Times New Roman"/>
          <w:sz w:val="24"/>
          <w:szCs w:val="24"/>
          <w:lang w:val="en-US"/>
        </w:rPr>
        <w:t xml:space="preserve"> three or more times a week </w:t>
      </w:r>
      <w:r w:rsidR="00750A59" w:rsidRPr="00E141E2">
        <w:rPr>
          <w:rFonts w:ascii="Times New Roman" w:hAnsi="Times New Roman"/>
          <w:sz w:val="24"/>
          <w:szCs w:val="24"/>
          <w:lang w:val="en-US"/>
        </w:rPr>
        <w:t xml:space="preserve">(but not daily) </w:t>
      </w:r>
      <w:r w:rsidR="00B73525" w:rsidRPr="00E141E2">
        <w:rPr>
          <w:rFonts w:ascii="Times New Roman" w:hAnsi="Times New Roman"/>
          <w:sz w:val="24"/>
          <w:szCs w:val="24"/>
          <w:lang w:val="en-US"/>
        </w:rPr>
        <w:t xml:space="preserve">for </w:t>
      </w:r>
      <w:r w:rsidR="00A00519" w:rsidRPr="00E141E2">
        <w:rPr>
          <w:rFonts w:ascii="Times New Roman" w:hAnsi="Times New Roman"/>
          <w:sz w:val="24"/>
          <w:szCs w:val="24"/>
          <w:lang w:val="en-US"/>
        </w:rPr>
        <w:t xml:space="preserve">at least </w:t>
      </w:r>
      <w:r w:rsidR="00B73525" w:rsidRPr="00E141E2">
        <w:rPr>
          <w:rFonts w:ascii="Times New Roman" w:hAnsi="Times New Roman"/>
          <w:sz w:val="24"/>
          <w:szCs w:val="24"/>
          <w:lang w:val="en-US"/>
        </w:rPr>
        <w:t>six months</w:t>
      </w:r>
      <w:r w:rsidR="0028192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0C6138" w:rsidRPr="00E141E2">
        <w:rPr>
          <w:rFonts w:ascii="Times New Roman" w:hAnsi="Times New Roman"/>
          <w:sz w:val="24"/>
          <w:szCs w:val="24"/>
          <w:lang w:val="en-US"/>
        </w:rPr>
        <w:instrText xml:space="preserve"> ADDIN EN.CITE &lt;EndNote&gt;&lt;Cite&gt;&lt;Author&gt;Sostres&lt;/Author&gt;&lt;Year&gt;2015&lt;/Year&gt;&lt;RecNum&gt;16&lt;/RecNum&gt;&lt;DisplayText&gt;[17]&lt;/DisplayText&gt;&lt;record&gt;&lt;rec-number&gt;16&lt;/rec-number&gt;&lt;foreign-keys&gt;&lt;key app="EN" db-id="x5a9f2r9lx0vryef9aavwvvxfrvwd9zzzztw" timestamp="1569493487"&gt;16&lt;/key&gt;&lt;/foreign-keys&gt;&lt;ref-type name="Journal Article"&gt;17&lt;/ref-type&gt;&lt;contributors&gt;&lt;authors&gt;&lt;author&gt;Sostres, C.&lt;/author&gt;&lt;author&gt;Lanas, A.&lt;/author&gt;&lt;/authors&gt;&lt;/contributors&gt;&lt;auth-address&gt;Division of Gastroenterology, Hospital Clinico Universitario Lozano Blesa, c/Domingo Miral s/n, 5009, Zaragoza, Spain. carlossostres@gmail.com.&lt;/auth-address&gt;&lt;titles&gt;&lt;title&gt;Epidemiology of Low Dose Aspirin Damage in the Lower Gastrointestinal Tract&lt;/title&gt;&lt;secondary-title&gt;Curr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design&lt;/abbr-1&gt;&lt;/alt-periodical&gt;&lt;pages&gt;5094-100&lt;/pages&gt;&lt;volume&gt;21&lt;/volume&gt;&lt;number&gt;35&lt;/number&gt;&lt;edition&gt;2015/09/16&lt;/edition&gt;&lt;keywords&gt;&lt;keyword&gt;Animals&lt;/keyword&gt;&lt;keyword&gt;Aspirin/administration &amp;amp; dosage/ adverse effects&lt;/keyword&gt;&lt;keyword&gt;Cardiovascular Diseases/prevention &amp;amp; control&lt;/keyword&gt;&lt;keyword&gt;Dose-Response Relationship, Drug&lt;/keyword&gt;&lt;keyword&gt;Endoscopy, Gastrointestinal/methods&lt;/keyword&gt;&lt;keyword&gt;Gastrointestinal Diseases/ chemically induced/epidemiology/prevention &amp;amp; control&lt;/keyword&gt;&lt;keyword&gt;Humans&lt;/keyword&gt;&lt;keyword&gt;Lower Gastrointestinal Tract/ drug effects/pathology&lt;/keyword&gt;&lt;keyword&gt;Platelet Aggregation Inhibitors/administration &amp;amp; dosage/adverse effects&lt;/keyword&gt;&lt;/keywords&gt;&lt;dates&gt;&lt;year&gt;2015&lt;/year&gt;&lt;/dates&gt;&lt;isbn&gt;1873-4286 (Electronic)&amp;#xD;1381-6128 (Linking)&lt;/isbn&gt;&lt;accession-num&gt;26369682&lt;/accession-num&gt;&lt;urls&gt;&lt;/urls&gt;&lt;remote-database-provider&gt;NLM&lt;/remote-database-provider&gt;&lt;language&gt;eng&lt;/language&gt;&lt;/record&gt;&lt;/Cite&gt;&lt;/EndNote&gt;</w:instrText>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17" w:tooltip="Sostres, 2015 #16" w:history="1">
        <w:r w:rsidR="00850006" w:rsidRPr="00E141E2">
          <w:rPr>
            <w:rFonts w:ascii="Times New Roman" w:hAnsi="Times New Roman"/>
            <w:noProof/>
            <w:sz w:val="24"/>
            <w:szCs w:val="24"/>
            <w:lang w:val="en-US"/>
          </w:rPr>
          <w:t>17</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281924" w:rsidRPr="00E141E2">
        <w:rPr>
          <w:rFonts w:ascii="Times New Roman" w:hAnsi="Times New Roman"/>
          <w:sz w:val="24"/>
          <w:szCs w:val="24"/>
          <w:lang w:val="en-US"/>
        </w:rPr>
        <w:t>.</w:t>
      </w:r>
      <w:r w:rsidR="00445119" w:rsidRPr="00E141E2">
        <w:rPr>
          <w:rFonts w:ascii="Times New Roman" w:hAnsi="Times New Roman"/>
          <w:sz w:val="24"/>
          <w:szCs w:val="24"/>
          <w:lang w:val="en-US"/>
        </w:rPr>
        <w:t xml:space="preserve"> </w:t>
      </w:r>
      <w:r w:rsidR="00584DD6" w:rsidRPr="00E141E2">
        <w:rPr>
          <w:rFonts w:ascii="Times New Roman" w:hAnsi="Times New Roman"/>
          <w:sz w:val="24"/>
          <w:szCs w:val="24"/>
          <w:lang w:val="en-US"/>
        </w:rPr>
        <w:t xml:space="preserve">Both </w:t>
      </w:r>
      <w:r w:rsidR="00701B89" w:rsidRPr="00E141E2">
        <w:rPr>
          <w:rFonts w:ascii="Times New Roman" w:hAnsi="Times New Roman"/>
          <w:sz w:val="24"/>
          <w:szCs w:val="24"/>
          <w:lang w:val="en-US"/>
        </w:rPr>
        <w:t>meta-analys</w:t>
      </w:r>
      <w:r w:rsidR="00E56C52" w:rsidRPr="00E141E2">
        <w:rPr>
          <w:rFonts w:ascii="Times New Roman" w:hAnsi="Times New Roman"/>
          <w:sz w:val="24"/>
          <w:szCs w:val="24"/>
          <w:lang w:val="en-US"/>
        </w:rPr>
        <w:t>e</w:t>
      </w:r>
      <w:r w:rsidR="00701B89" w:rsidRPr="00E141E2">
        <w:rPr>
          <w:rFonts w:ascii="Times New Roman" w:hAnsi="Times New Roman"/>
          <w:sz w:val="24"/>
          <w:szCs w:val="24"/>
          <w:lang w:val="en-US"/>
        </w:rPr>
        <w:t>s</w:t>
      </w:r>
      <w:r w:rsidR="00B33F58" w:rsidRPr="00E141E2">
        <w:rPr>
          <w:rFonts w:ascii="Times New Roman" w:hAnsi="Times New Roman"/>
          <w:sz w:val="24"/>
          <w:szCs w:val="24"/>
          <w:lang w:val="en-US"/>
        </w:rPr>
        <w:t xml:space="preserve"> </w:t>
      </w:r>
      <w:r w:rsidR="000454A6" w:rsidRPr="00E141E2">
        <w:rPr>
          <w:rFonts w:ascii="Times New Roman" w:hAnsi="Times New Roman"/>
          <w:sz w:val="24"/>
          <w:szCs w:val="24"/>
          <w:lang w:val="en-US"/>
        </w:rPr>
        <w:t xml:space="preserve">of </w:t>
      </w:r>
      <w:r w:rsidR="002E0D1E" w:rsidRPr="00E141E2">
        <w:rPr>
          <w:rFonts w:ascii="Times New Roman" w:hAnsi="Times New Roman"/>
          <w:sz w:val="24"/>
          <w:szCs w:val="24"/>
          <w:lang w:val="en-US"/>
        </w:rPr>
        <w:t xml:space="preserve">observational </w:t>
      </w:r>
      <w:r w:rsidR="00701B89" w:rsidRPr="00E141E2">
        <w:rPr>
          <w:rFonts w:ascii="Times New Roman" w:hAnsi="Times New Roman"/>
          <w:sz w:val="24"/>
          <w:szCs w:val="24"/>
          <w:lang w:val="en-US"/>
        </w:rPr>
        <w:t>studies</w:t>
      </w:r>
      <w:r w:rsidR="00550C04" w:rsidRPr="00E141E2">
        <w:rPr>
          <w:rFonts w:ascii="Times New Roman" w:hAnsi="Times New Roman"/>
          <w:sz w:val="24"/>
          <w:szCs w:val="24"/>
          <w:lang w:val="en-US"/>
        </w:rPr>
        <w:t xml:space="preserve"> </w:t>
      </w:r>
      <w:r w:rsidR="0055341E" w:rsidRPr="00E141E2">
        <w:rPr>
          <w:rFonts w:ascii="Times New Roman" w:hAnsi="Times New Roman"/>
          <w:sz w:val="24"/>
          <w:szCs w:val="24"/>
          <w:lang w:val="en-US"/>
        </w:rPr>
        <w:t>that i</w:t>
      </w:r>
      <w:r w:rsidR="00462B2D" w:rsidRPr="00E141E2">
        <w:rPr>
          <w:rFonts w:ascii="Times New Roman" w:hAnsi="Times New Roman"/>
          <w:sz w:val="24"/>
          <w:szCs w:val="24"/>
          <w:lang w:val="en-US"/>
        </w:rPr>
        <w:t xml:space="preserve">nvestigated the association of </w:t>
      </w:r>
      <w:r w:rsidR="00BB2034" w:rsidRPr="00E141E2">
        <w:rPr>
          <w:rFonts w:ascii="Times New Roman" w:hAnsi="Times New Roman"/>
          <w:sz w:val="24"/>
          <w:szCs w:val="24"/>
          <w:lang w:val="en-US"/>
        </w:rPr>
        <w:t>low</w:t>
      </w:r>
      <w:r w:rsidR="008E13DD" w:rsidRPr="00E141E2">
        <w:rPr>
          <w:rFonts w:ascii="Times New Roman" w:hAnsi="Times New Roman"/>
          <w:sz w:val="24"/>
          <w:szCs w:val="24"/>
          <w:lang w:val="en-US"/>
        </w:rPr>
        <w:t>-</w:t>
      </w:r>
      <w:r w:rsidR="00BB2034" w:rsidRPr="00E141E2">
        <w:rPr>
          <w:rFonts w:ascii="Times New Roman" w:hAnsi="Times New Roman"/>
          <w:sz w:val="24"/>
          <w:szCs w:val="24"/>
          <w:lang w:val="en-US"/>
        </w:rPr>
        <w:t xml:space="preserve">dose </w:t>
      </w:r>
      <w:r w:rsidR="0091553F" w:rsidRPr="00E141E2">
        <w:rPr>
          <w:rFonts w:ascii="Times New Roman" w:hAnsi="Times New Roman"/>
          <w:sz w:val="24"/>
          <w:szCs w:val="24"/>
          <w:lang w:val="en-US"/>
        </w:rPr>
        <w:t>aspirin</w:t>
      </w:r>
      <w:r w:rsidR="00445119" w:rsidRPr="00E141E2">
        <w:rPr>
          <w:rFonts w:ascii="Times New Roman" w:hAnsi="Times New Roman"/>
          <w:sz w:val="24"/>
          <w:szCs w:val="24"/>
          <w:lang w:val="en-US"/>
        </w:rPr>
        <w:t xml:space="preserve"> </w:t>
      </w:r>
      <w:r w:rsidR="0055341E" w:rsidRPr="00E141E2">
        <w:rPr>
          <w:rFonts w:ascii="Times New Roman" w:hAnsi="Times New Roman"/>
          <w:sz w:val="24"/>
          <w:szCs w:val="24"/>
          <w:lang w:val="en-US"/>
        </w:rPr>
        <w:t xml:space="preserve">with </w:t>
      </w:r>
      <w:r w:rsidR="00445119" w:rsidRPr="00E141E2">
        <w:rPr>
          <w:rFonts w:ascii="Times New Roman" w:hAnsi="Times New Roman"/>
          <w:sz w:val="24"/>
          <w:szCs w:val="24"/>
          <w:lang w:val="en-US"/>
        </w:rPr>
        <w:t xml:space="preserve">any </w:t>
      </w:r>
      <w:r w:rsidR="0076515D" w:rsidRPr="00E141E2">
        <w:rPr>
          <w:rFonts w:ascii="Times New Roman" w:hAnsi="Times New Roman"/>
          <w:sz w:val="24"/>
          <w:szCs w:val="24"/>
          <w:lang w:val="en-US"/>
        </w:rPr>
        <w:t>clinical</w:t>
      </w:r>
      <w:r w:rsidR="00445119" w:rsidRPr="00E141E2">
        <w:rPr>
          <w:rFonts w:ascii="Times New Roman" w:hAnsi="Times New Roman"/>
          <w:sz w:val="24"/>
          <w:szCs w:val="24"/>
          <w:lang w:val="en-US"/>
        </w:rPr>
        <w:t xml:space="preserve"> outcome</w:t>
      </w:r>
      <w:r w:rsidR="00EF68FF" w:rsidRPr="00E141E2">
        <w:rPr>
          <w:rFonts w:ascii="Times New Roman" w:hAnsi="Times New Roman"/>
          <w:sz w:val="24"/>
          <w:szCs w:val="24"/>
          <w:lang w:val="en-US"/>
        </w:rPr>
        <w:t xml:space="preserve"> </w:t>
      </w:r>
      <w:r w:rsidR="00584DD6" w:rsidRPr="00E141E2">
        <w:rPr>
          <w:rFonts w:ascii="Times New Roman" w:hAnsi="Times New Roman"/>
          <w:sz w:val="24"/>
          <w:szCs w:val="24"/>
          <w:lang w:val="en-US"/>
        </w:rPr>
        <w:t>and</w:t>
      </w:r>
      <w:r w:rsidR="00EF68FF" w:rsidRPr="00E141E2">
        <w:rPr>
          <w:rFonts w:ascii="Times New Roman" w:hAnsi="Times New Roman"/>
          <w:sz w:val="24"/>
          <w:szCs w:val="24"/>
          <w:lang w:val="en-US"/>
        </w:rPr>
        <w:t xml:space="preserve"> </w:t>
      </w:r>
      <w:r w:rsidR="001F0EB0" w:rsidRPr="00E141E2">
        <w:rPr>
          <w:rFonts w:ascii="Times New Roman" w:hAnsi="Times New Roman"/>
          <w:sz w:val="24"/>
          <w:szCs w:val="24"/>
          <w:lang w:val="en-US"/>
        </w:rPr>
        <w:t>meta-analyses of RCTs</w:t>
      </w:r>
      <w:r w:rsidR="0041447F" w:rsidRPr="00E141E2">
        <w:rPr>
          <w:rFonts w:ascii="Times New Roman" w:hAnsi="Times New Roman"/>
          <w:sz w:val="24"/>
          <w:szCs w:val="24"/>
          <w:lang w:val="en-US"/>
        </w:rPr>
        <w:t xml:space="preserve"> </w:t>
      </w:r>
      <w:r w:rsidR="00584DD6" w:rsidRPr="00E141E2">
        <w:rPr>
          <w:rFonts w:ascii="Times New Roman" w:hAnsi="Times New Roman"/>
          <w:sz w:val="24"/>
          <w:szCs w:val="24"/>
          <w:lang w:val="en-US"/>
        </w:rPr>
        <w:t>were considered</w:t>
      </w:r>
      <w:r w:rsidR="0041447F" w:rsidRPr="00E141E2">
        <w:rPr>
          <w:rFonts w:ascii="Times New Roman" w:hAnsi="Times New Roman"/>
          <w:sz w:val="24"/>
          <w:szCs w:val="24"/>
          <w:lang w:val="en-US"/>
        </w:rPr>
        <w:t xml:space="preserve">. </w:t>
      </w:r>
      <w:r w:rsidR="00203214" w:rsidRPr="00E141E2">
        <w:rPr>
          <w:rFonts w:ascii="Times New Roman" w:hAnsi="Times New Roman"/>
          <w:sz w:val="24"/>
          <w:szCs w:val="24"/>
          <w:lang w:val="en-GB"/>
        </w:rPr>
        <w:t>Meta-analyses were included only if they reported study-specific information (</w:t>
      </w:r>
      <w:r w:rsidR="006B63E6" w:rsidRPr="00E141E2">
        <w:rPr>
          <w:rFonts w:ascii="Times New Roman" w:hAnsi="Times New Roman"/>
          <w:sz w:val="24"/>
          <w:szCs w:val="24"/>
          <w:lang w:val="en-GB"/>
        </w:rPr>
        <w:t>i.e.</w:t>
      </w:r>
      <w:r w:rsidR="00DD6A3A" w:rsidRPr="00E141E2">
        <w:rPr>
          <w:rFonts w:ascii="Times New Roman" w:hAnsi="Times New Roman"/>
          <w:sz w:val="24"/>
          <w:szCs w:val="24"/>
          <w:lang w:val="en-GB"/>
        </w:rPr>
        <w:t xml:space="preserve"> </w:t>
      </w:r>
      <w:r w:rsidR="00203214" w:rsidRPr="00E141E2">
        <w:rPr>
          <w:rFonts w:ascii="Times New Roman" w:hAnsi="Times New Roman"/>
          <w:sz w:val="24"/>
          <w:szCs w:val="24"/>
          <w:lang w:val="en-GB"/>
        </w:rPr>
        <w:t>effect size, 95% confidence intervals [CIs], sample size)</w:t>
      </w:r>
      <w:r w:rsidR="0078571A" w:rsidRPr="00E141E2">
        <w:rPr>
          <w:rFonts w:ascii="Times New Roman" w:hAnsi="Times New Roman"/>
          <w:sz w:val="24"/>
          <w:szCs w:val="24"/>
          <w:lang w:val="en-GB"/>
        </w:rPr>
        <w:t xml:space="preserve"> or </w:t>
      </w:r>
      <w:r w:rsidR="00DE409F" w:rsidRPr="00E141E2">
        <w:rPr>
          <w:rFonts w:ascii="Times New Roman" w:hAnsi="Times New Roman"/>
          <w:sz w:val="24"/>
          <w:szCs w:val="24"/>
          <w:lang w:val="en-GB"/>
        </w:rPr>
        <w:t xml:space="preserve">if those </w:t>
      </w:r>
      <w:r w:rsidR="00215CEC" w:rsidRPr="00E141E2">
        <w:rPr>
          <w:rFonts w:ascii="Times New Roman" w:hAnsi="Times New Roman"/>
          <w:sz w:val="24"/>
          <w:szCs w:val="24"/>
          <w:lang w:val="en-GB"/>
        </w:rPr>
        <w:t xml:space="preserve">metrics </w:t>
      </w:r>
      <w:r w:rsidR="0078571A" w:rsidRPr="00E141E2">
        <w:rPr>
          <w:rFonts w:ascii="Times New Roman" w:hAnsi="Times New Roman"/>
          <w:sz w:val="24"/>
          <w:szCs w:val="24"/>
          <w:lang w:val="en-GB"/>
        </w:rPr>
        <w:t>could be inferred from the data</w:t>
      </w:r>
      <w:r w:rsidR="00DE409F" w:rsidRPr="00E141E2">
        <w:rPr>
          <w:rFonts w:ascii="Times New Roman" w:hAnsi="Times New Roman"/>
          <w:sz w:val="24"/>
          <w:szCs w:val="24"/>
          <w:lang w:val="en-GB"/>
        </w:rPr>
        <w:t xml:space="preserve"> presented</w:t>
      </w:r>
      <w:r w:rsidR="00203214" w:rsidRPr="00E141E2">
        <w:rPr>
          <w:rFonts w:ascii="Times New Roman" w:hAnsi="Times New Roman"/>
          <w:sz w:val="24"/>
          <w:szCs w:val="24"/>
          <w:lang w:val="en-GB"/>
        </w:rPr>
        <w:t xml:space="preserve">. </w:t>
      </w:r>
      <w:r w:rsidR="00926F08" w:rsidRPr="00E141E2">
        <w:rPr>
          <w:rFonts w:ascii="Times New Roman" w:hAnsi="Times New Roman"/>
          <w:sz w:val="24"/>
          <w:szCs w:val="24"/>
          <w:lang w:val="en-US"/>
        </w:rPr>
        <w:t xml:space="preserve">The </w:t>
      </w:r>
      <w:r w:rsidR="00DE409F" w:rsidRPr="00E141E2">
        <w:rPr>
          <w:rFonts w:ascii="Times New Roman" w:hAnsi="Times New Roman"/>
          <w:sz w:val="24"/>
          <w:szCs w:val="24"/>
          <w:lang w:val="en-US"/>
        </w:rPr>
        <w:t>RCT</w:t>
      </w:r>
      <w:r w:rsidR="00EF68FF" w:rsidRPr="00E141E2">
        <w:rPr>
          <w:rFonts w:ascii="Times New Roman" w:hAnsi="Times New Roman"/>
          <w:sz w:val="24"/>
          <w:szCs w:val="24"/>
          <w:lang w:val="en-US"/>
        </w:rPr>
        <w:t xml:space="preserve"> </w:t>
      </w:r>
      <w:r w:rsidR="00926F08" w:rsidRPr="00E141E2">
        <w:rPr>
          <w:rFonts w:ascii="Times New Roman" w:hAnsi="Times New Roman"/>
          <w:sz w:val="24"/>
          <w:szCs w:val="24"/>
          <w:lang w:val="en-US"/>
        </w:rPr>
        <w:t xml:space="preserve">meta-analyses were divided in </w:t>
      </w:r>
      <w:r w:rsidR="00DE409F" w:rsidRPr="00E141E2">
        <w:rPr>
          <w:rFonts w:ascii="Times New Roman" w:hAnsi="Times New Roman"/>
          <w:sz w:val="24"/>
          <w:szCs w:val="24"/>
          <w:lang w:val="en-US"/>
        </w:rPr>
        <w:t xml:space="preserve">meta-analysis of </w:t>
      </w:r>
      <w:r w:rsidR="00926F08" w:rsidRPr="00E141E2">
        <w:rPr>
          <w:rFonts w:ascii="Times New Roman" w:hAnsi="Times New Roman"/>
          <w:sz w:val="24"/>
          <w:szCs w:val="24"/>
          <w:lang w:val="en-US"/>
        </w:rPr>
        <w:t>placebo/</w:t>
      </w:r>
      <w:r w:rsidR="00DE409F" w:rsidRPr="00E141E2">
        <w:rPr>
          <w:rFonts w:ascii="Times New Roman" w:hAnsi="Times New Roman"/>
          <w:sz w:val="24"/>
          <w:szCs w:val="24"/>
          <w:lang w:val="en-US"/>
        </w:rPr>
        <w:t xml:space="preserve">no active control </w:t>
      </w:r>
      <w:r w:rsidR="00926F08" w:rsidRPr="00E141E2">
        <w:rPr>
          <w:rFonts w:ascii="Times New Roman" w:hAnsi="Times New Roman"/>
          <w:sz w:val="24"/>
          <w:szCs w:val="24"/>
          <w:lang w:val="en-US"/>
        </w:rPr>
        <w:t xml:space="preserve">and active </w:t>
      </w:r>
      <w:r w:rsidR="00424581" w:rsidRPr="00E141E2">
        <w:rPr>
          <w:rFonts w:ascii="Times New Roman" w:hAnsi="Times New Roman"/>
          <w:sz w:val="24"/>
          <w:szCs w:val="24"/>
          <w:lang w:val="en-US"/>
        </w:rPr>
        <w:t xml:space="preserve">control groups </w:t>
      </w:r>
      <w:r w:rsidR="00926F08" w:rsidRPr="00E141E2">
        <w:rPr>
          <w:rFonts w:ascii="Times New Roman" w:hAnsi="Times New Roman"/>
          <w:sz w:val="24"/>
          <w:szCs w:val="24"/>
          <w:lang w:val="en-US"/>
        </w:rPr>
        <w:t>(e.g. heparin</w:t>
      </w:r>
      <w:r w:rsidR="00BB2034" w:rsidRPr="00E141E2">
        <w:rPr>
          <w:rFonts w:ascii="Times New Roman" w:hAnsi="Times New Roman"/>
          <w:sz w:val="24"/>
          <w:szCs w:val="24"/>
          <w:lang w:val="en-US"/>
        </w:rPr>
        <w:t>s</w:t>
      </w:r>
      <w:r w:rsidR="00926F08" w:rsidRPr="00E141E2">
        <w:rPr>
          <w:rFonts w:ascii="Times New Roman" w:hAnsi="Times New Roman"/>
          <w:sz w:val="24"/>
          <w:szCs w:val="24"/>
          <w:lang w:val="en-US"/>
        </w:rPr>
        <w:t xml:space="preserve">, vitamin K antagonists). </w:t>
      </w:r>
      <w:r w:rsidR="00DE409F" w:rsidRPr="00E141E2">
        <w:rPr>
          <w:rFonts w:ascii="Times New Roman" w:hAnsi="Times New Roman"/>
          <w:sz w:val="24"/>
          <w:szCs w:val="24"/>
          <w:lang w:val="en-GB"/>
        </w:rPr>
        <w:t xml:space="preserve"> </w:t>
      </w:r>
      <w:r w:rsidR="005371E0" w:rsidRPr="00E141E2">
        <w:rPr>
          <w:rFonts w:ascii="Times New Roman" w:hAnsi="Times New Roman"/>
          <w:sz w:val="24"/>
          <w:szCs w:val="24"/>
          <w:lang w:val="en-GB"/>
        </w:rPr>
        <w:t>Studies were excluded if aspirin was accompanied by additional co</w:t>
      </w:r>
      <w:r w:rsidR="00215CEC" w:rsidRPr="00E141E2">
        <w:rPr>
          <w:rFonts w:ascii="Times New Roman" w:hAnsi="Times New Roman"/>
          <w:sz w:val="24"/>
          <w:szCs w:val="24"/>
          <w:lang w:val="en-GB"/>
        </w:rPr>
        <w:t>-administered</w:t>
      </w:r>
      <w:r w:rsidR="005371E0" w:rsidRPr="00E141E2">
        <w:rPr>
          <w:rFonts w:ascii="Times New Roman" w:hAnsi="Times New Roman"/>
          <w:sz w:val="24"/>
          <w:szCs w:val="24"/>
          <w:lang w:val="en-GB"/>
        </w:rPr>
        <w:t xml:space="preserve"> medication</w:t>
      </w:r>
      <w:r w:rsidR="00DE409F" w:rsidRPr="00E141E2">
        <w:rPr>
          <w:rFonts w:ascii="Times New Roman" w:hAnsi="Times New Roman"/>
          <w:sz w:val="24"/>
          <w:szCs w:val="24"/>
          <w:lang w:val="en-GB"/>
        </w:rPr>
        <w:t>s</w:t>
      </w:r>
      <w:r w:rsidR="005371E0" w:rsidRPr="00E141E2">
        <w:rPr>
          <w:rFonts w:ascii="Times New Roman" w:hAnsi="Times New Roman"/>
          <w:sz w:val="24"/>
          <w:szCs w:val="24"/>
          <w:lang w:val="en-GB"/>
        </w:rPr>
        <w:t xml:space="preserve"> (e.g.</w:t>
      </w:r>
      <w:r w:rsidR="00DD6A3A" w:rsidRPr="00E141E2">
        <w:rPr>
          <w:rFonts w:ascii="Times New Roman" w:hAnsi="Times New Roman"/>
          <w:sz w:val="24"/>
          <w:szCs w:val="24"/>
          <w:lang w:val="en-GB"/>
        </w:rPr>
        <w:t xml:space="preserve"> clopidogrel, heparins</w:t>
      </w:r>
      <w:r w:rsidR="005371E0" w:rsidRPr="00E141E2">
        <w:rPr>
          <w:rFonts w:ascii="Times New Roman" w:hAnsi="Times New Roman"/>
          <w:sz w:val="24"/>
          <w:szCs w:val="24"/>
          <w:lang w:val="en-GB"/>
        </w:rPr>
        <w:t>)</w:t>
      </w:r>
      <w:r w:rsidR="008E13DD" w:rsidRPr="00E141E2">
        <w:rPr>
          <w:rFonts w:ascii="Times New Roman" w:hAnsi="Times New Roman"/>
          <w:sz w:val="24"/>
          <w:szCs w:val="24"/>
          <w:lang w:val="en-GB"/>
        </w:rPr>
        <w:t>.</w:t>
      </w:r>
      <w:r w:rsidR="005371E0" w:rsidRPr="00E141E2">
        <w:rPr>
          <w:rFonts w:ascii="Times New Roman" w:hAnsi="Times New Roman"/>
          <w:sz w:val="24"/>
          <w:szCs w:val="24"/>
          <w:lang w:val="en-GB"/>
        </w:rPr>
        <w:t xml:space="preserve"> </w:t>
      </w:r>
    </w:p>
    <w:p w:rsidR="00282597" w:rsidRPr="00E141E2" w:rsidRDefault="00282597" w:rsidP="00282597">
      <w:pPr>
        <w:spacing w:after="0" w:line="480" w:lineRule="auto"/>
        <w:jc w:val="both"/>
        <w:rPr>
          <w:rFonts w:ascii="Times New Roman" w:hAnsi="Times New Roman"/>
          <w:b/>
          <w:i/>
          <w:sz w:val="24"/>
          <w:szCs w:val="24"/>
          <w:lang w:val="en-US"/>
        </w:rPr>
      </w:pPr>
    </w:p>
    <w:p w:rsidR="00891D98" w:rsidRPr="00E141E2" w:rsidRDefault="00891D98" w:rsidP="00B22DBE">
      <w:pPr>
        <w:spacing w:after="0" w:line="480" w:lineRule="auto"/>
        <w:jc w:val="both"/>
        <w:outlineLvl w:val="0"/>
        <w:rPr>
          <w:rFonts w:ascii="Times New Roman" w:hAnsi="Times New Roman"/>
          <w:b/>
          <w:i/>
          <w:sz w:val="24"/>
          <w:szCs w:val="24"/>
          <w:lang w:val="en-US"/>
        </w:rPr>
      </w:pPr>
      <w:r w:rsidRPr="00E141E2">
        <w:rPr>
          <w:rFonts w:ascii="Times New Roman" w:hAnsi="Times New Roman"/>
          <w:b/>
          <w:i/>
          <w:sz w:val="24"/>
          <w:szCs w:val="24"/>
          <w:lang w:val="en-US"/>
        </w:rPr>
        <w:lastRenderedPageBreak/>
        <w:t>Data extraction</w:t>
      </w:r>
    </w:p>
    <w:p w:rsidR="00325CBD" w:rsidRPr="00E141E2" w:rsidRDefault="001A6EA1" w:rsidP="007E5EBC">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Four</w:t>
      </w:r>
      <w:r w:rsidR="00891D98" w:rsidRPr="00E141E2">
        <w:rPr>
          <w:rFonts w:ascii="Times New Roman" w:hAnsi="Times New Roman"/>
          <w:sz w:val="24"/>
          <w:szCs w:val="24"/>
          <w:lang w:val="en-US"/>
        </w:rPr>
        <w:t xml:space="preserve"> independent investigators</w:t>
      </w:r>
      <w:r w:rsidR="00D05B12" w:rsidRPr="00E141E2">
        <w:rPr>
          <w:rFonts w:ascii="Times New Roman" w:hAnsi="Times New Roman"/>
          <w:sz w:val="24"/>
          <w:szCs w:val="24"/>
          <w:lang w:val="en-US"/>
        </w:rPr>
        <w:t xml:space="preserve"> (JD, GP, TB, SC)</w:t>
      </w:r>
      <w:r w:rsidR="00816CA2" w:rsidRPr="00E141E2">
        <w:rPr>
          <w:rFonts w:ascii="Times New Roman" w:hAnsi="Times New Roman"/>
          <w:sz w:val="24"/>
          <w:szCs w:val="24"/>
          <w:lang w:val="en-US"/>
        </w:rPr>
        <w:t xml:space="preserve">, </w:t>
      </w:r>
      <w:r w:rsidR="00D05B12" w:rsidRPr="00E141E2">
        <w:rPr>
          <w:rFonts w:ascii="Times New Roman" w:hAnsi="Times New Roman"/>
          <w:sz w:val="24"/>
          <w:szCs w:val="24"/>
          <w:lang w:val="en-US"/>
        </w:rPr>
        <w:t>extracted</w:t>
      </w:r>
      <w:r w:rsidR="00891D98" w:rsidRPr="00E141E2">
        <w:rPr>
          <w:rFonts w:ascii="Times New Roman" w:hAnsi="Times New Roman"/>
          <w:sz w:val="24"/>
          <w:szCs w:val="24"/>
          <w:lang w:val="en-US"/>
        </w:rPr>
        <w:t xml:space="preserve"> the following information for each </w:t>
      </w:r>
      <w:r w:rsidR="00816CA2" w:rsidRPr="00E141E2">
        <w:rPr>
          <w:rFonts w:ascii="Times New Roman" w:hAnsi="Times New Roman"/>
          <w:sz w:val="24"/>
          <w:szCs w:val="24"/>
          <w:lang w:val="en-US"/>
        </w:rPr>
        <w:t>meta-analysis</w:t>
      </w:r>
      <w:r w:rsidR="00194215" w:rsidRPr="00E141E2">
        <w:rPr>
          <w:rFonts w:ascii="Times New Roman" w:hAnsi="Times New Roman"/>
          <w:sz w:val="24"/>
          <w:szCs w:val="24"/>
          <w:lang w:val="en-US"/>
        </w:rPr>
        <w:t>,</w:t>
      </w:r>
      <w:r w:rsidR="00EF68FF" w:rsidRPr="00E141E2">
        <w:rPr>
          <w:rFonts w:ascii="Times New Roman" w:hAnsi="Times New Roman"/>
          <w:sz w:val="24"/>
          <w:szCs w:val="24"/>
          <w:lang w:val="en-US"/>
        </w:rPr>
        <w:t xml:space="preserve"> </w:t>
      </w:r>
      <w:r w:rsidR="00194215" w:rsidRPr="00E141E2">
        <w:rPr>
          <w:rFonts w:ascii="Times New Roman" w:hAnsi="Times New Roman"/>
          <w:sz w:val="24"/>
          <w:szCs w:val="24"/>
          <w:lang w:val="en-US"/>
        </w:rPr>
        <w:t>independently,</w:t>
      </w:r>
      <w:r w:rsidR="00EF68FF" w:rsidRPr="00E141E2">
        <w:rPr>
          <w:rFonts w:ascii="Times New Roman" w:hAnsi="Times New Roman"/>
          <w:sz w:val="24"/>
          <w:szCs w:val="24"/>
          <w:lang w:val="en-US"/>
        </w:rPr>
        <w:t xml:space="preserve"> in pairs</w:t>
      </w:r>
      <w:r w:rsidR="00891D98" w:rsidRPr="00E141E2">
        <w:rPr>
          <w:rFonts w:ascii="Times New Roman" w:hAnsi="Times New Roman"/>
          <w:sz w:val="24"/>
          <w:szCs w:val="24"/>
          <w:lang w:val="en-US"/>
        </w:rPr>
        <w:t xml:space="preserve">: first author name; </w:t>
      </w:r>
      <w:r w:rsidR="00074D9F" w:rsidRPr="00E141E2">
        <w:rPr>
          <w:rFonts w:ascii="Times New Roman" w:hAnsi="Times New Roman"/>
          <w:sz w:val="24"/>
          <w:szCs w:val="24"/>
          <w:lang w:val="en-US"/>
        </w:rPr>
        <w:t>publication</w:t>
      </w:r>
      <w:r w:rsidR="008E13DD" w:rsidRPr="00E141E2">
        <w:rPr>
          <w:rFonts w:ascii="Times New Roman" w:hAnsi="Times New Roman"/>
          <w:sz w:val="24"/>
          <w:szCs w:val="24"/>
          <w:lang w:val="en-US"/>
        </w:rPr>
        <w:t xml:space="preserve"> year</w:t>
      </w:r>
      <w:r w:rsidR="00074D9F" w:rsidRPr="00E141E2">
        <w:rPr>
          <w:rFonts w:ascii="Times New Roman" w:hAnsi="Times New Roman"/>
          <w:sz w:val="24"/>
          <w:szCs w:val="24"/>
          <w:lang w:val="en-US"/>
        </w:rPr>
        <w:t xml:space="preserve">; </w:t>
      </w:r>
      <w:r w:rsidR="00891D98" w:rsidRPr="00E141E2">
        <w:rPr>
          <w:rFonts w:ascii="Times New Roman" w:hAnsi="Times New Roman"/>
          <w:sz w:val="24"/>
          <w:szCs w:val="24"/>
          <w:lang w:val="en-US"/>
        </w:rPr>
        <w:t>number of studies</w:t>
      </w:r>
      <w:r w:rsidR="00FC6121" w:rsidRPr="00E141E2">
        <w:rPr>
          <w:rFonts w:ascii="Times New Roman" w:hAnsi="Times New Roman"/>
          <w:sz w:val="24"/>
          <w:szCs w:val="24"/>
          <w:lang w:val="en-US"/>
        </w:rPr>
        <w:t>;</w:t>
      </w:r>
      <w:r w:rsidR="00074D9F" w:rsidRPr="00E141E2">
        <w:rPr>
          <w:rFonts w:ascii="Times New Roman" w:hAnsi="Times New Roman"/>
          <w:sz w:val="24"/>
          <w:szCs w:val="24"/>
          <w:lang w:val="en-US"/>
        </w:rPr>
        <w:t xml:space="preserve"> </w:t>
      </w:r>
      <w:r w:rsidR="00203214" w:rsidRPr="00E141E2">
        <w:rPr>
          <w:rFonts w:ascii="Times New Roman" w:hAnsi="Times New Roman"/>
          <w:sz w:val="24"/>
          <w:szCs w:val="24"/>
          <w:lang w:val="en-US"/>
        </w:rPr>
        <w:t>study population</w:t>
      </w:r>
      <w:r w:rsidR="00074D9F" w:rsidRPr="00E141E2">
        <w:rPr>
          <w:rFonts w:ascii="Times New Roman" w:hAnsi="Times New Roman"/>
          <w:sz w:val="24"/>
          <w:szCs w:val="24"/>
          <w:lang w:val="en-US"/>
        </w:rPr>
        <w:t>;</w:t>
      </w:r>
      <w:r w:rsidR="00433F12" w:rsidRPr="00E141E2">
        <w:rPr>
          <w:rFonts w:ascii="Times New Roman" w:hAnsi="Times New Roman"/>
          <w:sz w:val="24"/>
          <w:szCs w:val="24"/>
          <w:lang w:val="en-US"/>
        </w:rPr>
        <w:t xml:space="preserve"> </w:t>
      </w:r>
      <w:r w:rsidR="00D05B12" w:rsidRPr="00E141E2">
        <w:rPr>
          <w:rFonts w:ascii="Times New Roman" w:hAnsi="Times New Roman"/>
          <w:sz w:val="24"/>
          <w:szCs w:val="24"/>
          <w:lang w:val="en-US"/>
        </w:rPr>
        <w:t>type of</w:t>
      </w:r>
      <w:r w:rsidR="00433F12" w:rsidRPr="00E141E2">
        <w:rPr>
          <w:rFonts w:ascii="Times New Roman" w:hAnsi="Times New Roman"/>
          <w:sz w:val="24"/>
          <w:szCs w:val="24"/>
          <w:lang w:val="en-US"/>
        </w:rPr>
        <w:t xml:space="preserve"> effect size;</w:t>
      </w:r>
      <w:r w:rsidR="00D05B12" w:rsidRPr="00E141E2">
        <w:rPr>
          <w:rFonts w:ascii="Times New Roman" w:hAnsi="Times New Roman"/>
          <w:sz w:val="24"/>
          <w:szCs w:val="24"/>
          <w:lang w:val="en-US"/>
        </w:rPr>
        <w:t xml:space="preserve"> </w:t>
      </w:r>
      <w:r w:rsidR="00E5062D" w:rsidRPr="00E141E2">
        <w:rPr>
          <w:rFonts w:ascii="Times New Roman" w:hAnsi="Times New Roman"/>
          <w:sz w:val="24"/>
          <w:szCs w:val="24"/>
          <w:lang w:val="en-US"/>
        </w:rPr>
        <w:t xml:space="preserve">study design; </w:t>
      </w:r>
      <w:r w:rsidR="00D05B12" w:rsidRPr="00E141E2">
        <w:rPr>
          <w:rFonts w:ascii="Times New Roman" w:hAnsi="Times New Roman"/>
          <w:sz w:val="24"/>
          <w:szCs w:val="24"/>
          <w:lang w:val="en-US"/>
        </w:rPr>
        <w:t xml:space="preserve">number of </w:t>
      </w:r>
      <w:r w:rsidR="00584DD6" w:rsidRPr="00E141E2">
        <w:rPr>
          <w:rFonts w:ascii="Times New Roman" w:hAnsi="Times New Roman"/>
          <w:sz w:val="24"/>
          <w:szCs w:val="24"/>
          <w:lang w:val="en-US"/>
        </w:rPr>
        <w:t xml:space="preserve">participants with </w:t>
      </w:r>
      <w:r w:rsidR="003317FA" w:rsidRPr="00E141E2">
        <w:rPr>
          <w:rFonts w:ascii="Times New Roman" w:hAnsi="Times New Roman"/>
          <w:sz w:val="24"/>
          <w:szCs w:val="24"/>
          <w:lang w:val="en-US"/>
        </w:rPr>
        <w:t xml:space="preserve">(cases) </w:t>
      </w:r>
      <w:r w:rsidR="00584DD6" w:rsidRPr="00E141E2">
        <w:rPr>
          <w:rFonts w:ascii="Times New Roman" w:hAnsi="Times New Roman"/>
          <w:sz w:val="24"/>
          <w:szCs w:val="24"/>
          <w:lang w:val="en-US"/>
        </w:rPr>
        <w:t>and without</w:t>
      </w:r>
      <w:r w:rsidR="003317FA" w:rsidRPr="00E141E2">
        <w:rPr>
          <w:rFonts w:ascii="Times New Roman" w:hAnsi="Times New Roman"/>
          <w:sz w:val="24"/>
          <w:szCs w:val="24"/>
          <w:lang w:val="en-US"/>
        </w:rPr>
        <w:t xml:space="preserve"> (controls)</w:t>
      </w:r>
      <w:r w:rsidR="00584DD6" w:rsidRPr="00E141E2">
        <w:rPr>
          <w:rFonts w:ascii="Times New Roman" w:hAnsi="Times New Roman"/>
          <w:sz w:val="24"/>
          <w:szCs w:val="24"/>
          <w:lang w:val="en-US"/>
        </w:rPr>
        <w:t xml:space="preserve"> events </w:t>
      </w:r>
      <w:r w:rsidR="00D05B12" w:rsidRPr="00E141E2">
        <w:rPr>
          <w:rFonts w:ascii="Times New Roman" w:hAnsi="Times New Roman"/>
          <w:sz w:val="24"/>
          <w:szCs w:val="24"/>
          <w:lang w:val="en-US"/>
        </w:rPr>
        <w:t>for each study</w:t>
      </w:r>
      <w:r w:rsidR="00993EF7" w:rsidRPr="00E141E2">
        <w:rPr>
          <w:rFonts w:ascii="Times New Roman" w:hAnsi="Times New Roman"/>
          <w:sz w:val="24"/>
          <w:szCs w:val="24"/>
          <w:lang w:val="en-US"/>
        </w:rPr>
        <w:t>.</w:t>
      </w:r>
      <w:r w:rsidR="00433F12" w:rsidRPr="00E141E2">
        <w:rPr>
          <w:rFonts w:ascii="Times New Roman" w:hAnsi="Times New Roman"/>
          <w:sz w:val="24"/>
          <w:szCs w:val="24"/>
          <w:lang w:val="en-US"/>
        </w:rPr>
        <w:t xml:space="preserve"> </w:t>
      </w:r>
      <w:r w:rsidR="007C650A" w:rsidRPr="00E141E2">
        <w:rPr>
          <w:rFonts w:ascii="Times New Roman" w:hAnsi="Times New Roman"/>
          <w:sz w:val="24"/>
          <w:szCs w:val="24"/>
          <w:lang w:val="en-US"/>
        </w:rPr>
        <w:t>W</w:t>
      </w:r>
      <w:r w:rsidR="00891D98" w:rsidRPr="00E141E2">
        <w:rPr>
          <w:rFonts w:ascii="Times New Roman" w:hAnsi="Times New Roman"/>
          <w:sz w:val="24"/>
          <w:szCs w:val="24"/>
          <w:lang w:val="en-US"/>
        </w:rPr>
        <w:t xml:space="preserve">e </w:t>
      </w:r>
      <w:r w:rsidR="00203214" w:rsidRPr="00E141E2">
        <w:rPr>
          <w:rFonts w:ascii="Times New Roman" w:hAnsi="Times New Roman"/>
          <w:sz w:val="24"/>
          <w:szCs w:val="24"/>
          <w:lang w:val="en-US"/>
        </w:rPr>
        <w:t xml:space="preserve">also </w:t>
      </w:r>
      <w:r w:rsidR="00891D98" w:rsidRPr="00E141E2">
        <w:rPr>
          <w:rFonts w:ascii="Times New Roman" w:hAnsi="Times New Roman"/>
          <w:sz w:val="24"/>
          <w:szCs w:val="24"/>
          <w:lang w:val="en-US"/>
        </w:rPr>
        <w:t>extract</w:t>
      </w:r>
      <w:r w:rsidR="00D05B12" w:rsidRPr="00E141E2">
        <w:rPr>
          <w:rFonts w:ascii="Times New Roman" w:hAnsi="Times New Roman"/>
          <w:sz w:val="24"/>
          <w:szCs w:val="24"/>
          <w:lang w:val="en-US"/>
        </w:rPr>
        <w:t>ed</w:t>
      </w:r>
      <w:r w:rsidR="00891D98" w:rsidRPr="00E141E2">
        <w:rPr>
          <w:rFonts w:ascii="Times New Roman" w:hAnsi="Times New Roman"/>
          <w:sz w:val="24"/>
          <w:szCs w:val="24"/>
          <w:lang w:val="en-US"/>
        </w:rPr>
        <w:t xml:space="preserve"> the study-specific </w:t>
      </w:r>
      <w:r w:rsidR="00A939D6" w:rsidRPr="00E141E2">
        <w:rPr>
          <w:rFonts w:ascii="Times New Roman" w:hAnsi="Times New Roman"/>
          <w:sz w:val="24"/>
          <w:szCs w:val="24"/>
          <w:lang w:val="en-US"/>
        </w:rPr>
        <w:t xml:space="preserve">estimated </w:t>
      </w:r>
      <w:r w:rsidR="00891D98" w:rsidRPr="00E141E2">
        <w:rPr>
          <w:rFonts w:ascii="Times New Roman" w:hAnsi="Times New Roman"/>
          <w:sz w:val="24"/>
          <w:szCs w:val="24"/>
          <w:lang w:val="en-US"/>
        </w:rPr>
        <w:t xml:space="preserve">relative risk </w:t>
      </w:r>
      <w:r w:rsidR="00A939D6" w:rsidRPr="00E141E2">
        <w:rPr>
          <w:rFonts w:ascii="Times New Roman" w:hAnsi="Times New Roman"/>
          <w:sz w:val="24"/>
          <w:szCs w:val="24"/>
          <w:lang w:val="en-US"/>
        </w:rPr>
        <w:t xml:space="preserve">for </w:t>
      </w:r>
      <w:r w:rsidR="00890CEB" w:rsidRPr="00E141E2">
        <w:rPr>
          <w:rFonts w:ascii="Times New Roman" w:hAnsi="Times New Roman"/>
          <w:sz w:val="24"/>
          <w:szCs w:val="24"/>
          <w:lang w:val="en-US"/>
        </w:rPr>
        <w:t>health outcome</w:t>
      </w:r>
      <w:r w:rsidR="00A939D6" w:rsidRPr="00E141E2">
        <w:rPr>
          <w:rFonts w:ascii="Times New Roman" w:hAnsi="Times New Roman"/>
          <w:sz w:val="24"/>
          <w:szCs w:val="24"/>
          <w:lang w:val="en-US"/>
        </w:rPr>
        <w:t xml:space="preserve"> </w:t>
      </w:r>
      <w:r w:rsidR="00891D98" w:rsidRPr="00E141E2">
        <w:rPr>
          <w:rFonts w:ascii="Times New Roman" w:hAnsi="Times New Roman"/>
          <w:sz w:val="24"/>
          <w:szCs w:val="24"/>
          <w:lang w:val="en-US"/>
        </w:rPr>
        <w:t>(</w:t>
      </w:r>
      <w:r w:rsidR="002862E8" w:rsidRPr="00E141E2">
        <w:rPr>
          <w:rFonts w:ascii="Times New Roman" w:hAnsi="Times New Roman"/>
          <w:sz w:val="24"/>
          <w:szCs w:val="24"/>
          <w:lang w:val="en-US"/>
        </w:rPr>
        <w:t xml:space="preserve">risk ratio, </w:t>
      </w:r>
      <w:r w:rsidR="00D05B12" w:rsidRPr="00E141E2">
        <w:rPr>
          <w:rFonts w:ascii="Times New Roman" w:hAnsi="Times New Roman"/>
          <w:sz w:val="24"/>
          <w:szCs w:val="24"/>
          <w:lang w:val="en-US"/>
        </w:rPr>
        <w:t>RR</w:t>
      </w:r>
      <w:r w:rsidR="002862E8" w:rsidRPr="00E141E2">
        <w:rPr>
          <w:rFonts w:ascii="Times New Roman" w:hAnsi="Times New Roman"/>
          <w:sz w:val="24"/>
          <w:szCs w:val="24"/>
          <w:lang w:val="en-US"/>
        </w:rPr>
        <w:t>; odds ratio</w:t>
      </w:r>
      <w:r w:rsidR="00891D98" w:rsidRPr="00E141E2">
        <w:rPr>
          <w:rFonts w:ascii="Times New Roman" w:hAnsi="Times New Roman"/>
          <w:sz w:val="24"/>
          <w:szCs w:val="24"/>
          <w:lang w:val="en-US"/>
        </w:rPr>
        <w:t xml:space="preserve"> OR</w:t>
      </w:r>
      <w:r w:rsidR="002862E8" w:rsidRPr="00E141E2">
        <w:rPr>
          <w:rFonts w:ascii="Times New Roman" w:hAnsi="Times New Roman"/>
          <w:sz w:val="24"/>
          <w:szCs w:val="24"/>
          <w:lang w:val="en-US"/>
        </w:rPr>
        <w:t>; hazard ratio</w:t>
      </w:r>
      <w:r w:rsidR="009654B4" w:rsidRPr="00E141E2">
        <w:rPr>
          <w:rFonts w:ascii="Times New Roman" w:hAnsi="Times New Roman"/>
          <w:sz w:val="24"/>
          <w:szCs w:val="24"/>
          <w:lang w:val="en-US"/>
        </w:rPr>
        <w:t>,</w:t>
      </w:r>
      <w:r w:rsidR="00891D98" w:rsidRPr="00E141E2">
        <w:rPr>
          <w:rFonts w:ascii="Times New Roman" w:hAnsi="Times New Roman"/>
          <w:sz w:val="24"/>
          <w:szCs w:val="24"/>
          <w:lang w:val="en-US"/>
        </w:rPr>
        <w:t xml:space="preserve"> </w:t>
      </w:r>
      <w:r w:rsidR="00D05B12" w:rsidRPr="00E141E2">
        <w:rPr>
          <w:rFonts w:ascii="Times New Roman" w:hAnsi="Times New Roman"/>
          <w:sz w:val="24"/>
          <w:szCs w:val="24"/>
          <w:lang w:val="en-US"/>
        </w:rPr>
        <w:t>HR</w:t>
      </w:r>
      <w:r w:rsidR="002862E8" w:rsidRPr="00E141E2">
        <w:rPr>
          <w:rFonts w:ascii="Times New Roman" w:hAnsi="Times New Roman"/>
          <w:sz w:val="24"/>
          <w:szCs w:val="24"/>
          <w:lang w:val="en-US"/>
        </w:rPr>
        <w:t>;</w:t>
      </w:r>
      <w:r w:rsidR="00891D98" w:rsidRPr="00E141E2">
        <w:rPr>
          <w:rFonts w:ascii="Times New Roman" w:hAnsi="Times New Roman"/>
          <w:sz w:val="24"/>
          <w:szCs w:val="24"/>
          <w:lang w:val="en-US"/>
        </w:rPr>
        <w:t xml:space="preserve"> </w:t>
      </w:r>
      <w:r w:rsidR="002862E8" w:rsidRPr="00E141E2">
        <w:rPr>
          <w:rFonts w:ascii="Times New Roman" w:hAnsi="Times New Roman"/>
          <w:sz w:val="24"/>
          <w:szCs w:val="24"/>
          <w:lang w:val="en-US"/>
        </w:rPr>
        <w:t xml:space="preserve">mean difference, </w:t>
      </w:r>
      <w:r w:rsidR="00D05B12" w:rsidRPr="00E141E2">
        <w:rPr>
          <w:rFonts w:ascii="Times New Roman" w:hAnsi="Times New Roman"/>
          <w:sz w:val="24"/>
          <w:szCs w:val="24"/>
          <w:lang w:val="en-US"/>
        </w:rPr>
        <w:t>MD</w:t>
      </w:r>
      <w:r w:rsidR="002862E8" w:rsidRPr="00E141E2">
        <w:rPr>
          <w:rFonts w:ascii="Times New Roman" w:hAnsi="Times New Roman"/>
          <w:sz w:val="24"/>
          <w:szCs w:val="24"/>
          <w:lang w:val="en-US"/>
        </w:rPr>
        <w:t>; standardized mean difference,</w:t>
      </w:r>
      <w:r w:rsidR="00301AC2" w:rsidRPr="00E141E2">
        <w:rPr>
          <w:rFonts w:ascii="Times New Roman" w:hAnsi="Times New Roman"/>
          <w:sz w:val="24"/>
          <w:szCs w:val="24"/>
          <w:lang w:val="en-US"/>
        </w:rPr>
        <w:t xml:space="preserve"> SMD</w:t>
      </w:r>
      <w:r w:rsidR="008E13DD" w:rsidRPr="00E141E2">
        <w:rPr>
          <w:rFonts w:ascii="Times New Roman" w:hAnsi="Times New Roman"/>
          <w:sz w:val="24"/>
          <w:szCs w:val="24"/>
          <w:lang w:val="en-US"/>
        </w:rPr>
        <w:t>) and</w:t>
      </w:r>
      <w:r w:rsidR="00B20DF3" w:rsidRPr="00E141E2">
        <w:rPr>
          <w:rFonts w:ascii="Times New Roman" w:hAnsi="Times New Roman"/>
          <w:sz w:val="24"/>
          <w:szCs w:val="24"/>
          <w:lang w:val="en-US"/>
        </w:rPr>
        <w:t xml:space="preserve"> </w:t>
      </w:r>
      <w:r w:rsidR="00891D98" w:rsidRPr="00E141E2">
        <w:rPr>
          <w:rFonts w:ascii="Times New Roman" w:hAnsi="Times New Roman"/>
          <w:sz w:val="24"/>
          <w:szCs w:val="24"/>
          <w:lang w:val="en-US"/>
        </w:rPr>
        <w:t>95</w:t>
      </w:r>
      <w:r w:rsidR="00B460BC" w:rsidRPr="00E141E2">
        <w:rPr>
          <w:rFonts w:ascii="Times New Roman" w:hAnsi="Times New Roman"/>
          <w:sz w:val="24"/>
          <w:szCs w:val="24"/>
          <w:lang w:val="en-US"/>
        </w:rPr>
        <w:t xml:space="preserve">% </w:t>
      </w:r>
      <w:r w:rsidR="00891D98" w:rsidRPr="00E141E2">
        <w:rPr>
          <w:rFonts w:ascii="Times New Roman" w:hAnsi="Times New Roman"/>
          <w:sz w:val="24"/>
          <w:szCs w:val="24"/>
          <w:lang w:val="en-US"/>
        </w:rPr>
        <w:t>CI</w:t>
      </w:r>
      <w:r w:rsidR="00D05B12" w:rsidRPr="00E141E2">
        <w:rPr>
          <w:rFonts w:ascii="Times New Roman" w:hAnsi="Times New Roman"/>
          <w:sz w:val="24"/>
          <w:szCs w:val="24"/>
          <w:lang w:val="en-US"/>
        </w:rPr>
        <w:t>s</w:t>
      </w:r>
      <w:r w:rsidR="009E1B0D" w:rsidRPr="00E141E2">
        <w:rPr>
          <w:rFonts w:ascii="Times New Roman" w:hAnsi="Times New Roman"/>
          <w:sz w:val="24"/>
          <w:szCs w:val="24"/>
          <w:lang w:val="en-US"/>
        </w:rPr>
        <w:t xml:space="preserve">. </w:t>
      </w:r>
      <w:r w:rsidR="00325CBD" w:rsidRPr="00E141E2">
        <w:rPr>
          <w:rFonts w:ascii="Times New Roman" w:hAnsi="Times New Roman"/>
          <w:sz w:val="24"/>
          <w:szCs w:val="24"/>
          <w:lang w:val="en-US"/>
        </w:rPr>
        <w:t xml:space="preserve">We finally </w:t>
      </w:r>
      <w:r w:rsidR="00B20DF3" w:rsidRPr="00E141E2">
        <w:rPr>
          <w:rFonts w:ascii="Times New Roman" w:hAnsi="Times New Roman"/>
          <w:sz w:val="24"/>
          <w:szCs w:val="24"/>
          <w:lang w:val="en-US"/>
        </w:rPr>
        <w:t>extracted the data for</w:t>
      </w:r>
      <w:r w:rsidR="008E13DD" w:rsidRPr="00E141E2">
        <w:rPr>
          <w:rFonts w:ascii="Times New Roman" w:hAnsi="Times New Roman"/>
          <w:sz w:val="24"/>
          <w:szCs w:val="24"/>
          <w:lang w:val="en-US"/>
        </w:rPr>
        <w:t xml:space="preserve"> the </w:t>
      </w:r>
      <w:r w:rsidR="005A55E7" w:rsidRPr="00E141E2">
        <w:rPr>
          <w:rFonts w:ascii="Times New Roman" w:hAnsi="Times New Roman"/>
          <w:sz w:val="24"/>
          <w:szCs w:val="24"/>
          <w:lang w:val="en-US"/>
        </w:rPr>
        <w:t>A</w:t>
      </w:r>
      <w:r w:rsidR="00325CBD" w:rsidRPr="00E141E2">
        <w:rPr>
          <w:rFonts w:ascii="Times New Roman" w:hAnsi="Times New Roman"/>
          <w:sz w:val="24"/>
          <w:szCs w:val="24"/>
          <w:lang w:val="en-US"/>
        </w:rPr>
        <w:t xml:space="preserve">ssessment of </w:t>
      </w:r>
      <w:r w:rsidR="005A55E7" w:rsidRPr="00E141E2">
        <w:rPr>
          <w:rFonts w:ascii="Times New Roman" w:hAnsi="Times New Roman"/>
          <w:sz w:val="24"/>
          <w:szCs w:val="24"/>
          <w:lang w:val="en-US"/>
        </w:rPr>
        <w:t>M</w:t>
      </w:r>
      <w:r w:rsidR="00325CBD" w:rsidRPr="00E141E2">
        <w:rPr>
          <w:rFonts w:ascii="Times New Roman" w:hAnsi="Times New Roman"/>
          <w:sz w:val="24"/>
          <w:szCs w:val="24"/>
          <w:lang w:val="en-US"/>
        </w:rPr>
        <w:t xml:space="preserve">ultiple </w:t>
      </w:r>
      <w:r w:rsidR="005A55E7" w:rsidRPr="00E141E2">
        <w:rPr>
          <w:rFonts w:ascii="Times New Roman" w:hAnsi="Times New Roman"/>
          <w:sz w:val="24"/>
          <w:szCs w:val="24"/>
          <w:lang w:val="en-GB"/>
        </w:rPr>
        <w:t>S</w:t>
      </w:r>
      <w:proofErr w:type="spellStart"/>
      <w:r w:rsidR="00325CBD" w:rsidRPr="00E141E2">
        <w:rPr>
          <w:rFonts w:ascii="Times New Roman" w:hAnsi="Times New Roman"/>
          <w:sz w:val="24"/>
          <w:szCs w:val="24"/>
          <w:lang w:val="en-US"/>
        </w:rPr>
        <w:t>ystematic</w:t>
      </w:r>
      <w:proofErr w:type="spellEnd"/>
      <w:r w:rsidR="00325CBD" w:rsidRPr="00E141E2">
        <w:rPr>
          <w:rFonts w:ascii="Times New Roman" w:hAnsi="Times New Roman"/>
          <w:sz w:val="24"/>
          <w:szCs w:val="24"/>
          <w:lang w:val="en-US"/>
        </w:rPr>
        <w:t xml:space="preserve"> </w:t>
      </w:r>
      <w:r w:rsidR="005A55E7" w:rsidRPr="00E141E2">
        <w:rPr>
          <w:rFonts w:ascii="Times New Roman" w:hAnsi="Times New Roman"/>
          <w:sz w:val="24"/>
          <w:szCs w:val="24"/>
          <w:lang w:val="en-US"/>
        </w:rPr>
        <w:t>R</w:t>
      </w:r>
      <w:r w:rsidR="00325CBD" w:rsidRPr="00E141E2">
        <w:rPr>
          <w:rFonts w:ascii="Times New Roman" w:hAnsi="Times New Roman"/>
          <w:sz w:val="24"/>
          <w:szCs w:val="24"/>
          <w:lang w:val="en-US"/>
        </w:rPr>
        <w:t>eviews</w:t>
      </w:r>
      <w:r w:rsidR="005A55E7" w:rsidRPr="00E141E2">
        <w:rPr>
          <w:rFonts w:ascii="Times New Roman" w:hAnsi="Times New Roman"/>
          <w:sz w:val="24"/>
          <w:szCs w:val="24"/>
          <w:lang w:val="en-US"/>
        </w:rPr>
        <w:t xml:space="preserve"> (AMSTAR)</w:t>
      </w:r>
      <w:r w:rsidR="008E13DD" w:rsidRPr="00E141E2">
        <w:rPr>
          <w:rFonts w:ascii="Times New Roman" w:hAnsi="Times New Roman"/>
          <w:sz w:val="24"/>
          <w:szCs w:val="24"/>
          <w:lang w:val="en-US"/>
        </w:rPr>
        <w:t>-</w:t>
      </w:r>
      <w:r w:rsidR="00475600" w:rsidRPr="00E141E2">
        <w:rPr>
          <w:rFonts w:ascii="Times New Roman" w:hAnsi="Times New Roman"/>
          <w:sz w:val="24"/>
          <w:szCs w:val="24"/>
          <w:lang w:val="en-US"/>
        </w:rPr>
        <w:t xml:space="preserve">2 </w:t>
      </w:r>
      <w:r w:rsidR="00325CBD" w:rsidRPr="00E141E2">
        <w:rPr>
          <w:rFonts w:ascii="Times New Roman" w:hAnsi="Times New Roman"/>
          <w:sz w:val="24"/>
          <w:szCs w:val="24"/>
          <w:lang w:val="en-US"/>
        </w:rPr>
        <w:t>tool</w:t>
      </w:r>
      <w:r w:rsidR="00475600"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0C6138" w:rsidRPr="00E141E2">
        <w:rPr>
          <w:rFonts w:ascii="Times New Roman" w:hAnsi="Times New Roman"/>
          <w:sz w:val="24"/>
          <w:szCs w:val="24"/>
          <w:lang w:val="en-US"/>
        </w:rPr>
        <w:instrText xml:space="preserve"> ADDIN EN.CITE &lt;EndNote&gt;&lt;Cite&gt;&lt;Author&gt;Shea&lt;/Author&gt;&lt;Year&gt;2017&lt;/Year&gt;&lt;RecNum&gt;17&lt;/RecNum&gt;&lt;DisplayText&gt;[18]&lt;/DisplayText&gt;&lt;record&gt;&lt;rec-number&gt;17&lt;/rec-number&gt;&lt;foreign-keys&gt;&lt;key app="EN" db-id="x5a9f2r9lx0vryef9aavwvvxfrvwd9zzzztw" timestamp="1569493487"&gt;17&lt;/key&gt;&lt;/foreign-keys&gt;&lt;ref-type name="Journal Article"&gt;17&lt;/ref-type&gt;&lt;contributors&gt;&lt;authors&gt;&lt;author&gt;Shea, Beverley J&lt;/author&gt;&lt;author&gt;Reeves, Barnaby C&lt;/author&gt;&lt;author&gt;Wells, George&lt;/author&gt;&lt;author&gt;Thuku, Micere&lt;/author&gt;&lt;author&gt;Hamel, Candyce&lt;/author&gt;&lt;author&gt;Moran, Julian&lt;/author&gt;&lt;author&gt;Moher, David&lt;/author&gt;&lt;author&gt;Tugwell, Peter&lt;/author&gt;&lt;author&gt;Welch, Vivian&lt;/author&gt;&lt;author&gt;Kristjansson, Elizabeth&lt;/author&gt;&lt;/authors&gt;&lt;/contributors&gt;&lt;titles&gt;&lt;title&gt;AMSTAR 2: a critical appraisal tool for systematic reviews that include randomised or non-randomised studies of healthcare interventions, or both&lt;/title&gt;&lt;secondary-title&gt;bmj&lt;/secondary-title&gt;&lt;/titles&gt;&lt;periodical&gt;&lt;full-title&gt;bmj&lt;/full-title&gt;&lt;/periodical&gt;&lt;pages&gt;j4008&lt;/pages&gt;&lt;volume&gt;358&lt;/volume&gt;&lt;dates&gt;&lt;year&gt;2017&lt;/year&gt;&lt;/dates&gt;&lt;isbn&gt;0959-8138&lt;/isbn&gt;&lt;urls&gt;&lt;/urls&gt;&lt;/record&gt;&lt;/Cite&gt;&lt;/EndNote&gt;</w:instrText>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18" w:tooltip="Shea, 2017 #17" w:history="1">
        <w:r w:rsidR="00850006" w:rsidRPr="00E141E2">
          <w:rPr>
            <w:rFonts w:ascii="Times New Roman" w:hAnsi="Times New Roman"/>
            <w:noProof/>
            <w:sz w:val="24"/>
            <w:szCs w:val="24"/>
            <w:lang w:val="en-US"/>
          </w:rPr>
          <w:t>18</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CE401B" w:rsidRPr="00E141E2">
        <w:rPr>
          <w:rFonts w:ascii="Times New Roman" w:hAnsi="Times New Roman"/>
          <w:sz w:val="24"/>
          <w:szCs w:val="24"/>
          <w:lang w:val="en-US"/>
        </w:rPr>
        <w:t>.</w:t>
      </w:r>
      <w:r w:rsidR="00475600" w:rsidRPr="00E141E2">
        <w:rPr>
          <w:rFonts w:ascii="Times New Roman" w:hAnsi="Times New Roman"/>
          <w:sz w:val="24"/>
          <w:szCs w:val="24"/>
          <w:lang w:val="en-US"/>
        </w:rPr>
        <w:t xml:space="preserve"> </w:t>
      </w:r>
    </w:p>
    <w:p w:rsidR="009654B4" w:rsidRPr="00E141E2" w:rsidRDefault="009654B4" w:rsidP="007E5EBC">
      <w:pPr>
        <w:spacing w:after="0" w:line="480" w:lineRule="auto"/>
        <w:jc w:val="both"/>
        <w:rPr>
          <w:rFonts w:ascii="Times New Roman" w:eastAsia="Times New Roman" w:hAnsi="Times New Roman"/>
          <w:color w:val="000000"/>
          <w:sz w:val="24"/>
          <w:szCs w:val="24"/>
          <w:shd w:val="clear" w:color="auto" w:fill="FFFFFF"/>
          <w:lang w:val="en-GB" w:eastAsia="en-GB"/>
        </w:rPr>
      </w:pPr>
    </w:p>
    <w:p w:rsidR="00891D98" w:rsidRPr="00E141E2" w:rsidRDefault="00203214" w:rsidP="007E5EBC">
      <w:pPr>
        <w:spacing w:after="0" w:line="480" w:lineRule="auto"/>
        <w:jc w:val="both"/>
        <w:rPr>
          <w:rFonts w:ascii="Times New Roman" w:hAnsi="Times New Roman"/>
          <w:sz w:val="24"/>
          <w:szCs w:val="24"/>
          <w:lang w:val="en-US"/>
        </w:rPr>
      </w:pPr>
      <w:r w:rsidRPr="00E141E2">
        <w:rPr>
          <w:rFonts w:ascii="Times New Roman" w:eastAsia="Times New Roman" w:hAnsi="Times New Roman"/>
          <w:color w:val="000000"/>
          <w:sz w:val="24"/>
          <w:szCs w:val="24"/>
          <w:shd w:val="clear" w:color="auto" w:fill="FFFFFF"/>
          <w:lang w:val="en-GB" w:eastAsia="en-GB"/>
        </w:rPr>
        <w:t xml:space="preserve">When more than one meta-analysis on the same research question using the same study design (observational or RCTs) was identified, the one with the largest number of </w:t>
      </w:r>
      <w:r w:rsidR="00B20DF3" w:rsidRPr="00E141E2">
        <w:rPr>
          <w:rFonts w:ascii="Times New Roman" w:eastAsia="Times New Roman" w:hAnsi="Times New Roman"/>
          <w:color w:val="000000"/>
          <w:sz w:val="24"/>
          <w:szCs w:val="24"/>
          <w:shd w:val="clear" w:color="auto" w:fill="FFFFFF"/>
          <w:lang w:val="en-GB" w:eastAsia="en-GB"/>
        </w:rPr>
        <w:t>participants</w:t>
      </w:r>
      <w:r w:rsidRPr="00E141E2">
        <w:rPr>
          <w:rFonts w:ascii="Times New Roman" w:eastAsia="Times New Roman" w:hAnsi="Times New Roman"/>
          <w:color w:val="000000"/>
          <w:sz w:val="24"/>
          <w:szCs w:val="24"/>
          <w:shd w:val="clear" w:color="auto" w:fill="FFFFFF"/>
          <w:lang w:val="en-GB" w:eastAsia="en-GB"/>
        </w:rPr>
        <w:t xml:space="preserve"> was selected.</w:t>
      </w:r>
    </w:p>
    <w:p w:rsidR="00C8784E" w:rsidRPr="00E141E2" w:rsidRDefault="00C8784E" w:rsidP="008D62C8">
      <w:pPr>
        <w:spacing w:after="0" w:line="480" w:lineRule="auto"/>
        <w:jc w:val="both"/>
        <w:outlineLvl w:val="0"/>
        <w:rPr>
          <w:rFonts w:ascii="Times New Roman" w:hAnsi="Times New Roman"/>
          <w:b/>
          <w:i/>
          <w:sz w:val="24"/>
          <w:szCs w:val="24"/>
          <w:lang w:val="en-US"/>
        </w:rPr>
      </w:pPr>
    </w:p>
    <w:p w:rsidR="00C15909" w:rsidRPr="00E141E2" w:rsidRDefault="00C15909" w:rsidP="007E5EBC">
      <w:pPr>
        <w:spacing w:after="0" w:line="480" w:lineRule="auto"/>
        <w:jc w:val="both"/>
        <w:rPr>
          <w:rFonts w:ascii="Times New Roman" w:hAnsi="Times New Roman"/>
          <w:b/>
          <w:i/>
          <w:sz w:val="24"/>
          <w:szCs w:val="24"/>
          <w:lang w:val="en-US"/>
        </w:rPr>
      </w:pPr>
      <w:r w:rsidRPr="00E141E2">
        <w:rPr>
          <w:rFonts w:ascii="Times New Roman" w:hAnsi="Times New Roman"/>
          <w:b/>
          <w:i/>
          <w:sz w:val="24"/>
          <w:szCs w:val="24"/>
          <w:lang w:val="en-US"/>
        </w:rPr>
        <w:t xml:space="preserve">Data </w:t>
      </w:r>
      <w:r w:rsidR="008E13DD" w:rsidRPr="00E141E2">
        <w:rPr>
          <w:rFonts w:ascii="Times New Roman" w:hAnsi="Times New Roman"/>
          <w:b/>
          <w:i/>
          <w:sz w:val="24"/>
          <w:szCs w:val="24"/>
          <w:lang w:val="en-US"/>
        </w:rPr>
        <w:t>s</w:t>
      </w:r>
      <w:r w:rsidRPr="00E141E2">
        <w:rPr>
          <w:rFonts w:ascii="Times New Roman" w:hAnsi="Times New Roman"/>
          <w:b/>
          <w:i/>
          <w:sz w:val="24"/>
          <w:szCs w:val="24"/>
          <w:lang w:val="en-US"/>
        </w:rPr>
        <w:t xml:space="preserve">ynthesis and </w:t>
      </w:r>
      <w:r w:rsidR="00BA13F7" w:rsidRPr="00E141E2">
        <w:rPr>
          <w:rFonts w:ascii="Times New Roman" w:hAnsi="Times New Roman"/>
          <w:b/>
          <w:i/>
          <w:sz w:val="24"/>
          <w:szCs w:val="24"/>
          <w:lang w:val="en-US"/>
        </w:rPr>
        <w:t>analysis</w:t>
      </w:r>
    </w:p>
    <w:p w:rsidR="00DE409F" w:rsidRPr="00E141E2" w:rsidRDefault="00891D98" w:rsidP="00F5243E">
      <w:pPr>
        <w:spacing w:after="0" w:line="480" w:lineRule="auto"/>
        <w:jc w:val="both"/>
        <w:rPr>
          <w:rFonts w:ascii="Times New Roman" w:hAnsi="Times New Roman"/>
          <w:sz w:val="24"/>
          <w:szCs w:val="24"/>
          <w:lang w:val="en-US"/>
        </w:rPr>
      </w:pPr>
      <w:bookmarkStart w:id="2" w:name="_Hlk530931601"/>
      <w:r w:rsidRPr="00E141E2">
        <w:rPr>
          <w:rFonts w:ascii="Times New Roman" w:hAnsi="Times New Roman"/>
          <w:sz w:val="24"/>
          <w:szCs w:val="24"/>
          <w:lang w:val="en-US"/>
        </w:rPr>
        <w:t>For each meta-analysis</w:t>
      </w:r>
      <w:r w:rsidR="00CB2925" w:rsidRPr="00E141E2">
        <w:rPr>
          <w:rFonts w:ascii="Times New Roman" w:hAnsi="Times New Roman"/>
          <w:sz w:val="24"/>
          <w:szCs w:val="24"/>
          <w:lang w:val="en-US"/>
        </w:rPr>
        <w:t>,</w:t>
      </w:r>
      <w:r w:rsidRPr="00E141E2">
        <w:rPr>
          <w:rFonts w:ascii="Times New Roman" w:hAnsi="Times New Roman"/>
          <w:sz w:val="24"/>
          <w:szCs w:val="24"/>
          <w:lang w:val="en-US"/>
        </w:rPr>
        <w:t xml:space="preserve"> we estimate</w:t>
      </w:r>
      <w:r w:rsidR="000147B1" w:rsidRPr="00E141E2">
        <w:rPr>
          <w:rFonts w:ascii="Times New Roman" w:hAnsi="Times New Roman"/>
          <w:sz w:val="24"/>
          <w:szCs w:val="24"/>
          <w:lang w:val="en-US"/>
        </w:rPr>
        <w:t>d</w:t>
      </w:r>
      <w:r w:rsidRPr="00E141E2">
        <w:rPr>
          <w:rFonts w:ascii="Times New Roman" w:hAnsi="Times New Roman"/>
          <w:sz w:val="24"/>
          <w:szCs w:val="24"/>
          <w:lang w:val="en-US"/>
        </w:rPr>
        <w:t xml:space="preserve"> the summary effect size and its 95% CI </w:t>
      </w:r>
      <w:r w:rsidR="00F5243E" w:rsidRPr="00E141E2">
        <w:rPr>
          <w:rFonts w:ascii="Times New Roman" w:hAnsi="Times New Roman"/>
          <w:sz w:val="24"/>
          <w:szCs w:val="24"/>
          <w:lang w:val="en-US"/>
        </w:rPr>
        <w:t xml:space="preserve">by using the random-effects </w:t>
      </w:r>
      <w:r w:rsidR="00176AAA" w:rsidRPr="00E141E2">
        <w:rPr>
          <w:rFonts w:ascii="Times New Roman" w:hAnsi="Times New Roman"/>
          <w:sz w:val="24"/>
          <w:szCs w:val="24"/>
          <w:lang w:val="en-US"/>
        </w:rPr>
        <w:t>Hartung-Knapp-</w:t>
      </w:r>
      <w:proofErr w:type="spellStart"/>
      <w:r w:rsidR="00176AAA" w:rsidRPr="00E141E2">
        <w:rPr>
          <w:rFonts w:ascii="Times New Roman" w:hAnsi="Times New Roman"/>
          <w:sz w:val="24"/>
          <w:szCs w:val="24"/>
          <w:lang w:val="en-US"/>
        </w:rPr>
        <w:t>Sidik</w:t>
      </w:r>
      <w:proofErr w:type="spellEnd"/>
      <w:r w:rsidR="00176AAA" w:rsidRPr="00E141E2">
        <w:rPr>
          <w:rFonts w:ascii="Times New Roman" w:hAnsi="Times New Roman"/>
          <w:sz w:val="24"/>
          <w:szCs w:val="24"/>
          <w:lang w:val="en-US"/>
        </w:rPr>
        <w:t>-</w:t>
      </w:r>
      <w:proofErr w:type="spellStart"/>
      <w:r w:rsidR="00176AAA" w:rsidRPr="00E141E2">
        <w:rPr>
          <w:rFonts w:ascii="Times New Roman" w:hAnsi="Times New Roman"/>
          <w:sz w:val="24"/>
          <w:szCs w:val="24"/>
          <w:lang w:val="en-US"/>
        </w:rPr>
        <w:t>Jonkman</w:t>
      </w:r>
      <w:proofErr w:type="spellEnd"/>
      <w:r w:rsidR="00176AAA" w:rsidRPr="00E141E2">
        <w:rPr>
          <w:rFonts w:ascii="Times New Roman" w:hAnsi="Times New Roman"/>
          <w:sz w:val="24"/>
          <w:szCs w:val="24"/>
          <w:lang w:val="en-US"/>
        </w:rPr>
        <w:t xml:space="preserve"> (HK) </w:t>
      </w:r>
      <w:r w:rsidR="00F5243E" w:rsidRPr="00E141E2">
        <w:rPr>
          <w:rFonts w:ascii="Times New Roman" w:hAnsi="Times New Roman"/>
          <w:sz w:val="24"/>
          <w:szCs w:val="24"/>
          <w:lang w:val="en-US"/>
        </w:rPr>
        <w:t>estimator</w:t>
      </w:r>
      <w:r w:rsidR="0028192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0C6138" w:rsidRPr="00E141E2">
        <w:rPr>
          <w:rFonts w:ascii="Times New Roman" w:hAnsi="Times New Roman"/>
          <w:sz w:val="24"/>
          <w:szCs w:val="24"/>
          <w:lang w:val="en-US"/>
        </w:rPr>
        <w:instrText xml:space="preserve"> ADDIN EN.CITE &lt;EndNote&gt;&lt;Cite&gt;&lt;Author&gt;IntHout&lt;/Author&gt;&lt;Year&gt;2014&lt;/Year&gt;&lt;RecNum&gt;18&lt;/RecNum&gt;&lt;DisplayText&gt;[19]&lt;/DisplayText&gt;&lt;record&gt;&lt;rec-number&gt;18&lt;/rec-number&gt;&lt;foreign-keys&gt;&lt;key app="EN" db-id="x5a9f2r9lx0vryef9aavwvvxfrvwd9zzzztw" timestamp="1569493487"&gt;18&lt;/key&gt;&lt;/foreign-keys&gt;&lt;ref-type name="Journal Article"&gt;17&lt;/ref-type&gt;&lt;contributors&gt;&lt;authors&gt;&lt;author&gt;IntHout, Joanna&lt;/author&gt;&lt;author&gt;Ioannidis, John PA&lt;/author&gt;&lt;author&gt;Borm, George F&lt;/author&gt;&lt;/authors&gt;&lt;/contributors&gt;&lt;titles&gt;&lt;title&gt;The Hartung-Knapp-Sidik-Jonkman method for random effects meta-analysis is straightforward and considerably outperforms the standard DerSimonian-Laird method&lt;/title&gt;&lt;secondary-title&gt;BMC medical research methodology&lt;/secondary-title&gt;&lt;/titles&gt;&lt;periodical&gt;&lt;full-title&gt;BMC medical research methodology&lt;/full-title&gt;&lt;/periodical&gt;&lt;pages&gt;25&lt;/pages&gt;&lt;volume&gt;14&lt;/volume&gt;&lt;number&gt;1&lt;/number&gt;&lt;dates&gt;&lt;year&gt;2014&lt;/year&gt;&lt;/dates&gt;&lt;isbn&gt;1471-2288&lt;/isbn&gt;&lt;urls&gt;&lt;/urls&gt;&lt;/record&gt;&lt;/Cite&gt;&lt;/EndNote&gt;</w:instrText>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19" w:tooltip="IntHout, 2014 #18" w:history="1">
        <w:r w:rsidR="00850006" w:rsidRPr="00E141E2">
          <w:rPr>
            <w:rFonts w:ascii="Times New Roman" w:hAnsi="Times New Roman"/>
            <w:noProof/>
            <w:sz w:val="24"/>
            <w:szCs w:val="24"/>
            <w:lang w:val="en-US"/>
          </w:rPr>
          <w:t>19</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281924" w:rsidRPr="00E141E2">
        <w:rPr>
          <w:rFonts w:ascii="Times New Roman" w:hAnsi="Times New Roman"/>
          <w:sz w:val="24"/>
          <w:szCs w:val="24"/>
          <w:lang w:val="en-US"/>
        </w:rPr>
        <w:t>.</w:t>
      </w:r>
      <w:r w:rsidR="00B460BC" w:rsidRPr="00E141E2">
        <w:rPr>
          <w:rFonts w:ascii="Times New Roman" w:hAnsi="Times New Roman"/>
          <w:sz w:val="24"/>
          <w:szCs w:val="24"/>
          <w:lang w:val="en-US"/>
        </w:rPr>
        <w:t xml:space="preserve"> This estimator consistently results in more adequate error rates than the </w:t>
      </w:r>
      <w:proofErr w:type="spellStart"/>
      <w:r w:rsidR="00B460BC" w:rsidRPr="00E141E2">
        <w:rPr>
          <w:rFonts w:ascii="Times New Roman" w:hAnsi="Times New Roman"/>
          <w:sz w:val="24"/>
          <w:szCs w:val="24"/>
          <w:lang w:val="en-US"/>
        </w:rPr>
        <w:t>DerSirmonian-Leird</w:t>
      </w:r>
      <w:proofErr w:type="spellEnd"/>
      <w:r w:rsidR="00B460BC" w:rsidRPr="00E141E2">
        <w:rPr>
          <w:rFonts w:ascii="Times New Roman" w:hAnsi="Times New Roman"/>
          <w:sz w:val="24"/>
          <w:szCs w:val="24"/>
          <w:lang w:val="en-US"/>
        </w:rPr>
        <w:t xml:space="preserve"> method, especially when the number of studies is small </w:t>
      </w:r>
      <w:r w:rsidR="002D1E57" w:rsidRPr="00E141E2">
        <w:rPr>
          <w:rFonts w:ascii="Times New Roman" w:hAnsi="Times New Roman"/>
          <w:sz w:val="24"/>
          <w:szCs w:val="24"/>
          <w:lang w:val="en-US"/>
        </w:rPr>
        <w:fldChar w:fldCharType="begin"/>
      </w:r>
      <w:r w:rsidR="000C6138" w:rsidRPr="00E141E2">
        <w:rPr>
          <w:rFonts w:ascii="Times New Roman" w:hAnsi="Times New Roman"/>
          <w:sz w:val="24"/>
          <w:szCs w:val="24"/>
          <w:lang w:val="en-US"/>
        </w:rPr>
        <w:instrText xml:space="preserve"> ADDIN EN.CITE &lt;EndNote&gt;&lt;Cite&gt;&lt;Author&gt;IntHout&lt;/Author&gt;&lt;Year&gt;2014&lt;/Year&gt;&lt;RecNum&gt;18&lt;/RecNum&gt;&lt;DisplayText&gt;[19]&lt;/DisplayText&gt;&lt;record&gt;&lt;rec-number&gt;18&lt;/rec-number&gt;&lt;foreign-keys&gt;&lt;key app="EN" db-id="x5a9f2r9lx0vryef9aavwvvxfrvwd9zzzztw" timestamp="1569493487"&gt;18&lt;/key&gt;&lt;/foreign-keys&gt;&lt;ref-type name="Journal Article"&gt;17&lt;/ref-type&gt;&lt;contributors&gt;&lt;authors&gt;&lt;author&gt;IntHout, Joanna&lt;/author&gt;&lt;author&gt;Ioannidis, John PA&lt;/author&gt;&lt;author&gt;Borm, George F&lt;/author&gt;&lt;/authors&gt;&lt;/contributors&gt;&lt;titles&gt;&lt;title&gt;The Hartung-Knapp-Sidik-Jonkman method for random effects meta-analysis is straightforward and considerably outperforms the standard DerSimonian-Laird method&lt;/title&gt;&lt;secondary-title&gt;BMC medical research methodology&lt;/secondary-title&gt;&lt;/titles&gt;&lt;periodical&gt;&lt;full-title&gt;BMC medical research methodology&lt;/full-title&gt;&lt;/periodical&gt;&lt;pages&gt;25&lt;/pages&gt;&lt;volume&gt;14&lt;/volume&gt;&lt;number&gt;1&lt;/number&gt;&lt;dates&gt;&lt;year&gt;2014&lt;/year&gt;&lt;/dates&gt;&lt;isbn&gt;1471-2288&lt;/isbn&gt;&lt;urls&gt;&lt;/urls&gt;&lt;/record&gt;&lt;/Cite&gt;&lt;/EndNote&gt;</w:instrText>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19" w:tooltip="IntHout, 2014 #18" w:history="1">
        <w:r w:rsidR="00850006" w:rsidRPr="00E141E2">
          <w:rPr>
            <w:rFonts w:ascii="Times New Roman" w:hAnsi="Times New Roman"/>
            <w:noProof/>
            <w:sz w:val="24"/>
            <w:szCs w:val="24"/>
            <w:lang w:val="en-US"/>
          </w:rPr>
          <w:t>19</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281924" w:rsidRPr="00E141E2">
        <w:rPr>
          <w:rFonts w:ascii="Times New Roman" w:hAnsi="Times New Roman"/>
          <w:sz w:val="24"/>
          <w:szCs w:val="24"/>
          <w:lang w:val="en-US"/>
        </w:rPr>
        <w:t>.</w:t>
      </w:r>
      <w:r w:rsidR="00B460BC" w:rsidRPr="00E141E2">
        <w:rPr>
          <w:rFonts w:ascii="Times New Roman" w:hAnsi="Times New Roman"/>
          <w:sz w:val="24"/>
          <w:szCs w:val="24"/>
          <w:lang w:val="en-US"/>
        </w:rPr>
        <w:t xml:space="preserve"> </w:t>
      </w:r>
      <w:r w:rsidR="008F612F" w:rsidRPr="00E141E2">
        <w:rPr>
          <w:rFonts w:ascii="Times New Roman" w:hAnsi="Times New Roman"/>
          <w:sz w:val="24"/>
          <w:szCs w:val="24"/>
          <w:lang w:val="en-US"/>
        </w:rPr>
        <w:t xml:space="preserve"> </w:t>
      </w:r>
      <w:r w:rsidRPr="00E141E2">
        <w:rPr>
          <w:rFonts w:ascii="Times New Roman" w:hAnsi="Times New Roman"/>
          <w:sz w:val="24"/>
          <w:szCs w:val="24"/>
          <w:lang w:val="en-US"/>
        </w:rPr>
        <w:t>We also estimate</w:t>
      </w:r>
      <w:r w:rsidR="000147B1" w:rsidRPr="00E141E2">
        <w:rPr>
          <w:rFonts w:ascii="Times New Roman" w:hAnsi="Times New Roman"/>
          <w:sz w:val="24"/>
          <w:szCs w:val="24"/>
          <w:lang w:val="en-US"/>
        </w:rPr>
        <w:t>d</w:t>
      </w:r>
      <w:r w:rsidRPr="00E141E2">
        <w:rPr>
          <w:rFonts w:ascii="Times New Roman" w:hAnsi="Times New Roman"/>
          <w:sz w:val="24"/>
          <w:szCs w:val="24"/>
          <w:lang w:val="en-US"/>
        </w:rPr>
        <w:t xml:space="preserve"> the prediction interval</w:t>
      </w:r>
      <w:r w:rsidR="00F5243E" w:rsidRPr="00E141E2">
        <w:rPr>
          <w:rFonts w:ascii="Times New Roman" w:hAnsi="Times New Roman"/>
          <w:sz w:val="24"/>
          <w:szCs w:val="24"/>
          <w:lang w:val="en-US"/>
        </w:rPr>
        <w:t xml:space="preserve"> (PIs)</w:t>
      </w:r>
      <w:r w:rsidRPr="00E141E2">
        <w:rPr>
          <w:rFonts w:ascii="Times New Roman" w:hAnsi="Times New Roman"/>
          <w:sz w:val="24"/>
          <w:szCs w:val="24"/>
          <w:lang w:val="en-US"/>
        </w:rPr>
        <w:t xml:space="preserve"> and its 95% CI, which further accounts for between-study effects and estimates the certainty of the association if a new study address</w:t>
      </w:r>
      <w:r w:rsidR="003D275C" w:rsidRPr="00E141E2">
        <w:rPr>
          <w:rFonts w:ascii="Times New Roman" w:hAnsi="Times New Roman"/>
          <w:sz w:val="24"/>
          <w:szCs w:val="24"/>
          <w:lang w:val="en-US"/>
        </w:rPr>
        <w:t>es</w:t>
      </w:r>
      <w:r w:rsidRPr="00E141E2">
        <w:rPr>
          <w:rFonts w:ascii="Times New Roman" w:hAnsi="Times New Roman"/>
          <w:sz w:val="24"/>
          <w:szCs w:val="24"/>
          <w:lang w:val="en-US"/>
        </w:rPr>
        <w:t xml:space="preserve"> that same association</w:t>
      </w:r>
      <w:r w:rsidR="0028192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fldData xml:space="preserve">PEVuZE5vdGU+PENpdGU+PEF1dGhvcj5JbnRIb3V0PC9BdXRob3I+PFllYXI+MjAxNjwvWWVhcj48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</w:fldData>
        </w:fldChar>
      </w:r>
      <w:r w:rsidR="000C6138" w:rsidRPr="00E141E2">
        <w:rPr>
          <w:rFonts w:ascii="Times New Roman" w:hAnsi="Times New Roman"/>
          <w:sz w:val="24"/>
          <w:szCs w:val="24"/>
          <w:lang w:val="en-US"/>
        </w:rPr>
        <w:instrText xml:space="preserve"> ADDIN EN.CITE </w:instrText>
      </w:r>
      <w:r w:rsidR="002D1E57" w:rsidRPr="00E141E2">
        <w:rPr>
          <w:rFonts w:ascii="Times New Roman" w:hAnsi="Times New Roman"/>
          <w:sz w:val="24"/>
          <w:szCs w:val="24"/>
          <w:lang w:val="en-US"/>
        </w:rPr>
        <w:fldChar w:fldCharType="begin">
          <w:fldData xml:space="preserve">PEVuZE5vdGU+PENpdGU+PEF1dGhvcj5JbnRIb3V0PC9BdXRob3I+PFllYXI+MjAxNjwvWWVhcj48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</w:fldData>
        </w:fldChar>
      </w:r>
      <w:r w:rsidR="000C6138" w:rsidRPr="00E141E2">
        <w:rPr>
          <w:rFonts w:ascii="Times New Roman" w:hAnsi="Times New Roman"/>
          <w:sz w:val="24"/>
          <w:szCs w:val="24"/>
          <w:lang w:val="en-US"/>
        </w:rPr>
        <w:instrText xml:space="preserve"> ADDIN EN.CITE.DATA </w:instrText>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end"/>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20" w:tooltip="IntHout, 2016 #19" w:history="1">
        <w:r w:rsidR="00850006" w:rsidRPr="00E141E2">
          <w:rPr>
            <w:rFonts w:ascii="Times New Roman" w:hAnsi="Times New Roman"/>
            <w:noProof/>
            <w:sz w:val="24"/>
            <w:szCs w:val="24"/>
            <w:lang w:val="en-US"/>
          </w:rPr>
          <w:t>20-22</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bookmarkEnd w:id="2"/>
      <w:r w:rsidR="00281924" w:rsidRPr="00E141E2">
        <w:rPr>
          <w:rFonts w:ascii="Times New Roman" w:hAnsi="Times New Roman"/>
          <w:sz w:val="24"/>
          <w:szCs w:val="24"/>
          <w:lang w:val="en-US"/>
        </w:rPr>
        <w:t>.</w:t>
      </w:r>
      <w:hyperlink w:anchor="_ENREF_19" w:tooltip="Higgins, 2009 #20" w:history="1"/>
      <w:r w:rsidRPr="00E141E2">
        <w:rPr>
          <w:rFonts w:ascii="Times New Roman" w:hAnsi="Times New Roman"/>
          <w:sz w:val="24"/>
          <w:szCs w:val="24"/>
          <w:lang w:val="en-US"/>
        </w:rPr>
        <w:t xml:space="preserve"> </w:t>
      </w:r>
      <w:r w:rsidR="0003494A" w:rsidRPr="00E141E2">
        <w:rPr>
          <w:rFonts w:ascii="Times New Roman" w:hAnsi="Times New Roman"/>
          <w:sz w:val="24"/>
          <w:szCs w:val="24"/>
          <w:lang w:val="en-US"/>
        </w:rPr>
        <w:t xml:space="preserve">In order to estimate </w:t>
      </w:r>
      <w:r w:rsidR="00466905" w:rsidRPr="00E141E2">
        <w:rPr>
          <w:rFonts w:ascii="Times New Roman" w:hAnsi="Times New Roman"/>
          <w:sz w:val="24"/>
          <w:szCs w:val="24"/>
          <w:lang w:val="en-US"/>
        </w:rPr>
        <w:t>whether any large studies were available</w:t>
      </w:r>
      <w:r w:rsidR="0003494A" w:rsidRPr="00E141E2">
        <w:rPr>
          <w:rFonts w:ascii="Times New Roman" w:hAnsi="Times New Roman"/>
          <w:sz w:val="24"/>
          <w:szCs w:val="24"/>
          <w:lang w:val="en-US"/>
        </w:rPr>
        <w:t>, f</w:t>
      </w:r>
      <w:r w:rsidRPr="00E141E2">
        <w:rPr>
          <w:rFonts w:ascii="Times New Roman" w:hAnsi="Times New Roman"/>
          <w:sz w:val="24"/>
          <w:szCs w:val="24"/>
          <w:lang w:val="en-US"/>
        </w:rPr>
        <w:t>or the largest</w:t>
      </w:r>
      <w:r w:rsidR="00466905" w:rsidRPr="00E141E2">
        <w:rPr>
          <w:rFonts w:ascii="Times New Roman" w:hAnsi="Times New Roman"/>
          <w:sz w:val="24"/>
          <w:szCs w:val="24"/>
          <w:lang w:val="en-US"/>
        </w:rPr>
        <w:t xml:space="preserve"> </w:t>
      </w:r>
      <w:r w:rsidR="004673A6" w:rsidRPr="00E141E2">
        <w:rPr>
          <w:rFonts w:ascii="Times New Roman" w:hAnsi="Times New Roman"/>
          <w:sz w:val="24"/>
          <w:szCs w:val="24"/>
          <w:lang w:val="en-US"/>
        </w:rPr>
        <w:t>study</w:t>
      </w:r>
      <w:r w:rsidRPr="00E141E2">
        <w:rPr>
          <w:rFonts w:ascii="Times New Roman" w:hAnsi="Times New Roman"/>
          <w:sz w:val="24"/>
          <w:szCs w:val="24"/>
          <w:lang w:val="en-US"/>
        </w:rPr>
        <w:t xml:space="preserve"> of each meta-analysis, we calculate</w:t>
      </w:r>
      <w:r w:rsidR="000147B1" w:rsidRPr="00E141E2">
        <w:rPr>
          <w:rFonts w:ascii="Times New Roman" w:hAnsi="Times New Roman"/>
          <w:sz w:val="24"/>
          <w:szCs w:val="24"/>
          <w:lang w:val="en-US"/>
        </w:rPr>
        <w:t>d</w:t>
      </w:r>
      <w:r w:rsidRPr="00E141E2">
        <w:rPr>
          <w:rFonts w:ascii="Times New Roman" w:hAnsi="Times New Roman"/>
          <w:sz w:val="24"/>
          <w:szCs w:val="24"/>
          <w:lang w:val="en-US"/>
        </w:rPr>
        <w:t xml:space="preserve"> the</w:t>
      </w:r>
      <w:r w:rsidR="000147B1" w:rsidRPr="00E141E2">
        <w:rPr>
          <w:rFonts w:ascii="Times New Roman" w:hAnsi="Times New Roman"/>
          <w:sz w:val="24"/>
          <w:szCs w:val="24"/>
          <w:lang w:val="en-US"/>
        </w:rPr>
        <w:t xml:space="preserve"> standard error</w:t>
      </w:r>
      <w:r w:rsidRPr="00E141E2">
        <w:rPr>
          <w:rFonts w:ascii="Times New Roman" w:hAnsi="Times New Roman"/>
          <w:sz w:val="24"/>
          <w:szCs w:val="24"/>
          <w:lang w:val="en-US"/>
        </w:rPr>
        <w:t xml:space="preserve"> </w:t>
      </w:r>
      <w:r w:rsidR="000147B1" w:rsidRPr="00E141E2">
        <w:rPr>
          <w:rFonts w:ascii="Times New Roman" w:hAnsi="Times New Roman"/>
          <w:sz w:val="24"/>
          <w:szCs w:val="24"/>
          <w:lang w:val="en-US"/>
        </w:rPr>
        <w:t>(</w:t>
      </w:r>
      <w:r w:rsidRPr="00E141E2">
        <w:rPr>
          <w:rFonts w:ascii="Times New Roman" w:hAnsi="Times New Roman"/>
          <w:sz w:val="24"/>
          <w:szCs w:val="24"/>
          <w:lang w:val="en-US"/>
        </w:rPr>
        <w:t>SE</w:t>
      </w:r>
      <w:r w:rsidR="000147B1" w:rsidRPr="00E141E2">
        <w:rPr>
          <w:rFonts w:ascii="Times New Roman" w:hAnsi="Times New Roman"/>
          <w:sz w:val="24"/>
          <w:szCs w:val="24"/>
          <w:lang w:val="en-US"/>
        </w:rPr>
        <w:t>)</w:t>
      </w:r>
      <w:r w:rsidRPr="00E141E2">
        <w:rPr>
          <w:rFonts w:ascii="Times New Roman" w:hAnsi="Times New Roman"/>
          <w:sz w:val="24"/>
          <w:szCs w:val="24"/>
          <w:lang w:val="en-US"/>
        </w:rPr>
        <w:t xml:space="preserve"> of the effect size. If the SE </w:t>
      </w:r>
      <w:r w:rsidR="004673A6" w:rsidRPr="00E141E2">
        <w:rPr>
          <w:rFonts w:ascii="Times New Roman" w:hAnsi="Times New Roman"/>
          <w:sz w:val="24"/>
          <w:szCs w:val="24"/>
          <w:lang w:val="en-US"/>
        </w:rPr>
        <w:t>was</w:t>
      </w:r>
      <w:r w:rsidRPr="00E141E2">
        <w:rPr>
          <w:rFonts w:ascii="Times New Roman" w:hAnsi="Times New Roman"/>
          <w:sz w:val="24"/>
          <w:szCs w:val="24"/>
          <w:lang w:val="en-US"/>
        </w:rPr>
        <w:t xml:space="preserve"> less than 0</w:t>
      </w:r>
      <w:r w:rsidR="002200FC" w:rsidRPr="00E141E2">
        <w:rPr>
          <w:rFonts w:ascii="ScalaLancetPro-Bold" w:hAnsi="ScalaLancetPro-Bold" w:cs="ScalaLancetPro-Bold"/>
          <w:b/>
          <w:bCs/>
          <w:color w:val="231F20"/>
          <w:sz w:val="18"/>
          <w:szCs w:val="18"/>
          <w:lang w:val="en-US" w:eastAsia="it-IT"/>
        </w:rPr>
        <w:t>.</w:t>
      </w:r>
      <w:r w:rsidRPr="00E141E2">
        <w:rPr>
          <w:rFonts w:ascii="Times New Roman" w:hAnsi="Times New Roman"/>
          <w:sz w:val="24"/>
          <w:szCs w:val="24"/>
          <w:lang w:val="en-US"/>
        </w:rPr>
        <w:t>1</w:t>
      </w:r>
      <w:r w:rsidR="00C026A1" w:rsidRPr="00E141E2">
        <w:rPr>
          <w:rFonts w:ascii="Times New Roman" w:hAnsi="Times New Roman"/>
          <w:sz w:val="24"/>
          <w:szCs w:val="24"/>
          <w:lang w:val="en-US"/>
        </w:rPr>
        <w:t>0</w:t>
      </w:r>
      <w:r w:rsidR="004673A6" w:rsidRPr="00E141E2">
        <w:rPr>
          <w:rFonts w:ascii="Times New Roman" w:hAnsi="Times New Roman"/>
          <w:sz w:val="24"/>
          <w:szCs w:val="24"/>
          <w:lang w:val="en-US"/>
        </w:rPr>
        <w:t>,</w:t>
      </w:r>
      <w:r w:rsidRPr="00E141E2">
        <w:rPr>
          <w:rFonts w:ascii="Times New Roman" w:hAnsi="Times New Roman"/>
          <w:sz w:val="24"/>
          <w:szCs w:val="24"/>
          <w:lang w:val="en-US"/>
        </w:rPr>
        <w:t xml:space="preserve"> then the 95% CI would be lower than 0</w:t>
      </w:r>
      <w:r w:rsidR="002200FC" w:rsidRPr="00E141E2">
        <w:rPr>
          <w:rFonts w:ascii="ScalaLancetPro-Bold" w:hAnsi="ScalaLancetPro-Bold" w:cs="ScalaLancetPro-Bold"/>
          <w:b/>
          <w:bCs/>
          <w:color w:val="231F20"/>
          <w:sz w:val="18"/>
          <w:szCs w:val="18"/>
          <w:lang w:val="en-US" w:eastAsia="it-IT"/>
        </w:rPr>
        <w:t>.</w:t>
      </w:r>
      <w:r w:rsidRPr="00E141E2">
        <w:rPr>
          <w:rFonts w:ascii="Times New Roman" w:hAnsi="Times New Roman"/>
          <w:sz w:val="24"/>
          <w:szCs w:val="24"/>
          <w:lang w:val="en-US"/>
        </w:rPr>
        <w:t>20.</w:t>
      </w:r>
      <w:r w:rsidR="00194215" w:rsidRPr="00E141E2">
        <w:rPr>
          <w:rFonts w:ascii="Times New Roman" w:hAnsi="Times New Roman"/>
          <w:sz w:val="24"/>
          <w:szCs w:val="24"/>
          <w:lang w:val="en-US"/>
        </w:rPr>
        <w:t xml:space="preserve"> </w:t>
      </w:r>
      <w:r w:rsidRPr="00E141E2">
        <w:rPr>
          <w:rFonts w:ascii="Times New Roman" w:hAnsi="Times New Roman"/>
          <w:sz w:val="24"/>
          <w:szCs w:val="24"/>
          <w:lang w:val="en-US"/>
        </w:rPr>
        <w:t xml:space="preserve">Between-study </w:t>
      </w:r>
      <w:r w:rsidR="006B63FC" w:rsidRPr="00E141E2">
        <w:rPr>
          <w:rFonts w:ascii="Times New Roman" w:hAnsi="Times New Roman"/>
          <w:sz w:val="24"/>
          <w:szCs w:val="24"/>
          <w:lang w:val="en-US"/>
        </w:rPr>
        <w:t xml:space="preserve">inconsistency </w:t>
      </w:r>
      <w:r w:rsidR="00683009" w:rsidRPr="00E141E2">
        <w:rPr>
          <w:rFonts w:ascii="Times New Roman" w:hAnsi="Times New Roman"/>
          <w:sz w:val="24"/>
          <w:szCs w:val="24"/>
          <w:lang w:val="en-US"/>
        </w:rPr>
        <w:t>was</w:t>
      </w:r>
      <w:r w:rsidRPr="00E141E2">
        <w:rPr>
          <w:rFonts w:ascii="Times New Roman" w:hAnsi="Times New Roman"/>
          <w:sz w:val="24"/>
          <w:szCs w:val="24"/>
          <w:lang w:val="en-US"/>
        </w:rPr>
        <w:t xml:space="preserve"> estimated with the </w:t>
      </w:r>
      <w:r w:rsidRPr="00E141E2">
        <w:rPr>
          <w:rFonts w:ascii="Times New Roman" w:hAnsi="Times New Roman"/>
          <w:i/>
          <w:sz w:val="24"/>
          <w:szCs w:val="24"/>
          <w:lang w:val="en-US"/>
        </w:rPr>
        <w:t>I</w:t>
      </w:r>
      <w:r w:rsidRPr="00E141E2">
        <w:rPr>
          <w:rFonts w:ascii="Times New Roman" w:hAnsi="Times New Roman"/>
          <w:i/>
          <w:sz w:val="24"/>
          <w:szCs w:val="24"/>
          <w:vertAlign w:val="superscript"/>
          <w:lang w:val="en-US"/>
        </w:rPr>
        <w:t xml:space="preserve">2 </w:t>
      </w:r>
      <w:r w:rsidRPr="00E141E2">
        <w:rPr>
          <w:rFonts w:ascii="Times New Roman" w:hAnsi="Times New Roman"/>
          <w:sz w:val="24"/>
          <w:szCs w:val="24"/>
          <w:lang w:val="en-US"/>
        </w:rPr>
        <w:t>metric</w:t>
      </w:r>
      <w:r w:rsidR="00194215" w:rsidRPr="00E141E2">
        <w:rPr>
          <w:rFonts w:ascii="Times New Roman" w:hAnsi="Times New Roman"/>
          <w:sz w:val="24"/>
          <w:szCs w:val="24"/>
          <w:lang w:val="en-US"/>
        </w:rPr>
        <w:t>, with</w:t>
      </w:r>
      <w:r w:rsidRPr="00E141E2">
        <w:rPr>
          <w:rFonts w:ascii="Times New Roman" w:hAnsi="Times New Roman"/>
          <w:sz w:val="24"/>
          <w:szCs w:val="24"/>
          <w:lang w:val="en-US"/>
        </w:rPr>
        <w:t xml:space="preserve"> values </w:t>
      </w:r>
      <w:r w:rsidRPr="00E141E2">
        <w:rPr>
          <w:rFonts w:ascii="Times New Roman" w:hAnsi="Times New Roman"/>
          <w:sz w:val="24"/>
          <w:szCs w:val="24"/>
          <w:u w:val="single"/>
          <w:lang w:val="en-US"/>
        </w:rPr>
        <w:t>&gt;</w:t>
      </w:r>
      <w:r w:rsidRPr="00E141E2">
        <w:rPr>
          <w:rFonts w:ascii="Times New Roman" w:hAnsi="Times New Roman"/>
          <w:sz w:val="24"/>
          <w:szCs w:val="24"/>
          <w:lang w:val="en-US"/>
        </w:rPr>
        <w:t xml:space="preserve"> 50% indicative </w:t>
      </w:r>
      <w:r w:rsidR="00194215" w:rsidRPr="00E141E2">
        <w:rPr>
          <w:rFonts w:ascii="Times New Roman" w:hAnsi="Times New Roman"/>
          <w:sz w:val="24"/>
          <w:szCs w:val="24"/>
          <w:lang w:val="en-US"/>
        </w:rPr>
        <w:t xml:space="preserve">of </w:t>
      </w:r>
      <w:r w:rsidRPr="00E141E2">
        <w:rPr>
          <w:rFonts w:ascii="Times New Roman" w:hAnsi="Times New Roman"/>
          <w:sz w:val="24"/>
          <w:szCs w:val="24"/>
          <w:lang w:val="en-US"/>
        </w:rPr>
        <w:t>high heterogeneity</w:t>
      </w:r>
      <w:r w:rsidR="00FC0297"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0C6138" w:rsidRPr="00E141E2">
        <w:rPr>
          <w:rFonts w:ascii="Times New Roman" w:hAnsi="Times New Roman"/>
          <w:sz w:val="24"/>
          <w:szCs w:val="24"/>
          <w:lang w:val="en-US"/>
        </w:rPr>
        <w:instrText xml:space="preserve"> ADDIN EN.CITE &lt;EndNote&gt;&lt;Cite&gt;&lt;Author&gt;Higgins&lt;/Author&gt;&lt;Year&gt;2002&lt;/Year&gt;&lt;RecNum&gt;22&lt;/RecNum&gt;&lt;DisplayText&gt;[23]&lt;/DisplayText&gt;&lt;record&gt;&lt;rec-number&gt;22&lt;/rec-number&gt;&lt;foreign-keys&gt;&lt;key app="EN" db-id="x5a9f2r9lx0vryef9aavwvvxfrvwd9zzzztw" timestamp="1569493488"&gt;22&lt;/key&gt;&lt;/foreign-keys&gt;&lt;ref-type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lt;/isbn&gt;&lt;accession-num&gt;12111919&lt;/accession-num&gt;&lt;urls&gt;&lt;/urls&gt;&lt;electronic-resource-num&gt;10.1002/sim.1186&lt;/electronic-resource-num&gt;&lt;remote-database-provider&gt;Nlm&lt;/remote-database-provider&gt;&lt;language&gt;eng&lt;/language&gt;&lt;/record&gt;&lt;/Cite&gt;&lt;/EndNote&gt;</w:instrText>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23" w:tooltip="Higgins, 2002 #22" w:history="1">
        <w:r w:rsidR="00850006" w:rsidRPr="00E141E2">
          <w:rPr>
            <w:rFonts w:ascii="Times New Roman" w:hAnsi="Times New Roman"/>
            <w:noProof/>
            <w:sz w:val="24"/>
            <w:szCs w:val="24"/>
            <w:lang w:val="en-US"/>
          </w:rPr>
          <w:t>23</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FC0297" w:rsidRPr="00E141E2">
        <w:rPr>
          <w:rFonts w:ascii="Times New Roman" w:hAnsi="Times New Roman"/>
          <w:sz w:val="24"/>
          <w:szCs w:val="24"/>
          <w:lang w:val="en-US"/>
        </w:rPr>
        <w:t>.</w:t>
      </w:r>
      <w:r w:rsidRPr="00E141E2">
        <w:rPr>
          <w:rFonts w:ascii="Times New Roman" w:hAnsi="Times New Roman"/>
          <w:sz w:val="24"/>
          <w:szCs w:val="24"/>
          <w:lang w:val="en-US"/>
        </w:rPr>
        <w:t xml:space="preserve"> </w:t>
      </w:r>
    </w:p>
    <w:p w:rsidR="00C666E1" w:rsidRPr="00E141E2" w:rsidRDefault="00FA2633" w:rsidP="007E5EBC">
      <w:pPr>
        <w:spacing w:after="0" w:line="480" w:lineRule="auto"/>
        <w:jc w:val="both"/>
        <w:rPr>
          <w:rFonts w:ascii="Times New Roman" w:hAnsi="Times New Roman"/>
          <w:sz w:val="24"/>
          <w:szCs w:val="24"/>
          <w:lang w:val="en-US"/>
        </w:rPr>
      </w:pPr>
      <w:bookmarkStart w:id="3" w:name="_Hlk530931724"/>
      <w:r w:rsidRPr="00E141E2">
        <w:rPr>
          <w:rFonts w:ascii="Times New Roman" w:hAnsi="Times New Roman"/>
          <w:sz w:val="24"/>
          <w:szCs w:val="24"/>
          <w:lang w:val="en-US"/>
        </w:rPr>
        <w:t>W</w:t>
      </w:r>
      <w:r w:rsidR="00C666E1" w:rsidRPr="00E141E2">
        <w:rPr>
          <w:rFonts w:ascii="Times New Roman" w:hAnsi="Times New Roman"/>
          <w:sz w:val="24"/>
          <w:szCs w:val="24"/>
          <w:lang w:val="en-US"/>
        </w:rPr>
        <w:t>e calculate</w:t>
      </w:r>
      <w:r w:rsidR="000147B1" w:rsidRPr="00E141E2">
        <w:rPr>
          <w:rFonts w:ascii="Times New Roman" w:hAnsi="Times New Roman"/>
          <w:sz w:val="24"/>
          <w:szCs w:val="24"/>
          <w:lang w:val="en-US"/>
        </w:rPr>
        <w:t>d</w:t>
      </w:r>
      <w:r w:rsidR="00C666E1" w:rsidRPr="00E141E2">
        <w:rPr>
          <w:rFonts w:ascii="Times New Roman" w:hAnsi="Times New Roman"/>
          <w:sz w:val="24"/>
          <w:szCs w:val="24"/>
          <w:lang w:val="en-US"/>
        </w:rPr>
        <w:t xml:space="preserve"> the evidence of small-study effects (</w:t>
      </w:r>
      <w:r w:rsidR="006B63E6" w:rsidRPr="00E141E2">
        <w:rPr>
          <w:rFonts w:ascii="Times New Roman" w:hAnsi="Times New Roman"/>
          <w:sz w:val="24"/>
          <w:szCs w:val="24"/>
          <w:lang w:val="en-US"/>
        </w:rPr>
        <w:t>i.e.</w:t>
      </w:r>
      <w:r w:rsidR="003C01B7" w:rsidRPr="00E141E2">
        <w:rPr>
          <w:rFonts w:ascii="Times New Roman" w:hAnsi="Times New Roman"/>
          <w:sz w:val="24"/>
          <w:szCs w:val="24"/>
          <w:lang w:val="en-US"/>
        </w:rPr>
        <w:t xml:space="preserve"> </w:t>
      </w:r>
      <w:r w:rsidR="00C666E1" w:rsidRPr="00E141E2">
        <w:rPr>
          <w:rFonts w:ascii="Times New Roman" w:hAnsi="Times New Roman"/>
          <w:sz w:val="24"/>
          <w:szCs w:val="24"/>
          <w:lang w:val="en-US"/>
        </w:rPr>
        <w:t xml:space="preserve">whether </w:t>
      </w:r>
      <w:r w:rsidR="00026CE6" w:rsidRPr="00E141E2">
        <w:rPr>
          <w:rFonts w:ascii="Times New Roman" w:hAnsi="Times New Roman"/>
          <w:sz w:val="24"/>
          <w:szCs w:val="24"/>
          <w:lang w:val="en-US"/>
        </w:rPr>
        <w:t>small studies inflated effect sizes)</w:t>
      </w:r>
      <w:r w:rsidR="00B460BC" w:rsidRPr="00E141E2">
        <w:rPr>
          <w:rFonts w:ascii="Times New Roman" w:hAnsi="Times New Roman"/>
          <w:sz w:val="24"/>
          <w:szCs w:val="24"/>
          <w:lang w:val="en-US"/>
        </w:rPr>
        <w:t xml:space="preserve"> using</w:t>
      </w:r>
      <w:r w:rsidR="00026CE6" w:rsidRPr="00E141E2">
        <w:rPr>
          <w:rFonts w:ascii="Times New Roman" w:hAnsi="Times New Roman"/>
          <w:sz w:val="24"/>
          <w:szCs w:val="24"/>
          <w:lang w:val="en-US"/>
        </w:rPr>
        <w:t xml:space="preserve"> the regression asymmetry test</w:t>
      </w:r>
      <w:r w:rsidR="004673A6"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0C6138" w:rsidRPr="00E141E2">
        <w:rPr>
          <w:rFonts w:ascii="Times New Roman" w:hAnsi="Times New Roman"/>
          <w:sz w:val="24"/>
          <w:szCs w:val="24"/>
          <w:lang w:val="en-US"/>
        </w:rPr>
        <w:instrText xml:space="preserve"> ADDIN EN.CITE &lt;EndNote&gt;&lt;Cite&gt;&lt;Author&gt;Egger&lt;/Author&gt;&lt;Year&gt;1997&lt;/Year&gt;&lt;RecNum&gt;23&lt;/RecNum&gt;&lt;DisplayText&gt;[24]&lt;/DisplayText&gt;&lt;record&gt;&lt;rec-number&gt;23&lt;/rec-number&gt;&lt;foreign-keys&gt;&lt;key app="EN" db-id="x5a9f2r9lx0vryef9aavwvvxfrvwd9zzzztw" timestamp="1569493488"&gt;23&lt;/key&gt;&lt;/foreign-keys&gt;&lt;ref-type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periodical&gt;&lt;pages&gt;629-34&lt;/pages&gt;&lt;volume&gt;315&lt;/volume&gt;&lt;number&gt;7109&lt;/number&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(Print)&amp;#xD;0959-535X (Linking)&lt;/isbn&gt;&lt;accession-num&gt;9310563&lt;/accession-num&gt;&lt;urls&gt;&lt;related-urls&gt;&lt;url&gt;http://www.ncbi.nlm.nih.gov/pubmed/9310563&lt;/url&gt;&lt;/related-urls&gt;&lt;/urls&gt;&lt;custom2&gt;PMC2127453&lt;/custom2&gt;&lt;/record&gt;&lt;/Cite&gt;&lt;/EndNote&gt;</w:instrText>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24" w:tooltip="Egger, 1997 #23" w:history="1">
        <w:r w:rsidR="00850006" w:rsidRPr="00E141E2">
          <w:rPr>
            <w:rFonts w:ascii="Times New Roman" w:hAnsi="Times New Roman"/>
            <w:noProof/>
            <w:sz w:val="24"/>
            <w:szCs w:val="24"/>
            <w:lang w:val="en-US"/>
          </w:rPr>
          <w:t>24</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B460BC" w:rsidRPr="00E141E2">
        <w:rPr>
          <w:rFonts w:ascii="Times New Roman" w:hAnsi="Times New Roman"/>
          <w:sz w:val="24"/>
          <w:szCs w:val="24"/>
          <w:lang w:val="en-US"/>
        </w:rPr>
        <w:t xml:space="preserve"> with</w:t>
      </w:r>
      <w:r w:rsidR="004673A6" w:rsidRPr="00E141E2">
        <w:rPr>
          <w:rFonts w:ascii="Times New Roman" w:hAnsi="Times New Roman"/>
          <w:sz w:val="24"/>
          <w:szCs w:val="24"/>
          <w:lang w:val="en-US"/>
        </w:rPr>
        <w:t xml:space="preserve"> a</w:t>
      </w:r>
      <w:r w:rsidR="00026CE6" w:rsidRPr="00E141E2">
        <w:rPr>
          <w:rFonts w:ascii="Times New Roman" w:hAnsi="Times New Roman"/>
          <w:sz w:val="24"/>
          <w:szCs w:val="24"/>
          <w:lang w:val="en-US"/>
        </w:rPr>
        <w:t xml:space="preserve"> p</w:t>
      </w:r>
      <w:r w:rsidR="00EF7656" w:rsidRPr="00E141E2">
        <w:rPr>
          <w:rFonts w:ascii="Times New Roman" w:hAnsi="Times New Roman"/>
          <w:sz w:val="24"/>
          <w:szCs w:val="24"/>
          <w:lang w:val="en-US"/>
        </w:rPr>
        <w:t>-</w:t>
      </w:r>
      <w:r w:rsidR="00026CE6" w:rsidRPr="00E141E2">
        <w:rPr>
          <w:rFonts w:ascii="Times New Roman" w:hAnsi="Times New Roman"/>
          <w:sz w:val="24"/>
          <w:szCs w:val="24"/>
          <w:lang w:val="en-US"/>
        </w:rPr>
        <w:t>value &lt; 0</w:t>
      </w:r>
      <w:r w:rsidR="002200FC" w:rsidRPr="00E141E2">
        <w:rPr>
          <w:rFonts w:ascii="ScalaLancetPro-Bold" w:hAnsi="ScalaLancetPro-Bold" w:cs="ScalaLancetPro-Bold"/>
          <w:b/>
          <w:bCs/>
          <w:color w:val="231F20"/>
          <w:sz w:val="18"/>
          <w:szCs w:val="18"/>
          <w:lang w:val="en-US" w:eastAsia="it-IT"/>
        </w:rPr>
        <w:t>.</w:t>
      </w:r>
      <w:r w:rsidR="00026CE6" w:rsidRPr="00E141E2">
        <w:rPr>
          <w:rFonts w:ascii="Times New Roman" w:hAnsi="Times New Roman"/>
          <w:sz w:val="24"/>
          <w:szCs w:val="24"/>
          <w:lang w:val="en-US"/>
        </w:rPr>
        <w:t>10</w:t>
      </w:r>
      <w:r w:rsidR="00FC0297"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fldData xml:space="preserve">PEVuZE5vdGU+PENpdGU+PEF1dGhvcj5DYXJ2YWxobzwvQXV0aG9yPjxZZWFyPjIwMTY8L1llYXI+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</w:fldData>
        </w:fldChar>
      </w:r>
      <w:r w:rsidR="000C6138" w:rsidRPr="00E141E2">
        <w:rPr>
          <w:rFonts w:ascii="Times New Roman" w:hAnsi="Times New Roman"/>
          <w:sz w:val="24"/>
          <w:szCs w:val="24"/>
          <w:lang w:val="en-US"/>
        </w:rPr>
        <w:instrText xml:space="preserve"> ADDIN EN.CITE </w:instrText>
      </w:r>
      <w:r w:rsidR="002D1E57" w:rsidRPr="00E141E2">
        <w:rPr>
          <w:rFonts w:ascii="Times New Roman" w:hAnsi="Times New Roman"/>
          <w:sz w:val="24"/>
          <w:szCs w:val="24"/>
          <w:lang w:val="en-US"/>
        </w:rPr>
        <w:fldChar w:fldCharType="begin">
          <w:fldData xml:space="preserve">PEVuZE5vdGU+PENpdGU+PEF1dGhvcj5DYXJ2YWxobzwvQXV0aG9yPjxZZWFyPjIwMTY8L1llYXI+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</w:fldData>
        </w:fldChar>
      </w:r>
      <w:r w:rsidR="000C6138" w:rsidRPr="00E141E2">
        <w:rPr>
          <w:rFonts w:ascii="Times New Roman" w:hAnsi="Times New Roman"/>
          <w:sz w:val="24"/>
          <w:szCs w:val="24"/>
          <w:lang w:val="en-US"/>
        </w:rPr>
        <w:instrText xml:space="preserve"> ADDIN EN.CITE.DATA </w:instrText>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end"/>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25" w:tooltip="Carvalho, 2016 #24" w:history="1">
        <w:r w:rsidR="00850006" w:rsidRPr="00E141E2">
          <w:rPr>
            <w:rFonts w:ascii="Times New Roman" w:hAnsi="Times New Roman"/>
            <w:noProof/>
            <w:sz w:val="24"/>
            <w:szCs w:val="24"/>
            <w:lang w:val="en-US"/>
          </w:rPr>
          <w:t>25</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FC0297" w:rsidRPr="00E141E2">
        <w:rPr>
          <w:rFonts w:ascii="Times New Roman" w:hAnsi="Times New Roman"/>
          <w:sz w:val="24"/>
          <w:szCs w:val="24"/>
          <w:lang w:val="en-US"/>
        </w:rPr>
        <w:t>.</w:t>
      </w:r>
    </w:p>
    <w:p w:rsidR="00026CE6" w:rsidRPr="00E141E2" w:rsidRDefault="00026CE6" w:rsidP="007E5EBC">
      <w:pPr>
        <w:spacing w:after="0" w:line="480" w:lineRule="auto"/>
        <w:jc w:val="both"/>
        <w:rPr>
          <w:rFonts w:ascii="Times New Roman" w:hAnsi="Times New Roman"/>
          <w:sz w:val="24"/>
          <w:szCs w:val="24"/>
          <w:lang w:val="en-US"/>
        </w:rPr>
      </w:pPr>
      <w:bookmarkStart w:id="4" w:name="_Hlk530931829"/>
      <w:bookmarkEnd w:id="3"/>
      <w:r w:rsidRPr="00E141E2">
        <w:rPr>
          <w:rFonts w:ascii="Times New Roman" w:hAnsi="Times New Roman"/>
          <w:sz w:val="24"/>
          <w:szCs w:val="24"/>
          <w:lang w:val="en-US"/>
        </w:rPr>
        <w:lastRenderedPageBreak/>
        <w:t xml:space="preserve">Finally, we </w:t>
      </w:r>
      <w:r w:rsidR="000147B1" w:rsidRPr="00E141E2">
        <w:rPr>
          <w:rFonts w:ascii="Times New Roman" w:hAnsi="Times New Roman"/>
          <w:sz w:val="24"/>
          <w:szCs w:val="24"/>
          <w:lang w:val="en-US"/>
        </w:rPr>
        <w:t>applied</w:t>
      </w:r>
      <w:r w:rsidRPr="00E141E2">
        <w:rPr>
          <w:rFonts w:ascii="Times New Roman" w:hAnsi="Times New Roman"/>
          <w:sz w:val="24"/>
          <w:szCs w:val="24"/>
          <w:lang w:val="en-US"/>
        </w:rPr>
        <w:t xml:space="preserve"> the excess of significance test</w:t>
      </w:r>
      <w:r w:rsidR="00FC0297"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0C6138" w:rsidRPr="00E141E2">
        <w:rPr>
          <w:rFonts w:ascii="Times New Roman" w:hAnsi="Times New Roman"/>
          <w:sz w:val="24"/>
          <w:szCs w:val="24"/>
          <w:lang w:val="en-US"/>
        </w:rPr>
        <w:instrText xml:space="preserve"> ADDIN EN.CITE &lt;EndNote&gt;&lt;Cite&gt;&lt;Author&gt;Ioannidis&lt;/Author&gt;&lt;Year&gt;2007&lt;/Year&gt;&lt;RecNum&gt;25&lt;/RecNum&gt;&lt;DisplayText&gt;[26]&lt;/DisplayText&gt;&lt;record&gt;&lt;rec-number&gt;25&lt;/rec-number&gt;&lt;foreign-keys&gt;&lt;key app="EN" db-id="x5a9f2r9lx0vryef9aavwvvxfrvwd9zzzztw" timestamp="1569493489"&gt;25&lt;/key&gt;&lt;/foreign-keys&gt;&lt;ref-type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Trials&lt;/full-title&gt;&lt;/periodical&gt;&lt;pages&gt;245-53&lt;/pages&gt;&lt;volume&gt;4&lt;/volume&gt;&lt;number&gt;3&lt;/number&gt;&lt;keywords&gt;&lt;keyword&gt;Antipsychotic Agents/therapeutic use&lt;/keyword&gt;&lt;keyword&gt;Bias (Epidemiology)&lt;/keyword&gt;&lt;keyword&gt;Clinical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www.ncbi.nlm.nih.gov/pubmed/17715249&lt;/url&gt;&lt;/related-urls&gt;&lt;/urls&gt;&lt;electronic-resource-num&gt;10.1177/1740774507079441&lt;/electronic-resource-num&gt;&lt;/record&gt;&lt;/Cite&gt;&lt;/EndNote&gt;</w:instrText>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26" w:tooltip="Ioannidis, 2007 #25" w:history="1">
        <w:r w:rsidR="00850006" w:rsidRPr="00E141E2">
          <w:rPr>
            <w:rFonts w:ascii="Times New Roman" w:hAnsi="Times New Roman"/>
            <w:noProof/>
            <w:sz w:val="24"/>
            <w:szCs w:val="24"/>
            <w:lang w:val="en-US"/>
          </w:rPr>
          <w:t>26</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FC0297" w:rsidRPr="00E141E2">
        <w:rPr>
          <w:rFonts w:ascii="Times New Roman" w:hAnsi="Times New Roman"/>
          <w:sz w:val="24"/>
          <w:szCs w:val="24"/>
          <w:lang w:val="en-US"/>
        </w:rPr>
        <w:t>.</w:t>
      </w:r>
      <w:r w:rsidR="00E17481" w:rsidRPr="00E141E2">
        <w:rPr>
          <w:rFonts w:ascii="Times New Roman" w:hAnsi="Times New Roman"/>
          <w:sz w:val="24"/>
          <w:szCs w:val="24"/>
          <w:lang w:val="en-US"/>
        </w:rPr>
        <w:t xml:space="preserve"> </w:t>
      </w:r>
      <w:bookmarkStart w:id="5" w:name="_Hlk530940385"/>
      <w:r w:rsidR="00BA13F7" w:rsidRPr="00E141E2">
        <w:rPr>
          <w:rFonts w:ascii="Times New Roman" w:hAnsi="Times New Roman"/>
          <w:sz w:val="24"/>
          <w:szCs w:val="24"/>
          <w:lang w:val="en-US"/>
        </w:rPr>
        <w:t>Because of the limited statistical power of this test, a lenient significance threshold (</w:t>
      </w:r>
      <w:r w:rsidR="00B82F27" w:rsidRPr="00E141E2">
        <w:rPr>
          <w:rFonts w:ascii="Times New Roman" w:hAnsi="Times New Roman"/>
          <w:sz w:val="24"/>
          <w:szCs w:val="24"/>
          <w:lang w:val="en-US"/>
        </w:rPr>
        <w:t>p</w:t>
      </w:r>
      <w:r w:rsidR="00BA13F7" w:rsidRPr="00E141E2">
        <w:rPr>
          <w:rFonts w:ascii="Times New Roman" w:hAnsi="Times New Roman"/>
          <w:sz w:val="24"/>
          <w:szCs w:val="24"/>
          <w:lang w:val="en-US"/>
        </w:rPr>
        <w:t xml:space="preserve"> &lt; 0.10) was adopted </w:t>
      </w:r>
      <w:bookmarkEnd w:id="4"/>
      <w:r w:rsidR="002D1E57" w:rsidRPr="00E141E2">
        <w:rPr>
          <w:rFonts w:ascii="Times New Roman" w:hAnsi="Times New Roman"/>
          <w:sz w:val="24"/>
          <w:szCs w:val="24"/>
          <w:lang w:val="en-US"/>
        </w:rPr>
        <w:fldChar w:fldCharType="begin"/>
      </w:r>
      <w:r w:rsidR="000C6138" w:rsidRPr="00E141E2">
        <w:rPr>
          <w:rFonts w:ascii="Times New Roman" w:hAnsi="Times New Roman"/>
          <w:sz w:val="24"/>
          <w:szCs w:val="24"/>
          <w:lang w:val="en-US"/>
        </w:rPr>
        <w:instrText xml:space="preserve"> ADDIN EN.CITE &lt;EndNote&gt;&lt;Cite&gt;&lt;Author&gt;Ioannidis&lt;/Author&gt;&lt;Year&gt;2013&lt;/Year&gt;&lt;RecNum&gt;26&lt;/RecNum&gt;&lt;DisplayText&gt;[27]&lt;/DisplayText&gt;&lt;record&gt;&lt;rec-number&gt;26&lt;/rec-number&gt;&lt;foreign-keys&gt;&lt;key app="EN" db-id="x5a9f2r9lx0vryef9aavwvvxfrvwd9zzzztw" timestamp="1569493489"&gt;26&lt;/key&gt;&lt;/foreign-keys&gt;&lt;ref-type name="Journal Article"&gt;17&lt;/ref-type&gt;&lt;contributors&gt;&lt;authors&gt;&lt;author&gt;Ioannidis, John PA&lt;/author&gt;&lt;/authors&gt;&lt;/contributors&gt;&lt;titles&gt;&lt;title&gt;Clarifications on the application and interpretation of the test for excess significance and its extensions&lt;/title&gt;&lt;secondary-title&gt;Journal of Mathematical Psychology&lt;/secondary-title&gt;&lt;/titles&gt;&lt;periodical&gt;&lt;full-title&gt;Journal of Mathematical Psychology&lt;/full-title&gt;&lt;/periodical&gt;&lt;pages&gt;184-187&lt;/pages&gt;&lt;volume&gt;57&lt;/volume&gt;&lt;number&gt;5&lt;/number&gt;&lt;dates&gt;&lt;year&gt;2013&lt;/year&gt;&lt;/dates&gt;&lt;isbn&gt;0022-2496&lt;/isbn&gt;&lt;urls&gt;&lt;/urls&gt;&lt;/record&gt;&lt;/Cite&gt;&lt;/EndNote&gt;</w:instrText>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27" w:tooltip="Ioannidis, 2013 #26" w:history="1">
        <w:r w:rsidR="00850006" w:rsidRPr="00E141E2">
          <w:rPr>
            <w:rFonts w:ascii="Times New Roman" w:hAnsi="Times New Roman"/>
            <w:noProof/>
            <w:sz w:val="24"/>
            <w:szCs w:val="24"/>
            <w:lang w:val="en-US"/>
          </w:rPr>
          <w:t>27</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bookmarkEnd w:id="5"/>
      <w:r w:rsidR="00FC0297" w:rsidRPr="00E141E2">
        <w:rPr>
          <w:rFonts w:ascii="Times New Roman" w:hAnsi="Times New Roman"/>
          <w:sz w:val="24"/>
          <w:szCs w:val="24"/>
          <w:lang w:val="en-US"/>
        </w:rPr>
        <w:t>.</w:t>
      </w:r>
      <w:r w:rsidR="00176AAA" w:rsidRPr="00E141E2">
        <w:rPr>
          <w:rFonts w:ascii="Times New Roman" w:hAnsi="Times New Roman"/>
          <w:sz w:val="24"/>
          <w:szCs w:val="24"/>
          <w:lang w:val="en-US"/>
        </w:rPr>
        <w:t xml:space="preserve"> </w:t>
      </w:r>
      <w:r w:rsidRPr="00E141E2">
        <w:rPr>
          <w:rFonts w:ascii="Times New Roman" w:hAnsi="Times New Roman"/>
          <w:sz w:val="24"/>
          <w:szCs w:val="24"/>
          <w:lang w:val="en-US"/>
        </w:rPr>
        <w:t>We consider</w:t>
      </w:r>
      <w:r w:rsidR="000147B1" w:rsidRPr="00E141E2">
        <w:rPr>
          <w:rFonts w:ascii="Times New Roman" w:hAnsi="Times New Roman"/>
          <w:sz w:val="24"/>
          <w:szCs w:val="24"/>
          <w:lang w:val="en-US"/>
        </w:rPr>
        <w:t>ed</w:t>
      </w:r>
      <w:r w:rsidRPr="00E141E2">
        <w:rPr>
          <w:rFonts w:ascii="Times New Roman" w:hAnsi="Times New Roman"/>
          <w:sz w:val="24"/>
          <w:szCs w:val="24"/>
          <w:lang w:val="en-US"/>
        </w:rPr>
        <w:t xml:space="preserve"> the effect size of the largest dataset and based on this </w:t>
      </w:r>
      <w:r w:rsidR="000147B1" w:rsidRPr="00E141E2">
        <w:rPr>
          <w:rFonts w:ascii="Times New Roman" w:hAnsi="Times New Roman"/>
          <w:sz w:val="24"/>
          <w:szCs w:val="24"/>
          <w:lang w:val="en-US"/>
        </w:rPr>
        <w:t>we</w:t>
      </w:r>
      <w:r w:rsidRPr="00E141E2">
        <w:rPr>
          <w:rFonts w:ascii="Times New Roman" w:hAnsi="Times New Roman"/>
          <w:sz w:val="24"/>
          <w:szCs w:val="24"/>
          <w:lang w:val="en-US"/>
        </w:rPr>
        <w:t xml:space="preserve"> estimate</w:t>
      </w:r>
      <w:r w:rsidR="000147B1" w:rsidRPr="00E141E2">
        <w:rPr>
          <w:rFonts w:ascii="Times New Roman" w:hAnsi="Times New Roman"/>
          <w:sz w:val="24"/>
          <w:szCs w:val="24"/>
          <w:lang w:val="en-US"/>
        </w:rPr>
        <w:t>d</w:t>
      </w:r>
      <w:r w:rsidRPr="00E141E2">
        <w:rPr>
          <w:rFonts w:ascii="Times New Roman" w:hAnsi="Times New Roman"/>
          <w:sz w:val="24"/>
          <w:szCs w:val="24"/>
          <w:lang w:val="en-US"/>
        </w:rPr>
        <w:t xml:space="preserve"> the </w:t>
      </w:r>
      <w:r w:rsidR="00B7677C" w:rsidRPr="00E141E2">
        <w:rPr>
          <w:rFonts w:ascii="Times New Roman" w:hAnsi="Times New Roman"/>
          <w:sz w:val="24"/>
          <w:szCs w:val="24"/>
          <w:lang w:val="en-US"/>
        </w:rPr>
        <w:t>power</w:t>
      </w:r>
      <w:r w:rsidRPr="00E141E2">
        <w:rPr>
          <w:rFonts w:ascii="Times New Roman" w:hAnsi="Times New Roman"/>
          <w:sz w:val="24"/>
          <w:szCs w:val="24"/>
          <w:lang w:val="en-US"/>
        </w:rPr>
        <w:t xml:space="preserve"> of each constituent study with an algorithm using a non-central </w:t>
      </w:r>
      <w:r w:rsidRPr="00E141E2">
        <w:rPr>
          <w:rFonts w:ascii="Times New Roman" w:hAnsi="Times New Roman"/>
          <w:i/>
          <w:sz w:val="24"/>
          <w:szCs w:val="24"/>
          <w:lang w:val="en-US"/>
        </w:rPr>
        <w:t xml:space="preserve">t </w:t>
      </w:r>
      <w:r w:rsidRPr="00E141E2">
        <w:rPr>
          <w:rFonts w:ascii="Times New Roman" w:hAnsi="Times New Roman"/>
          <w:sz w:val="24"/>
          <w:szCs w:val="24"/>
          <w:lang w:val="en-US"/>
        </w:rPr>
        <w:t xml:space="preserve">distribution. Excess significance for </w:t>
      </w:r>
      <w:r w:rsidR="009E1B0D" w:rsidRPr="00E141E2">
        <w:rPr>
          <w:rFonts w:ascii="Times New Roman" w:hAnsi="Times New Roman"/>
          <w:sz w:val="24"/>
          <w:szCs w:val="24"/>
          <w:lang w:val="en-US"/>
        </w:rPr>
        <w:t>each</w:t>
      </w:r>
      <w:r w:rsidRPr="00E141E2">
        <w:rPr>
          <w:rFonts w:ascii="Times New Roman" w:hAnsi="Times New Roman"/>
          <w:sz w:val="24"/>
          <w:szCs w:val="24"/>
          <w:lang w:val="en-US"/>
        </w:rPr>
        <w:t xml:space="preserve"> meta-analysis </w:t>
      </w:r>
      <w:r w:rsidR="000147B1" w:rsidRPr="00E141E2">
        <w:rPr>
          <w:rFonts w:ascii="Times New Roman" w:hAnsi="Times New Roman"/>
          <w:sz w:val="24"/>
          <w:szCs w:val="24"/>
          <w:lang w:val="en-US"/>
        </w:rPr>
        <w:t>was</w:t>
      </w:r>
      <w:r w:rsidRPr="00E141E2">
        <w:rPr>
          <w:rFonts w:ascii="Times New Roman" w:hAnsi="Times New Roman"/>
          <w:sz w:val="24"/>
          <w:szCs w:val="24"/>
          <w:lang w:val="en-US"/>
        </w:rPr>
        <w:t xml:space="preserve"> considered whenever p &lt; 0</w:t>
      </w:r>
      <w:r w:rsidR="002200FC" w:rsidRPr="00E141E2">
        <w:rPr>
          <w:rFonts w:ascii="ScalaLancetPro-Bold" w:hAnsi="ScalaLancetPro-Bold" w:cs="ScalaLancetPro-Bold"/>
          <w:b/>
          <w:bCs/>
          <w:color w:val="231F20"/>
          <w:sz w:val="18"/>
          <w:szCs w:val="18"/>
          <w:lang w:val="en-US" w:eastAsia="it-IT"/>
        </w:rPr>
        <w:t>.</w:t>
      </w:r>
      <w:r w:rsidRPr="00E141E2">
        <w:rPr>
          <w:rFonts w:ascii="Times New Roman" w:hAnsi="Times New Roman"/>
          <w:sz w:val="24"/>
          <w:szCs w:val="24"/>
          <w:lang w:val="en-US"/>
        </w:rPr>
        <w:t>10.</w:t>
      </w:r>
    </w:p>
    <w:p w:rsidR="001D0D77" w:rsidRPr="00E141E2" w:rsidRDefault="001D0D77" w:rsidP="007E5EBC">
      <w:pPr>
        <w:spacing w:after="0" w:line="480" w:lineRule="auto"/>
        <w:jc w:val="both"/>
        <w:rPr>
          <w:rFonts w:ascii="Times New Roman" w:hAnsi="Times New Roman"/>
          <w:sz w:val="24"/>
          <w:szCs w:val="24"/>
          <w:lang w:val="en-US"/>
        </w:rPr>
      </w:pPr>
    </w:p>
    <w:p w:rsidR="00194215" w:rsidRPr="00E141E2" w:rsidRDefault="00260645" w:rsidP="00B22DBE">
      <w:pPr>
        <w:spacing w:after="0" w:line="480" w:lineRule="auto"/>
        <w:jc w:val="both"/>
        <w:outlineLvl w:val="0"/>
        <w:rPr>
          <w:rFonts w:ascii="Times New Roman" w:hAnsi="Times New Roman"/>
          <w:sz w:val="24"/>
          <w:szCs w:val="24"/>
          <w:lang w:val="en-US"/>
        </w:rPr>
      </w:pPr>
      <w:r w:rsidRPr="00E141E2">
        <w:rPr>
          <w:rFonts w:ascii="Times New Roman" w:hAnsi="Times New Roman"/>
          <w:sz w:val="24"/>
          <w:szCs w:val="24"/>
          <w:lang w:val="en-US"/>
        </w:rPr>
        <w:t>All statistical analyses were conducted in Stata, version 14.0 (</w:t>
      </w:r>
      <w:proofErr w:type="spellStart"/>
      <w:r w:rsidRPr="00E141E2">
        <w:rPr>
          <w:rFonts w:ascii="Times New Roman" w:hAnsi="Times New Roman"/>
          <w:sz w:val="24"/>
          <w:szCs w:val="24"/>
          <w:lang w:val="en-US"/>
        </w:rPr>
        <w:t>StataCorp</w:t>
      </w:r>
      <w:proofErr w:type="spellEnd"/>
      <w:r w:rsidRPr="00E141E2">
        <w:rPr>
          <w:rFonts w:ascii="Times New Roman" w:hAnsi="Times New Roman"/>
          <w:sz w:val="24"/>
          <w:szCs w:val="24"/>
          <w:lang w:val="en-US"/>
        </w:rPr>
        <w:t>), and R, version 3.3.0 (R Foundation for Statistical Computing).</w:t>
      </w:r>
    </w:p>
    <w:p w:rsidR="00260645" w:rsidRPr="00E141E2" w:rsidRDefault="00260645" w:rsidP="00B22DBE">
      <w:pPr>
        <w:spacing w:after="0" w:line="480" w:lineRule="auto"/>
        <w:jc w:val="both"/>
        <w:outlineLvl w:val="0"/>
        <w:rPr>
          <w:rFonts w:ascii="Times New Roman" w:hAnsi="Times New Roman"/>
          <w:b/>
          <w:i/>
          <w:sz w:val="24"/>
          <w:szCs w:val="24"/>
          <w:lang w:val="en-US"/>
        </w:rPr>
      </w:pPr>
    </w:p>
    <w:p w:rsidR="008447C1" w:rsidRPr="00E141E2" w:rsidRDefault="00C17E84" w:rsidP="00B22DBE">
      <w:pPr>
        <w:spacing w:after="0" w:line="480" w:lineRule="auto"/>
        <w:jc w:val="both"/>
        <w:outlineLvl w:val="0"/>
        <w:rPr>
          <w:rFonts w:ascii="Times New Roman" w:hAnsi="Times New Roman"/>
          <w:b/>
          <w:i/>
          <w:sz w:val="24"/>
          <w:szCs w:val="24"/>
          <w:lang w:val="en-US"/>
        </w:rPr>
      </w:pPr>
      <w:r w:rsidRPr="00E141E2">
        <w:rPr>
          <w:rFonts w:ascii="Times New Roman" w:hAnsi="Times New Roman"/>
          <w:b/>
          <w:i/>
          <w:sz w:val="24"/>
          <w:szCs w:val="24"/>
          <w:lang w:val="en-US"/>
        </w:rPr>
        <w:t>Grading the evidence</w:t>
      </w:r>
    </w:p>
    <w:p w:rsidR="009638C5" w:rsidRPr="00E141E2" w:rsidRDefault="0032396D" w:rsidP="009638C5">
      <w:pPr>
        <w:spacing w:after="0" w:line="480" w:lineRule="auto"/>
        <w:jc w:val="both"/>
        <w:rPr>
          <w:rFonts w:ascii="Times New Roman" w:hAnsi="Times New Roman"/>
          <w:sz w:val="24"/>
          <w:szCs w:val="24"/>
          <w:lang w:val="en-GB"/>
        </w:rPr>
      </w:pPr>
      <w:r w:rsidRPr="00E141E2">
        <w:rPr>
          <w:rFonts w:ascii="Times New Roman" w:hAnsi="Times New Roman"/>
          <w:sz w:val="24"/>
          <w:szCs w:val="24"/>
          <w:lang w:val="en-US"/>
        </w:rPr>
        <w:t>For observation</w:t>
      </w:r>
      <w:r w:rsidR="00BF445F" w:rsidRPr="00E141E2">
        <w:rPr>
          <w:rFonts w:ascii="Times New Roman" w:hAnsi="Times New Roman"/>
          <w:sz w:val="24"/>
          <w:szCs w:val="24"/>
          <w:lang w:val="en-US"/>
        </w:rPr>
        <w:t>al</w:t>
      </w:r>
      <w:r w:rsidRPr="00E141E2">
        <w:rPr>
          <w:rFonts w:ascii="Times New Roman" w:hAnsi="Times New Roman"/>
          <w:sz w:val="24"/>
          <w:szCs w:val="24"/>
          <w:lang w:val="en-US"/>
        </w:rPr>
        <w:t xml:space="preserve"> studies, u</w:t>
      </w:r>
      <w:r w:rsidR="00C17E84" w:rsidRPr="00E141E2">
        <w:rPr>
          <w:rFonts w:ascii="Times New Roman" w:hAnsi="Times New Roman"/>
          <w:sz w:val="24"/>
          <w:szCs w:val="24"/>
          <w:lang w:val="en-US"/>
        </w:rPr>
        <w:t xml:space="preserve">sing the criteria mentioned above, </w:t>
      </w:r>
      <w:r w:rsidR="001D0D77" w:rsidRPr="00E141E2">
        <w:rPr>
          <w:rFonts w:ascii="Times New Roman" w:hAnsi="Times New Roman"/>
          <w:sz w:val="24"/>
          <w:szCs w:val="24"/>
          <w:lang w:val="en-US"/>
        </w:rPr>
        <w:t xml:space="preserve">significant </w:t>
      </w:r>
      <w:r w:rsidR="00C17E84" w:rsidRPr="00E141E2">
        <w:rPr>
          <w:rFonts w:ascii="Times New Roman" w:hAnsi="Times New Roman"/>
          <w:sz w:val="24"/>
          <w:szCs w:val="24"/>
          <w:lang w:val="en-US"/>
        </w:rPr>
        <w:t>associations (</w:t>
      </w:r>
      <w:r w:rsidR="006B63E6" w:rsidRPr="00E141E2">
        <w:rPr>
          <w:rFonts w:ascii="Times New Roman" w:hAnsi="Times New Roman"/>
          <w:sz w:val="24"/>
          <w:szCs w:val="24"/>
          <w:lang w:val="en-US"/>
        </w:rPr>
        <w:t>i.e.</w:t>
      </w:r>
      <w:r w:rsidR="00C17E84" w:rsidRPr="00E141E2">
        <w:rPr>
          <w:rFonts w:ascii="Times New Roman" w:hAnsi="Times New Roman"/>
          <w:sz w:val="24"/>
          <w:szCs w:val="24"/>
          <w:lang w:val="en-US"/>
        </w:rPr>
        <w:t xml:space="preserve"> </w:t>
      </w:r>
      <w:r w:rsidR="00194215" w:rsidRPr="00E141E2">
        <w:rPr>
          <w:rFonts w:ascii="Times New Roman" w:hAnsi="Times New Roman"/>
          <w:sz w:val="24"/>
          <w:szCs w:val="24"/>
          <w:lang w:val="en-US"/>
        </w:rPr>
        <w:t>p</w:t>
      </w:r>
      <w:r w:rsidR="00C17E84" w:rsidRPr="00E141E2">
        <w:rPr>
          <w:rFonts w:ascii="Times New Roman" w:hAnsi="Times New Roman"/>
          <w:sz w:val="24"/>
          <w:szCs w:val="24"/>
          <w:lang w:val="en-US"/>
        </w:rPr>
        <w:t>&lt;0</w:t>
      </w:r>
      <w:r w:rsidR="002200FC" w:rsidRPr="00E141E2">
        <w:rPr>
          <w:rFonts w:ascii="ScalaLancetPro-Bold" w:hAnsi="ScalaLancetPro-Bold" w:cs="ScalaLancetPro-Bold"/>
          <w:b/>
          <w:bCs/>
          <w:color w:val="231F20"/>
          <w:sz w:val="18"/>
          <w:szCs w:val="18"/>
          <w:lang w:val="en-US" w:eastAsia="it-IT"/>
        </w:rPr>
        <w:t>.</w:t>
      </w:r>
      <w:r w:rsidR="00C17E84" w:rsidRPr="00E141E2">
        <w:rPr>
          <w:rFonts w:ascii="Times New Roman" w:hAnsi="Times New Roman"/>
          <w:sz w:val="24"/>
          <w:szCs w:val="24"/>
          <w:lang w:val="en-US"/>
        </w:rPr>
        <w:t>05) were categorized into strong, highly suggestive, suggestive, or weak evidence, following a grading scheme that has already been applied in various fields</w:t>
      </w:r>
      <w:r w:rsidR="000B469B"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fldData xml:space="preserve">PEVuZE5vdGU+PENpdGU+PEF1dGhvcj5Bcm9tYXRhcmlzPC9BdXRob3I+PFllYXI+MjAxNTwvWWVh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</w:fldData>
        </w:fldChar>
      </w:r>
      <w:r w:rsidR="000C6138" w:rsidRPr="00E141E2">
        <w:rPr>
          <w:rFonts w:ascii="Times New Roman" w:hAnsi="Times New Roman"/>
          <w:sz w:val="24"/>
          <w:szCs w:val="24"/>
          <w:lang w:val="en-US"/>
        </w:rPr>
        <w:instrText xml:space="preserve"> ADDIN EN.CITE </w:instrText>
      </w:r>
      <w:r w:rsidR="002D1E57" w:rsidRPr="00E141E2">
        <w:rPr>
          <w:rFonts w:ascii="Times New Roman" w:hAnsi="Times New Roman"/>
          <w:sz w:val="24"/>
          <w:szCs w:val="24"/>
          <w:lang w:val="en-US"/>
        </w:rPr>
        <w:fldChar w:fldCharType="begin">
          <w:fldData xml:space="preserve">PEVuZE5vdGU+PENpdGU+PEF1dGhvcj5Bcm9tYXRhcmlzPC9BdXRob3I+PFllYXI+MjAxNTwvWWVh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</w:fldData>
        </w:fldChar>
      </w:r>
      <w:r w:rsidR="000C6138" w:rsidRPr="00E141E2">
        <w:rPr>
          <w:rFonts w:ascii="Times New Roman" w:hAnsi="Times New Roman"/>
          <w:sz w:val="24"/>
          <w:szCs w:val="24"/>
          <w:lang w:val="en-US"/>
        </w:rPr>
        <w:instrText xml:space="preserve"> ADDIN EN.CITE.DATA </w:instrText>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end"/>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28" w:tooltip="Aromataris, 2015 #27" w:history="1">
        <w:r w:rsidR="00850006" w:rsidRPr="00E141E2">
          <w:rPr>
            <w:rFonts w:ascii="Times New Roman" w:hAnsi="Times New Roman"/>
            <w:noProof/>
            <w:sz w:val="24"/>
            <w:szCs w:val="24"/>
            <w:lang w:val="en-US"/>
          </w:rPr>
          <w:t>28-35</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894E12" w:rsidRPr="00E141E2">
        <w:rPr>
          <w:rFonts w:ascii="Times New Roman" w:hAnsi="Times New Roman"/>
          <w:sz w:val="24"/>
          <w:szCs w:val="24"/>
          <w:lang w:val="en-US"/>
        </w:rPr>
        <w:t>,</w:t>
      </w:r>
      <w:r w:rsidR="00C17E84" w:rsidRPr="00E141E2">
        <w:rPr>
          <w:rFonts w:ascii="Times New Roman" w:hAnsi="Times New Roman"/>
          <w:sz w:val="24"/>
          <w:szCs w:val="24"/>
          <w:lang w:val="en-US"/>
        </w:rPr>
        <w:t xml:space="preserve"> </w:t>
      </w:r>
      <w:r w:rsidR="000B469B" w:rsidRPr="00E141E2">
        <w:rPr>
          <w:rFonts w:ascii="Times New Roman" w:hAnsi="Times New Roman"/>
          <w:sz w:val="24"/>
          <w:szCs w:val="24"/>
          <w:lang w:val="en-US"/>
        </w:rPr>
        <w:t xml:space="preserve">as reported in </w:t>
      </w:r>
      <w:r w:rsidR="000B469B" w:rsidRPr="00E141E2">
        <w:rPr>
          <w:rFonts w:ascii="Times New Roman" w:hAnsi="Times New Roman"/>
          <w:b/>
          <w:sz w:val="24"/>
          <w:szCs w:val="24"/>
          <w:lang w:val="en-US"/>
        </w:rPr>
        <w:t>Table 1</w:t>
      </w:r>
      <w:r w:rsidR="000B469B" w:rsidRPr="00E141E2">
        <w:rPr>
          <w:rFonts w:ascii="Times New Roman" w:hAnsi="Times New Roman"/>
          <w:sz w:val="24"/>
          <w:szCs w:val="24"/>
          <w:lang w:val="en-US"/>
        </w:rPr>
        <w:t xml:space="preserve">. </w:t>
      </w:r>
      <w:r w:rsidR="00DE409F" w:rsidRPr="00E141E2">
        <w:rPr>
          <w:rFonts w:ascii="Times New Roman" w:hAnsi="Times New Roman"/>
          <w:sz w:val="24"/>
          <w:szCs w:val="24"/>
          <w:lang w:val="en-US"/>
        </w:rPr>
        <w:t xml:space="preserve">We assessed the methodological quality of the included meta-analyses of observational studies using AMSTAR-2 </w:t>
      </w:r>
      <w:r w:rsidR="002D1E57" w:rsidRPr="00E141E2">
        <w:rPr>
          <w:rFonts w:ascii="Times New Roman" w:hAnsi="Times New Roman"/>
          <w:sz w:val="24"/>
          <w:szCs w:val="24"/>
          <w:lang w:val="en-US"/>
        </w:rPr>
        <w:fldChar w:fldCharType="begin">
          <w:fldData xml:space="preserve">PEVuZE5vdGU+PENpdGU+PEF1dGhvcj5TaGVhPC9BdXRob3I+PFllYXI+MjAxNzwvWWVhcj48UmVj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</w:fldData>
        </w:fldChar>
      </w:r>
      <w:r w:rsidR="000C6138" w:rsidRPr="00E141E2">
        <w:rPr>
          <w:rFonts w:ascii="Times New Roman" w:hAnsi="Times New Roman"/>
          <w:sz w:val="24"/>
          <w:szCs w:val="24"/>
          <w:lang w:val="en-US"/>
        </w:rPr>
        <w:instrText xml:space="preserve"> ADDIN EN.CITE </w:instrText>
      </w:r>
      <w:r w:rsidR="002D1E57" w:rsidRPr="00E141E2">
        <w:rPr>
          <w:rFonts w:ascii="Times New Roman" w:hAnsi="Times New Roman"/>
          <w:sz w:val="24"/>
          <w:szCs w:val="24"/>
          <w:lang w:val="en-US"/>
        </w:rPr>
        <w:fldChar w:fldCharType="begin">
          <w:fldData xml:space="preserve">PEVuZE5vdGU+PENpdGU+PEF1dGhvcj5TaGVhPC9BdXRob3I+PFllYXI+MjAxNzwvWWVhcj48UmVj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</w:fldData>
        </w:fldChar>
      </w:r>
      <w:r w:rsidR="000C6138" w:rsidRPr="00E141E2">
        <w:rPr>
          <w:rFonts w:ascii="Times New Roman" w:hAnsi="Times New Roman"/>
          <w:sz w:val="24"/>
          <w:szCs w:val="24"/>
          <w:lang w:val="en-US"/>
        </w:rPr>
        <w:instrText xml:space="preserve"> ADDIN EN.CITE.DATA </w:instrText>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end"/>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18" w:tooltip="Shea, 2017 #17" w:history="1">
        <w:r w:rsidR="00850006" w:rsidRPr="00E141E2">
          <w:rPr>
            <w:rFonts w:ascii="Times New Roman" w:hAnsi="Times New Roman"/>
            <w:noProof/>
            <w:sz w:val="24"/>
            <w:szCs w:val="24"/>
            <w:lang w:val="en-US"/>
          </w:rPr>
          <w:t>18</w:t>
        </w:r>
      </w:hyperlink>
      <w:r w:rsidR="000C6138" w:rsidRPr="00E141E2">
        <w:rPr>
          <w:rFonts w:ascii="Times New Roman" w:hAnsi="Times New Roman"/>
          <w:noProof/>
          <w:sz w:val="24"/>
          <w:szCs w:val="24"/>
          <w:lang w:val="en-US"/>
        </w:rPr>
        <w:t xml:space="preserve">, </w:t>
      </w:r>
      <w:hyperlink w:anchor="_ENREF_36" w:tooltip="Towheed, 2007 #35" w:history="1">
        <w:r w:rsidR="00850006" w:rsidRPr="00E141E2">
          <w:rPr>
            <w:rFonts w:ascii="Times New Roman" w:hAnsi="Times New Roman"/>
            <w:noProof/>
            <w:sz w:val="24"/>
            <w:szCs w:val="24"/>
            <w:lang w:val="en-US"/>
          </w:rPr>
          <w:t>36</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DE409F" w:rsidRPr="00E141E2">
        <w:rPr>
          <w:rFonts w:ascii="Times New Roman" w:hAnsi="Times New Roman"/>
          <w:sz w:val="24"/>
          <w:szCs w:val="24"/>
          <w:lang w:val="en-US"/>
        </w:rPr>
        <w:t xml:space="preserve"> that ranks the quality of a meta-analysis from critically low to high according to 16 predefined items. </w:t>
      </w:r>
      <w:bookmarkStart w:id="6" w:name="_Hlk530932176"/>
      <w:r w:rsidR="00675084" w:rsidRPr="00E141E2">
        <w:rPr>
          <w:rFonts w:ascii="Times New Roman" w:hAnsi="Times New Roman"/>
          <w:sz w:val="24"/>
          <w:szCs w:val="24"/>
          <w:lang w:val="en-GB"/>
        </w:rPr>
        <w:t xml:space="preserve">For each association in the convincing or highly suggestive categories we reassessed the evidence keeping only prospective observational studies </w:t>
      </w:r>
      <w:proofErr w:type="gramStart"/>
      <w:r w:rsidR="00675084" w:rsidRPr="00E141E2">
        <w:rPr>
          <w:rFonts w:ascii="Times New Roman" w:hAnsi="Times New Roman"/>
          <w:sz w:val="24"/>
          <w:szCs w:val="24"/>
          <w:lang w:val="en-GB"/>
        </w:rPr>
        <w:t>in an attempt to</w:t>
      </w:r>
      <w:proofErr w:type="gramEnd"/>
      <w:r w:rsidR="00675084" w:rsidRPr="00E141E2">
        <w:rPr>
          <w:rFonts w:ascii="Times New Roman" w:hAnsi="Times New Roman"/>
          <w:sz w:val="24"/>
          <w:szCs w:val="24"/>
          <w:lang w:val="en-GB"/>
        </w:rPr>
        <w:t xml:space="preserve"> address reverse causality</w:t>
      </w:r>
      <w:r w:rsidR="00574280" w:rsidRPr="00E141E2">
        <w:rPr>
          <w:rFonts w:ascii="Times New Roman" w:hAnsi="Times New Roman"/>
          <w:sz w:val="24"/>
          <w:szCs w:val="24"/>
          <w:lang w:val="en-GB"/>
        </w:rPr>
        <w:t xml:space="preserve"> and applying the credibility ceiling at 10%. However, application of the 10% credibility ceiling did not affect any class I associations.</w:t>
      </w:r>
      <w:r w:rsidR="00675084" w:rsidRPr="00E141E2">
        <w:rPr>
          <w:rFonts w:ascii="Times New Roman" w:hAnsi="Times New Roman"/>
          <w:sz w:val="24"/>
          <w:szCs w:val="24"/>
          <w:lang w:val="en-GB"/>
        </w:rPr>
        <w:t xml:space="preserve"> </w:t>
      </w:r>
      <w:r w:rsidR="009638C5" w:rsidRPr="00E141E2">
        <w:rPr>
          <w:rFonts w:ascii="Times New Roman" w:hAnsi="Times New Roman"/>
          <w:sz w:val="24"/>
          <w:szCs w:val="24"/>
          <w:lang w:val="en-GB"/>
        </w:rPr>
        <w:t>Finally, for each association in the convincing category, we reassessed the evidence taking in account the AMSTAR</w:t>
      </w:r>
      <w:r w:rsidR="00972647" w:rsidRPr="00E141E2">
        <w:rPr>
          <w:rFonts w:ascii="Times New Roman" w:hAnsi="Times New Roman"/>
          <w:sz w:val="24"/>
          <w:szCs w:val="24"/>
          <w:lang w:val="en-GB"/>
        </w:rPr>
        <w:t>-</w:t>
      </w:r>
      <w:r w:rsidR="009638C5" w:rsidRPr="00E141E2">
        <w:rPr>
          <w:rFonts w:ascii="Times New Roman" w:hAnsi="Times New Roman"/>
          <w:sz w:val="24"/>
          <w:szCs w:val="24"/>
          <w:lang w:val="en-GB"/>
        </w:rPr>
        <w:t>2 evaluation.</w:t>
      </w:r>
    </w:p>
    <w:bookmarkEnd w:id="6"/>
    <w:p w:rsidR="00C17E84" w:rsidRPr="00E141E2" w:rsidRDefault="00C17E84" w:rsidP="00C17E84">
      <w:pPr>
        <w:spacing w:after="0" w:line="480" w:lineRule="auto"/>
        <w:jc w:val="both"/>
        <w:rPr>
          <w:rFonts w:ascii="Times New Roman" w:hAnsi="Times New Roman"/>
          <w:sz w:val="24"/>
          <w:szCs w:val="24"/>
          <w:lang w:val="en-GB"/>
        </w:rPr>
      </w:pPr>
    </w:p>
    <w:p w:rsidR="00F319AE" w:rsidRPr="00E141E2" w:rsidRDefault="006A04DF" w:rsidP="00B71D9E">
      <w:pPr>
        <w:spacing w:after="0" w:line="480" w:lineRule="auto"/>
        <w:jc w:val="both"/>
        <w:rPr>
          <w:rFonts w:ascii="Times New Roman" w:hAnsi="Times New Roman"/>
          <w:b/>
          <w:sz w:val="24"/>
          <w:szCs w:val="24"/>
          <w:lang w:val="en-US"/>
        </w:rPr>
      </w:pPr>
      <w:bookmarkStart w:id="7" w:name="_Hlk530932275"/>
      <w:r w:rsidRPr="00E141E2">
        <w:rPr>
          <w:rFonts w:ascii="Times New Roman" w:hAnsi="Times New Roman"/>
          <w:sz w:val="24"/>
          <w:szCs w:val="24"/>
          <w:lang w:val="en-US"/>
        </w:rPr>
        <w:t xml:space="preserve">Evidence from meta-analyses of </w:t>
      </w:r>
      <w:r w:rsidR="00B468DA" w:rsidRPr="00E141E2">
        <w:rPr>
          <w:rFonts w:ascii="Times New Roman" w:hAnsi="Times New Roman"/>
          <w:sz w:val="24"/>
          <w:szCs w:val="24"/>
          <w:lang w:val="en-US"/>
        </w:rPr>
        <w:t>RCTs</w:t>
      </w:r>
      <w:r w:rsidRPr="00E141E2">
        <w:rPr>
          <w:rFonts w:ascii="Times New Roman" w:hAnsi="Times New Roman"/>
          <w:sz w:val="24"/>
          <w:szCs w:val="24"/>
          <w:lang w:val="en-US"/>
        </w:rPr>
        <w:t xml:space="preserve"> was assessed in terms of the significance of the summary effect,</w:t>
      </w:r>
      <w:r w:rsidR="00B71D9E" w:rsidRPr="00E141E2">
        <w:rPr>
          <w:rFonts w:ascii="Times New Roman" w:hAnsi="Times New Roman"/>
          <w:sz w:val="24"/>
          <w:szCs w:val="24"/>
          <w:lang w:val="en-US"/>
        </w:rPr>
        <w:t xml:space="preserve"> using a p-value &lt;0</w:t>
      </w:r>
      <w:r w:rsidR="002200FC" w:rsidRPr="00E141E2">
        <w:rPr>
          <w:rFonts w:ascii="ScalaLancetPro-Bold" w:hAnsi="ScalaLancetPro-Bold" w:cs="ScalaLancetPro-Bold"/>
          <w:b/>
          <w:bCs/>
          <w:color w:val="231F20"/>
          <w:sz w:val="18"/>
          <w:szCs w:val="18"/>
          <w:lang w:val="en-US" w:eastAsia="it-IT"/>
        </w:rPr>
        <w:t>.</w:t>
      </w:r>
      <w:r w:rsidR="00B71D9E" w:rsidRPr="00E141E2">
        <w:rPr>
          <w:rFonts w:ascii="Times New Roman" w:hAnsi="Times New Roman"/>
          <w:sz w:val="24"/>
          <w:szCs w:val="24"/>
          <w:lang w:val="en-US"/>
        </w:rPr>
        <w:t xml:space="preserve">005 as </w:t>
      </w:r>
      <w:r w:rsidR="00750A59" w:rsidRPr="00E141E2">
        <w:rPr>
          <w:rFonts w:ascii="Times New Roman" w:hAnsi="Times New Roman"/>
          <w:sz w:val="24"/>
          <w:szCs w:val="24"/>
          <w:lang w:val="en-US"/>
        </w:rPr>
        <w:t xml:space="preserve">the threshold for statistical </w:t>
      </w:r>
      <w:r w:rsidR="00B71D9E" w:rsidRPr="00E141E2">
        <w:rPr>
          <w:rFonts w:ascii="Times New Roman" w:hAnsi="Times New Roman"/>
          <w:sz w:val="24"/>
          <w:szCs w:val="24"/>
          <w:lang w:val="en-US"/>
        </w:rPr>
        <w:t>significan</w:t>
      </w:r>
      <w:r w:rsidR="00750A59" w:rsidRPr="00E141E2">
        <w:rPr>
          <w:rFonts w:ascii="Times New Roman" w:hAnsi="Times New Roman"/>
          <w:sz w:val="24"/>
          <w:szCs w:val="24"/>
          <w:lang w:val="en-US"/>
        </w:rPr>
        <w:t>ce</w:t>
      </w:r>
      <w:r w:rsidR="00B71D9E" w:rsidRPr="00E141E2">
        <w:rPr>
          <w:rFonts w:ascii="Times New Roman" w:hAnsi="Times New Roman"/>
          <w:sz w:val="24"/>
          <w:szCs w:val="24"/>
          <w:lang w:val="en-US"/>
        </w:rPr>
        <w:t xml:space="preserve">, as </w:t>
      </w:r>
      <w:r w:rsidR="00CA2913" w:rsidRPr="00E141E2">
        <w:rPr>
          <w:rFonts w:ascii="Times New Roman" w:hAnsi="Times New Roman"/>
          <w:sz w:val="24"/>
          <w:szCs w:val="24"/>
          <w:lang w:val="en-US"/>
        </w:rPr>
        <w:t>recently proposed</w:t>
      </w:r>
      <w:r w:rsidR="00D30EDA"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fldData xml:space="preserve">PEVuZE5vdGU+PENpdGU+PEF1dGhvcj5Jb2FubmlkaXM8L0F1dGhvcj48WWVhcj4yMDE4PC9ZZWFy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</w:fldData>
        </w:fldChar>
      </w:r>
      <w:r w:rsidR="000C6138" w:rsidRPr="00E141E2">
        <w:rPr>
          <w:rFonts w:ascii="Times New Roman" w:hAnsi="Times New Roman"/>
          <w:sz w:val="24"/>
          <w:szCs w:val="24"/>
          <w:lang w:val="en-US"/>
        </w:rPr>
        <w:instrText xml:space="preserve"> ADDIN EN.CITE </w:instrText>
      </w:r>
      <w:r w:rsidR="002D1E57" w:rsidRPr="00E141E2">
        <w:rPr>
          <w:rFonts w:ascii="Times New Roman" w:hAnsi="Times New Roman"/>
          <w:sz w:val="24"/>
          <w:szCs w:val="24"/>
          <w:lang w:val="en-US"/>
        </w:rPr>
        <w:fldChar w:fldCharType="begin">
          <w:fldData xml:space="preserve">PEVuZE5vdGU+PENpdGU+PEF1dGhvcj5Jb2FubmlkaXM8L0F1dGhvcj48WWVhcj4yMDE4PC9ZZWFy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</w:fldData>
        </w:fldChar>
      </w:r>
      <w:r w:rsidR="000C6138" w:rsidRPr="00E141E2">
        <w:rPr>
          <w:rFonts w:ascii="Times New Roman" w:hAnsi="Times New Roman"/>
          <w:sz w:val="24"/>
          <w:szCs w:val="24"/>
          <w:lang w:val="en-US"/>
        </w:rPr>
        <w:instrText xml:space="preserve"> ADDIN EN.CITE.DATA </w:instrText>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end"/>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separate"/>
      </w:r>
      <w:r w:rsidR="000C6138" w:rsidRPr="00E141E2">
        <w:rPr>
          <w:rFonts w:ascii="Times New Roman" w:hAnsi="Times New Roman"/>
          <w:noProof/>
          <w:sz w:val="24"/>
          <w:szCs w:val="24"/>
          <w:lang w:val="en-US"/>
        </w:rPr>
        <w:t>[</w:t>
      </w:r>
      <w:hyperlink w:anchor="_ENREF_37" w:tooltip="Ioannidis, 2018 #36" w:history="1">
        <w:r w:rsidR="00850006" w:rsidRPr="00E141E2">
          <w:rPr>
            <w:rFonts w:ascii="Times New Roman" w:hAnsi="Times New Roman"/>
            <w:noProof/>
            <w:sz w:val="24"/>
            <w:szCs w:val="24"/>
            <w:lang w:val="en-US"/>
          </w:rPr>
          <w:t>37</w:t>
        </w:r>
      </w:hyperlink>
      <w:r w:rsidR="000C6138" w:rsidRPr="00E141E2">
        <w:rPr>
          <w:rFonts w:ascii="Times New Roman" w:hAnsi="Times New Roman"/>
          <w:noProof/>
          <w:sz w:val="24"/>
          <w:szCs w:val="24"/>
          <w:lang w:val="en-US"/>
        </w:rPr>
        <w:t xml:space="preserve">, </w:t>
      </w:r>
      <w:hyperlink w:anchor="_ENREF_38" w:tooltip="Benjamin, 2018 #37" w:history="1">
        <w:r w:rsidR="00850006" w:rsidRPr="00E141E2">
          <w:rPr>
            <w:rFonts w:ascii="Times New Roman" w:hAnsi="Times New Roman"/>
            <w:noProof/>
            <w:sz w:val="24"/>
            <w:szCs w:val="24"/>
            <w:lang w:val="en-US"/>
          </w:rPr>
          <w:t>38</w:t>
        </w:r>
      </w:hyperlink>
      <w:r w:rsidR="000C6138"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D30EDA" w:rsidRPr="00E141E2">
        <w:rPr>
          <w:rFonts w:ascii="Times New Roman" w:hAnsi="Times New Roman"/>
          <w:sz w:val="24"/>
          <w:szCs w:val="24"/>
          <w:lang w:val="en-US"/>
        </w:rPr>
        <w:t>.</w:t>
      </w:r>
      <w:r w:rsidR="00915A87" w:rsidRPr="00E141E2">
        <w:t xml:space="preserve"> </w:t>
      </w:r>
      <w:r w:rsidR="00915A87" w:rsidRPr="00E141E2">
        <w:rPr>
          <w:rFonts w:ascii="Times New Roman" w:hAnsi="Times New Roman"/>
          <w:sz w:val="24"/>
          <w:szCs w:val="24"/>
          <w:lang w:val="en-US"/>
        </w:rPr>
        <w:t>We used stringent p-values when evaluating the findings of RCTs in order to decrease the possibility of ‘false-positives’ (i.e. to claim that an effect is present when there is none in reality)</w:t>
      </w:r>
      <w:r w:rsidR="00EE51EB"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EE51EB" w:rsidRPr="00E141E2">
        <w:rPr>
          <w:rFonts w:ascii="Times New Roman" w:hAnsi="Times New Roman"/>
          <w:sz w:val="24"/>
          <w:szCs w:val="24"/>
          <w:lang w:val="en-US"/>
        </w:rPr>
        <w:instrText xml:space="preserve"> ADDIN EN.CITE &lt;EndNote&gt;&lt;Cite&gt;&lt;Author&gt;Ioannidis&lt;/Author&gt;&lt;Year&gt;2019&lt;/Year&gt;&lt;RecNum&gt;951&lt;/RecNum&gt;&lt;DisplayText&gt;[39]&lt;/DisplayText&gt;&lt;record&gt;&lt;rec-number&gt;951&lt;/rec-number&gt;&lt;foreign-keys&gt;&lt;key app="EN" db-id="adpwvf992asvace22v1pzf9qrd5w5wswr90t"&gt;951&lt;/key&gt;&lt;/foreign-keys&gt;&lt;ref-type name="Journal Article"&gt;17&lt;/ref-type&gt;&lt;contributors&gt;&lt;authors&gt;&lt;author&gt;Ioannidis, John PA&lt;/author&gt;&lt;/authors&gt;&lt;/contributors&gt;&lt;titles&gt;&lt;title&gt;Publishing research with P-values: Prescribe more stringent statistical significance or proscribe statistical significance?&lt;/title&gt;&lt;secondary-title&gt;European heart journal&lt;/secondary-title&gt;&lt;/titles&gt;&lt;periodical&gt;&lt;full-title&gt;European heart journal&lt;/full-title&gt;&lt;/periodical&gt;&lt;pages&gt;2553&lt;/pages&gt;&lt;volume&gt;40&lt;/volume&gt;&lt;number&gt;31&lt;/number&gt;&lt;dates&gt;&lt;year&gt;2019&lt;/year&gt;&lt;/dates&gt;&lt;isbn&gt;1522-9645&lt;/isbn&gt;&lt;urls&gt;&lt;/urls&gt;&lt;/record&gt;&lt;/Cite&gt;&lt;/EndNote&gt;</w:instrText>
      </w:r>
      <w:r w:rsidR="002D1E57" w:rsidRPr="00E141E2">
        <w:rPr>
          <w:rFonts w:ascii="Times New Roman" w:hAnsi="Times New Roman"/>
          <w:sz w:val="24"/>
          <w:szCs w:val="24"/>
          <w:lang w:val="en-US"/>
        </w:rPr>
        <w:fldChar w:fldCharType="separate"/>
      </w:r>
      <w:r w:rsidR="00EE51EB" w:rsidRPr="00E141E2">
        <w:rPr>
          <w:rFonts w:ascii="Times New Roman" w:hAnsi="Times New Roman"/>
          <w:noProof/>
          <w:sz w:val="24"/>
          <w:szCs w:val="24"/>
          <w:lang w:val="en-US"/>
        </w:rPr>
        <w:t>[</w:t>
      </w:r>
      <w:hyperlink w:anchor="_ENREF_39" w:tooltip="Ioannidis, 2019 #951" w:history="1">
        <w:r w:rsidR="00850006" w:rsidRPr="00E141E2">
          <w:rPr>
            <w:rFonts w:ascii="Times New Roman" w:hAnsi="Times New Roman"/>
            <w:noProof/>
            <w:sz w:val="24"/>
            <w:szCs w:val="24"/>
            <w:lang w:val="en-US"/>
          </w:rPr>
          <w:t>39</w:t>
        </w:r>
      </w:hyperlink>
      <w:r w:rsidR="00EE51EB"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EE51EB" w:rsidRPr="00E141E2">
        <w:rPr>
          <w:rFonts w:ascii="Times New Roman" w:hAnsi="Times New Roman"/>
          <w:sz w:val="24"/>
          <w:szCs w:val="24"/>
          <w:lang w:val="en-US"/>
        </w:rPr>
        <w:t>.</w:t>
      </w:r>
      <w:r w:rsidR="00B71D9E" w:rsidRPr="00E141E2">
        <w:rPr>
          <w:rFonts w:ascii="Times New Roman" w:hAnsi="Times New Roman"/>
          <w:sz w:val="24"/>
          <w:szCs w:val="24"/>
          <w:lang w:val="en-US"/>
        </w:rPr>
        <w:t xml:space="preserve"> When the p-value for the random effect was &lt;0</w:t>
      </w:r>
      <w:r w:rsidR="002200FC" w:rsidRPr="00E141E2">
        <w:rPr>
          <w:rFonts w:ascii="ScalaLancetPro-Bold" w:hAnsi="ScalaLancetPro-Bold" w:cs="ScalaLancetPro-Bold"/>
          <w:b/>
          <w:bCs/>
          <w:color w:val="231F20"/>
          <w:sz w:val="18"/>
          <w:szCs w:val="18"/>
          <w:lang w:val="en-US" w:eastAsia="it-IT"/>
        </w:rPr>
        <w:t>.</w:t>
      </w:r>
      <w:r w:rsidR="00B71D9E" w:rsidRPr="00E141E2">
        <w:rPr>
          <w:rFonts w:ascii="Times New Roman" w:hAnsi="Times New Roman"/>
          <w:sz w:val="24"/>
          <w:szCs w:val="24"/>
          <w:lang w:val="en-US"/>
        </w:rPr>
        <w:t>005, we</w:t>
      </w:r>
      <w:r w:rsidRPr="00E141E2">
        <w:rPr>
          <w:rFonts w:ascii="Times New Roman" w:hAnsi="Times New Roman"/>
          <w:sz w:val="24"/>
          <w:szCs w:val="24"/>
          <w:lang w:val="en-US"/>
        </w:rPr>
        <w:t xml:space="preserve"> </w:t>
      </w:r>
      <w:r w:rsidR="00BA5486" w:rsidRPr="00E141E2">
        <w:rPr>
          <w:rFonts w:ascii="Times New Roman" w:hAnsi="Times New Roman"/>
          <w:sz w:val="24"/>
          <w:szCs w:val="24"/>
          <w:lang w:val="en-US"/>
        </w:rPr>
        <w:t>evaluated</w:t>
      </w:r>
      <w:r w:rsidR="00B71D9E" w:rsidRPr="00E141E2">
        <w:rPr>
          <w:rFonts w:ascii="Times New Roman" w:hAnsi="Times New Roman"/>
          <w:sz w:val="24"/>
          <w:szCs w:val="24"/>
          <w:lang w:val="en-US"/>
        </w:rPr>
        <w:t xml:space="preserve"> the evidence using the </w:t>
      </w:r>
      <w:r w:rsidR="00B71D9E" w:rsidRPr="00E141E2">
        <w:rPr>
          <w:rFonts w:ascii="Times New Roman" w:hAnsi="Times New Roman"/>
          <w:sz w:val="24"/>
          <w:szCs w:val="24"/>
          <w:lang w:val="en-US"/>
        </w:rPr>
        <w:lastRenderedPageBreak/>
        <w:t>GRADE (Grading of Recommendations, Assessment, Development and Evaluation) assessment</w:t>
      </w:r>
      <w:r w:rsidR="00D30EDA"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EE51EB" w:rsidRPr="00E141E2">
        <w:rPr>
          <w:rFonts w:ascii="Times New Roman" w:hAnsi="Times New Roman"/>
          <w:sz w:val="24"/>
          <w:szCs w:val="24"/>
          <w:lang w:val="en-US"/>
        </w:rPr>
        <w:instrText xml:space="preserve"> ADDIN EN.CITE &lt;EndNote&gt;&lt;Cite&gt;&lt;Author&gt;Guyatt&lt;/Author&gt;&lt;Year&gt;2008&lt;/Year&gt;&lt;RecNum&gt;38&lt;/RecNum&gt;&lt;DisplayText&gt;[40]&lt;/DisplayText&gt;&lt;record&gt;&lt;rec-number&gt;38&lt;/rec-number&gt;&lt;foreign-keys&gt;&lt;key app="EN" db-id="x5a9f2r9lx0vryef9aavwvvxfrvwd9zzzztw" timestamp="1569493491"&gt;38&lt;/key&gt;&lt;/foreign-keys&gt;&lt;ref-type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lt;/secondary-title&gt;&lt;/titles&gt;&lt;periodical&gt;&lt;full-title&gt;bmj&lt;/full-title&gt;&lt;/periodical&gt;&lt;pages&gt;924&lt;/pages&gt;&lt;volume&gt;336&lt;/volume&gt;&lt;number&gt;7650&lt;/number&gt;&lt;dates&gt;&lt;year&gt;2008&lt;/year&gt;&lt;/dates&gt;&lt;work-type&gt;10.1136/bmj.39489.470347.AD&lt;/work-type&gt;&lt;urls&gt;&lt;related-urls&gt;&lt;url&gt;http://www.bmj.com/content/336/7650/924.abstract&lt;/url&gt;&lt;/related-urls&gt;&lt;/urls&gt;&lt;/record&gt;&lt;/Cite&gt;&lt;/EndNote&gt;</w:instrText>
      </w:r>
      <w:r w:rsidR="002D1E57" w:rsidRPr="00E141E2">
        <w:rPr>
          <w:rFonts w:ascii="Times New Roman" w:hAnsi="Times New Roman"/>
          <w:sz w:val="24"/>
          <w:szCs w:val="24"/>
          <w:lang w:val="en-US"/>
        </w:rPr>
        <w:fldChar w:fldCharType="separate"/>
      </w:r>
      <w:r w:rsidR="00EE51EB" w:rsidRPr="00E141E2">
        <w:rPr>
          <w:rFonts w:ascii="Times New Roman" w:hAnsi="Times New Roman"/>
          <w:noProof/>
          <w:sz w:val="24"/>
          <w:szCs w:val="24"/>
          <w:lang w:val="en-US"/>
        </w:rPr>
        <w:t>[</w:t>
      </w:r>
      <w:hyperlink w:anchor="_ENREF_40" w:tooltip="Guyatt, 2008 #38" w:history="1">
        <w:r w:rsidR="00850006" w:rsidRPr="00E141E2">
          <w:rPr>
            <w:rFonts w:ascii="Times New Roman" w:hAnsi="Times New Roman"/>
            <w:noProof/>
            <w:sz w:val="24"/>
            <w:szCs w:val="24"/>
            <w:lang w:val="en-US"/>
          </w:rPr>
          <w:t>40</w:t>
        </w:r>
      </w:hyperlink>
      <w:r w:rsidR="00EE51EB"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D30EDA" w:rsidRPr="00E141E2">
        <w:rPr>
          <w:rFonts w:ascii="Times New Roman" w:hAnsi="Times New Roman"/>
          <w:sz w:val="24"/>
          <w:szCs w:val="24"/>
          <w:lang w:val="en-US"/>
        </w:rPr>
        <w:t>.</w:t>
      </w:r>
      <w:r w:rsidR="00ED5D8A" w:rsidRPr="00E141E2">
        <w:rPr>
          <w:rFonts w:ascii="Times New Roman" w:hAnsi="Times New Roman"/>
          <w:sz w:val="24"/>
          <w:szCs w:val="24"/>
          <w:lang w:val="en-US"/>
        </w:rPr>
        <w:t xml:space="preserve"> </w:t>
      </w:r>
      <w:r w:rsidR="009D3B76" w:rsidRPr="00E141E2">
        <w:rPr>
          <w:rFonts w:ascii="Times New Roman" w:hAnsi="Times New Roman"/>
          <w:sz w:val="24"/>
          <w:szCs w:val="24"/>
          <w:lang w:val="en-US"/>
        </w:rPr>
        <w:t>Outcomes having a p-value &lt;0</w:t>
      </w:r>
      <w:r w:rsidR="002200FC" w:rsidRPr="00E141E2">
        <w:rPr>
          <w:rFonts w:ascii="ScalaLancetPro-Bold" w:hAnsi="ScalaLancetPro-Bold" w:cs="ScalaLancetPro-Bold"/>
          <w:b/>
          <w:bCs/>
          <w:color w:val="231F20"/>
          <w:sz w:val="18"/>
          <w:szCs w:val="18"/>
          <w:lang w:val="en-US" w:eastAsia="it-IT"/>
        </w:rPr>
        <w:t>.</w:t>
      </w:r>
      <w:r w:rsidR="009D3B76" w:rsidRPr="00E141E2">
        <w:rPr>
          <w:rFonts w:ascii="Times New Roman" w:hAnsi="Times New Roman"/>
          <w:sz w:val="24"/>
          <w:szCs w:val="24"/>
          <w:lang w:val="en-US"/>
        </w:rPr>
        <w:t xml:space="preserve">005 and a moderate/high GRADE assessment, were classified as strong evidence. </w:t>
      </w:r>
      <w:r w:rsidR="00ED5D8A" w:rsidRPr="00E141E2">
        <w:rPr>
          <w:rFonts w:ascii="Times New Roman" w:hAnsi="Times New Roman"/>
          <w:sz w:val="24"/>
          <w:szCs w:val="24"/>
          <w:lang w:val="en-US"/>
        </w:rPr>
        <w:t xml:space="preserve">We also considered  95% </w:t>
      </w:r>
      <w:r w:rsidR="00894E12" w:rsidRPr="00E141E2">
        <w:rPr>
          <w:rFonts w:ascii="Times New Roman" w:hAnsi="Times New Roman"/>
          <w:sz w:val="24"/>
          <w:szCs w:val="24"/>
          <w:lang w:val="en-US"/>
        </w:rPr>
        <w:t>PIs</w:t>
      </w:r>
      <w:r w:rsidR="00ED5D8A" w:rsidRPr="00E141E2">
        <w:rPr>
          <w:rFonts w:ascii="Times New Roman" w:hAnsi="Times New Roman"/>
          <w:sz w:val="24"/>
          <w:szCs w:val="24"/>
          <w:lang w:val="en-US"/>
        </w:rPr>
        <w:t xml:space="preserve"> (excluding the null or not), the presence of large heterogeneity (I</w:t>
      </w:r>
      <w:r w:rsidR="00ED5D8A" w:rsidRPr="00E141E2">
        <w:rPr>
          <w:rFonts w:ascii="Times New Roman" w:hAnsi="Times New Roman"/>
          <w:sz w:val="24"/>
          <w:szCs w:val="24"/>
          <w:vertAlign w:val="superscript"/>
          <w:lang w:val="en-US"/>
        </w:rPr>
        <w:t>2</w:t>
      </w:r>
      <w:r w:rsidR="00ED5D8A" w:rsidRPr="00E141E2">
        <w:rPr>
          <w:rFonts w:ascii="Times New Roman" w:hAnsi="Times New Roman"/>
          <w:sz w:val="24"/>
          <w:szCs w:val="24"/>
          <w:lang w:val="en-US"/>
        </w:rPr>
        <w:t xml:space="preserve"> &gt;50%), small study effects (P&gt;0</w:t>
      </w:r>
      <w:r w:rsidR="002200FC" w:rsidRPr="00E141E2">
        <w:rPr>
          <w:rFonts w:ascii="ScalaLancetPro-Bold" w:hAnsi="ScalaLancetPro-Bold" w:cs="ScalaLancetPro-Bold"/>
          <w:b/>
          <w:bCs/>
          <w:color w:val="231F20"/>
          <w:sz w:val="18"/>
          <w:szCs w:val="18"/>
          <w:lang w:val="en-US" w:eastAsia="it-IT"/>
        </w:rPr>
        <w:t>.</w:t>
      </w:r>
      <w:r w:rsidR="00ED5D8A" w:rsidRPr="00E141E2">
        <w:rPr>
          <w:rFonts w:ascii="Times New Roman" w:hAnsi="Times New Roman"/>
          <w:sz w:val="24"/>
          <w:szCs w:val="24"/>
          <w:lang w:val="en-US"/>
        </w:rPr>
        <w:t>10), and excess significance (P&gt;0</w:t>
      </w:r>
      <w:r w:rsidR="002200FC" w:rsidRPr="00E141E2">
        <w:rPr>
          <w:rFonts w:ascii="ScalaLancetPro-Bold" w:hAnsi="ScalaLancetPro-Bold" w:cs="ScalaLancetPro-Bold"/>
          <w:b/>
          <w:bCs/>
          <w:color w:val="231F20"/>
          <w:sz w:val="18"/>
          <w:szCs w:val="18"/>
          <w:lang w:val="en-US" w:eastAsia="it-IT"/>
        </w:rPr>
        <w:t>.</w:t>
      </w:r>
      <w:r w:rsidR="00ED5D8A" w:rsidRPr="00E141E2">
        <w:rPr>
          <w:rFonts w:ascii="Times New Roman" w:hAnsi="Times New Roman"/>
          <w:sz w:val="24"/>
          <w:szCs w:val="24"/>
          <w:lang w:val="en-US"/>
        </w:rPr>
        <w:t xml:space="preserve">10) as possible indicators of </w:t>
      </w:r>
      <w:r w:rsidR="00750A59" w:rsidRPr="00E141E2">
        <w:rPr>
          <w:rFonts w:ascii="Times New Roman" w:hAnsi="Times New Roman"/>
          <w:sz w:val="24"/>
          <w:szCs w:val="24"/>
          <w:lang w:val="en-US"/>
        </w:rPr>
        <w:t xml:space="preserve">heterogeneity and bias in the available </w:t>
      </w:r>
      <w:r w:rsidR="006F5026" w:rsidRPr="00E141E2">
        <w:rPr>
          <w:rFonts w:ascii="Times New Roman" w:hAnsi="Times New Roman"/>
          <w:sz w:val="24"/>
          <w:szCs w:val="24"/>
          <w:lang w:val="en-US"/>
        </w:rPr>
        <w:t xml:space="preserve">evidence. </w:t>
      </w:r>
      <w:bookmarkEnd w:id="7"/>
      <w:r w:rsidR="00F319AE" w:rsidRPr="00E141E2">
        <w:rPr>
          <w:rFonts w:ascii="Times New Roman" w:hAnsi="Times New Roman"/>
          <w:b/>
          <w:sz w:val="24"/>
          <w:szCs w:val="24"/>
          <w:lang w:val="en-US"/>
        </w:rPr>
        <w:br w:type="page"/>
      </w:r>
    </w:p>
    <w:p w:rsidR="00EA38D3" w:rsidRPr="00E141E2" w:rsidRDefault="00EA38D3" w:rsidP="00B22DBE">
      <w:pPr>
        <w:spacing w:after="0" w:line="480" w:lineRule="auto"/>
        <w:jc w:val="center"/>
        <w:outlineLvl w:val="0"/>
        <w:rPr>
          <w:rFonts w:ascii="Times New Roman" w:hAnsi="Times New Roman"/>
          <w:b/>
          <w:sz w:val="24"/>
          <w:szCs w:val="24"/>
          <w:lang w:val="en-US"/>
        </w:rPr>
      </w:pPr>
      <w:r w:rsidRPr="00E141E2">
        <w:rPr>
          <w:rFonts w:ascii="Times New Roman" w:hAnsi="Times New Roman"/>
          <w:b/>
          <w:sz w:val="24"/>
          <w:szCs w:val="24"/>
          <w:lang w:val="en-US"/>
        </w:rPr>
        <w:lastRenderedPageBreak/>
        <w:t>RESULTS</w:t>
      </w:r>
    </w:p>
    <w:p w:rsidR="00CB64F6" w:rsidRPr="00E141E2" w:rsidRDefault="00CB64F6" w:rsidP="00CB64F6">
      <w:pPr>
        <w:spacing w:after="0" w:line="480" w:lineRule="auto"/>
        <w:jc w:val="both"/>
        <w:outlineLvl w:val="0"/>
        <w:rPr>
          <w:rFonts w:ascii="Times New Roman" w:hAnsi="Times New Roman"/>
          <w:b/>
          <w:i/>
          <w:sz w:val="24"/>
          <w:szCs w:val="24"/>
          <w:lang w:val="en-US"/>
        </w:rPr>
      </w:pPr>
      <w:r w:rsidRPr="00E141E2">
        <w:rPr>
          <w:rFonts w:ascii="Times New Roman" w:hAnsi="Times New Roman"/>
          <w:b/>
          <w:i/>
          <w:sz w:val="24"/>
          <w:szCs w:val="24"/>
          <w:lang w:val="en-US"/>
        </w:rPr>
        <w:t>Literature review</w:t>
      </w:r>
    </w:p>
    <w:p w:rsidR="00CB64F6" w:rsidRPr="00E141E2" w:rsidRDefault="008715EC" w:rsidP="00CB64F6">
      <w:pPr>
        <w:spacing w:after="0" w:line="480" w:lineRule="auto"/>
        <w:jc w:val="both"/>
        <w:rPr>
          <w:rFonts w:ascii="Times New Roman" w:hAnsi="Times New Roman"/>
          <w:sz w:val="24"/>
          <w:szCs w:val="24"/>
          <w:lang w:val="en-GB"/>
        </w:rPr>
      </w:pPr>
      <w:r w:rsidRPr="00E141E2">
        <w:rPr>
          <w:rFonts w:ascii="Times New Roman" w:hAnsi="Times New Roman"/>
          <w:sz w:val="24"/>
          <w:szCs w:val="24"/>
          <w:lang w:val="en-US"/>
        </w:rPr>
        <w:t>Overall</w:t>
      </w:r>
      <w:r w:rsidR="00CB64F6" w:rsidRPr="00E141E2">
        <w:rPr>
          <w:rFonts w:ascii="Times New Roman" w:hAnsi="Times New Roman"/>
          <w:sz w:val="24"/>
          <w:szCs w:val="24"/>
          <w:lang w:val="en-US"/>
        </w:rPr>
        <w:t xml:space="preserve">, we identified </w:t>
      </w:r>
      <w:r w:rsidR="00612564" w:rsidRPr="00E141E2">
        <w:rPr>
          <w:rFonts w:ascii="Times New Roman" w:hAnsi="Times New Roman"/>
          <w:sz w:val="24"/>
          <w:szCs w:val="24"/>
          <w:lang w:val="en-US"/>
        </w:rPr>
        <w:t>6</w:t>
      </w:r>
      <w:r w:rsidR="00CB64F6" w:rsidRPr="00E141E2">
        <w:rPr>
          <w:rFonts w:ascii="Times New Roman" w:hAnsi="Times New Roman"/>
          <w:sz w:val="24"/>
          <w:szCs w:val="24"/>
          <w:lang w:val="en-US"/>
        </w:rPr>
        <w:t>,</w:t>
      </w:r>
      <w:r w:rsidR="006F5763" w:rsidRPr="00E141E2">
        <w:rPr>
          <w:rFonts w:ascii="Times New Roman" w:hAnsi="Times New Roman"/>
          <w:sz w:val="24"/>
          <w:szCs w:val="24"/>
          <w:lang w:val="en-US"/>
        </w:rPr>
        <w:t>802</w:t>
      </w:r>
      <w:r w:rsidR="00CB64F6" w:rsidRPr="00E141E2">
        <w:rPr>
          <w:rFonts w:ascii="Times New Roman" w:hAnsi="Times New Roman"/>
          <w:sz w:val="24"/>
          <w:szCs w:val="24"/>
          <w:lang w:val="en-US"/>
        </w:rPr>
        <w:t xml:space="preserve"> papers</w:t>
      </w:r>
      <w:r w:rsidRPr="00E141E2">
        <w:rPr>
          <w:rFonts w:ascii="Times New Roman" w:hAnsi="Times New Roman"/>
          <w:sz w:val="24"/>
          <w:szCs w:val="24"/>
          <w:lang w:val="en-US"/>
        </w:rPr>
        <w:t xml:space="preserve"> (</w:t>
      </w:r>
      <w:r w:rsidRPr="00E141E2">
        <w:rPr>
          <w:rFonts w:ascii="Times New Roman" w:hAnsi="Times New Roman"/>
          <w:b/>
          <w:sz w:val="24"/>
          <w:szCs w:val="24"/>
          <w:lang w:val="en-US"/>
        </w:rPr>
        <w:t>Figure 1)</w:t>
      </w:r>
      <w:r w:rsidR="00DE409F" w:rsidRPr="00E141E2">
        <w:rPr>
          <w:rFonts w:ascii="Times New Roman" w:hAnsi="Times New Roman"/>
          <w:sz w:val="24"/>
          <w:szCs w:val="24"/>
          <w:lang w:val="en-US"/>
        </w:rPr>
        <w:t xml:space="preserve">; </w:t>
      </w:r>
      <w:r w:rsidR="00612564" w:rsidRPr="00E141E2">
        <w:rPr>
          <w:rFonts w:ascii="Times New Roman" w:hAnsi="Times New Roman"/>
          <w:sz w:val="24"/>
          <w:szCs w:val="24"/>
          <w:lang w:val="en-US"/>
        </w:rPr>
        <w:t>578</w:t>
      </w:r>
      <w:r w:rsidR="00CB64F6" w:rsidRPr="00E141E2">
        <w:rPr>
          <w:rFonts w:ascii="Times New Roman" w:hAnsi="Times New Roman"/>
          <w:sz w:val="24"/>
          <w:szCs w:val="24"/>
          <w:lang w:val="en-US"/>
        </w:rPr>
        <w:t xml:space="preserve"> publications were selected as potentially eligible and</w:t>
      </w:r>
      <w:r w:rsidR="001D0D77" w:rsidRPr="00E141E2">
        <w:rPr>
          <w:rFonts w:ascii="Times New Roman" w:hAnsi="Times New Roman"/>
          <w:sz w:val="24"/>
          <w:szCs w:val="24"/>
          <w:lang w:val="en-US"/>
        </w:rPr>
        <w:t xml:space="preserve"> </w:t>
      </w:r>
      <w:r w:rsidR="00891EE9" w:rsidRPr="00E141E2">
        <w:rPr>
          <w:rFonts w:ascii="Times New Roman" w:hAnsi="Times New Roman"/>
          <w:sz w:val="24"/>
          <w:szCs w:val="24"/>
          <w:lang w:val="en-US"/>
        </w:rPr>
        <w:t>67</w:t>
      </w:r>
      <w:r w:rsidR="00CB64F6" w:rsidRPr="00E141E2">
        <w:rPr>
          <w:rFonts w:ascii="Times New Roman" w:hAnsi="Times New Roman"/>
          <w:sz w:val="24"/>
          <w:szCs w:val="24"/>
          <w:lang w:val="en-US"/>
        </w:rPr>
        <w:t xml:space="preserve"> meta-analyses (corresponding to </w:t>
      </w:r>
      <w:r w:rsidR="00891EE9" w:rsidRPr="00E141E2">
        <w:rPr>
          <w:rFonts w:ascii="Times New Roman" w:hAnsi="Times New Roman"/>
          <w:sz w:val="24"/>
          <w:szCs w:val="24"/>
          <w:lang w:val="en-US"/>
        </w:rPr>
        <w:t>156</w:t>
      </w:r>
      <w:r w:rsidR="00CB64F6" w:rsidRPr="00E141E2">
        <w:rPr>
          <w:rFonts w:ascii="Times New Roman" w:hAnsi="Times New Roman"/>
          <w:sz w:val="24"/>
          <w:szCs w:val="24"/>
          <w:lang w:val="en-US"/>
        </w:rPr>
        <w:t xml:space="preserve"> different outcomes) were finally included </w:t>
      </w:r>
      <w:r w:rsidR="00DE409F" w:rsidRPr="00E141E2">
        <w:rPr>
          <w:rFonts w:ascii="Times New Roman" w:hAnsi="Times New Roman"/>
          <w:sz w:val="24"/>
          <w:szCs w:val="24"/>
          <w:lang w:val="en-US"/>
        </w:rPr>
        <w:t xml:space="preserve">in this study </w:t>
      </w:r>
      <w:r w:rsidR="00CB64F6" w:rsidRPr="00E141E2">
        <w:rPr>
          <w:rFonts w:ascii="Times New Roman" w:hAnsi="Times New Roman"/>
          <w:sz w:val="24"/>
          <w:szCs w:val="24"/>
          <w:lang w:val="en-US"/>
        </w:rPr>
        <w:t xml:space="preserve">(references in </w:t>
      </w:r>
      <w:r w:rsidR="00801BB5" w:rsidRPr="00E141E2">
        <w:rPr>
          <w:rFonts w:ascii="Times New Roman" w:hAnsi="Times New Roman"/>
          <w:b/>
          <w:sz w:val="24"/>
          <w:szCs w:val="24"/>
          <w:lang w:val="en-US"/>
        </w:rPr>
        <w:t>Supplementary</w:t>
      </w:r>
      <w:r w:rsidR="00CB64F6" w:rsidRPr="00E141E2">
        <w:rPr>
          <w:rFonts w:ascii="Times New Roman" w:hAnsi="Times New Roman"/>
          <w:b/>
          <w:sz w:val="24"/>
          <w:szCs w:val="24"/>
          <w:lang w:val="en-US"/>
        </w:rPr>
        <w:t xml:space="preserve"> Material</w:t>
      </w:r>
      <w:r w:rsidR="00CB64F6" w:rsidRPr="00E141E2">
        <w:rPr>
          <w:rFonts w:ascii="Times New Roman" w:hAnsi="Times New Roman"/>
          <w:sz w:val="24"/>
          <w:szCs w:val="24"/>
          <w:lang w:val="en-US"/>
        </w:rPr>
        <w:t>).</w:t>
      </w:r>
    </w:p>
    <w:p w:rsidR="00861F8B" w:rsidRPr="00E141E2" w:rsidRDefault="00861F8B" w:rsidP="00EA38D3">
      <w:pPr>
        <w:spacing w:after="0" w:line="480" w:lineRule="auto"/>
        <w:jc w:val="both"/>
        <w:rPr>
          <w:rFonts w:ascii="Times New Roman" w:hAnsi="Times New Roman"/>
          <w:sz w:val="24"/>
          <w:szCs w:val="24"/>
          <w:lang w:val="en-GB"/>
        </w:rPr>
      </w:pPr>
    </w:p>
    <w:p w:rsidR="00861F8B" w:rsidRPr="00E141E2" w:rsidRDefault="00861F8B" w:rsidP="00B22DBE">
      <w:pPr>
        <w:spacing w:after="0" w:line="480" w:lineRule="auto"/>
        <w:outlineLvl w:val="0"/>
        <w:rPr>
          <w:rFonts w:ascii="Times New Roman" w:hAnsi="Times New Roman"/>
          <w:b/>
          <w:i/>
          <w:sz w:val="24"/>
          <w:szCs w:val="24"/>
          <w:lang w:val="en-US"/>
        </w:rPr>
      </w:pPr>
      <w:r w:rsidRPr="00E141E2">
        <w:rPr>
          <w:rFonts w:ascii="Times New Roman" w:hAnsi="Times New Roman"/>
          <w:b/>
          <w:i/>
          <w:sz w:val="24"/>
          <w:szCs w:val="24"/>
          <w:lang w:val="en-US"/>
        </w:rPr>
        <w:t>Meta-analyses of observation</w:t>
      </w:r>
      <w:r w:rsidR="00EE3DAD" w:rsidRPr="00E141E2">
        <w:rPr>
          <w:rFonts w:ascii="Times New Roman" w:hAnsi="Times New Roman"/>
          <w:b/>
          <w:i/>
          <w:sz w:val="24"/>
          <w:szCs w:val="24"/>
          <w:lang w:val="en-US"/>
        </w:rPr>
        <w:t>al</w:t>
      </w:r>
      <w:r w:rsidRPr="00E141E2">
        <w:rPr>
          <w:rFonts w:ascii="Times New Roman" w:hAnsi="Times New Roman"/>
          <w:b/>
          <w:i/>
          <w:sz w:val="24"/>
          <w:szCs w:val="24"/>
          <w:lang w:val="en-US"/>
        </w:rPr>
        <w:t xml:space="preserve"> studies</w:t>
      </w:r>
    </w:p>
    <w:p w:rsidR="00861F8B" w:rsidRPr="00E141E2" w:rsidRDefault="008715EC" w:rsidP="00861F8B">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T</w:t>
      </w:r>
      <w:r w:rsidR="00861F8B" w:rsidRPr="00E141E2">
        <w:rPr>
          <w:rFonts w:ascii="Times New Roman" w:hAnsi="Times New Roman"/>
          <w:sz w:val="24"/>
          <w:szCs w:val="24"/>
          <w:lang w:val="en-US"/>
        </w:rPr>
        <w:t>he median number of studies</w:t>
      </w:r>
      <w:r w:rsidR="003E1733" w:rsidRPr="00E141E2">
        <w:rPr>
          <w:rFonts w:ascii="Times New Roman" w:hAnsi="Times New Roman"/>
          <w:sz w:val="24"/>
          <w:szCs w:val="24"/>
          <w:lang w:val="en-US"/>
        </w:rPr>
        <w:t xml:space="preserve"> of meta-analyses including observational studies</w:t>
      </w:r>
      <w:r w:rsidR="00861F8B" w:rsidRPr="00E141E2">
        <w:rPr>
          <w:rFonts w:ascii="Times New Roman" w:hAnsi="Times New Roman"/>
          <w:sz w:val="24"/>
          <w:szCs w:val="24"/>
          <w:lang w:val="en-US"/>
        </w:rPr>
        <w:t xml:space="preserve"> for each outcome was </w:t>
      </w:r>
      <w:r w:rsidR="003E1733" w:rsidRPr="00E141E2">
        <w:rPr>
          <w:rFonts w:ascii="Times New Roman" w:hAnsi="Times New Roman"/>
          <w:sz w:val="24"/>
          <w:szCs w:val="24"/>
          <w:lang w:val="en-US"/>
        </w:rPr>
        <w:t>3</w:t>
      </w:r>
      <w:r w:rsidR="00861F8B" w:rsidRPr="00E141E2">
        <w:rPr>
          <w:rFonts w:ascii="Times New Roman" w:hAnsi="Times New Roman"/>
          <w:sz w:val="24"/>
          <w:szCs w:val="24"/>
          <w:lang w:val="en-US"/>
        </w:rPr>
        <w:t xml:space="preserve"> (range </w:t>
      </w:r>
      <w:r w:rsidR="003E1733" w:rsidRPr="00E141E2">
        <w:rPr>
          <w:rFonts w:ascii="Times New Roman" w:hAnsi="Times New Roman"/>
          <w:sz w:val="24"/>
          <w:szCs w:val="24"/>
          <w:lang w:val="en-US"/>
        </w:rPr>
        <w:t>2-32</w:t>
      </w:r>
      <w:r w:rsidR="00861F8B" w:rsidRPr="00E141E2">
        <w:rPr>
          <w:rFonts w:ascii="Times New Roman" w:hAnsi="Times New Roman"/>
          <w:sz w:val="24"/>
          <w:szCs w:val="24"/>
          <w:lang w:val="en-US"/>
        </w:rPr>
        <w:t xml:space="preserve">), the </w:t>
      </w:r>
      <w:r w:rsidR="00DE409F" w:rsidRPr="00E141E2">
        <w:rPr>
          <w:rFonts w:ascii="Times New Roman" w:hAnsi="Times New Roman"/>
          <w:sz w:val="24"/>
          <w:szCs w:val="24"/>
          <w:lang w:val="en-US"/>
        </w:rPr>
        <w:t xml:space="preserve">median </w:t>
      </w:r>
      <w:r w:rsidR="00861F8B" w:rsidRPr="00E141E2">
        <w:rPr>
          <w:rFonts w:ascii="Times New Roman" w:hAnsi="Times New Roman"/>
          <w:sz w:val="24"/>
          <w:szCs w:val="24"/>
          <w:lang w:val="en-US"/>
        </w:rPr>
        <w:t>number of participants was</w:t>
      </w:r>
      <w:r w:rsidR="00DE409F" w:rsidRPr="00E141E2">
        <w:rPr>
          <w:rFonts w:ascii="Times New Roman" w:hAnsi="Times New Roman"/>
          <w:sz w:val="24"/>
          <w:szCs w:val="24"/>
          <w:lang w:val="en-US"/>
        </w:rPr>
        <w:t xml:space="preserve"> </w:t>
      </w:r>
      <w:r w:rsidR="003E1733" w:rsidRPr="00E141E2">
        <w:rPr>
          <w:rFonts w:ascii="Times New Roman" w:hAnsi="Times New Roman"/>
          <w:sz w:val="24"/>
          <w:szCs w:val="24"/>
          <w:lang w:val="en-US"/>
        </w:rPr>
        <w:t>11</w:t>
      </w:r>
      <w:r w:rsidR="00610914" w:rsidRPr="00E141E2">
        <w:rPr>
          <w:rFonts w:ascii="Times New Roman" w:hAnsi="Times New Roman"/>
          <w:sz w:val="24"/>
          <w:szCs w:val="24"/>
          <w:lang w:val="en-US"/>
        </w:rPr>
        <w:t>,</w:t>
      </w:r>
      <w:r w:rsidR="003E1733" w:rsidRPr="00E141E2">
        <w:rPr>
          <w:rFonts w:ascii="Times New Roman" w:hAnsi="Times New Roman"/>
          <w:sz w:val="24"/>
          <w:szCs w:val="24"/>
          <w:lang w:val="en-US"/>
        </w:rPr>
        <w:t>894</w:t>
      </w:r>
      <w:r w:rsidR="00861F8B" w:rsidRPr="00E141E2">
        <w:rPr>
          <w:rFonts w:ascii="Times New Roman" w:hAnsi="Times New Roman"/>
          <w:sz w:val="24"/>
          <w:szCs w:val="24"/>
          <w:lang w:val="en-US"/>
        </w:rPr>
        <w:t xml:space="preserve"> (</w:t>
      </w:r>
      <w:r w:rsidR="00A505F0" w:rsidRPr="00E141E2">
        <w:rPr>
          <w:rFonts w:ascii="Times New Roman" w:hAnsi="Times New Roman"/>
          <w:sz w:val="24"/>
          <w:szCs w:val="24"/>
          <w:lang w:val="en-US"/>
        </w:rPr>
        <w:t xml:space="preserve">range </w:t>
      </w:r>
      <w:r w:rsidR="003E1733" w:rsidRPr="00E141E2">
        <w:rPr>
          <w:rFonts w:ascii="Times New Roman" w:hAnsi="Times New Roman"/>
          <w:sz w:val="24"/>
          <w:szCs w:val="24"/>
          <w:lang w:val="en-US"/>
        </w:rPr>
        <w:t>520</w:t>
      </w:r>
      <w:r w:rsidR="00861F8B" w:rsidRPr="00E141E2">
        <w:rPr>
          <w:rFonts w:ascii="Times New Roman" w:hAnsi="Times New Roman"/>
          <w:sz w:val="24"/>
          <w:szCs w:val="24"/>
          <w:lang w:val="en-US"/>
        </w:rPr>
        <w:t xml:space="preserve"> to </w:t>
      </w:r>
      <w:r w:rsidR="003E1733" w:rsidRPr="00E141E2">
        <w:rPr>
          <w:rFonts w:ascii="Times New Roman" w:hAnsi="Times New Roman"/>
          <w:sz w:val="24"/>
          <w:szCs w:val="24"/>
          <w:lang w:val="en-US"/>
        </w:rPr>
        <w:t>1</w:t>
      </w:r>
      <w:r w:rsidR="00610914" w:rsidRPr="00E141E2">
        <w:rPr>
          <w:rFonts w:ascii="Times New Roman" w:hAnsi="Times New Roman"/>
          <w:sz w:val="24"/>
          <w:szCs w:val="24"/>
          <w:lang w:val="en-US"/>
        </w:rPr>
        <w:t>,</w:t>
      </w:r>
      <w:r w:rsidR="003E1733" w:rsidRPr="00E141E2">
        <w:rPr>
          <w:rFonts w:ascii="Times New Roman" w:hAnsi="Times New Roman"/>
          <w:sz w:val="24"/>
          <w:szCs w:val="24"/>
          <w:lang w:val="en-US"/>
        </w:rPr>
        <w:t>059</w:t>
      </w:r>
      <w:r w:rsidR="00610914" w:rsidRPr="00E141E2">
        <w:rPr>
          <w:rFonts w:ascii="Times New Roman" w:hAnsi="Times New Roman"/>
          <w:sz w:val="24"/>
          <w:szCs w:val="24"/>
          <w:lang w:val="en-US"/>
        </w:rPr>
        <w:t>,</w:t>
      </w:r>
      <w:r w:rsidR="003E1733" w:rsidRPr="00E141E2">
        <w:rPr>
          <w:rFonts w:ascii="Times New Roman" w:hAnsi="Times New Roman"/>
          <w:sz w:val="24"/>
          <w:szCs w:val="24"/>
          <w:lang w:val="en-US"/>
        </w:rPr>
        <w:t>682</w:t>
      </w:r>
      <w:r w:rsidR="00861F8B" w:rsidRPr="00E141E2">
        <w:rPr>
          <w:rFonts w:ascii="Times New Roman" w:hAnsi="Times New Roman"/>
          <w:sz w:val="24"/>
          <w:szCs w:val="24"/>
          <w:lang w:val="en-US"/>
        </w:rPr>
        <w:t xml:space="preserve">), and the median number of cases was </w:t>
      </w:r>
      <w:r w:rsidR="00881E7C" w:rsidRPr="00E141E2">
        <w:rPr>
          <w:rFonts w:ascii="Times New Roman" w:hAnsi="Times New Roman"/>
          <w:sz w:val="24"/>
          <w:szCs w:val="24"/>
          <w:lang w:val="en-US"/>
        </w:rPr>
        <w:t>1</w:t>
      </w:r>
      <w:r w:rsidR="00610914" w:rsidRPr="00E141E2">
        <w:rPr>
          <w:rFonts w:ascii="Times New Roman" w:hAnsi="Times New Roman"/>
          <w:sz w:val="24"/>
          <w:szCs w:val="24"/>
          <w:lang w:val="en-US"/>
        </w:rPr>
        <w:t>,</w:t>
      </w:r>
      <w:r w:rsidR="00881E7C" w:rsidRPr="00E141E2">
        <w:rPr>
          <w:rFonts w:ascii="Times New Roman" w:hAnsi="Times New Roman"/>
          <w:sz w:val="24"/>
          <w:szCs w:val="24"/>
          <w:lang w:val="en-US"/>
        </w:rPr>
        <w:t>114</w:t>
      </w:r>
      <w:r w:rsidR="00861F8B" w:rsidRPr="00E141E2">
        <w:rPr>
          <w:rFonts w:ascii="Times New Roman" w:hAnsi="Times New Roman"/>
          <w:sz w:val="24"/>
          <w:szCs w:val="24"/>
          <w:lang w:val="en-US"/>
        </w:rPr>
        <w:t xml:space="preserve"> (</w:t>
      </w:r>
      <w:r w:rsidR="00A505F0" w:rsidRPr="00E141E2">
        <w:rPr>
          <w:rFonts w:ascii="Times New Roman" w:hAnsi="Times New Roman"/>
          <w:sz w:val="24"/>
          <w:szCs w:val="24"/>
          <w:lang w:val="en-US"/>
        </w:rPr>
        <w:t xml:space="preserve">range </w:t>
      </w:r>
      <w:r w:rsidR="00881E7C" w:rsidRPr="00E141E2">
        <w:rPr>
          <w:rFonts w:ascii="Times New Roman" w:hAnsi="Times New Roman"/>
          <w:sz w:val="24"/>
          <w:szCs w:val="24"/>
          <w:lang w:val="en-US"/>
        </w:rPr>
        <w:t xml:space="preserve">10 </w:t>
      </w:r>
      <w:r w:rsidR="00861F8B" w:rsidRPr="00E141E2">
        <w:rPr>
          <w:rFonts w:ascii="Times New Roman" w:hAnsi="Times New Roman"/>
          <w:sz w:val="24"/>
          <w:szCs w:val="24"/>
          <w:lang w:val="en-US"/>
        </w:rPr>
        <w:t xml:space="preserve">to </w:t>
      </w:r>
      <w:r w:rsidR="00881E7C" w:rsidRPr="00E141E2">
        <w:rPr>
          <w:rFonts w:ascii="Times New Roman" w:hAnsi="Times New Roman"/>
          <w:sz w:val="24"/>
          <w:szCs w:val="24"/>
          <w:lang w:val="en-US"/>
        </w:rPr>
        <w:t>144</w:t>
      </w:r>
      <w:r w:rsidR="00610914" w:rsidRPr="00E141E2">
        <w:rPr>
          <w:rFonts w:ascii="Times New Roman" w:hAnsi="Times New Roman"/>
          <w:sz w:val="24"/>
          <w:szCs w:val="24"/>
          <w:lang w:val="en-US"/>
        </w:rPr>
        <w:t>,</w:t>
      </w:r>
      <w:r w:rsidR="00881E7C" w:rsidRPr="00E141E2">
        <w:rPr>
          <w:rFonts w:ascii="Times New Roman" w:hAnsi="Times New Roman"/>
          <w:sz w:val="24"/>
          <w:szCs w:val="24"/>
          <w:lang w:val="en-US"/>
        </w:rPr>
        <w:t>373</w:t>
      </w:r>
      <w:r w:rsidR="00861F8B" w:rsidRPr="00E141E2">
        <w:rPr>
          <w:rFonts w:ascii="Times New Roman" w:hAnsi="Times New Roman"/>
          <w:sz w:val="24"/>
          <w:szCs w:val="24"/>
          <w:lang w:val="en-US"/>
        </w:rPr>
        <w:t>)</w:t>
      </w:r>
      <w:r w:rsidRPr="00E141E2">
        <w:rPr>
          <w:rFonts w:ascii="Times New Roman" w:hAnsi="Times New Roman"/>
          <w:sz w:val="24"/>
          <w:szCs w:val="24"/>
          <w:lang w:val="en-US"/>
        </w:rPr>
        <w:t xml:space="preserve"> (</w:t>
      </w:r>
      <w:proofErr w:type="spellStart"/>
      <w:r w:rsidRPr="00E141E2">
        <w:rPr>
          <w:rFonts w:ascii="Times New Roman" w:hAnsi="Times New Roman"/>
          <w:b/>
          <w:sz w:val="24"/>
          <w:szCs w:val="24"/>
          <w:lang w:val="en-US"/>
        </w:rPr>
        <w:t>eTable</w:t>
      </w:r>
      <w:proofErr w:type="spellEnd"/>
      <w:r w:rsidRPr="00E141E2">
        <w:rPr>
          <w:rFonts w:ascii="Times New Roman" w:hAnsi="Times New Roman"/>
          <w:b/>
          <w:sz w:val="24"/>
          <w:szCs w:val="24"/>
          <w:lang w:val="en-US"/>
        </w:rPr>
        <w:t xml:space="preserve"> 1</w:t>
      </w:r>
      <w:r w:rsidRPr="00E141E2">
        <w:rPr>
          <w:rFonts w:ascii="Times New Roman" w:hAnsi="Times New Roman"/>
          <w:sz w:val="24"/>
          <w:szCs w:val="24"/>
          <w:lang w:val="en-US"/>
        </w:rPr>
        <w:t>)</w:t>
      </w:r>
      <w:r w:rsidR="00861F8B" w:rsidRPr="00E141E2">
        <w:rPr>
          <w:rFonts w:ascii="Times New Roman" w:hAnsi="Times New Roman"/>
          <w:sz w:val="24"/>
          <w:szCs w:val="24"/>
          <w:lang w:val="en-US"/>
        </w:rPr>
        <w:t xml:space="preserve">. </w:t>
      </w:r>
    </w:p>
    <w:p w:rsidR="002D272B" w:rsidRPr="00E141E2" w:rsidRDefault="002D272B" w:rsidP="00861F8B">
      <w:pPr>
        <w:spacing w:after="0" w:line="480" w:lineRule="auto"/>
        <w:jc w:val="both"/>
        <w:rPr>
          <w:rFonts w:ascii="Times New Roman" w:hAnsi="Times New Roman"/>
          <w:sz w:val="24"/>
          <w:szCs w:val="24"/>
          <w:lang w:val="en-US"/>
        </w:rPr>
      </w:pPr>
    </w:p>
    <w:p w:rsidR="002D272B" w:rsidRPr="00E141E2" w:rsidRDefault="00A505F0" w:rsidP="00861F8B">
      <w:pPr>
        <w:spacing w:after="0" w:line="480" w:lineRule="auto"/>
        <w:jc w:val="both"/>
        <w:rPr>
          <w:rFonts w:ascii="Times New Roman" w:hAnsi="Times New Roman"/>
          <w:sz w:val="24"/>
          <w:szCs w:val="24"/>
          <w:lang w:val="en-US"/>
        </w:rPr>
      </w:pPr>
      <w:proofErr w:type="gramStart"/>
      <w:r w:rsidRPr="00E141E2">
        <w:rPr>
          <w:rFonts w:ascii="Times New Roman" w:hAnsi="Times New Roman"/>
          <w:sz w:val="24"/>
          <w:szCs w:val="24"/>
          <w:lang w:val="en-US"/>
        </w:rPr>
        <w:t>The majority of</w:t>
      </w:r>
      <w:proofErr w:type="gramEnd"/>
      <w:r w:rsidRPr="00E141E2">
        <w:rPr>
          <w:rFonts w:ascii="Times New Roman" w:hAnsi="Times New Roman"/>
          <w:sz w:val="24"/>
          <w:szCs w:val="24"/>
          <w:lang w:val="en-US"/>
        </w:rPr>
        <w:t xml:space="preserve"> the </w:t>
      </w:r>
      <w:r w:rsidR="00ED6CBB" w:rsidRPr="00E141E2">
        <w:rPr>
          <w:rFonts w:ascii="Times New Roman" w:hAnsi="Times New Roman"/>
          <w:sz w:val="24"/>
          <w:szCs w:val="24"/>
          <w:lang w:val="en-US"/>
        </w:rPr>
        <w:t xml:space="preserve">meta-analyses </w:t>
      </w:r>
      <w:r w:rsidR="00DE409F" w:rsidRPr="00E141E2">
        <w:rPr>
          <w:rFonts w:ascii="Times New Roman" w:hAnsi="Times New Roman"/>
          <w:sz w:val="24"/>
          <w:szCs w:val="24"/>
          <w:lang w:val="en-US"/>
        </w:rPr>
        <w:t>included studies on</w:t>
      </w:r>
      <w:r w:rsidR="00ED6CBB" w:rsidRPr="00E141E2">
        <w:rPr>
          <w:rFonts w:ascii="Times New Roman" w:hAnsi="Times New Roman"/>
          <w:sz w:val="24"/>
          <w:szCs w:val="24"/>
          <w:lang w:val="en-US"/>
        </w:rPr>
        <w:t xml:space="preserve"> </w:t>
      </w:r>
      <w:r w:rsidRPr="00E141E2">
        <w:rPr>
          <w:rFonts w:ascii="Times New Roman" w:hAnsi="Times New Roman"/>
          <w:sz w:val="24"/>
          <w:szCs w:val="24"/>
          <w:lang w:val="en-US"/>
        </w:rPr>
        <w:t>g</w:t>
      </w:r>
      <w:r w:rsidR="007643B0" w:rsidRPr="00E141E2">
        <w:rPr>
          <w:rFonts w:ascii="Times New Roman" w:hAnsi="Times New Roman"/>
          <w:sz w:val="24"/>
          <w:szCs w:val="24"/>
          <w:lang w:val="en-US"/>
        </w:rPr>
        <w:t>eneral population</w:t>
      </w:r>
      <w:r w:rsidR="00DE409F" w:rsidRPr="00E141E2">
        <w:rPr>
          <w:rFonts w:ascii="Times New Roman" w:hAnsi="Times New Roman"/>
          <w:sz w:val="24"/>
          <w:szCs w:val="24"/>
          <w:lang w:val="en-US"/>
        </w:rPr>
        <w:t>s</w:t>
      </w:r>
      <w:r w:rsidR="007643B0" w:rsidRPr="00E141E2">
        <w:rPr>
          <w:rFonts w:ascii="Times New Roman" w:hAnsi="Times New Roman"/>
          <w:sz w:val="24"/>
          <w:szCs w:val="24"/>
          <w:lang w:val="en-US"/>
        </w:rPr>
        <w:t>, followed by p</w:t>
      </w:r>
      <w:r w:rsidR="00B7677C" w:rsidRPr="00E141E2">
        <w:rPr>
          <w:rFonts w:ascii="Times New Roman" w:hAnsi="Times New Roman"/>
          <w:sz w:val="24"/>
          <w:szCs w:val="24"/>
          <w:lang w:val="en-US"/>
        </w:rPr>
        <w:t>atients</w:t>
      </w:r>
      <w:r w:rsidR="007643B0" w:rsidRPr="00E141E2">
        <w:rPr>
          <w:rFonts w:ascii="Times New Roman" w:hAnsi="Times New Roman"/>
          <w:sz w:val="24"/>
          <w:szCs w:val="24"/>
          <w:lang w:val="en-US"/>
        </w:rPr>
        <w:t xml:space="preserve"> </w:t>
      </w:r>
      <w:r w:rsidR="00B65304" w:rsidRPr="00E141E2">
        <w:rPr>
          <w:rFonts w:ascii="Times New Roman" w:hAnsi="Times New Roman"/>
          <w:sz w:val="24"/>
          <w:szCs w:val="24"/>
          <w:lang w:val="en-US"/>
        </w:rPr>
        <w:t xml:space="preserve">with </w:t>
      </w:r>
      <w:r w:rsidR="007643B0" w:rsidRPr="00E141E2">
        <w:rPr>
          <w:rFonts w:ascii="Times New Roman" w:hAnsi="Times New Roman"/>
          <w:sz w:val="24"/>
          <w:szCs w:val="24"/>
          <w:lang w:val="en-US"/>
        </w:rPr>
        <w:t xml:space="preserve">cancer or diabetes. </w:t>
      </w:r>
      <w:r w:rsidR="00861F8B" w:rsidRPr="00E141E2">
        <w:rPr>
          <w:rFonts w:ascii="Times New Roman" w:hAnsi="Times New Roman"/>
          <w:sz w:val="24"/>
          <w:szCs w:val="24"/>
          <w:lang w:val="en-US"/>
        </w:rPr>
        <w:t xml:space="preserve">Overall, </w:t>
      </w:r>
      <w:r w:rsidR="00AC2AB4" w:rsidRPr="00E141E2">
        <w:rPr>
          <w:rFonts w:ascii="Times New Roman" w:hAnsi="Times New Roman"/>
          <w:sz w:val="24"/>
          <w:szCs w:val="24"/>
          <w:lang w:val="en-US"/>
        </w:rPr>
        <w:t>1</w:t>
      </w:r>
      <w:r w:rsidR="00771EF2" w:rsidRPr="00E141E2">
        <w:rPr>
          <w:rFonts w:ascii="Times New Roman" w:hAnsi="Times New Roman"/>
          <w:sz w:val="24"/>
          <w:szCs w:val="24"/>
          <w:lang w:val="en-US"/>
        </w:rPr>
        <w:t xml:space="preserve">1 </w:t>
      </w:r>
      <w:r w:rsidR="00861F8B" w:rsidRPr="00E141E2">
        <w:rPr>
          <w:rFonts w:ascii="Times New Roman" w:hAnsi="Times New Roman"/>
          <w:sz w:val="24"/>
          <w:szCs w:val="24"/>
          <w:lang w:val="en-US"/>
        </w:rPr>
        <w:t xml:space="preserve">out of the </w:t>
      </w:r>
      <w:r w:rsidR="00891EE9" w:rsidRPr="00E141E2">
        <w:rPr>
          <w:rFonts w:ascii="Times New Roman" w:hAnsi="Times New Roman"/>
          <w:sz w:val="24"/>
          <w:szCs w:val="24"/>
          <w:lang w:val="en-US"/>
        </w:rPr>
        <w:t>41</w:t>
      </w:r>
      <w:r w:rsidR="005118C2" w:rsidRPr="00E141E2">
        <w:rPr>
          <w:rFonts w:ascii="Times New Roman" w:hAnsi="Times New Roman"/>
          <w:sz w:val="24"/>
          <w:szCs w:val="24"/>
          <w:lang w:val="en-US"/>
        </w:rPr>
        <w:t xml:space="preserve"> </w:t>
      </w:r>
      <w:r w:rsidR="00861F8B" w:rsidRPr="00E141E2">
        <w:rPr>
          <w:rFonts w:ascii="Times New Roman" w:hAnsi="Times New Roman"/>
          <w:sz w:val="24"/>
          <w:szCs w:val="24"/>
          <w:lang w:val="en-US"/>
        </w:rPr>
        <w:t>outcomes reported nominally significant summary results (p&lt;0</w:t>
      </w:r>
      <w:r w:rsidR="002200FC" w:rsidRPr="00E141E2">
        <w:rPr>
          <w:rFonts w:ascii="ScalaLancetPro-Bold" w:hAnsi="ScalaLancetPro-Bold" w:cs="ScalaLancetPro-Bold"/>
          <w:b/>
          <w:bCs/>
          <w:color w:val="231F20"/>
          <w:sz w:val="18"/>
          <w:szCs w:val="18"/>
          <w:lang w:val="en-US" w:eastAsia="it-IT"/>
        </w:rPr>
        <w:t>.</w:t>
      </w:r>
      <w:r w:rsidR="00861F8B" w:rsidRPr="00E141E2">
        <w:rPr>
          <w:rFonts w:ascii="Times New Roman" w:hAnsi="Times New Roman"/>
          <w:sz w:val="24"/>
          <w:szCs w:val="24"/>
          <w:lang w:val="en-US"/>
        </w:rPr>
        <w:t>05)</w:t>
      </w:r>
      <w:r w:rsidR="00BF445F" w:rsidRPr="00E141E2">
        <w:rPr>
          <w:rFonts w:ascii="Times New Roman" w:hAnsi="Times New Roman"/>
          <w:sz w:val="24"/>
          <w:szCs w:val="24"/>
          <w:lang w:val="en-US"/>
        </w:rPr>
        <w:t>,</w:t>
      </w:r>
      <w:r w:rsidR="00861F8B" w:rsidRPr="00E141E2">
        <w:rPr>
          <w:rFonts w:ascii="Times New Roman" w:hAnsi="Times New Roman"/>
          <w:sz w:val="24"/>
          <w:szCs w:val="24"/>
          <w:lang w:val="en-US"/>
        </w:rPr>
        <w:t xml:space="preserve"> </w:t>
      </w:r>
      <w:r w:rsidR="00ED6CBB" w:rsidRPr="00E141E2">
        <w:rPr>
          <w:rFonts w:ascii="Times New Roman" w:hAnsi="Times New Roman"/>
          <w:sz w:val="24"/>
          <w:szCs w:val="24"/>
          <w:lang w:val="en-US"/>
        </w:rPr>
        <w:t xml:space="preserve">but </w:t>
      </w:r>
      <w:r w:rsidR="00AC2AB4" w:rsidRPr="00E141E2">
        <w:rPr>
          <w:rFonts w:ascii="Times New Roman" w:hAnsi="Times New Roman"/>
          <w:sz w:val="24"/>
          <w:szCs w:val="24"/>
          <w:lang w:val="en-US"/>
        </w:rPr>
        <w:t xml:space="preserve">only </w:t>
      </w:r>
      <w:r w:rsidR="001D0D77" w:rsidRPr="00E141E2">
        <w:rPr>
          <w:rFonts w:ascii="Times New Roman" w:hAnsi="Times New Roman"/>
          <w:sz w:val="24"/>
          <w:szCs w:val="24"/>
          <w:lang w:val="en-US"/>
        </w:rPr>
        <w:t>two</w:t>
      </w:r>
      <w:r w:rsidR="00861F8B" w:rsidRPr="00E141E2">
        <w:rPr>
          <w:rFonts w:ascii="Times New Roman" w:hAnsi="Times New Roman"/>
          <w:sz w:val="24"/>
          <w:szCs w:val="24"/>
          <w:lang w:val="en-US"/>
        </w:rPr>
        <w:t xml:space="preserve"> associations survived the application of </w:t>
      </w:r>
      <w:r w:rsidR="003E4E84" w:rsidRPr="00E141E2">
        <w:rPr>
          <w:rFonts w:ascii="Times New Roman" w:hAnsi="Times New Roman"/>
          <w:sz w:val="24"/>
          <w:szCs w:val="24"/>
          <w:lang w:val="en-US"/>
        </w:rPr>
        <w:t xml:space="preserve">the </w:t>
      </w:r>
      <w:r w:rsidR="00861F8B" w:rsidRPr="00E141E2">
        <w:rPr>
          <w:rFonts w:ascii="Times New Roman" w:hAnsi="Times New Roman"/>
          <w:sz w:val="24"/>
          <w:szCs w:val="24"/>
          <w:lang w:val="en-US"/>
        </w:rPr>
        <w:t>more stringent </w:t>
      </w:r>
      <w:r w:rsidR="001D0D77" w:rsidRPr="00E141E2">
        <w:rPr>
          <w:rFonts w:ascii="Times New Roman" w:hAnsi="Times New Roman"/>
          <w:iCs/>
          <w:sz w:val="24"/>
          <w:szCs w:val="24"/>
          <w:lang w:val="en-US"/>
        </w:rPr>
        <w:t>p</w:t>
      </w:r>
      <w:r w:rsidR="001D0D77" w:rsidRPr="00E141E2">
        <w:rPr>
          <w:rFonts w:ascii="Times New Roman" w:hAnsi="Times New Roman"/>
          <w:sz w:val="24"/>
          <w:szCs w:val="24"/>
          <w:lang w:val="en-US"/>
        </w:rPr>
        <w:t>-</w:t>
      </w:r>
      <w:r w:rsidR="00861F8B" w:rsidRPr="00E141E2">
        <w:rPr>
          <w:rFonts w:ascii="Times New Roman" w:hAnsi="Times New Roman"/>
          <w:sz w:val="24"/>
          <w:szCs w:val="24"/>
          <w:lang w:val="en-US"/>
        </w:rPr>
        <w:t>value (</w:t>
      </w:r>
      <w:r w:rsidR="00861F8B" w:rsidRPr="00E141E2">
        <w:rPr>
          <w:rFonts w:ascii="Times New Roman" w:hAnsi="Times New Roman"/>
          <w:i/>
          <w:iCs/>
          <w:sz w:val="24"/>
          <w:szCs w:val="24"/>
          <w:lang w:val="en-US"/>
        </w:rPr>
        <w:t>P</w:t>
      </w:r>
      <w:r w:rsidR="00861F8B" w:rsidRPr="00E141E2">
        <w:rPr>
          <w:rFonts w:ascii="Times New Roman" w:eastAsia="MS Mincho" w:hAnsi="Times New Roman"/>
          <w:sz w:val="24"/>
          <w:szCs w:val="24"/>
          <w:lang w:val="en-US"/>
        </w:rPr>
        <w:t> </w:t>
      </w:r>
      <w:r w:rsidR="00861F8B" w:rsidRPr="00E141E2">
        <w:rPr>
          <w:rFonts w:ascii="Times New Roman" w:hAnsi="Times New Roman"/>
          <w:sz w:val="24"/>
          <w:szCs w:val="24"/>
          <w:lang w:val="en-US"/>
        </w:rPr>
        <w:t>&lt;</w:t>
      </w:r>
      <w:r w:rsidR="00861F8B" w:rsidRPr="00E141E2">
        <w:rPr>
          <w:rFonts w:ascii="Times New Roman" w:eastAsia="MS Mincho" w:hAnsi="Times New Roman"/>
          <w:sz w:val="24"/>
          <w:szCs w:val="24"/>
          <w:lang w:val="en-US"/>
        </w:rPr>
        <w:t> </w:t>
      </w:r>
      <w:r w:rsidR="00861F8B" w:rsidRPr="00E141E2">
        <w:rPr>
          <w:rFonts w:ascii="Times New Roman" w:hAnsi="Times New Roman"/>
          <w:sz w:val="24"/>
          <w:szCs w:val="24"/>
          <w:lang w:val="en-US"/>
        </w:rPr>
        <w:t>10</w:t>
      </w:r>
      <w:r w:rsidR="00861F8B" w:rsidRPr="00E141E2">
        <w:rPr>
          <w:rFonts w:ascii="Times New Roman" w:hAnsi="Times New Roman"/>
          <w:sz w:val="24"/>
          <w:szCs w:val="24"/>
          <w:vertAlign w:val="superscript"/>
          <w:lang w:val="en-US"/>
        </w:rPr>
        <w:t>−6</w:t>
      </w:r>
      <w:r w:rsidR="00861F8B" w:rsidRPr="00E141E2">
        <w:rPr>
          <w:rFonts w:ascii="Times New Roman" w:hAnsi="Times New Roman"/>
          <w:sz w:val="24"/>
          <w:szCs w:val="24"/>
          <w:lang w:val="en-US"/>
        </w:rPr>
        <w:t>)</w:t>
      </w:r>
      <w:r w:rsidR="00771EF2" w:rsidRPr="00E141E2">
        <w:rPr>
          <w:rFonts w:ascii="Times New Roman" w:hAnsi="Times New Roman"/>
          <w:sz w:val="24"/>
          <w:szCs w:val="24"/>
          <w:lang w:val="en-US"/>
        </w:rPr>
        <w:t xml:space="preserve">, i.e. higher risk of upper gastrointestinal bleeding in general population and in people undergoing coronary artery bypass graft. </w:t>
      </w:r>
      <w:r w:rsidR="00861F8B" w:rsidRPr="00E141E2">
        <w:rPr>
          <w:rFonts w:ascii="Times New Roman" w:hAnsi="Times New Roman"/>
          <w:sz w:val="24"/>
          <w:szCs w:val="24"/>
          <w:lang w:val="en-US"/>
        </w:rPr>
        <w:t xml:space="preserve"> </w:t>
      </w:r>
    </w:p>
    <w:p w:rsidR="00771EF2" w:rsidRPr="00E141E2" w:rsidRDefault="00771EF2" w:rsidP="00861F8B">
      <w:pPr>
        <w:spacing w:after="0" w:line="480" w:lineRule="auto"/>
        <w:jc w:val="both"/>
        <w:rPr>
          <w:rFonts w:ascii="Times New Roman" w:hAnsi="Times New Roman"/>
          <w:sz w:val="24"/>
          <w:szCs w:val="24"/>
          <w:lang w:val="en-US"/>
        </w:rPr>
      </w:pPr>
    </w:p>
    <w:p w:rsidR="00861F8B" w:rsidRPr="00E141E2" w:rsidRDefault="00861F8B" w:rsidP="00861F8B">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The study with the largest </w:t>
      </w:r>
      <w:r w:rsidR="008715EC" w:rsidRPr="00E141E2">
        <w:rPr>
          <w:rFonts w:ascii="Times New Roman" w:hAnsi="Times New Roman"/>
          <w:sz w:val="24"/>
          <w:szCs w:val="24"/>
          <w:lang w:val="en-US"/>
        </w:rPr>
        <w:t xml:space="preserve">number of participants included </w:t>
      </w:r>
      <w:r w:rsidRPr="00E141E2">
        <w:rPr>
          <w:rFonts w:ascii="Times New Roman" w:hAnsi="Times New Roman"/>
          <w:sz w:val="24"/>
          <w:szCs w:val="24"/>
          <w:lang w:val="en-US"/>
        </w:rPr>
        <w:t>had a SE of less than 0</w:t>
      </w:r>
      <w:r w:rsidR="002200FC" w:rsidRPr="00E141E2">
        <w:rPr>
          <w:rFonts w:ascii="ScalaLancetPro-Bold" w:hAnsi="ScalaLancetPro-Bold" w:cs="ScalaLancetPro-Bold"/>
          <w:b/>
          <w:bCs/>
          <w:color w:val="231F20"/>
          <w:sz w:val="18"/>
          <w:szCs w:val="18"/>
          <w:lang w:val="en-US" w:eastAsia="it-IT"/>
        </w:rPr>
        <w:t>.</w:t>
      </w:r>
      <w:r w:rsidRPr="00E141E2">
        <w:rPr>
          <w:rFonts w:ascii="Times New Roman" w:hAnsi="Times New Roman"/>
          <w:sz w:val="24"/>
          <w:szCs w:val="24"/>
          <w:lang w:val="en-US"/>
        </w:rPr>
        <w:t xml:space="preserve">10 in </w:t>
      </w:r>
      <w:r w:rsidR="0010348D" w:rsidRPr="00E141E2">
        <w:rPr>
          <w:rFonts w:ascii="Times New Roman" w:hAnsi="Times New Roman"/>
          <w:sz w:val="24"/>
          <w:szCs w:val="24"/>
          <w:lang w:val="en-US"/>
        </w:rPr>
        <w:t>12</w:t>
      </w:r>
      <w:r w:rsidRPr="00E141E2">
        <w:rPr>
          <w:rFonts w:ascii="Times New Roman" w:hAnsi="Times New Roman"/>
          <w:sz w:val="24"/>
          <w:szCs w:val="24"/>
          <w:lang w:val="en-US"/>
        </w:rPr>
        <w:t xml:space="preserve"> outcomes and a more conservative effect compared to the random-effects model in </w:t>
      </w:r>
      <w:r w:rsidR="0010348D" w:rsidRPr="00E141E2">
        <w:rPr>
          <w:rFonts w:ascii="Times New Roman" w:hAnsi="Times New Roman"/>
          <w:sz w:val="24"/>
          <w:szCs w:val="24"/>
          <w:lang w:val="en-US"/>
        </w:rPr>
        <w:t>11</w:t>
      </w:r>
      <w:r w:rsidRPr="00E141E2">
        <w:rPr>
          <w:rFonts w:ascii="Times New Roman" w:hAnsi="Times New Roman"/>
          <w:sz w:val="24"/>
          <w:szCs w:val="24"/>
          <w:lang w:val="en-US"/>
        </w:rPr>
        <w:t xml:space="preserve"> </w:t>
      </w:r>
      <w:r w:rsidR="00ED6CBB" w:rsidRPr="00E141E2">
        <w:rPr>
          <w:rFonts w:ascii="Times New Roman" w:hAnsi="Times New Roman"/>
          <w:sz w:val="24"/>
          <w:szCs w:val="24"/>
          <w:lang w:val="en-US"/>
        </w:rPr>
        <w:t>of these 12</w:t>
      </w:r>
      <w:r w:rsidRPr="00E141E2">
        <w:rPr>
          <w:rFonts w:ascii="Times New Roman" w:hAnsi="Times New Roman"/>
          <w:sz w:val="24"/>
          <w:szCs w:val="24"/>
          <w:lang w:val="en-US"/>
        </w:rPr>
        <w:t xml:space="preserve"> outcomes. Heterogeneity among studies was modest</w:t>
      </w:r>
      <w:r w:rsidR="006446D4" w:rsidRPr="00E141E2">
        <w:rPr>
          <w:rFonts w:ascii="Times New Roman" w:hAnsi="Times New Roman"/>
          <w:sz w:val="24"/>
          <w:szCs w:val="24"/>
          <w:lang w:val="en-US"/>
        </w:rPr>
        <w:t xml:space="preserve"> </w:t>
      </w:r>
      <w:r w:rsidR="00ED6CBB" w:rsidRPr="00E141E2">
        <w:rPr>
          <w:rFonts w:ascii="Times New Roman" w:hAnsi="Times New Roman"/>
          <w:sz w:val="24"/>
          <w:szCs w:val="24"/>
          <w:lang w:val="en-US"/>
        </w:rPr>
        <w:t xml:space="preserve">and </w:t>
      </w:r>
      <w:r w:rsidR="00092182" w:rsidRPr="00E141E2">
        <w:rPr>
          <w:rFonts w:ascii="Times New Roman" w:hAnsi="Times New Roman"/>
          <w:sz w:val="24"/>
          <w:szCs w:val="24"/>
          <w:lang w:val="en-US"/>
        </w:rPr>
        <w:t>24</w:t>
      </w:r>
      <w:r w:rsidR="00ED6CBB" w:rsidRPr="00E141E2">
        <w:rPr>
          <w:rFonts w:ascii="Times New Roman" w:hAnsi="Times New Roman"/>
          <w:sz w:val="24"/>
          <w:szCs w:val="24"/>
          <w:lang w:val="en-US"/>
        </w:rPr>
        <w:t xml:space="preserve"> </w:t>
      </w:r>
      <w:r w:rsidR="001D0D77" w:rsidRPr="00E141E2">
        <w:rPr>
          <w:rFonts w:ascii="Times New Roman" w:hAnsi="Times New Roman"/>
          <w:sz w:val="24"/>
          <w:szCs w:val="24"/>
          <w:lang w:val="en-US"/>
        </w:rPr>
        <w:t>outcomes</w:t>
      </w:r>
      <w:r w:rsidR="00ED6CBB" w:rsidRPr="00E141E2">
        <w:rPr>
          <w:rFonts w:ascii="Times New Roman" w:hAnsi="Times New Roman"/>
          <w:sz w:val="24"/>
          <w:szCs w:val="24"/>
          <w:lang w:val="en-US"/>
        </w:rPr>
        <w:t xml:space="preserve"> </w:t>
      </w:r>
      <w:r w:rsidR="00766EB8" w:rsidRPr="00E141E2">
        <w:rPr>
          <w:rFonts w:ascii="Times New Roman" w:hAnsi="Times New Roman"/>
          <w:sz w:val="24"/>
          <w:szCs w:val="24"/>
          <w:lang w:val="en-US"/>
        </w:rPr>
        <w:t>presented low heterogeneity</w:t>
      </w:r>
      <w:r w:rsidRPr="00E141E2">
        <w:rPr>
          <w:rFonts w:ascii="Times New Roman" w:hAnsi="Times New Roman"/>
          <w:sz w:val="24"/>
          <w:szCs w:val="24"/>
          <w:lang w:val="en-US"/>
        </w:rPr>
        <w:t xml:space="preserve"> </w:t>
      </w:r>
      <w:r w:rsidR="00766EB8" w:rsidRPr="00E141E2">
        <w:rPr>
          <w:rFonts w:ascii="Times New Roman" w:hAnsi="Times New Roman"/>
          <w:sz w:val="24"/>
          <w:szCs w:val="24"/>
          <w:lang w:val="en-US"/>
        </w:rPr>
        <w:t>(I</w:t>
      </w:r>
      <w:r w:rsidR="00766EB8" w:rsidRPr="00E141E2">
        <w:rPr>
          <w:rFonts w:ascii="Times New Roman" w:hAnsi="Times New Roman"/>
          <w:sz w:val="24"/>
          <w:szCs w:val="24"/>
          <w:vertAlign w:val="superscript"/>
          <w:lang w:val="en-US"/>
        </w:rPr>
        <w:t>2</w:t>
      </w:r>
      <w:r w:rsidR="009E1B0D" w:rsidRPr="00E141E2">
        <w:rPr>
          <w:rFonts w:ascii="Times New Roman" w:hAnsi="Times New Roman"/>
          <w:sz w:val="24"/>
          <w:szCs w:val="24"/>
          <w:lang w:val="en-US"/>
        </w:rPr>
        <w:t>&lt;</w:t>
      </w:r>
      <w:r w:rsidRPr="00E141E2">
        <w:rPr>
          <w:rFonts w:ascii="Times New Roman" w:hAnsi="Times New Roman"/>
          <w:sz w:val="24"/>
          <w:szCs w:val="24"/>
          <w:lang w:val="en-US"/>
        </w:rPr>
        <w:t>50%).</w:t>
      </w:r>
      <w:r w:rsidR="00BC1B78" w:rsidRPr="00E141E2">
        <w:rPr>
          <w:rFonts w:ascii="Times New Roman" w:hAnsi="Times New Roman"/>
          <w:sz w:val="24"/>
          <w:szCs w:val="24"/>
          <w:lang w:val="en-US"/>
        </w:rPr>
        <w:t xml:space="preserve"> </w:t>
      </w:r>
      <w:r w:rsidR="00092182" w:rsidRPr="00E141E2">
        <w:rPr>
          <w:rFonts w:ascii="Times New Roman" w:hAnsi="Times New Roman"/>
          <w:sz w:val="24"/>
          <w:szCs w:val="24"/>
          <w:lang w:val="en-US"/>
        </w:rPr>
        <w:t>Three associations</w:t>
      </w:r>
      <w:r w:rsidRPr="00E141E2">
        <w:rPr>
          <w:rFonts w:ascii="Times New Roman" w:hAnsi="Times New Roman"/>
          <w:sz w:val="24"/>
          <w:szCs w:val="24"/>
          <w:lang w:val="en-US"/>
        </w:rPr>
        <w:t xml:space="preserve"> presented 95% </w:t>
      </w:r>
      <w:r w:rsidR="00C4609F" w:rsidRPr="00E141E2">
        <w:rPr>
          <w:rFonts w:ascii="Times New Roman" w:hAnsi="Times New Roman"/>
          <w:sz w:val="24"/>
          <w:szCs w:val="24"/>
          <w:lang w:val="en-US"/>
        </w:rPr>
        <w:t xml:space="preserve">PIs </w:t>
      </w:r>
      <w:r w:rsidRPr="00E141E2">
        <w:rPr>
          <w:rFonts w:ascii="Times New Roman" w:hAnsi="Times New Roman"/>
          <w:sz w:val="24"/>
          <w:szCs w:val="24"/>
          <w:lang w:val="en-US"/>
        </w:rPr>
        <w:t xml:space="preserve">excluding the null value. </w:t>
      </w:r>
      <w:r w:rsidR="00AF2EBA" w:rsidRPr="00E141E2">
        <w:rPr>
          <w:rFonts w:ascii="Times New Roman" w:hAnsi="Times New Roman"/>
          <w:sz w:val="24"/>
          <w:szCs w:val="24"/>
          <w:lang w:val="en-US"/>
        </w:rPr>
        <w:t>E</w:t>
      </w:r>
      <w:r w:rsidRPr="00E141E2">
        <w:rPr>
          <w:rFonts w:ascii="Times New Roman" w:hAnsi="Times New Roman"/>
          <w:sz w:val="24"/>
          <w:szCs w:val="24"/>
          <w:lang w:val="en-US"/>
        </w:rPr>
        <w:t xml:space="preserve">vidence for excess statistical significance was present in </w:t>
      </w:r>
      <w:r w:rsidR="009E1B0D" w:rsidRPr="00E141E2">
        <w:rPr>
          <w:rFonts w:ascii="Times New Roman" w:hAnsi="Times New Roman"/>
          <w:sz w:val="24"/>
          <w:szCs w:val="24"/>
          <w:lang w:val="en-US"/>
        </w:rPr>
        <w:t>5/</w:t>
      </w:r>
      <w:r w:rsidR="00891EE9" w:rsidRPr="00E141E2">
        <w:rPr>
          <w:rFonts w:ascii="Times New Roman" w:hAnsi="Times New Roman"/>
          <w:sz w:val="24"/>
          <w:szCs w:val="24"/>
          <w:lang w:val="en-US"/>
        </w:rPr>
        <w:t>41</w:t>
      </w:r>
      <w:r w:rsidRPr="00E141E2">
        <w:rPr>
          <w:rFonts w:ascii="Times New Roman" w:hAnsi="Times New Roman"/>
          <w:sz w:val="24"/>
          <w:szCs w:val="24"/>
          <w:lang w:val="en-US"/>
        </w:rPr>
        <w:t xml:space="preserve"> outcomes</w:t>
      </w:r>
      <w:r w:rsidR="00CB721B" w:rsidRPr="00E141E2">
        <w:rPr>
          <w:rFonts w:ascii="Times New Roman" w:hAnsi="Times New Roman"/>
          <w:sz w:val="24"/>
          <w:szCs w:val="24"/>
          <w:lang w:val="en-US"/>
        </w:rPr>
        <w:t xml:space="preserve"> and small-study effect</w:t>
      </w:r>
      <w:r w:rsidR="009E1B0D" w:rsidRPr="00E141E2">
        <w:rPr>
          <w:rFonts w:ascii="Times New Roman" w:hAnsi="Times New Roman"/>
          <w:sz w:val="24"/>
          <w:szCs w:val="24"/>
          <w:lang w:val="en-US"/>
        </w:rPr>
        <w:t>s were also seen</w:t>
      </w:r>
      <w:r w:rsidR="00CB721B" w:rsidRPr="00E141E2">
        <w:rPr>
          <w:rFonts w:ascii="Times New Roman" w:hAnsi="Times New Roman"/>
          <w:sz w:val="24"/>
          <w:szCs w:val="24"/>
          <w:lang w:val="en-US"/>
        </w:rPr>
        <w:t xml:space="preserve"> in 5/</w:t>
      </w:r>
      <w:r w:rsidR="00891EE9" w:rsidRPr="00E141E2">
        <w:rPr>
          <w:rFonts w:ascii="Times New Roman" w:hAnsi="Times New Roman"/>
          <w:sz w:val="24"/>
          <w:szCs w:val="24"/>
          <w:lang w:val="en-US"/>
        </w:rPr>
        <w:t>41</w:t>
      </w:r>
      <w:r w:rsidR="00CB721B" w:rsidRPr="00E141E2">
        <w:rPr>
          <w:rFonts w:ascii="Times New Roman" w:hAnsi="Times New Roman"/>
          <w:sz w:val="24"/>
          <w:szCs w:val="24"/>
          <w:lang w:val="en-US"/>
        </w:rPr>
        <w:t xml:space="preserve"> of the outcomes</w:t>
      </w:r>
      <w:r w:rsidR="009E1B0D" w:rsidRPr="00E141E2">
        <w:rPr>
          <w:rFonts w:ascii="Times New Roman" w:hAnsi="Times New Roman"/>
          <w:sz w:val="24"/>
          <w:szCs w:val="24"/>
          <w:lang w:val="en-US"/>
        </w:rPr>
        <w:t>.</w:t>
      </w:r>
      <w:r w:rsidR="00392206" w:rsidRPr="00E141E2">
        <w:rPr>
          <w:rFonts w:ascii="Times New Roman" w:hAnsi="Times New Roman"/>
          <w:sz w:val="24"/>
          <w:szCs w:val="24"/>
          <w:lang w:val="en-US"/>
        </w:rPr>
        <w:t xml:space="preserve"> </w:t>
      </w:r>
      <w:bookmarkStart w:id="8" w:name="_Hlk531288319"/>
      <w:r w:rsidR="00392206" w:rsidRPr="00E141E2">
        <w:rPr>
          <w:rFonts w:ascii="Times New Roman" w:hAnsi="Times New Roman"/>
          <w:sz w:val="24"/>
          <w:szCs w:val="24"/>
          <w:lang w:val="en-US"/>
        </w:rPr>
        <w:t>Publication bias was present in 6/</w:t>
      </w:r>
      <w:r w:rsidR="00891EE9" w:rsidRPr="00E141E2">
        <w:rPr>
          <w:rFonts w:ascii="Times New Roman" w:hAnsi="Times New Roman"/>
          <w:sz w:val="24"/>
          <w:szCs w:val="24"/>
          <w:lang w:val="en-US"/>
        </w:rPr>
        <w:t>41</w:t>
      </w:r>
      <w:r w:rsidR="00392206" w:rsidRPr="00E141E2">
        <w:rPr>
          <w:rFonts w:ascii="Times New Roman" w:hAnsi="Times New Roman"/>
          <w:sz w:val="24"/>
          <w:szCs w:val="24"/>
          <w:lang w:val="en-US"/>
        </w:rPr>
        <w:t xml:space="preserve"> outcomes. </w:t>
      </w:r>
    </w:p>
    <w:bookmarkEnd w:id="8"/>
    <w:p w:rsidR="002D272B" w:rsidRPr="00E141E2" w:rsidRDefault="002D272B" w:rsidP="00861F8B">
      <w:pPr>
        <w:spacing w:after="0" w:line="480" w:lineRule="auto"/>
        <w:jc w:val="both"/>
        <w:rPr>
          <w:rFonts w:ascii="Times New Roman" w:hAnsi="Times New Roman"/>
          <w:sz w:val="24"/>
          <w:szCs w:val="24"/>
          <w:lang w:val="en-US"/>
        </w:rPr>
      </w:pPr>
    </w:p>
    <w:p w:rsidR="00D25164" w:rsidRPr="00E141E2" w:rsidRDefault="00861F8B" w:rsidP="00861F8B">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Based on the above</w:t>
      </w:r>
      <w:r w:rsidR="006446D4" w:rsidRPr="00E141E2">
        <w:rPr>
          <w:rFonts w:ascii="Times New Roman" w:hAnsi="Times New Roman"/>
          <w:sz w:val="24"/>
          <w:szCs w:val="24"/>
          <w:lang w:val="en-US"/>
        </w:rPr>
        <w:t xml:space="preserve"> criteria</w:t>
      </w:r>
      <w:r w:rsidRPr="00E141E2">
        <w:rPr>
          <w:rFonts w:ascii="Times New Roman" w:hAnsi="Times New Roman"/>
          <w:sz w:val="24"/>
          <w:szCs w:val="24"/>
          <w:lang w:val="en-US"/>
        </w:rPr>
        <w:t xml:space="preserve">, </w:t>
      </w:r>
      <w:r w:rsidR="00D25164" w:rsidRPr="00E141E2">
        <w:rPr>
          <w:rFonts w:ascii="Times New Roman" w:hAnsi="Times New Roman"/>
          <w:sz w:val="24"/>
          <w:szCs w:val="24"/>
          <w:lang w:val="en-US"/>
        </w:rPr>
        <w:t>no</w:t>
      </w:r>
      <w:r w:rsidRPr="00E141E2">
        <w:rPr>
          <w:rFonts w:ascii="Times New Roman" w:hAnsi="Times New Roman"/>
          <w:sz w:val="24"/>
          <w:szCs w:val="24"/>
          <w:lang w:val="en-US"/>
        </w:rPr>
        <w:t xml:space="preserve"> outcome presented convincing evidence, </w:t>
      </w:r>
      <w:r w:rsidR="006446D4" w:rsidRPr="00E141E2">
        <w:rPr>
          <w:rFonts w:ascii="Times New Roman" w:hAnsi="Times New Roman"/>
          <w:sz w:val="24"/>
          <w:szCs w:val="24"/>
          <w:lang w:val="en-US"/>
        </w:rPr>
        <w:t>only one</w:t>
      </w:r>
      <w:r w:rsidRPr="00E141E2">
        <w:rPr>
          <w:rFonts w:ascii="Times New Roman" w:hAnsi="Times New Roman"/>
          <w:sz w:val="24"/>
          <w:szCs w:val="24"/>
          <w:lang w:val="en-US"/>
        </w:rPr>
        <w:t xml:space="preserve"> outcome presented highly suggestive evidence (class II: </w:t>
      </w:r>
      <w:r w:rsidR="006446D4" w:rsidRPr="00E141E2">
        <w:rPr>
          <w:rFonts w:ascii="Times New Roman" w:hAnsi="Times New Roman"/>
          <w:sz w:val="24"/>
          <w:szCs w:val="24"/>
          <w:lang w:val="en-US"/>
        </w:rPr>
        <w:t xml:space="preserve">higher incidence of </w:t>
      </w:r>
      <w:r w:rsidR="001D2ED0" w:rsidRPr="00E141E2">
        <w:rPr>
          <w:rFonts w:ascii="Times New Roman" w:hAnsi="Times New Roman"/>
          <w:sz w:val="24"/>
          <w:szCs w:val="24"/>
          <w:lang w:val="en-US"/>
        </w:rPr>
        <w:t xml:space="preserve">upper </w:t>
      </w:r>
      <w:r w:rsidR="00D25164" w:rsidRPr="00E141E2">
        <w:rPr>
          <w:rFonts w:ascii="Times New Roman" w:hAnsi="Times New Roman"/>
          <w:sz w:val="24"/>
          <w:szCs w:val="24"/>
          <w:lang w:val="en-US"/>
        </w:rPr>
        <w:t xml:space="preserve">gastrointestinal bleeding </w:t>
      </w:r>
      <w:r w:rsidR="00D25164" w:rsidRPr="00E141E2">
        <w:rPr>
          <w:rFonts w:ascii="Times New Roman" w:hAnsi="Times New Roman"/>
          <w:sz w:val="24"/>
          <w:szCs w:val="24"/>
          <w:lang w:val="en-US"/>
        </w:rPr>
        <w:lastRenderedPageBreak/>
        <w:t xml:space="preserve">in </w:t>
      </w:r>
      <w:r w:rsidR="009E1B0D" w:rsidRPr="00E141E2">
        <w:rPr>
          <w:rFonts w:ascii="Times New Roman" w:hAnsi="Times New Roman"/>
          <w:sz w:val="24"/>
          <w:szCs w:val="24"/>
          <w:lang w:val="en-US"/>
        </w:rPr>
        <w:t xml:space="preserve">the </w:t>
      </w:r>
      <w:r w:rsidR="00D25164" w:rsidRPr="00E141E2">
        <w:rPr>
          <w:rFonts w:ascii="Times New Roman" w:hAnsi="Times New Roman"/>
          <w:sz w:val="24"/>
          <w:szCs w:val="24"/>
          <w:lang w:val="en-US"/>
        </w:rPr>
        <w:t>general population</w:t>
      </w:r>
      <w:r w:rsidR="00E11353" w:rsidRPr="00E141E2">
        <w:rPr>
          <w:rFonts w:ascii="Times New Roman" w:hAnsi="Times New Roman"/>
          <w:sz w:val="24"/>
          <w:szCs w:val="24"/>
          <w:lang w:val="en-US"/>
        </w:rPr>
        <w:t>; RR=2.28, 95% CI: 1.9</w:t>
      </w:r>
      <w:r w:rsidR="003C630C" w:rsidRPr="00E141E2">
        <w:rPr>
          <w:rFonts w:ascii="Times New Roman" w:hAnsi="Times New Roman"/>
          <w:sz w:val="24"/>
          <w:szCs w:val="24"/>
          <w:lang w:val="en-US"/>
        </w:rPr>
        <w:t>7</w:t>
      </w:r>
      <w:r w:rsidR="00E11353" w:rsidRPr="00E141E2">
        <w:rPr>
          <w:rFonts w:ascii="Times New Roman" w:hAnsi="Times New Roman"/>
          <w:sz w:val="24"/>
          <w:szCs w:val="24"/>
          <w:lang w:val="en-US"/>
        </w:rPr>
        <w:t>-2.6</w:t>
      </w:r>
      <w:r w:rsidR="003C630C" w:rsidRPr="00E141E2">
        <w:rPr>
          <w:rFonts w:ascii="Times New Roman" w:hAnsi="Times New Roman"/>
          <w:sz w:val="24"/>
          <w:szCs w:val="24"/>
          <w:lang w:val="en-US"/>
        </w:rPr>
        <w:t>4</w:t>
      </w:r>
      <w:r w:rsidRPr="00E141E2">
        <w:rPr>
          <w:rFonts w:ascii="Times New Roman" w:hAnsi="Times New Roman"/>
          <w:sz w:val="24"/>
          <w:szCs w:val="24"/>
          <w:lang w:val="en-US"/>
        </w:rPr>
        <w:t xml:space="preserve">), </w:t>
      </w:r>
      <w:r w:rsidR="00D925DF" w:rsidRPr="00E141E2">
        <w:rPr>
          <w:rFonts w:ascii="Times New Roman" w:hAnsi="Times New Roman"/>
          <w:sz w:val="24"/>
          <w:szCs w:val="24"/>
          <w:lang w:val="en-US"/>
        </w:rPr>
        <w:t>two</w:t>
      </w:r>
      <w:r w:rsidRPr="00E141E2">
        <w:rPr>
          <w:rFonts w:ascii="Times New Roman" w:hAnsi="Times New Roman"/>
          <w:sz w:val="24"/>
          <w:szCs w:val="24"/>
          <w:lang w:val="en-US"/>
        </w:rPr>
        <w:t xml:space="preserve"> outcomes presented suggestive evidence (class III: </w:t>
      </w:r>
      <w:r w:rsidR="006446D4" w:rsidRPr="00E141E2">
        <w:rPr>
          <w:rFonts w:ascii="Times New Roman" w:hAnsi="Times New Roman"/>
          <w:sz w:val="24"/>
          <w:szCs w:val="24"/>
          <w:lang w:val="en-US"/>
        </w:rPr>
        <w:t xml:space="preserve">lower </w:t>
      </w:r>
      <w:r w:rsidR="00D25164" w:rsidRPr="00E141E2">
        <w:rPr>
          <w:rFonts w:ascii="Times New Roman" w:hAnsi="Times New Roman"/>
          <w:sz w:val="24"/>
          <w:szCs w:val="24"/>
          <w:lang w:val="en-US"/>
        </w:rPr>
        <w:t>incidence of prostate cancer</w:t>
      </w:r>
      <w:r w:rsidR="006446D4" w:rsidRPr="00E141E2">
        <w:rPr>
          <w:rFonts w:ascii="Times New Roman" w:hAnsi="Times New Roman"/>
          <w:sz w:val="24"/>
          <w:szCs w:val="24"/>
          <w:lang w:val="en-US"/>
        </w:rPr>
        <w:t xml:space="preserve"> and cancer specific death in </w:t>
      </w:r>
      <w:r w:rsidR="004B5D89" w:rsidRPr="00E141E2">
        <w:rPr>
          <w:rFonts w:ascii="Times New Roman" w:hAnsi="Times New Roman"/>
          <w:sz w:val="24"/>
          <w:szCs w:val="24"/>
          <w:lang w:val="en-US"/>
        </w:rPr>
        <w:t xml:space="preserve">the </w:t>
      </w:r>
      <w:r w:rsidR="006446D4" w:rsidRPr="00E141E2">
        <w:rPr>
          <w:rFonts w:ascii="Times New Roman" w:hAnsi="Times New Roman"/>
          <w:sz w:val="24"/>
          <w:szCs w:val="24"/>
          <w:lang w:val="en-US"/>
        </w:rPr>
        <w:t>general population</w:t>
      </w:r>
      <w:r w:rsidRPr="00E141E2">
        <w:rPr>
          <w:rFonts w:ascii="Times New Roman" w:hAnsi="Times New Roman"/>
          <w:sz w:val="24"/>
          <w:szCs w:val="24"/>
          <w:lang w:val="en-US"/>
        </w:rPr>
        <w:t xml:space="preserve">) </w:t>
      </w:r>
      <w:r w:rsidR="00D25164" w:rsidRPr="00E141E2">
        <w:rPr>
          <w:rFonts w:ascii="Times New Roman" w:hAnsi="Times New Roman"/>
          <w:sz w:val="24"/>
          <w:szCs w:val="24"/>
          <w:lang w:val="en-US"/>
        </w:rPr>
        <w:t xml:space="preserve">and </w:t>
      </w:r>
      <w:r w:rsidR="00D925DF" w:rsidRPr="00E141E2">
        <w:rPr>
          <w:rFonts w:ascii="Times New Roman" w:hAnsi="Times New Roman"/>
          <w:sz w:val="24"/>
          <w:szCs w:val="24"/>
          <w:lang w:val="en-US"/>
        </w:rPr>
        <w:t>8</w:t>
      </w:r>
      <w:r w:rsidR="00092182" w:rsidRPr="00E141E2">
        <w:rPr>
          <w:rFonts w:ascii="Times New Roman" w:hAnsi="Times New Roman"/>
          <w:sz w:val="24"/>
          <w:szCs w:val="24"/>
          <w:lang w:val="en-US"/>
        </w:rPr>
        <w:t xml:space="preserve"> </w:t>
      </w:r>
      <w:r w:rsidR="00D25164" w:rsidRPr="00E141E2">
        <w:rPr>
          <w:rFonts w:ascii="Times New Roman" w:hAnsi="Times New Roman"/>
          <w:sz w:val="24"/>
          <w:szCs w:val="24"/>
          <w:lang w:val="en-US"/>
        </w:rPr>
        <w:t>outcomes a weak evidence</w:t>
      </w:r>
      <w:r w:rsidRPr="00E141E2">
        <w:rPr>
          <w:rFonts w:ascii="Times New Roman" w:hAnsi="Times New Roman"/>
          <w:sz w:val="24"/>
          <w:szCs w:val="24"/>
          <w:lang w:val="en-US"/>
        </w:rPr>
        <w:t xml:space="preserve">. </w:t>
      </w:r>
      <w:r w:rsidR="00953146" w:rsidRPr="00E141E2">
        <w:rPr>
          <w:rFonts w:ascii="Times New Roman" w:hAnsi="Times New Roman"/>
          <w:sz w:val="24"/>
          <w:szCs w:val="24"/>
          <w:lang w:val="en-US"/>
        </w:rPr>
        <w:t>Using the AMSTAR</w:t>
      </w:r>
      <w:r w:rsidR="00BC1B78" w:rsidRPr="00E141E2">
        <w:rPr>
          <w:rFonts w:ascii="Times New Roman" w:hAnsi="Times New Roman"/>
          <w:sz w:val="24"/>
          <w:szCs w:val="24"/>
          <w:lang w:val="en-US"/>
        </w:rPr>
        <w:t>-</w:t>
      </w:r>
      <w:r w:rsidR="00953146" w:rsidRPr="00E141E2">
        <w:rPr>
          <w:rFonts w:ascii="Times New Roman" w:hAnsi="Times New Roman"/>
          <w:sz w:val="24"/>
          <w:szCs w:val="24"/>
          <w:lang w:val="en-US"/>
        </w:rPr>
        <w:t xml:space="preserve">2, all the meta-analyses included were evaluated as having a critically low rating </w:t>
      </w:r>
      <w:r w:rsidR="000C47F0" w:rsidRPr="00E141E2">
        <w:rPr>
          <w:rFonts w:ascii="Times New Roman" w:hAnsi="Times New Roman"/>
          <w:sz w:val="24"/>
          <w:szCs w:val="24"/>
          <w:lang w:val="en-US"/>
        </w:rPr>
        <w:t xml:space="preserve">mainly because the risk of bias was not accurately assessed and the sources of funding for the included studies was not reported </w:t>
      </w:r>
      <w:r w:rsidR="004E22CD" w:rsidRPr="00E141E2">
        <w:rPr>
          <w:rFonts w:ascii="Times New Roman" w:hAnsi="Times New Roman"/>
          <w:sz w:val="24"/>
          <w:szCs w:val="24"/>
          <w:lang w:val="en-US"/>
        </w:rPr>
        <w:t>(</w:t>
      </w:r>
      <w:proofErr w:type="spellStart"/>
      <w:r w:rsidR="00AA09AF" w:rsidRPr="00E141E2">
        <w:rPr>
          <w:rFonts w:ascii="Times New Roman" w:hAnsi="Times New Roman"/>
          <w:b/>
          <w:sz w:val="24"/>
          <w:szCs w:val="24"/>
          <w:lang w:val="en-US"/>
        </w:rPr>
        <w:t>e</w:t>
      </w:r>
      <w:r w:rsidR="00801BB5" w:rsidRPr="00E141E2">
        <w:rPr>
          <w:rFonts w:ascii="Times New Roman" w:hAnsi="Times New Roman"/>
          <w:b/>
          <w:sz w:val="24"/>
          <w:szCs w:val="24"/>
          <w:lang w:val="en-US"/>
        </w:rPr>
        <w:t>Table</w:t>
      </w:r>
      <w:proofErr w:type="spellEnd"/>
      <w:r w:rsidR="004E22CD" w:rsidRPr="00E141E2">
        <w:rPr>
          <w:rFonts w:ascii="Times New Roman" w:hAnsi="Times New Roman"/>
          <w:b/>
          <w:sz w:val="24"/>
          <w:szCs w:val="24"/>
          <w:lang w:val="en-US"/>
        </w:rPr>
        <w:t xml:space="preserve"> </w:t>
      </w:r>
      <w:r w:rsidR="009F1A2C" w:rsidRPr="00E141E2">
        <w:rPr>
          <w:rFonts w:ascii="Times New Roman" w:hAnsi="Times New Roman"/>
          <w:b/>
          <w:sz w:val="24"/>
          <w:szCs w:val="24"/>
          <w:lang w:val="en-US"/>
        </w:rPr>
        <w:t>2</w:t>
      </w:r>
      <w:r w:rsidR="004E22CD" w:rsidRPr="00E141E2">
        <w:rPr>
          <w:rFonts w:ascii="Times New Roman" w:hAnsi="Times New Roman"/>
          <w:sz w:val="24"/>
          <w:szCs w:val="24"/>
          <w:lang w:val="en-US"/>
        </w:rPr>
        <w:t>)</w:t>
      </w:r>
      <w:r w:rsidR="00413694" w:rsidRPr="00E141E2">
        <w:rPr>
          <w:rFonts w:ascii="Times New Roman" w:hAnsi="Times New Roman"/>
          <w:sz w:val="24"/>
          <w:szCs w:val="24"/>
          <w:lang w:val="en-US"/>
        </w:rPr>
        <w:t xml:space="preserve">. </w:t>
      </w:r>
    </w:p>
    <w:p w:rsidR="00EC70B0" w:rsidRPr="00E141E2" w:rsidRDefault="00EC70B0" w:rsidP="00861F8B">
      <w:pPr>
        <w:spacing w:after="0" w:line="480" w:lineRule="auto"/>
        <w:jc w:val="both"/>
        <w:rPr>
          <w:rFonts w:ascii="Times New Roman" w:hAnsi="Times New Roman"/>
          <w:sz w:val="24"/>
          <w:szCs w:val="24"/>
          <w:lang w:val="en-US"/>
        </w:rPr>
      </w:pPr>
    </w:p>
    <w:p w:rsidR="002D272B" w:rsidRPr="00E141E2" w:rsidRDefault="002B0659" w:rsidP="00457032">
      <w:pPr>
        <w:spacing w:after="0" w:line="480" w:lineRule="auto"/>
        <w:jc w:val="both"/>
        <w:outlineLvl w:val="0"/>
        <w:rPr>
          <w:rFonts w:ascii="Times New Roman" w:hAnsi="Times New Roman"/>
          <w:b/>
          <w:i/>
          <w:sz w:val="24"/>
          <w:szCs w:val="24"/>
          <w:lang w:val="en-US"/>
        </w:rPr>
      </w:pPr>
      <w:r w:rsidRPr="00E141E2">
        <w:rPr>
          <w:rFonts w:ascii="Times New Roman" w:hAnsi="Times New Roman"/>
          <w:sz w:val="24"/>
          <w:szCs w:val="24"/>
          <w:lang w:val="en-US"/>
        </w:rPr>
        <w:t>In a sensitivity analysis, we included only</w:t>
      </w:r>
      <w:r w:rsidR="003A3E4A" w:rsidRPr="00E141E2">
        <w:rPr>
          <w:rFonts w:ascii="Times New Roman" w:hAnsi="Times New Roman"/>
          <w:sz w:val="24"/>
          <w:szCs w:val="24"/>
          <w:lang w:val="en-US"/>
        </w:rPr>
        <w:t xml:space="preserve"> </w:t>
      </w:r>
      <w:r w:rsidR="00192FAA" w:rsidRPr="00E141E2">
        <w:rPr>
          <w:rFonts w:ascii="Times New Roman" w:hAnsi="Times New Roman"/>
          <w:sz w:val="24"/>
          <w:szCs w:val="24"/>
          <w:lang w:val="en-US"/>
        </w:rPr>
        <w:t xml:space="preserve">prospective </w:t>
      </w:r>
      <w:r w:rsidR="00BF445F" w:rsidRPr="00E141E2">
        <w:rPr>
          <w:rFonts w:ascii="Times New Roman" w:hAnsi="Times New Roman"/>
          <w:sz w:val="24"/>
          <w:szCs w:val="24"/>
          <w:lang w:val="en-US"/>
        </w:rPr>
        <w:t xml:space="preserve">cohort studies </w:t>
      </w:r>
      <w:r w:rsidR="003A3E4A" w:rsidRPr="00E141E2">
        <w:rPr>
          <w:rFonts w:ascii="Times New Roman" w:hAnsi="Times New Roman"/>
          <w:sz w:val="24"/>
          <w:szCs w:val="24"/>
          <w:lang w:val="en-US"/>
        </w:rPr>
        <w:t>in each meta-analysis</w:t>
      </w:r>
      <w:r w:rsidR="00B138D3" w:rsidRPr="00E141E2">
        <w:rPr>
          <w:rFonts w:ascii="Times New Roman" w:hAnsi="Times New Roman"/>
          <w:sz w:val="24"/>
          <w:szCs w:val="24"/>
          <w:lang w:val="en-US"/>
        </w:rPr>
        <w:t xml:space="preserve"> (</w:t>
      </w:r>
      <w:proofErr w:type="spellStart"/>
      <w:r w:rsidR="00AA09AF" w:rsidRPr="00E141E2">
        <w:rPr>
          <w:rFonts w:ascii="Times New Roman" w:hAnsi="Times New Roman"/>
          <w:b/>
          <w:sz w:val="24"/>
          <w:szCs w:val="24"/>
          <w:lang w:val="en-US"/>
        </w:rPr>
        <w:t>e</w:t>
      </w:r>
      <w:r w:rsidR="00801BB5" w:rsidRPr="00E141E2">
        <w:rPr>
          <w:rFonts w:ascii="Times New Roman" w:hAnsi="Times New Roman"/>
          <w:b/>
          <w:sz w:val="24"/>
          <w:szCs w:val="24"/>
          <w:lang w:val="en-US"/>
        </w:rPr>
        <w:t>Table</w:t>
      </w:r>
      <w:proofErr w:type="spellEnd"/>
      <w:r w:rsidR="00B138D3" w:rsidRPr="00E141E2">
        <w:rPr>
          <w:rFonts w:ascii="Times New Roman" w:hAnsi="Times New Roman"/>
          <w:b/>
          <w:sz w:val="24"/>
          <w:szCs w:val="24"/>
          <w:lang w:val="en-US"/>
        </w:rPr>
        <w:t xml:space="preserve"> </w:t>
      </w:r>
      <w:r w:rsidR="009F1A2C" w:rsidRPr="00E141E2">
        <w:rPr>
          <w:rFonts w:ascii="Times New Roman" w:hAnsi="Times New Roman"/>
          <w:b/>
          <w:sz w:val="24"/>
          <w:szCs w:val="24"/>
          <w:lang w:val="en-US"/>
        </w:rPr>
        <w:t>3</w:t>
      </w:r>
      <w:r w:rsidR="00B138D3" w:rsidRPr="00E141E2">
        <w:rPr>
          <w:rFonts w:ascii="Times New Roman" w:hAnsi="Times New Roman"/>
          <w:sz w:val="24"/>
          <w:szCs w:val="24"/>
          <w:lang w:val="en-US"/>
        </w:rPr>
        <w:t>). Two outcomes presented suggestive evidence (</w:t>
      </w:r>
      <w:r w:rsidR="006446D4" w:rsidRPr="00E141E2">
        <w:rPr>
          <w:rFonts w:ascii="Times New Roman" w:hAnsi="Times New Roman"/>
          <w:sz w:val="24"/>
          <w:szCs w:val="24"/>
          <w:lang w:val="en-US"/>
        </w:rPr>
        <w:t xml:space="preserve">lower </w:t>
      </w:r>
      <w:r w:rsidR="00B138D3" w:rsidRPr="00E141E2">
        <w:rPr>
          <w:rFonts w:ascii="Times New Roman" w:hAnsi="Times New Roman"/>
          <w:sz w:val="24"/>
          <w:szCs w:val="24"/>
          <w:lang w:val="en-US"/>
        </w:rPr>
        <w:t>cancer</w:t>
      </w:r>
      <w:r w:rsidR="00ED6CBB" w:rsidRPr="00E141E2">
        <w:rPr>
          <w:rFonts w:ascii="Times New Roman" w:hAnsi="Times New Roman"/>
          <w:sz w:val="24"/>
          <w:szCs w:val="24"/>
          <w:lang w:val="en-US"/>
        </w:rPr>
        <w:t>-</w:t>
      </w:r>
      <w:r w:rsidR="00B138D3" w:rsidRPr="00E141E2">
        <w:rPr>
          <w:rFonts w:ascii="Times New Roman" w:hAnsi="Times New Roman"/>
          <w:sz w:val="24"/>
          <w:szCs w:val="24"/>
          <w:lang w:val="en-US"/>
        </w:rPr>
        <w:t>specific death in people affected by colorectal cancer</w:t>
      </w:r>
      <w:r w:rsidR="006446D4" w:rsidRPr="00E141E2">
        <w:rPr>
          <w:rFonts w:ascii="Times New Roman" w:hAnsi="Times New Roman"/>
          <w:sz w:val="24"/>
          <w:szCs w:val="24"/>
          <w:lang w:val="en-US"/>
        </w:rPr>
        <w:t xml:space="preserve"> and </w:t>
      </w:r>
      <w:r w:rsidR="00625C01" w:rsidRPr="00E141E2">
        <w:rPr>
          <w:rFonts w:ascii="Times New Roman" w:hAnsi="Times New Roman"/>
          <w:sz w:val="24"/>
          <w:szCs w:val="24"/>
          <w:lang w:val="en-US"/>
        </w:rPr>
        <w:t>higher risk of</w:t>
      </w:r>
      <w:r w:rsidR="00B138D3" w:rsidRPr="00E141E2">
        <w:rPr>
          <w:rFonts w:ascii="Times New Roman" w:hAnsi="Times New Roman"/>
          <w:sz w:val="24"/>
          <w:szCs w:val="24"/>
          <w:lang w:val="en-US"/>
        </w:rPr>
        <w:t xml:space="preserve"> upper gastrointestinal bleeding in </w:t>
      </w:r>
      <w:r w:rsidR="004E751F" w:rsidRPr="00E141E2">
        <w:rPr>
          <w:rFonts w:ascii="Times New Roman" w:hAnsi="Times New Roman"/>
          <w:sz w:val="24"/>
          <w:szCs w:val="24"/>
          <w:lang w:val="en-US"/>
        </w:rPr>
        <w:t xml:space="preserve">the </w:t>
      </w:r>
      <w:r w:rsidR="00B138D3" w:rsidRPr="00E141E2">
        <w:rPr>
          <w:rFonts w:ascii="Times New Roman" w:hAnsi="Times New Roman"/>
          <w:sz w:val="24"/>
          <w:szCs w:val="24"/>
          <w:lang w:val="en-US"/>
        </w:rPr>
        <w:t xml:space="preserve">general population) and four </w:t>
      </w:r>
      <w:r w:rsidR="00AF2EBA" w:rsidRPr="00E141E2">
        <w:rPr>
          <w:rFonts w:ascii="Times New Roman" w:hAnsi="Times New Roman"/>
          <w:sz w:val="24"/>
          <w:szCs w:val="24"/>
          <w:lang w:val="en-US"/>
        </w:rPr>
        <w:t>were classified as</w:t>
      </w:r>
      <w:r w:rsidR="00B138D3" w:rsidRPr="00E141E2">
        <w:rPr>
          <w:rFonts w:ascii="Times New Roman" w:hAnsi="Times New Roman"/>
          <w:sz w:val="24"/>
          <w:szCs w:val="24"/>
          <w:lang w:val="en-US"/>
        </w:rPr>
        <w:t xml:space="preserve"> weak evidence.</w:t>
      </w:r>
      <w:r w:rsidR="00982949" w:rsidRPr="00E141E2">
        <w:rPr>
          <w:rFonts w:ascii="Times New Roman" w:hAnsi="Times New Roman"/>
          <w:sz w:val="24"/>
          <w:szCs w:val="24"/>
          <w:lang w:val="en-US"/>
        </w:rPr>
        <w:t xml:space="preserve"> </w:t>
      </w:r>
      <w:r w:rsidR="00DE409F" w:rsidRPr="00E141E2">
        <w:rPr>
          <w:rFonts w:ascii="Times New Roman" w:hAnsi="Times New Roman"/>
          <w:sz w:val="24"/>
          <w:szCs w:val="24"/>
          <w:lang w:val="en-US"/>
        </w:rPr>
        <w:t>Both</w:t>
      </w:r>
      <w:r w:rsidR="00982949" w:rsidRPr="00E141E2">
        <w:rPr>
          <w:rFonts w:ascii="Times New Roman" w:hAnsi="Times New Roman"/>
          <w:sz w:val="24"/>
          <w:szCs w:val="24"/>
          <w:lang w:val="en-US"/>
        </w:rPr>
        <w:t xml:space="preserve"> outcomes with suggestive evidence</w:t>
      </w:r>
      <w:r w:rsidR="00DE409F" w:rsidRPr="00E141E2">
        <w:rPr>
          <w:rFonts w:ascii="Times New Roman" w:hAnsi="Times New Roman"/>
          <w:sz w:val="24"/>
          <w:szCs w:val="24"/>
          <w:lang w:val="en-US"/>
        </w:rPr>
        <w:t xml:space="preserve"> had a low </w:t>
      </w:r>
      <w:r w:rsidR="000E222E" w:rsidRPr="00E141E2">
        <w:rPr>
          <w:rFonts w:ascii="Times New Roman" w:hAnsi="Times New Roman"/>
          <w:sz w:val="24"/>
          <w:szCs w:val="24"/>
          <w:lang w:val="en-US"/>
        </w:rPr>
        <w:t>AMSTAR</w:t>
      </w:r>
      <w:r w:rsidR="00FE2345" w:rsidRPr="00E141E2">
        <w:rPr>
          <w:rFonts w:ascii="Times New Roman" w:hAnsi="Times New Roman"/>
          <w:sz w:val="24"/>
          <w:szCs w:val="24"/>
          <w:lang w:val="en-US"/>
        </w:rPr>
        <w:t>-</w:t>
      </w:r>
      <w:r w:rsidR="000E222E" w:rsidRPr="00E141E2">
        <w:rPr>
          <w:rFonts w:ascii="Times New Roman" w:hAnsi="Times New Roman"/>
          <w:sz w:val="24"/>
          <w:szCs w:val="24"/>
          <w:lang w:val="en-US"/>
        </w:rPr>
        <w:t xml:space="preserve">2 </w:t>
      </w:r>
      <w:r w:rsidR="00DE409F" w:rsidRPr="00E141E2">
        <w:rPr>
          <w:rFonts w:ascii="Times New Roman" w:hAnsi="Times New Roman"/>
          <w:sz w:val="24"/>
          <w:szCs w:val="24"/>
          <w:lang w:val="en-US"/>
        </w:rPr>
        <w:t>score</w:t>
      </w:r>
      <w:r w:rsidR="000E222E" w:rsidRPr="00E141E2">
        <w:rPr>
          <w:rFonts w:ascii="Times New Roman" w:hAnsi="Times New Roman"/>
          <w:sz w:val="24"/>
          <w:szCs w:val="24"/>
          <w:lang w:val="en-US"/>
        </w:rPr>
        <w:t xml:space="preserve">. </w:t>
      </w:r>
    </w:p>
    <w:p w:rsidR="00811606" w:rsidRPr="00E141E2" w:rsidRDefault="00811606" w:rsidP="00B22DBE">
      <w:pPr>
        <w:spacing w:after="0" w:line="480" w:lineRule="auto"/>
        <w:outlineLvl w:val="0"/>
        <w:rPr>
          <w:rFonts w:ascii="Times New Roman" w:hAnsi="Times New Roman"/>
          <w:b/>
          <w:i/>
          <w:sz w:val="24"/>
          <w:szCs w:val="24"/>
          <w:lang w:val="en-US"/>
        </w:rPr>
      </w:pPr>
    </w:p>
    <w:p w:rsidR="00FD6050" w:rsidRPr="00E141E2" w:rsidRDefault="00FD6050" w:rsidP="00B22DBE">
      <w:pPr>
        <w:spacing w:after="0" w:line="480" w:lineRule="auto"/>
        <w:outlineLvl w:val="0"/>
        <w:rPr>
          <w:rFonts w:ascii="Times New Roman" w:hAnsi="Times New Roman"/>
          <w:b/>
          <w:i/>
          <w:sz w:val="24"/>
          <w:szCs w:val="24"/>
          <w:lang w:val="en-US"/>
        </w:rPr>
      </w:pPr>
      <w:r w:rsidRPr="00E141E2">
        <w:rPr>
          <w:rFonts w:ascii="Times New Roman" w:hAnsi="Times New Roman"/>
          <w:b/>
          <w:i/>
          <w:sz w:val="24"/>
          <w:szCs w:val="24"/>
          <w:lang w:val="en-US"/>
        </w:rPr>
        <w:t xml:space="preserve">Meta-analyses of </w:t>
      </w:r>
      <w:r w:rsidR="00D878E8" w:rsidRPr="00E141E2">
        <w:rPr>
          <w:rFonts w:ascii="Times New Roman" w:hAnsi="Times New Roman"/>
          <w:b/>
          <w:i/>
          <w:sz w:val="24"/>
          <w:szCs w:val="24"/>
          <w:lang w:val="en-US"/>
        </w:rPr>
        <w:t>RCTs</w:t>
      </w:r>
      <w:r w:rsidRPr="00E141E2">
        <w:rPr>
          <w:rFonts w:ascii="Times New Roman" w:hAnsi="Times New Roman"/>
          <w:b/>
          <w:i/>
          <w:sz w:val="24"/>
          <w:szCs w:val="24"/>
          <w:lang w:val="en-US"/>
        </w:rPr>
        <w:t xml:space="preserve"> (vs. placebo/no treatment)</w:t>
      </w:r>
    </w:p>
    <w:p w:rsidR="00FD6050" w:rsidRPr="00E141E2" w:rsidRDefault="00EE37EC" w:rsidP="00FD6050">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T</w:t>
      </w:r>
      <w:r w:rsidR="00FD6050" w:rsidRPr="00E141E2">
        <w:rPr>
          <w:rFonts w:ascii="Times New Roman" w:hAnsi="Times New Roman"/>
          <w:sz w:val="24"/>
          <w:szCs w:val="24"/>
          <w:lang w:val="en-US"/>
        </w:rPr>
        <w:t xml:space="preserve">he median number of </w:t>
      </w:r>
      <w:r w:rsidR="00610914" w:rsidRPr="00E141E2">
        <w:rPr>
          <w:rFonts w:ascii="Times New Roman" w:hAnsi="Times New Roman"/>
          <w:sz w:val="24"/>
          <w:szCs w:val="24"/>
          <w:lang w:val="en-US"/>
        </w:rPr>
        <w:t>RCT</w:t>
      </w:r>
      <w:r w:rsidR="00625C01" w:rsidRPr="00E141E2">
        <w:rPr>
          <w:rFonts w:ascii="Times New Roman" w:hAnsi="Times New Roman"/>
          <w:sz w:val="24"/>
          <w:szCs w:val="24"/>
          <w:lang w:val="en-US"/>
        </w:rPr>
        <w:t>s</w:t>
      </w:r>
      <w:r w:rsidR="00074F81" w:rsidRPr="00E141E2">
        <w:rPr>
          <w:rFonts w:ascii="Times New Roman" w:hAnsi="Times New Roman"/>
          <w:sz w:val="24"/>
          <w:szCs w:val="24"/>
          <w:lang w:val="en-US"/>
        </w:rPr>
        <w:t xml:space="preserve"> </w:t>
      </w:r>
      <w:r w:rsidR="00FD6050" w:rsidRPr="00E141E2">
        <w:rPr>
          <w:rFonts w:ascii="Times New Roman" w:hAnsi="Times New Roman"/>
          <w:sz w:val="24"/>
          <w:szCs w:val="24"/>
          <w:lang w:val="en-US"/>
        </w:rPr>
        <w:t xml:space="preserve">meta-analyses </w:t>
      </w:r>
      <w:r w:rsidR="004F0F8B" w:rsidRPr="00E141E2">
        <w:rPr>
          <w:rFonts w:ascii="Times New Roman" w:hAnsi="Times New Roman"/>
          <w:sz w:val="24"/>
          <w:szCs w:val="24"/>
          <w:lang w:val="en-US"/>
        </w:rPr>
        <w:t>using placebo/no treatment</w:t>
      </w:r>
      <w:r w:rsidR="00FD6050" w:rsidRPr="00E141E2">
        <w:rPr>
          <w:rFonts w:ascii="Times New Roman" w:hAnsi="Times New Roman"/>
          <w:sz w:val="24"/>
          <w:szCs w:val="24"/>
          <w:lang w:val="en-US"/>
        </w:rPr>
        <w:t xml:space="preserve"> for each outcome was 5 (range 2-23), the number of participants was</w:t>
      </w:r>
      <w:r w:rsidRPr="00E141E2">
        <w:rPr>
          <w:rFonts w:ascii="Times New Roman" w:hAnsi="Times New Roman"/>
          <w:sz w:val="24"/>
          <w:szCs w:val="24"/>
          <w:lang w:val="en-US"/>
        </w:rPr>
        <w:t>, in median,</w:t>
      </w:r>
      <w:r w:rsidR="00FD6050" w:rsidRPr="00E141E2">
        <w:rPr>
          <w:rFonts w:ascii="Times New Roman" w:hAnsi="Times New Roman"/>
          <w:sz w:val="24"/>
          <w:szCs w:val="24"/>
          <w:lang w:val="en-US"/>
        </w:rPr>
        <w:t xml:space="preserve"> 12</w:t>
      </w:r>
      <w:r w:rsidR="00610914" w:rsidRPr="00E141E2">
        <w:rPr>
          <w:rFonts w:ascii="Times New Roman" w:hAnsi="Times New Roman"/>
          <w:sz w:val="24"/>
          <w:szCs w:val="24"/>
          <w:lang w:val="en-US"/>
        </w:rPr>
        <w:t>,</w:t>
      </w:r>
      <w:r w:rsidR="00FD6050" w:rsidRPr="00E141E2">
        <w:rPr>
          <w:rFonts w:ascii="Times New Roman" w:hAnsi="Times New Roman"/>
          <w:sz w:val="24"/>
          <w:szCs w:val="24"/>
          <w:lang w:val="en-US"/>
        </w:rPr>
        <w:t>184 (71 to 1</w:t>
      </w:r>
      <w:r w:rsidR="00610914" w:rsidRPr="00E141E2">
        <w:rPr>
          <w:rFonts w:ascii="Times New Roman" w:hAnsi="Times New Roman"/>
          <w:sz w:val="24"/>
          <w:szCs w:val="24"/>
          <w:lang w:val="en-US"/>
        </w:rPr>
        <w:t>,</w:t>
      </w:r>
      <w:r w:rsidR="00FD6050" w:rsidRPr="00E141E2">
        <w:rPr>
          <w:rFonts w:ascii="Times New Roman" w:hAnsi="Times New Roman"/>
          <w:sz w:val="24"/>
          <w:szCs w:val="24"/>
          <w:lang w:val="en-US"/>
        </w:rPr>
        <w:t>126</w:t>
      </w:r>
      <w:r w:rsidR="00610914" w:rsidRPr="00E141E2">
        <w:rPr>
          <w:rFonts w:ascii="Times New Roman" w:hAnsi="Times New Roman"/>
          <w:sz w:val="24"/>
          <w:szCs w:val="24"/>
          <w:lang w:val="en-US"/>
        </w:rPr>
        <w:t>,</w:t>
      </w:r>
      <w:r w:rsidR="00FD6050" w:rsidRPr="00E141E2">
        <w:rPr>
          <w:rFonts w:ascii="Times New Roman" w:hAnsi="Times New Roman"/>
          <w:sz w:val="24"/>
          <w:szCs w:val="24"/>
          <w:lang w:val="en-US"/>
        </w:rPr>
        <w:t>384), and the median number of cases was 377 (4 to 7</w:t>
      </w:r>
      <w:r w:rsidR="00610914" w:rsidRPr="00E141E2">
        <w:rPr>
          <w:rFonts w:ascii="Times New Roman" w:hAnsi="Times New Roman"/>
          <w:sz w:val="24"/>
          <w:szCs w:val="24"/>
          <w:lang w:val="en-US"/>
        </w:rPr>
        <w:t>,</w:t>
      </w:r>
      <w:r w:rsidR="00FD6050" w:rsidRPr="00E141E2">
        <w:rPr>
          <w:rFonts w:ascii="Times New Roman" w:hAnsi="Times New Roman"/>
          <w:sz w:val="24"/>
          <w:szCs w:val="24"/>
          <w:lang w:val="en-US"/>
        </w:rPr>
        <w:t>087)</w:t>
      </w:r>
      <w:r w:rsidRPr="00E141E2">
        <w:rPr>
          <w:rFonts w:ascii="Times New Roman" w:hAnsi="Times New Roman"/>
          <w:sz w:val="24"/>
          <w:szCs w:val="24"/>
          <w:lang w:val="en-US"/>
        </w:rPr>
        <w:t xml:space="preserve"> (</w:t>
      </w:r>
      <w:proofErr w:type="spellStart"/>
      <w:r w:rsidRPr="00E141E2">
        <w:rPr>
          <w:rFonts w:ascii="Times New Roman" w:hAnsi="Times New Roman"/>
          <w:b/>
          <w:sz w:val="24"/>
          <w:szCs w:val="24"/>
          <w:lang w:val="en-US"/>
        </w:rPr>
        <w:t>eTable</w:t>
      </w:r>
      <w:proofErr w:type="spellEnd"/>
      <w:r w:rsidRPr="00E141E2">
        <w:rPr>
          <w:rFonts w:ascii="Times New Roman" w:hAnsi="Times New Roman"/>
          <w:b/>
          <w:sz w:val="24"/>
          <w:szCs w:val="24"/>
          <w:lang w:val="en-US"/>
        </w:rPr>
        <w:t xml:space="preserve"> 4)</w:t>
      </w:r>
      <w:r w:rsidR="00FD6050" w:rsidRPr="00E141E2">
        <w:rPr>
          <w:rFonts w:ascii="Times New Roman" w:hAnsi="Times New Roman"/>
          <w:sz w:val="24"/>
          <w:szCs w:val="24"/>
          <w:lang w:val="en-US"/>
        </w:rPr>
        <w:t xml:space="preserve">. </w:t>
      </w:r>
    </w:p>
    <w:p w:rsidR="00EF1F2A" w:rsidRPr="00E141E2" w:rsidRDefault="00EF1F2A" w:rsidP="007B0169">
      <w:pPr>
        <w:spacing w:after="0" w:line="480" w:lineRule="auto"/>
        <w:jc w:val="both"/>
        <w:rPr>
          <w:rFonts w:ascii="Times New Roman" w:hAnsi="Times New Roman"/>
          <w:sz w:val="24"/>
          <w:szCs w:val="24"/>
          <w:lang w:val="en-US"/>
        </w:rPr>
      </w:pPr>
    </w:p>
    <w:p w:rsidR="00FD6050" w:rsidRPr="00E141E2" w:rsidRDefault="004F0F8B" w:rsidP="007B0169">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Overall, </w:t>
      </w:r>
      <w:r w:rsidR="00891EE9" w:rsidRPr="00E141E2">
        <w:rPr>
          <w:rFonts w:ascii="Times New Roman" w:hAnsi="Times New Roman"/>
          <w:sz w:val="24"/>
          <w:szCs w:val="24"/>
          <w:lang w:val="en-US"/>
        </w:rPr>
        <w:t>76</w:t>
      </w:r>
      <w:r w:rsidR="00747824" w:rsidRPr="00E141E2">
        <w:rPr>
          <w:rFonts w:ascii="Times New Roman" w:hAnsi="Times New Roman"/>
          <w:sz w:val="24"/>
          <w:szCs w:val="24"/>
          <w:lang w:val="en-US"/>
        </w:rPr>
        <w:t xml:space="preserve"> outcomes were included.</w:t>
      </w:r>
      <w:r w:rsidR="00FD6050" w:rsidRPr="00E141E2">
        <w:rPr>
          <w:rFonts w:ascii="Times New Roman" w:hAnsi="Times New Roman"/>
          <w:sz w:val="24"/>
          <w:szCs w:val="24"/>
          <w:lang w:val="en-US"/>
        </w:rPr>
        <w:t xml:space="preserve"> </w:t>
      </w:r>
      <w:r w:rsidR="000B3A4D" w:rsidRPr="00E141E2">
        <w:rPr>
          <w:rFonts w:ascii="Times New Roman" w:hAnsi="Times New Roman"/>
          <w:sz w:val="24"/>
          <w:szCs w:val="24"/>
          <w:lang w:val="en-US"/>
        </w:rPr>
        <w:t xml:space="preserve">Of them, </w:t>
      </w:r>
      <w:r w:rsidR="00AE171C" w:rsidRPr="00E141E2">
        <w:rPr>
          <w:rFonts w:ascii="Times New Roman" w:hAnsi="Times New Roman"/>
          <w:sz w:val="24"/>
          <w:szCs w:val="24"/>
          <w:lang w:val="en-US"/>
        </w:rPr>
        <w:t>25</w:t>
      </w:r>
      <w:r w:rsidR="00E23A1D" w:rsidRPr="00E141E2">
        <w:rPr>
          <w:rFonts w:ascii="Times New Roman" w:hAnsi="Times New Roman"/>
          <w:sz w:val="24"/>
          <w:szCs w:val="24"/>
          <w:lang w:val="en-US"/>
        </w:rPr>
        <w:t xml:space="preserve"> </w:t>
      </w:r>
      <w:r w:rsidR="00FD6050" w:rsidRPr="00E141E2">
        <w:rPr>
          <w:rFonts w:ascii="Times New Roman" w:hAnsi="Times New Roman"/>
          <w:sz w:val="24"/>
          <w:szCs w:val="24"/>
          <w:lang w:val="en-US"/>
        </w:rPr>
        <w:t>outcomes reported significant results (p&lt;0</w:t>
      </w:r>
      <w:r w:rsidR="002200FC" w:rsidRPr="00E141E2">
        <w:rPr>
          <w:rFonts w:ascii="ScalaLancetPro-Bold" w:hAnsi="ScalaLancetPro-Bold" w:cs="ScalaLancetPro-Bold"/>
          <w:b/>
          <w:bCs/>
          <w:color w:val="231F20"/>
          <w:sz w:val="18"/>
          <w:szCs w:val="18"/>
          <w:lang w:val="en-US" w:eastAsia="it-IT"/>
        </w:rPr>
        <w:t>.</w:t>
      </w:r>
      <w:r w:rsidR="00FD6050" w:rsidRPr="00E141E2">
        <w:rPr>
          <w:rFonts w:ascii="Times New Roman" w:hAnsi="Times New Roman"/>
          <w:sz w:val="24"/>
          <w:szCs w:val="24"/>
          <w:lang w:val="en-US"/>
        </w:rPr>
        <w:t>05)</w:t>
      </w:r>
      <w:r w:rsidR="004E751F" w:rsidRPr="00E141E2">
        <w:rPr>
          <w:rFonts w:ascii="Times New Roman" w:hAnsi="Times New Roman"/>
          <w:sz w:val="24"/>
          <w:szCs w:val="24"/>
          <w:lang w:val="en-US"/>
        </w:rPr>
        <w:t xml:space="preserve">, </w:t>
      </w:r>
      <w:r w:rsidR="00ED6CBB" w:rsidRPr="00E141E2">
        <w:rPr>
          <w:rFonts w:ascii="Times New Roman" w:hAnsi="Times New Roman"/>
          <w:sz w:val="24"/>
          <w:szCs w:val="24"/>
          <w:lang w:val="en-US"/>
        </w:rPr>
        <w:t>but only</w:t>
      </w:r>
      <w:r w:rsidR="00B81C0B" w:rsidRPr="00E141E2">
        <w:rPr>
          <w:rFonts w:ascii="Times New Roman" w:hAnsi="Times New Roman"/>
          <w:sz w:val="24"/>
          <w:szCs w:val="24"/>
          <w:lang w:val="en-US"/>
        </w:rPr>
        <w:t xml:space="preserve"> </w:t>
      </w:r>
      <w:r w:rsidR="001D0D77" w:rsidRPr="00E141E2">
        <w:rPr>
          <w:rFonts w:ascii="Times New Roman" w:hAnsi="Times New Roman"/>
          <w:sz w:val="24"/>
          <w:szCs w:val="24"/>
          <w:lang w:val="en-US"/>
        </w:rPr>
        <w:t>five</w:t>
      </w:r>
      <w:r w:rsidR="00E23A1D" w:rsidRPr="00E141E2">
        <w:rPr>
          <w:rFonts w:ascii="Times New Roman" w:hAnsi="Times New Roman"/>
          <w:sz w:val="24"/>
          <w:szCs w:val="24"/>
          <w:lang w:val="en-US"/>
        </w:rPr>
        <w:t xml:space="preserve"> </w:t>
      </w:r>
      <w:r w:rsidR="00FD6050" w:rsidRPr="00E141E2">
        <w:rPr>
          <w:rFonts w:ascii="Times New Roman" w:hAnsi="Times New Roman"/>
          <w:sz w:val="24"/>
          <w:szCs w:val="24"/>
          <w:lang w:val="en-US"/>
        </w:rPr>
        <w:t xml:space="preserve">survived the application of a </w:t>
      </w:r>
      <w:r w:rsidR="00B81C0B" w:rsidRPr="00E141E2">
        <w:rPr>
          <w:rFonts w:ascii="Times New Roman" w:hAnsi="Times New Roman"/>
          <w:sz w:val="24"/>
          <w:szCs w:val="24"/>
          <w:lang w:val="en-US"/>
        </w:rPr>
        <w:t xml:space="preserve">more </w:t>
      </w:r>
      <w:r w:rsidR="00FD6050" w:rsidRPr="00E141E2">
        <w:rPr>
          <w:rFonts w:ascii="Times New Roman" w:hAnsi="Times New Roman"/>
          <w:sz w:val="24"/>
          <w:szCs w:val="24"/>
          <w:lang w:val="en-US"/>
        </w:rPr>
        <w:t>stringent </w:t>
      </w:r>
      <w:r w:rsidR="00194215" w:rsidRPr="00E141E2">
        <w:rPr>
          <w:rFonts w:ascii="Times New Roman" w:hAnsi="Times New Roman"/>
          <w:iCs/>
          <w:sz w:val="24"/>
          <w:szCs w:val="24"/>
          <w:lang w:val="en-US"/>
        </w:rPr>
        <w:t>p</w:t>
      </w:r>
      <w:r w:rsidR="00FD6050" w:rsidRPr="00E141E2">
        <w:rPr>
          <w:rFonts w:ascii="Times New Roman" w:hAnsi="Times New Roman"/>
          <w:sz w:val="24"/>
          <w:szCs w:val="24"/>
          <w:lang w:val="en-US"/>
        </w:rPr>
        <w:t> value (</w:t>
      </w:r>
      <w:r w:rsidR="00B81C0B" w:rsidRPr="00E141E2">
        <w:rPr>
          <w:rFonts w:ascii="Times New Roman" w:hAnsi="Times New Roman"/>
          <w:iCs/>
          <w:sz w:val="24"/>
          <w:szCs w:val="24"/>
          <w:lang w:val="en-US"/>
        </w:rPr>
        <w:t>p&lt;0</w:t>
      </w:r>
      <w:r w:rsidR="002200FC" w:rsidRPr="00E141E2">
        <w:rPr>
          <w:rFonts w:ascii="ScalaLancetPro-Bold" w:hAnsi="ScalaLancetPro-Bold" w:cs="ScalaLancetPro-Bold"/>
          <w:b/>
          <w:bCs/>
          <w:color w:val="231F20"/>
          <w:sz w:val="18"/>
          <w:szCs w:val="18"/>
          <w:lang w:val="en-US" w:eastAsia="it-IT"/>
        </w:rPr>
        <w:t>.</w:t>
      </w:r>
      <w:r w:rsidR="00B81C0B" w:rsidRPr="00E141E2">
        <w:rPr>
          <w:rFonts w:ascii="Times New Roman" w:hAnsi="Times New Roman"/>
          <w:iCs/>
          <w:sz w:val="24"/>
          <w:szCs w:val="24"/>
          <w:lang w:val="en-US"/>
        </w:rPr>
        <w:t>005</w:t>
      </w:r>
      <w:r w:rsidR="00FD6050" w:rsidRPr="00E141E2">
        <w:rPr>
          <w:rFonts w:ascii="Times New Roman" w:hAnsi="Times New Roman"/>
          <w:sz w:val="24"/>
          <w:szCs w:val="24"/>
          <w:lang w:val="en-US"/>
        </w:rPr>
        <w:t>)</w:t>
      </w:r>
      <w:r w:rsidR="00ED6CBB" w:rsidRPr="00E141E2">
        <w:rPr>
          <w:rFonts w:ascii="Times New Roman" w:hAnsi="Times New Roman"/>
          <w:sz w:val="24"/>
          <w:szCs w:val="24"/>
          <w:lang w:val="en-US"/>
        </w:rPr>
        <w:t>:</w:t>
      </w:r>
      <w:r w:rsidR="00D7514B" w:rsidRPr="00E141E2">
        <w:rPr>
          <w:rFonts w:ascii="Times New Roman" w:hAnsi="Times New Roman"/>
          <w:sz w:val="24"/>
          <w:szCs w:val="24"/>
          <w:lang w:val="en-US"/>
        </w:rPr>
        <w:t xml:space="preserve"> </w:t>
      </w:r>
      <w:r w:rsidR="00395D9C" w:rsidRPr="00E141E2">
        <w:rPr>
          <w:rFonts w:ascii="Times New Roman" w:hAnsi="Times New Roman"/>
          <w:sz w:val="24"/>
          <w:szCs w:val="24"/>
          <w:lang w:val="en-US"/>
        </w:rPr>
        <w:t>lower risk of serious CVD in people without CVD (RR=0.83; 95%CI: 0.79-0.87) and of CVD in general population (RR=0.83; 95%CI: 0.7</w:t>
      </w:r>
      <w:r w:rsidR="003C630C" w:rsidRPr="00E141E2">
        <w:rPr>
          <w:rFonts w:ascii="Times New Roman" w:hAnsi="Times New Roman"/>
          <w:sz w:val="24"/>
          <w:szCs w:val="24"/>
          <w:lang w:val="en-US"/>
        </w:rPr>
        <w:t>8</w:t>
      </w:r>
      <w:r w:rsidR="00395D9C" w:rsidRPr="00E141E2">
        <w:rPr>
          <w:rFonts w:ascii="Times New Roman" w:hAnsi="Times New Roman"/>
          <w:sz w:val="24"/>
          <w:szCs w:val="24"/>
          <w:lang w:val="en-US"/>
        </w:rPr>
        <w:t>-0.8</w:t>
      </w:r>
      <w:r w:rsidR="003C630C" w:rsidRPr="00E141E2">
        <w:rPr>
          <w:rFonts w:ascii="Times New Roman" w:hAnsi="Times New Roman"/>
          <w:sz w:val="24"/>
          <w:szCs w:val="24"/>
          <w:lang w:val="en-US"/>
        </w:rPr>
        <w:t>9</w:t>
      </w:r>
      <w:r w:rsidR="00395D9C" w:rsidRPr="00E141E2">
        <w:rPr>
          <w:rFonts w:ascii="Times New Roman" w:hAnsi="Times New Roman"/>
          <w:sz w:val="24"/>
          <w:szCs w:val="24"/>
          <w:lang w:val="en-US"/>
        </w:rPr>
        <w:t>), higher risk of major gastrointestinal (RR=1.47; 9%%CI: 1.26-1.72) and intracranial bleeding (RR=1.34; 95%CI: 1.18-1.5</w:t>
      </w:r>
      <w:r w:rsidR="003C630C" w:rsidRPr="00E141E2">
        <w:rPr>
          <w:rFonts w:ascii="Times New Roman" w:hAnsi="Times New Roman"/>
          <w:sz w:val="24"/>
          <w:szCs w:val="24"/>
          <w:lang w:val="en-US"/>
        </w:rPr>
        <w:t>3</w:t>
      </w:r>
      <w:r w:rsidR="00395D9C" w:rsidRPr="00E141E2">
        <w:rPr>
          <w:rFonts w:ascii="Times New Roman" w:hAnsi="Times New Roman"/>
          <w:sz w:val="24"/>
          <w:szCs w:val="24"/>
          <w:lang w:val="en-US"/>
        </w:rPr>
        <w:t>) in general population, and major bleedings in people without CVD at baseline (RR=1.6</w:t>
      </w:r>
      <w:r w:rsidR="003C630C" w:rsidRPr="00E141E2">
        <w:rPr>
          <w:rFonts w:ascii="Times New Roman" w:hAnsi="Times New Roman"/>
          <w:sz w:val="24"/>
          <w:szCs w:val="24"/>
          <w:lang w:val="en-US"/>
        </w:rPr>
        <w:t>2</w:t>
      </w:r>
      <w:r w:rsidR="00395D9C" w:rsidRPr="00E141E2">
        <w:rPr>
          <w:rFonts w:ascii="Times New Roman" w:hAnsi="Times New Roman"/>
          <w:sz w:val="24"/>
          <w:szCs w:val="24"/>
          <w:lang w:val="en-US"/>
        </w:rPr>
        <w:t>; 95%CI: 1.2</w:t>
      </w:r>
      <w:r w:rsidR="003C630C" w:rsidRPr="00E141E2">
        <w:rPr>
          <w:rFonts w:ascii="Times New Roman" w:hAnsi="Times New Roman"/>
          <w:sz w:val="24"/>
          <w:szCs w:val="24"/>
          <w:lang w:val="en-US"/>
        </w:rPr>
        <w:t>6</w:t>
      </w:r>
      <w:r w:rsidR="00395D9C" w:rsidRPr="00E141E2">
        <w:rPr>
          <w:rFonts w:ascii="Times New Roman" w:hAnsi="Times New Roman"/>
          <w:sz w:val="24"/>
          <w:szCs w:val="24"/>
          <w:lang w:val="en-US"/>
        </w:rPr>
        <w:t>-2.08)</w:t>
      </w:r>
      <w:r w:rsidR="000C4CFC" w:rsidRPr="00E141E2">
        <w:rPr>
          <w:rFonts w:ascii="Times New Roman" w:hAnsi="Times New Roman"/>
          <w:sz w:val="24"/>
          <w:szCs w:val="24"/>
          <w:lang w:val="en-US"/>
        </w:rPr>
        <w:t>.</w:t>
      </w:r>
      <w:r w:rsidR="00D7514B" w:rsidRPr="00E141E2">
        <w:rPr>
          <w:rFonts w:ascii="Times New Roman" w:hAnsi="Times New Roman"/>
          <w:sz w:val="24"/>
          <w:szCs w:val="24"/>
          <w:lang w:val="en-US"/>
        </w:rPr>
        <w:t xml:space="preserve"> </w:t>
      </w:r>
      <w:r w:rsidR="00156C60" w:rsidRPr="00E141E2">
        <w:rPr>
          <w:rFonts w:ascii="Times New Roman" w:hAnsi="Times New Roman"/>
          <w:sz w:val="24"/>
          <w:szCs w:val="24"/>
          <w:lang w:val="en-US"/>
        </w:rPr>
        <w:t xml:space="preserve">Using the GRADE </w:t>
      </w:r>
      <w:r w:rsidR="00215CEC" w:rsidRPr="00E141E2">
        <w:rPr>
          <w:rFonts w:ascii="Times New Roman" w:hAnsi="Times New Roman"/>
          <w:sz w:val="24"/>
          <w:szCs w:val="24"/>
          <w:lang w:val="en-US"/>
        </w:rPr>
        <w:t>assessment</w:t>
      </w:r>
      <w:r w:rsidR="00156C60" w:rsidRPr="00E141E2">
        <w:rPr>
          <w:rFonts w:ascii="Times New Roman" w:hAnsi="Times New Roman"/>
          <w:sz w:val="24"/>
          <w:szCs w:val="24"/>
          <w:lang w:val="en-US"/>
        </w:rPr>
        <w:t xml:space="preserve">, as reported in </w:t>
      </w:r>
      <w:r w:rsidR="00156C60" w:rsidRPr="00E141E2">
        <w:rPr>
          <w:rFonts w:ascii="Times New Roman" w:hAnsi="Times New Roman"/>
          <w:b/>
          <w:sz w:val="24"/>
          <w:szCs w:val="24"/>
          <w:lang w:val="en-US"/>
        </w:rPr>
        <w:t xml:space="preserve">Table </w:t>
      </w:r>
      <w:r w:rsidR="006F2FC0" w:rsidRPr="00E141E2">
        <w:rPr>
          <w:rFonts w:ascii="Times New Roman" w:hAnsi="Times New Roman"/>
          <w:b/>
          <w:sz w:val="24"/>
          <w:szCs w:val="24"/>
          <w:lang w:val="en-US"/>
        </w:rPr>
        <w:t>2</w:t>
      </w:r>
      <w:r w:rsidR="00156C60" w:rsidRPr="00E141E2">
        <w:rPr>
          <w:rFonts w:ascii="Times New Roman" w:hAnsi="Times New Roman"/>
          <w:sz w:val="24"/>
          <w:szCs w:val="24"/>
          <w:lang w:val="en-US"/>
        </w:rPr>
        <w:t xml:space="preserve">, we observed a </w:t>
      </w:r>
      <w:r w:rsidR="00151677" w:rsidRPr="00E141E2">
        <w:rPr>
          <w:rFonts w:ascii="Times New Roman" w:hAnsi="Times New Roman"/>
          <w:sz w:val="24"/>
          <w:szCs w:val="24"/>
          <w:lang w:val="en-US"/>
        </w:rPr>
        <w:t xml:space="preserve">strong </w:t>
      </w:r>
      <w:r w:rsidR="00156C60" w:rsidRPr="00E141E2">
        <w:rPr>
          <w:rFonts w:ascii="Times New Roman" w:hAnsi="Times New Roman"/>
          <w:sz w:val="24"/>
          <w:szCs w:val="24"/>
          <w:lang w:val="en-US"/>
        </w:rPr>
        <w:t>evidence for all the outcomes</w:t>
      </w:r>
      <w:r w:rsidR="008E1B4B" w:rsidRPr="00E141E2">
        <w:rPr>
          <w:rFonts w:ascii="Times New Roman" w:hAnsi="Times New Roman"/>
          <w:sz w:val="24"/>
          <w:szCs w:val="24"/>
          <w:lang w:val="en-US"/>
        </w:rPr>
        <w:t xml:space="preserve"> in primary prevention,</w:t>
      </w:r>
      <w:r w:rsidR="00156C60" w:rsidRPr="00E141E2">
        <w:rPr>
          <w:rFonts w:ascii="Times New Roman" w:hAnsi="Times New Roman"/>
          <w:sz w:val="24"/>
          <w:szCs w:val="24"/>
          <w:lang w:val="en-US"/>
        </w:rPr>
        <w:t xml:space="preserve"> </w:t>
      </w:r>
      <w:r w:rsidR="00156C60" w:rsidRPr="00E141E2">
        <w:rPr>
          <w:rFonts w:ascii="Times New Roman" w:hAnsi="Times New Roman"/>
          <w:sz w:val="24"/>
          <w:szCs w:val="24"/>
          <w:lang w:val="en-US"/>
        </w:rPr>
        <w:lastRenderedPageBreak/>
        <w:t>having a p-value &lt;0</w:t>
      </w:r>
      <w:r w:rsidR="002200FC" w:rsidRPr="00E141E2">
        <w:rPr>
          <w:rFonts w:ascii="ScalaLancetPro-Bold" w:hAnsi="ScalaLancetPro-Bold" w:cs="ScalaLancetPro-Bold"/>
          <w:b/>
          <w:bCs/>
          <w:color w:val="231F20"/>
          <w:sz w:val="18"/>
          <w:szCs w:val="18"/>
          <w:lang w:val="en-US" w:eastAsia="it-IT"/>
        </w:rPr>
        <w:t>.</w:t>
      </w:r>
      <w:r w:rsidR="00156C60" w:rsidRPr="00E141E2">
        <w:rPr>
          <w:rFonts w:ascii="Times New Roman" w:hAnsi="Times New Roman"/>
          <w:sz w:val="24"/>
          <w:szCs w:val="24"/>
          <w:lang w:val="en-US"/>
        </w:rPr>
        <w:t xml:space="preserve">005, except for </w:t>
      </w:r>
      <w:r w:rsidR="008A7AB7" w:rsidRPr="00E141E2">
        <w:rPr>
          <w:rFonts w:ascii="Times New Roman" w:hAnsi="Times New Roman"/>
          <w:sz w:val="24"/>
          <w:szCs w:val="24"/>
          <w:lang w:val="en-US"/>
        </w:rPr>
        <w:t>major bleeding in primary prevention</w:t>
      </w:r>
      <w:r w:rsidR="00D24630" w:rsidRPr="00E141E2">
        <w:rPr>
          <w:rFonts w:ascii="Times New Roman" w:hAnsi="Times New Roman"/>
          <w:sz w:val="24"/>
          <w:szCs w:val="24"/>
          <w:lang w:val="en-US"/>
        </w:rPr>
        <w:t xml:space="preserve"> (</w:t>
      </w:r>
      <w:r w:rsidR="008A7AB7" w:rsidRPr="00E141E2">
        <w:rPr>
          <w:rFonts w:ascii="Times New Roman" w:hAnsi="Times New Roman"/>
          <w:sz w:val="24"/>
          <w:szCs w:val="24"/>
          <w:lang w:val="en-US"/>
        </w:rPr>
        <w:t>presence of publication bias</w:t>
      </w:r>
      <w:r w:rsidR="00D24630" w:rsidRPr="00E141E2">
        <w:rPr>
          <w:rFonts w:ascii="Times New Roman" w:hAnsi="Times New Roman"/>
          <w:sz w:val="24"/>
          <w:szCs w:val="24"/>
          <w:lang w:val="en-US"/>
        </w:rPr>
        <w:t xml:space="preserve">). </w:t>
      </w:r>
    </w:p>
    <w:p w:rsidR="008E1B4B" w:rsidRPr="00E141E2" w:rsidRDefault="008E1B4B" w:rsidP="007B0169">
      <w:pPr>
        <w:spacing w:after="0" w:line="480" w:lineRule="auto"/>
        <w:jc w:val="both"/>
        <w:rPr>
          <w:rFonts w:ascii="Times New Roman" w:hAnsi="Times New Roman"/>
          <w:sz w:val="24"/>
          <w:szCs w:val="24"/>
        </w:rPr>
      </w:pPr>
    </w:p>
    <w:p w:rsidR="00FD6050" w:rsidRPr="00E141E2" w:rsidRDefault="00C21786" w:rsidP="00FD6050">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T</w:t>
      </w:r>
      <w:r w:rsidR="00FD6050" w:rsidRPr="00E141E2">
        <w:rPr>
          <w:rFonts w:ascii="Times New Roman" w:hAnsi="Times New Roman"/>
          <w:sz w:val="24"/>
          <w:szCs w:val="24"/>
          <w:lang w:val="en-US"/>
        </w:rPr>
        <w:t xml:space="preserve">he </w:t>
      </w:r>
      <w:r w:rsidR="00EE37EC" w:rsidRPr="00E141E2">
        <w:rPr>
          <w:rFonts w:ascii="Times New Roman" w:hAnsi="Times New Roman"/>
          <w:sz w:val="24"/>
          <w:szCs w:val="24"/>
          <w:lang w:val="en-US"/>
        </w:rPr>
        <w:t xml:space="preserve">largest </w:t>
      </w:r>
      <w:r w:rsidR="00FD6050" w:rsidRPr="00E141E2">
        <w:rPr>
          <w:rFonts w:ascii="Times New Roman" w:hAnsi="Times New Roman"/>
          <w:sz w:val="24"/>
          <w:szCs w:val="24"/>
          <w:lang w:val="en-US"/>
        </w:rPr>
        <w:t>study</w:t>
      </w:r>
      <w:r w:rsidR="00EE37EC" w:rsidRPr="00E141E2">
        <w:rPr>
          <w:rFonts w:ascii="Times New Roman" w:hAnsi="Times New Roman"/>
          <w:sz w:val="24"/>
          <w:szCs w:val="24"/>
          <w:lang w:val="en-US"/>
        </w:rPr>
        <w:t>, in terms of</w:t>
      </w:r>
      <w:r w:rsidR="00FD6050" w:rsidRPr="00E141E2">
        <w:rPr>
          <w:rFonts w:ascii="Times New Roman" w:hAnsi="Times New Roman"/>
          <w:sz w:val="24"/>
          <w:szCs w:val="24"/>
          <w:lang w:val="en-US"/>
        </w:rPr>
        <w:t xml:space="preserve"> sample size</w:t>
      </w:r>
      <w:r w:rsidR="00EE37EC" w:rsidRPr="00E141E2">
        <w:rPr>
          <w:rFonts w:ascii="Times New Roman" w:hAnsi="Times New Roman"/>
          <w:sz w:val="24"/>
          <w:szCs w:val="24"/>
          <w:lang w:val="en-US"/>
        </w:rPr>
        <w:t>,</w:t>
      </w:r>
      <w:r w:rsidR="00FD6050" w:rsidRPr="00E141E2">
        <w:rPr>
          <w:rFonts w:ascii="Times New Roman" w:hAnsi="Times New Roman"/>
          <w:sz w:val="24"/>
          <w:szCs w:val="24"/>
          <w:lang w:val="en-US"/>
        </w:rPr>
        <w:t xml:space="preserve"> had a SE of less than 0</w:t>
      </w:r>
      <w:r w:rsidR="002200FC" w:rsidRPr="00E141E2">
        <w:rPr>
          <w:rFonts w:ascii="ScalaLancetPro-Bold" w:hAnsi="ScalaLancetPro-Bold" w:cs="ScalaLancetPro-Bold"/>
          <w:b/>
          <w:bCs/>
          <w:color w:val="231F20"/>
          <w:sz w:val="18"/>
          <w:szCs w:val="18"/>
          <w:lang w:val="en-US" w:eastAsia="it-IT"/>
        </w:rPr>
        <w:t>.</w:t>
      </w:r>
      <w:r w:rsidR="00FD6050" w:rsidRPr="00E141E2">
        <w:rPr>
          <w:rFonts w:ascii="Times New Roman" w:hAnsi="Times New Roman"/>
          <w:sz w:val="24"/>
          <w:szCs w:val="24"/>
          <w:lang w:val="en-US"/>
        </w:rPr>
        <w:t xml:space="preserve">10 in </w:t>
      </w:r>
      <w:r w:rsidR="00466905" w:rsidRPr="00E141E2">
        <w:rPr>
          <w:rFonts w:ascii="Times New Roman" w:hAnsi="Times New Roman"/>
          <w:sz w:val="24"/>
          <w:szCs w:val="24"/>
          <w:lang w:val="en-US"/>
        </w:rPr>
        <w:t xml:space="preserve">only </w:t>
      </w:r>
      <w:r w:rsidR="005E576F" w:rsidRPr="00E141E2">
        <w:rPr>
          <w:rFonts w:ascii="Times New Roman" w:hAnsi="Times New Roman"/>
          <w:sz w:val="24"/>
          <w:szCs w:val="24"/>
          <w:lang w:val="en-US"/>
        </w:rPr>
        <w:t>15</w:t>
      </w:r>
      <w:r w:rsidR="00FD6050" w:rsidRPr="00E141E2">
        <w:rPr>
          <w:rFonts w:ascii="Times New Roman" w:hAnsi="Times New Roman"/>
          <w:sz w:val="24"/>
          <w:szCs w:val="24"/>
          <w:lang w:val="en-US"/>
        </w:rPr>
        <w:t xml:space="preserve"> outcomes. Heterogeneity among studies was </w:t>
      </w:r>
      <w:r w:rsidR="002E744D" w:rsidRPr="00E141E2">
        <w:rPr>
          <w:rFonts w:ascii="Times New Roman" w:hAnsi="Times New Roman"/>
          <w:sz w:val="24"/>
          <w:szCs w:val="24"/>
          <w:lang w:val="en-US"/>
        </w:rPr>
        <w:t>low</w:t>
      </w:r>
      <w:r w:rsidR="00194215" w:rsidRPr="00E141E2">
        <w:rPr>
          <w:rFonts w:ascii="Times New Roman" w:hAnsi="Times New Roman"/>
          <w:sz w:val="24"/>
          <w:szCs w:val="24"/>
          <w:lang w:val="en-US"/>
        </w:rPr>
        <w:t xml:space="preserve"> in</w:t>
      </w:r>
      <w:r w:rsidR="00F3224C" w:rsidRPr="00E141E2">
        <w:rPr>
          <w:rFonts w:ascii="Times New Roman" w:hAnsi="Times New Roman"/>
          <w:sz w:val="24"/>
          <w:szCs w:val="24"/>
          <w:lang w:val="en-US"/>
        </w:rPr>
        <w:t xml:space="preserve"> </w:t>
      </w:r>
      <w:r w:rsidRPr="00E141E2">
        <w:rPr>
          <w:rFonts w:ascii="Times New Roman" w:hAnsi="Times New Roman"/>
          <w:sz w:val="24"/>
          <w:szCs w:val="24"/>
          <w:lang w:val="en-US"/>
        </w:rPr>
        <w:t>60/7</w:t>
      </w:r>
      <w:r w:rsidR="00891EE9" w:rsidRPr="00E141E2">
        <w:rPr>
          <w:rFonts w:ascii="Times New Roman" w:hAnsi="Times New Roman"/>
          <w:sz w:val="24"/>
          <w:szCs w:val="24"/>
          <w:lang w:val="en-US"/>
        </w:rPr>
        <w:t>6</w:t>
      </w:r>
      <w:r w:rsidR="00FD6050" w:rsidRPr="00E141E2">
        <w:rPr>
          <w:rFonts w:ascii="Times New Roman" w:hAnsi="Times New Roman"/>
          <w:sz w:val="24"/>
          <w:szCs w:val="24"/>
          <w:lang w:val="en-US"/>
        </w:rPr>
        <w:t xml:space="preserve"> </w:t>
      </w:r>
      <w:r w:rsidR="00194215" w:rsidRPr="00E141E2">
        <w:rPr>
          <w:rFonts w:ascii="Times New Roman" w:hAnsi="Times New Roman"/>
          <w:sz w:val="24"/>
          <w:szCs w:val="24"/>
          <w:lang w:val="en-US"/>
        </w:rPr>
        <w:t>studies</w:t>
      </w:r>
      <w:r w:rsidRPr="00E141E2">
        <w:rPr>
          <w:rFonts w:ascii="Times New Roman" w:hAnsi="Times New Roman"/>
          <w:sz w:val="24"/>
          <w:szCs w:val="24"/>
          <w:lang w:val="en-US"/>
        </w:rPr>
        <w:t>, with 40 reporting an I</w:t>
      </w:r>
      <w:r w:rsidRPr="00E141E2">
        <w:rPr>
          <w:rFonts w:ascii="Times New Roman" w:hAnsi="Times New Roman"/>
          <w:sz w:val="24"/>
          <w:szCs w:val="24"/>
          <w:vertAlign w:val="superscript"/>
          <w:lang w:val="en-US"/>
        </w:rPr>
        <w:t>2</w:t>
      </w:r>
      <w:r w:rsidRPr="00E141E2">
        <w:rPr>
          <w:rFonts w:ascii="Times New Roman" w:hAnsi="Times New Roman"/>
          <w:sz w:val="24"/>
          <w:szCs w:val="24"/>
          <w:lang w:val="en-US"/>
        </w:rPr>
        <w:t xml:space="preserve">=0%. Nine outcomes </w:t>
      </w:r>
      <w:r w:rsidR="00FD6050" w:rsidRPr="00E141E2">
        <w:rPr>
          <w:rFonts w:ascii="Times New Roman" w:hAnsi="Times New Roman"/>
          <w:sz w:val="24"/>
          <w:szCs w:val="24"/>
          <w:lang w:val="en-US"/>
        </w:rPr>
        <w:t xml:space="preserve">presented 95% prediction interval excluding the null value. </w:t>
      </w:r>
      <w:r w:rsidR="0075270C" w:rsidRPr="00E141E2">
        <w:rPr>
          <w:rFonts w:ascii="Times New Roman" w:hAnsi="Times New Roman"/>
          <w:sz w:val="24"/>
          <w:szCs w:val="24"/>
          <w:lang w:val="en-US"/>
        </w:rPr>
        <w:t xml:space="preserve">Finally, </w:t>
      </w:r>
      <w:r w:rsidR="00FD6050" w:rsidRPr="00E141E2">
        <w:rPr>
          <w:rFonts w:ascii="Times New Roman" w:hAnsi="Times New Roman"/>
          <w:sz w:val="24"/>
          <w:szCs w:val="24"/>
          <w:lang w:val="en-US"/>
        </w:rPr>
        <w:t xml:space="preserve">evidence for excess statistical significance was present in </w:t>
      </w:r>
      <w:r w:rsidR="004E751F" w:rsidRPr="00E141E2">
        <w:rPr>
          <w:rFonts w:ascii="Times New Roman" w:hAnsi="Times New Roman"/>
          <w:sz w:val="24"/>
          <w:szCs w:val="24"/>
          <w:lang w:val="en-US"/>
        </w:rPr>
        <w:t>5/</w:t>
      </w:r>
      <w:r w:rsidRPr="00E141E2">
        <w:rPr>
          <w:rFonts w:ascii="Times New Roman" w:hAnsi="Times New Roman"/>
          <w:sz w:val="24"/>
          <w:szCs w:val="24"/>
          <w:lang w:val="en-US"/>
        </w:rPr>
        <w:t>74</w:t>
      </w:r>
      <w:r w:rsidR="00FD6050" w:rsidRPr="00E141E2">
        <w:rPr>
          <w:rFonts w:ascii="Times New Roman" w:hAnsi="Times New Roman"/>
          <w:sz w:val="24"/>
          <w:szCs w:val="24"/>
          <w:lang w:val="en-US"/>
        </w:rPr>
        <w:t xml:space="preserve"> outcomes</w:t>
      </w:r>
      <w:r w:rsidR="0002447D" w:rsidRPr="00E141E2">
        <w:rPr>
          <w:rFonts w:ascii="Times New Roman" w:hAnsi="Times New Roman"/>
          <w:sz w:val="24"/>
          <w:szCs w:val="24"/>
          <w:lang w:val="en-US"/>
        </w:rPr>
        <w:t xml:space="preserve"> </w:t>
      </w:r>
      <w:r w:rsidR="004E751F" w:rsidRPr="00E141E2">
        <w:rPr>
          <w:rFonts w:ascii="Times New Roman" w:hAnsi="Times New Roman"/>
          <w:sz w:val="24"/>
          <w:szCs w:val="24"/>
          <w:lang w:val="en-US"/>
        </w:rPr>
        <w:t>and</w:t>
      </w:r>
      <w:r w:rsidR="0002447D" w:rsidRPr="00E141E2">
        <w:rPr>
          <w:rFonts w:ascii="Times New Roman" w:hAnsi="Times New Roman"/>
          <w:sz w:val="24"/>
          <w:szCs w:val="24"/>
          <w:lang w:val="en-US"/>
        </w:rPr>
        <w:t xml:space="preserve"> small-study effect</w:t>
      </w:r>
      <w:r w:rsidR="004E751F" w:rsidRPr="00E141E2">
        <w:rPr>
          <w:rFonts w:ascii="Times New Roman" w:hAnsi="Times New Roman"/>
          <w:sz w:val="24"/>
          <w:szCs w:val="24"/>
          <w:lang w:val="en-US"/>
        </w:rPr>
        <w:t>s</w:t>
      </w:r>
      <w:r w:rsidR="0002447D" w:rsidRPr="00E141E2">
        <w:rPr>
          <w:rFonts w:ascii="Times New Roman" w:hAnsi="Times New Roman"/>
          <w:sz w:val="24"/>
          <w:szCs w:val="24"/>
          <w:lang w:val="en-US"/>
        </w:rPr>
        <w:t xml:space="preserve"> w</w:t>
      </w:r>
      <w:r w:rsidR="004E751F" w:rsidRPr="00E141E2">
        <w:rPr>
          <w:rFonts w:ascii="Times New Roman" w:hAnsi="Times New Roman"/>
          <w:sz w:val="24"/>
          <w:szCs w:val="24"/>
          <w:lang w:val="en-US"/>
        </w:rPr>
        <w:t>ere</w:t>
      </w:r>
      <w:r w:rsidR="0002447D" w:rsidRPr="00E141E2">
        <w:rPr>
          <w:rFonts w:ascii="Times New Roman" w:hAnsi="Times New Roman"/>
          <w:sz w:val="24"/>
          <w:szCs w:val="24"/>
          <w:lang w:val="en-US"/>
        </w:rPr>
        <w:t xml:space="preserve"> present in 6/</w:t>
      </w:r>
      <w:r w:rsidRPr="00E141E2">
        <w:rPr>
          <w:rFonts w:ascii="Times New Roman" w:hAnsi="Times New Roman"/>
          <w:sz w:val="24"/>
          <w:szCs w:val="24"/>
          <w:lang w:val="en-US"/>
        </w:rPr>
        <w:t>7</w:t>
      </w:r>
      <w:r w:rsidR="001D0D77" w:rsidRPr="00E141E2">
        <w:rPr>
          <w:rFonts w:ascii="Times New Roman" w:hAnsi="Times New Roman"/>
          <w:sz w:val="24"/>
          <w:szCs w:val="24"/>
          <w:lang w:val="en-US"/>
        </w:rPr>
        <w:t>6</w:t>
      </w:r>
      <w:r w:rsidR="0002447D" w:rsidRPr="00E141E2">
        <w:rPr>
          <w:rFonts w:ascii="Times New Roman" w:hAnsi="Times New Roman"/>
          <w:sz w:val="24"/>
          <w:szCs w:val="24"/>
          <w:lang w:val="en-US"/>
        </w:rPr>
        <w:t xml:space="preserve"> outcomes</w:t>
      </w:r>
      <w:r w:rsidR="00FD6050" w:rsidRPr="00E141E2">
        <w:rPr>
          <w:rFonts w:ascii="Times New Roman" w:hAnsi="Times New Roman"/>
          <w:sz w:val="24"/>
          <w:szCs w:val="24"/>
          <w:lang w:val="en-US"/>
        </w:rPr>
        <w:t>.</w:t>
      </w:r>
      <w:r w:rsidR="00391F34" w:rsidRPr="00E141E2">
        <w:rPr>
          <w:rFonts w:ascii="Times New Roman" w:hAnsi="Times New Roman"/>
          <w:sz w:val="24"/>
          <w:szCs w:val="24"/>
          <w:lang w:val="en-US"/>
        </w:rPr>
        <w:t xml:space="preserve"> </w:t>
      </w:r>
      <w:bookmarkStart w:id="9" w:name="_Hlk531288367"/>
    </w:p>
    <w:bookmarkEnd w:id="9"/>
    <w:p w:rsidR="00391F34" w:rsidRPr="00E141E2" w:rsidRDefault="00391F34" w:rsidP="00FD6050">
      <w:pPr>
        <w:spacing w:after="0" w:line="480" w:lineRule="auto"/>
        <w:jc w:val="both"/>
        <w:rPr>
          <w:rFonts w:ascii="Times New Roman" w:hAnsi="Times New Roman"/>
          <w:sz w:val="24"/>
          <w:szCs w:val="24"/>
          <w:lang w:val="en-US"/>
        </w:rPr>
      </w:pPr>
    </w:p>
    <w:p w:rsidR="004E22CD" w:rsidRPr="00E141E2" w:rsidRDefault="00AF7A45" w:rsidP="00FD6050">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As reported in </w:t>
      </w:r>
      <w:proofErr w:type="spellStart"/>
      <w:r w:rsidR="00AA09AF" w:rsidRPr="00E141E2">
        <w:rPr>
          <w:rFonts w:ascii="Times New Roman" w:hAnsi="Times New Roman"/>
          <w:b/>
          <w:sz w:val="24"/>
          <w:szCs w:val="24"/>
          <w:lang w:val="en-US"/>
        </w:rPr>
        <w:t>e</w:t>
      </w:r>
      <w:r w:rsidR="00801BB5" w:rsidRPr="00E141E2">
        <w:rPr>
          <w:rFonts w:ascii="Times New Roman" w:hAnsi="Times New Roman"/>
          <w:b/>
          <w:sz w:val="24"/>
          <w:szCs w:val="24"/>
          <w:lang w:val="en-US"/>
        </w:rPr>
        <w:t>Table</w:t>
      </w:r>
      <w:proofErr w:type="spellEnd"/>
      <w:r w:rsidRPr="00E141E2">
        <w:rPr>
          <w:rFonts w:ascii="Times New Roman" w:hAnsi="Times New Roman"/>
          <w:b/>
          <w:sz w:val="24"/>
          <w:szCs w:val="24"/>
          <w:lang w:val="en-US"/>
        </w:rPr>
        <w:t xml:space="preserve"> </w:t>
      </w:r>
      <w:r w:rsidR="009F5CB3" w:rsidRPr="00E141E2">
        <w:rPr>
          <w:rFonts w:ascii="Times New Roman" w:hAnsi="Times New Roman"/>
          <w:b/>
          <w:sz w:val="24"/>
          <w:szCs w:val="24"/>
          <w:lang w:val="en-US"/>
        </w:rPr>
        <w:t>5</w:t>
      </w:r>
      <w:r w:rsidRPr="00E141E2">
        <w:rPr>
          <w:rFonts w:ascii="Times New Roman" w:hAnsi="Times New Roman"/>
          <w:sz w:val="24"/>
          <w:szCs w:val="24"/>
          <w:lang w:val="en-US"/>
        </w:rPr>
        <w:t xml:space="preserve">, </w:t>
      </w:r>
      <w:r w:rsidR="00981D07" w:rsidRPr="00E141E2">
        <w:rPr>
          <w:rFonts w:ascii="Times New Roman" w:hAnsi="Times New Roman"/>
          <w:sz w:val="24"/>
          <w:szCs w:val="24"/>
          <w:lang w:val="en-US"/>
        </w:rPr>
        <w:t>only</w:t>
      </w:r>
      <w:r w:rsidR="0025764F" w:rsidRPr="00E141E2">
        <w:rPr>
          <w:rFonts w:ascii="Times New Roman" w:hAnsi="Times New Roman"/>
          <w:sz w:val="24"/>
          <w:szCs w:val="24"/>
          <w:lang w:val="en-US"/>
        </w:rPr>
        <w:t xml:space="preserve"> 2/7</w:t>
      </w:r>
      <w:r w:rsidR="00891EE9" w:rsidRPr="00E141E2">
        <w:rPr>
          <w:rFonts w:ascii="Times New Roman" w:hAnsi="Times New Roman"/>
          <w:sz w:val="24"/>
          <w:szCs w:val="24"/>
          <w:lang w:val="en-US"/>
        </w:rPr>
        <w:t>6</w:t>
      </w:r>
      <w:r w:rsidR="0025764F" w:rsidRPr="00E141E2">
        <w:rPr>
          <w:rFonts w:ascii="Times New Roman" w:hAnsi="Times New Roman"/>
          <w:sz w:val="24"/>
          <w:szCs w:val="24"/>
          <w:lang w:val="en-US"/>
        </w:rPr>
        <w:t xml:space="preserve"> rated “high”,</w:t>
      </w:r>
      <w:r w:rsidR="00981D07" w:rsidRPr="00E141E2">
        <w:rPr>
          <w:rFonts w:ascii="Times New Roman" w:hAnsi="Times New Roman"/>
          <w:sz w:val="24"/>
          <w:szCs w:val="24"/>
          <w:lang w:val="en-US"/>
        </w:rPr>
        <w:t xml:space="preserve"> 6 rated “low” according to the AMSTAR</w:t>
      </w:r>
      <w:r w:rsidR="00FE2345" w:rsidRPr="00E141E2">
        <w:rPr>
          <w:rFonts w:ascii="Times New Roman" w:hAnsi="Times New Roman"/>
          <w:sz w:val="24"/>
          <w:szCs w:val="24"/>
          <w:lang w:val="en-US"/>
        </w:rPr>
        <w:t>-</w:t>
      </w:r>
      <w:r w:rsidR="00981D07" w:rsidRPr="00E141E2">
        <w:rPr>
          <w:rFonts w:ascii="Times New Roman" w:hAnsi="Times New Roman"/>
          <w:sz w:val="24"/>
          <w:szCs w:val="24"/>
          <w:lang w:val="en-US"/>
        </w:rPr>
        <w:t>2 criteria, whilst the other meta-analyses were rated as “critically low”</w:t>
      </w:r>
      <w:r w:rsidR="00D32ECE" w:rsidRPr="00E141E2">
        <w:rPr>
          <w:rFonts w:ascii="Times New Roman" w:hAnsi="Times New Roman"/>
          <w:sz w:val="24"/>
          <w:szCs w:val="24"/>
          <w:lang w:val="en-US"/>
        </w:rPr>
        <w:t xml:space="preserve">. </w:t>
      </w:r>
    </w:p>
    <w:p w:rsidR="003560A0" w:rsidRPr="00E141E2" w:rsidRDefault="003560A0" w:rsidP="00B22DBE">
      <w:pPr>
        <w:spacing w:after="0" w:line="480" w:lineRule="auto"/>
        <w:outlineLvl w:val="0"/>
        <w:rPr>
          <w:rFonts w:ascii="Times New Roman" w:hAnsi="Times New Roman"/>
          <w:b/>
          <w:i/>
          <w:sz w:val="24"/>
          <w:szCs w:val="24"/>
          <w:lang w:val="en-US"/>
        </w:rPr>
      </w:pPr>
    </w:p>
    <w:p w:rsidR="00541DAE" w:rsidRPr="00E141E2" w:rsidRDefault="00541DAE" w:rsidP="00B22DBE">
      <w:pPr>
        <w:spacing w:after="0" w:line="480" w:lineRule="auto"/>
        <w:outlineLvl w:val="0"/>
        <w:rPr>
          <w:rFonts w:ascii="Times New Roman" w:hAnsi="Times New Roman"/>
          <w:b/>
          <w:i/>
          <w:sz w:val="24"/>
          <w:szCs w:val="24"/>
          <w:lang w:val="en-US"/>
        </w:rPr>
      </w:pPr>
      <w:r w:rsidRPr="00E141E2">
        <w:rPr>
          <w:rFonts w:ascii="Times New Roman" w:hAnsi="Times New Roman"/>
          <w:b/>
          <w:i/>
          <w:sz w:val="24"/>
          <w:szCs w:val="24"/>
          <w:lang w:val="en-US"/>
        </w:rPr>
        <w:t xml:space="preserve">Meta-analyses of </w:t>
      </w:r>
      <w:r w:rsidR="00D878E8" w:rsidRPr="00E141E2">
        <w:rPr>
          <w:rFonts w:ascii="Times New Roman" w:hAnsi="Times New Roman"/>
          <w:b/>
          <w:i/>
          <w:sz w:val="24"/>
          <w:szCs w:val="24"/>
          <w:lang w:val="en-US"/>
        </w:rPr>
        <w:t>RCTs</w:t>
      </w:r>
      <w:r w:rsidRPr="00E141E2">
        <w:rPr>
          <w:rFonts w:ascii="Times New Roman" w:hAnsi="Times New Roman"/>
          <w:b/>
          <w:i/>
          <w:sz w:val="24"/>
          <w:szCs w:val="24"/>
          <w:lang w:val="en-US"/>
        </w:rPr>
        <w:t xml:space="preserve"> (vs. active controls)</w:t>
      </w:r>
    </w:p>
    <w:p w:rsidR="00541DAE" w:rsidRPr="00E141E2" w:rsidRDefault="00541DAE" w:rsidP="00541DAE">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As reported in </w:t>
      </w:r>
      <w:proofErr w:type="spellStart"/>
      <w:r w:rsidR="00AA09AF" w:rsidRPr="00E141E2">
        <w:rPr>
          <w:rFonts w:ascii="Times New Roman" w:hAnsi="Times New Roman"/>
          <w:b/>
          <w:sz w:val="24"/>
          <w:szCs w:val="24"/>
          <w:lang w:val="en-US"/>
        </w:rPr>
        <w:t>e</w:t>
      </w:r>
      <w:r w:rsidR="00801BB5" w:rsidRPr="00E141E2">
        <w:rPr>
          <w:rFonts w:ascii="Times New Roman" w:hAnsi="Times New Roman"/>
          <w:b/>
          <w:sz w:val="24"/>
          <w:szCs w:val="24"/>
          <w:lang w:val="en-US"/>
        </w:rPr>
        <w:t>Table</w:t>
      </w:r>
      <w:proofErr w:type="spellEnd"/>
      <w:r w:rsidRPr="00E141E2">
        <w:rPr>
          <w:rFonts w:ascii="Times New Roman" w:hAnsi="Times New Roman"/>
          <w:b/>
          <w:sz w:val="24"/>
          <w:szCs w:val="24"/>
          <w:lang w:val="en-US"/>
        </w:rPr>
        <w:t xml:space="preserve"> </w:t>
      </w:r>
      <w:r w:rsidR="007526B6" w:rsidRPr="00E141E2">
        <w:rPr>
          <w:rFonts w:ascii="Times New Roman" w:hAnsi="Times New Roman"/>
          <w:b/>
          <w:sz w:val="24"/>
          <w:szCs w:val="24"/>
          <w:lang w:val="en-US"/>
        </w:rPr>
        <w:t>6</w:t>
      </w:r>
      <w:r w:rsidRPr="00E141E2">
        <w:rPr>
          <w:rFonts w:ascii="Times New Roman" w:hAnsi="Times New Roman"/>
          <w:sz w:val="24"/>
          <w:szCs w:val="24"/>
          <w:lang w:val="en-US"/>
        </w:rPr>
        <w:t>, the median number of studies of meta-analyses including intervention studies</w:t>
      </w:r>
      <w:r w:rsidR="00D15E0A" w:rsidRPr="00E141E2">
        <w:rPr>
          <w:rFonts w:ascii="Times New Roman" w:hAnsi="Times New Roman"/>
          <w:sz w:val="24"/>
          <w:szCs w:val="24"/>
          <w:lang w:val="en-US"/>
        </w:rPr>
        <w:t xml:space="preserve"> using active controls </w:t>
      </w:r>
      <w:r w:rsidRPr="00E141E2">
        <w:rPr>
          <w:rFonts w:ascii="Times New Roman" w:hAnsi="Times New Roman"/>
          <w:sz w:val="24"/>
          <w:szCs w:val="24"/>
          <w:lang w:val="en-US"/>
        </w:rPr>
        <w:t xml:space="preserve">for each outcome was </w:t>
      </w:r>
      <w:r w:rsidR="00D15E0A" w:rsidRPr="00E141E2">
        <w:rPr>
          <w:rFonts w:ascii="Times New Roman" w:hAnsi="Times New Roman"/>
          <w:sz w:val="24"/>
          <w:szCs w:val="24"/>
          <w:lang w:val="en-US"/>
        </w:rPr>
        <w:t>3</w:t>
      </w:r>
      <w:r w:rsidRPr="00E141E2">
        <w:rPr>
          <w:rFonts w:ascii="Times New Roman" w:hAnsi="Times New Roman"/>
          <w:sz w:val="24"/>
          <w:szCs w:val="24"/>
          <w:lang w:val="en-US"/>
        </w:rPr>
        <w:t xml:space="preserve"> (range 2-</w:t>
      </w:r>
      <w:r w:rsidR="00D15E0A" w:rsidRPr="00E141E2">
        <w:rPr>
          <w:rFonts w:ascii="Times New Roman" w:hAnsi="Times New Roman"/>
          <w:sz w:val="24"/>
          <w:szCs w:val="24"/>
          <w:lang w:val="en-US"/>
        </w:rPr>
        <w:t>15</w:t>
      </w:r>
      <w:r w:rsidRPr="00E141E2">
        <w:rPr>
          <w:rFonts w:ascii="Times New Roman" w:hAnsi="Times New Roman"/>
          <w:sz w:val="24"/>
          <w:szCs w:val="24"/>
          <w:lang w:val="en-US"/>
        </w:rPr>
        <w:t xml:space="preserve">), the median number of participants was </w:t>
      </w:r>
      <w:r w:rsidR="00D15E0A" w:rsidRPr="00E141E2">
        <w:rPr>
          <w:rFonts w:ascii="Times New Roman" w:hAnsi="Times New Roman"/>
          <w:sz w:val="24"/>
          <w:szCs w:val="24"/>
          <w:lang w:val="en-US"/>
        </w:rPr>
        <w:t>3</w:t>
      </w:r>
      <w:r w:rsidR="00743868" w:rsidRPr="00E141E2">
        <w:rPr>
          <w:rFonts w:ascii="Times New Roman" w:hAnsi="Times New Roman"/>
          <w:sz w:val="24"/>
          <w:szCs w:val="24"/>
          <w:lang w:val="en-US"/>
        </w:rPr>
        <w:t>,</w:t>
      </w:r>
      <w:r w:rsidR="00D15E0A" w:rsidRPr="00E141E2">
        <w:rPr>
          <w:rFonts w:ascii="Times New Roman" w:hAnsi="Times New Roman"/>
          <w:sz w:val="24"/>
          <w:szCs w:val="24"/>
          <w:lang w:val="en-US"/>
        </w:rPr>
        <w:t>607</w:t>
      </w:r>
      <w:r w:rsidRPr="00E141E2">
        <w:rPr>
          <w:rFonts w:ascii="Times New Roman" w:hAnsi="Times New Roman"/>
          <w:sz w:val="24"/>
          <w:szCs w:val="24"/>
          <w:lang w:val="en-US"/>
        </w:rPr>
        <w:t xml:space="preserve"> (</w:t>
      </w:r>
      <w:r w:rsidR="00D15E0A" w:rsidRPr="00E141E2">
        <w:rPr>
          <w:rFonts w:ascii="Times New Roman" w:hAnsi="Times New Roman"/>
          <w:sz w:val="24"/>
          <w:szCs w:val="24"/>
          <w:lang w:val="en-US"/>
        </w:rPr>
        <w:t>193</w:t>
      </w:r>
      <w:r w:rsidRPr="00E141E2">
        <w:rPr>
          <w:rFonts w:ascii="Times New Roman" w:hAnsi="Times New Roman"/>
          <w:sz w:val="24"/>
          <w:szCs w:val="24"/>
          <w:lang w:val="en-US"/>
        </w:rPr>
        <w:t xml:space="preserve"> to </w:t>
      </w:r>
      <w:r w:rsidR="00D15E0A" w:rsidRPr="00E141E2">
        <w:rPr>
          <w:rFonts w:ascii="Times New Roman" w:hAnsi="Times New Roman"/>
          <w:sz w:val="24"/>
          <w:szCs w:val="24"/>
          <w:lang w:val="en-US"/>
        </w:rPr>
        <w:t>33</w:t>
      </w:r>
      <w:r w:rsidR="00743868" w:rsidRPr="00E141E2">
        <w:rPr>
          <w:rFonts w:ascii="Times New Roman" w:hAnsi="Times New Roman"/>
          <w:sz w:val="24"/>
          <w:szCs w:val="24"/>
          <w:lang w:val="en-US"/>
        </w:rPr>
        <w:t>,</w:t>
      </w:r>
      <w:r w:rsidR="00D15E0A" w:rsidRPr="00E141E2">
        <w:rPr>
          <w:rFonts w:ascii="Times New Roman" w:hAnsi="Times New Roman"/>
          <w:sz w:val="24"/>
          <w:szCs w:val="24"/>
          <w:lang w:val="en-US"/>
        </w:rPr>
        <w:t>435</w:t>
      </w:r>
      <w:r w:rsidRPr="00E141E2">
        <w:rPr>
          <w:rFonts w:ascii="Times New Roman" w:hAnsi="Times New Roman"/>
          <w:sz w:val="24"/>
          <w:szCs w:val="24"/>
          <w:lang w:val="en-US"/>
        </w:rPr>
        <w:t xml:space="preserve">), and the median number of cases was </w:t>
      </w:r>
      <w:r w:rsidR="00D15E0A" w:rsidRPr="00E141E2">
        <w:rPr>
          <w:rFonts w:ascii="Times New Roman" w:hAnsi="Times New Roman"/>
          <w:sz w:val="24"/>
          <w:szCs w:val="24"/>
          <w:lang w:val="en-US"/>
        </w:rPr>
        <w:t>121</w:t>
      </w:r>
      <w:r w:rsidRPr="00E141E2">
        <w:rPr>
          <w:rFonts w:ascii="Times New Roman" w:hAnsi="Times New Roman"/>
          <w:sz w:val="24"/>
          <w:szCs w:val="24"/>
          <w:lang w:val="en-US"/>
        </w:rPr>
        <w:t xml:space="preserve"> (4 to </w:t>
      </w:r>
      <w:r w:rsidR="00D15E0A" w:rsidRPr="00E141E2">
        <w:rPr>
          <w:rFonts w:ascii="Times New Roman" w:hAnsi="Times New Roman"/>
          <w:sz w:val="24"/>
          <w:szCs w:val="24"/>
          <w:lang w:val="en-US"/>
        </w:rPr>
        <w:t>1</w:t>
      </w:r>
      <w:r w:rsidR="00743868" w:rsidRPr="00E141E2">
        <w:rPr>
          <w:rFonts w:ascii="Times New Roman" w:hAnsi="Times New Roman"/>
          <w:sz w:val="24"/>
          <w:szCs w:val="24"/>
          <w:lang w:val="en-US"/>
        </w:rPr>
        <w:t>,</w:t>
      </w:r>
      <w:r w:rsidR="00D15E0A" w:rsidRPr="00E141E2">
        <w:rPr>
          <w:rFonts w:ascii="Times New Roman" w:hAnsi="Times New Roman"/>
          <w:sz w:val="24"/>
          <w:szCs w:val="24"/>
          <w:lang w:val="en-US"/>
        </w:rPr>
        <w:t>364</w:t>
      </w:r>
      <w:r w:rsidRPr="00E141E2">
        <w:rPr>
          <w:rFonts w:ascii="Times New Roman" w:hAnsi="Times New Roman"/>
          <w:sz w:val="24"/>
          <w:szCs w:val="24"/>
          <w:lang w:val="en-US"/>
        </w:rPr>
        <w:t xml:space="preserve">). </w:t>
      </w:r>
    </w:p>
    <w:p w:rsidR="00E34BEC" w:rsidRPr="00E141E2" w:rsidRDefault="00E34BEC" w:rsidP="00541DAE">
      <w:pPr>
        <w:spacing w:after="0" w:line="480" w:lineRule="auto"/>
        <w:jc w:val="both"/>
        <w:rPr>
          <w:rFonts w:ascii="Times New Roman" w:hAnsi="Times New Roman"/>
          <w:sz w:val="24"/>
          <w:szCs w:val="24"/>
          <w:lang w:val="en-US"/>
        </w:rPr>
      </w:pPr>
    </w:p>
    <w:p w:rsidR="000F6F4C" w:rsidRPr="00E141E2" w:rsidRDefault="0077508B" w:rsidP="000F6F4C">
      <w:pPr>
        <w:spacing w:after="0" w:line="480" w:lineRule="auto"/>
        <w:jc w:val="both"/>
        <w:rPr>
          <w:rFonts w:ascii="Times New Roman" w:hAnsi="Times New Roman"/>
          <w:sz w:val="24"/>
          <w:szCs w:val="24"/>
        </w:rPr>
      </w:pPr>
      <w:r w:rsidRPr="00E141E2">
        <w:rPr>
          <w:rFonts w:ascii="Times New Roman" w:hAnsi="Times New Roman"/>
          <w:sz w:val="24"/>
          <w:szCs w:val="24"/>
          <w:lang w:val="en-US"/>
        </w:rPr>
        <w:t xml:space="preserve">In these meta-analyses, </w:t>
      </w:r>
      <w:r w:rsidR="005B7ACC" w:rsidRPr="00E141E2">
        <w:rPr>
          <w:rFonts w:ascii="Times New Roman" w:hAnsi="Times New Roman"/>
          <w:sz w:val="24"/>
          <w:szCs w:val="24"/>
          <w:lang w:val="en-US"/>
        </w:rPr>
        <w:t>16</w:t>
      </w:r>
      <w:r w:rsidR="00541DAE" w:rsidRPr="00E141E2">
        <w:rPr>
          <w:rFonts w:ascii="Times New Roman" w:hAnsi="Times New Roman"/>
          <w:sz w:val="24"/>
          <w:szCs w:val="24"/>
          <w:lang w:val="en-US"/>
        </w:rPr>
        <w:t xml:space="preserve"> (</w:t>
      </w:r>
      <w:r w:rsidR="00646E7B" w:rsidRPr="00E141E2">
        <w:rPr>
          <w:rFonts w:ascii="Times New Roman" w:hAnsi="Times New Roman"/>
          <w:sz w:val="24"/>
          <w:szCs w:val="24"/>
          <w:lang w:val="en-US"/>
        </w:rPr>
        <w:t>41</w:t>
      </w:r>
      <w:r w:rsidR="00541DAE" w:rsidRPr="00E141E2">
        <w:rPr>
          <w:rFonts w:ascii="Times New Roman" w:hAnsi="Times New Roman"/>
          <w:sz w:val="24"/>
          <w:szCs w:val="24"/>
          <w:lang w:val="en-US"/>
        </w:rPr>
        <w:t xml:space="preserve">%) out of the </w:t>
      </w:r>
      <w:r w:rsidRPr="00E141E2">
        <w:rPr>
          <w:rFonts w:ascii="Times New Roman" w:hAnsi="Times New Roman"/>
          <w:sz w:val="24"/>
          <w:szCs w:val="24"/>
          <w:lang w:val="en-US"/>
        </w:rPr>
        <w:t>39</w:t>
      </w:r>
      <w:r w:rsidR="00541DAE" w:rsidRPr="00E141E2">
        <w:rPr>
          <w:rFonts w:ascii="Times New Roman" w:hAnsi="Times New Roman"/>
          <w:sz w:val="24"/>
          <w:szCs w:val="24"/>
          <w:lang w:val="en-US"/>
        </w:rPr>
        <w:t xml:space="preserve"> outcomes reported nominally significant summary results (p&lt;0</w:t>
      </w:r>
      <w:r w:rsidR="002200FC" w:rsidRPr="00E141E2">
        <w:rPr>
          <w:rFonts w:ascii="ScalaLancetPro-Bold" w:hAnsi="ScalaLancetPro-Bold" w:cs="ScalaLancetPro-Bold"/>
          <w:b/>
          <w:bCs/>
          <w:color w:val="231F20"/>
          <w:sz w:val="18"/>
          <w:szCs w:val="18"/>
          <w:lang w:val="en-US" w:eastAsia="it-IT"/>
        </w:rPr>
        <w:t>.</w:t>
      </w:r>
      <w:r w:rsidR="00541DAE" w:rsidRPr="00E141E2">
        <w:rPr>
          <w:rFonts w:ascii="Times New Roman" w:hAnsi="Times New Roman"/>
          <w:sz w:val="24"/>
          <w:szCs w:val="24"/>
          <w:lang w:val="en-US"/>
        </w:rPr>
        <w:t xml:space="preserve">05), </w:t>
      </w:r>
      <w:r w:rsidR="00B83F04" w:rsidRPr="00E141E2">
        <w:rPr>
          <w:rFonts w:ascii="Times New Roman" w:hAnsi="Times New Roman"/>
          <w:sz w:val="24"/>
          <w:szCs w:val="24"/>
          <w:lang w:val="en-US"/>
        </w:rPr>
        <w:t>and</w:t>
      </w:r>
      <w:r w:rsidR="00743868" w:rsidRPr="00E141E2">
        <w:rPr>
          <w:rFonts w:ascii="Times New Roman" w:hAnsi="Times New Roman"/>
          <w:sz w:val="24"/>
          <w:szCs w:val="24"/>
          <w:lang w:val="en-US"/>
        </w:rPr>
        <w:t>,</w:t>
      </w:r>
      <w:r w:rsidR="00541DAE" w:rsidRPr="00E141E2">
        <w:rPr>
          <w:rFonts w:ascii="Times New Roman" w:hAnsi="Times New Roman"/>
          <w:sz w:val="24"/>
          <w:szCs w:val="24"/>
          <w:lang w:val="en-US"/>
        </w:rPr>
        <w:t xml:space="preserve"> of them</w:t>
      </w:r>
      <w:r w:rsidR="00743868" w:rsidRPr="00E141E2">
        <w:rPr>
          <w:rFonts w:ascii="Times New Roman" w:hAnsi="Times New Roman"/>
          <w:sz w:val="24"/>
          <w:szCs w:val="24"/>
          <w:lang w:val="en-US"/>
        </w:rPr>
        <w:t>,</w:t>
      </w:r>
      <w:r w:rsidR="00541DAE" w:rsidRPr="00E141E2">
        <w:rPr>
          <w:rFonts w:ascii="Times New Roman" w:hAnsi="Times New Roman"/>
          <w:sz w:val="24"/>
          <w:szCs w:val="24"/>
          <w:lang w:val="en-US"/>
        </w:rPr>
        <w:t xml:space="preserve"> </w:t>
      </w:r>
      <w:r w:rsidR="00D56589" w:rsidRPr="00E141E2">
        <w:rPr>
          <w:rFonts w:ascii="Times New Roman" w:hAnsi="Times New Roman"/>
          <w:sz w:val="24"/>
          <w:szCs w:val="24"/>
          <w:lang w:val="en-US"/>
        </w:rPr>
        <w:t>two</w:t>
      </w:r>
      <w:r w:rsidR="00B83F04" w:rsidRPr="00E141E2">
        <w:rPr>
          <w:rFonts w:ascii="Times New Roman" w:hAnsi="Times New Roman"/>
          <w:sz w:val="24"/>
          <w:szCs w:val="24"/>
          <w:lang w:val="en-US"/>
        </w:rPr>
        <w:t xml:space="preserve"> </w:t>
      </w:r>
      <w:r w:rsidR="00DD660C" w:rsidRPr="00E141E2">
        <w:rPr>
          <w:rFonts w:ascii="Times New Roman" w:hAnsi="Times New Roman"/>
          <w:sz w:val="24"/>
          <w:szCs w:val="24"/>
          <w:lang w:val="en-US"/>
        </w:rPr>
        <w:t xml:space="preserve">treatment effects </w:t>
      </w:r>
      <w:r w:rsidR="00BD54E4" w:rsidRPr="00E141E2">
        <w:rPr>
          <w:rFonts w:ascii="Times New Roman" w:hAnsi="Times New Roman"/>
          <w:sz w:val="24"/>
          <w:szCs w:val="24"/>
          <w:lang w:val="en-US"/>
        </w:rPr>
        <w:t xml:space="preserve">had a </w:t>
      </w:r>
      <w:r w:rsidR="00534F62" w:rsidRPr="00E141E2">
        <w:rPr>
          <w:rFonts w:ascii="Times New Roman" w:hAnsi="Times New Roman"/>
          <w:sz w:val="24"/>
          <w:szCs w:val="24"/>
          <w:lang w:val="en-US"/>
        </w:rPr>
        <w:t xml:space="preserve">summary effect with a </w:t>
      </w:r>
      <w:r w:rsidR="00BD54E4" w:rsidRPr="00E141E2">
        <w:rPr>
          <w:rFonts w:ascii="Times New Roman" w:hAnsi="Times New Roman"/>
          <w:sz w:val="24"/>
          <w:szCs w:val="24"/>
          <w:lang w:val="en-US"/>
        </w:rPr>
        <w:t>p-value &lt;0</w:t>
      </w:r>
      <w:r w:rsidR="002200FC" w:rsidRPr="00E141E2">
        <w:rPr>
          <w:rFonts w:ascii="ScalaLancetPro-Bold" w:hAnsi="ScalaLancetPro-Bold" w:cs="ScalaLancetPro-Bold"/>
          <w:b/>
          <w:bCs/>
          <w:color w:val="231F20"/>
          <w:sz w:val="18"/>
          <w:szCs w:val="18"/>
          <w:lang w:val="en-US" w:eastAsia="it-IT"/>
        </w:rPr>
        <w:t>.</w:t>
      </w:r>
      <w:r w:rsidR="00BD54E4" w:rsidRPr="00E141E2">
        <w:rPr>
          <w:rFonts w:ascii="Times New Roman" w:hAnsi="Times New Roman"/>
          <w:sz w:val="24"/>
          <w:szCs w:val="24"/>
          <w:lang w:val="en-US"/>
        </w:rPr>
        <w:t>005</w:t>
      </w:r>
      <w:r w:rsidR="00724A56" w:rsidRPr="00E141E2">
        <w:rPr>
          <w:rFonts w:ascii="Times New Roman" w:hAnsi="Times New Roman"/>
          <w:sz w:val="24"/>
          <w:szCs w:val="24"/>
          <w:lang w:val="en-US"/>
        </w:rPr>
        <w:t xml:space="preserve"> (</w:t>
      </w:r>
      <w:r w:rsidR="00724A56" w:rsidRPr="00E141E2">
        <w:rPr>
          <w:rFonts w:ascii="Times New Roman" w:hAnsi="Times New Roman"/>
          <w:b/>
          <w:sz w:val="24"/>
          <w:szCs w:val="24"/>
          <w:lang w:val="en-US"/>
        </w:rPr>
        <w:t>Table 3</w:t>
      </w:r>
      <w:r w:rsidR="00724A56" w:rsidRPr="00E141E2">
        <w:rPr>
          <w:rFonts w:ascii="Times New Roman" w:hAnsi="Times New Roman"/>
          <w:sz w:val="24"/>
          <w:szCs w:val="24"/>
          <w:lang w:val="en-US"/>
        </w:rPr>
        <w:t>)</w:t>
      </w:r>
      <w:r w:rsidR="005834DD" w:rsidRPr="00E141E2">
        <w:rPr>
          <w:rFonts w:ascii="Times New Roman" w:hAnsi="Times New Roman"/>
          <w:sz w:val="24"/>
          <w:szCs w:val="24"/>
          <w:lang w:val="en-US"/>
        </w:rPr>
        <w:t>.</w:t>
      </w:r>
      <w:r w:rsidR="00BD54E4" w:rsidRPr="00E141E2">
        <w:rPr>
          <w:rFonts w:ascii="Times New Roman" w:hAnsi="Times New Roman"/>
          <w:sz w:val="24"/>
          <w:szCs w:val="24"/>
          <w:lang w:val="en-US"/>
        </w:rPr>
        <w:t xml:space="preserve"> </w:t>
      </w:r>
      <w:r w:rsidR="000F6F4C" w:rsidRPr="00E141E2">
        <w:rPr>
          <w:rFonts w:ascii="Times New Roman" w:hAnsi="Times New Roman"/>
          <w:sz w:val="24"/>
          <w:szCs w:val="24"/>
          <w:lang w:val="en-US"/>
        </w:rPr>
        <w:t xml:space="preserve">Using the GRADE </w:t>
      </w:r>
      <w:r w:rsidR="00215CEC" w:rsidRPr="00E141E2">
        <w:rPr>
          <w:rFonts w:ascii="Times New Roman" w:hAnsi="Times New Roman"/>
          <w:sz w:val="24"/>
          <w:szCs w:val="24"/>
          <w:lang w:val="en-US"/>
        </w:rPr>
        <w:t>assessment</w:t>
      </w:r>
      <w:r w:rsidR="000F6F4C" w:rsidRPr="00E141E2">
        <w:rPr>
          <w:rFonts w:ascii="Times New Roman" w:hAnsi="Times New Roman"/>
          <w:sz w:val="24"/>
          <w:szCs w:val="24"/>
          <w:lang w:val="en-US"/>
        </w:rPr>
        <w:t xml:space="preserve">, we observed </w:t>
      </w:r>
      <w:r w:rsidR="00724A56" w:rsidRPr="00E141E2">
        <w:rPr>
          <w:rFonts w:ascii="Times New Roman" w:hAnsi="Times New Roman"/>
          <w:sz w:val="24"/>
          <w:szCs w:val="24"/>
          <w:lang w:val="en-US"/>
        </w:rPr>
        <w:t xml:space="preserve">strong </w:t>
      </w:r>
      <w:r w:rsidR="000F6F4C" w:rsidRPr="00E141E2">
        <w:rPr>
          <w:rFonts w:ascii="Times New Roman" w:hAnsi="Times New Roman"/>
          <w:sz w:val="24"/>
          <w:szCs w:val="24"/>
          <w:lang w:val="en-US"/>
        </w:rPr>
        <w:t xml:space="preserve">evidence </w:t>
      </w:r>
      <w:r w:rsidR="00D56589" w:rsidRPr="00E141E2">
        <w:rPr>
          <w:rFonts w:ascii="Times New Roman" w:hAnsi="Times New Roman"/>
          <w:sz w:val="24"/>
          <w:szCs w:val="24"/>
          <w:lang w:val="en-US"/>
        </w:rPr>
        <w:t xml:space="preserve">for </w:t>
      </w:r>
      <w:r w:rsidR="00215CEC" w:rsidRPr="00E141E2">
        <w:rPr>
          <w:rFonts w:ascii="Times New Roman" w:hAnsi="Times New Roman"/>
          <w:sz w:val="24"/>
          <w:szCs w:val="24"/>
          <w:lang w:val="en-US"/>
        </w:rPr>
        <w:t>associations</w:t>
      </w:r>
      <w:r w:rsidR="00534F62" w:rsidRPr="00E141E2">
        <w:rPr>
          <w:rFonts w:ascii="Times New Roman" w:hAnsi="Times New Roman"/>
          <w:sz w:val="24"/>
          <w:szCs w:val="24"/>
          <w:lang w:val="en-US"/>
        </w:rPr>
        <w:t xml:space="preserve"> between aspirin use and </w:t>
      </w:r>
      <w:r w:rsidR="00D56589" w:rsidRPr="00E141E2">
        <w:rPr>
          <w:rFonts w:ascii="Times New Roman" w:hAnsi="Times New Roman"/>
          <w:sz w:val="24"/>
          <w:szCs w:val="24"/>
          <w:lang w:val="en-US"/>
        </w:rPr>
        <w:t>higher risk of subarachnoid bleeding in cerebrovascular conditions (compared to cilostazol) and higher incidence of pulmonary embolism in cancer under chemotherapy (</w:t>
      </w:r>
      <w:r w:rsidR="00341BD8" w:rsidRPr="00E141E2">
        <w:rPr>
          <w:rFonts w:ascii="Times New Roman" w:hAnsi="Times New Roman"/>
          <w:sz w:val="24"/>
          <w:szCs w:val="24"/>
          <w:lang w:val="en-US"/>
        </w:rPr>
        <w:t>compared to</w:t>
      </w:r>
      <w:r w:rsidR="00D56589" w:rsidRPr="00E141E2">
        <w:rPr>
          <w:rFonts w:ascii="Times New Roman" w:hAnsi="Times New Roman"/>
          <w:sz w:val="24"/>
          <w:szCs w:val="24"/>
          <w:lang w:val="en-US"/>
        </w:rPr>
        <w:t xml:space="preserve"> heparins). </w:t>
      </w:r>
      <w:r w:rsidR="0027684E" w:rsidRPr="00E141E2">
        <w:rPr>
          <w:rFonts w:ascii="Times New Roman" w:hAnsi="Times New Roman"/>
          <w:sz w:val="24"/>
          <w:szCs w:val="24"/>
          <w:lang w:val="en-US"/>
        </w:rPr>
        <w:t xml:space="preserve">Three meta-analyses were rated as low </w:t>
      </w:r>
      <w:r w:rsidR="00534F62" w:rsidRPr="00E141E2">
        <w:rPr>
          <w:rFonts w:ascii="Times New Roman" w:hAnsi="Times New Roman"/>
          <w:sz w:val="24"/>
          <w:szCs w:val="24"/>
          <w:lang w:val="en-US"/>
        </w:rPr>
        <w:t xml:space="preserve">quality </w:t>
      </w:r>
      <w:r w:rsidR="0027684E" w:rsidRPr="00E141E2">
        <w:rPr>
          <w:rFonts w:ascii="Times New Roman" w:hAnsi="Times New Roman"/>
          <w:sz w:val="24"/>
          <w:szCs w:val="24"/>
          <w:lang w:val="en-US"/>
        </w:rPr>
        <w:t>according to the criteria suggested by the AMSTAR</w:t>
      </w:r>
      <w:r w:rsidR="00FE2345" w:rsidRPr="00E141E2">
        <w:rPr>
          <w:rFonts w:ascii="Times New Roman" w:hAnsi="Times New Roman"/>
          <w:sz w:val="24"/>
          <w:szCs w:val="24"/>
          <w:lang w:val="en-US"/>
        </w:rPr>
        <w:t>-</w:t>
      </w:r>
      <w:r w:rsidR="0027684E" w:rsidRPr="00E141E2">
        <w:rPr>
          <w:rFonts w:ascii="Times New Roman" w:hAnsi="Times New Roman"/>
          <w:sz w:val="24"/>
          <w:szCs w:val="24"/>
          <w:lang w:val="en-US"/>
        </w:rPr>
        <w:t>2, the others critically low</w:t>
      </w:r>
      <w:r w:rsidR="008C49CB" w:rsidRPr="00E141E2">
        <w:rPr>
          <w:rFonts w:ascii="Times New Roman" w:hAnsi="Times New Roman"/>
          <w:sz w:val="24"/>
          <w:szCs w:val="24"/>
          <w:lang w:val="en-US"/>
        </w:rPr>
        <w:t xml:space="preserve"> (</w:t>
      </w:r>
      <w:proofErr w:type="spellStart"/>
      <w:r w:rsidR="00214030" w:rsidRPr="00E141E2">
        <w:rPr>
          <w:rFonts w:ascii="Times New Roman" w:hAnsi="Times New Roman"/>
          <w:b/>
          <w:sz w:val="24"/>
          <w:szCs w:val="24"/>
          <w:lang w:val="en-US"/>
        </w:rPr>
        <w:t>eTable</w:t>
      </w:r>
      <w:proofErr w:type="spellEnd"/>
      <w:r w:rsidR="00214030" w:rsidRPr="00E141E2">
        <w:rPr>
          <w:rFonts w:ascii="Times New Roman" w:hAnsi="Times New Roman"/>
          <w:b/>
          <w:sz w:val="24"/>
          <w:szCs w:val="24"/>
          <w:lang w:val="en-US"/>
        </w:rPr>
        <w:t xml:space="preserve"> 7</w:t>
      </w:r>
      <w:r w:rsidR="008C49CB" w:rsidRPr="00E141E2">
        <w:rPr>
          <w:rFonts w:ascii="Times New Roman" w:hAnsi="Times New Roman"/>
          <w:sz w:val="24"/>
          <w:szCs w:val="24"/>
          <w:lang w:val="en-US"/>
        </w:rPr>
        <w:t>)</w:t>
      </w:r>
      <w:r w:rsidR="0027684E" w:rsidRPr="00E141E2">
        <w:rPr>
          <w:rFonts w:ascii="Times New Roman" w:hAnsi="Times New Roman"/>
          <w:sz w:val="24"/>
          <w:szCs w:val="24"/>
          <w:lang w:val="en-US"/>
        </w:rPr>
        <w:t xml:space="preserve">. </w:t>
      </w:r>
      <w:r w:rsidR="002C0ABC" w:rsidRPr="00E141E2">
        <w:rPr>
          <w:rFonts w:ascii="Times New Roman" w:hAnsi="Times New Roman"/>
          <w:sz w:val="24"/>
          <w:szCs w:val="24"/>
          <w:lang w:val="en-US"/>
        </w:rPr>
        <w:t xml:space="preserve"> </w:t>
      </w:r>
    </w:p>
    <w:p w:rsidR="00BD54E4" w:rsidRPr="00E141E2" w:rsidRDefault="00BD54E4" w:rsidP="00541DAE">
      <w:pPr>
        <w:spacing w:after="0" w:line="480" w:lineRule="auto"/>
        <w:jc w:val="both"/>
        <w:rPr>
          <w:rFonts w:ascii="Times New Roman" w:hAnsi="Times New Roman"/>
          <w:sz w:val="24"/>
          <w:szCs w:val="24"/>
          <w:lang w:val="en-US"/>
        </w:rPr>
      </w:pPr>
    </w:p>
    <w:p w:rsidR="00541DAE" w:rsidRPr="00E141E2" w:rsidRDefault="00541DAE" w:rsidP="00541DAE">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Heterogeneity among studies was low, </w:t>
      </w:r>
      <w:r w:rsidR="00466905" w:rsidRPr="00E141E2">
        <w:rPr>
          <w:rFonts w:ascii="Times New Roman" w:hAnsi="Times New Roman"/>
          <w:sz w:val="24"/>
          <w:szCs w:val="24"/>
          <w:lang w:val="en-US"/>
        </w:rPr>
        <w:t>with</w:t>
      </w:r>
      <w:r w:rsidR="004E751F" w:rsidRPr="00E141E2">
        <w:rPr>
          <w:rFonts w:ascii="Times New Roman" w:hAnsi="Times New Roman"/>
          <w:sz w:val="24"/>
          <w:szCs w:val="24"/>
          <w:lang w:val="en-US"/>
        </w:rPr>
        <w:t xml:space="preserve"> </w:t>
      </w:r>
      <w:proofErr w:type="gramStart"/>
      <w:r w:rsidRPr="00E141E2">
        <w:rPr>
          <w:rFonts w:ascii="Times New Roman" w:hAnsi="Times New Roman"/>
          <w:sz w:val="24"/>
          <w:szCs w:val="24"/>
          <w:lang w:val="en-US"/>
        </w:rPr>
        <w:t>the majority of</w:t>
      </w:r>
      <w:proofErr w:type="gramEnd"/>
      <w:r w:rsidRPr="00E141E2">
        <w:rPr>
          <w:rFonts w:ascii="Times New Roman" w:hAnsi="Times New Roman"/>
          <w:sz w:val="24"/>
          <w:szCs w:val="24"/>
          <w:lang w:val="en-US"/>
        </w:rPr>
        <w:t xml:space="preserve"> outcomes (</w:t>
      </w:r>
      <w:r w:rsidR="00FF217E" w:rsidRPr="00E141E2">
        <w:rPr>
          <w:rFonts w:ascii="Times New Roman" w:hAnsi="Times New Roman"/>
          <w:sz w:val="24"/>
          <w:szCs w:val="24"/>
          <w:lang w:val="en-US"/>
        </w:rPr>
        <w:t>32</w:t>
      </w:r>
      <w:r w:rsidRPr="00E141E2">
        <w:rPr>
          <w:rFonts w:ascii="Times New Roman" w:hAnsi="Times New Roman"/>
          <w:sz w:val="24"/>
          <w:szCs w:val="24"/>
          <w:lang w:val="en-US"/>
        </w:rPr>
        <w:t>/</w:t>
      </w:r>
      <w:r w:rsidR="00FF217E" w:rsidRPr="00E141E2">
        <w:rPr>
          <w:rFonts w:ascii="Times New Roman" w:hAnsi="Times New Roman"/>
          <w:sz w:val="24"/>
          <w:szCs w:val="24"/>
          <w:lang w:val="en-US"/>
        </w:rPr>
        <w:t>39</w:t>
      </w:r>
      <w:r w:rsidRPr="00E141E2">
        <w:rPr>
          <w:rFonts w:ascii="Times New Roman" w:hAnsi="Times New Roman"/>
          <w:sz w:val="24"/>
          <w:szCs w:val="24"/>
          <w:lang w:val="en-US"/>
        </w:rPr>
        <w:t>) (</w:t>
      </w:r>
      <w:r w:rsidR="00FF217E" w:rsidRPr="00E141E2">
        <w:rPr>
          <w:rFonts w:ascii="Times New Roman" w:hAnsi="Times New Roman"/>
          <w:sz w:val="24"/>
          <w:szCs w:val="24"/>
          <w:lang w:val="en-US"/>
        </w:rPr>
        <w:t>82</w:t>
      </w:r>
      <w:r w:rsidRPr="00E141E2">
        <w:rPr>
          <w:rFonts w:ascii="Times New Roman" w:hAnsi="Times New Roman"/>
          <w:sz w:val="24"/>
          <w:szCs w:val="24"/>
          <w:lang w:val="en-US"/>
        </w:rPr>
        <w:t xml:space="preserve">%) </w:t>
      </w:r>
      <w:r w:rsidR="00534F62" w:rsidRPr="00E141E2">
        <w:rPr>
          <w:rFonts w:ascii="Times New Roman" w:hAnsi="Times New Roman"/>
          <w:sz w:val="24"/>
          <w:szCs w:val="24"/>
          <w:lang w:val="en-US"/>
        </w:rPr>
        <w:t xml:space="preserve">having an </w:t>
      </w:r>
      <w:r w:rsidRPr="00E141E2">
        <w:rPr>
          <w:rFonts w:ascii="Times New Roman" w:hAnsi="Times New Roman"/>
          <w:sz w:val="24"/>
          <w:szCs w:val="24"/>
          <w:lang w:val="en-US"/>
        </w:rPr>
        <w:t>I</w:t>
      </w:r>
      <w:r w:rsidRPr="00E141E2">
        <w:rPr>
          <w:rFonts w:ascii="Times New Roman" w:hAnsi="Times New Roman"/>
          <w:sz w:val="24"/>
          <w:szCs w:val="24"/>
          <w:vertAlign w:val="superscript"/>
          <w:lang w:val="en-US"/>
        </w:rPr>
        <w:t>2</w:t>
      </w:r>
      <w:r w:rsidRPr="00E141E2">
        <w:rPr>
          <w:rFonts w:ascii="Times New Roman" w:hAnsi="Times New Roman"/>
          <w:sz w:val="24"/>
          <w:szCs w:val="24"/>
          <w:lang w:val="en-US"/>
        </w:rPr>
        <w:t xml:space="preserve">&lt;50%. </w:t>
      </w:r>
      <w:r w:rsidR="001006ED" w:rsidRPr="00E141E2">
        <w:rPr>
          <w:rFonts w:ascii="Times New Roman" w:hAnsi="Times New Roman"/>
          <w:sz w:val="24"/>
          <w:szCs w:val="24"/>
          <w:lang w:val="en-US"/>
        </w:rPr>
        <w:t xml:space="preserve"> </w:t>
      </w:r>
      <w:r w:rsidR="00466905" w:rsidRPr="00E141E2">
        <w:rPr>
          <w:rFonts w:ascii="Times New Roman" w:hAnsi="Times New Roman"/>
          <w:sz w:val="24"/>
          <w:szCs w:val="24"/>
          <w:lang w:val="en-US"/>
        </w:rPr>
        <w:t xml:space="preserve">However, </w:t>
      </w:r>
      <w:r w:rsidR="0098659A" w:rsidRPr="00E141E2">
        <w:rPr>
          <w:rFonts w:ascii="Times New Roman" w:hAnsi="Times New Roman"/>
          <w:sz w:val="24"/>
          <w:szCs w:val="24"/>
          <w:lang w:val="en-US"/>
        </w:rPr>
        <w:t xml:space="preserve"> </w:t>
      </w:r>
      <w:r w:rsidR="00E90C70" w:rsidRPr="00E141E2">
        <w:rPr>
          <w:rFonts w:ascii="Times New Roman" w:hAnsi="Times New Roman"/>
          <w:sz w:val="24"/>
          <w:szCs w:val="24"/>
          <w:lang w:val="en-US"/>
        </w:rPr>
        <w:t>nine outcomes (9/39) (23%)</w:t>
      </w:r>
      <w:r w:rsidRPr="00E141E2">
        <w:rPr>
          <w:rFonts w:ascii="Times New Roman" w:hAnsi="Times New Roman"/>
          <w:sz w:val="24"/>
          <w:szCs w:val="24"/>
          <w:lang w:val="en-US"/>
        </w:rPr>
        <w:t xml:space="preserve"> presented </w:t>
      </w:r>
      <w:r w:rsidR="00534F62" w:rsidRPr="00E141E2">
        <w:rPr>
          <w:rFonts w:ascii="Times New Roman" w:hAnsi="Times New Roman"/>
          <w:sz w:val="24"/>
          <w:szCs w:val="24"/>
          <w:lang w:val="en-US"/>
        </w:rPr>
        <w:t xml:space="preserve">summary effects with </w:t>
      </w:r>
      <w:r w:rsidRPr="00E141E2">
        <w:rPr>
          <w:rFonts w:ascii="Times New Roman" w:hAnsi="Times New Roman"/>
          <w:sz w:val="24"/>
          <w:szCs w:val="24"/>
          <w:lang w:val="en-US"/>
        </w:rPr>
        <w:t xml:space="preserve">95 % prediction </w:t>
      </w:r>
      <w:r w:rsidRPr="00E141E2">
        <w:rPr>
          <w:rFonts w:ascii="Times New Roman" w:hAnsi="Times New Roman"/>
          <w:sz w:val="24"/>
          <w:szCs w:val="24"/>
          <w:lang w:val="en-US"/>
        </w:rPr>
        <w:lastRenderedPageBreak/>
        <w:t xml:space="preserve">interval excluding the null value. </w:t>
      </w:r>
      <w:r w:rsidR="00534F62" w:rsidRPr="00E141E2">
        <w:rPr>
          <w:rFonts w:ascii="Times New Roman" w:hAnsi="Times New Roman"/>
          <w:sz w:val="24"/>
          <w:szCs w:val="24"/>
          <w:lang w:val="en-US"/>
        </w:rPr>
        <w:t xml:space="preserve">Only one study showed evidence </w:t>
      </w:r>
      <w:r w:rsidRPr="00E141E2">
        <w:rPr>
          <w:rFonts w:ascii="Times New Roman" w:hAnsi="Times New Roman"/>
          <w:sz w:val="24"/>
          <w:szCs w:val="24"/>
          <w:lang w:val="en-US"/>
        </w:rPr>
        <w:t>for excess significance</w:t>
      </w:r>
      <w:r w:rsidR="000A7DA2" w:rsidRPr="00E141E2">
        <w:rPr>
          <w:rFonts w:ascii="Times New Roman" w:hAnsi="Times New Roman"/>
          <w:sz w:val="24"/>
          <w:szCs w:val="24"/>
          <w:lang w:val="en-US"/>
        </w:rPr>
        <w:t xml:space="preserve">, whilst no outcomes </w:t>
      </w:r>
      <w:r w:rsidR="004E751F" w:rsidRPr="00E141E2">
        <w:rPr>
          <w:rFonts w:ascii="Times New Roman" w:hAnsi="Times New Roman"/>
          <w:sz w:val="24"/>
          <w:szCs w:val="24"/>
          <w:lang w:val="en-US"/>
        </w:rPr>
        <w:t>showed</w:t>
      </w:r>
      <w:r w:rsidR="003F6419" w:rsidRPr="00E141E2">
        <w:rPr>
          <w:rFonts w:ascii="Times New Roman" w:hAnsi="Times New Roman"/>
          <w:sz w:val="24"/>
          <w:szCs w:val="24"/>
          <w:lang w:val="en-US"/>
        </w:rPr>
        <w:t xml:space="preserve"> </w:t>
      </w:r>
      <w:r w:rsidR="00534F62" w:rsidRPr="00E141E2">
        <w:rPr>
          <w:rFonts w:ascii="Times New Roman" w:hAnsi="Times New Roman"/>
          <w:sz w:val="24"/>
          <w:szCs w:val="24"/>
          <w:lang w:val="en-US"/>
        </w:rPr>
        <w:t xml:space="preserve">evidence for </w:t>
      </w:r>
      <w:r w:rsidR="002F08AC" w:rsidRPr="00E141E2">
        <w:rPr>
          <w:rFonts w:ascii="Times New Roman" w:hAnsi="Times New Roman"/>
          <w:sz w:val="24"/>
          <w:szCs w:val="24"/>
          <w:lang w:val="en-US"/>
        </w:rPr>
        <w:t xml:space="preserve">statistically </w:t>
      </w:r>
      <w:r w:rsidR="003F6419" w:rsidRPr="00E141E2">
        <w:rPr>
          <w:rFonts w:ascii="Times New Roman" w:hAnsi="Times New Roman"/>
          <w:sz w:val="24"/>
          <w:szCs w:val="24"/>
          <w:lang w:val="en-US"/>
        </w:rPr>
        <w:t>significant</w:t>
      </w:r>
      <w:r w:rsidR="000A7DA2" w:rsidRPr="00E141E2">
        <w:rPr>
          <w:rFonts w:ascii="Times New Roman" w:hAnsi="Times New Roman"/>
          <w:sz w:val="24"/>
          <w:szCs w:val="24"/>
          <w:lang w:val="en-US"/>
        </w:rPr>
        <w:t xml:space="preserve"> small-study effect</w:t>
      </w:r>
      <w:r w:rsidR="00534F62" w:rsidRPr="00E141E2">
        <w:rPr>
          <w:rFonts w:ascii="Times New Roman" w:hAnsi="Times New Roman"/>
          <w:sz w:val="24"/>
          <w:szCs w:val="24"/>
          <w:lang w:val="en-US"/>
        </w:rPr>
        <w:t>s</w:t>
      </w:r>
      <w:r w:rsidR="000A7DA2" w:rsidRPr="00E141E2">
        <w:rPr>
          <w:rFonts w:ascii="Times New Roman" w:hAnsi="Times New Roman"/>
          <w:sz w:val="24"/>
          <w:szCs w:val="24"/>
          <w:lang w:val="en-US"/>
        </w:rPr>
        <w:t>.</w:t>
      </w:r>
      <w:r w:rsidR="00C40215" w:rsidRPr="00E141E2">
        <w:rPr>
          <w:rFonts w:ascii="Times New Roman" w:hAnsi="Times New Roman"/>
          <w:sz w:val="24"/>
          <w:szCs w:val="24"/>
          <w:lang w:val="en-US"/>
        </w:rPr>
        <w:t xml:space="preserve"> </w:t>
      </w:r>
      <w:bookmarkStart w:id="10" w:name="_Hlk531288405"/>
      <w:r w:rsidR="00C40215" w:rsidRPr="00E141E2">
        <w:rPr>
          <w:rFonts w:ascii="Times New Roman" w:hAnsi="Times New Roman"/>
          <w:sz w:val="24"/>
          <w:szCs w:val="24"/>
          <w:lang w:val="en-US"/>
        </w:rPr>
        <w:t>No</w:t>
      </w:r>
      <w:r w:rsidR="00534F62" w:rsidRPr="00E141E2">
        <w:rPr>
          <w:rFonts w:ascii="Times New Roman" w:hAnsi="Times New Roman"/>
          <w:sz w:val="24"/>
          <w:szCs w:val="24"/>
          <w:lang w:val="en-US"/>
        </w:rPr>
        <w:t xml:space="preserve"> meta-analysis</w:t>
      </w:r>
      <w:r w:rsidR="00C40215" w:rsidRPr="00E141E2">
        <w:rPr>
          <w:rFonts w:ascii="Times New Roman" w:hAnsi="Times New Roman"/>
          <w:sz w:val="24"/>
          <w:szCs w:val="24"/>
          <w:lang w:val="en-US"/>
        </w:rPr>
        <w:t xml:space="preserve"> </w:t>
      </w:r>
      <w:r w:rsidR="00534F62" w:rsidRPr="00E141E2">
        <w:rPr>
          <w:rFonts w:ascii="Times New Roman" w:hAnsi="Times New Roman"/>
          <w:sz w:val="24"/>
          <w:szCs w:val="24"/>
          <w:lang w:val="en-US"/>
        </w:rPr>
        <w:t xml:space="preserve">had evidence for </w:t>
      </w:r>
      <w:r w:rsidR="00C40215" w:rsidRPr="00E141E2">
        <w:rPr>
          <w:rFonts w:ascii="Times New Roman" w:hAnsi="Times New Roman"/>
          <w:sz w:val="24"/>
          <w:szCs w:val="24"/>
          <w:lang w:val="en-US"/>
        </w:rPr>
        <w:t>publication bias</w:t>
      </w:r>
      <w:bookmarkEnd w:id="10"/>
      <w:r w:rsidR="00C40215" w:rsidRPr="00E141E2">
        <w:rPr>
          <w:rFonts w:ascii="Times New Roman" w:hAnsi="Times New Roman"/>
          <w:sz w:val="24"/>
          <w:szCs w:val="24"/>
          <w:lang w:val="en-US"/>
        </w:rPr>
        <w:t xml:space="preserve">. </w:t>
      </w:r>
    </w:p>
    <w:p w:rsidR="008C49CB" w:rsidRPr="00E141E2" w:rsidRDefault="008C49CB" w:rsidP="00412136">
      <w:pPr>
        <w:spacing w:after="0" w:line="480" w:lineRule="auto"/>
        <w:jc w:val="both"/>
        <w:outlineLvl w:val="0"/>
        <w:rPr>
          <w:rFonts w:ascii="Times New Roman" w:hAnsi="Times New Roman"/>
          <w:b/>
          <w:i/>
          <w:sz w:val="24"/>
          <w:szCs w:val="24"/>
          <w:lang w:val="en-US"/>
        </w:rPr>
      </w:pPr>
    </w:p>
    <w:p w:rsidR="00DC3C42" w:rsidRPr="00E141E2" w:rsidRDefault="00412136" w:rsidP="00412136">
      <w:pPr>
        <w:spacing w:after="0" w:line="480" w:lineRule="auto"/>
        <w:jc w:val="both"/>
        <w:outlineLvl w:val="0"/>
        <w:rPr>
          <w:rFonts w:ascii="Times New Roman" w:hAnsi="Times New Roman"/>
          <w:b/>
          <w:i/>
          <w:sz w:val="24"/>
          <w:szCs w:val="24"/>
          <w:lang w:val="en-US"/>
        </w:rPr>
      </w:pPr>
      <w:r w:rsidRPr="00E141E2">
        <w:rPr>
          <w:rFonts w:ascii="Times New Roman" w:hAnsi="Times New Roman"/>
          <w:b/>
          <w:i/>
          <w:sz w:val="24"/>
          <w:szCs w:val="24"/>
          <w:lang w:val="en-US"/>
        </w:rPr>
        <w:t>Comparison of findings from observational studies and clinical trials</w:t>
      </w:r>
    </w:p>
    <w:p w:rsidR="00861F8B" w:rsidRPr="00E141E2" w:rsidRDefault="00886FB4" w:rsidP="00BB141F">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As reported in </w:t>
      </w:r>
      <w:proofErr w:type="spellStart"/>
      <w:r w:rsidR="00AA09AF" w:rsidRPr="00E141E2">
        <w:rPr>
          <w:rFonts w:ascii="Times New Roman" w:hAnsi="Times New Roman"/>
          <w:b/>
          <w:sz w:val="24"/>
          <w:szCs w:val="24"/>
          <w:lang w:val="en-US"/>
        </w:rPr>
        <w:t>e</w:t>
      </w:r>
      <w:r w:rsidR="00801BB5" w:rsidRPr="00E141E2">
        <w:rPr>
          <w:rFonts w:ascii="Times New Roman" w:hAnsi="Times New Roman"/>
          <w:b/>
          <w:sz w:val="24"/>
          <w:szCs w:val="24"/>
          <w:lang w:val="en-US"/>
        </w:rPr>
        <w:t>Table</w:t>
      </w:r>
      <w:proofErr w:type="spellEnd"/>
      <w:r w:rsidRPr="00E141E2">
        <w:rPr>
          <w:rFonts w:ascii="Times New Roman" w:hAnsi="Times New Roman"/>
          <w:b/>
          <w:sz w:val="24"/>
          <w:szCs w:val="24"/>
          <w:lang w:val="en-US"/>
        </w:rPr>
        <w:t xml:space="preserve"> </w:t>
      </w:r>
      <w:r w:rsidR="000F6A26" w:rsidRPr="00E141E2">
        <w:rPr>
          <w:rFonts w:ascii="Times New Roman" w:hAnsi="Times New Roman"/>
          <w:b/>
          <w:sz w:val="24"/>
          <w:szCs w:val="24"/>
          <w:lang w:val="en-US"/>
        </w:rPr>
        <w:t>8</w:t>
      </w:r>
      <w:r w:rsidRPr="00E141E2">
        <w:rPr>
          <w:rFonts w:ascii="Times New Roman" w:hAnsi="Times New Roman"/>
          <w:sz w:val="24"/>
          <w:szCs w:val="24"/>
          <w:lang w:val="en-US"/>
        </w:rPr>
        <w:t>, t</w:t>
      </w:r>
      <w:r w:rsidR="004C0992" w:rsidRPr="00E141E2">
        <w:rPr>
          <w:rFonts w:ascii="Times New Roman" w:hAnsi="Times New Roman"/>
          <w:sz w:val="24"/>
          <w:szCs w:val="24"/>
          <w:lang w:val="en-US"/>
        </w:rPr>
        <w:t>en</w:t>
      </w:r>
      <w:r w:rsidR="00BB141F" w:rsidRPr="00E141E2">
        <w:rPr>
          <w:rFonts w:ascii="Times New Roman" w:hAnsi="Times New Roman"/>
          <w:sz w:val="24"/>
          <w:szCs w:val="24"/>
          <w:lang w:val="en-US"/>
        </w:rPr>
        <w:t xml:space="preserve"> outcomes were examined by both meta-analyses of observation</w:t>
      </w:r>
      <w:r w:rsidR="00A0232F" w:rsidRPr="00E141E2">
        <w:rPr>
          <w:rFonts w:ascii="Times New Roman" w:hAnsi="Times New Roman"/>
          <w:sz w:val="24"/>
          <w:szCs w:val="24"/>
          <w:lang w:val="en-US"/>
        </w:rPr>
        <w:t>al</w:t>
      </w:r>
      <w:r w:rsidR="00BB141F" w:rsidRPr="00E141E2">
        <w:rPr>
          <w:rFonts w:ascii="Times New Roman" w:hAnsi="Times New Roman"/>
          <w:sz w:val="24"/>
          <w:szCs w:val="24"/>
          <w:lang w:val="en-US"/>
        </w:rPr>
        <w:t xml:space="preserve"> studies and meta-analyses of </w:t>
      </w:r>
      <w:r w:rsidR="00D878E8" w:rsidRPr="00E141E2">
        <w:rPr>
          <w:rFonts w:ascii="Times New Roman" w:hAnsi="Times New Roman"/>
          <w:sz w:val="24"/>
          <w:szCs w:val="24"/>
          <w:lang w:val="en-US"/>
        </w:rPr>
        <w:t>RCTs</w:t>
      </w:r>
      <w:r w:rsidR="00BB141F" w:rsidRPr="00E141E2">
        <w:rPr>
          <w:rFonts w:ascii="Times New Roman" w:hAnsi="Times New Roman"/>
          <w:sz w:val="24"/>
          <w:szCs w:val="24"/>
          <w:lang w:val="en-US"/>
        </w:rPr>
        <w:t xml:space="preserve"> using placebo/no intervention as controls. </w:t>
      </w:r>
    </w:p>
    <w:p w:rsidR="00485C72" w:rsidRPr="00E141E2" w:rsidRDefault="00F03E22" w:rsidP="00282597">
      <w:pPr>
        <w:spacing w:after="0" w:line="480" w:lineRule="auto"/>
        <w:jc w:val="both"/>
        <w:rPr>
          <w:rFonts w:ascii="Times New Roman" w:hAnsi="Times New Roman"/>
          <w:b/>
          <w:sz w:val="24"/>
          <w:szCs w:val="24"/>
          <w:lang w:val="en-US"/>
        </w:rPr>
      </w:pPr>
      <w:r w:rsidRPr="00E141E2">
        <w:rPr>
          <w:rFonts w:ascii="Times New Roman" w:hAnsi="Times New Roman"/>
          <w:sz w:val="24"/>
          <w:szCs w:val="24"/>
          <w:lang w:val="en-US"/>
        </w:rPr>
        <w:t>The direction of the association/effect was concordant</w:t>
      </w:r>
      <w:r w:rsidR="00C40D27" w:rsidRPr="00E141E2">
        <w:rPr>
          <w:rFonts w:ascii="Times New Roman" w:hAnsi="Times New Roman"/>
          <w:sz w:val="24"/>
          <w:szCs w:val="24"/>
          <w:lang w:val="en-US"/>
        </w:rPr>
        <w:t xml:space="preserve"> for seven </w:t>
      </w:r>
      <w:r w:rsidR="008C5947" w:rsidRPr="00E141E2">
        <w:rPr>
          <w:rFonts w:ascii="Times New Roman" w:hAnsi="Times New Roman"/>
          <w:sz w:val="24"/>
          <w:szCs w:val="24"/>
          <w:lang w:val="en-US"/>
        </w:rPr>
        <w:t xml:space="preserve">of the 10 </w:t>
      </w:r>
      <w:r w:rsidR="00C40D27" w:rsidRPr="00E141E2">
        <w:rPr>
          <w:rFonts w:ascii="Times New Roman" w:hAnsi="Times New Roman"/>
          <w:sz w:val="24"/>
          <w:szCs w:val="24"/>
          <w:lang w:val="en-US"/>
        </w:rPr>
        <w:t>outcomes</w:t>
      </w:r>
      <w:r w:rsidR="00E644D2" w:rsidRPr="00E141E2">
        <w:rPr>
          <w:rFonts w:ascii="Times New Roman" w:hAnsi="Times New Roman"/>
          <w:sz w:val="24"/>
          <w:szCs w:val="24"/>
          <w:lang w:val="en-US"/>
        </w:rPr>
        <w:t>.</w:t>
      </w:r>
      <w:r w:rsidR="00D878E8" w:rsidRPr="00E141E2">
        <w:rPr>
          <w:rFonts w:ascii="Times New Roman" w:hAnsi="Times New Roman"/>
          <w:sz w:val="24"/>
          <w:szCs w:val="24"/>
          <w:lang w:val="en-US"/>
        </w:rPr>
        <w:t xml:space="preserve"> </w:t>
      </w:r>
      <w:r w:rsidR="008C5947" w:rsidRPr="00E141E2">
        <w:rPr>
          <w:rFonts w:ascii="Times New Roman" w:hAnsi="Times New Roman"/>
          <w:sz w:val="24"/>
          <w:szCs w:val="24"/>
          <w:lang w:val="en-US"/>
        </w:rPr>
        <w:t>In one case</w:t>
      </w:r>
      <w:r w:rsidR="001C336A" w:rsidRPr="00E141E2">
        <w:rPr>
          <w:rFonts w:ascii="Times New Roman" w:hAnsi="Times New Roman"/>
          <w:sz w:val="24"/>
          <w:szCs w:val="24"/>
          <w:lang w:val="en-US"/>
        </w:rPr>
        <w:t xml:space="preserve"> (stroke in patients with type 2 diabetes)</w:t>
      </w:r>
      <w:r w:rsidR="008C5947" w:rsidRPr="00E141E2">
        <w:rPr>
          <w:rFonts w:ascii="Times New Roman" w:hAnsi="Times New Roman"/>
          <w:sz w:val="24"/>
          <w:szCs w:val="24"/>
          <w:lang w:val="en-US"/>
        </w:rPr>
        <w:t xml:space="preserve">, the 95% CIs of </w:t>
      </w:r>
      <w:r w:rsidR="00E646B5" w:rsidRPr="00E141E2">
        <w:rPr>
          <w:rFonts w:ascii="Times New Roman" w:hAnsi="Times New Roman"/>
          <w:sz w:val="24"/>
          <w:szCs w:val="24"/>
          <w:lang w:val="en-US"/>
        </w:rPr>
        <w:t>RCTs</w:t>
      </w:r>
      <w:r w:rsidR="00D878E8" w:rsidRPr="00E141E2">
        <w:rPr>
          <w:rFonts w:ascii="Times New Roman" w:hAnsi="Times New Roman"/>
          <w:sz w:val="24"/>
          <w:szCs w:val="24"/>
          <w:lang w:val="en-US"/>
        </w:rPr>
        <w:t xml:space="preserve"> exclud</w:t>
      </w:r>
      <w:r w:rsidR="008C5947" w:rsidRPr="00E141E2">
        <w:rPr>
          <w:rFonts w:ascii="Times New Roman" w:hAnsi="Times New Roman"/>
          <w:sz w:val="24"/>
          <w:szCs w:val="24"/>
          <w:lang w:val="en-US"/>
        </w:rPr>
        <w:t>ed</w:t>
      </w:r>
      <w:r w:rsidR="00D878E8" w:rsidRPr="00E141E2">
        <w:rPr>
          <w:rFonts w:ascii="Times New Roman" w:hAnsi="Times New Roman"/>
          <w:sz w:val="24"/>
          <w:szCs w:val="24"/>
          <w:lang w:val="en-US"/>
        </w:rPr>
        <w:t xml:space="preserve"> the null from the estimated effect size</w:t>
      </w:r>
      <w:r w:rsidR="004A35F7" w:rsidRPr="00E141E2">
        <w:rPr>
          <w:rFonts w:ascii="Times New Roman" w:hAnsi="Times New Roman"/>
          <w:sz w:val="24"/>
          <w:szCs w:val="24"/>
          <w:lang w:val="en-US"/>
        </w:rPr>
        <w:t>,</w:t>
      </w:r>
      <w:r w:rsidR="008C5947" w:rsidRPr="00E141E2">
        <w:rPr>
          <w:rFonts w:ascii="Times New Roman" w:hAnsi="Times New Roman"/>
          <w:sz w:val="24"/>
          <w:szCs w:val="24"/>
          <w:lang w:val="en-US"/>
        </w:rPr>
        <w:t xml:space="preserve"> but they were in the opposite direction, while in the other </w:t>
      </w:r>
      <w:r w:rsidR="004A35F7" w:rsidRPr="00E141E2">
        <w:rPr>
          <w:rFonts w:ascii="Times New Roman" w:hAnsi="Times New Roman"/>
          <w:sz w:val="24"/>
          <w:szCs w:val="24"/>
          <w:lang w:val="en-US"/>
        </w:rPr>
        <w:t>nine</w:t>
      </w:r>
      <w:r w:rsidR="008C5947" w:rsidRPr="00E141E2">
        <w:rPr>
          <w:rFonts w:ascii="Times New Roman" w:hAnsi="Times New Roman"/>
          <w:sz w:val="24"/>
          <w:szCs w:val="24"/>
          <w:lang w:val="en-US"/>
        </w:rPr>
        <w:t xml:space="preserve"> topics, the 95% CIs overlapped. </w:t>
      </w:r>
      <w:r w:rsidR="006D56B8" w:rsidRPr="00E141E2">
        <w:rPr>
          <w:rFonts w:ascii="Times New Roman" w:hAnsi="Times New Roman"/>
          <w:sz w:val="24"/>
          <w:szCs w:val="24"/>
          <w:lang w:val="en-US"/>
        </w:rPr>
        <w:t xml:space="preserve"> </w:t>
      </w:r>
      <w:r w:rsidR="00485C72" w:rsidRPr="00E141E2">
        <w:rPr>
          <w:rFonts w:ascii="Times New Roman" w:hAnsi="Times New Roman"/>
          <w:b/>
          <w:sz w:val="24"/>
          <w:szCs w:val="24"/>
          <w:lang w:val="en-US"/>
        </w:rPr>
        <w:br w:type="page"/>
      </w:r>
    </w:p>
    <w:p w:rsidR="006E18AA" w:rsidRPr="00E141E2" w:rsidRDefault="006E18AA">
      <w:pPr>
        <w:spacing w:after="0" w:line="480" w:lineRule="auto"/>
        <w:jc w:val="center"/>
        <w:rPr>
          <w:rFonts w:ascii="Times New Roman" w:hAnsi="Times New Roman"/>
          <w:b/>
          <w:sz w:val="24"/>
          <w:szCs w:val="24"/>
          <w:lang w:val="en-US"/>
        </w:rPr>
      </w:pPr>
      <w:r w:rsidRPr="00E141E2">
        <w:rPr>
          <w:rFonts w:ascii="Times New Roman" w:hAnsi="Times New Roman"/>
          <w:b/>
          <w:sz w:val="24"/>
          <w:szCs w:val="24"/>
          <w:lang w:val="en-US"/>
        </w:rPr>
        <w:lastRenderedPageBreak/>
        <w:t>DISCUSSION</w:t>
      </w:r>
    </w:p>
    <w:p w:rsidR="004E0D3A" w:rsidRPr="00E141E2" w:rsidRDefault="00635EB6" w:rsidP="00A506AF">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With this work, w</w:t>
      </w:r>
      <w:r w:rsidR="00A506AF" w:rsidRPr="00E141E2">
        <w:rPr>
          <w:rFonts w:ascii="Times New Roman" w:hAnsi="Times New Roman"/>
          <w:sz w:val="24"/>
          <w:szCs w:val="24"/>
          <w:lang w:val="en-US"/>
        </w:rPr>
        <w:t>e provid</w:t>
      </w:r>
      <w:r w:rsidR="00F77324" w:rsidRPr="00E141E2">
        <w:rPr>
          <w:rFonts w:ascii="Times New Roman" w:hAnsi="Times New Roman"/>
          <w:sz w:val="24"/>
          <w:szCs w:val="24"/>
          <w:lang w:val="en-US"/>
        </w:rPr>
        <w:t>e</w:t>
      </w:r>
      <w:r w:rsidR="00A506AF" w:rsidRPr="00E141E2">
        <w:rPr>
          <w:rFonts w:ascii="Times New Roman" w:hAnsi="Times New Roman"/>
          <w:sz w:val="24"/>
          <w:szCs w:val="24"/>
          <w:lang w:val="en-US"/>
        </w:rPr>
        <w:t xml:space="preserve"> a comprehensive overview of </w:t>
      </w:r>
      <w:r w:rsidR="00555147" w:rsidRPr="00E141E2">
        <w:rPr>
          <w:rFonts w:ascii="Times New Roman" w:hAnsi="Times New Roman"/>
          <w:sz w:val="24"/>
          <w:szCs w:val="24"/>
          <w:lang w:val="en-US"/>
        </w:rPr>
        <w:t xml:space="preserve">the </w:t>
      </w:r>
      <w:r w:rsidR="00A506AF" w:rsidRPr="00E141E2">
        <w:rPr>
          <w:rFonts w:ascii="Times New Roman" w:hAnsi="Times New Roman"/>
          <w:sz w:val="24"/>
          <w:szCs w:val="24"/>
          <w:lang w:val="en-US"/>
        </w:rPr>
        <w:t xml:space="preserve">associations between </w:t>
      </w:r>
      <w:r w:rsidR="00CB64F6" w:rsidRPr="00E141E2">
        <w:rPr>
          <w:rFonts w:ascii="Times New Roman" w:hAnsi="Times New Roman"/>
          <w:sz w:val="24"/>
          <w:szCs w:val="24"/>
          <w:lang w:val="en-US"/>
        </w:rPr>
        <w:t>low-dose</w:t>
      </w:r>
      <w:r w:rsidR="00A506AF" w:rsidRPr="00E141E2">
        <w:rPr>
          <w:rFonts w:ascii="Times New Roman" w:hAnsi="Times New Roman"/>
          <w:sz w:val="24"/>
          <w:szCs w:val="24"/>
          <w:lang w:val="en-US"/>
        </w:rPr>
        <w:t xml:space="preserve"> aspirin and a wide range of health outcomes</w:t>
      </w:r>
      <w:r w:rsidR="00D2318E" w:rsidRPr="00E141E2">
        <w:rPr>
          <w:rFonts w:ascii="Times New Roman" w:hAnsi="Times New Roman"/>
          <w:sz w:val="24"/>
          <w:szCs w:val="24"/>
          <w:lang w:val="en-US"/>
        </w:rPr>
        <w:t>.</w:t>
      </w:r>
      <w:r w:rsidR="00A506AF" w:rsidRPr="00E141E2">
        <w:rPr>
          <w:rFonts w:ascii="Times New Roman" w:hAnsi="Times New Roman"/>
          <w:sz w:val="24"/>
          <w:szCs w:val="24"/>
          <w:lang w:val="en-US"/>
        </w:rPr>
        <w:t xml:space="preserve"> </w:t>
      </w:r>
    </w:p>
    <w:p w:rsidR="000B6E39" w:rsidRPr="00E141E2" w:rsidRDefault="000B6E39" w:rsidP="00A506AF">
      <w:pPr>
        <w:spacing w:after="0" w:line="480" w:lineRule="auto"/>
        <w:jc w:val="both"/>
        <w:rPr>
          <w:rFonts w:ascii="Times New Roman" w:hAnsi="Times New Roman"/>
          <w:sz w:val="24"/>
          <w:szCs w:val="24"/>
          <w:lang w:val="en-US"/>
        </w:rPr>
      </w:pPr>
    </w:p>
    <w:p w:rsidR="00467C06" w:rsidRPr="00E141E2" w:rsidRDefault="00467C06" w:rsidP="008A6327">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In a large epidemiological study, it is reported that about one third of American people take low-dose aspirin for primary and secondary prevention, even if the prevalence of people taking aspirin is declining in the last years </w:t>
      </w:r>
      <w:r w:rsidR="002D1E57" w:rsidRPr="00E141E2">
        <w:rPr>
          <w:rFonts w:ascii="Times New Roman" w:hAnsi="Times New Roman"/>
          <w:sz w:val="24"/>
          <w:szCs w:val="24"/>
          <w:lang w:val="en-US"/>
        </w:rPr>
        <w:fldChar w:fldCharType="begin"/>
      </w:r>
      <w:r w:rsidR="00EE51EB" w:rsidRPr="00E141E2">
        <w:rPr>
          <w:rFonts w:ascii="Times New Roman" w:hAnsi="Times New Roman"/>
          <w:sz w:val="24"/>
          <w:szCs w:val="24"/>
          <w:lang w:val="en-US"/>
        </w:rPr>
        <w:instrText xml:space="preserve"> ADDIN EN.CITE &lt;EndNote&gt;&lt;Cite&gt;&lt;Author&gt;Stuntz&lt;/Author&gt;&lt;Year&gt;2017&lt;/Year&gt;&lt;RecNum&gt;8101&lt;/RecNum&gt;&lt;DisplayText&gt;[41]&lt;/DisplayText&gt;&lt;record&gt;&lt;rec-number&gt;8101&lt;/rec-number&gt;&lt;foreign-keys&gt;&lt;key app="EN" db-id="t2wadffz0tdfane25rb50ezte9zwtdwpseft"&gt;8101&lt;/key&gt;&lt;/foreign-keys&gt;&lt;ref-type name="Journal Article"&gt;17&lt;/ref-type&gt;&lt;contributors&gt;&lt;authors&gt;&lt;author&gt;Stuntz, Mark&lt;/author&gt;&lt;author&gt;Bernstein, Brent&lt;/author&gt;&lt;/authors&gt;&lt;/contributors&gt;&lt;titles&gt;&lt;title&gt;Recent trends in the prevalence of low-dose aspirin use for primary and secondary prevention of cardiovascular disease in the United States, 2012–2015&lt;/title&gt;&lt;secondary-title&gt;Preventive medicine reports&lt;/secondary-title&gt;&lt;/titles&gt;&lt;periodical&gt;&lt;full-title&gt;Preventive Medicine Reports&lt;/full-title&gt;&lt;/periodical&gt;&lt;pages&gt;183-186&lt;/pages&gt;&lt;volume&gt;5&lt;/volume&gt;&lt;dates&gt;&lt;year&gt;2017&lt;/year&gt;&lt;/dates&gt;&lt;isbn&gt;2211-3355&lt;/isbn&gt;&lt;urls&gt;&lt;/urls&gt;&lt;/record&gt;&lt;/Cite&gt;&lt;/EndNote&gt;</w:instrText>
      </w:r>
      <w:r w:rsidR="002D1E57" w:rsidRPr="00E141E2">
        <w:rPr>
          <w:rFonts w:ascii="Times New Roman" w:hAnsi="Times New Roman"/>
          <w:sz w:val="24"/>
          <w:szCs w:val="24"/>
          <w:lang w:val="en-US"/>
        </w:rPr>
        <w:fldChar w:fldCharType="separate"/>
      </w:r>
      <w:r w:rsidR="00EE51EB" w:rsidRPr="00E141E2">
        <w:rPr>
          <w:rFonts w:ascii="Times New Roman" w:hAnsi="Times New Roman"/>
          <w:noProof/>
          <w:sz w:val="24"/>
          <w:szCs w:val="24"/>
          <w:lang w:val="en-US"/>
        </w:rPr>
        <w:t>[</w:t>
      </w:r>
      <w:hyperlink w:anchor="_ENREF_41" w:tooltip="Stuntz, 2017 #8101" w:history="1">
        <w:r w:rsidR="00850006" w:rsidRPr="00E141E2">
          <w:rPr>
            <w:rFonts w:ascii="Times New Roman" w:hAnsi="Times New Roman"/>
            <w:noProof/>
            <w:sz w:val="24"/>
            <w:szCs w:val="24"/>
            <w:lang w:val="en-US"/>
          </w:rPr>
          <w:t>41</w:t>
        </w:r>
      </w:hyperlink>
      <w:r w:rsidR="00EE51EB"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7445A4" w:rsidRPr="00E141E2">
        <w:rPr>
          <w:rFonts w:ascii="Times New Roman" w:hAnsi="Times New Roman"/>
          <w:sz w:val="24"/>
          <w:szCs w:val="24"/>
          <w:lang w:val="en-US"/>
        </w:rPr>
        <w:t>.</w:t>
      </w:r>
      <w:r w:rsidRPr="00E141E2">
        <w:rPr>
          <w:rFonts w:ascii="Times New Roman" w:hAnsi="Times New Roman"/>
          <w:sz w:val="24"/>
          <w:szCs w:val="24"/>
          <w:lang w:val="en-US"/>
        </w:rPr>
        <w:t xml:space="preserve"> In a more recent study, a consistent part of American people  </w:t>
      </w:r>
      <w:proofErr w:type="gramStart"/>
      <w:r w:rsidRPr="00E141E2">
        <w:rPr>
          <w:rFonts w:ascii="Times New Roman" w:hAnsi="Times New Roman"/>
          <w:sz w:val="24"/>
          <w:szCs w:val="24"/>
          <w:lang w:val="en-US"/>
        </w:rPr>
        <w:t>were</w:t>
      </w:r>
      <w:proofErr w:type="gramEnd"/>
      <w:r w:rsidRPr="00E141E2">
        <w:rPr>
          <w:rFonts w:ascii="Times New Roman" w:hAnsi="Times New Roman"/>
          <w:sz w:val="24"/>
          <w:szCs w:val="24"/>
          <w:lang w:val="en-US"/>
        </w:rPr>
        <w:t xml:space="preserve"> taking aspirin without a physician's recommendation, corresponding to about 6.6 million adults. Nearly half of people at least 70 years of age in the survey, 44.6%, were on aspirin for primary CVD prevention</w:t>
      </w:r>
      <w:r w:rsidR="007445A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EE51EB" w:rsidRPr="00E141E2">
        <w:rPr>
          <w:rFonts w:ascii="Times New Roman" w:hAnsi="Times New Roman"/>
          <w:sz w:val="24"/>
          <w:szCs w:val="24"/>
          <w:lang w:val="en-US"/>
        </w:rPr>
        <w:instrText xml:space="preserve"> ADDIN EN.CITE &lt;EndNote&gt;&lt;Cite&gt;&lt;Author&gt;O&amp;apos;Brien&lt;/Author&gt;&lt;Year&gt;2019&lt;/Year&gt;&lt;RecNum&gt;39&lt;/RecNum&gt;&lt;DisplayText&gt;[42]&lt;/DisplayText&gt;&lt;record&gt;&lt;rec-number&gt;39&lt;/rec-number&gt;&lt;foreign-keys&gt;&lt;key app="EN" db-id="x5a9f2r9lx0vryef9aavwvvxfrvwd9zzzztw" timestamp="1569493491"&gt;39&lt;/key&gt;&lt;/foreign-keys&gt;&lt;ref-type name="Journal Article"&gt;17&lt;/ref-type&gt;&lt;contributors&gt;&lt;authors&gt;&lt;author&gt;O&amp;apos;Brien, Colin W&lt;/author&gt;&lt;author&gt;Juraschek, Stephen P&lt;/author&gt;&lt;author&gt;Wee, Christina C&lt;/author&gt;&lt;/authors&gt;&lt;/contributors&gt;&lt;titles&gt;&lt;title&gt;Prevalence of Aspirin Use for Primary Prevention of Cardiovascular Disease in the United States: Results From the 2017 National Health Interview Survey&lt;/title&gt;&lt;secondary-title&gt;Annals of internal medicine&lt;/secondary-title&gt;&lt;/titles&gt;&lt;periodical&gt;&lt;full-title&gt;Annals of internal medicine&lt;/full-title&gt;&lt;/periodical&gt;&lt;dates&gt;&lt;year&gt;2019&lt;/year&gt;&lt;/dates&gt;&lt;urls&gt;&lt;/urls&gt;&lt;/record&gt;&lt;/Cite&gt;&lt;/EndNote&gt;</w:instrText>
      </w:r>
      <w:r w:rsidR="002D1E57" w:rsidRPr="00E141E2">
        <w:rPr>
          <w:rFonts w:ascii="Times New Roman" w:hAnsi="Times New Roman"/>
          <w:sz w:val="24"/>
          <w:szCs w:val="24"/>
          <w:lang w:val="en-US"/>
        </w:rPr>
        <w:fldChar w:fldCharType="separate"/>
      </w:r>
      <w:r w:rsidR="00EE51EB" w:rsidRPr="00E141E2">
        <w:rPr>
          <w:rFonts w:ascii="Times New Roman" w:hAnsi="Times New Roman"/>
          <w:noProof/>
          <w:sz w:val="24"/>
          <w:szCs w:val="24"/>
          <w:lang w:val="en-US"/>
        </w:rPr>
        <w:t>[</w:t>
      </w:r>
      <w:hyperlink w:anchor="_ENREF_42" w:tooltip="O'Brien, 2019 #39" w:history="1">
        <w:r w:rsidR="00850006" w:rsidRPr="00E141E2">
          <w:rPr>
            <w:rFonts w:ascii="Times New Roman" w:hAnsi="Times New Roman"/>
            <w:noProof/>
            <w:sz w:val="24"/>
            <w:szCs w:val="24"/>
            <w:lang w:val="en-US"/>
          </w:rPr>
          <w:t>42</w:t>
        </w:r>
      </w:hyperlink>
      <w:r w:rsidR="00EE51EB"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7445A4" w:rsidRPr="00E141E2">
        <w:rPr>
          <w:rFonts w:ascii="Times New Roman" w:hAnsi="Times New Roman"/>
          <w:sz w:val="24"/>
          <w:szCs w:val="24"/>
          <w:lang w:val="en-US"/>
        </w:rPr>
        <w:t>.</w:t>
      </w:r>
      <w:r w:rsidRPr="00E141E2">
        <w:rPr>
          <w:rFonts w:ascii="Times New Roman" w:hAnsi="Times New Roman"/>
          <w:sz w:val="24"/>
          <w:szCs w:val="24"/>
          <w:lang w:val="en-US"/>
        </w:rPr>
        <w:t xml:space="preserve"> Therefore, to systematically know the efficacy and the risk of low-dose aspirin use is of great clinical importance. </w:t>
      </w:r>
    </w:p>
    <w:p w:rsidR="00467C06" w:rsidRPr="00E141E2" w:rsidRDefault="00467C06" w:rsidP="008A6327">
      <w:pPr>
        <w:spacing w:after="0" w:line="480" w:lineRule="auto"/>
        <w:jc w:val="both"/>
        <w:rPr>
          <w:rFonts w:ascii="Times New Roman" w:hAnsi="Times New Roman"/>
          <w:sz w:val="24"/>
          <w:szCs w:val="24"/>
          <w:lang w:val="en-US"/>
        </w:rPr>
      </w:pPr>
    </w:p>
    <w:p w:rsidR="004C7AB1" w:rsidRPr="00E141E2" w:rsidRDefault="000A4765" w:rsidP="004C7AB1">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The topic of the use of low-dose aspirin in primary prevention is of great interest. Our umbrella review found that for primary prevention, use of low-dose aspirin was associated with 17% lower CVD incidence (including serious events, i.e. non-fatal myocardial infarction, non-fatal stroke, or vascular death). Moreover, low-dose aspirin was associated with 34% higher risk of bleeding in primary prevention (major and intracranial). These risks and benefits need to be weighted in formal decision analysis to guide aspirin use in primary prevention. </w:t>
      </w:r>
      <w:r w:rsidR="00DC1A9F" w:rsidRPr="00E141E2">
        <w:rPr>
          <w:rFonts w:ascii="Times New Roman" w:hAnsi="Times New Roman"/>
          <w:sz w:val="24"/>
          <w:szCs w:val="24"/>
          <w:lang w:val="en-US"/>
        </w:rPr>
        <w:t xml:space="preserve">Taken together, these findings suggest that in the balance between prevention and risk </w:t>
      </w:r>
      <w:r w:rsidR="00FD2FF9" w:rsidRPr="00E141E2">
        <w:rPr>
          <w:rFonts w:ascii="Times New Roman" w:hAnsi="Times New Roman"/>
          <w:sz w:val="24"/>
          <w:szCs w:val="24"/>
          <w:lang w:val="en-US"/>
        </w:rPr>
        <w:t xml:space="preserve">one should consider </w:t>
      </w:r>
      <w:r w:rsidR="00DC1A9F" w:rsidRPr="00E141E2">
        <w:rPr>
          <w:rFonts w:ascii="Times New Roman" w:hAnsi="Times New Roman"/>
          <w:sz w:val="24"/>
          <w:szCs w:val="24"/>
          <w:lang w:val="en-US"/>
        </w:rPr>
        <w:t xml:space="preserve">the risk of bleedings. </w:t>
      </w:r>
      <w:r w:rsidR="00915A87" w:rsidRPr="00E141E2">
        <w:rPr>
          <w:rFonts w:ascii="Times New Roman" w:hAnsi="Times New Roman"/>
          <w:sz w:val="24"/>
          <w:szCs w:val="24"/>
          <w:lang w:val="en-US"/>
        </w:rPr>
        <w:t xml:space="preserve">Three recent RCTs were published last year [43-45]. The ARRIVE (Aspirin to Reduce the Risk of Initial Vascular Events) trial enrolled  participants at high risk for CVD events without diabetes [43]. The results of this trial suggested no significant effect of low-dose aspirin on the reduction of CVD incidence, but a significantly increased risk of gastrointestinal bleedings [43]. Another recent randomized controlled trial, the ASCEND study (A Study of Cardiovascular Events in Diabetes), documented a significant benefit of aspirin among people with diabetes in preventing CVD events (of about 12%), but at the cost of a significant increase in the rate of major bleeding events [44], </w:t>
      </w:r>
      <w:r w:rsidR="00915A87" w:rsidRPr="00E141E2">
        <w:rPr>
          <w:rFonts w:ascii="Times New Roman" w:hAnsi="Times New Roman"/>
          <w:sz w:val="24"/>
          <w:szCs w:val="24"/>
          <w:lang w:val="en-US"/>
        </w:rPr>
        <w:lastRenderedPageBreak/>
        <w:t xml:space="preserve">in a manner similar to our findings. In a third randomized controlled trial, data from ASPREE (Aspirin in Reducing Events in the Elderly) showed no benefit of aspirin on CVD events in older people and also demonstrated a significantly increased risk of major bleeding in those taking aspirin in this older age group. </w:t>
      </w:r>
      <w:r w:rsidR="002D1E57" w:rsidRPr="00E141E2">
        <w:rPr>
          <w:rFonts w:ascii="Times New Roman" w:hAnsi="Times New Roman"/>
          <w:sz w:val="24"/>
          <w:szCs w:val="24"/>
          <w:lang w:val="en-US"/>
        </w:rPr>
        <w:fldChar w:fldCharType="begin"/>
      </w:r>
      <w:r w:rsidR="00B7621C" w:rsidRPr="00E141E2">
        <w:rPr>
          <w:rFonts w:ascii="Times New Roman" w:hAnsi="Times New Roman"/>
          <w:sz w:val="24"/>
          <w:szCs w:val="24"/>
          <w:lang w:val="en-US"/>
        </w:rPr>
        <w:instrText xml:space="preserve"> ADDIN EN.CITE &lt;EndNote&gt;&lt;Cite&gt;&lt;Author&gt;McNeil&lt;/Author&gt;&lt;Year&gt;2018&lt;/Year&gt;&lt;RecNum&gt;955&lt;/RecNum&gt;&lt;DisplayText&gt;[45]&lt;/DisplayText&gt;&lt;record&gt;&lt;rec-number&gt;955&lt;/rec-number&gt;&lt;foreign-keys&gt;&lt;key app="EN" db-id="adpwvf992asvace22v1pzf9qrd5w5wswr90t"&gt;955&lt;/key&gt;&lt;/foreign-keys&gt;&lt;ref-type name="Journal Article"&gt;17&lt;/ref-type&gt;&lt;contributors&gt;&lt;authors&gt;&lt;author&gt;McNeil, John J&lt;/author&gt;&lt;author&gt;Nelson, Mark R&lt;/author&gt;&lt;author&gt;Woods, Robyn L&lt;/author&gt;&lt;author&gt;Lockery, Jessica E&lt;/author&gt;&lt;author&gt;Wolfe, Rory&lt;/author&gt;&lt;author&gt;Reid, Christopher M&lt;/author&gt;&lt;author&gt;Kirpach, Brenda&lt;/author&gt;&lt;author&gt;Shah, Raj C&lt;/author&gt;&lt;author&gt;Ives, Diane G&lt;/author&gt;&lt;author&gt;Storey, Elsdon&lt;/author&gt;&lt;/authors&gt;&lt;/contributors&gt;&lt;titles&gt;&lt;title&gt;Effect of aspirin on all-cause mortality in the healthy elderly&lt;/title&gt;&lt;secondary-title&gt;New England Journal of Medicine&lt;/secondary-title&gt;&lt;/titles&gt;&lt;periodical&gt;&lt;full-title&gt;New England journal of medicine&lt;/full-title&gt;&lt;/periodical&gt;&lt;pages&gt;1519-1528&lt;/pages&gt;&lt;volume&gt;379&lt;/volume&gt;&lt;number&gt;16&lt;/number&gt;&lt;dates&gt;&lt;year&gt;2018&lt;/year&gt;&lt;/dates&gt;&lt;isbn&gt;0028-4793&lt;/isbn&gt;&lt;urls&gt;&lt;/urls&gt;&lt;/record&gt;&lt;/Cite&gt;&lt;/EndNote&gt;</w:instrText>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45" w:tooltip="McNeil, 2018 #955" w:history="1">
        <w:r w:rsidR="00850006" w:rsidRPr="00E141E2">
          <w:rPr>
            <w:rFonts w:ascii="Times New Roman" w:hAnsi="Times New Roman"/>
            <w:noProof/>
            <w:sz w:val="24"/>
            <w:szCs w:val="24"/>
            <w:lang w:val="en-US"/>
          </w:rPr>
          <w:t>45</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B7621C" w:rsidRPr="00E141E2">
        <w:rPr>
          <w:rFonts w:ascii="Times New Roman" w:hAnsi="Times New Roman"/>
          <w:sz w:val="24"/>
          <w:szCs w:val="24"/>
          <w:lang w:val="en-US"/>
        </w:rPr>
        <w:t xml:space="preserve">. </w:t>
      </w:r>
      <w:r w:rsidR="00201E48" w:rsidRPr="00E141E2">
        <w:rPr>
          <w:rFonts w:ascii="Times New Roman" w:hAnsi="Times New Roman"/>
          <w:sz w:val="24"/>
          <w:szCs w:val="24"/>
          <w:lang w:val="en-US"/>
        </w:rPr>
        <w:t>Taken together these findings and those from the present umbrella review, suggest that the benefits and risks of low-dose aspirin for the primary prevention of CVD events in the modern era of preventive management in middle-aged people (i.e., involving statins, anti-hypertension medications, smoking cessation, obesity management and other similar interventions) are closely balanced, calling into question the use of aspirin in those without a prior cardiovascular disease event.</w:t>
      </w:r>
    </w:p>
    <w:p w:rsidR="00B7621C" w:rsidRPr="00E141E2" w:rsidRDefault="00B7621C" w:rsidP="008A6327">
      <w:pPr>
        <w:spacing w:after="0" w:line="480" w:lineRule="auto"/>
        <w:jc w:val="both"/>
        <w:rPr>
          <w:rFonts w:ascii="Times New Roman" w:hAnsi="Times New Roman"/>
          <w:sz w:val="24"/>
          <w:szCs w:val="24"/>
          <w:lang w:val="en-US"/>
        </w:rPr>
      </w:pPr>
    </w:p>
    <w:p w:rsidR="003D130B" w:rsidRPr="00E141E2" w:rsidRDefault="00201E48" w:rsidP="008A6327">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A topic of great clinical relevance in clinical settings is low-dose aspirin in primary prevention specifically for those at high CVD risk, such as people with diabetes. Observational and intervention studies in this review show little evidence that low-dose aspirin prevents overall and specific CVD events in diabetes (</w:t>
      </w:r>
      <w:proofErr w:type="spellStart"/>
      <w:r w:rsidRPr="00E141E2">
        <w:rPr>
          <w:rFonts w:ascii="Times New Roman" w:hAnsi="Times New Roman"/>
          <w:sz w:val="24"/>
          <w:szCs w:val="24"/>
          <w:lang w:val="en-US"/>
        </w:rPr>
        <w:t>eTable</w:t>
      </w:r>
      <w:proofErr w:type="spellEnd"/>
      <w:r w:rsidRPr="00E141E2">
        <w:rPr>
          <w:rFonts w:ascii="Times New Roman" w:hAnsi="Times New Roman"/>
          <w:sz w:val="24"/>
          <w:szCs w:val="24"/>
          <w:lang w:val="en-US"/>
        </w:rPr>
        <w:t xml:space="preserve"> 1) indicating that the widespread use of this medication may not be justified in this population. </w:t>
      </w:r>
      <w:r w:rsidR="002D1E57" w:rsidRPr="00E141E2">
        <w:rPr>
          <w:rFonts w:ascii="Times New Roman" w:hAnsi="Times New Roman"/>
          <w:sz w:val="24"/>
          <w:szCs w:val="24"/>
          <w:lang w:val="en-US"/>
        </w:rPr>
        <w:fldChar w:fldCharType="begin"/>
      </w:r>
      <w:r w:rsidR="00B7621C" w:rsidRPr="00E141E2">
        <w:rPr>
          <w:rFonts w:ascii="Times New Roman" w:hAnsi="Times New Roman"/>
          <w:sz w:val="24"/>
          <w:szCs w:val="24"/>
          <w:lang w:val="en-US"/>
        </w:rPr>
        <w:instrText xml:space="preserve"> ADDIN EN.CITE &lt;EndNote&gt;&lt;Cite&gt;&lt;Author&gt;Simpson&lt;/Author&gt;&lt;Year&gt;2011&lt;/Year&gt;&lt;RecNum&gt;40&lt;/RecNum&gt;&lt;DisplayText&gt;[46]&lt;/DisplayText&gt;&lt;record&gt;&lt;rec-number&gt;40&lt;/rec-number&gt;&lt;foreign-keys&gt;&lt;key app="EN" db-id="x5a9f2r9lx0vryef9aavwvvxfrvwd9zzzztw" timestamp="1569493491"&gt;40&lt;/key&gt;&lt;/foreign-keys&gt;&lt;ref-type name="Journal Article"&gt;17&lt;/ref-type&gt;&lt;contributors&gt;&lt;authors&gt;&lt;author&gt;Simpson, S. H.&lt;/author&gt;&lt;author&gt;Gamble, J. M.&lt;/author&gt;&lt;author&gt;Mereu, L.&lt;/author&gt;&lt;author&gt;Chambers, T.&lt;/author&gt;&lt;/authors&gt;&lt;/contributors&gt;&lt;auth-address&gt;Faculty of Pharmacy &amp;amp; Pharmaceutical Sciences, 3126 Dentistry / Pharmacy Centre, University of Alberta, Edmonton, AB, Canada, T6G 2N8. ssimpson@pharmacy.ualberta.ca&lt;/auth-address&gt;&lt;titles&gt;&lt;title&gt;Effect of aspirin dose on mortality and cardiovascular events in people with diabetes: a meta-analysis&lt;/title&gt;&lt;secondary-title&gt;J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medicine&lt;/abbr-1&gt;&lt;/alt-periodical&gt;&lt;pages&gt;1336-44&lt;/pages&gt;&lt;volume&gt;26&lt;/volume&gt;&lt;number&gt;11&lt;/number&gt;&lt;keywords&gt;&lt;keyword&gt;Aspirin/*administration &amp;amp; dosage/therapeutic use&lt;/keyword&gt;&lt;keyword&gt;Cardiovascular Diseases/drug therapy/*mortality&lt;/keyword&gt;&lt;keyword&gt;Diabetes Mellitus/*pathology&lt;/keyword&gt;&lt;keyword&gt;Humans&lt;/keyword&gt;&lt;keyword&gt;Platelet Aggregation Inhibitors/*administration &amp;amp; dosage/therapeutic use&lt;/keyword&gt;&lt;keyword&gt;Primary Prevention&lt;/keyword&gt;&lt;keyword&gt;Stroke&lt;/keyword&gt;&lt;/keywords&gt;&lt;dates&gt;&lt;year&gt;2011&lt;/year&gt;&lt;pub-dates&gt;&lt;date&gt;Nov&lt;/date&gt;&lt;/pub-dates&gt;&lt;/dates&gt;&lt;isbn&gt;1525-1497 (Electronic)&amp;#xD;0884-8734 (Linking)&lt;/isbn&gt;&lt;accession-num&gt;21647746&lt;/accession-num&gt;&lt;urls&gt;&lt;related-urls&gt;&lt;url&gt;http://www.ncbi.nlm.nih.gov/pubmed/21647746&lt;/url&gt;&lt;/related-urls&gt;&lt;/urls&gt;&lt;custom2&gt;3208465&lt;/custom2&gt;&lt;electronic-resource-num&gt;10.1007/s11606-011-1757-y&lt;/electronic-resource-num&gt;&lt;/record&gt;&lt;/Cite&gt;&lt;/EndNote&gt;</w:instrText>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46" w:tooltip="Simpson, 2011 #40" w:history="1">
        <w:r w:rsidR="00850006" w:rsidRPr="00E141E2">
          <w:rPr>
            <w:rFonts w:ascii="Times New Roman" w:hAnsi="Times New Roman"/>
            <w:noProof/>
            <w:sz w:val="24"/>
            <w:szCs w:val="24"/>
            <w:lang w:val="en-US"/>
          </w:rPr>
          <w:t>46</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7445A4" w:rsidRPr="00E141E2">
        <w:rPr>
          <w:rFonts w:ascii="Times New Roman" w:hAnsi="Times New Roman"/>
          <w:sz w:val="24"/>
          <w:szCs w:val="24"/>
          <w:lang w:val="en-US"/>
        </w:rPr>
        <w:t>.</w:t>
      </w:r>
      <w:r w:rsidR="00C2417E" w:rsidRPr="00E141E2">
        <w:rPr>
          <w:rFonts w:ascii="Times New Roman" w:hAnsi="Times New Roman"/>
          <w:sz w:val="24"/>
          <w:szCs w:val="24"/>
          <w:lang w:val="en-US"/>
        </w:rPr>
        <w:t xml:space="preserve"> </w:t>
      </w:r>
      <w:r w:rsidR="004E4EE8" w:rsidRPr="00E141E2">
        <w:rPr>
          <w:rFonts w:ascii="Times New Roman" w:hAnsi="Times New Roman"/>
          <w:sz w:val="24"/>
          <w:szCs w:val="24"/>
          <w:lang w:val="en-US"/>
        </w:rPr>
        <w:t xml:space="preserve">As shown in </w:t>
      </w:r>
      <w:proofErr w:type="spellStart"/>
      <w:r w:rsidR="004E4EE8" w:rsidRPr="00E141E2">
        <w:rPr>
          <w:rFonts w:ascii="Times New Roman" w:hAnsi="Times New Roman"/>
          <w:b/>
          <w:bCs/>
          <w:sz w:val="24"/>
          <w:szCs w:val="24"/>
          <w:lang w:val="en-US"/>
        </w:rPr>
        <w:t>eTable</w:t>
      </w:r>
      <w:proofErr w:type="spellEnd"/>
      <w:r w:rsidR="004E4EE8" w:rsidRPr="00E141E2">
        <w:rPr>
          <w:rFonts w:ascii="Times New Roman" w:hAnsi="Times New Roman"/>
          <w:b/>
          <w:bCs/>
          <w:sz w:val="24"/>
          <w:szCs w:val="24"/>
          <w:lang w:val="en-US"/>
        </w:rPr>
        <w:t xml:space="preserve"> 9</w:t>
      </w:r>
      <w:r w:rsidR="004E4EE8" w:rsidRPr="00E141E2">
        <w:rPr>
          <w:rFonts w:ascii="Times New Roman" w:hAnsi="Times New Roman"/>
          <w:sz w:val="24"/>
          <w:szCs w:val="24"/>
          <w:lang w:val="en-US"/>
        </w:rPr>
        <w:t xml:space="preserve">, these findings can be applied in other conditions at higher risk of CVD such as women with antiphospholipid antibodies. </w:t>
      </w:r>
      <w:r w:rsidR="00627A3A" w:rsidRPr="00E141E2">
        <w:rPr>
          <w:rFonts w:ascii="Times New Roman" w:hAnsi="Times New Roman"/>
          <w:sz w:val="24"/>
          <w:szCs w:val="24"/>
          <w:lang w:val="en-US"/>
        </w:rPr>
        <w:t xml:space="preserve">Unfortunately, we were not able to do the same considerations for secondary prevention due to the limited data available. </w:t>
      </w:r>
    </w:p>
    <w:p w:rsidR="00C2417E" w:rsidRPr="00E141E2" w:rsidRDefault="00C2417E" w:rsidP="008A6327">
      <w:pPr>
        <w:spacing w:after="0" w:line="480" w:lineRule="auto"/>
        <w:jc w:val="both"/>
        <w:rPr>
          <w:rFonts w:ascii="Times New Roman" w:hAnsi="Times New Roman"/>
          <w:sz w:val="24"/>
          <w:szCs w:val="24"/>
          <w:lang w:val="en-US"/>
        </w:rPr>
      </w:pPr>
    </w:p>
    <w:p w:rsidR="00BB68C7" w:rsidRPr="00E141E2" w:rsidRDefault="00DC1A9F" w:rsidP="00BB68C7">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T</w:t>
      </w:r>
      <w:r w:rsidR="00BB68C7" w:rsidRPr="00E141E2">
        <w:rPr>
          <w:rFonts w:ascii="Times New Roman" w:hAnsi="Times New Roman"/>
          <w:sz w:val="24"/>
          <w:szCs w:val="24"/>
          <w:lang w:val="en-US"/>
        </w:rPr>
        <w:t>he prevention of cancer</w:t>
      </w:r>
      <w:r w:rsidRPr="00E141E2">
        <w:rPr>
          <w:rFonts w:ascii="Times New Roman" w:hAnsi="Times New Roman"/>
          <w:sz w:val="24"/>
          <w:szCs w:val="24"/>
          <w:lang w:val="en-US"/>
        </w:rPr>
        <w:t xml:space="preserve"> is another topic of interest</w:t>
      </w:r>
      <w:r w:rsidR="007445A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B7621C" w:rsidRPr="00E141E2">
        <w:rPr>
          <w:rFonts w:ascii="Times New Roman" w:hAnsi="Times New Roman"/>
          <w:sz w:val="24"/>
          <w:szCs w:val="24"/>
          <w:lang w:val="en-US"/>
        </w:rPr>
        <w:instrText xml:space="preserve"> ADDIN EN.CITE &lt;EndNote&gt;&lt;Cite&gt;&lt;Author&gt;Karmali&lt;/Author&gt;&lt;Year&gt;2017&lt;/Year&gt;&lt;RecNum&gt;41&lt;/RecNum&gt;&lt;DisplayText&gt;[47]&lt;/DisplayText&gt;&lt;record&gt;&lt;rec-number&gt;41&lt;/rec-number&gt;&lt;foreign-keys&gt;&lt;key app="EN" db-id="x5a9f2r9lx0vryef9aavwvvxfrvwd9zzzztw" timestamp="1569493491"&gt;41&lt;/key&gt;&lt;/foreign-keys&gt;&lt;ref-type name="Journal Article"&gt;17&lt;/ref-type&gt;&lt;contributors&gt;&lt;authors&gt;&lt;author&gt;Karmali, K. N.&lt;/author&gt;&lt;author&gt;Huffman, M. D.&lt;/author&gt;&lt;/authors&gt;&lt;/contributors&gt;&lt;titles&gt;&lt;title&gt;I do not have heart disease—should i be taking aspirin?&lt;/title&gt;&lt;secondary-title&gt;JAMA Cardiology&lt;/secondary-title&gt;&lt;/titles&gt;&lt;periodical&gt;&lt;full-title&gt;JAMA Cardiology&lt;/full-title&gt;&lt;/periodical&gt;&lt;pages&gt;824&lt;/pages&gt;&lt;volume&gt;2&lt;/volume&gt;&lt;number&gt;7&lt;/number&gt;&lt;dates&gt;&lt;year&gt;2017&lt;/year&gt;&lt;/dates&gt;&lt;isbn&gt;2380-6583&lt;/isbn&gt;&lt;urls&gt;&lt;related-urls&gt;&lt;url&gt;http://dx.doi.org/10.1001/jamacardio.2017.0294&lt;/url&gt;&lt;/related-urls&gt;&lt;/urls&gt;&lt;electronic-resource-num&gt;10.1001/jamacardio.2017.0294&lt;/electronic-resource-num&gt;&lt;/record&gt;&lt;/Cite&gt;&lt;/EndNote&gt;</w:instrText>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47" w:tooltip="Karmali, 2017 #41" w:history="1">
        <w:r w:rsidR="00850006" w:rsidRPr="00E141E2">
          <w:rPr>
            <w:rFonts w:ascii="Times New Roman" w:hAnsi="Times New Roman"/>
            <w:noProof/>
            <w:sz w:val="24"/>
            <w:szCs w:val="24"/>
            <w:lang w:val="en-US"/>
          </w:rPr>
          <w:t>47</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7445A4" w:rsidRPr="00E141E2">
        <w:rPr>
          <w:rFonts w:ascii="Times New Roman" w:hAnsi="Times New Roman"/>
          <w:sz w:val="24"/>
          <w:szCs w:val="24"/>
          <w:lang w:val="en-US"/>
        </w:rPr>
        <w:t>.</w:t>
      </w:r>
      <w:r w:rsidR="00BB68C7" w:rsidRPr="00E141E2">
        <w:rPr>
          <w:rFonts w:ascii="Times New Roman" w:hAnsi="Times New Roman"/>
          <w:sz w:val="24"/>
          <w:szCs w:val="24"/>
          <w:lang w:val="en-US"/>
        </w:rPr>
        <w:t xml:space="preserve"> In our umbrella review, we </w:t>
      </w:r>
      <w:r w:rsidR="007D3BFF" w:rsidRPr="00E141E2">
        <w:rPr>
          <w:rFonts w:ascii="Times New Roman" w:hAnsi="Times New Roman"/>
          <w:sz w:val="24"/>
          <w:szCs w:val="24"/>
          <w:lang w:val="en-US"/>
        </w:rPr>
        <w:t xml:space="preserve">identified </w:t>
      </w:r>
      <w:r w:rsidR="00BB68C7" w:rsidRPr="00E141E2">
        <w:rPr>
          <w:rFonts w:ascii="Times New Roman" w:hAnsi="Times New Roman"/>
          <w:sz w:val="24"/>
          <w:szCs w:val="24"/>
          <w:lang w:val="en-US"/>
        </w:rPr>
        <w:t>several meta-analyses including observational studies</w:t>
      </w:r>
      <w:r w:rsidR="00C81EC2" w:rsidRPr="00E141E2">
        <w:rPr>
          <w:rFonts w:ascii="Times New Roman" w:hAnsi="Times New Roman"/>
          <w:sz w:val="24"/>
          <w:szCs w:val="24"/>
          <w:lang w:val="en-US"/>
        </w:rPr>
        <w:t>,</w:t>
      </w:r>
      <w:r w:rsidR="00BB68C7" w:rsidRPr="00E141E2">
        <w:rPr>
          <w:rFonts w:ascii="Times New Roman" w:hAnsi="Times New Roman"/>
          <w:sz w:val="24"/>
          <w:szCs w:val="24"/>
          <w:lang w:val="en-US"/>
        </w:rPr>
        <w:t xml:space="preserve"> </w:t>
      </w:r>
      <w:r w:rsidR="007D3BFF" w:rsidRPr="00E141E2">
        <w:rPr>
          <w:rFonts w:ascii="Times New Roman" w:hAnsi="Times New Roman"/>
          <w:sz w:val="24"/>
          <w:szCs w:val="24"/>
          <w:lang w:val="en-US"/>
        </w:rPr>
        <w:t>which investigated the effect of aspirin on risk of cancer</w:t>
      </w:r>
      <w:r w:rsidR="001D0D77" w:rsidRPr="00E141E2">
        <w:rPr>
          <w:rFonts w:ascii="Times New Roman" w:hAnsi="Times New Roman"/>
          <w:sz w:val="24"/>
          <w:szCs w:val="24"/>
          <w:lang w:val="en-US"/>
        </w:rPr>
        <w:t>/</w:t>
      </w:r>
      <w:r w:rsidR="007D3BFF" w:rsidRPr="00E141E2">
        <w:rPr>
          <w:rFonts w:ascii="Times New Roman" w:hAnsi="Times New Roman"/>
          <w:sz w:val="24"/>
          <w:szCs w:val="24"/>
          <w:lang w:val="en-US"/>
        </w:rPr>
        <w:t>cancer progression</w:t>
      </w:r>
      <w:r w:rsidR="001D0D77" w:rsidRPr="00E141E2">
        <w:rPr>
          <w:rFonts w:ascii="Times New Roman" w:hAnsi="Times New Roman"/>
          <w:sz w:val="24"/>
          <w:szCs w:val="24"/>
          <w:lang w:val="en-US"/>
        </w:rPr>
        <w:t>/</w:t>
      </w:r>
      <w:r w:rsidR="00F122A3" w:rsidRPr="00E141E2">
        <w:rPr>
          <w:rFonts w:ascii="Times New Roman" w:hAnsi="Times New Roman"/>
          <w:sz w:val="24"/>
          <w:szCs w:val="24"/>
          <w:lang w:val="en-US"/>
        </w:rPr>
        <w:t>cancer specific death</w:t>
      </w:r>
      <w:r w:rsidR="00BB68C7" w:rsidRPr="00E141E2">
        <w:rPr>
          <w:rFonts w:ascii="Times New Roman" w:hAnsi="Times New Roman"/>
          <w:sz w:val="24"/>
          <w:szCs w:val="24"/>
          <w:lang w:val="en-US"/>
        </w:rPr>
        <w:t xml:space="preserve">. </w:t>
      </w:r>
      <w:r w:rsidR="00CB64F6" w:rsidRPr="00E141E2">
        <w:rPr>
          <w:rFonts w:ascii="Times New Roman" w:hAnsi="Times New Roman"/>
          <w:sz w:val="24"/>
          <w:szCs w:val="24"/>
          <w:lang w:val="en-US"/>
        </w:rPr>
        <w:t>Low-dose</w:t>
      </w:r>
      <w:r w:rsidR="00BB68C7" w:rsidRPr="00E141E2">
        <w:rPr>
          <w:rFonts w:ascii="Times New Roman" w:hAnsi="Times New Roman"/>
          <w:sz w:val="24"/>
          <w:szCs w:val="24"/>
          <w:lang w:val="en-US"/>
        </w:rPr>
        <w:t xml:space="preserve"> aspirin </w:t>
      </w:r>
      <w:r w:rsidR="00176600" w:rsidRPr="00E141E2">
        <w:rPr>
          <w:rFonts w:ascii="Times New Roman" w:hAnsi="Times New Roman"/>
          <w:sz w:val="24"/>
          <w:szCs w:val="24"/>
          <w:lang w:val="en-US"/>
        </w:rPr>
        <w:t xml:space="preserve">was associated with a </w:t>
      </w:r>
      <w:r w:rsidR="00BB68C7" w:rsidRPr="00E141E2">
        <w:rPr>
          <w:rFonts w:ascii="Times New Roman" w:hAnsi="Times New Roman"/>
          <w:sz w:val="24"/>
          <w:szCs w:val="24"/>
          <w:lang w:val="en-US"/>
        </w:rPr>
        <w:t>reduce</w:t>
      </w:r>
      <w:r w:rsidR="00176600" w:rsidRPr="00E141E2">
        <w:rPr>
          <w:rFonts w:ascii="Times New Roman" w:hAnsi="Times New Roman"/>
          <w:sz w:val="24"/>
          <w:szCs w:val="24"/>
          <w:lang w:val="en-US"/>
        </w:rPr>
        <w:t>d</w:t>
      </w:r>
      <w:r w:rsidR="00BB68C7" w:rsidRPr="00E141E2">
        <w:rPr>
          <w:rFonts w:ascii="Times New Roman" w:hAnsi="Times New Roman"/>
          <w:sz w:val="24"/>
          <w:szCs w:val="24"/>
          <w:lang w:val="en-US"/>
        </w:rPr>
        <w:t xml:space="preserve"> risk of prostate cancer with a suggestive evidence in observational studies, whilst the evidence regarding</w:t>
      </w:r>
      <w:r w:rsidR="00BC537B" w:rsidRPr="00E141E2">
        <w:rPr>
          <w:rFonts w:ascii="Times New Roman" w:hAnsi="Times New Roman"/>
          <w:sz w:val="24"/>
          <w:szCs w:val="24"/>
          <w:lang w:val="en-US"/>
        </w:rPr>
        <w:t xml:space="preserve"> </w:t>
      </w:r>
      <w:r w:rsidR="00176600" w:rsidRPr="00E141E2">
        <w:rPr>
          <w:rFonts w:ascii="Times New Roman" w:hAnsi="Times New Roman"/>
          <w:sz w:val="24"/>
          <w:szCs w:val="24"/>
          <w:lang w:val="en-US"/>
        </w:rPr>
        <w:t>mortality</w:t>
      </w:r>
      <w:r w:rsidR="00BC537B" w:rsidRPr="00E141E2">
        <w:rPr>
          <w:rFonts w:ascii="Times New Roman" w:hAnsi="Times New Roman"/>
          <w:sz w:val="24"/>
          <w:szCs w:val="24"/>
          <w:lang w:val="en-US"/>
        </w:rPr>
        <w:t xml:space="preserve"> in </w:t>
      </w:r>
      <w:r w:rsidR="00BB68C7" w:rsidRPr="00E141E2">
        <w:rPr>
          <w:rFonts w:ascii="Times New Roman" w:hAnsi="Times New Roman"/>
          <w:sz w:val="24"/>
          <w:szCs w:val="24"/>
          <w:lang w:val="en-US"/>
        </w:rPr>
        <w:t xml:space="preserve">colorectal cancer </w:t>
      </w:r>
      <w:r w:rsidR="00176600" w:rsidRPr="00E141E2">
        <w:rPr>
          <w:rFonts w:ascii="Times New Roman" w:hAnsi="Times New Roman"/>
          <w:sz w:val="24"/>
          <w:szCs w:val="24"/>
          <w:lang w:val="en-US"/>
        </w:rPr>
        <w:t xml:space="preserve">patients </w:t>
      </w:r>
      <w:r w:rsidR="00BB68C7" w:rsidRPr="00E141E2">
        <w:rPr>
          <w:rFonts w:ascii="Times New Roman" w:hAnsi="Times New Roman"/>
          <w:sz w:val="24"/>
          <w:szCs w:val="24"/>
          <w:lang w:val="en-US"/>
        </w:rPr>
        <w:t xml:space="preserve">was weak. The USPSTF guidelines suggested that </w:t>
      </w:r>
      <w:r w:rsidR="00CB64F6" w:rsidRPr="00E141E2">
        <w:rPr>
          <w:rFonts w:ascii="Times New Roman" w:hAnsi="Times New Roman"/>
          <w:sz w:val="24"/>
          <w:szCs w:val="24"/>
          <w:lang w:val="en-US"/>
        </w:rPr>
        <w:t>low-dose</w:t>
      </w:r>
      <w:r w:rsidR="00BB68C7" w:rsidRPr="00E141E2">
        <w:rPr>
          <w:rFonts w:ascii="Times New Roman" w:hAnsi="Times New Roman"/>
          <w:sz w:val="24"/>
          <w:szCs w:val="24"/>
          <w:lang w:val="en-US"/>
        </w:rPr>
        <w:t xml:space="preserve"> aspirin is efficacious in reducing the incidence of colorectal cancer, even if this benefit is not apparent until 10 years after aspirin therapy is started</w:t>
      </w:r>
      <w:r w:rsidR="007445A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B7621C" w:rsidRPr="00E141E2">
        <w:rPr>
          <w:rFonts w:ascii="Times New Roman" w:hAnsi="Times New Roman"/>
          <w:sz w:val="24"/>
          <w:szCs w:val="24"/>
          <w:lang w:val="en-US"/>
        </w:rPr>
        <w:instrText xml:space="preserve"> ADDIN EN.CITE &lt;EndNote&gt;&lt;Cite&gt;&lt;Author&gt;Karmali&lt;/Author&gt;&lt;Year&gt;2017&lt;/Year&gt;&lt;RecNum&gt;41&lt;/RecNum&gt;&lt;DisplayText&gt;[47]&lt;/DisplayText&gt;&lt;record&gt;&lt;rec-number&gt;41&lt;/rec-number&gt;&lt;foreign-keys&gt;&lt;key app="EN" db-id="x5a9f2r9lx0vryef9aavwvvxfrvwd9zzzztw" timestamp="1569493491"&gt;41&lt;/key&gt;&lt;/foreign-keys&gt;&lt;ref-type name="Journal Article"&gt;17&lt;/ref-type&gt;&lt;contributors&gt;&lt;authors&gt;&lt;author&gt;Karmali, K. N.&lt;/author&gt;&lt;author&gt;Huffman, M. D.&lt;/author&gt;&lt;/authors&gt;&lt;/contributors&gt;&lt;titles&gt;&lt;title&gt;I do not have heart disease—should i be taking aspirin?&lt;/title&gt;&lt;secondary-title&gt;JAMA Cardiology&lt;/secondary-title&gt;&lt;/titles&gt;&lt;periodical&gt;&lt;full-title&gt;JAMA Cardiology&lt;/full-title&gt;&lt;/periodical&gt;&lt;pages&gt;824&lt;/pages&gt;&lt;volume&gt;2&lt;/volume&gt;&lt;number&gt;7&lt;/number&gt;&lt;dates&gt;&lt;year&gt;2017&lt;/year&gt;&lt;/dates&gt;&lt;isbn&gt;2380-6583&lt;/isbn&gt;&lt;urls&gt;&lt;related-urls&gt;&lt;url&gt;http://dx.doi.org/10.1001/jamacardio.2017.0294&lt;/url&gt;&lt;/related-urls&gt;&lt;/urls&gt;&lt;electronic-resource-num&gt;10.1001/jamacardio.2017.0294&lt;/electronic-resource-num&gt;&lt;/record&gt;&lt;/Cite&gt;&lt;/EndNote&gt;</w:instrText>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47" w:tooltip="Karmali, 2017 #41" w:history="1">
        <w:r w:rsidR="00850006" w:rsidRPr="00E141E2">
          <w:rPr>
            <w:rFonts w:ascii="Times New Roman" w:hAnsi="Times New Roman"/>
            <w:noProof/>
            <w:sz w:val="24"/>
            <w:szCs w:val="24"/>
            <w:lang w:val="en-US"/>
          </w:rPr>
          <w:t>47</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7445A4" w:rsidRPr="00E141E2">
        <w:rPr>
          <w:rFonts w:ascii="Times New Roman" w:hAnsi="Times New Roman"/>
          <w:sz w:val="24"/>
          <w:szCs w:val="24"/>
          <w:lang w:val="en-US"/>
        </w:rPr>
        <w:t>.</w:t>
      </w:r>
      <w:r w:rsidR="00483547" w:rsidRPr="00E141E2">
        <w:rPr>
          <w:rFonts w:ascii="Times New Roman" w:hAnsi="Times New Roman"/>
          <w:sz w:val="24"/>
          <w:szCs w:val="24"/>
          <w:lang w:val="en-US"/>
        </w:rPr>
        <w:t xml:space="preserve"> </w:t>
      </w:r>
      <w:r w:rsidR="00B71E10" w:rsidRPr="00E141E2">
        <w:rPr>
          <w:rFonts w:ascii="Times New Roman" w:hAnsi="Times New Roman"/>
          <w:sz w:val="24"/>
          <w:szCs w:val="24"/>
          <w:lang w:val="en-US"/>
        </w:rPr>
        <w:t xml:space="preserve">However, this </w:t>
      </w:r>
      <w:r w:rsidR="001D0D77" w:rsidRPr="00E141E2">
        <w:rPr>
          <w:rFonts w:ascii="Times New Roman" w:hAnsi="Times New Roman"/>
          <w:sz w:val="24"/>
          <w:szCs w:val="24"/>
          <w:lang w:val="en-US"/>
        </w:rPr>
        <w:t>work</w:t>
      </w:r>
      <w:r w:rsidR="00483547" w:rsidRPr="00E141E2">
        <w:rPr>
          <w:rFonts w:ascii="Times New Roman" w:hAnsi="Times New Roman"/>
          <w:sz w:val="24"/>
          <w:szCs w:val="24"/>
          <w:lang w:val="en-US"/>
        </w:rPr>
        <w:t xml:space="preserve"> </w:t>
      </w:r>
      <w:r w:rsidR="00B71E10" w:rsidRPr="00E141E2">
        <w:rPr>
          <w:rFonts w:ascii="Times New Roman" w:hAnsi="Times New Roman"/>
          <w:sz w:val="24"/>
          <w:szCs w:val="24"/>
          <w:lang w:val="en-US"/>
        </w:rPr>
        <w:lastRenderedPageBreak/>
        <w:t xml:space="preserve">was not eligible for </w:t>
      </w:r>
      <w:r w:rsidR="00483547" w:rsidRPr="00E141E2">
        <w:rPr>
          <w:rFonts w:ascii="Times New Roman" w:hAnsi="Times New Roman"/>
          <w:sz w:val="24"/>
          <w:szCs w:val="24"/>
          <w:lang w:val="en-US"/>
        </w:rPr>
        <w:t xml:space="preserve"> our </w:t>
      </w:r>
      <w:r w:rsidR="00B71E10" w:rsidRPr="00E141E2">
        <w:rPr>
          <w:rFonts w:ascii="Times New Roman" w:hAnsi="Times New Roman"/>
          <w:sz w:val="24"/>
          <w:szCs w:val="24"/>
          <w:lang w:val="en-US"/>
        </w:rPr>
        <w:t>umbrella review</w:t>
      </w:r>
      <w:r w:rsidR="00483547" w:rsidRPr="00E141E2">
        <w:rPr>
          <w:rFonts w:ascii="Times New Roman" w:hAnsi="Times New Roman"/>
          <w:sz w:val="24"/>
          <w:szCs w:val="24"/>
          <w:lang w:val="en-US"/>
        </w:rPr>
        <w:t xml:space="preserve">, since, among four studies eligible, two studies used doses of </w:t>
      </w:r>
      <w:r w:rsidR="00215CEC" w:rsidRPr="00E141E2">
        <w:rPr>
          <w:rFonts w:ascii="Times New Roman" w:hAnsi="Times New Roman"/>
          <w:sz w:val="24"/>
          <w:szCs w:val="24"/>
          <w:lang w:val="en-US"/>
        </w:rPr>
        <w:t>aspirin</w:t>
      </w:r>
      <w:r w:rsidR="00483547" w:rsidRPr="00E141E2">
        <w:rPr>
          <w:rFonts w:ascii="Times New Roman" w:hAnsi="Times New Roman"/>
          <w:sz w:val="24"/>
          <w:szCs w:val="24"/>
          <w:lang w:val="en-US"/>
        </w:rPr>
        <w:t xml:space="preserve"> </w:t>
      </w:r>
      <w:r w:rsidR="00483547" w:rsidRPr="00E141E2">
        <w:rPr>
          <w:rFonts w:ascii="Times New Roman" w:hAnsi="Times New Roman"/>
          <w:sz w:val="24"/>
          <w:szCs w:val="24"/>
          <w:u w:val="single"/>
          <w:lang w:val="en-US"/>
        </w:rPr>
        <w:t>&gt;</w:t>
      </w:r>
      <w:r w:rsidR="00483547" w:rsidRPr="00E141E2">
        <w:rPr>
          <w:rFonts w:ascii="Times New Roman" w:hAnsi="Times New Roman"/>
          <w:sz w:val="24"/>
          <w:szCs w:val="24"/>
          <w:lang w:val="en-US"/>
        </w:rPr>
        <w:t xml:space="preserve"> 325 mg and another one use</w:t>
      </w:r>
      <w:r w:rsidR="00B71E10" w:rsidRPr="00E141E2">
        <w:rPr>
          <w:rFonts w:ascii="Times New Roman" w:hAnsi="Times New Roman"/>
          <w:sz w:val="24"/>
          <w:szCs w:val="24"/>
          <w:lang w:val="en-US"/>
        </w:rPr>
        <w:t>d</w:t>
      </w:r>
      <w:r w:rsidR="00483547" w:rsidRPr="00E141E2">
        <w:rPr>
          <w:rFonts w:ascii="Times New Roman" w:hAnsi="Times New Roman"/>
          <w:sz w:val="24"/>
          <w:szCs w:val="24"/>
          <w:lang w:val="en-US"/>
        </w:rPr>
        <w:t xml:space="preserve"> a vitamin supplementation together with aspirin</w:t>
      </w:r>
      <w:r w:rsidR="007445A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B7621C" w:rsidRPr="00E141E2">
        <w:rPr>
          <w:rFonts w:ascii="Times New Roman" w:hAnsi="Times New Roman"/>
          <w:sz w:val="24"/>
          <w:szCs w:val="24"/>
          <w:lang w:val="en-US"/>
        </w:rPr>
        <w:instrText xml:space="preserve"> ADDIN EN.CITE &lt;EndNote&gt;&lt;Cite&gt;&lt;Author&gt;Karmali&lt;/Author&gt;&lt;Year&gt;2017&lt;/Year&gt;&lt;RecNum&gt;41&lt;/RecNum&gt;&lt;DisplayText&gt;[47]&lt;/DisplayText&gt;&lt;record&gt;&lt;rec-number&gt;41&lt;/rec-number&gt;&lt;foreign-keys&gt;&lt;key app="EN" db-id="x5a9f2r9lx0vryef9aavwvvxfrvwd9zzzztw" timestamp="1569493491"&gt;41&lt;/key&gt;&lt;/foreign-keys&gt;&lt;ref-type name="Journal Article"&gt;17&lt;/ref-type&gt;&lt;contributors&gt;&lt;authors&gt;&lt;author&gt;Karmali, K. N.&lt;/author&gt;&lt;author&gt;Huffman, M. D.&lt;/author&gt;&lt;/authors&gt;&lt;/contributors&gt;&lt;titles&gt;&lt;title&gt;I do not have heart disease—should i be taking aspirin?&lt;/title&gt;&lt;secondary-title&gt;JAMA Cardiology&lt;/secondary-title&gt;&lt;/titles&gt;&lt;periodical&gt;&lt;full-title&gt;JAMA Cardiology&lt;/full-title&gt;&lt;/periodical&gt;&lt;pages&gt;824&lt;/pages&gt;&lt;volume&gt;2&lt;/volume&gt;&lt;number&gt;7&lt;/number&gt;&lt;dates&gt;&lt;year&gt;2017&lt;/year&gt;&lt;/dates&gt;&lt;isbn&gt;2380-6583&lt;/isbn&gt;&lt;urls&gt;&lt;related-urls&gt;&lt;url&gt;http://dx.doi.org/10.1001/jamacardio.2017.0294&lt;/url&gt;&lt;/related-urls&gt;&lt;/urls&gt;&lt;electronic-resource-num&gt;10.1001/jamacardio.2017.0294&lt;/electronic-resource-num&gt;&lt;/record&gt;&lt;/Cite&gt;&lt;/EndNote&gt;</w:instrText>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47" w:tooltip="Karmali, 2017 #41" w:history="1">
        <w:r w:rsidR="00850006" w:rsidRPr="00E141E2">
          <w:rPr>
            <w:rFonts w:ascii="Times New Roman" w:hAnsi="Times New Roman"/>
            <w:noProof/>
            <w:sz w:val="24"/>
            <w:szCs w:val="24"/>
            <w:lang w:val="en-US"/>
          </w:rPr>
          <w:t>47</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7445A4" w:rsidRPr="00E141E2">
        <w:rPr>
          <w:rFonts w:ascii="Times New Roman" w:hAnsi="Times New Roman"/>
          <w:sz w:val="24"/>
          <w:szCs w:val="24"/>
          <w:lang w:val="en-US"/>
        </w:rPr>
        <w:t>.</w:t>
      </w:r>
      <w:r w:rsidR="009D70E1" w:rsidRPr="00E141E2">
        <w:rPr>
          <w:rFonts w:ascii="Times New Roman" w:hAnsi="Times New Roman"/>
          <w:sz w:val="24"/>
          <w:szCs w:val="24"/>
          <w:lang w:val="en-US"/>
        </w:rPr>
        <w:t xml:space="preserve"> </w:t>
      </w:r>
      <w:r w:rsidR="004165CE" w:rsidRPr="00E141E2">
        <w:rPr>
          <w:rFonts w:ascii="Times New Roman" w:hAnsi="Times New Roman"/>
          <w:sz w:val="24"/>
          <w:szCs w:val="24"/>
          <w:lang w:val="en-US"/>
        </w:rPr>
        <w:t xml:space="preserve">Other guidelines specifically from cancer related societies suggest that low-dose aspirin should be not used in general population, but only in some specific conditions, such as Lynch’s syndrome </w:t>
      </w:r>
      <w:r w:rsidR="002D1E57" w:rsidRPr="00E141E2">
        <w:rPr>
          <w:rFonts w:ascii="Times New Roman" w:hAnsi="Times New Roman"/>
          <w:sz w:val="24"/>
          <w:szCs w:val="24"/>
          <w:lang w:val="en-US"/>
        </w:rPr>
        <w:fldChar w:fldCharType="begin"/>
      </w:r>
      <w:r w:rsidR="00B7621C" w:rsidRPr="00E141E2">
        <w:rPr>
          <w:rFonts w:ascii="Times New Roman" w:hAnsi="Times New Roman"/>
          <w:sz w:val="24"/>
          <w:szCs w:val="24"/>
          <w:lang w:val="en-US"/>
        </w:rPr>
        <w:instrText xml:space="preserve"> ADDIN EN.CITE &lt;EndNote&gt;&lt;Cite&gt;&lt;Author&gt;Lok&lt;/Author&gt;&lt;Year&gt;2019&lt;/Year&gt;&lt;RecNum&gt;952&lt;/RecNum&gt;&lt;DisplayText&gt;[48]&lt;/DisplayText&gt;&lt;record&gt;&lt;rec-number&gt;952&lt;/rec-number&gt;&lt;foreign-keys&gt;&lt;key app="EN" db-id="adpwvf992asvace22v1pzf9qrd5w5wswr90t"&gt;952&lt;/key&gt;&lt;/foreign-keys&gt;&lt;ref-type name="Journal Article"&gt;17&lt;/ref-type&gt;&lt;contributors&gt;&lt;authors&gt;&lt;author&gt;Lok, Pat&lt;/author&gt;&lt;author&gt;Dijk, Stijntje&lt;/author&gt;&lt;/authors&gt;&lt;/contributors&gt;&lt;titles&gt;&lt;title&gt;Offer daily aspirin to cut risk of colorectal cancer in people with Lynch syndrome, says NICE&lt;/title&gt;&lt;secondary-title&gt;BMJ: British Medical Journal (Online)&lt;/secondary-title&gt;&lt;/titles&gt;&lt;periodical&gt;&lt;full-title&gt;BMJ: British Medical Journal (Online)&lt;/full-title&gt;&lt;/periodical&gt;&lt;volume&gt;366&lt;/volume&gt;&lt;dates&gt;&lt;year&gt;2019&lt;/year&gt;&lt;/dates&gt;&lt;isbn&gt;1756-1833&lt;/isbn&gt;&lt;urls&gt;&lt;/urls&gt;&lt;/record&gt;&lt;/Cite&gt;&lt;/EndNote&gt;</w:instrText>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48" w:tooltip="Lok, 2019 #952" w:history="1">
        <w:r w:rsidR="00850006" w:rsidRPr="00E141E2">
          <w:rPr>
            <w:rFonts w:ascii="Times New Roman" w:hAnsi="Times New Roman"/>
            <w:noProof/>
            <w:sz w:val="24"/>
            <w:szCs w:val="24"/>
            <w:lang w:val="en-US"/>
          </w:rPr>
          <w:t>48</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9D70E1" w:rsidRPr="00E141E2">
        <w:rPr>
          <w:rFonts w:ascii="Times New Roman" w:hAnsi="Times New Roman"/>
          <w:sz w:val="24"/>
          <w:szCs w:val="24"/>
          <w:lang w:val="en-US"/>
        </w:rPr>
        <w:t xml:space="preserve">. </w:t>
      </w:r>
      <w:r w:rsidR="00483547" w:rsidRPr="00E141E2">
        <w:rPr>
          <w:rFonts w:ascii="Times New Roman" w:hAnsi="Times New Roman"/>
          <w:sz w:val="24"/>
          <w:szCs w:val="24"/>
          <w:lang w:val="en-US"/>
        </w:rPr>
        <w:t xml:space="preserve"> </w:t>
      </w:r>
      <w:r w:rsidR="00B71E10" w:rsidRPr="00E141E2">
        <w:rPr>
          <w:rFonts w:ascii="Times New Roman" w:hAnsi="Times New Roman"/>
          <w:sz w:val="24"/>
          <w:szCs w:val="24"/>
          <w:lang w:val="en-US"/>
        </w:rPr>
        <w:t xml:space="preserve">In </w:t>
      </w:r>
      <w:r w:rsidR="00767537" w:rsidRPr="00E141E2">
        <w:rPr>
          <w:rFonts w:ascii="Times New Roman" w:hAnsi="Times New Roman"/>
          <w:sz w:val="24"/>
          <w:szCs w:val="24"/>
          <w:lang w:val="en-US"/>
        </w:rPr>
        <w:t>meta-analyses of the RCTs (vs. placebo/no intervention)</w:t>
      </w:r>
      <w:r w:rsidR="00B71E10" w:rsidRPr="00E141E2">
        <w:rPr>
          <w:rFonts w:ascii="Times New Roman" w:hAnsi="Times New Roman"/>
          <w:sz w:val="24"/>
          <w:szCs w:val="24"/>
          <w:lang w:val="en-US"/>
        </w:rPr>
        <w:t xml:space="preserve">, </w:t>
      </w:r>
      <w:r w:rsidR="00CB64F6" w:rsidRPr="00E141E2">
        <w:rPr>
          <w:rFonts w:ascii="Times New Roman" w:hAnsi="Times New Roman"/>
          <w:sz w:val="24"/>
          <w:szCs w:val="24"/>
          <w:lang w:val="en-US"/>
        </w:rPr>
        <w:t>low-dose</w:t>
      </w:r>
      <w:r w:rsidR="00767537" w:rsidRPr="00E141E2">
        <w:rPr>
          <w:rFonts w:ascii="Times New Roman" w:hAnsi="Times New Roman"/>
          <w:sz w:val="24"/>
          <w:szCs w:val="24"/>
          <w:lang w:val="en-US"/>
        </w:rPr>
        <w:t xml:space="preserve"> aspirin was associated with a </w:t>
      </w:r>
      <w:r w:rsidR="006762D2" w:rsidRPr="00E141E2">
        <w:rPr>
          <w:rFonts w:ascii="Times New Roman" w:hAnsi="Times New Roman"/>
          <w:sz w:val="24"/>
          <w:szCs w:val="24"/>
          <w:lang w:val="en-US"/>
        </w:rPr>
        <w:t xml:space="preserve">nominally </w:t>
      </w:r>
      <w:r w:rsidR="00B71E10" w:rsidRPr="00E141E2">
        <w:rPr>
          <w:rFonts w:ascii="Times New Roman" w:hAnsi="Times New Roman"/>
          <w:sz w:val="24"/>
          <w:szCs w:val="24"/>
          <w:lang w:val="en-US"/>
        </w:rPr>
        <w:t xml:space="preserve">statistically </w:t>
      </w:r>
      <w:r w:rsidR="00767537" w:rsidRPr="00E141E2">
        <w:rPr>
          <w:rFonts w:ascii="Times New Roman" w:hAnsi="Times New Roman"/>
          <w:sz w:val="24"/>
          <w:szCs w:val="24"/>
          <w:lang w:val="en-US"/>
        </w:rPr>
        <w:t>significant reduction in cancer</w:t>
      </w:r>
      <w:r w:rsidR="006762D2" w:rsidRPr="00E141E2">
        <w:rPr>
          <w:rFonts w:ascii="Times New Roman" w:hAnsi="Times New Roman"/>
          <w:sz w:val="24"/>
          <w:szCs w:val="24"/>
          <w:lang w:val="en-US"/>
        </w:rPr>
        <w:t>-</w:t>
      </w:r>
      <w:r w:rsidR="00767537" w:rsidRPr="00E141E2">
        <w:rPr>
          <w:rFonts w:ascii="Times New Roman" w:hAnsi="Times New Roman"/>
          <w:sz w:val="24"/>
          <w:szCs w:val="24"/>
          <w:lang w:val="en-US"/>
        </w:rPr>
        <w:t xml:space="preserve">specific death in people affected by cancer at baseline or in the general population, but </w:t>
      </w:r>
      <w:r w:rsidR="009306D9" w:rsidRPr="00E141E2">
        <w:rPr>
          <w:rFonts w:ascii="Times New Roman" w:hAnsi="Times New Roman"/>
          <w:sz w:val="24"/>
          <w:szCs w:val="24"/>
          <w:lang w:val="en-US"/>
        </w:rPr>
        <w:t>this evidence remains poor</w:t>
      </w:r>
      <w:r w:rsidR="00176600" w:rsidRPr="00E141E2">
        <w:rPr>
          <w:rFonts w:ascii="Times New Roman" w:hAnsi="Times New Roman"/>
          <w:sz w:val="24"/>
          <w:szCs w:val="24"/>
          <w:lang w:val="en-US"/>
        </w:rPr>
        <w:t>.</w:t>
      </w:r>
      <w:r w:rsidR="00C81EC2" w:rsidRPr="00E141E2">
        <w:rPr>
          <w:rFonts w:ascii="Times New Roman" w:hAnsi="Times New Roman"/>
          <w:sz w:val="24"/>
          <w:szCs w:val="24"/>
          <w:lang w:val="en-US"/>
        </w:rPr>
        <w:t xml:space="preserve"> </w:t>
      </w:r>
    </w:p>
    <w:p w:rsidR="003D130B" w:rsidRPr="00E141E2" w:rsidRDefault="003D130B" w:rsidP="00A506AF">
      <w:pPr>
        <w:spacing w:after="0" w:line="480" w:lineRule="auto"/>
        <w:jc w:val="both"/>
        <w:rPr>
          <w:rFonts w:ascii="Times New Roman" w:hAnsi="Times New Roman"/>
          <w:sz w:val="24"/>
          <w:szCs w:val="24"/>
          <w:lang w:val="en-US"/>
        </w:rPr>
      </w:pPr>
    </w:p>
    <w:p w:rsidR="00646F6E" w:rsidRPr="00E141E2" w:rsidRDefault="009A44C7" w:rsidP="00A506AF">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As reported in </w:t>
      </w:r>
      <w:proofErr w:type="spellStart"/>
      <w:r w:rsidR="008351C5" w:rsidRPr="00E141E2">
        <w:rPr>
          <w:rFonts w:ascii="Times New Roman" w:hAnsi="Times New Roman"/>
          <w:b/>
          <w:sz w:val="24"/>
          <w:szCs w:val="24"/>
          <w:lang w:val="en-US"/>
        </w:rPr>
        <w:t>e</w:t>
      </w:r>
      <w:r w:rsidR="00801BB5" w:rsidRPr="00E141E2">
        <w:rPr>
          <w:rFonts w:ascii="Times New Roman" w:hAnsi="Times New Roman"/>
          <w:b/>
          <w:sz w:val="24"/>
          <w:szCs w:val="24"/>
          <w:lang w:val="en-US"/>
        </w:rPr>
        <w:t>Table</w:t>
      </w:r>
      <w:proofErr w:type="spellEnd"/>
      <w:r w:rsidRPr="00E141E2">
        <w:rPr>
          <w:rFonts w:ascii="Times New Roman" w:hAnsi="Times New Roman"/>
          <w:b/>
          <w:sz w:val="24"/>
          <w:szCs w:val="24"/>
          <w:lang w:val="en-US"/>
        </w:rPr>
        <w:t xml:space="preserve"> </w:t>
      </w:r>
      <w:r w:rsidR="00DB4B60" w:rsidRPr="00E141E2">
        <w:rPr>
          <w:rFonts w:ascii="Times New Roman" w:hAnsi="Times New Roman"/>
          <w:b/>
          <w:sz w:val="24"/>
          <w:szCs w:val="24"/>
          <w:lang w:val="en-US"/>
        </w:rPr>
        <w:t>9</w:t>
      </w:r>
      <w:r w:rsidRPr="00E141E2">
        <w:rPr>
          <w:rFonts w:ascii="Times New Roman" w:hAnsi="Times New Roman"/>
          <w:sz w:val="24"/>
          <w:szCs w:val="24"/>
          <w:lang w:val="en-US"/>
        </w:rPr>
        <w:t>, we found</w:t>
      </w:r>
      <w:r w:rsidR="00116289" w:rsidRPr="00E141E2">
        <w:rPr>
          <w:rFonts w:ascii="Times New Roman" w:hAnsi="Times New Roman"/>
          <w:sz w:val="24"/>
          <w:szCs w:val="24"/>
          <w:lang w:val="en-US"/>
        </w:rPr>
        <w:t>, in observational studies,</w:t>
      </w:r>
      <w:r w:rsidRPr="00E141E2">
        <w:rPr>
          <w:rFonts w:ascii="Times New Roman" w:hAnsi="Times New Roman"/>
          <w:sz w:val="24"/>
          <w:szCs w:val="24"/>
          <w:lang w:val="en-US"/>
        </w:rPr>
        <w:t xml:space="preserve"> highly suggestive evidence </w:t>
      </w:r>
      <w:r w:rsidR="00116289" w:rsidRPr="00E141E2">
        <w:rPr>
          <w:rFonts w:ascii="Times New Roman" w:hAnsi="Times New Roman"/>
          <w:sz w:val="24"/>
          <w:szCs w:val="24"/>
          <w:lang w:val="en-US"/>
        </w:rPr>
        <w:t xml:space="preserve">or at least suggestive evidence </w:t>
      </w:r>
      <w:r w:rsidRPr="00E141E2">
        <w:rPr>
          <w:rFonts w:ascii="Times New Roman" w:hAnsi="Times New Roman"/>
          <w:sz w:val="24"/>
          <w:szCs w:val="24"/>
          <w:lang w:val="en-US"/>
        </w:rPr>
        <w:t xml:space="preserve">that </w:t>
      </w:r>
      <w:r w:rsidR="00CB64F6" w:rsidRPr="00E141E2">
        <w:rPr>
          <w:rFonts w:ascii="Times New Roman" w:hAnsi="Times New Roman"/>
          <w:sz w:val="24"/>
          <w:szCs w:val="24"/>
          <w:lang w:val="en-US"/>
        </w:rPr>
        <w:t>low-dose</w:t>
      </w:r>
      <w:r w:rsidRPr="00E141E2">
        <w:rPr>
          <w:rFonts w:ascii="Times New Roman" w:hAnsi="Times New Roman"/>
          <w:sz w:val="24"/>
          <w:szCs w:val="24"/>
          <w:lang w:val="en-US"/>
        </w:rPr>
        <w:t xml:space="preserve"> aspirin is associated with a higher risk of upper </w:t>
      </w:r>
      <w:r w:rsidR="00116289" w:rsidRPr="00E141E2">
        <w:rPr>
          <w:rFonts w:ascii="Times New Roman" w:hAnsi="Times New Roman"/>
          <w:sz w:val="24"/>
          <w:szCs w:val="24"/>
          <w:lang w:val="en-US"/>
        </w:rPr>
        <w:t xml:space="preserve">and overall </w:t>
      </w:r>
      <w:r w:rsidRPr="00E141E2">
        <w:rPr>
          <w:rFonts w:ascii="Times New Roman" w:hAnsi="Times New Roman"/>
          <w:sz w:val="24"/>
          <w:szCs w:val="24"/>
          <w:lang w:val="en-US"/>
        </w:rPr>
        <w:t xml:space="preserve">gastrointestinal bleeding in </w:t>
      </w:r>
      <w:r w:rsidR="009136EB" w:rsidRPr="00E141E2">
        <w:rPr>
          <w:rFonts w:ascii="Times New Roman" w:hAnsi="Times New Roman"/>
          <w:sz w:val="24"/>
          <w:szCs w:val="24"/>
          <w:lang w:val="en-US"/>
        </w:rPr>
        <w:t xml:space="preserve">the </w:t>
      </w:r>
      <w:r w:rsidRPr="00E141E2">
        <w:rPr>
          <w:rFonts w:ascii="Times New Roman" w:hAnsi="Times New Roman"/>
          <w:sz w:val="24"/>
          <w:szCs w:val="24"/>
          <w:lang w:val="en-US"/>
        </w:rPr>
        <w:t>general population</w:t>
      </w:r>
      <w:r w:rsidR="00F93B3C" w:rsidRPr="00E141E2">
        <w:rPr>
          <w:rFonts w:ascii="Times New Roman" w:hAnsi="Times New Roman"/>
          <w:sz w:val="24"/>
          <w:szCs w:val="24"/>
          <w:lang w:val="en-US"/>
        </w:rPr>
        <w:t>, i.e. in primary prevention setting.</w:t>
      </w:r>
      <w:r w:rsidR="006762D2" w:rsidRPr="00E141E2">
        <w:rPr>
          <w:rFonts w:ascii="Times New Roman" w:hAnsi="Times New Roman"/>
          <w:sz w:val="24"/>
          <w:szCs w:val="24"/>
          <w:lang w:val="en-US"/>
        </w:rPr>
        <w:t xml:space="preserve"> T</w:t>
      </w:r>
      <w:r w:rsidRPr="00E141E2">
        <w:rPr>
          <w:rFonts w:ascii="Times New Roman" w:hAnsi="Times New Roman"/>
          <w:sz w:val="24"/>
          <w:szCs w:val="24"/>
          <w:lang w:val="en-US"/>
        </w:rPr>
        <w:t>he risk of these events is more than doubled compared to no users</w:t>
      </w:r>
      <w:r w:rsidR="007445A4" w:rsidRPr="00E141E2">
        <w:rPr>
          <w:rFonts w:ascii="Times New Roman" w:hAnsi="Times New Roman"/>
          <w:sz w:val="24"/>
          <w:szCs w:val="24"/>
          <w:lang w:val="en-US"/>
        </w:rPr>
        <w:t xml:space="preserve"> </w:t>
      </w:r>
      <w:r w:rsidR="002D1E57" w:rsidRPr="00E141E2">
        <w:rPr>
          <w:rFonts w:ascii="Times New Roman" w:eastAsia="Times New Roman" w:hAnsi="Times New Roman"/>
          <w:color w:val="000000"/>
          <w:sz w:val="24"/>
          <w:szCs w:val="24"/>
          <w:lang w:val="en-US" w:eastAsia="it-IT"/>
        </w:rPr>
        <w:fldChar w:fldCharType="begin">
          <w:fldData xml:space="preserve">PEVuZE5vdGU+PENpdGU+PEF1dGhvcj5HYXJjaWEgUm9kcmlndWV6PC9BdXRob3I+PFllYXI+MjAx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bD48cGFnZXM+ZTAxNjAwNDY8L3BhZ2VzPjx2b2x1bWU+MTE8L3ZvbHVtZT48bnVtYmVyPjg8L251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</w:fldData>
        </w:fldChar>
      </w:r>
      <w:r w:rsidR="00B7621C" w:rsidRPr="00E141E2">
        <w:rPr>
          <w:rFonts w:ascii="Times New Roman" w:eastAsia="Times New Roman" w:hAnsi="Times New Roman"/>
          <w:color w:val="000000"/>
          <w:sz w:val="24"/>
          <w:szCs w:val="24"/>
          <w:lang w:val="en-US" w:eastAsia="it-IT"/>
        </w:rPr>
        <w:instrText xml:space="preserve"> ADDIN EN.CITE </w:instrText>
      </w:r>
      <w:r w:rsidR="002D1E57" w:rsidRPr="00E141E2">
        <w:rPr>
          <w:rFonts w:ascii="Times New Roman" w:eastAsia="Times New Roman" w:hAnsi="Times New Roman"/>
          <w:color w:val="000000"/>
          <w:sz w:val="24"/>
          <w:szCs w:val="24"/>
          <w:lang w:val="en-US" w:eastAsia="it-IT"/>
        </w:rPr>
        <w:fldChar w:fldCharType="begin">
          <w:fldData xml:space="preserve">PEVuZE5vdGU+PENpdGU+PEF1dGhvcj5HYXJjaWEgUm9kcmlndWV6PC9BdXRob3I+PFllYXI+MjAx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bD48cGFnZXM+ZTAxNjAwNDY8L3BhZ2VzPjx2b2x1bWU+MTE8L3ZvbHVtZT48bnVtYmVyPjg8L251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</w:fldData>
        </w:fldChar>
      </w:r>
      <w:r w:rsidR="00B7621C" w:rsidRPr="00E141E2">
        <w:rPr>
          <w:rFonts w:ascii="Times New Roman" w:eastAsia="Times New Roman" w:hAnsi="Times New Roman"/>
          <w:color w:val="000000"/>
          <w:sz w:val="24"/>
          <w:szCs w:val="24"/>
          <w:lang w:val="en-US" w:eastAsia="it-IT"/>
        </w:rPr>
        <w:instrText xml:space="preserve"> ADDIN EN.CITE.DATA </w:instrText>
      </w:r>
      <w:r w:rsidR="002D1E57" w:rsidRPr="00E141E2">
        <w:rPr>
          <w:rFonts w:ascii="Times New Roman" w:eastAsia="Times New Roman" w:hAnsi="Times New Roman"/>
          <w:color w:val="000000"/>
          <w:sz w:val="24"/>
          <w:szCs w:val="24"/>
          <w:lang w:val="en-US" w:eastAsia="it-IT"/>
        </w:rPr>
      </w:r>
      <w:r w:rsidR="002D1E57" w:rsidRPr="00E141E2">
        <w:rPr>
          <w:rFonts w:ascii="Times New Roman" w:eastAsia="Times New Roman" w:hAnsi="Times New Roman"/>
          <w:color w:val="000000"/>
          <w:sz w:val="24"/>
          <w:szCs w:val="24"/>
          <w:lang w:val="en-US" w:eastAsia="it-IT"/>
        </w:rPr>
        <w:fldChar w:fldCharType="end"/>
      </w:r>
      <w:r w:rsidR="002D1E57" w:rsidRPr="00E141E2">
        <w:rPr>
          <w:rFonts w:ascii="Times New Roman" w:eastAsia="Times New Roman" w:hAnsi="Times New Roman"/>
          <w:color w:val="000000"/>
          <w:sz w:val="24"/>
          <w:szCs w:val="24"/>
          <w:lang w:val="en-US" w:eastAsia="it-IT"/>
        </w:rPr>
      </w:r>
      <w:r w:rsidR="002D1E57" w:rsidRPr="00E141E2">
        <w:rPr>
          <w:rFonts w:ascii="Times New Roman" w:eastAsia="Times New Roman" w:hAnsi="Times New Roman"/>
          <w:color w:val="000000"/>
          <w:sz w:val="24"/>
          <w:szCs w:val="24"/>
          <w:lang w:val="en-US" w:eastAsia="it-IT"/>
        </w:rPr>
        <w:fldChar w:fldCharType="separate"/>
      </w:r>
      <w:r w:rsidR="00B7621C" w:rsidRPr="00E141E2">
        <w:rPr>
          <w:rFonts w:ascii="Times New Roman" w:eastAsia="Times New Roman" w:hAnsi="Times New Roman"/>
          <w:noProof/>
          <w:color w:val="000000"/>
          <w:sz w:val="24"/>
          <w:szCs w:val="24"/>
          <w:lang w:val="en-US" w:eastAsia="it-IT"/>
        </w:rPr>
        <w:t>[</w:t>
      </w:r>
      <w:hyperlink w:anchor="_ENREF_49" w:tooltip="Garcia Rodriguez, 2016 #42" w:history="1">
        <w:r w:rsidR="00850006" w:rsidRPr="00E141E2">
          <w:rPr>
            <w:rFonts w:ascii="Times New Roman" w:eastAsia="Times New Roman" w:hAnsi="Times New Roman"/>
            <w:noProof/>
            <w:color w:val="000000"/>
            <w:sz w:val="24"/>
            <w:szCs w:val="24"/>
            <w:lang w:val="en-US" w:eastAsia="it-IT"/>
          </w:rPr>
          <w:t>49</w:t>
        </w:r>
      </w:hyperlink>
      <w:r w:rsidR="00B7621C" w:rsidRPr="00E141E2">
        <w:rPr>
          <w:rFonts w:ascii="Times New Roman" w:eastAsia="Times New Roman" w:hAnsi="Times New Roman"/>
          <w:noProof/>
          <w:color w:val="000000"/>
          <w:sz w:val="24"/>
          <w:szCs w:val="24"/>
          <w:lang w:val="en-US" w:eastAsia="it-IT"/>
        </w:rPr>
        <w:t>]</w:t>
      </w:r>
      <w:r w:rsidR="002D1E57" w:rsidRPr="00E141E2">
        <w:rPr>
          <w:rFonts w:ascii="Times New Roman" w:eastAsia="Times New Roman" w:hAnsi="Times New Roman"/>
          <w:color w:val="000000"/>
          <w:sz w:val="24"/>
          <w:szCs w:val="24"/>
          <w:lang w:val="en-US" w:eastAsia="it-IT"/>
        </w:rPr>
        <w:fldChar w:fldCharType="end"/>
      </w:r>
      <w:r w:rsidR="005731B2" w:rsidRPr="00E141E2">
        <w:rPr>
          <w:rFonts w:ascii="Times New Roman" w:eastAsia="Times New Roman" w:hAnsi="Times New Roman"/>
          <w:color w:val="000000"/>
          <w:sz w:val="24"/>
          <w:szCs w:val="24"/>
          <w:lang w:val="en-US" w:eastAsia="it-IT"/>
        </w:rPr>
        <w:t xml:space="preserve">, an </w:t>
      </w:r>
      <w:r w:rsidR="00BE3666" w:rsidRPr="00E141E2">
        <w:rPr>
          <w:rFonts w:ascii="Times New Roman" w:hAnsi="Times New Roman"/>
          <w:sz w:val="24"/>
          <w:szCs w:val="24"/>
          <w:lang w:val="en-US"/>
        </w:rPr>
        <w:t>observation</w:t>
      </w:r>
      <w:r w:rsidR="00E122F1" w:rsidRPr="00E141E2">
        <w:rPr>
          <w:rFonts w:ascii="Times New Roman" w:hAnsi="Times New Roman"/>
          <w:sz w:val="24"/>
          <w:szCs w:val="24"/>
          <w:lang w:val="en-US"/>
        </w:rPr>
        <w:t xml:space="preserve"> confirmed in the RCTs </w:t>
      </w:r>
      <w:r w:rsidR="005731B2" w:rsidRPr="00E141E2">
        <w:rPr>
          <w:rFonts w:ascii="Times New Roman" w:hAnsi="Times New Roman"/>
          <w:sz w:val="24"/>
          <w:szCs w:val="24"/>
          <w:lang w:val="en-US"/>
        </w:rPr>
        <w:t xml:space="preserve">versus </w:t>
      </w:r>
      <w:r w:rsidR="00E122F1" w:rsidRPr="00E141E2">
        <w:rPr>
          <w:rFonts w:ascii="Times New Roman" w:hAnsi="Times New Roman"/>
          <w:sz w:val="24"/>
          <w:szCs w:val="24"/>
          <w:lang w:val="en-US"/>
        </w:rPr>
        <w:t xml:space="preserve">placebo/no intervention. </w:t>
      </w:r>
      <w:r w:rsidR="005B0C19" w:rsidRPr="00E141E2">
        <w:rPr>
          <w:rFonts w:ascii="Times New Roman" w:hAnsi="Times New Roman"/>
          <w:sz w:val="24"/>
          <w:szCs w:val="24"/>
          <w:lang w:val="en-US"/>
        </w:rPr>
        <w:t xml:space="preserve">However, the risk of bleeding (overall, major, gastrointestinal) </w:t>
      </w:r>
      <w:r w:rsidR="006762D2" w:rsidRPr="00E141E2">
        <w:rPr>
          <w:rFonts w:ascii="Times New Roman" w:hAnsi="Times New Roman"/>
          <w:sz w:val="24"/>
          <w:szCs w:val="24"/>
          <w:lang w:val="en-US"/>
        </w:rPr>
        <w:t>was</w:t>
      </w:r>
      <w:r w:rsidR="005B0C19" w:rsidRPr="00E141E2">
        <w:rPr>
          <w:rFonts w:ascii="Times New Roman" w:hAnsi="Times New Roman"/>
          <w:sz w:val="24"/>
          <w:szCs w:val="24"/>
          <w:lang w:val="en-US"/>
        </w:rPr>
        <w:t xml:space="preserve"> lower in people taking </w:t>
      </w:r>
      <w:r w:rsidR="00CB64F6" w:rsidRPr="00E141E2">
        <w:rPr>
          <w:rFonts w:ascii="Times New Roman" w:hAnsi="Times New Roman"/>
          <w:sz w:val="24"/>
          <w:szCs w:val="24"/>
          <w:lang w:val="en-US"/>
        </w:rPr>
        <w:t>low-dose</w:t>
      </w:r>
      <w:r w:rsidR="005B0C19" w:rsidRPr="00E141E2">
        <w:rPr>
          <w:rFonts w:ascii="Times New Roman" w:hAnsi="Times New Roman"/>
          <w:sz w:val="24"/>
          <w:szCs w:val="24"/>
          <w:lang w:val="en-US"/>
        </w:rPr>
        <w:t xml:space="preserve"> aspirin compared to </w:t>
      </w:r>
      <w:r w:rsidR="00B71E10" w:rsidRPr="00E141E2">
        <w:rPr>
          <w:rFonts w:ascii="Times New Roman" w:hAnsi="Times New Roman"/>
          <w:sz w:val="24"/>
          <w:szCs w:val="24"/>
          <w:lang w:val="en-US"/>
        </w:rPr>
        <w:t xml:space="preserve">several </w:t>
      </w:r>
      <w:r w:rsidR="008D7ACF" w:rsidRPr="00E141E2">
        <w:rPr>
          <w:rFonts w:ascii="Times New Roman" w:hAnsi="Times New Roman"/>
          <w:sz w:val="24"/>
          <w:szCs w:val="24"/>
          <w:lang w:val="en-US"/>
        </w:rPr>
        <w:t>other medications, including clopidogrel</w:t>
      </w:r>
      <w:r w:rsidR="00BD5102" w:rsidRPr="00E141E2">
        <w:rPr>
          <w:rFonts w:ascii="Times New Roman" w:hAnsi="Times New Roman"/>
          <w:sz w:val="24"/>
          <w:szCs w:val="24"/>
          <w:lang w:val="en-US"/>
        </w:rPr>
        <w:t xml:space="preserve">. </w:t>
      </w:r>
    </w:p>
    <w:p w:rsidR="00CA75C8" w:rsidRPr="00E141E2" w:rsidRDefault="00CA75C8" w:rsidP="003F6419">
      <w:pPr>
        <w:spacing w:after="0" w:line="480" w:lineRule="auto"/>
        <w:jc w:val="both"/>
        <w:rPr>
          <w:rFonts w:ascii="Times New Roman" w:hAnsi="Times New Roman"/>
          <w:sz w:val="24"/>
          <w:szCs w:val="24"/>
          <w:lang w:val="en-US"/>
        </w:rPr>
      </w:pPr>
    </w:p>
    <w:p w:rsidR="00725567" w:rsidRPr="00E141E2" w:rsidRDefault="00C1582E" w:rsidP="003F6419">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t xml:space="preserve">Our study has some shortcomings that we should acknowledge. </w:t>
      </w:r>
      <w:r w:rsidR="00725567" w:rsidRPr="00E141E2">
        <w:rPr>
          <w:rFonts w:ascii="Times New Roman" w:hAnsi="Times New Roman"/>
          <w:sz w:val="24"/>
          <w:szCs w:val="24"/>
          <w:lang w:val="en-US"/>
        </w:rPr>
        <w:t xml:space="preserve">First, we </w:t>
      </w:r>
      <w:r w:rsidRPr="00E141E2">
        <w:rPr>
          <w:rFonts w:ascii="Times New Roman" w:hAnsi="Times New Roman"/>
          <w:sz w:val="24"/>
          <w:szCs w:val="24"/>
          <w:lang w:val="en-US"/>
        </w:rPr>
        <w:t xml:space="preserve">used </w:t>
      </w:r>
      <w:r w:rsidR="006762D2" w:rsidRPr="00E141E2">
        <w:rPr>
          <w:rFonts w:ascii="Times New Roman" w:hAnsi="Times New Roman"/>
          <w:sz w:val="24"/>
          <w:szCs w:val="24"/>
          <w:lang w:val="en-US"/>
        </w:rPr>
        <w:t xml:space="preserve">evidence </w:t>
      </w:r>
      <w:r w:rsidR="00725567" w:rsidRPr="00E141E2">
        <w:rPr>
          <w:rFonts w:ascii="Times New Roman" w:hAnsi="Times New Roman"/>
          <w:sz w:val="24"/>
          <w:szCs w:val="24"/>
          <w:lang w:val="en-US"/>
        </w:rPr>
        <w:t xml:space="preserve">assessment criteria, which </w:t>
      </w:r>
      <w:r w:rsidRPr="00E141E2">
        <w:rPr>
          <w:rFonts w:ascii="Times New Roman" w:hAnsi="Times New Roman"/>
          <w:sz w:val="24"/>
          <w:szCs w:val="24"/>
          <w:lang w:val="en-US"/>
        </w:rPr>
        <w:t xml:space="preserve">can be biased, being </w:t>
      </w:r>
      <w:r w:rsidR="00725567" w:rsidRPr="00E141E2">
        <w:rPr>
          <w:rFonts w:ascii="Times New Roman" w:hAnsi="Times New Roman"/>
          <w:sz w:val="24"/>
          <w:szCs w:val="24"/>
          <w:lang w:val="en-US"/>
        </w:rPr>
        <w:t>based on already established tools for observation</w:t>
      </w:r>
      <w:r w:rsidR="00733078" w:rsidRPr="00E141E2">
        <w:rPr>
          <w:rFonts w:ascii="Times New Roman" w:hAnsi="Times New Roman"/>
          <w:sz w:val="24"/>
          <w:szCs w:val="24"/>
          <w:lang w:val="en-US"/>
        </w:rPr>
        <w:t xml:space="preserve"> </w:t>
      </w:r>
      <w:r w:rsidR="00A60E47" w:rsidRPr="00E141E2">
        <w:rPr>
          <w:rFonts w:ascii="Times New Roman" w:hAnsi="Times New Roman"/>
          <w:sz w:val="24"/>
          <w:szCs w:val="24"/>
          <w:lang w:val="en-US"/>
        </w:rPr>
        <w:t>and interventional</w:t>
      </w:r>
      <w:r w:rsidR="00725567" w:rsidRPr="00E141E2">
        <w:rPr>
          <w:rFonts w:ascii="Times New Roman" w:hAnsi="Times New Roman"/>
          <w:sz w:val="24"/>
          <w:szCs w:val="24"/>
          <w:lang w:val="en-US"/>
        </w:rPr>
        <w:t xml:space="preserve"> </w:t>
      </w:r>
      <w:r w:rsidRPr="00E141E2">
        <w:rPr>
          <w:rFonts w:ascii="Times New Roman" w:hAnsi="Times New Roman"/>
          <w:sz w:val="24"/>
          <w:szCs w:val="24"/>
          <w:lang w:val="en-US"/>
        </w:rPr>
        <w:t>studies</w:t>
      </w:r>
      <w:r w:rsidR="007445A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fldData xml:space="preserve">PEVuZE5vdGU+PENpdGU+PEF1dGhvcj5MaTwvQXV0aG9yPjxZZWFyPjIwMTc8L1llYXI+PFJlY051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</w:fldData>
        </w:fldChar>
      </w:r>
      <w:r w:rsidR="00B7621C" w:rsidRPr="00E141E2">
        <w:rPr>
          <w:rFonts w:ascii="Times New Roman" w:hAnsi="Times New Roman"/>
          <w:sz w:val="24"/>
          <w:szCs w:val="24"/>
          <w:lang w:val="en-US"/>
        </w:rPr>
        <w:instrText xml:space="preserve"> ADDIN EN.CITE </w:instrText>
      </w:r>
      <w:r w:rsidR="002D1E57" w:rsidRPr="00E141E2">
        <w:rPr>
          <w:rFonts w:ascii="Times New Roman" w:hAnsi="Times New Roman"/>
          <w:sz w:val="24"/>
          <w:szCs w:val="24"/>
          <w:lang w:val="en-US"/>
        </w:rPr>
        <w:fldChar w:fldCharType="begin">
          <w:fldData xml:space="preserve">PEVuZE5vdGU+PENpdGU+PEF1dGhvcj5MaTwvQXV0aG9yPjxZZWFyPjIwMTc8L1llYXI+PFJlY051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</w:fldData>
        </w:fldChar>
      </w:r>
      <w:r w:rsidR="00B7621C" w:rsidRPr="00E141E2">
        <w:rPr>
          <w:rFonts w:ascii="Times New Roman" w:hAnsi="Times New Roman"/>
          <w:sz w:val="24"/>
          <w:szCs w:val="24"/>
          <w:lang w:val="en-US"/>
        </w:rPr>
        <w:instrText xml:space="preserve"> ADDIN EN.CITE.DATA </w:instrText>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end"/>
      </w:r>
      <w:r w:rsidR="002D1E57" w:rsidRPr="00E141E2">
        <w:rPr>
          <w:rFonts w:ascii="Times New Roman" w:hAnsi="Times New Roman"/>
          <w:sz w:val="24"/>
          <w:szCs w:val="24"/>
          <w:lang w:val="en-US"/>
        </w:rPr>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33" w:tooltip="Li, 2017 #32" w:history="1">
        <w:r w:rsidR="00850006" w:rsidRPr="00E141E2">
          <w:rPr>
            <w:rFonts w:ascii="Times New Roman" w:hAnsi="Times New Roman"/>
            <w:noProof/>
            <w:sz w:val="24"/>
            <w:szCs w:val="24"/>
            <w:lang w:val="en-US"/>
          </w:rPr>
          <w:t>33</w:t>
        </w:r>
      </w:hyperlink>
      <w:r w:rsidR="00B7621C" w:rsidRPr="00E141E2">
        <w:rPr>
          <w:rFonts w:ascii="Times New Roman" w:hAnsi="Times New Roman"/>
          <w:noProof/>
          <w:sz w:val="24"/>
          <w:szCs w:val="24"/>
          <w:lang w:val="en-US"/>
        </w:rPr>
        <w:t xml:space="preserve">, </w:t>
      </w:r>
      <w:hyperlink w:anchor="_ENREF_50" w:tooltip="Ioannidis, 2007 #43" w:history="1">
        <w:r w:rsidR="00850006" w:rsidRPr="00E141E2">
          <w:rPr>
            <w:rFonts w:ascii="Times New Roman" w:hAnsi="Times New Roman"/>
            <w:noProof/>
            <w:sz w:val="24"/>
            <w:szCs w:val="24"/>
            <w:lang w:val="en-US"/>
          </w:rPr>
          <w:t>50</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7445A4" w:rsidRPr="00E141E2">
        <w:rPr>
          <w:rFonts w:ascii="Times New Roman" w:hAnsi="Times New Roman"/>
          <w:sz w:val="24"/>
          <w:szCs w:val="24"/>
          <w:lang w:val="en-US"/>
        </w:rPr>
        <w:t>.</w:t>
      </w:r>
      <w:hyperlink w:anchor="_ENREF_47" w:tooltip="Ioannidis, 2007 #4199" w:history="1"/>
      <w:r w:rsidR="003F6419" w:rsidRPr="00E141E2">
        <w:rPr>
          <w:rFonts w:ascii="Times New Roman" w:hAnsi="Times New Roman"/>
          <w:sz w:val="24"/>
          <w:szCs w:val="24"/>
          <w:lang w:val="en-US"/>
        </w:rPr>
        <w:t xml:space="preserve"> Moreover, s</w:t>
      </w:r>
      <w:r w:rsidR="00725567" w:rsidRPr="00E141E2">
        <w:rPr>
          <w:rFonts w:ascii="Times New Roman" w:hAnsi="Times New Roman"/>
          <w:sz w:val="24"/>
          <w:szCs w:val="24"/>
          <w:lang w:val="en-US"/>
        </w:rPr>
        <w:t xml:space="preserve">ince the meta-analyses included studies with </w:t>
      </w:r>
      <w:r w:rsidR="006D2284" w:rsidRPr="00E141E2">
        <w:rPr>
          <w:rFonts w:ascii="Times New Roman" w:hAnsi="Times New Roman"/>
          <w:sz w:val="24"/>
          <w:szCs w:val="24"/>
          <w:lang w:val="en-US"/>
        </w:rPr>
        <w:t xml:space="preserve">significant </w:t>
      </w:r>
      <w:r w:rsidR="00725567" w:rsidRPr="00E141E2">
        <w:rPr>
          <w:rFonts w:ascii="Times New Roman" w:hAnsi="Times New Roman"/>
          <w:sz w:val="24"/>
          <w:szCs w:val="24"/>
          <w:lang w:val="en-US"/>
        </w:rPr>
        <w:t>differences in design, population and other basic characteristics, large heterogeneity may be worrisome.</w:t>
      </w:r>
      <w:r w:rsidR="001D0D77" w:rsidRPr="00E141E2">
        <w:rPr>
          <w:rFonts w:ascii="Times New Roman" w:hAnsi="Times New Roman"/>
          <w:sz w:val="24"/>
          <w:szCs w:val="24"/>
          <w:lang w:val="en-US"/>
        </w:rPr>
        <w:t xml:space="preserve"> </w:t>
      </w:r>
      <w:r w:rsidRPr="00E141E2">
        <w:rPr>
          <w:rFonts w:ascii="Times New Roman" w:hAnsi="Times New Roman"/>
          <w:sz w:val="24"/>
          <w:szCs w:val="24"/>
          <w:lang w:val="en-US"/>
        </w:rPr>
        <w:t>W</w:t>
      </w:r>
      <w:r w:rsidR="00725567" w:rsidRPr="00E141E2">
        <w:rPr>
          <w:rFonts w:ascii="Times New Roman" w:hAnsi="Times New Roman"/>
          <w:sz w:val="24"/>
          <w:szCs w:val="24"/>
          <w:lang w:val="en-US"/>
        </w:rPr>
        <w:t>e</w:t>
      </w:r>
      <w:r w:rsidRPr="00E141E2">
        <w:rPr>
          <w:rFonts w:ascii="Times New Roman" w:hAnsi="Times New Roman"/>
          <w:sz w:val="24"/>
          <w:szCs w:val="24"/>
          <w:lang w:val="en-US"/>
        </w:rPr>
        <w:t xml:space="preserve"> consequently</w:t>
      </w:r>
      <w:r w:rsidR="00725567" w:rsidRPr="00E141E2">
        <w:rPr>
          <w:rFonts w:ascii="Times New Roman" w:hAnsi="Times New Roman"/>
          <w:sz w:val="24"/>
          <w:szCs w:val="24"/>
          <w:lang w:val="en-US"/>
        </w:rPr>
        <w:t xml:space="preserve"> used an I</w:t>
      </w:r>
      <w:r w:rsidR="00725567" w:rsidRPr="00E141E2">
        <w:rPr>
          <w:rFonts w:ascii="Times New Roman" w:hAnsi="Times New Roman"/>
          <w:sz w:val="24"/>
          <w:szCs w:val="24"/>
          <w:vertAlign w:val="superscript"/>
          <w:lang w:val="en-US"/>
        </w:rPr>
        <w:t>2</w:t>
      </w:r>
      <w:r w:rsidR="00725567" w:rsidRPr="00E141E2">
        <w:rPr>
          <w:rFonts w:ascii="Times New Roman" w:hAnsi="Times New Roman"/>
          <w:sz w:val="24"/>
          <w:szCs w:val="24"/>
          <w:lang w:val="en-US"/>
        </w:rPr>
        <w:t>&lt;50% as one of the criteria for</w:t>
      </w:r>
      <w:r w:rsidRPr="00E141E2">
        <w:rPr>
          <w:rFonts w:ascii="Times New Roman" w:hAnsi="Times New Roman"/>
          <w:sz w:val="24"/>
          <w:szCs w:val="24"/>
          <w:lang w:val="en-US"/>
        </w:rPr>
        <w:t xml:space="preserve"> having</w:t>
      </w:r>
      <w:r w:rsidR="00725567" w:rsidRPr="00E141E2">
        <w:rPr>
          <w:rFonts w:ascii="Times New Roman" w:hAnsi="Times New Roman"/>
          <w:sz w:val="24"/>
          <w:szCs w:val="24"/>
          <w:lang w:val="en-US"/>
        </w:rPr>
        <w:t xml:space="preserve"> convincing</w:t>
      </w:r>
      <w:r w:rsidRPr="00E141E2">
        <w:rPr>
          <w:rFonts w:ascii="Times New Roman" w:hAnsi="Times New Roman"/>
          <w:sz w:val="24"/>
          <w:szCs w:val="24"/>
          <w:lang w:val="en-US"/>
        </w:rPr>
        <w:t xml:space="preserve"> outcomes</w:t>
      </w:r>
      <w:r w:rsidR="00725567" w:rsidRPr="00E141E2">
        <w:rPr>
          <w:rFonts w:ascii="Times New Roman" w:hAnsi="Times New Roman"/>
          <w:sz w:val="24"/>
          <w:szCs w:val="24"/>
          <w:lang w:val="en-US"/>
        </w:rPr>
        <w:t xml:space="preserve">. </w:t>
      </w:r>
      <w:r w:rsidR="00640ACE" w:rsidRPr="00E141E2">
        <w:rPr>
          <w:rFonts w:ascii="Times New Roman" w:hAnsi="Times New Roman"/>
          <w:sz w:val="24"/>
          <w:szCs w:val="24"/>
          <w:lang w:val="en-US"/>
        </w:rPr>
        <w:t>However, I</w:t>
      </w:r>
      <w:r w:rsidR="00640ACE" w:rsidRPr="00E141E2">
        <w:rPr>
          <w:rFonts w:ascii="Times New Roman" w:hAnsi="Times New Roman"/>
          <w:sz w:val="24"/>
          <w:szCs w:val="24"/>
          <w:vertAlign w:val="superscript"/>
          <w:lang w:val="en-US"/>
        </w:rPr>
        <w:t>2</w:t>
      </w:r>
      <w:r w:rsidR="00640ACE" w:rsidRPr="00E141E2">
        <w:rPr>
          <w:rFonts w:ascii="Times New Roman" w:hAnsi="Times New Roman"/>
          <w:sz w:val="24"/>
          <w:szCs w:val="24"/>
          <w:lang w:val="en-US"/>
        </w:rPr>
        <w:t xml:space="preserve"> estimates can also carry substantial uncertainty</w:t>
      </w:r>
      <w:r w:rsidR="00773C29"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B7621C" w:rsidRPr="00E141E2">
        <w:rPr>
          <w:rFonts w:ascii="Times New Roman" w:hAnsi="Times New Roman"/>
          <w:sz w:val="24"/>
          <w:szCs w:val="24"/>
          <w:lang w:val="en-US"/>
        </w:rPr>
        <w:instrText xml:space="preserve"> ADDIN EN.CITE &lt;EndNote&gt;&lt;Cite&gt;&lt;Author&gt;Ioannidis&lt;/Author&gt;&lt;Year&gt;2008&lt;/Year&gt;&lt;RecNum&gt;44&lt;/RecNum&gt;&lt;DisplayText&gt;[51]&lt;/DisplayText&gt;&lt;record&gt;&lt;rec-number&gt;44&lt;/rec-number&gt;&lt;foreign-keys&gt;&lt;key app="EN" db-id="x5a9f2r9lx0vryef9aavwvvxfrvwd9zzzztw" timestamp="1569493492"&gt;44&lt;/key&gt;&lt;/foreign-keys&gt;&lt;ref-type name="Journal Article"&gt;17&lt;/ref-type&gt;&lt;contributors&gt;&lt;authors&gt;&lt;author&gt;Ioannidis, J. P.&lt;/author&gt;&lt;author&gt;Patsopoulos, N. A.&lt;/author&gt;&lt;author&gt;Rothstein, H. R.&lt;/author&gt;&lt;/authors&gt;&lt;/contributors&gt;&lt;auth-address&gt;Clinical Trials and Evidence Based Medicine Unit, Department of Hygiene and Epidemiology, University of Ioannina School of Medicine and Biomedical Research Institute, Foundation for Research and Technology-Hellas, Ioannina 45110, Greece. jioannid@cc.uoi.gr&lt;/auth-address&gt;&lt;titles&gt;&lt;title&gt;Reasons or excuses for avoiding meta-analysis in forest plots&lt;/title&gt;&lt;secondary-title&gt;BMJ&lt;/secondary-title&gt;&lt;alt-title&gt;BMJ (Clinical research ed.)&lt;/alt-title&gt;&lt;/titles&gt;&lt;periodical&gt;&lt;full-title&gt;bmj&lt;/full-title&gt;&lt;/periodical&gt;&lt;pages&gt;1413-5&lt;/pages&gt;&lt;volume&gt;336&lt;/volume&gt;&lt;number&gt;7658&lt;/number&gt;&lt;edition&gt;2008/06/21&lt;/edition&gt;&lt;keywords&gt;&lt;keyword&gt;Data Display&lt;/keyword&gt;&lt;keyword&gt;Data Interpretation, Statistical&lt;/keyword&gt;&lt;keyword&gt;Meta-Analysis as Topic&lt;/keyword&gt;&lt;keyword&gt;Sample Size&lt;/keyword&gt;&lt;keyword&gt;Statistics as Topic&lt;/keyword&gt;&lt;/keywords&gt;&lt;dates&gt;&lt;year&gt;2008&lt;/year&gt;&lt;pub-dates&gt;&lt;date&gt;Jun 21&lt;/date&gt;&lt;/pub-dates&gt;&lt;/dates&gt;&lt;isbn&gt;1756-1833 (Electronic)&amp;#xD;0959-535X (Linking)&lt;/isbn&gt;&lt;accession-num&gt;18566080&lt;/accession-num&gt;&lt;urls&gt;&lt;/urls&gt;&lt;custom2&gt;PMC2432114&lt;/custom2&gt;&lt;electronic-resource-num&gt;10.1136/bmj.a117&lt;/electronic-resource-num&gt;&lt;remote-database-provider&gt;NLM&lt;/remote-database-provider&gt;&lt;language&gt;eng&lt;/language&gt;&lt;/record&gt;&lt;/Cite&gt;&lt;/EndNote&gt;</w:instrText>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51" w:tooltip="Ioannidis, 2008 #44" w:history="1">
        <w:r w:rsidR="00850006" w:rsidRPr="00E141E2">
          <w:rPr>
            <w:rFonts w:ascii="Times New Roman" w:hAnsi="Times New Roman"/>
            <w:noProof/>
            <w:sz w:val="24"/>
            <w:szCs w:val="24"/>
            <w:lang w:val="en-US"/>
          </w:rPr>
          <w:t>51</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640ACE" w:rsidRPr="00E141E2">
        <w:rPr>
          <w:rFonts w:ascii="Times New Roman" w:hAnsi="Times New Roman"/>
          <w:sz w:val="24"/>
          <w:szCs w:val="24"/>
          <w:lang w:val="en-US"/>
        </w:rPr>
        <w:t xml:space="preserve"> and</w:t>
      </w:r>
      <w:r w:rsidR="00FC29D9" w:rsidRPr="00E141E2">
        <w:rPr>
          <w:rFonts w:ascii="Times New Roman" w:hAnsi="Times New Roman"/>
          <w:sz w:val="24"/>
          <w:szCs w:val="24"/>
          <w:lang w:val="en-US"/>
        </w:rPr>
        <w:t xml:space="preserve"> often</w:t>
      </w:r>
      <w:r w:rsidR="00640ACE" w:rsidRPr="00E141E2">
        <w:rPr>
          <w:rFonts w:ascii="Times New Roman" w:hAnsi="Times New Roman"/>
          <w:sz w:val="24"/>
          <w:szCs w:val="24"/>
          <w:lang w:val="en-US"/>
        </w:rPr>
        <w:t xml:space="preserve"> clinical heterogeneity </w:t>
      </w:r>
      <w:r w:rsidR="00FC29D9" w:rsidRPr="00E141E2">
        <w:rPr>
          <w:rFonts w:ascii="Times New Roman" w:hAnsi="Times New Roman"/>
          <w:sz w:val="24"/>
          <w:szCs w:val="24"/>
          <w:lang w:val="en-US"/>
        </w:rPr>
        <w:t xml:space="preserve">might </w:t>
      </w:r>
      <w:r w:rsidR="00640ACE" w:rsidRPr="00E141E2">
        <w:rPr>
          <w:rFonts w:ascii="Times New Roman" w:hAnsi="Times New Roman"/>
          <w:sz w:val="24"/>
          <w:szCs w:val="24"/>
          <w:lang w:val="en-US"/>
        </w:rPr>
        <w:t xml:space="preserve">be </w:t>
      </w:r>
      <w:r w:rsidR="00FC29D9" w:rsidRPr="00E141E2">
        <w:rPr>
          <w:rFonts w:ascii="Times New Roman" w:hAnsi="Times New Roman"/>
          <w:sz w:val="24"/>
          <w:szCs w:val="24"/>
          <w:lang w:val="en-US"/>
        </w:rPr>
        <w:t xml:space="preserve">of importance, </w:t>
      </w:r>
      <w:r w:rsidR="00640ACE" w:rsidRPr="00E141E2">
        <w:rPr>
          <w:rFonts w:ascii="Times New Roman" w:hAnsi="Times New Roman"/>
          <w:sz w:val="24"/>
          <w:szCs w:val="24"/>
          <w:lang w:val="en-US"/>
        </w:rPr>
        <w:t xml:space="preserve">even in the absence of statistical heterogeneity. </w:t>
      </w:r>
      <w:r w:rsidR="006D2284" w:rsidRPr="00E141E2">
        <w:rPr>
          <w:rFonts w:ascii="Times New Roman" w:hAnsi="Times New Roman"/>
          <w:sz w:val="24"/>
          <w:szCs w:val="24"/>
          <w:lang w:val="en-US"/>
        </w:rPr>
        <w:t>It is known that m</w:t>
      </w:r>
      <w:r w:rsidR="00725567" w:rsidRPr="00E141E2">
        <w:rPr>
          <w:rFonts w:ascii="Times New Roman" w:hAnsi="Times New Roman"/>
          <w:sz w:val="24"/>
          <w:szCs w:val="24"/>
          <w:lang w:val="en-US"/>
        </w:rPr>
        <w:t>eta-analyses have</w:t>
      </w:r>
      <w:r w:rsidR="001D0D77" w:rsidRPr="00E141E2">
        <w:rPr>
          <w:rFonts w:ascii="Times New Roman" w:hAnsi="Times New Roman"/>
          <w:sz w:val="24"/>
          <w:szCs w:val="24"/>
          <w:lang w:val="en-US"/>
        </w:rPr>
        <w:t xml:space="preserve"> </w:t>
      </w:r>
      <w:r w:rsidR="00FC29D9" w:rsidRPr="00E141E2">
        <w:rPr>
          <w:rFonts w:ascii="Times New Roman" w:hAnsi="Times New Roman"/>
          <w:sz w:val="24"/>
          <w:szCs w:val="24"/>
          <w:lang w:val="en-US"/>
        </w:rPr>
        <w:t xml:space="preserve">important </w:t>
      </w:r>
      <w:r w:rsidR="006D2284" w:rsidRPr="00E141E2">
        <w:rPr>
          <w:rFonts w:ascii="Times New Roman" w:hAnsi="Times New Roman"/>
          <w:sz w:val="24"/>
          <w:szCs w:val="24"/>
          <w:lang w:val="en-US"/>
        </w:rPr>
        <w:t>limitations</w:t>
      </w:r>
      <w:r w:rsidR="007445A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B7621C" w:rsidRPr="00E141E2">
        <w:rPr>
          <w:rFonts w:ascii="Times New Roman" w:hAnsi="Times New Roman"/>
          <w:sz w:val="24"/>
          <w:szCs w:val="24"/>
          <w:lang w:val="en-US"/>
        </w:rPr>
        <w:instrText xml:space="preserve"> ADDIN EN.CITE &lt;EndNote&gt;&lt;Cite&gt;&lt;Author&gt;Ioannidis&lt;/Author&gt;&lt;Year&gt;2016&lt;/Year&gt;&lt;RecNum&gt;45&lt;/RecNum&gt;&lt;DisplayText&gt;[52]&lt;/DisplayText&gt;&lt;record&gt;&lt;rec-number&gt;45&lt;/rec-number&gt;&lt;foreign-keys&gt;&lt;key app="EN" db-id="x5a9f2r9lx0vryef9aavwvvxfrvwd9zzzztw" timestamp="1569493492"&gt;45&lt;/key&gt;&lt;/foreign-keys&gt;&lt;ref-type name="Journal Article"&gt;17&lt;/ref-type&gt;&lt;contributors&gt;&lt;authors&gt;&lt;author&gt;Ioannidis, J. P.&lt;/author&gt;&lt;/authors&gt;&lt;/contributors&gt;&lt;auth-address&gt;Stanford University School of Medicine, Stanford University School of Humanities and Sciences, Meta-Research Innovation Center at Stanford (METRICS), Stanford University. jioannid@stanford.edu.&lt;/auth-address&gt;&lt;titles&gt;&lt;title&gt;The Mass Production of Redundant, Misleading, and Conflicted Systematic Reviews and Meta-analyses&lt;/title&gt;&lt;secondary-title&gt;Milbank Q&lt;/secondary-title&gt;&lt;alt-title&gt;The Milbank quarterly&lt;/alt-title&gt;&lt;/titles&gt;&lt;periodical&gt;&lt;full-title&gt;Milbank Q&lt;/full-title&gt;&lt;abbr-1&gt;The Milbank quarterly&lt;/abbr-1&gt;&lt;/periodical&gt;&lt;alt-periodical&gt;&lt;full-title&gt;Milbank Q&lt;/full-title&gt;&lt;abbr-1&gt;The Milbank quarterly&lt;/abbr-1&gt;&lt;/alt-periodical&gt;&lt;pages&gt;485-514&lt;/pages&gt;&lt;volume&gt;94&lt;/volume&gt;&lt;number&gt;3&lt;/number&gt;&lt;edition&gt;2016/09/14&lt;/edition&gt;&lt;keywords&gt;&lt;keyword&gt;Antidepressive Agents&lt;/keyword&gt;&lt;keyword&gt;Bias (Epidemiology)&lt;/keyword&gt;&lt;keyword&gt;Deception&lt;/keyword&gt;&lt;keyword&gt;Evidence-Based Medicine&lt;/keyword&gt;&lt;keyword&gt;Genetics&lt;/keyword&gt;&lt;keyword&gt;Meta-Analysis as Topic&lt;/keyword&gt;&lt;keyword&gt;Quality Control&lt;/keyword&gt;&lt;keyword&gt;Randomized Controlled Trials as Topic&lt;/keyword&gt;&lt;keyword&gt;Review Literature as Topic&lt;/keyword&gt;&lt;/keywords&gt;&lt;dates&gt;&lt;year&gt;2016&lt;/year&gt;&lt;pub-dates&gt;&lt;date&gt;Sep&lt;/date&gt;&lt;/pub-dates&gt;&lt;/dates&gt;&lt;isbn&gt;1468-0009 (Electronic)&amp;#xD;0887-378X (Linking)&lt;/isbn&gt;&lt;accession-num&gt;27620683&lt;/accession-num&gt;&lt;urls&gt;&lt;/urls&gt;&lt;custom2&gt;PMC5020151&lt;/custom2&gt;&lt;electronic-resource-num&gt;10.1111/1468-0009.12210&lt;/electronic-resource-num&gt;&lt;remote-database-provider&gt;NLM&lt;/remote-database-provider&gt;&lt;language&gt;eng&lt;/language&gt;&lt;/record&gt;&lt;/Cite&gt;&lt;/EndNote&gt;</w:instrText>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52" w:tooltip="Ioannidis, 2016 #45" w:history="1">
        <w:r w:rsidR="00850006" w:rsidRPr="00E141E2">
          <w:rPr>
            <w:rFonts w:ascii="Times New Roman" w:hAnsi="Times New Roman"/>
            <w:noProof/>
            <w:sz w:val="24"/>
            <w:szCs w:val="24"/>
            <w:lang w:val="en-US"/>
          </w:rPr>
          <w:t>52</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725567" w:rsidRPr="00E141E2">
        <w:rPr>
          <w:rFonts w:ascii="Times New Roman" w:hAnsi="Times New Roman"/>
          <w:sz w:val="24"/>
          <w:szCs w:val="24"/>
          <w:lang w:val="en-US"/>
        </w:rPr>
        <w:t xml:space="preserve"> and their results may</w:t>
      </w:r>
      <w:r w:rsidR="00FC29D9" w:rsidRPr="00E141E2">
        <w:rPr>
          <w:rFonts w:ascii="Times New Roman" w:hAnsi="Times New Roman"/>
          <w:sz w:val="24"/>
          <w:szCs w:val="24"/>
          <w:lang w:val="en-US"/>
        </w:rPr>
        <w:t xml:space="preserve"> also</w:t>
      </w:r>
      <w:r w:rsidR="00725567" w:rsidRPr="00E141E2">
        <w:rPr>
          <w:rFonts w:ascii="Times New Roman" w:hAnsi="Times New Roman"/>
          <w:sz w:val="24"/>
          <w:szCs w:val="24"/>
          <w:lang w:val="en-US"/>
        </w:rPr>
        <w:t xml:space="preserve"> depend on choices made about what estimates to select from each study and how to </w:t>
      </w:r>
      <w:r w:rsidR="007760E5" w:rsidRPr="00E141E2">
        <w:rPr>
          <w:rFonts w:ascii="Times New Roman" w:hAnsi="Times New Roman"/>
          <w:sz w:val="24"/>
          <w:szCs w:val="24"/>
          <w:lang w:val="en-US"/>
        </w:rPr>
        <w:t xml:space="preserve">report </w:t>
      </w:r>
      <w:r w:rsidR="00725567" w:rsidRPr="00E141E2">
        <w:rPr>
          <w:rFonts w:ascii="Times New Roman" w:hAnsi="Times New Roman"/>
          <w:sz w:val="24"/>
          <w:szCs w:val="24"/>
          <w:lang w:val="en-US"/>
        </w:rPr>
        <w:t xml:space="preserve">them in the meta-analysis (e.g. in our umbrella review several meta-analyses did not report information regarding </w:t>
      </w:r>
      <w:r w:rsidR="001D0D77" w:rsidRPr="00E141E2">
        <w:rPr>
          <w:rFonts w:ascii="Times New Roman" w:hAnsi="Times New Roman"/>
          <w:sz w:val="24"/>
          <w:szCs w:val="24"/>
          <w:lang w:val="en-US"/>
        </w:rPr>
        <w:t>aspirin</w:t>
      </w:r>
      <w:r w:rsidR="008E21D8" w:rsidRPr="00E141E2">
        <w:rPr>
          <w:rFonts w:ascii="Times New Roman" w:hAnsi="Times New Roman"/>
          <w:sz w:val="24"/>
          <w:szCs w:val="24"/>
          <w:lang w:val="en-US"/>
        </w:rPr>
        <w:t xml:space="preserve"> </w:t>
      </w:r>
      <w:r w:rsidR="008E21D8" w:rsidRPr="00E141E2">
        <w:rPr>
          <w:rFonts w:ascii="Times New Roman" w:hAnsi="Times New Roman"/>
          <w:sz w:val="24"/>
          <w:szCs w:val="24"/>
          <w:lang w:val="en-US"/>
        </w:rPr>
        <w:lastRenderedPageBreak/>
        <w:t>dosage</w:t>
      </w:r>
      <w:r w:rsidR="00725567" w:rsidRPr="00E141E2">
        <w:rPr>
          <w:rFonts w:ascii="Times New Roman" w:hAnsi="Times New Roman"/>
          <w:sz w:val="24"/>
          <w:szCs w:val="24"/>
          <w:lang w:val="en-US"/>
        </w:rPr>
        <w:t>)</w:t>
      </w:r>
      <w:r w:rsidR="007445A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B7621C" w:rsidRPr="00E141E2">
        <w:rPr>
          <w:rFonts w:ascii="Times New Roman" w:hAnsi="Times New Roman"/>
          <w:sz w:val="24"/>
          <w:szCs w:val="24"/>
          <w:lang w:val="en-US"/>
        </w:rPr>
        <w:instrText xml:space="preserve"> ADDIN EN.CITE &lt;EndNote&gt;&lt;Cite&gt;&lt;Author&gt;Kavvoura&lt;/Author&gt;&lt;Year&gt;2007&lt;/Year&gt;&lt;RecNum&gt;46&lt;/RecNum&gt;&lt;DisplayText&gt;[53]&lt;/DisplayText&gt;&lt;record&gt;&lt;rec-number&gt;46&lt;/rec-number&gt;&lt;foreign-keys&gt;&lt;key app="EN" db-id="x5a9f2r9lx0vryef9aavwvvxfrvwd9zzzztw" timestamp="1569493492"&gt;46&lt;/key&gt;&lt;/foreign-keys&gt;&lt;ref-type name="Journal Article"&gt;17&lt;/ref-type&gt;&lt;contributors&gt;&lt;authors&gt;&lt;author&gt;Kavvoura, F. K.&lt;/author&gt;&lt;author&gt;Liberopoulos, G.&lt;/author&gt;&lt;author&gt;Ioannidis, J. P.&lt;/author&gt;&lt;/authors&gt;&lt;/contributors&gt;&lt;auth-address&gt;Clinical and Molecular Epidemiology Unit, Department of Hygiene and Epidemiology, University of Ioannina School of Medicine, Ioannina, Greece.&lt;/auth-address&gt;&lt;titles&gt;&lt;title&gt;Selection in reported epidemiological risks: an empirical assessment&lt;/title&gt;&lt;secondary-title&gt;PLoS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medicine&lt;/abbr-1&gt;&lt;/alt-periodical&gt;&lt;pages&gt;e79&lt;/pages&gt;&lt;volume&gt;4&lt;/volume&gt;&lt;number&gt;3&lt;/number&gt;&lt;edition&gt;2007/03/08&lt;/edition&gt;&lt;keywords&gt;&lt;keyword&gt;Bias (Epidemiology)&lt;/keyword&gt;&lt;keyword&gt;Epidemiologic Methods&lt;/keyword&gt;&lt;keyword&gt;PubMed&lt;/keyword&gt;&lt;keyword&gt;Publication Bias&lt;/keyword&gt;&lt;keyword&gt;Risk&lt;/keyword&gt;&lt;keyword&gt;Risk Factors&lt;/keyword&gt;&lt;/keywords&gt;&lt;dates&gt;&lt;year&gt;2007&lt;/year&gt;&lt;pub-dates&gt;&lt;date&gt;Mar&lt;/date&gt;&lt;/pub-dates&gt;&lt;/dates&gt;&lt;isbn&gt;1549-1676 (Electronic)&amp;#xD;1549-1277 (Linking)&lt;/isbn&gt;&lt;accession-num&gt;17341129&lt;/accession-num&gt;&lt;urls&gt;&lt;/urls&gt;&lt;custom2&gt;PMC1808481&lt;/custom2&gt;&lt;electronic-resource-num&gt;10.1371/journal.pmed.0040079&lt;/electronic-resource-num&gt;&lt;remote-database-provider&gt;NLM&lt;/remote-database-provider&gt;&lt;language&gt;eng&lt;/language&gt;&lt;/record&gt;&lt;/Cite&gt;&lt;/EndNote&gt;</w:instrText>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53" w:tooltip="Kavvoura, 2007 #46" w:history="1">
        <w:r w:rsidR="00850006" w:rsidRPr="00E141E2">
          <w:rPr>
            <w:rFonts w:ascii="Times New Roman" w:hAnsi="Times New Roman"/>
            <w:noProof/>
            <w:sz w:val="24"/>
            <w:szCs w:val="24"/>
            <w:lang w:val="en-US"/>
          </w:rPr>
          <w:t>53</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7445A4" w:rsidRPr="00E141E2">
        <w:rPr>
          <w:rFonts w:ascii="Times New Roman" w:hAnsi="Times New Roman"/>
          <w:sz w:val="24"/>
          <w:szCs w:val="24"/>
          <w:lang w:val="en-US"/>
        </w:rPr>
        <w:t>.</w:t>
      </w:r>
      <w:r w:rsidR="00811606" w:rsidRPr="00E141E2">
        <w:rPr>
          <w:rFonts w:ascii="Times New Roman" w:hAnsi="Times New Roman"/>
          <w:sz w:val="24"/>
          <w:szCs w:val="24"/>
          <w:lang w:val="en-US"/>
        </w:rPr>
        <w:t xml:space="preserve"> Applying the criteria suggested by the AMSTAR</w:t>
      </w:r>
      <w:r w:rsidR="00F127C6" w:rsidRPr="00E141E2">
        <w:rPr>
          <w:rFonts w:ascii="Times New Roman" w:hAnsi="Times New Roman"/>
          <w:sz w:val="24"/>
          <w:szCs w:val="24"/>
          <w:lang w:val="en-US"/>
        </w:rPr>
        <w:t>-</w:t>
      </w:r>
      <w:r w:rsidR="00811606" w:rsidRPr="00E141E2">
        <w:rPr>
          <w:rFonts w:ascii="Times New Roman" w:hAnsi="Times New Roman"/>
          <w:sz w:val="24"/>
          <w:szCs w:val="24"/>
          <w:lang w:val="en-US"/>
        </w:rPr>
        <w:t xml:space="preserve">2 for evaluating the quality of meta-analyses, we observed the presence of low/critically low rating. This evidence is mainly due to missing information in item 2 (protocol published before the meta-analysis), 7 (list of excluded studies), or 11 (no appropriate meta-analytic approach, particularly the absence of investigation in case of high heterogeneity). </w:t>
      </w:r>
      <w:r w:rsidR="00725567" w:rsidRPr="00E141E2">
        <w:rPr>
          <w:rFonts w:ascii="Times New Roman" w:hAnsi="Times New Roman"/>
          <w:sz w:val="24"/>
          <w:szCs w:val="24"/>
          <w:lang w:val="en-US"/>
        </w:rPr>
        <w:t xml:space="preserve"> </w:t>
      </w:r>
      <w:r w:rsidR="00215CEC" w:rsidRPr="00E141E2">
        <w:rPr>
          <w:rFonts w:ascii="Times New Roman" w:hAnsi="Times New Roman"/>
          <w:sz w:val="24"/>
          <w:szCs w:val="24"/>
          <w:lang w:val="en-US"/>
        </w:rPr>
        <w:t>Furthermore</w:t>
      </w:r>
      <w:r w:rsidR="00286788" w:rsidRPr="00E141E2">
        <w:rPr>
          <w:rFonts w:ascii="Times New Roman" w:hAnsi="Times New Roman"/>
          <w:sz w:val="24"/>
          <w:szCs w:val="24"/>
          <w:lang w:val="en-US"/>
        </w:rPr>
        <w:t xml:space="preserve">, </w:t>
      </w:r>
      <w:r w:rsidR="00CB64F6" w:rsidRPr="00E141E2">
        <w:rPr>
          <w:rFonts w:ascii="Times New Roman" w:hAnsi="Times New Roman"/>
          <w:sz w:val="24"/>
          <w:szCs w:val="24"/>
          <w:lang w:val="en-US"/>
        </w:rPr>
        <w:t>low-dose</w:t>
      </w:r>
      <w:r w:rsidR="00286788" w:rsidRPr="00E141E2">
        <w:rPr>
          <w:rFonts w:ascii="Times New Roman" w:hAnsi="Times New Roman"/>
          <w:sz w:val="24"/>
          <w:szCs w:val="24"/>
          <w:lang w:val="en-US"/>
        </w:rPr>
        <w:t xml:space="preserve"> aspirin covers a substantial range of dosing regimens and these may not have exactly the same efficacy and harms, but this was beyond </w:t>
      </w:r>
      <w:r w:rsidR="00640ACE" w:rsidRPr="00E141E2">
        <w:rPr>
          <w:rFonts w:ascii="Times New Roman" w:hAnsi="Times New Roman"/>
          <w:sz w:val="24"/>
          <w:szCs w:val="24"/>
          <w:lang w:val="en-US"/>
        </w:rPr>
        <w:t xml:space="preserve">the discerning ability of </w:t>
      </w:r>
      <w:r w:rsidR="00286788" w:rsidRPr="00E141E2">
        <w:rPr>
          <w:rFonts w:ascii="Times New Roman" w:hAnsi="Times New Roman"/>
          <w:sz w:val="24"/>
          <w:szCs w:val="24"/>
          <w:lang w:val="en-US"/>
        </w:rPr>
        <w:t xml:space="preserve">our </w:t>
      </w:r>
      <w:r w:rsidR="00640ACE" w:rsidRPr="00E141E2">
        <w:rPr>
          <w:rFonts w:ascii="Times New Roman" w:hAnsi="Times New Roman"/>
          <w:sz w:val="24"/>
          <w:szCs w:val="24"/>
          <w:lang w:val="en-US"/>
        </w:rPr>
        <w:t xml:space="preserve">study </w:t>
      </w:r>
      <w:r w:rsidR="00286788" w:rsidRPr="00E141E2">
        <w:rPr>
          <w:rFonts w:ascii="Times New Roman" w:hAnsi="Times New Roman"/>
          <w:sz w:val="24"/>
          <w:szCs w:val="24"/>
          <w:lang w:val="en-US"/>
        </w:rPr>
        <w:t>design</w:t>
      </w:r>
      <w:r w:rsidR="007445A4" w:rsidRPr="00E141E2">
        <w:rPr>
          <w:rFonts w:ascii="Times New Roman" w:hAnsi="Times New Roman"/>
          <w:sz w:val="24"/>
          <w:szCs w:val="24"/>
          <w:lang w:val="en-US"/>
        </w:rPr>
        <w:t xml:space="preserve"> </w:t>
      </w:r>
      <w:r w:rsidR="002D1E57" w:rsidRPr="00E141E2">
        <w:rPr>
          <w:rFonts w:ascii="Times New Roman" w:hAnsi="Times New Roman"/>
          <w:sz w:val="24"/>
          <w:szCs w:val="24"/>
          <w:lang w:val="en-US"/>
        </w:rPr>
        <w:fldChar w:fldCharType="begin"/>
      </w:r>
      <w:r w:rsidR="00B7621C" w:rsidRPr="00E141E2">
        <w:rPr>
          <w:rFonts w:ascii="Times New Roman" w:hAnsi="Times New Roman"/>
          <w:sz w:val="24"/>
          <w:szCs w:val="24"/>
          <w:lang w:val="en-US"/>
        </w:rPr>
        <w:instrText xml:space="preserve"> ADDIN EN.CITE &lt;EndNote&gt;&lt;Cite&gt;&lt;Author&gt;Fisher&lt;/Author&gt;&lt;Year&gt;2006&lt;/Year&gt;&lt;RecNum&gt;47&lt;/RecNum&gt;&lt;DisplayText&gt;[54]&lt;/DisplayText&gt;&lt;record&gt;&lt;rec-number&gt;47&lt;/rec-number&gt;&lt;foreign-keys&gt;&lt;key app="EN" db-id="x5a9f2r9lx0vryef9aavwvvxfrvwd9zzzztw" timestamp="1569493492"&gt;47&lt;/key&gt;&lt;/foreign-keys&gt;&lt;ref-type name="Journal Article"&gt;17&lt;/ref-type&gt;&lt;contributors&gt;&lt;authors&gt;&lt;author&gt;Fisher, Matt&lt;/author&gt;&lt;author&gt;Knappertz, Volker&lt;/author&gt;&lt;/authors&gt;&lt;/contributors&gt;&lt;titles&gt;&lt;title&gt;The dose of aspirin for the prevention of cardiovascular and cerebrovascular events&lt;/title&gt;&lt;secondary-title&gt;Current Medical Research and Opinion&lt;/secondary-title&gt;&lt;/titles&gt;&lt;periodical&gt;&lt;full-title&gt;Current Medical Research and Opinion&lt;/full-title&gt;&lt;/periodical&gt;&lt;pages&gt;1239-1248&lt;/pages&gt;&lt;volume&gt;22&lt;/volume&gt;&lt;number&gt;7&lt;/number&gt;&lt;dates&gt;&lt;year&gt;2006&lt;/year&gt;&lt;pub-dates&gt;&lt;date&gt;2006/07/01&lt;/date&gt;&lt;/pub-dates&gt;&lt;/dates&gt;&lt;publisher&gt;Taylor &amp;amp; Francis&lt;/publisher&gt;&lt;isbn&gt;0300-7995&lt;/isbn&gt;&lt;urls&gt;&lt;related-urls&gt;&lt;url&gt;https://doi.org/10.1185/030079906X112624&lt;/url&gt;&lt;/related-urls&gt;&lt;/urls&gt;&lt;electronic-resource-num&gt;10.1185/030079906X112624&lt;/electronic-resource-num&gt;&lt;/record&gt;&lt;/Cite&gt;&lt;/EndNote&gt;</w:instrText>
      </w:r>
      <w:r w:rsidR="002D1E57" w:rsidRPr="00E141E2">
        <w:rPr>
          <w:rFonts w:ascii="Times New Roman" w:hAnsi="Times New Roman"/>
          <w:sz w:val="24"/>
          <w:szCs w:val="24"/>
          <w:lang w:val="en-US"/>
        </w:rPr>
        <w:fldChar w:fldCharType="separate"/>
      </w:r>
      <w:r w:rsidR="00B7621C" w:rsidRPr="00E141E2">
        <w:rPr>
          <w:rFonts w:ascii="Times New Roman" w:hAnsi="Times New Roman"/>
          <w:noProof/>
          <w:sz w:val="24"/>
          <w:szCs w:val="24"/>
          <w:lang w:val="en-US"/>
        </w:rPr>
        <w:t>[</w:t>
      </w:r>
      <w:hyperlink w:anchor="_ENREF_54" w:tooltip="Fisher, 2006 #47" w:history="1">
        <w:r w:rsidR="00850006" w:rsidRPr="00E141E2">
          <w:rPr>
            <w:rFonts w:ascii="Times New Roman" w:hAnsi="Times New Roman"/>
            <w:noProof/>
            <w:sz w:val="24"/>
            <w:szCs w:val="24"/>
            <w:lang w:val="en-US"/>
          </w:rPr>
          <w:t>54</w:t>
        </w:r>
      </w:hyperlink>
      <w:r w:rsidR="00B7621C" w:rsidRPr="00E141E2">
        <w:rPr>
          <w:rFonts w:ascii="Times New Roman" w:hAnsi="Times New Roman"/>
          <w:noProof/>
          <w:sz w:val="24"/>
          <w:szCs w:val="24"/>
          <w:lang w:val="en-US"/>
        </w:rPr>
        <w:t>]</w:t>
      </w:r>
      <w:r w:rsidR="002D1E57" w:rsidRPr="00E141E2">
        <w:rPr>
          <w:rFonts w:ascii="Times New Roman" w:hAnsi="Times New Roman"/>
          <w:sz w:val="24"/>
          <w:szCs w:val="24"/>
          <w:lang w:val="en-US"/>
        </w:rPr>
        <w:fldChar w:fldCharType="end"/>
      </w:r>
      <w:r w:rsidR="000A4765" w:rsidRPr="00E141E2">
        <w:rPr>
          <w:rFonts w:ascii="Times New Roman" w:hAnsi="Times New Roman"/>
          <w:sz w:val="24"/>
          <w:szCs w:val="24"/>
          <w:lang w:val="en-US"/>
        </w:rPr>
        <w:t xml:space="preserve">. </w:t>
      </w:r>
      <w:r w:rsidR="00201E48" w:rsidRPr="00E141E2">
        <w:rPr>
          <w:rFonts w:ascii="Times New Roman" w:hAnsi="Times New Roman"/>
          <w:sz w:val="24"/>
          <w:szCs w:val="24"/>
          <w:lang w:val="en-US"/>
        </w:rPr>
        <w:t>T</w:t>
      </w:r>
      <w:r w:rsidR="00DE46BA" w:rsidRPr="00E141E2">
        <w:rPr>
          <w:rFonts w:ascii="Times New Roman" w:hAnsi="Times New Roman"/>
          <w:sz w:val="24"/>
          <w:szCs w:val="24"/>
          <w:lang w:val="en-US"/>
        </w:rPr>
        <w:t xml:space="preserve">he umbrella review was limited to outcomes studied in the respective meta-analyses and does not provide in-depth data on disease severity, dose-response effects, </w:t>
      </w:r>
      <w:r w:rsidR="001D0D77" w:rsidRPr="00E141E2">
        <w:rPr>
          <w:rFonts w:ascii="Times New Roman" w:hAnsi="Times New Roman"/>
          <w:sz w:val="24"/>
          <w:szCs w:val="24"/>
          <w:lang w:val="en-US"/>
        </w:rPr>
        <w:t>or</w:t>
      </w:r>
      <w:r w:rsidR="00DE46BA" w:rsidRPr="00E141E2">
        <w:rPr>
          <w:rFonts w:ascii="Times New Roman" w:hAnsi="Times New Roman"/>
          <w:sz w:val="24"/>
          <w:szCs w:val="24"/>
          <w:lang w:val="en-US"/>
        </w:rPr>
        <w:t xml:space="preserve"> specific subgroups such as by </w:t>
      </w:r>
      <w:r w:rsidR="004C44F5" w:rsidRPr="00E141E2">
        <w:rPr>
          <w:rFonts w:ascii="Times New Roman" w:hAnsi="Times New Roman"/>
          <w:sz w:val="24"/>
          <w:szCs w:val="24"/>
          <w:lang w:val="en-US"/>
        </w:rPr>
        <w:t xml:space="preserve">sex </w:t>
      </w:r>
      <w:r w:rsidR="00DE46BA" w:rsidRPr="00E141E2">
        <w:rPr>
          <w:rFonts w:ascii="Times New Roman" w:hAnsi="Times New Roman"/>
          <w:sz w:val="24"/>
          <w:szCs w:val="24"/>
          <w:lang w:val="en-US"/>
        </w:rPr>
        <w:t>or age</w:t>
      </w:r>
      <w:r w:rsidR="00AF2FA0" w:rsidRPr="00E141E2">
        <w:rPr>
          <w:rFonts w:ascii="Times New Roman" w:hAnsi="Times New Roman"/>
          <w:sz w:val="24"/>
          <w:szCs w:val="24"/>
          <w:lang w:val="en-US"/>
        </w:rPr>
        <w:t xml:space="preserve">. </w:t>
      </w:r>
      <w:r w:rsidR="00737208" w:rsidRPr="00E141E2">
        <w:rPr>
          <w:rFonts w:ascii="Times New Roman" w:hAnsi="Times New Roman"/>
          <w:sz w:val="24"/>
          <w:szCs w:val="24"/>
          <w:lang w:val="en-US"/>
        </w:rPr>
        <w:t>At the same time, it is also possible that some studies were included in two or more outcomes (e.g. in intracranial and major bleedings)</w:t>
      </w:r>
      <w:r w:rsidR="000B5DE2" w:rsidRPr="00E141E2">
        <w:rPr>
          <w:rFonts w:ascii="Times New Roman" w:hAnsi="Times New Roman"/>
          <w:sz w:val="24"/>
          <w:szCs w:val="24"/>
          <w:lang w:val="en-US"/>
        </w:rPr>
        <w:t xml:space="preserve"> in major bleeding that is a cumulative outcome</w:t>
      </w:r>
      <w:r w:rsidR="00737208" w:rsidRPr="00E141E2">
        <w:rPr>
          <w:rFonts w:ascii="Times New Roman" w:hAnsi="Times New Roman"/>
          <w:sz w:val="24"/>
          <w:szCs w:val="24"/>
          <w:lang w:val="en-US"/>
        </w:rPr>
        <w:t>: however, we believe that this includes a limited portion of the studies included, over 156 outcomes.</w:t>
      </w:r>
      <w:r w:rsidR="0011443D" w:rsidRPr="00E141E2">
        <w:rPr>
          <w:rFonts w:ascii="Times New Roman" w:hAnsi="Times New Roman"/>
          <w:sz w:val="24"/>
          <w:szCs w:val="24"/>
          <w:lang w:val="en-US"/>
        </w:rPr>
        <w:t xml:space="preserve"> </w:t>
      </w:r>
      <w:r w:rsidR="00201E48" w:rsidRPr="00E141E2">
        <w:rPr>
          <w:rFonts w:ascii="Times New Roman" w:hAnsi="Times New Roman"/>
          <w:sz w:val="24"/>
          <w:szCs w:val="24"/>
          <w:lang w:val="en-US"/>
        </w:rPr>
        <w:t>W</w:t>
      </w:r>
      <w:r w:rsidR="0011443D" w:rsidRPr="00E141E2">
        <w:rPr>
          <w:rFonts w:ascii="Times New Roman" w:hAnsi="Times New Roman"/>
          <w:sz w:val="24"/>
          <w:szCs w:val="24"/>
          <w:lang w:val="en-US"/>
        </w:rPr>
        <w:t xml:space="preserve">e decided to include the data from observational studies that are, per se, biased in their nature. </w:t>
      </w:r>
      <w:r w:rsidR="00915A87" w:rsidRPr="00E141E2">
        <w:rPr>
          <w:rFonts w:ascii="Times New Roman" w:hAnsi="Times New Roman"/>
          <w:sz w:val="24"/>
          <w:szCs w:val="24"/>
          <w:lang w:val="en-US"/>
        </w:rPr>
        <w:t xml:space="preserve">As </w:t>
      </w:r>
      <w:proofErr w:type="gramStart"/>
      <w:r w:rsidR="00915A87" w:rsidRPr="00E141E2">
        <w:rPr>
          <w:rFonts w:ascii="Times New Roman" w:hAnsi="Times New Roman"/>
          <w:sz w:val="24"/>
          <w:szCs w:val="24"/>
          <w:lang w:val="en-US"/>
        </w:rPr>
        <w:t>a number of</w:t>
      </w:r>
      <w:proofErr w:type="gramEnd"/>
      <w:r w:rsidR="00915A87" w:rsidRPr="00E141E2">
        <w:rPr>
          <w:rFonts w:ascii="Times New Roman" w:hAnsi="Times New Roman"/>
          <w:sz w:val="24"/>
          <w:szCs w:val="24"/>
          <w:lang w:val="en-US"/>
        </w:rPr>
        <w:t xml:space="preserve"> outcomes (34/41) were only examined in observational settings, we included in this review data from observational studies acknowledging their limitations. However, a large majority of the outcomes included in the observational studies (34/41) were not included in those of RCTs, highlighting the importance of their inclusion. </w:t>
      </w:r>
      <w:r w:rsidR="00201E48" w:rsidRPr="00E141E2">
        <w:rPr>
          <w:rFonts w:ascii="Times New Roman" w:hAnsi="Times New Roman"/>
          <w:sz w:val="24"/>
          <w:szCs w:val="24"/>
          <w:lang w:val="en-US"/>
        </w:rPr>
        <w:t>Finally, this umbrella review could not explore fully the possibility of risk stratification for clinical use, especially taking into account potential risk factors for adverse outcomes.</w:t>
      </w:r>
    </w:p>
    <w:p w:rsidR="00282597" w:rsidRPr="00E141E2" w:rsidRDefault="00282597" w:rsidP="00725567">
      <w:pPr>
        <w:spacing w:after="0" w:line="480" w:lineRule="auto"/>
        <w:jc w:val="both"/>
        <w:rPr>
          <w:rFonts w:ascii="Times New Roman" w:hAnsi="Times New Roman"/>
          <w:sz w:val="24"/>
          <w:szCs w:val="24"/>
          <w:lang w:val="en-US"/>
        </w:rPr>
      </w:pPr>
    </w:p>
    <w:p w:rsidR="00983EF5" w:rsidRPr="00E141E2" w:rsidRDefault="00915A87" w:rsidP="00282597">
      <w:pPr>
        <w:spacing w:after="0" w:line="480" w:lineRule="auto"/>
        <w:jc w:val="both"/>
        <w:rPr>
          <w:rFonts w:ascii="Times New Roman" w:hAnsi="Times New Roman"/>
          <w:b/>
          <w:sz w:val="24"/>
          <w:szCs w:val="24"/>
          <w:lang w:val="en-US"/>
        </w:rPr>
      </w:pPr>
      <w:bookmarkStart w:id="11" w:name="_Hlk34991543"/>
      <w:r w:rsidRPr="00E141E2">
        <w:rPr>
          <w:rFonts w:ascii="Times New Roman" w:hAnsi="Times New Roman"/>
          <w:sz w:val="24"/>
          <w:szCs w:val="24"/>
          <w:lang w:val="en-US"/>
        </w:rPr>
        <w:t xml:space="preserve">In conclusion, in this umbrella review including 67 independent meta-analyses and 156 outcomes, we found that low-dose aspirin decreased the risk of CVD events in the general population (when compared to placebo/no intervention) with strong evidence according to GRADE criteria, whilst the data for individual CVD outcomes are limited. Moreover, when limiting to only observational studies, moderate evidence for associations between aspirin intake and lower risk of specific cancers in the general population was observed. However, this finding should be interpreted with </w:t>
      </w:r>
      <w:r w:rsidRPr="00E141E2">
        <w:rPr>
          <w:rFonts w:ascii="Times New Roman" w:hAnsi="Times New Roman"/>
          <w:sz w:val="24"/>
          <w:szCs w:val="24"/>
          <w:lang w:val="en-US"/>
        </w:rPr>
        <w:lastRenderedPageBreak/>
        <w:t xml:space="preserve">caution given the inherent bias of observational study designs. </w:t>
      </w:r>
      <w:bookmarkEnd w:id="11"/>
      <w:r w:rsidR="00E6297D" w:rsidRPr="00E141E2">
        <w:rPr>
          <w:rFonts w:ascii="Times New Roman" w:hAnsi="Times New Roman"/>
          <w:sz w:val="24"/>
          <w:szCs w:val="24"/>
          <w:lang w:val="en-US"/>
        </w:rPr>
        <w:t>The risk of bleeding (particularly gastrointestinal</w:t>
      </w:r>
      <w:r w:rsidR="009306D9" w:rsidRPr="00E141E2">
        <w:rPr>
          <w:rFonts w:ascii="Times New Roman" w:hAnsi="Times New Roman"/>
          <w:sz w:val="24"/>
          <w:szCs w:val="24"/>
          <w:lang w:val="en-US"/>
        </w:rPr>
        <w:t xml:space="preserve"> and intracranial</w:t>
      </w:r>
      <w:r w:rsidR="00E6297D" w:rsidRPr="00E141E2">
        <w:rPr>
          <w:rFonts w:ascii="Times New Roman" w:hAnsi="Times New Roman"/>
          <w:sz w:val="24"/>
          <w:szCs w:val="24"/>
          <w:lang w:val="en-US"/>
        </w:rPr>
        <w:t xml:space="preserve">) is, however, </w:t>
      </w:r>
      <w:r w:rsidR="00640ACE" w:rsidRPr="00E141E2">
        <w:rPr>
          <w:rFonts w:ascii="Times New Roman" w:hAnsi="Times New Roman"/>
          <w:sz w:val="24"/>
          <w:szCs w:val="24"/>
          <w:lang w:val="en-US"/>
        </w:rPr>
        <w:t xml:space="preserve">also strong and substantial, </w:t>
      </w:r>
      <w:r w:rsidR="00E6297D" w:rsidRPr="00E141E2">
        <w:rPr>
          <w:rFonts w:ascii="Times New Roman" w:hAnsi="Times New Roman"/>
          <w:sz w:val="24"/>
          <w:szCs w:val="24"/>
          <w:lang w:val="en-US"/>
        </w:rPr>
        <w:t>suggesting that physician</w:t>
      </w:r>
      <w:r w:rsidR="008C09DE" w:rsidRPr="00E141E2">
        <w:rPr>
          <w:rFonts w:ascii="Times New Roman" w:hAnsi="Times New Roman"/>
          <w:sz w:val="24"/>
          <w:szCs w:val="24"/>
          <w:lang w:val="en-US"/>
        </w:rPr>
        <w:t>s</w:t>
      </w:r>
      <w:r w:rsidR="00E6297D" w:rsidRPr="00E141E2">
        <w:rPr>
          <w:rFonts w:ascii="Times New Roman" w:hAnsi="Times New Roman"/>
          <w:sz w:val="24"/>
          <w:szCs w:val="24"/>
          <w:lang w:val="en-US"/>
        </w:rPr>
        <w:t xml:space="preserve"> should accurately consider the </w:t>
      </w:r>
      <w:r w:rsidR="00E12462" w:rsidRPr="00E141E2">
        <w:rPr>
          <w:rFonts w:ascii="Times New Roman" w:hAnsi="Times New Roman"/>
          <w:sz w:val="24"/>
          <w:szCs w:val="24"/>
          <w:lang w:val="en-US"/>
        </w:rPr>
        <w:t xml:space="preserve">risks </w:t>
      </w:r>
      <w:r w:rsidR="00E6297D" w:rsidRPr="00E141E2">
        <w:rPr>
          <w:rFonts w:ascii="Times New Roman" w:hAnsi="Times New Roman"/>
          <w:sz w:val="24"/>
          <w:szCs w:val="24"/>
          <w:lang w:val="en-US"/>
        </w:rPr>
        <w:t xml:space="preserve">and </w:t>
      </w:r>
      <w:r w:rsidR="00E12462" w:rsidRPr="00E141E2">
        <w:rPr>
          <w:rFonts w:ascii="Times New Roman" w:hAnsi="Times New Roman"/>
          <w:sz w:val="24"/>
          <w:szCs w:val="24"/>
          <w:lang w:val="en-US"/>
        </w:rPr>
        <w:t>benefits</w:t>
      </w:r>
      <w:r w:rsidR="00E6297D" w:rsidRPr="00E141E2">
        <w:rPr>
          <w:rFonts w:ascii="Times New Roman" w:hAnsi="Times New Roman"/>
          <w:sz w:val="24"/>
          <w:szCs w:val="24"/>
          <w:lang w:val="en-US"/>
        </w:rPr>
        <w:t xml:space="preserve"> of prescribing </w:t>
      </w:r>
      <w:r w:rsidR="00BF54B4" w:rsidRPr="00E141E2">
        <w:rPr>
          <w:rFonts w:ascii="Times New Roman" w:hAnsi="Times New Roman"/>
          <w:sz w:val="24"/>
          <w:szCs w:val="24"/>
          <w:lang w:val="en-US"/>
        </w:rPr>
        <w:t>aspirin.</w:t>
      </w:r>
      <w:r w:rsidR="00640ACE" w:rsidRPr="00E141E2">
        <w:rPr>
          <w:rFonts w:ascii="Times New Roman" w:hAnsi="Times New Roman"/>
          <w:sz w:val="24"/>
          <w:szCs w:val="24"/>
          <w:lang w:val="en-US"/>
        </w:rPr>
        <w:t xml:space="preserve"> Despite many dozens of other </w:t>
      </w:r>
      <w:r w:rsidR="003F6419" w:rsidRPr="00E141E2">
        <w:rPr>
          <w:rFonts w:ascii="Times New Roman" w:hAnsi="Times New Roman"/>
          <w:sz w:val="24"/>
          <w:szCs w:val="24"/>
          <w:lang w:val="en-US"/>
        </w:rPr>
        <w:t xml:space="preserve">clinical </w:t>
      </w:r>
      <w:r w:rsidR="00640ACE" w:rsidRPr="00E141E2">
        <w:rPr>
          <w:rFonts w:ascii="Times New Roman" w:hAnsi="Times New Roman"/>
          <w:sz w:val="24"/>
          <w:szCs w:val="24"/>
          <w:lang w:val="en-US"/>
        </w:rPr>
        <w:t xml:space="preserve">outcomes having been assessed, evidence for them remains weak and </w:t>
      </w:r>
      <w:r w:rsidR="003F6419" w:rsidRPr="00E141E2">
        <w:rPr>
          <w:rFonts w:ascii="Times New Roman" w:hAnsi="Times New Roman"/>
          <w:sz w:val="24"/>
          <w:szCs w:val="24"/>
          <w:lang w:val="en-US"/>
        </w:rPr>
        <w:t xml:space="preserve">therefore </w:t>
      </w:r>
      <w:r w:rsidR="00640ACE" w:rsidRPr="00E141E2">
        <w:rPr>
          <w:rFonts w:ascii="Times New Roman" w:hAnsi="Times New Roman"/>
          <w:sz w:val="24"/>
          <w:szCs w:val="24"/>
          <w:lang w:val="en-US"/>
        </w:rPr>
        <w:t xml:space="preserve">should not be a major determinant in decision-making regarding use of </w:t>
      </w:r>
      <w:r w:rsidR="00CB64F6" w:rsidRPr="00E141E2">
        <w:rPr>
          <w:rFonts w:ascii="Times New Roman" w:hAnsi="Times New Roman"/>
          <w:sz w:val="24"/>
          <w:szCs w:val="24"/>
          <w:lang w:val="en-US"/>
        </w:rPr>
        <w:t>low-dose</w:t>
      </w:r>
      <w:r w:rsidR="00640ACE" w:rsidRPr="00E141E2">
        <w:rPr>
          <w:rFonts w:ascii="Times New Roman" w:hAnsi="Times New Roman"/>
          <w:sz w:val="24"/>
          <w:szCs w:val="24"/>
          <w:lang w:val="en-US"/>
        </w:rPr>
        <w:t xml:space="preserve"> aspirin. </w:t>
      </w:r>
      <w:r w:rsidR="00983EF5" w:rsidRPr="00E141E2">
        <w:rPr>
          <w:rFonts w:ascii="Times New Roman" w:hAnsi="Times New Roman"/>
          <w:b/>
          <w:sz w:val="24"/>
          <w:szCs w:val="24"/>
          <w:lang w:val="en-US"/>
        </w:rPr>
        <w:br w:type="page"/>
      </w:r>
    </w:p>
    <w:p w:rsidR="00063942" w:rsidRPr="00E141E2" w:rsidRDefault="00063942" w:rsidP="00063942">
      <w:pPr>
        <w:spacing w:after="0" w:line="480" w:lineRule="auto"/>
        <w:jc w:val="center"/>
        <w:rPr>
          <w:rFonts w:ascii="Times New Roman" w:hAnsi="Times New Roman"/>
          <w:b/>
          <w:sz w:val="24"/>
          <w:szCs w:val="24"/>
        </w:rPr>
      </w:pPr>
      <w:r w:rsidRPr="00E141E2">
        <w:rPr>
          <w:rFonts w:ascii="Times New Roman" w:hAnsi="Times New Roman"/>
          <w:b/>
          <w:sz w:val="24"/>
          <w:szCs w:val="24"/>
        </w:rPr>
        <w:lastRenderedPageBreak/>
        <w:t>ACKNOWLEDGMENTS</w:t>
      </w:r>
    </w:p>
    <w:p w:rsidR="00056B4F" w:rsidRPr="00E141E2" w:rsidRDefault="00056B4F" w:rsidP="00056B4F">
      <w:pPr>
        <w:spacing w:after="0" w:line="480" w:lineRule="auto"/>
        <w:jc w:val="both"/>
        <w:rPr>
          <w:rFonts w:ascii="Times New Roman" w:hAnsi="Times New Roman"/>
          <w:bCs/>
          <w:sz w:val="24"/>
          <w:szCs w:val="24"/>
        </w:rPr>
      </w:pPr>
      <w:r w:rsidRPr="00E141E2">
        <w:rPr>
          <w:rFonts w:ascii="Times New Roman" w:hAnsi="Times New Roman"/>
          <w:b/>
          <w:sz w:val="24"/>
          <w:szCs w:val="24"/>
        </w:rPr>
        <w:t xml:space="preserve">Sources of funding: </w:t>
      </w:r>
      <w:r w:rsidRPr="00E141E2">
        <w:rPr>
          <w:rFonts w:ascii="Times New Roman" w:hAnsi="Times New Roman"/>
          <w:bCs/>
          <w:sz w:val="24"/>
          <w:szCs w:val="24"/>
        </w:rPr>
        <w:t>none.</w:t>
      </w:r>
    </w:p>
    <w:p w:rsidR="00056B4F" w:rsidRPr="00E141E2" w:rsidRDefault="00056B4F" w:rsidP="00056B4F">
      <w:pPr>
        <w:spacing w:after="0" w:line="480" w:lineRule="auto"/>
        <w:jc w:val="both"/>
        <w:rPr>
          <w:rFonts w:ascii="Times New Roman" w:hAnsi="Times New Roman"/>
          <w:b/>
          <w:sz w:val="24"/>
          <w:szCs w:val="24"/>
        </w:rPr>
      </w:pPr>
    </w:p>
    <w:p w:rsidR="00712EBA" w:rsidRPr="00E141E2" w:rsidRDefault="00056B4F" w:rsidP="00056B4F">
      <w:pPr>
        <w:spacing w:after="0" w:line="480" w:lineRule="auto"/>
        <w:jc w:val="both"/>
        <w:rPr>
          <w:rFonts w:ascii="Times New Roman" w:hAnsi="Times New Roman"/>
          <w:sz w:val="24"/>
          <w:szCs w:val="24"/>
        </w:rPr>
      </w:pPr>
      <w:r w:rsidRPr="00E141E2">
        <w:rPr>
          <w:rFonts w:ascii="Times New Roman" w:hAnsi="Times New Roman"/>
          <w:b/>
          <w:sz w:val="24"/>
          <w:szCs w:val="24"/>
        </w:rPr>
        <w:t>Disclosures</w:t>
      </w:r>
      <w:r w:rsidRPr="00E141E2">
        <w:rPr>
          <w:rFonts w:ascii="Times New Roman" w:hAnsi="Times New Roman"/>
          <w:sz w:val="24"/>
          <w:szCs w:val="24"/>
        </w:rPr>
        <w:t>: Dr. Demurtas received a honorary consultance from Bayer; Dr Stubbs is supported by Health Education England and the National Institute for Health Research HEE/ NIHR ICA Programme Clinical Lectureship (ICA-CL-2017-03-001). BS is part supported by the National Institute for Health Research (NIHR) Collaboration for Leadership in Applied Health Research and Care South London at King’s College Hospital NHS Foundation Trust.  The views expressed in this publication are those of the author(s) and not necessarily those of the NHS, the National Institute for Health Research or the Department of Health and Social Care; Dr Firth is supported by a Blackmores Institute Fellowship; Dr Koyanagi’s work was supported by the Miguel Servet contract financed by the CP13/00150 and PI15/00862 projects, integrated into the National R + D + I and funded by the ISCIII - General Branch Evaluation and Promotion of Health Research - and the European Regional Development Fund (ERDF-FEDER); Dr Theodoratou is supported by a Cancer Research UK (CRUK) Career Development Fellowship (C31250/A22804). The other authors don’t have any financial arrangements, organizational affiliations or other relationships that might give rise to any conflict of interest regarding the subject matter of the manuscript submitted.</w:t>
      </w:r>
    </w:p>
    <w:p w:rsidR="00712EBA" w:rsidRPr="00E141E2" w:rsidRDefault="00712EBA" w:rsidP="00056B4F">
      <w:pPr>
        <w:spacing w:after="0" w:line="480" w:lineRule="auto"/>
        <w:jc w:val="both"/>
        <w:rPr>
          <w:rFonts w:ascii="Times New Roman" w:hAnsi="Times New Roman"/>
          <w:sz w:val="24"/>
          <w:szCs w:val="24"/>
        </w:rPr>
      </w:pPr>
    </w:p>
    <w:p w:rsidR="00712EBA" w:rsidRPr="00E141E2" w:rsidRDefault="00214030" w:rsidP="00712EBA">
      <w:pPr>
        <w:spacing w:after="0" w:line="480" w:lineRule="auto"/>
        <w:jc w:val="both"/>
        <w:rPr>
          <w:rFonts w:ascii="Times New Roman" w:hAnsi="Times New Roman"/>
          <w:sz w:val="24"/>
          <w:szCs w:val="24"/>
          <w:lang w:val="en-US"/>
        </w:rPr>
      </w:pPr>
      <w:r w:rsidRPr="00E141E2">
        <w:rPr>
          <w:rFonts w:ascii="Times New Roman" w:hAnsi="Times New Roman"/>
          <w:b/>
          <w:sz w:val="24"/>
          <w:szCs w:val="24"/>
        </w:rPr>
        <w:t>Authors’ contribution</w:t>
      </w:r>
      <w:r w:rsidR="00712EBA" w:rsidRPr="00E141E2">
        <w:rPr>
          <w:rFonts w:ascii="Times New Roman" w:hAnsi="Times New Roman"/>
          <w:sz w:val="24"/>
          <w:szCs w:val="24"/>
        </w:rPr>
        <w:t xml:space="preserve">: </w:t>
      </w:r>
      <w:r w:rsidR="00712EBA" w:rsidRPr="00E141E2">
        <w:rPr>
          <w:rFonts w:ascii="Times New Roman" w:hAnsi="Times New Roman"/>
          <w:b/>
          <w:sz w:val="24"/>
          <w:szCs w:val="24"/>
          <w:lang w:val="en-US"/>
        </w:rPr>
        <w:t xml:space="preserve">Contributors: </w:t>
      </w:r>
      <w:r w:rsidR="00712EBA" w:rsidRPr="00E141E2">
        <w:rPr>
          <w:rFonts w:ascii="Times New Roman" w:hAnsi="Times New Roman"/>
          <w:sz w:val="24"/>
          <w:szCs w:val="24"/>
          <w:lang w:val="en-US"/>
        </w:rPr>
        <w:t xml:space="preserve">Veronese  and </w:t>
      </w:r>
      <w:proofErr w:type="spellStart"/>
      <w:r w:rsidR="00712EBA" w:rsidRPr="00E141E2">
        <w:rPr>
          <w:rFonts w:ascii="Times New Roman" w:hAnsi="Times New Roman"/>
          <w:sz w:val="24"/>
          <w:szCs w:val="24"/>
          <w:lang w:val="en-US"/>
        </w:rPr>
        <w:t>Tzoulaki</w:t>
      </w:r>
      <w:proofErr w:type="spellEnd"/>
      <w:r w:rsidR="00712EBA" w:rsidRPr="00E141E2">
        <w:rPr>
          <w:rFonts w:ascii="Times New Roman" w:hAnsi="Times New Roman"/>
          <w:sz w:val="24"/>
          <w:szCs w:val="24"/>
          <w:lang w:val="en-US"/>
        </w:rPr>
        <w:t xml:space="preserve"> conceived the study. Veronese, </w:t>
      </w:r>
      <w:proofErr w:type="spellStart"/>
      <w:r w:rsidR="00712EBA" w:rsidRPr="00E141E2">
        <w:rPr>
          <w:rFonts w:ascii="Times New Roman" w:hAnsi="Times New Roman"/>
          <w:sz w:val="24"/>
          <w:szCs w:val="24"/>
          <w:lang w:val="en-US"/>
        </w:rPr>
        <w:t>Solmi</w:t>
      </w:r>
      <w:proofErr w:type="spellEnd"/>
      <w:r w:rsidR="00712EBA" w:rsidRPr="00E141E2">
        <w:rPr>
          <w:rFonts w:ascii="Times New Roman" w:hAnsi="Times New Roman"/>
          <w:sz w:val="24"/>
          <w:szCs w:val="24"/>
          <w:lang w:val="en-US"/>
        </w:rPr>
        <w:t xml:space="preserve">, </w:t>
      </w:r>
      <w:proofErr w:type="spellStart"/>
      <w:r w:rsidR="00712EBA" w:rsidRPr="00E141E2">
        <w:rPr>
          <w:rFonts w:ascii="Times New Roman" w:hAnsi="Times New Roman"/>
          <w:sz w:val="24"/>
          <w:szCs w:val="24"/>
          <w:lang w:val="en-US"/>
        </w:rPr>
        <w:t>Koyanagi</w:t>
      </w:r>
      <w:proofErr w:type="spellEnd"/>
      <w:r w:rsidR="00712EBA" w:rsidRPr="00E141E2">
        <w:rPr>
          <w:rFonts w:ascii="Times New Roman" w:hAnsi="Times New Roman"/>
          <w:sz w:val="24"/>
          <w:szCs w:val="24"/>
          <w:lang w:val="en-US"/>
        </w:rPr>
        <w:t xml:space="preserve"> did the statistical analyses. Veronese, </w:t>
      </w:r>
      <w:proofErr w:type="spellStart"/>
      <w:r w:rsidR="00712EBA" w:rsidRPr="00E141E2">
        <w:rPr>
          <w:rFonts w:ascii="Times New Roman" w:hAnsi="Times New Roman"/>
          <w:sz w:val="24"/>
          <w:szCs w:val="24"/>
          <w:lang w:val="en-US"/>
        </w:rPr>
        <w:t>Solmi</w:t>
      </w:r>
      <w:proofErr w:type="spellEnd"/>
      <w:r w:rsidR="00712EBA" w:rsidRPr="00E141E2">
        <w:rPr>
          <w:rFonts w:ascii="Times New Roman" w:hAnsi="Times New Roman"/>
          <w:sz w:val="24"/>
          <w:szCs w:val="24"/>
          <w:lang w:val="en-US"/>
        </w:rPr>
        <w:t xml:space="preserve">, </w:t>
      </w:r>
      <w:proofErr w:type="spellStart"/>
      <w:r w:rsidR="00712EBA" w:rsidRPr="00E141E2">
        <w:rPr>
          <w:rFonts w:ascii="Times New Roman" w:hAnsi="Times New Roman"/>
          <w:sz w:val="24"/>
          <w:szCs w:val="24"/>
          <w:lang w:val="en-US"/>
        </w:rPr>
        <w:t>Koyanagi</w:t>
      </w:r>
      <w:proofErr w:type="spellEnd"/>
      <w:r w:rsidR="00712EBA" w:rsidRPr="00E141E2">
        <w:rPr>
          <w:rFonts w:ascii="Times New Roman" w:hAnsi="Times New Roman"/>
          <w:sz w:val="24"/>
          <w:szCs w:val="24"/>
          <w:lang w:val="en-US"/>
        </w:rPr>
        <w:t xml:space="preserve">, </w:t>
      </w:r>
      <w:proofErr w:type="spellStart"/>
      <w:r w:rsidR="00712EBA" w:rsidRPr="00E141E2">
        <w:rPr>
          <w:rFonts w:ascii="Times New Roman" w:hAnsi="Times New Roman"/>
          <w:sz w:val="24"/>
          <w:szCs w:val="24"/>
          <w:lang w:val="en-US"/>
        </w:rPr>
        <w:t>Pilotto</w:t>
      </w:r>
      <w:proofErr w:type="spellEnd"/>
      <w:r w:rsidR="00712EBA" w:rsidRPr="00E141E2">
        <w:rPr>
          <w:rFonts w:ascii="Times New Roman" w:hAnsi="Times New Roman"/>
          <w:sz w:val="24"/>
          <w:szCs w:val="24"/>
          <w:lang w:val="en-US"/>
        </w:rPr>
        <w:t xml:space="preserve"> and Stubbs wrote the first draft the paper; Stubbs, Veronese, </w:t>
      </w:r>
      <w:proofErr w:type="spellStart"/>
      <w:r w:rsidR="00712EBA" w:rsidRPr="00E141E2">
        <w:rPr>
          <w:rFonts w:ascii="Times New Roman" w:hAnsi="Times New Roman"/>
          <w:sz w:val="24"/>
          <w:szCs w:val="24"/>
          <w:lang w:val="en-US"/>
        </w:rPr>
        <w:t>Demurtas</w:t>
      </w:r>
      <w:proofErr w:type="spellEnd"/>
      <w:r w:rsidR="00712EBA" w:rsidRPr="00E141E2">
        <w:rPr>
          <w:rFonts w:ascii="Times New Roman" w:hAnsi="Times New Roman"/>
          <w:sz w:val="24"/>
          <w:szCs w:val="24"/>
          <w:lang w:val="en-US"/>
        </w:rPr>
        <w:t xml:space="preserve">, </w:t>
      </w:r>
      <w:proofErr w:type="spellStart"/>
      <w:r w:rsidR="00712EBA" w:rsidRPr="00E141E2">
        <w:rPr>
          <w:rFonts w:ascii="Times New Roman" w:hAnsi="Times New Roman"/>
          <w:sz w:val="24"/>
          <w:szCs w:val="24"/>
          <w:lang w:val="en-US"/>
        </w:rPr>
        <w:t>Pesolillo</w:t>
      </w:r>
      <w:proofErr w:type="spellEnd"/>
      <w:r w:rsidR="00712EBA" w:rsidRPr="00E141E2">
        <w:rPr>
          <w:rFonts w:ascii="Times New Roman" w:hAnsi="Times New Roman"/>
          <w:sz w:val="24"/>
          <w:szCs w:val="24"/>
          <w:lang w:val="en-US"/>
        </w:rPr>
        <w:t xml:space="preserve">, </w:t>
      </w:r>
      <w:proofErr w:type="spellStart"/>
      <w:r w:rsidR="00712EBA" w:rsidRPr="00E141E2">
        <w:rPr>
          <w:rFonts w:ascii="Times New Roman" w:hAnsi="Times New Roman"/>
          <w:sz w:val="24"/>
          <w:szCs w:val="24"/>
          <w:lang w:val="en-US"/>
        </w:rPr>
        <w:t>Celotto</w:t>
      </w:r>
      <w:proofErr w:type="spellEnd"/>
      <w:r w:rsidR="00712EBA" w:rsidRPr="00E141E2">
        <w:rPr>
          <w:rFonts w:ascii="Times New Roman" w:hAnsi="Times New Roman"/>
          <w:sz w:val="24"/>
          <w:szCs w:val="24"/>
          <w:lang w:val="en-US"/>
        </w:rPr>
        <w:t xml:space="preserve">, Bernini conducted the searches, carried out screening and data extraction and contributed in writing the paper; Stubbs, Maggi: contributed to data interpretation; Thompson, Stubbs, </w:t>
      </w:r>
      <w:proofErr w:type="spellStart"/>
      <w:r w:rsidR="00712EBA" w:rsidRPr="00E141E2">
        <w:rPr>
          <w:rFonts w:ascii="Times New Roman" w:hAnsi="Times New Roman"/>
          <w:sz w:val="24"/>
          <w:szCs w:val="24"/>
          <w:lang w:val="en-US"/>
        </w:rPr>
        <w:t>Theodoratou</w:t>
      </w:r>
      <w:proofErr w:type="spellEnd"/>
      <w:r w:rsidR="00712EBA" w:rsidRPr="00E141E2">
        <w:rPr>
          <w:rFonts w:ascii="Times New Roman" w:hAnsi="Times New Roman"/>
          <w:sz w:val="24"/>
          <w:szCs w:val="24"/>
          <w:lang w:val="en-US"/>
        </w:rPr>
        <w:t xml:space="preserve">, </w:t>
      </w:r>
      <w:proofErr w:type="spellStart"/>
      <w:r w:rsidR="00712EBA" w:rsidRPr="00E141E2">
        <w:rPr>
          <w:rFonts w:ascii="Times New Roman" w:hAnsi="Times New Roman"/>
          <w:sz w:val="24"/>
          <w:szCs w:val="24"/>
          <w:lang w:val="en-US"/>
        </w:rPr>
        <w:t>Onder</w:t>
      </w:r>
      <w:proofErr w:type="spellEnd"/>
      <w:r w:rsidR="00712EBA" w:rsidRPr="00E141E2">
        <w:rPr>
          <w:rFonts w:ascii="Times New Roman" w:hAnsi="Times New Roman"/>
          <w:sz w:val="24"/>
          <w:szCs w:val="24"/>
          <w:lang w:val="en-US"/>
        </w:rPr>
        <w:t xml:space="preserve">, </w:t>
      </w:r>
      <w:proofErr w:type="spellStart"/>
      <w:r w:rsidR="00712EBA" w:rsidRPr="00E141E2">
        <w:rPr>
          <w:rFonts w:ascii="Times New Roman" w:hAnsi="Times New Roman"/>
          <w:sz w:val="24"/>
          <w:szCs w:val="24"/>
          <w:lang w:val="en-US"/>
        </w:rPr>
        <w:t>Vaona</w:t>
      </w:r>
      <w:proofErr w:type="spellEnd"/>
      <w:r w:rsidR="00712EBA" w:rsidRPr="00E141E2">
        <w:rPr>
          <w:rFonts w:ascii="Times New Roman" w:hAnsi="Times New Roman"/>
          <w:sz w:val="24"/>
          <w:szCs w:val="24"/>
          <w:lang w:val="en-US"/>
        </w:rPr>
        <w:t xml:space="preserve">, Firth, Smith and Ioannidis contributed towards the </w:t>
      </w:r>
      <w:r w:rsidR="00366583" w:rsidRPr="00E141E2">
        <w:rPr>
          <w:rFonts w:ascii="Times New Roman" w:hAnsi="Times New Roman"/>
          <w:sz w:val="24"/>
          <w:szCs w:val="24"/>
          <w:lang w:val="en-US"/>
        </w:rPr>
        <w:t>intellectual</w:t>
      </w:r>
      <w:r w:rsidR="00712EBA" w:rsidRPr="00E141E2">
        <w:rPr>
          <w:rFonts w:ascii="Times New Roman" w:hAnsi="Times New Roman"/>
          <w:sz w:val="24"/>
          <w:szCs w:val="24"/>
          <w:lang w:val="en-US"/>
        </w:rPr>
        <w:t xml:space="preserve"> conception of the review, and revised the </w:t>
      </w:r>
      <w:r w:rsidR="00712EBA" w:rsidRPr="00E141E2">
        <w:rPr>
          <w:rFonts w:ascii="Times New Roman" w:hAnsi="Times New Roman"/>
          <w:sz w:val="24"/>
          <w:szCs w:val="24"/>
          <w:lang w:val="en-US"/>
        </w:rPr>
        <w:lastRenderedPageBreak/>
        <w:t xml:space="preserve">manuscript; </w:t>
      </w:r>
      <w:proofErr w:type="spellStart"/>
      <w:r w:rsidR="00712EBA" w:rsidRPr="00E141E2">
        <w:rPr>
          <w:rFonts w:ascii="Times New Roman" w:hAnsi="Times New Roman"/>
          <w:sz w:val="24"/>
          <w:szCs w:val="24"/>
          <w:lang w:val="en-US"/>
        </w:rPr>
        <w:t>Tzoulaki</w:t>
      </w:r>
      <w:proofErr w:type="spellEnd"/>
      <w:r w:rsidR="00712EBA" w:rsidRPr="00E141E2">
        <w:rPr>
          <w:rFonts w:ascii="Times New Roman" w:hAnsi="Times New Roman"/>
          <w:sz w:val="24"/>
          <w:szCs w:val="24"/>
          <w:lang w:val="en-US"/>
        </w:rPr>
        <w:t xml:space="preserve"> supervised the study and contributed in writing the paper and interpreting the findings.  </w:t>
      </w:r>
    </w:p>
    <w:p w:rsidR="006217B2" w:rsidRPr="00E141E2" w:rsidRDefault="006217B2" w:rsidP="00056B4F">
      <w:pPr>
        <w:spacing w:after="0" w:line="480" w:lineRule="auto"/>
        <w:jc w:val="both"/>
        <w:rPr>
          <w:rFonts w:ascii="Times New Roman" w:hAnsi="Times New Roman"/>
          <w:b/>
          <w:sz w:val="24"/>
          <w:szCs w:val="24"/>
          <w:lang w:val="en-US"/>
        </w:rPr>
      </w:pPr>
      <w:r w:rsidRPr="00E141E2">
        <w:rPr>
          <w:rFonts w:ascii="Times New Roman" w:hAnsi="Times New Roman"/>
          <w:b/>
          <w:sz w:val="24"/>
          <w:szCs w:val="24"/>
          <w:lang w:val="en-US"/>
        </w:rPr>
        <w:br w:type="page"/>
      </w:r>
    </w:p>
    <w:p w:rsidR="00CB7154" w:rsidRPr="00E141E2" w:rsidRDefault="00FD0E8A" w:rsidP="00B22DBE">
      <w:pPr>
        <w:spacing w:after="0" w:line="480" w:lineRule="auto"/>
        <w:jc w:val="center"/>
        <w:outlineLvl w:val="0"/>
        <w:rPr>
          <w:rFonts w:ascii="Times New Roman" w:hAnsi="Times New Roman"/>
          <w:b/>
          <w:sz w:val="24"/>
          <w:szCs w:val="24"/>
          <w:lang w:val="en-US"/>
        </w:rPr>
      </w:pPr>
      <w:r w:rsidRPr="00E141E2">
        <w:rPr>
          <w:rFonts w:ascii="Times New Roman" w:hAnsi="Times New Roman"/>
          <w:b/>
          <w:sz w:val="24"/>
          <w:szCs w:val="24"/>
          <w:lang w:val="en-US"/>
        </w:rPr>
        <w:lastRenderedPageBreak/>
        <w:t>REFERENCES</w:t>
      </w:r>
    </w:p>
    <w:p w:rsidR="00850006" w:rsidRPr="00E141E2" w:rsidRDefault="002D1E57" w:rsidP="00850006">
      <w:pPr>
        <w:pStyle w:val="EndNoteBibliography"/>
        <w:spacing w:after="0"/>
        <w:ind w:left="720" w:hanging="720"/>
      </w:pPr>
      <w:r w:rsidRPr="00E141E2">
        <w:rPr>
          <w:rFonts w:ascii="Times New Roman" w:hAnsi="Times New Roman" w:cs="Times New Roman"/>
          <w:sz w:val="24"/>
          <w:szCs w:val="24"/>
        </w:rPr>
        <w:fldChar w:fldCharType="begin"/>
      </w:r>
      <w:r w:rsidR="00CB7154" w:rsidRPr="00E141E2">
        <w:rPr>
          <w:rFonts w:ascii="Times New Roman" w:hAnsi="Times New Roman" w:cs="Times New Roman"/>
          <w:sz w:val="24"/>
          <w:szCs w:val="24"/>
        </w:rPr>
        <w:instrText xml:space="preserve"> ADDIN EN.REFLIST </w:instrText>
      </w:r>
      <w:r w:rsidRPr="00E141E2">
        <w:rPr>
          <w:rFonts w:ascii="Times New Roman" w:hAnsi="Times New Roman" w:cs="Times New Roman"/>
          <w:sz w:val="24"/>
          <w:szCs w:val="24"/>
        </w:rPr>
        <w:fldChar w:fldCharType="separate"/>
      </w:r>
      <w:bookmarkStart w:id="12" w:name="_ENREF_1"/>
      <w:r w:rsidR="00850006" w:rsidRPr="00E141E2">
        <w:t>1.</w:t>
      </w:r>
      <w:r w:rsidR="00850006" w:rsidRPr="00E141E2">
        <w:tab/>
        <w:t xml:space="preserve">Kim C, Beckles GL: </w:t>
      </w:r>
      <w:r w:rsidR="00850006" w:rsidRPr="00E141E2">
        <w:rPr>
          <w:b/>
        </w:rPr>
        <w:t>Cardiovascular disease risk reduction in the Behavioral Risk Factor Surveillance System.</w:t>
      </w:r>
      <w:r w:rsidR="00850006" w:rsidRPr="00E141E2">
        <w:t xml:space="preserve"> </w:t>
      </w:r>
      <w:r w:rsidR="00850006" w:rsidRPr="00E141E2">
        <w:rPr>
          <w:i/>
        </w:rPr>
        <w:t xml:space="preserve">American journal of preventive medicine </w:t>
      </w:r>
      <w:r w:rsidR="00850006" w:rsidRPr="00E141E2">
        <w:t xml:space="preserve">2004, </w:t>
      </w:r>
      <w:r w:rsidR="00850006" w:rsidRPr="00E141E2">
        <w:rPr>
          <w:b/>
        </w:rPr>
        <w:t>27:</w:t>
      </w:r>
      <w:r w:rsidR="00850006" w:rsidRPr="00E141E2">
        <w:t>1-7.</w:t>
      </w:r>
      <w:bookmarkEnd w:id="12"/>
    </w:p>
    <w:p w:rsidR="00850006" w:rsidRPr="00E141E2" w:rsidRDefault="00850006" w:rsidP="00850006">
      <w:pPr>
        <w:pStyle w:val="EndNoteBibliography"/>
        <w:spacing w:after="0"/>
        <w:ind w:left="720" w:hanging="720"/>
      </w:pPr>
      <w:bookmarkStart w:id="13" w:name="_ENREF_2"/>
      <w:r w:rsidRPr="00E141E2">
        <w:t>2.</w:t>
      </w:r>
      <w:r w:rsidRPr="00E141E2">
        <w:tab/>
        <w:t xml:space="preserve">Ittaman SV, VanWormer JJ, Rezkalla SH: </w:t>
      </w:r>
      <w:r w:rsidRPr="00E141E2">
        <w:rPr>
          <w:b/>
        </w:rPr>
        <w:t>The role of aspirin in the prevention of cardiovascular disease.</w:t>
      </w:r>
      <w:r w:rsidRPr="00E141E2">
        <w:t xml:space="preserve"> </w:t>
      </w:r>
      <w:r w:rsidRPr="00E141E2">
        <w:rPr>
          <w:i/>
        </w:rPr>
        <w:t xml:space="preserve">Clinical medicine &amp; research </w:t>
      </w:r>
      <w:r w:rsidRPr="00E141E2">
        <w:t xml:space="preserve">2014, </w:t>
      </w:r>
      <w:r w:rsidRPr="00E141E2">
        <w:rPr>
          <w:b/>
        </w:rPr>
        <w:t>12:</w:t>
      </w:r>
      <w:r w:rsidRPr="00E141E2">
        <w:t>147-154.</w:t>
      </w:r>
      <w:bookmarkEnd w:id="13"/>
    </w:p>
    <w:p w:rsidR="00850006" w:rsidRPr="00E141E2" w:rsidRDefault="00850006" w:rsidP="00850006">
      <w:pPr>
        <w:pStyle w:val="EndNoteBibliography"/>
        <w:spacing w:after="0"/>
        <w:ind w:left="720" w:hanging="720"/>
      </w:pPr>
      <w:bookmarkStart w:id="14" w:name="_ENREF_3"/>
      <w:r w:rsidRPr="00E141E2">
        <w:t>3.</w:t>
      </w:r>
      <w:r w:rsidRPr="00E141E2">
        <w:tab/>
        <w:t xml:space="preserve">Arnett DK, Blumenthal RS, Albert MA, Michos ED, Buroker AB, Miedema MD, Goldberger ZD, Muñoz D, Hahn EJ, Smith SC: </w:t>
      </w:r>
      <w:r w:rsidRPr="00E141E2">
        <w:rPr>
          <w:b/>
        </w:rPr>
        <w:t>2019 ACC/AHA Guideline on the Primary Prevention of Cardiovascular Disease.</w:t>
      </w:r>
      <w:r w:rsidRPr="00E141E2">
        <w:t xml:space="preserve"> </w:t>
      </w:r>
      <w:r w:rsidRPr="00E141E2">
        <w:rPr>
          <w:i/>
        </w:rPr>
        <w:t xml:space="preserve">Journal of the American College of Cardiology </w:t>
      </w:r>
      <w:r w:rsidRPr="00E141E2">
        <w:t>2019</w:t>
      </w:r>
      <w:r w:rsidRPr="00E141E2">
        <w:rPr>
          <w:b/>
        </w:rPr>
        <w:t>:</w:t>
      </w:r>
      <w:r w:rsidRPr="00E141E2">
        <w:t>26029.</w:t>
      </w:r>
      <w:bookmarkEnd w:id="14"/>
    </w:p>
    <w:p w:rsidR="00850006" w:rsidRPr="00E141E2" w:rsidRDefault="00850006" w:rsidP="00850006">
      <w:pPr>
        <w:pStyle w:val="EndNoteBibliography"/>
        <w:spacing w:after="0"/>
        <w:ind w:left="720" w:hanging="720"/>
      </w:pPr>
      <w:bookmarkStart w:id="15" w:name="_ENREF_4"/>
      <w:r w:rsidRPr="00E141E2">
        <w:t>4.</w:t>
      </w:r>
      <w:r w:rsidRPr="00E141E2">
        <w:tab/>
        <w:t xml:space="preserve">Stuntz M, Bernstein B: </w:t>
      </w:r>
      <w:r w:rsidRPr="00E141E2">
        <w:rPr>
          <w:b/>
        </w:rPr>
        <w:t>Recent trends in the prevalence of low-dose aspirin use for primary and secondary prevention of cardiovascular disease in the United States, 2012–2015().</w:t>
      </w:r>
      <w:r w:rsidRPr="00E141E2">
        <w:t xml:space="preserve"> </w:t>
      </w:r>
      <w:r w:rsidRPr="00E141E2">
        <w:rPr>
          <w:i/>
        </w:rPr>
        <w:t xml:space="preserve">Preventive Medicine Reports </w:t>
      </w:r>
      <w:r w:rsidRPr="00E141E2">
        <w:t xml:space="preserve">2017, </w:t>
      </w:r>
      <w:r w:rsidRPr="00E141E2">
        <w:rPr>
          <w:b/>
        </w:rPr>
        <w:t>5:</w:t>
      </w:r>
      <w:r w:rsidRPr="00E141E2">
        <w:t>183-186.</w:t>
      </w:r>
      <w:bookmarkEnd w:id="15"/>
    </w:p>
    <w:p w:rsidR="00850006" w:rsidRPr="00E141E2" w:rsidRDefault="00850006" w:rsidP="00850006">
      <w:pPr>
        <w:pStyle w:val="EndNoteBibliography"/>
        <w:spacing w:after="0"/>
        <w:ind w:left="720" w:hanging="720"/>
      </w:pPr>
      <w:bookmarkStart w:id="16" w:name="_ENREF_5"/>
      <w:r w:rsidRPr="00E141E2">
        <w:t>5.</w:t>
      </w:r>
      <w:r w:rsidRPr="00E141E2">
        <w:tab/>
        <w:t xml:space="preserve">Bartolucci AA, Tendera M, Howard G: </w:t>
      </w:r>
      <w:r w:rsidRPr="00E141E2">
        <w:rPr>
          <w:b/>
        </w:rPr>
        <w:t>Meta-Analysis of Multiple Primary Prevention Trials of Cardiovascular Events Using Aspirin.</w:t>
      </w:r>
      <w:r w:rsidRPr="00E141E2">
        <w:t xml:space="preserve"> </w:t>
      </w:r>
      <w:r w:rsidRPr="00E141E2">
        <w:rPr>
          <w:i/>
        </w:rPr>
        <w:t xml:space="preserve">The American Journal of Cardiology </w:t>
      </w:r>
      <w:r w:rsidRPr="00E141E2">
        <w:t xml:space="preserve">2011, </w:t>
      </w:r>
      <w:r w:rsidRPr="00E141E2">
        <w:rPr>
          <w:b/>
        </w:rPr>
        <w:t>107:</w:t>
      </w:r>
      <w:r w:rsidRPr="00E141E2">
        <w:t>1796-1801.</w:t>
      </w:r>
      <w:bookmarkEnd w:id="16"/>
    </w:p>
    <w:p w:rsidR="00850006" w:rsidRPr="00E141E2" w:rsidRDefault="00850006" w:rsidP="00850006">
      <w:pPr>
        <w:pStyle w:val="EndNoteBibliography"/>
        <w:spacing w:after="0"/>
        <w:ind w:left="720" w:hanging="720"/>
      </w:pPr>
      <w:bookmarkStart w:id="17" w:name="_ENREF_6"/>
      <w:r w:rsidRPr="00E141E2">
        <w:t>6.</w:t>
      </w:r>
      <w:r w:rsidRPr="00E141E2">
        <w:tab/>
        <w:t xml:space="preserve">Piepoli MF, Hoes AW, Agewall S, Albus C, Brotons C, Catapano AL, Cooney MT, Corra U, Cosyns B, Deaton C, et al: </w:t>
      </w:r>
      <w:r w:rsidRPr="00E141E2">
        <w:rPr>
          <w:b/>
        </w:rPr>
        <w:t>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w:t>
      </w:r>
      <w:r w:rsidRPr="00E141E2">
        <w:t xml:space="preserve"> </w:t>
      </w:r>
      <w:r w:rsidRPr="00E141E2">
        <w:rPr>
          <w:i/>
        </w:rPr>
        <w:t xml:space="preserve">European heart journal </w:t>
      </w:r>
      <w:r w:rsidRPr="00E141E2">
        <w:t xml:space="preserve">2016, </w:t>
      </w:r>
      <w:r w:rsidRPr="00E141E2">
        <w:rPr>
          <w:b/>
        </w:rPr>
        <w:t>37:</w:t>
      </w:r>
      <w:r w:rsidRPr="00E141E2">
        <w:t>2315-2381.</w:t>
      </w:r>
      <w:bookmarkEnd w:id="17"/>
    </w:p>
    <w:p w:rsidR="00850006" w:rsidRPr="00E141E2" w:rsidRDefault="00850006" w:rsidP="00850006">
      <w:pPr>
        <w:pStyle w:val="EndNoteBibliography"/>
        <w:spacing w:after="0"/>
        <w:ind w:left="720" w:hanging="720"/>
      </w:pPr>
      <w:bookmarkStart w:id="18" w:name="_ENREF_7"/>
      <w:r w:rsidRPr="00E141E2">
        <w:t>7.</w:t>
      </w:r>
      <w:r w:rsidRPr="00E141E2">
        <w:tab/>
        <w:t xml:space="preserve">Patrignani P, Patrono C: </w:t>
      </w:r>
      <w:r w:rsidRPr="00E141E2">
        <w:rPr>
          <w:b/>
        </w:rPr>
        <w:t>Aspirin and Cancer.</w:t>
      </w:r>
      <w:r w:rsidRPr="00E141E2">
        <w:t xml:space="preserve"> </w:t>
      </w:r>
      <w:r w:rsidRPr="00E141E2">
        <w:rPr>
          <w:i/>
        </w:rPr>
        <w:t xml:space="preserve">J Am Coll Cardiol </w:t>
      </w:r>
      <w:r w:rsidRPr="00E141E2">
        <w:t xml:space="preserve">2016, </w:t>
      </w:r>
      <w:r w:rsidRPr="00E141E2">
        <w:rPr>
          <w:b/>
        </w:rPr>
        <w:t>68:</w:t>
      </w:r>
      <w:r w:rsidRPr="00E141E2">
        <w:t>967-976.</w:t>
      </w:r>
      <w:bookmarkEnd w:id="18"/>
    </w:p>
    <w:p w:rsidR="00850006" w:rsidRPr="00E141E2" w:rsidRDefault="00850006" w:rsidP="00850006">
      <w:pPr>
        <w:pStyle w:val="EndNoteBibliography"/>
        <w:spacing w:after="0"/>
        <w:ind w:left="720" w:hanging="720"/>
      </w:pPr>
      <w:bookmarkStart w:id="19" w:name="_ENREF_8"/>
      <w:r w:rsidRPr="00E141E2">
        <w:t>8.</w:t>
      </w:r>
      <w:r w:rsidRPr="00E141E2">
        <w:tab/>
        <w:t xml:space="preserve">Sutcliffe P, Connock M, Gurung T, Freeman K, Johnson S, Kandala NB, Grove A, Gurung B, Morrow S, Clarke A: </w:t>
      </w:r>
      <w:r w:rsidRPr="00E141E2">
        <w:rPr>
          <w:b/>
        </w:rPr>
        <w:t>Aspirin for prophylactic use in the primary prevention of cardiovascular disease and cancer: a systematic review and overview of reviews.</w:t>
      </w:r>
      <w:r w:rsidRPr="00E141E2">
        <w:t xml:space="preserve"> </w:t>
      </w:r>
      <w:r w:rsidRPr="00E141E2">
        <w:rPr>
          <w:i/>
        </w:rPr>
        <w:t xml:space="preserve">Health technology assessment (Winchester, England) </w:t>
      </w:r>
      <w:r w:rsidRPr="00E141E2">
        <w:t xml:space="preserve">2013, </w:t>
      </w:r>
      <w:r w:rsidRPr="00E141E2">
        <w:rPr>
          <w:b/>
        </w:rPr>
        <w:t>17:</w:t>
      </w:r>
      <w:r w:rsidRPr="00E141E2">
        <w:t>1-253.</w:t>
      </w:r>
      <w:bookmarkEnd w:id="19"/>
    </w:p>
    <w:p w:rsidR="00850006" w:rsidRPr="00E141E2" w:rsidRDefault="00850006" w:rsidP="00850006">
      <w:pPr>
        <w:pStyle w:val="EndNoteBibliography"/>
        <w:spacing w:after="0"/>
        <w:ind w:left="720" w:hanging="720"/>
      </w:pPr>
      <w:bookmarkStart w:id="20" w:name="_ENREF_9"/>
      <w:r w:rsidRPr="00E141E2">
        <w:t>9.</w:t>
      </w:r>
      <w:r w:rsidRPr="00E141E2">
        <w:tab/>
        <w:t xml:space="preserve">Cryer B: </w:t>
      </w:r>
      <w:r w:rsidRPr="00E141E2">
        <w:rPr>
          <w:b/>
        </w:rPr>
        <w:t>Gastrointestinal safety of low-dose aspirin.</w:t>
      </w:r>
      <w:r w:rsidRPr="00E141E2">
        <w:t xml:space="preserve"> </w:t>
      </w:r>
      <w:r w:rsidRPr="00E141E2">
        <w:rPr>
          <w:i/>
        </w:rPr>
        <w:t xml:space="preserve">The American journal of managed care </w:t>
      </w:r>
      <w:r w:rsidRPr="00E141E2">
        <w:t xml:space="preserve">2002, </w:t>
      </w:r>
      <w:r w:rsidRPr="00E141E2">
        <w:rPr>
          <w:b/>
        </w:rPr>
        <w:t>8:</w:t>
      </w:r>
      <w:r w:rsidRPr="00E141E2">
        <w:t>S701-708.</w:t>
      </w:r>
      <w:bookmarkEnd w:id="20"/>
    </w:p>
    <w:p w:rsidR="00850006" w:rsidRPr="00E141E2" w:rsidRDefault="00850006" w:rsidP="00850006">
      <w:pPr>
        <w:pStyle w:val="EndNoteBibliography"/>
        <w:spacing w:after="0"/>
        <w:ind w:left="720" w:hanging="720"/>
      </w:pPr>
      <w:bookmarkStart w:id="21" w:name="_ENREF_10"/>
      <w:r w:rsidRPr="00E141E2">
        <w:t>10.</w:t>
      </w:r>
      <w:r w:rsidRPr="00E141E2">
        <w:tab/>
        <w:t xml:space="preserve">McCallum AK, Whincup PH, Morris RW, Thomson A, Walker M, Ebrahim S: </w:t>
      </w:r>
      <w:r w:rsidRPr="00E141E2">
        <w:rPr>
          <w:b/>
        </w:rPr>
        <w:t>Aspirin use in middle-aged men with cardiovascular disease: are opportunities being missed?</w:t>
      </w:r>
      <w:r w:rsidRPr="00E141E2">
        <w:t xml:space="preserve"> </w:t>
      </w:r>
      <w:r w:rsidRPr="00E141E2">
        <w:rPr>
          <w:i/>
        </w:rPr>
        <w:t xml:space="preserve">The British journal of general practice : the journal of the Royal College of General Practitioners </w:t>
      </w:r>
      <w:r w:rsidRPr="00E141E2">
        <w:t xml:space="preserve">1997, </w:t>
      </w:r>
      <w:r w:rsidRPr="00E141E2">
        <w:rPr>
          <w:b/>
        </w:rPr>
        <w:t>47:</w:t>
      </w:r>
      <w:r w:rsidRPr="00E141E2">
        <w:t>417-421.</w:t>
      </w:r>
      <w:bookmarkEnd w:id="21"/>
    </w:p>
    <w:p w:rsidR="00850006" w:rsidRPr="00E141E2" w:rsidRDefault="00850006" w:rsidP="00850006">
      <w:pPr>
        <w:pStyle w:val="EndNoteBibliography"/>
        <w:spacing w:after="0"/>
        <w:ind w:left="720" w:hanging="720"/>
      </w:pPr>
      <w:bookmarkStart w:id="22" w:name="_ENREF_11"/>
      <w:r w:rsidRPr="00E141E2">
        <w:t>11.</w:t>
      </w:r>
      <w:r w:rsidRPr="00E141E2">
        <w:tab/>
        <w:t xml:space="preserve">Short D, Frischer M, Bashford J, Ashcroft D: </w:t>
      </w:r>
      <w:r w:rsidRPr="00E141E2">
        <w:rPr>
          <w:b/>
        </w:rPr>
        <w:t>Why are eligible patients not prescribed aspirin in primary care? A qualitative study indicating measures for improvement.</w:t>
      </w:r>
      <w:r w:rsidRPr="00E141E2">
        <w:t xml:space="preserve"> </w:t>
      </w:r>
      <w:r w:rsidRPr="00E141E2">
        <w:rPr>
          <w:i/>
        </w:rPr>
        <w:t xml:space="preserve">BMC Family Practice </w:t>
      </w:r>
      <w:r w:rsidRPr="00E141E2">
        <w:t xml:space="preserve">2003, </w:t>
      </w:r>
      <w:r w:rsidRPr="00E141E2">
        <w:rPr>
          <w:b/>
        </w:rPr>
        <w:t>4:</w:t>
      </w:r>
      <w:r w:rsidRPr="00E141E2">
        <w:t>9.</w:t>
      </w:r>
      <w:bookmarkEnd w:id="22"/>
    </w:p>
    <w:p w:rsidR="00850006" w:rsidRPr="00E141E2" w:rsidRDefault="00850006" w:rsidP="00850006">
      <w:pPr>
        <w:pStyle w:val="EndNoteBibliography"/>
        <w:spacing w:after="0"/>
        <w:ind w:left="720" w:hanging="720"/>
      </w:pPr>
      <w:bookmarkStart w:id="23" w:name="_ENREF_12"/>
      <w:r w:rsidRPr="00E141E2">
        <w:t>12.</w:t>
      </w:r>
      <w:r w:rsidRPr="00E141E2">
        <w:tab/>
        <w:t xml:space="preserve">Sweeney K: </w:t>
      </w:r>
      <w:r w:rsidRPr="00E141E2">
        <w:rPr>
          <w:b/>
        </w:rPr>
        <w:t>How can evidence-based medicine help patients in general practice?</w:t>
      </w:r>
      <w:r w:rsidRPr="00E141E2">
        <w:t xml:space="preserve"> </w:t>
      </w:r>
      <w:r w:rsidRPr="00E141E2">
        <w:rPr>
          <w:i/>
        </w:rPr>
        <w:t xml:space="preserve">Family practice </w:t>
      </w:r>
      <w:r w:rsidRPr="00E141E2">
        <w:t xml:space="preserve">1996, </w:t>
      </w:r>
      <w:r w:rsidRPr="00E141E2">
        <w:rPr>
          <w:b/>
        </w:rPr>
        <w:t>13:</w:t>
      </w:r>
      <w:r w:rsidRPr="00E141E2">
        <w:t>489-490.</w:t>
      </w:r>
      <w:bookmarkEnd w:id="23"/>
    </w:p>
    <w:p w:rsidR="00850006" w:rsidRPr="00E141E2" w:rsidRDefault="00850006" w:rsidP="00850006">
      <w:pPr>
        <w:pStyle w:val="EndNoteBibliography"/>
        <w:spacing w:after="0"/>
        <w:ind w:left="720" w:hanging="720"/>
      </w:pPr>
      <w:bookmarkStart w:id="24" w:name="_ENREF_13"/>
      <w:r w:rsidRPr="00E141E2">
        <w:t>13.</w:t>
      </w:r>
      <w:r w:rsidRPr="00E141E2">
        <w:tab/>
        <w:t xml:space="preserve">Fusar-Poli P, Radua J: </w:t>
      </w:r>
      <w:r w:rsidRPr="00E141E2">
        <w:rPr>
          <w:b/>
        </w:rPr>
        <w:t>Ten simple rules for conducting umbrella reviews.</w:t>
      </w:r>
      <w:r w:rsidRPr="00E141E2">
        <w:t xml:space="preserve"> </w:t>
      </w:r>
      <w:r w:rsidRPr="00E141E2">
        <w:rPr>
          <w:i/>
        </w:rPr>
        <w:t xml:space="preserve">Evidence-based mental health </w:t>
      </w:r>
      <w:r w:rsidRPr="00E141E2">
        <w:t xml:space="preserve">2018, </w:t>
      </w:r>
      <w:r w:rsidRPr="00E141E2">
        <w:rPr>
          <w:b/>
        </w:rPr>
        <w:t>21:</w:t>
      </w:r>
      <w:r w:rsidRPr="00E141E2">
        <w:t>95-100.</w:t>
      </w:r>
      <w:bookmarkEnd w:id="24"/>
    </w:p>
    <w:p w:rsidR="00850006" w:rsidRPr="00E141E2" w:rsidRDefault="00850006" w:rsidP="00850006">
      <w:pPr>
        <w:pStyle w:val="EndNoteBibliography"/>
        <w:spacing w:after="0"/>
        <w:ind w:left="720" w:hanging="720"/>
      </w:pPr>
      <w:bookmarkStart w:id="25" w:name="_ENREF_14"/>
      <w:r w:rsidRPr="00E141E2">
        <w:t>14.</w:t>
      </w:r>
      <w:r w:rsidRPr="00E141E2">
        <w:tab/>
        <w:t xml:space="preserve">Ioannidis JP: </w:t>
      </w:r>
      <w:r w:rsidRPr="00E141E2">
        <w:rPr>
          <w:b/>
        </w:rPr>
        <w:t>Integration of evidence from multiple meta-analyses: a primer on umbrella reviews, treatment networks and multiple treatments meta-analyses.</w:t>
      </w:r>
      <w:r w:rsidRPr="00E141E2">
        <w:t xml:space="preserve"> </w:t>
      </w:r>
      <w:r w:rsidRPr="00E141E2">
        <w:rPr>
          <w:i/>
        </w:rPr>
        <w:t xml:space="preserve">CMAJ </w:t>
      </w:r>
      <w:r w:rsidRPr="00E141E2">
        <w:t xml:space="preserve">2009, </w:t>
      </w:r>
      <w:r w:rsidRPr="00E141E2">
        <w:rPr>
          <w:b/>
        </w:rPr>
        <w:t>181:</w:t>
      </w:r>
      <w:r w:rsidRPr="00E141E2">
        <w:t>488-493.</w:t>
      </w:r>
      <w:bookmarkEnd w:id="25"/>
    </w:p>
    <w:p w:rsidR="00850006" w:rsidRPr="00E141E2" w:rsidRDefault="00850006" w:rsidP="00850006">
      <w:pPr>
        <w:pStyle w:val="EndNoteBibliography"/>
        <w:spacing w:after="0"/>
        <w:ind w:left="720" w:hanging="720"/>
      </w:pPr>
      <w:bookmarkStart w:id="26" w:name="_ENREF_15"/>
      <w:r w:rsidRPr="00E141E2">
        <w:t>15.</w:t>
      </w:r>
      <w:r w:rsidRPr="00E141E2">
        <w:tab/>
        <w:t xml:space="preserve">Lloyd J, Bochner F: </w:t>
      </w:r>
      <w:r w:rsidRPr="00E141E2">
        <w:rPr>
          <w:b/>
        </w:rPr>
        <w:t>Aspirin: how low is low dose?</w:t>
      </w:r>
      <w:r w:rsidRPr="00E141E2">
        <w:t xml:space="preserve"> </w:t>
      </w:r>
      <w:r w:rsidRPr="00E141E2">
        <w:rPr>
          <w:i/>
        </w:rPr>
        <w:t xml:space="preserve">Australian Prescriber </w:t>
      </w:r>
      <w:r w:rsidRPr="00E141E2">
        <w:t xml:space="preserve">1996, </w:t>
      </w:r>
      <w:r w:rsidRPr="00E141E2">
        <w:rPr>
          <w:b/>
        </w:rPr>
        <w:t>19:</w:t>
      </w:r>
      <w:r w:rsidRPr="00E141E2">
        <w:t>79-81.</w:t>
      </w:r>
      <w:bookmarkEnd w:id="26"/>
    </w:p>
    <w:p w:rsidR="00850006" w:rsidRPr="00E141E2" w:rsidRDefault="00850006" w:rsidP="00850006">
      <w:pPr>
        <w:pStyle w:val="EndNoteBibliography"/>
        <w:spacing w:after="0"/>
        <w:ind w:left="720" w:hanging="720"/>
      </w:pPr>
      <w:bookmarkStart w:id="27" w:name="_ENREF_16"/>
      <w:r w:rsidRPr="00E141E2">
        <w:t>16.</w:t>
      </w:r>
      <w:r w:rsidRPr="00E141E2">
        <w:tab/>
        <w:t xml:space="preserve">Goodman LS: </w:t>
      </w:r>
      <w:r w:rsidRPr="00E141E2">
        <w:rPr>
          <w:i/>
        </w:rPr>
        <w:t>Goodman and Gilman's the pharmacological basis of therapeutics.</w:t>
      </w:r>
      <w:r w:rsidRPr="00E141E2">
        <w:t xml:space="preserve"> McGraw-Hill New York; 1996.</w:t>
      </w:r>
      <w:bookmarkEnd w:id="27"/>
    </w:p>
    <w:p w:rsidR="00850006" w:rsidRPr="00E141E2" w:rsidRDefault="00850006" w:rsidP="00850006">
      <w:pPr>
        <w:pStyle w:val="EndNoteBibliography"/>
        <w:spacing w:after="0"/>
        <w:ind w:left="720" w:hanging="720"/>
      </w:pPr>
      <w:bookmarkStart w:id="28" w:name="_ENREF_17"/>
      <w:r w:rsidRPr="00E141E2">
        <w:t>17.</w:t>
      </w:r>
      <w:r w:rsidRPr="00E141E2">
        <w:tab/>
        <w:t xml:space="preserve">Sostres C, Lanas A: </w:t>
      </w:r>
      <w:r w:rsidRPr="00E141E2">
        <w:rPr>
          <w:b/>
        </w:rPr>
        <w:t>Epidemiology of Low Dose Aspirin Damage in the Lower Gastrointestinal Tract.</w:t>
      </w:r>
      <w:r w:rsidRPr="00E141E2">
        <w:t xml:space="preserve"> </w:t>
      </w:r>
      <w:r w:rsidRPr="00E141E2">
        <w:rPr>
          <w:i/>
        </w:rPr>
        <w:t xml:space="preserve">Current pharmaceutical design </w:t>
      </w:r>
      <w:r w:rsidRPr="00E141E2">
        <w:t xml:space="preserve">2015, </w:t>
      </w:r>
      <w:r w:rsidRPr="00E141E2">
        <w:rPr>
          <w:b/>
        </w:rPr>
        <w:t>21:</w:t>
      </w:r>
      <w:r w:rsidRPr="00E141E2">
        <w:t>5094-5100.</w:t>
      </w:r>
      <w:bookmarkEnd w:id="28"/>
    </w:p>
    <w:p w:rsidR="00850006" w:rsidRPr="00E141E2" w:rsidRDefault="00850006" w:rsidP="00850006">
      <w:pPr>
        <w:pStyle w:val="EndNoteBibliography"/>
        <w:spacing w:after="0"/>
        <w:ind w:left="720" w:hanging="720"/>
      </w:pPr>
      <w:bookmarkStart w:id="29" w:name="_ENREF_18"/>
      <w:r w:rsidRPr="00E141E2">
        <w:t>18.</w:t>
      </w:r>
      <w:r w:rsidRPr="00E141E2">
        <w:tab/>
        <w:t xml:space="preserve">Shea BJ, Reeves BC, Wells G, Thuku M, Hamel C, Moran J, Moher D, Tugwell P, Welch V, Kristjansson E: </w:t>
      </w:r>
      <w:r w:rsidRPr="00E141E2">
        <w:rPr>
          <w:b/>
        </w:rPr>
        <w:t>AMSTAR 2: a critical appraisal tool for systematic reviews that include randomised or non-randomised studies of healthcare interventions, or both.</w:t>
      </w:r>
      <w:r w:rsidRPr="00E141E2">
        <w:t xml:space="preserve"> </w:t>
      </w:r>
      <w:r w:rsidRPr="00E141E2">
        <w:rPr>
          <w:i/>
        </w:rPr>
        <w:t xml:space="preserve">bmj </w:t>
      </w:r>
      <w:r w:rsidRPr="00E141E2">
        <w:t xml:space="preserve">2017, </w:t>
      </w:r>
      <w:r w:rsidRPr="00E141E2">
        <w:rPr>
          <w:b/>
        </w:rPr>
        <w:t>358:</w:t>
      </w:r>
      <w:r w:rsidRPr="00E141E2">
        <w:t>j4008.</w:t>
      </w:r>
      <w:bookmarkEnd w:id="29"/>
    </w:p>
    <w:p w:rsidR="00850006" w:rsidRPr="00E141E2" w:rsidRDefault="00850006" w:rsidP="00850006">
      <w:pPr>
        <w:pStyle w:val="EndNoteBibliography"/>
        <w:spacing w:after="0"/>
        <w:ind w:left="720" w:hanging="720"/>
      </w:pPr>
      <w:bookmarkStart w:id="30" w:name="_ENREF_19"/>
      <w:r w:rsidRPr="00E141E2">
        <w:t>19.</w:t>
      </w:r>
      <w:r w:rsidRPr="00E141E2">
        <w:tab/>
        <w:t xml:space="preserve">IntHout J, Ioannidis JP, Borm GF: </w:t>
      </w:r>
      <w:r w:rsidRPr="00E141E2">
        <w:rPr>
          <w:b/>
        </w:rPr>
        <w:t>The Hartung-Knapp-Sidik-Jonkman method for random effects meta-analysis is straightforward and considerably outperforms the standard DerSimonian-Laird method.</w:t>
      </w:r>
      <w:r w:rsidRPr="00E141E2">
        <w:t xml:space="preserve"> </w:t>
      </w:r>
      <w:r w:rsidRPr="00E141E2">
        <w:rPr>
          <w:i/>
        </w:rPr>
        <w:t xml:space="preserve">BMC medical research methodology </w:t>
      </w:r>
      <w:r w:rsidRPr="00E141E2">
        <w:t xml:space="preserve">2014, </w:t>
      </w:r>
      <w:r w:rsidRPr="00E141E2">
        <w:rPr>
          <w:b/>
        </w:rPr>
        <w:t>14:</w:t>
      </w:r>
      <w:r w:rsidRPr="00E141E2">
        <w:t>25.</w:t>
      </w:r>
      <w:bookmarkEnd w:id="30"/>
    </w:p>
    <w:p w:rsidR="00850006" w:rsidRPr="00E141E2" w:rsidRDefault="00850006" w:rsidP="00850006">
      <w:pPr>
        <w:pStyle w:val="EndNoteBibliography"/>
        <w:spacing w:after="0"/>
        <w:ind w:left="720" w:hanging="720"/>
      </w:pPr>
      <w:bookmarkStart w:id="31" w:name="_ENREF_20"/>
      <w:r w:rsidRPr="00E141E2">
        <w:t>20.</w:t>
      </w:r>
      <w:r w:rsidRPr="00E141E2">
        <w:tab/>
        <w:t xml:space="preserve">IntHout J, Ioannidis JPA, Rovers MM, Goeman JJ: </w:t>
      </w:r>
      <w:r w:rsidRPr="00E141E2">
        <w:rPr>
          <w:b/>
        </w:rPr>
        <w:t>Plea for routinely presenting prediction intervals in meta-analysis.</w:t>
      </w:r>
      <w:r w:rsidRPr="00E141E2">
        <w:t xml:space="preserve"> </w:t>
      </w:r>
      <w:r w:rsidRPr="00E141E2">
        <w:rPr>
          <w:i/>
        </w:rPr>
        <w:t xml:space="preserve">BMJ Open </w:t>
      </w:r>
      <w:r w:rsidRPr="00E141E2">
        <w:t xml:space="preserve">2016, </w:t>
      </w:r>
      <w:r w:rsidRPr="00E141E2">
        <w:rPr>
          <w:b/>
        </w:rPr>
        <w:t>6</w:t>
      </w:r>
      <w:r w:rsidRPr="00E141E2">
        <w:t>.</w:t>
      </w:r>
      <w:bookmarkEnd w:id="31"/>
    </w:p>
    <w:p w:rsidR="00850006" w:rsidRPr="00E141E2" w:rsidRDefault="00850006" w:rsidP="00850006">
      <w:pPr>
        <w:pStyle w:val="EndNoteBibliography"/>
        <w:spacing w:after="0"/>
        <w:ind w:left="720" w:hanging="720"/>
      </w:pPr>
      <w:bookmarkStart w:id="32" w:name="_ENREF_21"/>
      <w:r w:rsidRPr="00E141E2">
        <w:lastRenderedPageBreak/>
        <w:t>21.</w:t>
      </w:r>
      <w:r w:rsidRPr="00E141E2">
        <w:tab/>
        <w:t xml:space="preserve">Higgins JP, Thompson SG, Spiegelhalter DJ: </w:t>
      </w:r>
      <w:r w:rsidRPr="00E141E2">
        <w:rPr>
          <w:b/>
        </w:rPr>
        <w:t>A re-evaluation of random-effects meta-analysis.</w:t>
      </w:r>
      <w:r w:rsidRPr="00E141E2">
        <w:t xml:space="preserve"> </w:t>
      </w:r>
      <w:r w:rsidRPr="00E141E2">
        <w:rPr>
          <w:i/>
        </w:rPr>
        <w:t xml:space="preserve">J R Stat Soc Ser A Stat Soc </w:t>
      </w:r>
      <w:r w:rsidRPr="00E141E2">
        <w:t xml:space="preserve">2009, </w:t>
      </w:r>
      <w:r w:rsidRPr="00E141E2">
        <w:rPr>
          <w:b/>
        </w:rPr>
        <w:t>172:</w:t>
      </w:r>
      <w:r w:rsidRPr="00E141E2">
        <w:t>137-159.</w:t>
      </w:r>
      <w:bookmarkEnd w:id="32"/>
    </w:p>
    <w:p w:rsidR="00850006" w:rsidRPr="00E141E2" w:rsidRDefault="00850006" w:rsidP="00850006">
      <w:pPr>
        <w:pStyle w:val="EndNoteBibliography"/>
        <w:spacing w:after="0"/>
        <w:ind w:left="720" w:hanging="720"/>
      </w:pPr>
      <w:bookmarkStart w:id="33" w:name="_ENREF_22"/>
      <w:r w:rsidRPr="00E141E2">
        <w:t>22.</w:t>
      </w:r>
      <w:r w:rsidRPr="00E141E2">
        <w:tab/>
        <w:t xml:space="preserve">Serghiou S, Goodman SN: </w:t>
      </w:r>
      <w:r w:rsidRPr="00E141E2">
        <w:rPr>
          <w:b/>
        </w:rPr>
        <w:t>Random-Effects Meta-analysis: Summarizing Evidence With Caveats.</w:t>
      </w:r>
      <w:r w:rsidRPr="00E141E2">
        <w:t xml:space="preserve"> </w:t>
      </w:r>
      <w:r w:rsidRPr="00E141E2">
        <w:rPr>
          <w:i/>
        </w:rPr>
        <w:t xml:space="preserve">JAMA </w:t>
      </w:r>
      <w:r w:rsidRPr="00E141E2">
        <w:t>2018.</w:t>
      </w:r>
      <w:bookmarkEnd w:id="33"/>
    </w:p>
    <w:p w:rsidR="00850006" w:rsidRPr="00E141E2" w:rsidRDefault="00850006" w:rsidP="00850006">
      <w:pPr>
        <w:pStyle w:val="EndNoteBibliography"/>
        <w:spacing w:after="0"/>
        <w:ind w:left="720" w:hanging="720"/>
      </w:pPr>
      <w:bookmarkStart w:id="34" w:name="_ENREF_23"/>
      <w:r w:rsidRPr="00E141E2">
        <w:t>23.</w:t>
      </w:r>
      <w:r w:rsidRPr="00E141E2">
        <w:tab/>
        <w:t xml:space="preserve">Higgins JP, Thompson SG: </w:t>
      </w:r>
      <w:r w:rsidRPr="00E141E2">
        <w:rPr>
          <w:b/>
        </w:rPr>
        <w:t>Quantifying heterogeneity in a meta-analysis.</w:t>
      </w:r>
      <w:r w:rsidRPr="00E141E2">
        <w:t xml:space="preserve"> </w:t>
      </w:r>
      <w:r w:rsidRPr="00E141E2">
        <w:rPr>
          <w:i/>
        </w:rPr>
        <w:t xml:space="preserve">Statistics in medicine </w:t>
      </w:r>
      <w:r w:rsidRPr="00E141E2">
        <w:t xml:space="preserve">2002, </w:t>
      </w:r>
      <w:r w:rsidRPr="00E141E2">
        <w:rPr>
          <w:b/>
        </w:rPr>
        <w:t>21:</w:t>
      </w:r>
      <w:r w:rsidRPr="00E141E2">
        <w:t>1539-1558.</w:t>
      </w:r>
      <w:bookmarkEnd w:id="34"/>
    </w:p>
    <w:p w:rsidR="00850006" w:rsidRPr="00E141E2" w:rsidRDefault="00850006" w:rsidP="00850006">
      <w:pPr>
        <w:pStyle w:val="EndNoteBibliography"/>
        <w:spacing w:after="0"/>
        <w:ind w:left="720" w:hanging="720"/>
      </w:pPr>
      <w:bookmarkStart w:id="35" w:name="_ENREF_24"/>
      <w:r w:rsidRPr="00E141E2">
        <w:t>24.</w:t>
      </w:r>
      <w:r w:rsidRPr="00E141E2">
        <w:tab/>
        <w:t xml:space="preserve">Egger M, Davey Smith G, Schneider M, Minder C: </w:t>
      </w:r>
      <w:r w:rsidRPr="00E141E2">
        <w:rPr>
          <w:b/>
        </w:rPr>
        <w:t>Bias in meta-analysis detected by a simple, graphical test.</w:t>
      </w:r>
      <w:r w:rsidRPr="00E141E2">
        <w:t xml:space="preserve"> </w:t>
      </w:r>
      <w:r w:rsidRPr="00E141E2">
        <w:rPr>
          <w:i/>
        </w:rPr>
        <w:t xml:space="preserve">BMJ </w:t>
      </w:r>
      <w:r w:rsidRPr="00E141E2">
        <w:t xml:space="preserve">1997, </w:t>
      </w:r>
      <w:r w:rsidRPr="00E141E2">
        <w:rPr>
          <w:b/>
        </w:rPr>
        <w:t>315:</w:t>
      </w:r>
      <w:r w:rsidRPr="00E141E2">
        <w:t>629-634.</w:t>
      </w:r>
      <w:bookmarkEnd w:id="35"/>
    </w:p>
    <w:p w:rsidR="00850006" w:rsidRPr="00E141E2" w:rsidRDefault="00850006" w:rsidP="00850006">
      <w:pPr>
        <w:pStyle w:val="EndNoteBibliography"/>
        <w:spacing w:after="0"/>
        <w:ind w:left="720" w:hanging="720"/>
      </w:pPr>
      <w:bookmarkStart w:id="36" w:name="_ENREF_25"/>
      <w:r w:rsidRPr="00E141E2">
        <w:t>25.</w:t>
      </w:r>
      <w:r w:rsidRPr="00E141E2">
        <w:tab/>
        <w:t xml:space="preserve">Carvalho AF, Kohler CA, Brunoni AR, Miskowiak KW, Herrmann N, Lanctot KL, Hyphantis TN, Quevedo J, Fernandes BS, Berk M: </w:t>
      </w:r>
      <w:r w:rsidRPr="00E141E2">
        <w:rPr>
          <w:b/>
        </w:rPr>
        <w:t>Bias in Peripheral Depression Biomarkers.</w:t>
      </w:r>
      <w:r w:rsidRPr="00E141E2">
        <w:t xml:space="preserve"> </w:t>
      </w:r>
      <w:r w:rsidRPr="00E141E2">
        <w:rPr>
          <w:i/>
        </w:rPr>
        <w:t xml:space="preserve">Psychotherapy and psychosomatics </w:t>
      </w:r>
      <w:r w:rsidRPr="00E141E2">
        <w:t xml:space="preserve">2016, </w:t>
      </w:r>
      <w:r w:rsidRPr="00E141E2">
        <w:rPr>
          <w:b/>
        </w:rPr>
        <w:t>85:</w:t>
      </w:r>
      <w:r w:rsidRPr="00E141E2">
        <w:t>81-90.</w:t>
      </w:r>
      <w:bookmarkEnd w:id="36"/>
    </w:p>
    <w:p w:rsidR="00850006" w:rsidRPr="00E141E2" w:rsidRDefault="00850006" w:rsidP="00850006">
      <w:pPr>
        <w:pStyle w:val="EndNoteBibliography"/>
        <w:spacing w:after="0"/>
        <w:ind w:left="720" w:hanging="720"/>
      </w:pPr>
      <w:bookmarkStart w:id="37" w:name="_ENREF_26"/>
      <w:r w:rsidRPr="00E141E2">
        <w:t>26.</w:t>
      </w:r>
      <w:r w:rsidRPr="00E141E2">
        <w:tab/>
        <w:t xml:space="preserve">Ioannidis JP, Trikalinos TA: </w:t>
      </w:r>
      <w:r w:rsidRPr="00E141E2">
        <w:rPr>
          <w:b/>
        </w:rPr>
        <w:t>An exploratory test for an excess of significant findings.</w:t>
      </w:r>
      <w:r w:rsidRPr="00E141E2">
        <w:t xml:space="preserve"> </w:t>
      </w:r>
      <w:r w:rsidRPr="00E141E2">
        <w:rPr>
          <w:i/>
        </w:rPr>
        <w:t xml:space="preserve">Clin Trials </w:t>
      </w:r>
      <w:r w:rsidRPr="00E141E2">
        <w:t xml:space="preserve">2007, </w:t>
      </w:r>
      <w:r w:rsidRPr="00E141E2">
        <w:rPr>
          <w:b/>
        </w:rPr>
        <w:t>4:</w:t>
      </w:r>
      <w:r w:rsidRPr="00E141E2">
        <w:t>245-253.</w:t>
      </w:r>
      <w:bookmarkEnd w:id="37"/>
    </w:p>
    <w:p w:rsidR="00850006" w:rsidRPr="00E141E2" w:rsidRDefault="00850006" w:rsidP="00850006">
      <w:pPr>
        <w:pStyle w:val="EndNoteBibliography"/>
        <w:spacing w:after="0"/>
        <w:ind w:left="720" w:hanging="720"/>
      </w:pPr>
      <w:bookmarkStart w:id="38" w:name="_ENREF_27"/>
      <w:r w:rsidRPr="00E141E2">
        <w:t>27.</w:t>
      </w:r>
      <w:r w:rsidRPr="00E141E2">
        <w:tab/>
        <w:t xml:space="preserve">Ioannidis JP: </w:t>
      </w:r>
      <w:r w:rsidRPr="00E141E2">
        <w:rPr>
          <w:b/>
        </w:rPr>
        <w:t>Clarifications on the application and interpretation of the test for excess significance and its extensions.</w:t>
      </w:r>
      <w:r w:rsidRPr="00E141E2">
        <w:t xml:space="preserve"> </w:t>
      </w:r>
      <w:r w:rsidRPr="00E141E2">
        <w:rPr>
          <w:i/>
        </w:rPr>
        <w:t xml:space="preserve">Journal of Mathematical Psychology </w:t>
      </w:r>
      <w:r w:rsidRPr="00E141E2">
        <w:t xml:space="preserve">2013, </w:t>
      </w:r>
      <w:r w:rsidRPr="00E141E2">
        <w:rPr>
          <w:b/>
        </w:rPr>
        <w:t>57:</w:t>
      </w:r>
      <w:r w:rsidRPr="00E141E2">
        <w:t>184-187.</w:t>
      </w:r>
      <w:bookmarkEnd w:id="38"/>
    </w:p>
    <w:p w:rsidR="00850006" w:rsidRPr="00E141E2" w:rsidRDefault="00850006" w:rsidP="00850006">
      <w:pPr>
        <w:pStyle w:val="EndNoteBibliography"/>
        <w:spacing w:after="0"/>
        <w:ind w:left="720" w:hanging="720"/>
      </w:pPr>
      <w:bookmarkStart w:id="39" w:name="_ENREF_28"/>
      <w:r w:rsidRPr="00E141E2">
        <w:t>28.</w:t>
      </w:r>
      <w:r w:rsidRPr="00E141E2">
        <w:tab/>
        <w:t xml:space="preserve">Aromataris E, Fernandez R, Godfrey CM, Holly C, Khalil H, Tungpunkom P: </w:t>
      </w:r>
      <w:r w:rsidRPr="00E141E2">
        <w:rPr>
          <w:b/>
        </w:rPr>
        <w:t>Summarizing systematic reviews: methodological development, conduct and reporting of an umbrella review approach.</w:t>
      </w:r>
      <w:r w:rsidRPr="00E141E2">
        <w:t xml:space="preserve"> </w:t>
      </w:r>
      <w:r w:rsidRPr="00E141E2">
        <w:rPr>
          <w:i/>
        </w:rPr>
        <w:t xml:space="preserve">International journal of evidence-based healthcare </w:t>
      </w:r>
      <w:r w:rsidRPr="00E141E2">
        <w:t xml:space="preserve">2015, </w:t>
      </w:r>
      <w:r w:rsidRPr="00E141E2">
        <w:rPr>
          <w:b/>
        </w:rPr>
        <w:t>13:</w:t>
      </w:r>
      <w:r w:rsidRPr="00E141E2">
        <w:t>132-140.</w:t>
      </w:r>
      <w:bookmarkEnd w:id="39"/>
    </w:p>
    <w:p w:rsidR="00850006" w:rsidRPr="00E141E2" w:rsidRDefault="00850006" w:rsidP="00850006">
      <w:pPr>
        <w:pStyle w:val="EndNoteBibliography"/>
        <w:spacing w:after="0"/>
        <w:ind w:left="720" w:hanging="720"/>
      </w:pPr>
      <w:bookmarkStart w:id="40" w:name="_ENREF_29"/>
      <w:r w:rsidRPr="00E141E2">
        <w:t>29.</w:t>
      </w:r>
      <w:r w:rsidRPr="00E141E2">
        <w:tab/>
        <w:t xml:space="preserve">Belbasis L, Savvidou MD, Kanu C, Evangelou E, Tzoulaki I: </w:t>
      </w:r>
      <w:r w:rsidRPr="00E141E2">
        <w:rPr>
          <w:b/>
        </w:rPr>
        <w:t>Birth weight in relation to health and disease in later life: an umbrella review of systematic reviews and meta-analyses.</w:t>
      </w:r>
      <w:r w:rsidRPr="00E141E2">
        <w:t xml:space="preserve"> </w:t>
      </w:r>
      <w:r w:rsidRPr="00E141E2">
        <w:rPr>
          <w:i/>
        </w:rPr>
        <w:t xml:space="preserve">BMC medicine </w:t>
      </w:r>
      <w:r w:rsidRPr="00E141E2">
        <w:t xml:space="preserve">2016, </w:t>
      </w:r>
      <w:r w:rsidRPr="00E141E2">
        <w:rPr>
          <w:b/>
        </w:rPr>
        <w:t>14:</w:t>
      </w:r>
      <w:r w:rsidRPr="00E141E2">
        <w:t>147.</w:t>
      </w:r>
      <w:bookmarkEnd w:id="40"/>
    </w:p>
    <w:p w:rsidR="00850006" w:rsidRPr="00E141E2" w:rsidRDefault="00850006" w:rsidP="00850006">
      <w:pPr>
        <w:pStyle w:val="EndNoteBibliography"/>
        <w:spacing w:after="0"/>
        <w:ind w:left="720" w:hanging="720"/>
      </w:pPr>
      <w:bookmarkStart w:id="41" w:name="_ENREF_30"/>
      <w:r w:rsidRPr="00E141E2">
        <w:t>30.</w:t>
      </w:r>
      <w:r w:rsidRPr="00E141E2">
        <w:tab/>
        <w:t xml:space="preserve">Bellou V, Belbasis L, Tzoulaki I, Evangelou E, Ioannidis JP: </w:t>
      </w:r>
      <w:r w:rsidRPr="00E141E2">
        <w:rPr>
          <w:b/>
        </w:rPr>
        <w:t>Environmental risk factors and Parkinson's disease: An umbrella review of meta-analyses.</w:t>
      </w:r>
      <w:r w:rsidRPr="00E141E2">
        <w:t xml:space="preserve"> </w:t>
      </w:r>
      <w:r w:rsidRPr="00E141E2">
        <w:rPr>
          <w:i/>
        </w:rPr>
        <w:t xml:space="preserve">Parkinsonism &amp; related disorders </w:t>
      </w:r>
      <w:r w:rsidRPr="00E141E2">
        <w:t xml:space="preserve">2016, </w:t>
      </w:r>
      <w:r w:rsidRPr="00E141E2">
        <w:rPr>
          <w:b/>
        </w:rPr>
        <w:t>23:</w:t>
      </w:r>
      <w:r w:rsidRPr="00E141E2">
        <w:t>1-9.</w:t>
      </w:r>
      <w:bookmarkEnd w:id="41"/>
    </w:p>
    <w:p w:rsidR="00850006" w:rsidRPr="00E141E2" w:rsidRDefault="00850006" w:rsidP="00850006">
      <w:pPr>
        <w:pStyle w:val="EndNoteBibliography"/>
        <w:spacing w:after="0"/>
        <w:ind w:left="720" w:hanging="720"/>
      </w:pPr>
      <w:bookmarkStart w:id="42" w:name="_ENREF_31"/>
      <w:r w:rsidRPr="00E141E2">
        <w:t>31.</w:t>
      </w:r>
      <w:r w:rsidRPr="00E141E2">
        <w:tab/>
        <w:t xml:space="preserve">Dinu M, Pagliai G, Casini A, Sofi F: </w:t>
      </w:r>
      <w:r w:rsidRPr="00E141E2">
        <w:rPr>
          <w:b/>
        </w:rPr>
        <w:t>Mediterranean diet and multiple health outcomes: An umbrella review of meta-analyses of observational studies and randomized trials.</w:t>
      </w:r>
      <w:r w:rsidRPr="00E141E2">
        <w:t xml:space="preserve"> </w:t>
      </w:r>
      <w:r w:rsidRPr="00E141E2">
        <w:rPr>
          <w:i/>
        </w:rPr>
        <w:t xml:space="preserve">Nutrition, Metabolism and Cardiovascular Diseases </w:t>
      </w:r>
      <w:r w:rsidRPr="00E141E2">
        <w:t xml:space="preserve">2017, </w:t>
      </w:r>
      <w:r w:rsidRPr="00E141E2">
        <w:rPr>
          <w:b/>
        </w:rPr>
        <w:t>27:</w:t>
      </w:r>
      <w:r w:rsidRPr="00E141E2">
        <w:t>e21.</w:t>
      </w:r>
      <w:bookmarkEnd w:id="42"/>
    </w:p>
    <w:p w:rsidR="00850006" w:rsidRPr="00E141E2" w:rsidRDefault="00850006" w:rsidP="00850006">
      <w:pPr>
        <w:pStyle w:val="EndNoteBibliography"/>
        <w:spacing w:after="0"/>
        <w:ind w:left="720" w:hanging="720"/>
      </w:pPr>
      <w:bookmarkStart w:id="43" w:name="_ENREF_32"/>
      <w:r w:rsidRPr="00E141E2">
        <w:t>32.</w:t>
      </w:r>
      <w:r w:rsidRPr="00E141E2">
        <w:tab/>
        <w:t xml:space="preserve">Kyrgiou M, Kalliala I, Markozannes G, Gunter MJ, Paraskevaidis E, Gabra H, Martin-Hirsch P, Tsilidis KK: </w:t>
      </w:r>
      <w:r w:rsidRPr="00E141E2">
        <w:rPr>
          <w:b/>
        </w:rPr>
        <w:t>Adiposity and cancer at major anatomical sites: umbrella review of the literature.</w:t>
      </w:r>
      <w:r w:rsidRPr="00E141E2">
        <w:t xml:space="preserve"> </w:t>
      </w:r>
      <w:r w:rsidRPr="00E141E2">
        <w:rPr>
          <w:i/>
        </w:rPr>
        <w:t xml:space="preserve">BMJ </w:t>
      </w:r>
      <w:r w:rsidRPr="00E141E2">
        <w:t xml:space="preserve">2017, </w:t>
      </w:r>
      <w:r w:rsidRPr="00E141E2">
        <w:rPr>
          <w:b/>
        </w:rPr>
        <w:t>356:</w:t>
      </w:r>
      <w:r w:rsidRPr="00E141E2">
        <w:t>j477.</w:t>
      </w:r>
      <w:bookmarkEnd w:id="43"/>
    </w:p>
    <w:p w:rsidR="00850006" w:rsidRPr="00E141E2" w:rsidRDefault="00850006" w:rsidP="00850006">
      <w:pPr>
        <w:pStyle w:val="EndNoteBibliography"/>
        <w:spacing w:after="0"/>
        <w:ind w:left="720" w:hanging="720"/>
      </w:pPr>
      <w:bookmarkStart w:id="44" w:name="_ENREF_33"/>
      <w:r w:rsidRPr="00E141E2">
        <w:t>33.</w:t>
      </w:r>
      <w:r w:rsidRPr="00E141E2">
        <w:tab/>
        <w:t xml:space="preserve">Li X, Meng X, Timofeeva M, Tzoulaki I, Tsilidis KK, Ioannidis PA, Campbell H, Theodoratou E: </w:t>
      </w:r>
      <w:r w:rsidRPr="00E141E2">
        <w:rPr>
          <w:b/>
        </w:rPr>
        <w:t>Serum uric acid levels and multiple health outcomes: umbrella review of evidence from observational studies, randomised controlled trials, and Mendelian randomisation studies.</w:t>
      </w:r>
      <w:r w:rsidRPr="00E141E2">
        <w:t xml:space="preserve"> </w:t>
      </w:r>
      <w:r w:rsidRPr="00E141E2">
        <w:rPr>
          <w:i/>
        </w:rPr>
        <w:t xml:space="preserve">BMJ </w:t>
      </w:r>
      <w:r w:rsidRPr="00E141E2">
        <w:t xml:space="preserve">2017, </w:t>
      </w:r>
      <w:r w:rsidRPr="00E141E2">
        <w:rPr>
          <w:b/>
        </w:rPr>
        <w:t>357:</w:t>
      </w:r>
      <w:r w:rsidRPr="00E141E2">
        <w:t>j2376.</w:t>
      </w:r>
      <w:bookmarkEnd w:id="44"/>
    </w:p>
    <w:p w:rsidR="00850006" w:rsidRPr="00E141E2" w:rsidRDefault="00850006" w:rsidP="00850006">
      <w:pPr>
        <w:pStyle w:val="EndNoteBibliography"/>
        <w:spacing w:after="0"/>
        <w:ind w:left="720" w:hanging="720"/>
      </w:pPr>
      <w:bookmarkStart w:id="45" w:name="_ENREF_34"/>
      <w:r w:rsidRPr="00E141E2">
        <w:t>34.</w:t>
      </w:r>
      <w:r w:rsidRPr="00E141E2">
        <w:tab/>
        <w:t xml:space="preserve">Theodoratou E, Tzoulaki I, Zgaga L, Ioannidis JPA: </w:t>
      </w:r>
      <w:r w:rsidRPr="00E141E2">
        <w:rPr>
          <w:b/>
        </w:rPr>
        <w:t>Vitamin D and multiple health outcomes: umbrella review of systematic reviews and meta-analyses of observational studies and randomised trials.</w:t>
      </w:r>
      <w:r w:rsidRPr="00E141E2">
        <w:t xml:space="preserve"> </w:t>
      </w:r>
      <w:r w:rsidRPr="00E141E2">
        <w:rPr>
          <w:i/>
        </w:rPr>
        <w:t xml:space="preserve">BMJ : British Medical Journal </w:t>
      </w:r>
      <w:r w:rsidRPr="00E141E2">
        <w:t xml:space="preserve">2014, </w:t>
      </w:r>
      <w:r w:rsidRPr="00E141E2">
        <w:rPr>
          <w:b/>
        </w:rPr>
        <w:t>348:</w:t>
      </w:r>
      <w:r w:rsidRPr="00E141E2">
        <w:t>g2035.</w:t>
      </w:r>
      <w:bookmarkEnd w:id="45"/>
    </w:p>
    <w:p w:rsidR="00850006" w:rsidRPr="00E141E2" w:rsidRDefault="00850006" w:rsidP="00850006">
      <w:pPr>
        <w:pStyle w:val="EndNoteBibliography"/>
        <w:spacing w:after="0"/>
        <w:ind w:left="720" w:hanging="720"/>
      </w:pPr>
      <w:bookmarkStart w:id="46" w:name="_ENREF_35"/>
      <w:r w:rsidRPr="00E141E2">
        <w:t>35.</w:t>
      </w:r>
      <w:r w:rsidRPr="00E141E2">
        <w:tab/>
        <w:t xml:space="preserve">Veronese N, Solmi M, Caruso MG, Giannelli G, Osella AR, Evangelou E, Maggi S, Fontana L, Stubbs B, Tzoulaki I: </w:t>
      </w:r>
      <w:r w:rsidRPr="00E141E2">
        <w:rPr>
          <w:b/>
        </w:rPr>
        <w:t>Dietary fiber and health outcomes: an umbrella review of systematic reviews and meta-analyses.</w:t>
      </w:r>
      <w:r w:rsidRPr="00E141E2">
        <w:t xml:space="preserve"> </w:t>
      </w:r>
      <w:r w:rsidRPr="00E141E2">
        <w:rPr>
          <w:i/>
        </w:rPr>
        <w:t xml:space="preserve">The American Journal of Clinical Nutrition </w:t>
      </w:r>
      <w:r w:rsidRPr="00E141E2">
        <w:t xml:space="preserve">2018, </w:t>
      </w:r>
      <w:r w:rsidRPr="00E141E2">
        <w:rPr>
          <w:b/>
        </w:rPr>
        <w:t>107:</w:t>
      </w:r>
      <w:r w:rsidRPr="00E141E2">
        <w:t>436-444.</w:t>
      </w:r>
      <w:bookmarkEnd w:id="46"/>
    </w:p>
    <w:p w:rsidR="00850006" w:rsidRPr="00E141E2" w:rsidRDefault="00850006" w:rsidP="00850006">
      <w:pPr>
        <w:pStyle w:val="EndNoteBibliography"/>
        <w:spacing w:after="0"/>
        <w:ind w:left="720" w:hanging="720"/>
      </w:pPr>
      <w:bookmarkStart w:id="47" w:name="_ENREF_36"/>
      <w:r w:rsidRPr="00E141E2">
        <w:t>36.</w:t>
      </w:r>
      <w:r w:rsidRPr="00E141E2">
        <w:tab/>
        <w:t xml:space="preserve">Towheed TE, Hochberg MC, Shea BJ, Wells G: </w:t>
      </w:r>
      <w:r w:rsidRPr="00E141E2">
        <w:rPr>
          <w:b/>
        </w:rPr>
        <w:t>WITHDRAWN: Analgesia and non-aspirin, non-steroidal anti-inflammatory drugs for osteoarthritis of the hip.</w:t>
      </w:r>
      <w:r w:rsidRPr="00E141E2">
        <w:t xml:space="preserve"> </w:t>
      </w:r>
      <w:r w:rsidRPr="00E141E2">
        <w:rPr>
          <w:i/>
        </w:rPr>
        <w:t xml:space="preserve">The Cochrane database of systematic reviews </w:t>
      </w:r>
      <w:r w:rsidRPr="00E141E2">
        <w:t>2007</w:t>
      </w:r>
      <w:r w:rsidRPr="00E141E2">
        <w:rPr>
          <w:b/>
        </w:rPr>
        <w:t>:</w:t>
      </w:r>
      <w:r w:rsidRPr="00E141E2">
        <w:t>CD000517.</w:t>
      </w:r>
      <w:bookmarkEnd w:id="47"/>
    </w:p>
    <w:p w:rsidR="00850006" w:rsidRPr="00E141E2" w:rsidRDefault="00850006" w:rsidP="00850006">
      <w:pPr>
        <w:pStyle w:val="EndNoteBibliography"/>
        <w:spacing w:after="0"/>
        <w:ind w:left="720" w:hanging="720"/>
      </w:pPr>
      <w:bookmarkStart w:id="48" w:name="_ENREF_37"/>
      <w:r w:rsidRPr="00E141E2">
        <w:t>37.</w:t>
      </w:r>
      <w:r w:rsidRPr="00E141E2">
        <w:tab/>
        <w:t xml:space="preserve">Ioannidis JA: </w:t>
      </w:r>
      <w:r w:rsidRPr="00E141E2">
        <w:rPr>
          <w:b/>
        </w:rPr>
        <w:t>The proposal to lower p value thresholds to .005.</w:t>
      </w:r>
      <w:r w:rsidRPr="00E141E2">
        <w:t xml:space="preserve"> </w:t>
      </w:r>
      <w:r w:rsidRPr="00E141E2">
        <w:rPr>
          <w:i/>
        </w:rPr>
        <w:t xml:space="preserve">JAMA </w:t>
      </w:r>
      <w:r w:rsidRPr="00E141E2">
        <w:t xml:space="preserve">2018, </w:t>
      </w:r>
      <w:r w:rsidRPr="00E141E2">
        <w:rPr>
          <w:b/>
        </w:rPr>
        <w:t>319:</w:t>
      </w:r>
      <w:r w:rsidRPr="00E141E2">
        <w:t>1429-1430.</w:t>
      </w:r>
      <w:bookmarkEnd w:id="48"/>
    </w:p>
    <w:p w:rsidR="00850006" w:rsidRPr="00E141E2" w:rsidRDefault="00850006" w:rsidP="00850006">
      <w:pPr>
        <w:pStyle w:val="EndNoteBibliography"/>
        <w:spacing w:after="0"/>
        <w:ind w:left="720" w:hanging="720"/>
      </w:pPr>
      <w:bookmarkStart w:id="49" w:name="_ENREF_38"/>
      <w:r w:rsidRPr="00E141E2">
        <w:t>38.</w:t>
      </w:r>
      <w:r w:rsidRPr="00E141E2">
        <w:tab/>
        <w:t xml:space="preserve">Benjamin DJ, Berger JO, Johannesson M, Nosek BA, Wagenmakers EJ, Berk R, Bollen KA, Brembs B, Brown L, Camerer C, et al: </w:t>
      </w:r>
      <w:r w:rsidRPr="00E141E2">
        <w:rPr>
          <w:b/>
        </w:rPr>
        <w:t>Redefine statistical significance.</w:t>
      </w:r>
      <w:r w:rsidRPr="00E141E2">
        <w:t xml:space="preserve"> </w:t>
      </w:r>
      <w:r w:rsidRPr="00E141E2">
        <w:rPr>
          <w:i/>
        </w:rPr>
        <w:t xml:space="preserve">Nature Human Behaviour </w:t>
      </w:r>
      <w:r w:rsidRPr="00E141E2">
        <w:t xml:space="preserve">2018, </w:t>
      </w:r>
      <w:r w:rsidRPr="00E141E2">
        <w:rPr>
          <w:b/>
        </w:rPr>
        <w:t>2:</w:t>
      </w:r>
      <w:r w:rsidRPr="00E141E2">
        <w:t>6-10.</w:t>
      </w:r>
      <w:bookmarkEnd w:id="49"/>
    </w:p>
    <w:p w:rsidR="00850006" w:rsidRPr="00E141E2" w:rsidRDefault="00850006" w:rsidP="00850006">
      <w:pPr>
        <w:pStyle w:val="EndNoteBibliography"/>
        <w:spacing w:after="0"/>
        <w:ind w:left="720" w:hanging="720"/>
      </w:pPr>
      <w:bookmarkStart w:id="50" w:name="_ENREF_39"/>
      <w:r w:rsidRPr="00E141E2">
        <w:t>39.</w:t>
      </w:r>
      <w:r w:rsidRPr="00E141E2">
        <w:tab/>
        <w:t xml:space="preserve">Ioannidis JP: </w:t>
      </w:r>
      <w:r w:rsidRPr="00E141E2">
        <w:rPr>
          <w:b/>
        </w:rPr>
        <w:t>Publishing research with P-values: Prescribe more stringent statistical significance or proscribe statistical significance?</w:t>
      </w:r>
      <w:r w:rsidRPr="00E141E2">
        <w:t xml:space="preserve"> </w:t>
      </w:r>
      <w:r w:rsidRPr="00E141E2">
        <w:rPr>
          <w:i/>
        </w:rPr>
        <w:t xml:space="preserve">European heart journal </w:t>
      </w:r>
      <w:r w:rsidRPr="00E141E2">
        <w:t xml:space="preserve">2019, </w:t>
      </w:r>
      <w:r w:rsidRPr="00E141E2">
        <w:rPr>
          <w:b/>
        </w:rPr>
        <w:t>40:</w:t>
      </w:r>
      <w:r w:rsidRPr="00E141E2">
        <w:t>2553.</w:t>
      </w:r>
      <w:bookmarkEnd w:id="50"/>
    </w:p>
    <w:p w:rsidR="00850006" w:rsidRPr="00E141E2" w:rsidRDefault="00850006" w:rsidP="00850006">
      <w:pPr>
        <w:pStyle w:val="EndNoteBibliography"/>
        <w:spacing w:after="0"/>
        <w:ind w:left="720" w:hanging="720"/>
      </w:pPr>
      <w:bookmarkStart w:id="51" w:name="_ENREF_40"/>
      <w:r w:rsidRPr="00E141E2">
        <w:t>40.</w:t>
      </w:r>
      <w:r w:rsidRPr="00E141E2">
        <w:tab/>
        <w:t xml:space="preserve">Guyatt GH, Oxman AD, Vist GE, Kunz R, Falck-Ytter Y, Alonso-Coello P, Schünemann HJ: </w:t>
      </w:r>
      <w:r w:rsidRPr="00E141E2">
        <w:rPr>
          <w:b/>
        </w:rPr>
        <w:t>GRADE: an emerging consensus on rating quality of evidence and strength of recommendations.</w:t>
      </w:r>
      <w:r w:rsidRPr="00E141E2">
        <w:t xml:space="preserve"> </w:t>
      </w:r>
      <w:r w:rsidRPr="00E141E2">
        <w:rPr>
          <w:i/>
        </w:rPr>
        <w:t xml:space="preserve">BMJ </w:t>
      </w:r>
      <w:r w:rsidRPr="00E141E2">
        <w:t xml:space="preserve">2008, </w:t>
      </w:r>
      <w:r w:rsidRPr="00E141E2">
        <w:rPr>
          <w:b/>
        </w:rPr>
        <w:t>336:</w:t>
      </w:r>
      <w:r w:rsidRPr="00E141E2">
        <w:t>924.</w:t>
      </w:r>
      <w:bookmarkEnd w:id="51"/>
    </w:p>
    <w:p w:rsidR="00850006" w:rsidRPr="00E141E2" w:rsidRDefault="00850006" w:rsidP="00850006">
      <w:pPr>
        <w:pStyle w:val="EndNoteBibliography"/>
        <w:spacing w:after="0"/>
        <w:ind w:left="720" w:hanging="720"/>
      </w:pPr>
      <w:bookmarkStart w:id="52" w:name="_ENREF_41"/>
      <w:r w:rsidRPr="00E141E2">
        <w:lastRenderedPageBreak/>
        <w:t>41.</w:t>
      </w:r>
      <w:r w:rsidRPr="00E141E2">
        <w:tab/>
        <w:t xml:space="preserve">Stuntz M, Bernstein B: </w:t>
      </w:r>
      <w:r w:rsidRPr="00E141E2">
        <w:rPr>
          <w:b/>
        </w:rPr>
        <w:t>Recent trends in the prevalence of low-dose aspirin use for primary and secondary prevention of cardiovascular disease in the United States, 2012–2015.</w:t>
      </w:r>
      <w:r w:rsidRPr="00E141E2">
        <w:t xml:space="preserve"> </w:t>
      </w:r>
      <w:r w:rsidRPr="00E141E2">
        <w:rPr>
          <w:i/>
        </w:rPr>
        <w:t xml:space="preserve">Preventive medicine reports </w:t>
      </w:r>
      <w:r w:rsidRPr="00E141E2">
        <w:t xml:space="preserve">2017, </w:t>
      </w:r>
      <w:r w:rsidRPr="00E141E2">
        <w:rPr>
          <w:b/>
        </w:rPr>
        <w:t>5:</w:t>
      </w:r>
      <w:r w:rsidRPr="00E141E2">
        <w:t>183-186.</w:t>
      </w:r>
      <w:bookmarkEnd w:id="52"/>
    </w:p>
    <w:p w:rsidR="00850006" w:rsidRPr="00E141E2" w:rsidRDefault="00850006" w:rsidP="00850006">
      <w:pPr>
        <w:pStyle w:val="EndNoteBibliography"/>
        <w:spacing w:after="0"/>
        <w:ind w:left="720" w:hanging="720"/>
      </w:pPr>
      <w:bookmarkStart w:id="53" w:name="_ENREF_42"/>
      <w:r w:rsidRPr="00E141E2">
        <w:t>42.</w:t>
      </w:r>
      <w:r w:rsidRPr="00E141E2">
        <w:tab/>
        <w:t xml:space="preserve">O'Brien CW, Juraschek SP, Wee CC: </w:t>
      </w:r>
      <w:r w:rsidRPr="00E141E2">
        <w:rPr>
          <w:b/>
        </w:rPr>
        <w:t>Prevalence of Aspirin Use for Primary Prevention of Cardiovascular Disease in the United States: Results From the 2017 National Health Interview Survey.</w:t>
      </w:r>
      <w:r w:rsidRPr="00E141E2">
        <w:t xml:space="preserve"> </w:t>
      </w:r>
      <w:r w:rsidRPr="00E141E2">
        <w:rPr>
          <w:i/>
        </w:rPr>
        <w:t xml:space="preserve">Annals of internal medicine </w:t>
      </w:r>
      <w:r w:rsidRPr="00E141E2">
        <w:t>2019.</w:t>
      </w:r>
      <w:bookmarkEnd w:id="53"/>
    </w:p>
    <w:p w:rsidR="00850006" w:rsidRPr="00E141E2" w:rsidRDefault="00850006" w:rsidP="00850006">
      <w:pPr>
        <w:pStyle w:val="EndNoteBibliography"/>
        <w:spacing w:after="0"/>
        <w:ind w:left="720" w:hanging="720"/>
      </w:pPr>
      <w:bookmarkStart w:id="54" w:name="_ENREF_43"/>
      <w:r w:rsidRPr="00E141E2">
        <w:t>43.</w:t>
      </w:r>
      <w:r w:rsidRPr="00E141E2">
        <w:tab/>
        <w:t xml:space="preserve">Gaziano JM, Brotons C, Coppolecchia R, Cricelli C, Darius H, Gorelick PB, Howard G, Pearson TA, Rothwell PM, Ruilope LM: </w:t>
      </w:r>
      <w:r w:rsidRPr="00E141E2">
        <w:rPr>
          <w:b/>
        </w:rPr>
        <w:t>Use of aspirin to reduce risk of initial vascular events in patients at moderate risk of cardiovascular disease (ARRIVE): a randomised, double-blind, placebo-controlled trial.</w:t>
      </w:r>
      <w:r w:rsidRPr="00E141E2">
        <w:t xml:space="preserve"> </w:t>
      </w:r>
      <w:r w:rsidRPr="00E141E2">
        <w:rPr>
          <w:i/>
        </w:rPr>
        <w:t xml:space="preserve">The Lancet </w:t>
      </w:r>
      <w:r w:rsidRPr="00E141E2">
        <w:t xml:space="preserve">2018, </w:t>
      </w:r>
      <w:r w:rsidRPr="00E141E2">
        <w:rPr>
          <w:b/>
        </w:rPr>
        <w:t>392:</w:t>
      </w:r>
      <w:r w:rsidRPr="00E141E2">
        <w:t>1036-1046.</w:t>
      </w:r>
      <w:bookmarkEnd w:id="54"/>
    </w:p>
    <w:p w:rsidR="00850006" w:rsidRPr="00E141E2" w:rsidRDefault="00850006" w:rsidP="00850006">
      <w:pPr>
        <w:pStyle w:val="EndNoteBibliography"/>
        <w:spacing w:after="0"/>
        <w:ind w:left="720" w:hanging="720"/>
      </w:pPr>
      <w:bookmarkStart w:id="55" w:name="_ENREF_44"/>
      <w:r w:rsidRPr="00E141E2">
        <w:t>44.</w:t>
      </w:r>
      <w:r w:rsidRPr="00E141E2">
        <w:tab/>
        <w:t xml:space="preserve">Group ASC: </w:t>
      </w:r>
      <w:r w:rsidRPr="00E141E2">
        <w:rPr>
          <w:b/>
        </w:rPr>
        <w:t>Effects of aspirin for primary prevention in persons with diabetes mellitus.</w:t>
      </w:r>
      <w:r w:rsidRPr="00E141E2">
        <w:t xml:space="preserve"> </w:t>
      </w:r>
      <w:r w:rsidRPr="00E141E2">
        <w:rPr>
          <w:i/>
        </w:rPr>
        <w:t xml:space="preserve">New England Journal of Medicine </w:t>
      </w:r>
      <w:r w:rsidRPr="00E141E2">
        <w:t xml:space="preserve">2018, </w:t>
      </w:r>
      <w:r w:rsidRPr="00E141E2">
        <w:rPr>
          <w:b/>
        </w:rPr>
        <w:t>379:</w:t>
      </w:r>
      <w:r w:rsidRPr="00E141E2">
        <w:t>1529-1539.</w:t>
      </w:r>
      <w:bookmarkEnd w:id="55"/>
    </w:p>
    <w:p w:rsidR="00850006" w:rsidRPr="00E141E2" w:rsidRDefault="00850006" w:rsidP="00850006">
      <w:pPr>
        <w:pStyle w:val="EndNoteBibliography"/>
        <w:spacing w:after="0"/>
        <w:ind w:left="720" w:hanging="720"/>
      </w:pPr>
      <w:bookmarkStart w:id="56" w:name="_ENREF_45"/>
      <w:r w:rsidRPr="00E141E2">
        <w:t>45.</w:t>
      </w:r>
      <w:r w:rsidRPr="00E141E2">
        <w:tab/>
        <w:t xml:space="preserve">McNeil JJ, Nelson MR, Woods RL, Lockery JE, Wolfe R, Reid CM, Kirpach B, Shah RC, Ives DG, Storey E: </w:t>
      </w:r>
      <w:r w:rsidRPr="00E141E2">
        <w:rPr>
          <w:b/>
        </w:rPr>
        <w:t>Effect of aspirin on all-cause mortality in the healthy elderly.</w:t>
      </w:r>
      <w:r w:rsidRPr="00E141E2">
        <w:t xml:space="preserve"> </w:t>
      </w:r>
      <w:r w:rsidRPr="00E141E2">
        <w:rPr>
          <w:i/>
        </w:rPr>
        <w:t xml:space="preserve">New England Journal of Medicine </w:t>
      </w:r>
      <w:r w:rsidRPr="00E141E2">
        <w:t xml:space="preserve">2018, </w:t>
      </w:r>
      <w:r w:rsidRPr="00E141E2">
        <w:rPr>
          <w:b/>
        </w:rPr>
        <w:t>379:</w:t>
      </w:r>
      <w:r w:rsidRPr="00E141E2">
        <w:t>1519-1528.</w:t>
      </w:r>
      <w:bookmarkEnd w:id="56"/>
    </w:p>
    <w:p w:rsidR="00850006" w:rsidRPr="00E141E2" w:rsidRDefault="00850006" w:rsidP="00850006">
      <w:pPr>
        <w:pStyle w:val="EndNoteBibliography"/>
        <w:spacing w:after="0"/>
        <w:ind w:left="720" w:hanging="720"/>
      </w:pPr>
      <w:bookmarkStart w:id="57" w:name="_ENREF_46"/>
      <w:r w:rsidRPr="00E141E2">
        <w:t>46.</w:t>
      </w:r>
      <w:r w:rsidRPr="00E141E2">
        <w:tab/>
        <w:t xml:space="preserve">Simpson SH, Gamble JM, Mereu L, Chambers T: </w:t>
      </w:r>
      <w:r w:rsidRPr="00E141E2">
        <w:rPr>
          <w:b/>
        </w:rPr>
        <w:t>Effect of aspirin dose on mortality and cardiovascular events in people with diabetes: a meta-analysis.</w:t>
      </w:r>
      <w:r w:rsidRPr="00E141E2">
        <w:t xml:space="preserve"> </w:t>
      </w:r>
      <w:r w:rsidRPr="00E141E2">
        <w:rPr>
          <w:i/>
        </w:rPr>
        <w:t xml:space="preserve">Journal of general internal medicine </w:t>
      </w:r>
      <w:r w:rsidRPr="00E141E2">
        <w:t xml:space="preserve">2011, </w:t>
      </w:r>
      <w:r w:rsidRPr="00E141E2">
        <w:rPr>
          <w:b/>
        </w:rPr>
        <w:t>26:</w:t>
      </w:r>
      <w:r w:rsidRPr="00E141E2">
        <w:t>1336-1344.</w:t>
      </w:r>
      <w:bookmarkEnd w:id="57"/>
    </w:p>
    <w:p w:rsidR="00850006" w:rsidRPr="00E141E2" w:rsidRDefault="00850006" w:rsidP="00850006">
      <w:pPr>
        <w:pStyle w:val="EndNoteBibliography"/>
        <w:spacing w:after="0"/>
        <w:ind w:left="720" w:hanging="720"/>
      </w:pPr>
      <w:bookmarkStart w:id="58" w:name="_ENREF_47"/>
      <w:r w:rsidRPr="00E141E2">
        <w:t>47.</w:t>
      </w:r>
      <w:r w:rsidRPr="00E141E2">
        <w:tab/>
        <w:t xml:space="preserve">Karmali KN, Huffman MD: </w:t>
      </w:r>
      <w:r w:rsidRPr="00E141E2">
        <w:rPr>
          <w:b/>
        </w:rPr>
        <w:t>I do not have heart disease—should i be taking aspirin?</w:t>
      </w:r>
      <w:r w:rsidRPr="00E141E2">
        <w:t xml:space="preserve"> </w:t>
      </w:r>
      <w:r w:rsidRPr="00E141E2">
        <w:rPr>
          <w:i/>
        </w:rPr>
        <w:t xml:space="preserve">JAMA Cardiology </w:t>
      </w:r>
      <w:r w:rsidRPr="00E141E2">
        <w:t xml:space="preserve">2017, </w:t>
      </w:r>
      <w:r w:rsidRPr="00E141E2">
        <w:rPr>
          <w:b/>
        </w:rPr>
        <w:t>2:</w:t>
      </w:r>
      <w:r w:rsidRPr="00E141E2">
        <w:t>824.</w:t>
      </w:r>
      <w:bookmarkEnd w:id="58"/>
    </w:p>
    <w:p w:rsidR="00850006" w:rsidRPr="00E141E2" w:rsidRDefault="00850006" w:rsidP="00850006">
      <w:pPr>
        <w:pStyle w:val="EndNoteBibliography"/>
        <w:spacing w:after="0"/>
        <w:ind w:left="720" w:hanging="720"/>
      </w:pPr>
      <w:bookmarkStart w:id="59" w:name="_ENREF_48"/>
      <w:r w:rsidRPr="00E141E2">
        <w:t>48.</w:t>
      </w:r>
      <w:r w:rsidRPr="00E141E2">
        <w:tab/>
        <w:t xml:space="preserve">Lok P, Dijk S: </w:t>
      </w:r>
      <w:r w:rsidRPr="00E141E2">
        <w:rPr>
          <w:b/>
        </w:rPr>
        <w:t>Offer daily aspirin to cut risk of colorectal cancer in people with Lynch syndrome, says NICE.</w:t>
      </w:r>
      <w:r w:rsidRPr="00E141E2">
        <w:t xml:space="preserve"> </w:t>
      </w:r>
      <w:r w:rsidRPr="00E141E2">
        <w:rPr>
          <w:i/>
        </w:rPr>
        <w:t xml:space="preserve">BMJ: British Medical Journal (Online) </w:t>
      </w:r>
      <w:r w:rsidRPr="00E141E2">
        <w:t xml:space="preserve">2019, </w:t>
      </w:r>
      <w:r w:rsidRPr="00E141E2">
        <w:rPr>
          <w:b/>
        </w:rPr>
        <w:t>366</w:t>
      </w:r>
      <w:r w:rsidRPr="00E141E2">
        <w:t>.</w:t>
      </w:r>
      <w:bookmarkEnd w:id="59"/>
    </w:p>
    <w:p w:rsidR="00850006" w:rsidRPr="00E141E2" w:rsidRDefault="00850006" w:rsidP="00850006">
      <w:pPr>
        <w:pStyle w:val="EndNoteBibliography"/>
        <w:spacing w:after="0"/>
        <w:ind w:left="720" w:hanging="720"/>
      </w:pPr>
      <w:bookmarkStart w:id="60" w:name="_ENREF_49"/>
      <w:r w:rsidRPr="00E141E2">
        <w:t>49.</w:t>
      </w:r>
      <w:r w:rsidRPr="00E141E2">
        <w:tab/>
        <w:t xml:space="preserve">Garcia Rodriguez LA, Martin-Perez M, Hennekens CH, Rothwell PM, Lanas A: </w:t>
      </w:r>
      <w:r w:rsidRPr="00E141E2">
        <w:rPr>
          <w:b/>
        </w:rPr>
        <w:t>Bleeding Risk with Long-Term Low-Dose Aspirin: A Systematic Review of Observational Studies.</w:t>
      </w:r>
      <w:r w:rsidRPr="00E141E2">
        <w:t xml:space="preserve"> </w:t>
      </w:r>
      <w:r w:rsidRPr="00E141E2">
        <w:rPr>
          <w:i/>
        </w:rPr>
        <w:t xml:space="preserve">PloS one </w:t>
      </w:r>
      <w:r w:rsidRPr="00E141E2">
        <w:t xml:space="preserve">2016, </w:t>
      </w:r>
      <w:r w:rsidRPr="00E141E2">
        <w:rPr>
          <w:b/>
        </w:rPr>
        <w:t>11:</w:t>
      </w:r>
      <w:r w:rsidRPr="00E141E2">
        <w:t>e0160046.</w:t>
      </w:r>
      <w:bookmarkEnd w:id="60"/>
    </w:p>
    <w:p w:rsidR="00850006" w:rsidRPr="00E141E2" w:rsidRDefault="00850006" w:rsidP="00850006">
      <w:pPr>
        <w:pStyle w:val="EndNoteBibliography"/>
        <w:spacing w:after="0"/>
        <w:ind w:left="720" w:hanging="720"/>
      </w:pPr>
      <w:bookmarkStart w:id="61" w:name="_ENREF_50"/>
      <w:r w:rsidRPr="00E141E2">
        <w:t>50.</w:t>
      </w:r>
      <w:r w:rsidRPr="00E141E2">
        <w:tab/>
        <w:t xml:space="preserve">Ioannidis JP, Trikalinos TA: </w:t>
      </w:r>
      <w:r w:rsidRPr="00E141E2">
        <w:rPr>
          <w:b/>
        </w:rPr>
        <w:t>The appropriateness of asymmetry tests for publication bias in meta-analyses: a large survey.</w:t>
      </w:r>
      <w:r w:rsidRPr="00E141E2">
        <w:t xml:space="preserve"> </w:t>
      </w:r>
      <w:r w:rsidRPr="00E141E2">
        <w:rPr>
          <w:i/>
        </w:rPr>
        <w:t xml:space="preserve">CMAJ </w:t>
      </w:r>
      <w:r w:rsidRPr="00E141E2">
        <w:t xml:space="preserve">2007, </w:t>
      </w:r>
      <w:r w:rsidRPr="00E141E2">
        <w:rPr>
          <w:b/>
        </w:rPr>
        <w:t>176:</w:t>
      </w:r>
      <w:r w:rsidRPr="00E141E2">
        <w:t>1091-1096.</w:t>
      </w:r>
      <w:bookmarkEnd w:id="61"/>
    </w:p>
    <w:p w:rsidR="00850006" w:rsidRPr="00E141E2" w:rsidRDefault="00850006" w:rsidP="00850006">
      <w:pPr>
        <w:pStyle w:val="EndNoteBibliography"/>
        <w:spacing w:after="0"/>
        <w:ind w:left="720" w:hanging="720"/>
      </w:pPr>
      <w:bookmarkStart w:id="62" w:name="_ENREF_51"/>
      <w:r w:rsidRPr="00E141E2">
        <w:t>51.</w:t>
      </w:r>
      <w:r w:rsidRPr="00E141E2">
        <w:tab/>
        <w:t xml:space="preserve">Ioannidis JP, Patsopoulos NA, Rothstein HR: </w:t>
      </w:r>
      <w:r w:rsidRPr="00E141E2">
        <w:rPr>
          <w:b/>
        </w:rPr>
        <w:t>Reasons or excuses for avoiding meta-analysis in forest plots.</w:t>
      </w:r>
      <w:r w:rsidRPr="00E141E2">
        <w:t xml:space="preserve"> </w:t>
      </w:r>
      <w:r w:rsidRPr="00E141E2">
        <w:rPr>
          <w:i/>
        </w:rPr>
        <w:t xml:space="preserve">BMJ </w:t>
      </w:r>
      <w:r w:rsidRPr="00E141E2">
        <w:t xml:space="preserve">2008, </w:t>
      </w:r>
      <w:r w:rsidRPr="00E141E2">
        <w:rPr>
          <w:b/>
        </w:rPr>
        <w:t>336:</w:t>
      </w:r>
      <w:r w:rsidRPr="00E141E2">
        <w:t>1413-1415.</w:t>
      </w:r>
      <w:bookmarkEnd w:id="62"/>
    </w:p>
    <w:p w:rsidR="00850006" w:rsidRPr="00E141E2" w:rsidRDefault="00850006" w:rsidP="00850006">
      <w:pPr>
        <w:pStyle w:val="EndNoteBibliography"/>
        <w:spacing w:after="0"/>
        <w:ind w:left="720" w:hanging="720"/>
      </w:pPr>
      <w:bookmarkStart w:id="63" w:name="_ENREF_52"/>
      <w:r w:rsidRPr="00E141E2">
        <w:t>52.</w:t>
      </w:r>
      <w:r w:rsidRPr="00E141E2">
        <w:tab/>
        <w:t xml:space="preserve">Ioannidis JP: </w:t>
      </w:r>
      <w:r w:rsidRPr="00E141E2">
        <w:rPr>
          <w:b/>
        </w:rPr>
        <w:t>The Mass Production of Redundant, Misleading, and Conflicted Systematic Reviews and Meta-analyses.</w:t>
      </w:r>
      <w:r w:rsidRPr="00E141E2">
        <w:t xml:space="preserve"> </w:t>
      </w:r>
      <w:r w:rsidRPr="00E141E2">
        <w:rPr>
          <w:i/>
        </w:rPr>
        <w:t xml:space="preserve">The Milbank quarterly </w:t>
      </w:r>
      <w:r w:rsidRPr="00E141E2">
        <w:t xml:space="preserve">2016, </w:t>
      </w:r>
      <w:r w:rsidRPr="00E141E2">
        <w:rPr>
          <w:b/>
        </w:rPr>
        <w:t>94:</w:t>
      </w:r>
      <w:r w:rsidRPr="00E141E2">
        <w:t>485-514.</w:t>
      </w:r>
      <w:bookmarkEnd w:id="63"/>
    </w:p>
    <w:p w:rsidR="00850006" w:rsidRPr="00E141E2" w:rsidRDefault="00850006" w:rsidP="00850006">
      <w:pPr>
        <w:pStyle w:val="EndNoteBibliography"/>
        <w:spacing w:after="0"/>
        <w:ind w:left="720" w:hanging="720"/>
      </w:pPr>
      <w:bookmarkStart w:id="64" w:name="_ENREF_53"/>
      <w:r w:rsidRPr="00E141E2">
        <w:t>53.</w:t>
      </w:r>
      <w:r w:rsidRPr="00E141E2">
        <w:tab/>
        <w:t xml:space="preserve">Kavvoura FK, Liberopoulos G, Ioannidis JP: </w:t>
      </w:r>
      <w:r w:rsidRPr="00E141E2">
        <w:rPr>
          <w:b/>
        </w:rPr>
        <w:t>Selection in reported epidemiological risks: an empirical assessment.</w:t>
      </w:r>
      <w:r w:rsidRPr="00E141E2">
        <w:t xml:space="preserve"> </w:t>
      </w:r>
      <w:r w:rsidRPr="00E141E2">
        <w:rPr>
          <w:i/>
        </w:rPr>
        <w:t xml:space="preserve">PLoS medicine </w:t>
      </w:r>
      <w:r w:rsidRPr="00E141E2">
        <w:t xml:space="preserve">2007, </w:t>
      </w:r>
      <w:r w:rsidRPr="00E141E2">
        <w:rPr>
          <w:b/>
        </w:rPr>
        <w:t>4:</w:t>
      </w:r>
      <w:r w:rsidRPr="00E141E2">
        <w:t>e79.</w:t>
      </w:r>
      <w:bookmarkEnd w:id="64"/>
    </w:p>
    <w:p w:rsidR="00850006" w:rsidRPr="00E141E2" w:rsidRDefault="00850006" w:rsidP="00850006">
      <w:pPr>
        <w:pStyle w:val="EndNoteBibliography"/>
        <w:ind w:left="720" w:hanging="720"/>
      </w:pPr>
      <w:bookmarkStart w:id="65" w:name="_ENREF_54"/>
      <w:r w:rsidRPr="00E141E2">
        <w:t>54.</w:t>
      </w:r>
      <w:r w:rsidRPr="00E141E2">
        <w:tab/>
        <w:t xml:space="preserve">Fisher M, Knappertz V: </w:t>
      </w:r>
      <w:r w:rsidRPr="00E141E2">
        <w:rPr>
          <w:b/>
        </w:rPr>
        <w:t>The dose of aspirin for the prevention of cardiovascular and cerebrovascular events.</w:t>
      </w:r>
      <w:r w:rsidRPr="00E141E2">
        <w:t xml:space="preserve"> </w:t>
      </w:r>
      <w:r w:rsidRPr="00E141E2">
        <w:rPr>
          <w:i/>
        </w:rPr>
        <w:t xml:space="preserve">Current Medical Research and Opinion </w:t>
      </w:r>
      <w:r w:rsidRPr="00E141E2">
        <w:t xml:space="preserve">2006, </w:t>
      </w:r>
      <w:r w:rsidRPr="00E141E2">
        <w:rPr>
          <w:b/>
        </w:rPr>
        <w:t>22:</w:t>
      </w:r>
      <w:r w:rsidRPr="00E141E2">
        <w:t>1239-1248.</w:t>
      </w:r>
      <w:bookmarkEnd w:id="65"/>
    </w:p>
    <w:p w:rsidR="001330C8" w:rsidRPr="00E141E2" w:rsidRDefault="002D1E57" w:rsidP="00C912C9">
      <w:pPr>
        <w:spacing w:after="0" w:line="480" w:lineRule="auto"/>
        <w:jc w:val="both"/>
        <w:rPr>
          <w:rFonts w:ascii="Times New Roman" w:hAnsi="Times New Roman"/>
          <w:sz w:val="24"/>
          <w:szCs w:val="24"/>
          <w:lang w:val="en-US"/>
        </w:rPr>
      </w:pPr>
      <w:r w:rsidRPr="00E141E2">
        <w:rPr>
          <w:rFonts w:ascii="Times New Roman" w:hAnsi="Times New Roman"/>
          <w:sz w:val="24"/>
          <w:szCs w:val="24"/>
          <w:lang w:val="en-US"/>
        </w:rPr>
        <w:fldChar w:fldCharType="end"/>
      </w:r>
    </w:p>
    <w:p w:rsidR="001330C8" w:rsidRPr="00E141E2" w:rsidRDefault="001330C8">
      <w:pPr>
        <w:spacing w:after="0" w:line="240" w:lineRule="auto"/>
        <w:rPr>
          <w:rFonts w:ascii="Times New Roman" w:hAnsi="Times New Roman"/>
          <w:sz w:val="24"/>
          <w:szCs w:val="24"/>
          <w:lang w:val="en-US"/>
        </w:rPr>
      </w:pPr>
      <w:r w:rsidRPr="00E141E2">
        <w:rPr>
          <w:rFonts w:ascii="Times New Roman" w:hAnsi="Times New Roman"/>
          <w:sz w:val="24"/>
          <w:szCs w:val="24"/>
          <w:lang w:val="en-US"/>
        </w:rPr>
        <w:br w:type="page"/>
      </w:r>
    </w:p>
    <w:p w:rsidR="00D75A41" w:rsidRPr="00E141E2" w:rsidRDefault="00D75A41">
      <w:pPr>
        <w:spacing w:after="0" w:line="240" w:lineRule="auto"/>
        <w:rPr>
          <w:rFonts w:ascii="Times New Roman" w:hAnsi="Times New Roman"/>
          <w:b/>
          <w:sz w:val="24"/>
          <w:szCs w:val="24"/>
          <w:lang w:val="en-US"/>
        </w:rPr>
      </w:pPr>
    </w:p>
    <w:p w:rsidR="00D75A41" w:rsidRPr="00E141E2" w:rsidRDefault="00D75A41" w:rsidP="00D75A41">
      <w:pPr>
        <w:spacing w:after="0" w:line="480" w:lineRule="auto"/>
        <w:jc w:val="center"/>
        <w:rPr>
          <w:rFonts w:ascii="Times New Roman" w:hAnsi="Times New Roman"/>
          <w:b/>
          <w:bCs/>
          <w:sz w:val="24"/>
          <w:szCs w:val="24"/>
          <w:lang w:val="en-US"/>
        </w:rPr>
      </w:pPr>
      <w:r w:rsidRPr="00E141E2">
        <w:rPr>
          <w:rFonts w:ascii="Times New Roman" w:hAnsi="Times New Roman"/>
          <w:b/>
          <w:bCs/>
          <w:sz w:val="24"/>
          <w:szCs w:val="24"/>
          <w:lang w:val="en-US"/>
        </w:rPr>
        <w:t>SUPPLEMENTARY MATERIAL</w:t>
      </w:r>
    </w:p>
    <w:p w:rsidR="00D75A41" w:rsidRPr="00E141E2" w:rsidRDefault="00D75A41" w:rsidP="00D75A41">
      <w:pPr>
        <w:spacing w:after="0" w:line="480" w:lineRule="auto"/>
        <w:rPr>
          <w:rFonts w:ascii="Times New Roman" w:hAnsi="Times New Roman"/>
          <w:b/>
          <w:sz w:val="24"/>
          <w:szCs w:val="24"/>
          <w:lang w:val="en-US"/>
        </w:rPr>
      </w:pPr>
      <w:proofErr w:type="spellStart"/>
      <w:r w:rsidRPr="00E141E2">
        <w:rPr>
          <w:rFonts w:ascii="Times New Roman" w:hAnsi="Times New Roman"/>
          <w:b/>
          <w:sz w:val="24"/>
          <w:szCs w:val="24"/>
          <w:lang w:val="en-US"/>
        </w:rPr>
        <w:t>eTable</w:t>
      </w:r>
      <w:proofErr w:type="spellEnd"/>
      <w:r w:rsidRPr="00E141E2">
        <w:rPr>
          <w:rFonts w:ascii="Times New Roman" w:hAnsi="Times New Roman"/>
          <w:b/>
          <w:sz w:val="24"/>
          <w:szCs w:val="24"/>
          <w:lang w:val="en-US"/>
        </w:rPr>
        <w:t xml:space="preserve"> 1. Health outcomes and evidence class reported in included meta-analyses of observational studies.</w:t>
      </w:r>
    </w:p>
    <w:p w:rsidR="00D75A41" w:rsidRPr="00E141E2" w:rsidRDefault="00D75A41" w:rsidP="00D75A41">
      <w:pPr>
        <w:spacing w:after="0" w:line="480" w:lineRule="auto"/>
        <w:rPr>
          <w:rFonts w:ascii="Times New Roman" w:hAnsi="Times New Roman"/>
          <w:b/>
          <w:sz w:val="24"/>
          <w:szCs w:val="24"/>
          <w:lang w:val="en-US"/>
        </w:rPr>
      </w:pPr>
    </w:p>
    <w:p w:rsidR="00D75A41" w:rsidRPr="00E141E2" w:rsidRDefault="00D75A41" w:rsidP="00D75A41">
      <w:pPr>
        <w:spacing w:after="0" w:line="480" w:lineRule="auto"/>
        <w:rPr>
          <w:rFonts w:ascii="Times New Roman" w:hAnsi="Times New Roman"/>
          <w:b/>
          <w:bCs/>
          <w:sz w:val="24"/>
          <w:szCs w:val="24"/>
          <w:lang w:val="en-US"/>
        </w:rPr>
      </w:pPr>
      <w:proofErr w:type="spellStart"/>
      <w:r w:rsidRPr="00E141E2">
        <w:rPr>
          <w:rFonts w:ascii="Times New Roman" w:hAnsi="Times New Roman"/>
          <w:b/>
          <w:sz w:val="24"/>
          <w:szCs w:val="24"/>
          <w:lang w:val="en-US"/>
        </w:rPr>
        <w:t>e</w:t>
      </w:r>
      <w:r w:rsidRPr="00E141E2">
        <w:rPr>
          <w:rFonts w:ascii="Times New Roman" w:hAnsi="Times New Roman"/>
          <w:b/>
          <w:bCs/>
          <w:sz w:val="24"/>
          <w:szCs w:val="24"/>
          <w:lang w:val="en-US"/>
        </w:rPr>
        <w:t>Table</w:t>
      </w:r>
      <w:proofErr w:type="spellEnd"/>
      <w:r w:rsidRPr="00E141E2">
        <w:rPr>
          <w:rFonts w:ascii="Times New Roman" w:hAnsi="Times New Roman"/>
          <w:b/>
          <w:bCs/>
          <w:sz w:val="24"/>
          <w:szCs w:val="24"/>
          <w:lang w:val="en-US"/>
        </w:rPr>
        <w:t xml:space="preserve"> 2: AMSTAR 2 quality assessment of meta-analyses of observational studies.</w:t>
      </w:r>
    </w:p>
    <w:p w:rsidR="00D75A41" w:rsidRPr="00E141E2" w:rsidRDefault="00D75A41" w:rsidP="00D75A41">
      <w:pPr>
        <w:spacing w:after="0" w:line="480" w:lineRule="auto"/>
        <w:rPr>
          <w:b/>
          <w:bCs/>
          <w:sz w:val="24"/>
          <w:szCs w:val="24"/>
          <w:lang w:val="en-US"/>
        </w:rPr>
      </w:pPr>
    </w:p>
    <w:p w:rsidR="00D75A41" w:rsidRPr="00E141E2" w:rsidRDefault="00D75A41" w:rsidP="00D75A41">
      <w:pPr>
        <w:spacing w:after="0" w:line="480" w:lineRule="auto"/>
        <w:jc w:val="both"/>
        <w:outlineLvl w:val="0"/>
        <w:rPr>
          <w:rFonts w:ascii="Times New Roman" w:hAnsi="Times New Roman"/>
          <w:b/>
          <w:sz w:val="24"/>
          <w:szCs w:val="24"/>
          <w:lang w:val="en-US"/>
        </w:rPr>
      </w:pPr>
      <w:proofErr w:type="spellStart"/>
      <w:r w:rsidRPr="00E141E2">
        <w:rPr>
          <w:rFonts w:ascii="Times New Roman" w:hAnsi="Times New Roman"/>
          <w:b/>
          <w:sz w:val="24"/>
          <w:szCs w:val="24"/>
          <w:lang w:val="en-US"/>
        </w:rPr>
        <w:t>eTable</w:t>
      </w:r>
      <w:proofErr w:type="spellEnd"/>
      <w:r w:rsidRPr="00E141E2">
        <w:rPr>
          <w:rFonts w:ascii="Times New Roman" w:hAnsi="Times New Roman"/>
          <w:b/>
          <w:sz w:val="24"/>
          <w:szCs w:val="24"/>
          <w:lang w:val="en-US"/>
        </w:rPr>
        <w:t xml:space="preserve"> 3. Health outcomes and evidence class reported in included meta-analyses of only cohort studies. </w:t>
      </w:r>
    </w:p>
    <w:p w:rsidR="00D75A41" w:rsidRPr="00E141E2" w:rsidRDefault="00D75A41" w:rsidP="00D75A41">
      <w:pPr>
        <w:spacing w:after="0" w:line="480" w:lineRule="auto"/>
        <w:jc w:val="both"/>
        <w:outlineLvl w:val="0"/>
        <w:rPr>
          <w:rFonts w:ascii="Times New Roman" w:hAnsi="Times New Roman"/>
          <w:b/>
          <w:sz w:val="24"/>
          <w:szCs w:val="24"/>
          <w:lang w:val="en-US"/>
        </w:rPr>
      </w:pPr>
    </w:p>
    <w:p w:rsidR="00D75A41" w:rsidRPr="00E141E2" w:rsidRDefault="00D75A41" w:rsidP="00D75A41">
      <w:pPr>
        <w:spacing w:after="0" w:line="480" w:lineRule="auto"/>
        <w:jc w:val="both"/>
        <w:rPr>
          <w:rFonts w:ascii="Times New Roman" w:hAnsi="Times New Roman"/>
          <w:b/>
          <w:sz w:val="24"/>
          <w:szCs w:val="24"/>
          <w:lang w:val="en-US"/>
        </w:rPr>
      </w:pPr>
      <w:proofErr w:type="spellStart"/>
      <w:r w:rsidRPr="00E141E2">
        <w:rPr>
          <w:rFonts w:ascii="Times New Roman" w:hAnsi="Times New Roman"/>
          <w:b/>
          <w:sz w:val="24"/>
          <w:szCs w:val="24"/>
          <w:lang w:val="en-US"/>
        </w:rPr>
        <w:t>eTable</w:t>
      </w:r>
      <w:proofErr w:type="spellEnd"/>
      <w:r w:rsidRPr="00E141E2">
        <w:rPr>
          <w:rFonts w:ascii="Times New Roman" w:hAnsi="Times New Roman"/>
          <w:b/>
          <w:sz w:val="24"/>
          <w:szCs w:val="24"/>
          <w:lang w:val="en-US"/>
        </w:rPr>
        <w:t xml:space="preserve"> 4. Health outcomes and evidence class reported in included meta-analyses of randomized controlled trials, with placebo/no treatment as controls. </w:t>
      </w:r>
    </w:p>
    <w:p w:rsidR="00D75A41" w:rsidRPr="00E141E2" w:rsidRDefault="00D75A41" w:rsidP="00D75A41">
      <w:pPr>
        <w:spacing w:after="0" w:line="480" w:lineRule="auto"/>
        <w:jc w:val="both"/>
        <w:outlineLvl w:val="0"/>
        <w:rPr>
          <w:rFonts w:ascii="Times New Roman" w:hAnsi="Times New Roman"/>
          <w:b/>
          <w:sz w:val="24"/>
          <w:szCs w:val="24"/>
          <w:lang w:val="en-US"/>
        </w:rPr>
      </w:pPr>
    </w:p>
    <w:p w:rsidR="00D75A41" w:rsidRPr="00E141E2" w:rsidRDefault="00D75A41" w:rsidP="00D75A41">
      <w:pPr>
        <w:spacing w:after="0" w:line="480" w:lineRule="auto"/>
        <w:rPr>
          <w:b/>
          <w:bCs/>
          <w:sz w:val="24"/>
          <w:szCs w:val="24"/>
          <w:lang w:val="en-US"/>
        </w:rPr>
      </w:pPr>
      <w:proofErr w:type="spellStart"/>
      <w:r w:rsidRPr="00E141E2">
        <w:rPr>
          <w:rFonts w:ascii="Times New Roman" w:hAnsi="Times New Roman"/>
          <w:b/>
          <w:sz w:val="24"/>
          <w:szCs w:val="24"/>
          <w:lang w:val="en-US"/>
        </w:rPr>
        <w:t>eTable</w:t>
      </w:r>
      <w:proofErr w:type="spellEnd"/>
      <w:r w:rsidRPr="00E141E2">
        <w:rPr>
          <w:rFonts w:ascii="Times New Roman" w:hAnsi="Times New Roman"/>
          <w:b/>
          <w:sz w:val="24"/>
          <w:szCs w:val="24"/>
          <w:lang w:val="en-US"/>
        </w:rPr>
        <w:t xml:space="preserve"> 5</w:t>
      </w:r>
      <w:r w:rsidRPr="00E141E2">
        <w:rPr>
          <w:rFonts w:ascii="Times New Roman" w:hAnsi="Times New Roman"/>
          <w:b/>
          <w:bCs/>
          <w:sz w:val="24"/>
          <w:szCs w:val="24"/>
          <w:lang w:val="en-US"/>
        </w:rPr>
        <w:t>: AMSTAR 2 quality assessment of meta-analyses of RCT with placebo/no treatment as controls.</w:t>
      </w:r>
    </w:p>
    <w:p w:rsidR="00D75A41" w:rsidRPr="00E141E2" w:rsidRDefault="00D75A41" w:rsidP="00D75A41">
      <w:pPr>
        <w:spacing w:after="0" w:line="480" w:lineRule="auto"/>
        <w:jc w:val="both"/>
        <w:outlineLvl w:val="0"/>
        <w:rPr>
          <w:rFonts w:ascii="Times New Roman" w:hAnsi="Times New Roman"/>
          <w:b/>
          <w:sz w:val="24"/>
          <w:szCs w:val="24"/>
          <w:lang w:val="en-US"/>
        </w:rPr>
      </w:pPr>
    </w:p>
    <w:p w:rsidR="00D75A41" w:rsidRPr="00E141E2" w:rsidRDefault="00D75A41" w:rsidP="00D75A41">
      <w:pPr>
        <w:spacing w:after="0" w:line="480" w:lineRule="auto"/>
        <w:jc w:val="both"/>
        <w:outlineLvl w:val="0"/>
        <w:rPr>
          <w:rFonts w:ascii="Times New Roman" w:hAnsi="Times New Roman"/>
          <w:b/>
          <w:sz w:val="24"/>
          <w:szCs w:val="24"/>
          <w:lang w:val="en-US"/>
        </w:rPr>
      </w:pPr>
      <w:proofErr w:type="spellStart"/>
      <w:r w:rsidRPr="00E141E2">
        <w:rPr>
          <w:rFonts w:ascii="Times New Roman" w:hAnsi="Times New Roman"/>
          <w:b/>
          <w:sz w:val="24"/>
          <w:szCs w:val="24"/>
          <w:lang w:val="en-US"/>
        </w:rPr>
        <w:t>eTable</w:t>
      </w:r>
      <w:proofErr w:type="spellEnd"/>
      <w:r w:rsidRPr="00E141E2">
        <w:rPr>
          <w:rFonts w:ascii="Times New Roman" w:hAnsi="Times New Roman"/>
          <w:b/>
          <w:sz w:val="24"/>
          <w:szCs w:val="24"/>
          <w:lang w:val="en-US"/>
        </w:rPr>
        <w:t xml:space="preserve"> 6. Health outcomes and evidence class reported in included meta-analyses of randomized controlled trials versus active controls.</w:t>
      </w:r>
    </w:p>
    <w:p w:rsidR="00D75A41" w:rsidRPr="00E141E2" w:rsidRDefault="00D75A41" w:rsidP="00D75A41">
      <w:pPr>
        <w:spacing w:after="0" w:line="480" w:lineRule="auto"/>
        <w:jc w:val="both"/>
        <w:outlineLvl w:val="0"/>
        <w:rPr>
          <w:rFonts w:ascii="Times New Roman" w:hAnsi="Times New Roman"/>
          <w:b/>
          <w:sz w:val="24"/>
          <w:szCs w:val="24"/>
          <w:lang w:val="en-US"/>
        </w:rPr>
      </w:pPr>
    </w:p>
    <w:p w:rsidR="00D75A41" w:rsidRPr="00E141E2" w:rsidRDefault="00D75A41" w:rsidP="00D75A41">
      <w:pPr>
        <w:spacing w:after="0" w:line="480" w:lineRule="auto"/>
        <w:jc w:val="both"/>
        <w:outlineLvl w:val="0"/>
        <w:rPr>
          <w:rFonts w:ascii="Times New Roman" w:hAnsi="Times New Roman"/>
          <w:b/>
          <w:bCs/>
          <w:sz w:val="24"/>
          <w:szCs w:val="24"/>
          <w:lang w:val="en-US"/>
        </w:rPr>
      </w:pPr>
      <w:proofErr w:type="spellStart"/>
      <w:r w:rsidRPr="00E141E2">
        <w:rPr>
          <w:rFonts w:ascii="Times New Roman" w:hAnsi="Times New Roman"/>
          <w:b/>
          <w:sz w:val="24"/>
          <w:szCs w:val="24"/>
          <w:lang w:val="en-US"/>
        </w:rPr>
        <w:t>eTable</w:t>
      </w:r>
      <w:proofErr w:type="spellEnd"/>
      <w:r w:rsidRPr="00E141E2">
        <w:rPr>
          <w:rFonts w:ascii="Times New Roman" w:hAnsi="Times New Roman"/>
          <w:b/>
          <w:sz w:val="24"/>
          <w:szCs w:val="24"/>
          <w:lang w:val="en-US"/>
        </w:rPr>
        <w:t xml:space="preserve"> 7</w:t>
      </w:r>
      <w:r w:rsidRPr="00E141E2">
        <w:rPr>
          <w:rFonts w:ascii="Times New Roman" w:hAnsi="Times New Roman"/>
          <w:b/>
          <w:bCs/>
          <w:sz w:val="24"/>
          <w:szCs w:val="24"/>
          <w:lang w:val="en-US"/>
        </w:rPr>
        <w:t>: AMSTAR 2 quality assessment of meta-analyses of RCT with active controls.</w:t>
      </w:r>
    </w:p>
    <w:p w:rsidR="00D75A41" w:rsidRPr="00E141E2" w:rsidRDefault="00D75A41" w:rsidP="00D75A41">
      <w:pPr>
        <w:spacing w:after="0" w:line="480" w:lineRule="auto"/>
        <w:jc w:val="both"/>
        <w:outlineLvl w:val="0"/>
        <w:rPr>
          <w:rFonts w:ascii="Times New Roman" w:hAnsi="Times New Roman"/>
          <w:b/>
          <w:bCs/>
          <w:sz w:val="24"/>
          <w:szCs w:val="24"/>
          <w:lang w:val="en-US"/>
        </w:rPr>
      </w:pPr>
    </w:p>
    <w:p w:rsidR="00D75A41" w:rsidRPr="00E141E2" w:rsidRDefault="00D75A41" w:rsidP="00D75A41">
      <w:pPr>
        <w:spacing w:after="0" w:line="480" w:lineRule="auto"/>
        <w:rPr>
          <w:rFonts w:ascii="Times New Roman" w:hAnsi="Times New Roman"/>
          <w:b/>
          <w:sz w:val="24"/>
          <w:szCs w:val="24"/>
          <w:lang w:val="en-US"/>
        </w:rPr>
      </w:pPr>
      <w:proofErr w:type="spellStart"/>
      <w:r w:rsidRPr="00E141E2">
        <w:rPr>
          <w:rFonts w:ascii="Times New Roman" w:hAnsi="Times New Roman"/>
          <w:b/>
          <w:sz w:val="24"/>
          <w:szCs w:val="24"/>
          <w:lang w:val="en-US"/>
        </w:rPr>
        <w:t>eTable</w:t>
      </w:r>
      <w:proofErr w:type="spellEnd"/>
      <w:r w:rsidRPr="00E141E2">
        <w:rPr>
          <w:rFonts w:ascii="Times New Roman" w:hAnsi="Times New Roman"/>
          <w:b/>
          <w:sz w:val="24"/>
          <w:szCs w:val="24"/>
          <w:lang w:val="en-US"/>
        </w:rPr>
        <w:t xml:space="preserve"> 8. Overlap between meta-analyses of observational studies and low dose aspirin  </w:t>
      </w:r>
      <w:proofErr w:type="spellStart"/>
      <w:r w:rsidRPr="00E141E2">
        <w:rPr>
          <w:rFonts w:ascii="Times New Roman" w:hAnsi="Times New Roman"/>
          <w:b/>
          <w:sz w:val="24"/>
          <w:szCs w:val="24"/>
          <w:lang w:val="en-US"/>
        </w:rPr>
        <w:t>randomised</w:t>
      </w:r>
      <w:proofErr w:type="spellEnd"/>
      <w:r w:rsidRPr="00E141E2">
        <w:rPr>
          <w:rFonts w:ascii="Times New Roman" w:hAnsi="Times New Roman"/>
          <w:b/>
          <w:sz w:val="24"/>
          <w:szCs w:val="24"/>
          <w:lang w:val="en-US"/>
        </w:rPr>
        <w:t xml:space="preserve"> controlled trials</w:t>
      </w:r>
      <w:r w:rsidR="00AF4195" w:rsidRPr="00E141E2">
        <w:rPr>
          <w:rFonts w:ascii="Times New Roman" w:hAnsi="Times New Roman"/>
          <w:b/>
          <w:sz w:val="24"/>
          <w:szCs w:val="24"/>
          <w:lang w:val="en-US"/>
        </w:rPr>
        <w:t>.</w:t>
      </w:r>
    </w:p>
    <w:p w:rsidR="00AF4195" w:rsidRPr="00E141E2" w:rsidRDefault="00AF4195" w:rsidP="00D75A41">
      <w:pPr>
        <w:spacing w:after="0" w:line="480" w:lineRule="auto"/>
        <w:rPr>
          <w:rFonts w:ascii="Times New Roman" w:hAnsi="Times New Roman"/>
          <w:b/>
          <w:sz w:val="24"/>
          <w:szCs w:val="24"/>
          <w:lang w:val="en-US"/>
        </w:rPr>
      </w:pPr>
    </w:p>
    <w:p w:rsidR="00D75A41" w:rsidRPr="00E141E2" w:rsidRDefault="00D75A41" w:rsidP="00D75A41">
      <w:pPr>
        <w:spacing w:after="0" w:line="480" w:lineRule="auto"/>
        <w:jc w:val="both"/>
        <w:outlineLvl w:val="0"/>
        <w:rPr>
          <w:rFonts w:ascii="Times New Roman" w:hAnsi="Times New Roman"/>
          <w:b/>
          <w:sz w:val="24"/>
          <w:szCs w:val="24"/>
          <w:lang w:val="en-US"/>
        </w:rPr>
      </w:pPr>
      <w:proofErr w:type="spellStart"/>
      <w:r w:rsidRPr="00E141E2">
        <w:rPr>
          <w:rFonts w:ascii="Times New Roman" w:hAnsi="Times New Roman"/>
          <w:b/>
          <w:bCs/>
          <w:sz w:val="24"/>
          <w:szCs w:val="24"/>
          <w:lang w:val="en-US"/>
        </w:rPr>
        <w:t>eTable</w:t>
      </w:r>
      <w:proofErr w:type="spellEnd"/>
      <w:r w:rsidRPr="00E141E2">
        <w:rPr>
          <w:rFonts w:ascii="Times New Roman" w:hAnsi="Times New Roman"/>
          <w:b/>
          <w:bCs/>
          <w:sz w:val="24"/>
          <w:szCs w:val="24"/>
          <w:lang w:val="en-US"/>
        </w:rPr>
        <w:t xml:space="preserve"> 9. </w:t>
      </w:r>
      <w:r w:rsidRPr="00E141E2">
        <w:rPr>
          <w:rFonts w:ascii="Times New Roman" w:hAnsi="Times New Roman"/>
          <w:b/>
          <w:sz w:val="24"/>
          <w:szCs w:val="24"/>
          <w:lang w:val="en-US"/>
        </w:rPr>
        <w:t>Summary of evidence grading for meta-analyses including observational studies and randomized controlled trials.</w:t>
      </w:r>
    </w:p>
    <w:p w:rsidR="00AF4195" w:rsidRPr="00E141E2" w:rsidRDefault="00AF4195" w:rsidP="00D75A41">
      <w:pPr>
        <w:spacing w:after="0" w:line="480" w:lineRule="auto"/>
        <w:jc w:val="both"/>
        <w:outlineLvl w:val="0"/>
        <w:rPr>
          <w:rFonts w:ascii="Times New Roman" w:hAnsi="Times New Roman"/>
          <w:b/>
          <w:sz w:val="24"/>
          <w:szCs w:val="24"/>
          <w:lang w:val="en-US"/>
        </w:rPr>
      </w:pPr>
    </w:p>
    <w:p w:rsidR="00D75A41" w:rsidRPr="00E141E2" w:rsidRDefault="00D75A41" w:rsidP="00D75A41">
      <w:pPr>
        <w:spacing w:after="0" w:line="480" w:lineRule="auto"/>
        <w:jc w:val="both"/>
        <w:rPr>
          <w:rFonts w:ascii="Times New Roman" w:hAnsi="Times New Roman"/>
          <w:b/>
          <w:sz w:val="24"/>
          <w:szCs w:val="24"/>
          <w:lang w:val="en-US"/>
        </w:rPr>
      </w:pPr>
      <w:proofErr w:type="spellStart"/>
      <w:r w:rsidRPr="00E141E2">
        <w:rPr>
          <w:rFonts w:ascii="Times New Roman" w:hAnsi="Times New Roman"/>
          <w:b/>
          <w:sz w:val="24"/>
          <w:szCs w:val="24"/>
          <w:lang w:val="en-US"/>
        </w:rPr>
        <w:lastRenderedPageBreak/>
        <w:t>eTable</w:t>
      </w:r>
      <w:proofErr w:type="spellEnd"/>
      <w:r w:rsidRPr="00E141E2">
        <w:rPr>
          <w:rFonts w:ascii="Times New Roman" w:hAnsi="Times New Roman"/>
          <w:b/>
          <w:sz w:val="24"/>
          <w:szCs w:val="24"/>
          <w:lang w:val="en-US"/>
        </w:rPr>
        <w:t xml:space="preserve"> 10. References of the included meta-analyses</w:t>
      </w:r>
    </w:p>
    <w:p w:rsidR="008F6ADA" w:rsidRPr="00E141E2" w:rsidRDefault="008F6ADA">
      <w:pPr>
        <w:spacing w:after="0" w:line="240" w:lineRule="auto"/>
        <w:rPr>
          <w:rFonts w:ascii="Times New Roman" w:hAnsi="Times New Roman"/>
          <w:b/>
          <w:sz w:val="24"/>
          <w:szCs w:val="24"/>
          <w:lang w:val="en-US"/>
        </w:rPr>
      </w:pPr>
      <w:r w:rsidRPr="00E141E2">
        <w:rPr>
          <w:rFonts w:ascii="Times New Roman" w:hAnsi="Times New Roman"/>
          <w:b/>
          <w:sz w:val="24"/>
          <w:szCs w:val="24"/>
          <w:lang w:val="en-US"/>
        </w:rPr>
        <w:br w:type="page"/>
      </w:r>
    </w:p>
    <w:p w:rsidR="00E73A92" w:rsidRPr="00E141E2" w:rsidRDefault="008F6ADA">
      <w:pPr>
        <w:spacing w:after="0" w:line="480" w:lineRule="auto"/>
        <w:jc w:val="center"/>
        <w:rPr>
          <w:rFonts w:ascii="Times New Roman" w:hAnsi="Times New Roman"/>
          <w:b/>
          <w:sz w:val="24"/>
          <w:szCs w:val="24"/>
          <w:lang w:val="en-US"/>
        </w:rPr>
      </w:pPr>
      <w:r w:rsidRPr="00E141E2">
        <w:rPr>
          <w:rFonts w:ascii="Times New Roman" w:hAnsi="Times New Roman"/>
          <w:b/>
          <w:sz w:val="24"/>
          <w:szCs w:val="24"/>
          <w:lang w:val="en-US"/>
        </w:rPr>
        <w:lastRenderedPageBreak/>
        <w:t>FIGURE LEGENDS</w:t>
      </w:r>
    </w:p>
    <w:p w:rsidR="008F6ADA" w:rsidRDefault="008F6ADA" w:rsidP="008F6ADA">
      <w:pPr>
        <w:spacing w:after="0" w:line="240" w:lineRule="auto"/>
        <w:rPr>
          <w:rFonts w:ascii="Times New Roman" w:hAnsi="Times New Roman"/>
          <w:b/>
          <w:sz w:val="24"/>
          <w:szCs w:val="24"/>
          <w:lang w:val="en-US"/>
        </w:rPr>
      </w:pPr>
      <w:r w:rsidRPr="00E141E2">
        <w:rPr>
          <w:rFonts w:ascii="Times New Roman" w:hAnsi="Times New Roman"/>
          <w:b/>
          <w:sz w:val="24"/>
          <w:szCs w:val="24"/>
          <w:lang w:val="en-US"/>
        </w:rPr>
        <w:t>Figure 1. Flow-chart</w:t>
      </w:r>
      <w:bookmarkStart w:id="66" w:name="_GoBack"/>
      <w:bookmarkEnd w:id="66"/>
      <w:r w:rsidRPr="00F92665">
        <w:rPr>
          <w:rFonts w:ascii="Times New Roman" w:hAnsi="Times New Roman"/>
          <w:b/>
          <w:sz w:val="24"/>
          <w:szCs w:val="24"/>
          <w:lang w:val="en-US"/>
        </w:rPr>
        <w:t xml:space="preserve"> </w:t>
      </w:r>
    </w:p>
    <w:p w:rsidR="00D75A41" w:rsidRDefault="00D75A41" w:rsidP="00D75A41">
      <w:pPr>
        <w:spacing w:after="0" w:line="480" w:lineRule="auto"/>
        <w:jc w:val="both"/>
        <w:outlineLvl w:val="0"/>
        <w:rPr>
          <w:rFonts w:ascii="Times New Roman" w:hAnsi="Times New Roman"/>
          <w:b/>
          <w:sz w:val="24"/>
          <w:szCs w:val="24"/>
          <w:lang w:val="en-US"/>
        </w:rPr>
      </w:pPr>
    </w:p>
    <w:p w:rsidR="00D75A41" w:rsidRPr="00D75A41" w:rsidRDefault="00D75A41" w:rsidP="00D75A41">
      <w:pPr>
        <w:spacing w:after="0" w:line="480" w:lineRule="auto"/>
        <w:jc w:val="both"/>
        <w:rPr>
          <w:rFonts w:ascii="Times New Roman" w:hAnsi="Times New Roman"/>
          <w:b/>
          <w:bCs/>
          <w:sz w:val="24"/>
          <w:szCs w:val="24"/>
          <w:lang w:val="en-US"/>
        </w:rPr>
      </w:pPr>
    </w:p>
    <w:p w:rsidR="00D75A41" w:rsidRDefault="00D75A41" w:rsidP="00D75A41">
      <w:pPr>
        <w:spacing w:after="0" w:line="240" w:lineRule="auto"/>
        <w:rPr>
          <w:rFonts w:ascii="Times New Roman" w:hAnsi="Times New Roman"/>
          <w:sz w:val="24"/>
          <w:szCs w:val="24"/>
          <w:lang w:val="en-US"/>
        </w:rPr>
      </w:pPr>
    </w:p>
    <w:sectPr w:rsidR="00D75A41" w:rsidSect="00D75A41">
      <w:headerReference w:type="default" r:id="rId8"/>
      <w:footerReference w:type="default" r:id="rId9"/>
      <w:pgSz w:w="11906" w:h="16838"/>
      <w:pgMar w:top="1134" w:right="1134"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F32" w:rsidRDefault="008C2F32" w:rsidP="00993C94">
      <w:pPr>
        <w:spacing w:after="0" w:line="240" w:lineRule="auto"/>
      </w:pPr>
      <w:r>
        <w:separator/>
      </w:r>
    </w:p>
  </w:endnote>
  <w:endnote w:type="continuationSeparator" w:id="0">
    <w:p w:rsidR="008C2F32" w:rsidRDefault="008C2F32" w:rsidP="0099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calaLancetPro-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006" w:rsidRDefault="002D1E57">
    <w:pPr>
      <w:pStyle w:val="Footer"/>
      <w:jc w:val="right"/>
    </w:pPr>
    <w:r>
      <w:fldChar w:fldCharType="begin"/>
    </w:r>
    <w:r w:rsidR="00850006">
      <w:instrText>PAGE   \* MERGEFORMAT</w:instrText>
    </w:r>
    <w:r>
      <w:fldChar w:fldCharType="separate"/>
    </w:r>
    <w:r w:rsidR="0011443D" w:rsidRPr="0011443D">
      <w:rPr>
        <w:noProof/>
        <w:lang w:val="it-IT"/>
      </w:rPr>
      <w:t>18</w:t>
    </w:r>
    <w:r>
      <w:rPr>
        <w:noProof/>
        <w:lang w:val="it-IT"/>
      </w:rPr>
      <w:fldChar w:fldCharType="end"/>
    </w:r>
  </w:p>
  <w:p w:rsidR="00850006" w:rsidRDefault="00850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F32" w:rsidRDefault="008C2F32" w:rsidP="00993C94">
      <w:pPr>
        <w:spacing w:after="0" w:line="240" w:lineRule="auto"/>
      </w:pPr>
      <w:r>
        <w:separator/>
      </w:r>
    </w:p>
  </w:footnote>
  <w:footnote w:type="continuationSeparator" w:id="0">
    <w:p w:rsidR="008C2F32" w:rsidRDefault="008C2F32" w:rsidP="00993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006" w:rsidRDefault="00850006">
    <w:pPr>
      <w:pStyle w:val="Header"/>
      <w:rPr>
        <w:lang w:val="en-GB"/>
      </w:rPr>
    </w:pPr>
  </w:p>
  <w:p w:rsidR="00850006" w:rsidRPr="00B121BE" w:rsidRDefault="00850006">
    <w:pPr>
      <w:pStyle w:val="Header"/>
      <w:rPr>
        <w:lang w:val="en-GB"/>
      </w:rPr>
    </w:pPr>
    <w:r>
      <w:rPr>
        <w:lang w:val="en-GB"/>
      </w:rPr>
      <w:t>Veronese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3A8"/>
    <w:multiLevelType w:val="hybridMultilevel"/>
    <w:tmpl w:val="9500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47CB"/>
    <w:multiLevelType w:val="hybridMultilevel"/>
    <w:tmpl w:val="F83CBA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4A4891"/>
    <w:multiLevelType w:val="hybridMultilevel"/>
    <w:tmpl w:val="711A698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3816728"/>
    <w:multiLevelType w:val="hybridMultilevel"/>
    <w:tmpl w:val="7A8C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75E92"/>
    <w:multiLevelType w:val="hybridMultilevel"/>
    <w:tmpl w:val="4E8CC76A"/>
    <w:lvl w:ilvl="0" w:tplc="454E4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CB2B24"/>
    <w:multiLevelType w:val="hybridMultilevel"/>
    <w:tmpl w:val="E56C1DC2"/>
    <w:lvl w:ilvl="0" w:tplc="CBDE96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2FE52E5"/>
    <w:multiLevelType w:val="hybridMultilevel"/>
    <w:tmpl w:val="9EA82690"/>
    <w:lvl w:ilvl="0" w:tplc="4B44E35A">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7690D"/>
    <w:multiLevelType w:val="hybridMultilevel"/>
    <w:tmpl w:val="3522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77E62"/>
    <w:multiLevelType w:val="multilevel"/>
    <w:tmpl w:val="79A64B9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F87F20"/>
    <w:multiLevelType w:val="hybridMultilevel"/>
    <w:tmpl w:val="DB445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4C1A9C"/>
    <w:multiLevelType w:val="hybridMultilevel"/>
    <w:tmpl w:val="BB78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62C1A"/>
    <w:multiLevelType w:val="hybridMultilevel"/>
    <w:tmpl w:val="5F361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AC5D69"/>
    <w:multiLevelType w:val="hybridMultilevel"/>
    <w:tmpl w:val="5D285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A72551B"/>
    <w:multiLevelType w:val="multilevel"/>
    <w:tmpl w:val="6D1065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8077A12"/>
    <w:multiLevelType w:val="multilevel"/>
    <w:tmpl w:val="D1765BE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C163532"/>
    <w:multiLevelType w:val="hybridMultilevel"/>
    <w:tmpl w:val="928EFB38"/>
    <w:lvl w:ilvl="0" w:tplc="3CACF33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4"/>
  </w:num>
  <w:num w:numId="5">
    <w:abstractNumId w:val="7"/>
  </w:num>
  <w:num w:numId="6">
    <w:abstractNumId w:val="2"/>
  </w:num>
  <w:num w:numId="7">
    <w:abstractNumId w:val="11"/>
  </w:num>
  <w:num w:numId="8">
    <w:abstractNumId w:val="5"/>
  </w:num>
  <w:num w:numId="9">
    <w:abstractNumId w:val="12"/>
  </w:num>
  <w:num w:numId="10">
    <w:abstractNumId w:val="15"/>
  </w:num>
  <w:num w:numId="11">
    <w:abstractNumId w:val="9"/>
  </w:num>
  <w:num w:numId="12">
    <w:abstractNumId w:val="6"/>
  </w:num>
  <w:num w:numId="13">
    <w:abstractNumId w:val="14"/>
  </w:num>
  <w:num w:numId="14">
    <w:abstractNumId w:val="8"/>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CyNDA3MjUzMDY2tDRS0lEKTi0uzszPAykwrgUA3OdZmCwAAAA="/>
    <w:docVar w:name="EN.InstantFormat" w:val="&lt;ENInstantFormat&gt;&lt;Enabled&gt;1&lt;/Enabled&gt;&lt;ScanUnformatted&gt;1&lt;/ScanUnformatted&gt;&lt;ScanChanges&gt;1&lt;/ScanChanges&gt;&lt;Suspended&gt;1&lt;/Suspended&gt;&lt;/ENInstantFormat&gt;"/>
    <w:docVar w:name="EN.Layout" w:val="&lt;ENLayout&gt;&lt;Style&gt;BMC Clinical Pharma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CB7154"/>
    <w:rsid w:val="0000076E"/>
    <w:rsid w:val="00002C0D"/>
    <w:rsid w:val="00003E6C"/>
    <w:rsid w:val="000057F6"/>
    <w:rsid w:val="00005E18"/>
    <w:rsid w:val="00007CB7"/>
    <w:rsid w:val="00011D5E"/>
    <w:rsid w:val="000147B1"/>
    <w:rsid w:val="00014F41"/>
    <w:rsid w:val="00021F9F"/>
    <w:rsid w:val="00022BF4"/>
    <w:rsid w:val="0002326B"/>
    <w:rsid w:val="0002447D"/>
    <w:rsid w:val="00026084"/>
    <w:rsid w:val="00026B05"/>
    <w:rsid w:val="00026CE6"/>
    <w:rsid w:val="000271CC"/>
    <w:rsid w:val="00033A42"/>
    <w:rsid w:val="00033C3E"/>
    <w:rsid w:val="000343EC"/>
    <w:rsid w:val="0003494A"/>
    <w:rsid w:val="0004438F"/>
    <w:rsid w:val="000454A6"/>
    <w:rsid w:val="00047DDF"/>
    <w:rsid w:val="00050534"/>
    <w:rsid w:val="00051070"/>
    <w:rsid w:val="000533AB"/>
    <w:rsid w:val="000544F1"/>
    <w:rsid w:val="0005510B"/>
    <w:rsid w:val="00055B33"/>
    <w:rsid w:val="00056B4F"/>
    <w:rsid w:val="0005781E"/>
    <w:rsid w:val="00057BED"/>
    <w:rsid w:val="0006262C"/>
    <w:rsid w:val="00063942"/>
    <w:rsid w:val="00063E10"/>
    <w:rsid w:val="00064B46"/>
    <w:rsid w:val="00064BC2"/>
    <w:rsid w:val="00065326"/>
    <w:rsid w:val="00065989"/>
    <w:rsid w:val="00065A73"/>
    <w:rsid w:val="00066363"/>
    <w:rsid w:val="0006683F"/>
    <w:rsid w:val="00074D9F"/>
    <w:rsid w:val="00074F81"/>
    <w:rsid w:val="000751F2"/>
    <w:rsid w:val="000754C3"/>
    <w:rsid w:val="00075973"/>
    <w:rsid w:val="000763C2"/>
    <w:rsid w:val="000779B2"/>
    <w:rsid w:val="00080827"/>
    <w:rsid w:val="00081466"/>
    <w:rsid w:val="000823F2"/>
    <w:rsid w:val="00082B55"/>
    <w:rsid w:val="00085718"/>
    <w:rsid w:val="00085725"/>
    <w:rsid w:val="00085E19"/>
    <w:rsid w:val="00086119"/>
    <w:rsid w:val="00086959"/>
    <w:rsid w:val="00087D27"/>
    <w:rsid w:val="00092182"/>
    <w:rsid w:val="0009341C"/>
    <w:rsid w:val="00093D03"/>
    <w:rsid w:val="000955D7"/>
    <w:rsid w:val="00096417"/>
    <w:rsid w:val="00096700"/>
    <w:rsid w:val="000969A2"/>
    <w:rsid w:val="00097948"/>
    <w:rsid w:val="00097D6D"/>
    <w:rsid w:val="000A0AE2"/>
    <w:rsid w:val="000A0E2F"/>
    <w:rsid w:val="000A2DCD"/>
    <w:rsid w:val="000A4528"/>
    <w:rsid w:val="000A4765"/>
    <w:rsid w:val="000A4A36"/>
    <w:rsid w:val="000A505F"/>
    <w:rsid w:val="000A6AC3"/>
    <w:rsid w:val="000A7A4B"/>
    <w:rsid w:val="000A7DA2"/>
    <w:rsid w:val="000B13CA"/>
    <w:rsid w:val="000B2938"/>
    <w:rsid w:val="000B334F"/>
    <w:rsid w:val="000B3A4D"/>
    <w:rsid w:val="000B3D92"/>
    <w:rsid w:val="000B4132"/>
    <w:rsid w:val="000B469B"/>
    <w:rsid w:val="000B5DE2"/>
    <w:rsid w:val="000B6E39"/>
    <w:rsid w:val="000B729A"/>
    <w:rsid w:val="000C0116"/>
    <w:rsid w:val="000C08E7"/>
    <w:rsid w:val="000C28DF"/>
    <w:rsid w:val="000C40AF"/>
    <w:rsid w:val="000C47F0"/>
    <w:rsid w:val="000C48B6"/>
    <w:rsid w:val="000C4CFC"/>
    <w:rsid w:val="000C51A2"/>
    <w:rsid w:val="000C5C5B"/>
    <w:rsid w:val="000C6138"/>
    <w:rsid w:val="000C6BEC"/>
    <w:rsid w:val="000D0D93"/>
    <w:rsid w:val="000D10B9"/>
    <w:rsid w:val="000D1E38"/>
    <w:rsid w:val="000D2C1E"/>
    <w:rsid w:val="000D7DCE"/>
    <w:rsid w:val="000E000F"/>
    <w:rsid w:val="000E09A8"/>
    <w:rsid w:val="000E1EE3"/>
    <w:rsid w:val="000E222E"/>
    <w:rsid w:val="000E3D3E"/>
    <w:rsid w:val="000E4727"/>
    <w:rsid w:val="000F086F"/>
    <w:rsid w:val="000F1435"/>
    <w:rsid w:val="000F1B60"/>
    <w:rsid w:val="000F1BA0"/>
    <w:rsid w:val="000F2118"/>
    <w:rsid w:val="000F3198"/>
    <w:rsid w:val="000F4969"/>
    <w:rsid w:val="000F5595"/>
    <w:rsid w:val="000F6A26"/>
    <w:rsid w:val="000F6F4C"/>
    <w:rsid w:val="000F7857"/>
    <w:rsid w:val="000F7F06"/>
    <w:rsid w:val="001006ED"/>
    <w:rsid w:val="0010126F"/>
    <w:rsid w:val="0010348D"/>
    <w:rsid w:val="00104826"/>
    <w:rsid w:val="0010583F"/>
    <w:rsid w:val="0010688C"/>
    <w:rsid w:val="00106A06"/>
    <w:rsid w:val="0011016C"/>
    <w:rsid w:val="001117E2"/>
    <w:rsid w:val="0011443D"/>
    <w:rsid w:val="00114AAA"/>
    <w:rsid w:val="00115CF8"/>
    <w:rsid w:val="00116289"/>
    <w:rsid w:val="0011633E"/>
    <w:rsid w:val="0011732D"/>
    <w:rsid w:val="00120483"/>
    <w:rsid w:val="00120E31"/>
    <w:rsid w:val="00120FD0"/>
    <w:rsid w:val="0012791B"/>
    <w:rsid w:val="00130278"/>
    <w:rsid w:val="001312D9"/>
    <w:rsid w:val="00132E30"/>
    <w:rsid w:val="0013302A"/>
    <w:rsid w:val="001330C8"/>
    <w:rsid w:val="00134162"/>
    <w:rsid w:val="0013493F"/>
    <w:rsid w:val="001352DE"/>
    <w:rsid w:val="00141E66"/>
    <w:rsid w:val="00143DD3"/>
    <w:rsid w:val="00143F2F"/>
    <w:rsid w:val="001462FB"/>
    <w:rsid w:val="00147413"/>
    <w:rsid w:val="00150602"/>
    <w:rsid w:val="00151677"/>
    <w:rsid w:val="00152693"/>
    <w:rsid w:val="00153BEB"/>
    <w:rsid w:val="00155511"/>
    <w:rsid w:val="00156C60"/>
    <w:rsid w:val="001576E7"/>
    <w:rsid w:val="001601F7"/>
    <w:rsid w:val="00160BEF"/>
    <w:rsid w:val="00160F8C"/>
    <w:rsid w:val="001610C4"/>
    <w:rsid w:val="001635F2"/>
    <w:rsid w:val="00163A8D"/>
    <w:rsid w:val="00163DED"/>
    <w:rsid w:val="00164765"/>
    <w:rsid w:val="00165C36"/>
    <w:rsid w:val="00165EDC"/>
    <w:rsid w:val="00166502"/>
    <w:rsid w:val="001705EE"/>
    <w:rsid w:val="00170B24"/>
    <w:rsid w:val="0017146E"/>
    <w:rsid w:val="00171CF0"/>
    <w:rsid w:val="001741B6"/>
    <w:rsid w:val="0017518A"/>
    <w:rsid w:val="00176600"/>
    <w:rsid w:val="00176AAA"/>
    <w:rsid w:val="001772CB"/>
    <w:rsid w:val="00182E78"/>
    <w:rsid w:val="00183186"/>
    <w:rsid w:val="00185067"/>
    <w:rsid w:val="00185923"/>
    <w:rsid w:val="0019203F"/>
    <w:rsid w:val="001921B4"/>
    <w:rsid w:val="00192FAA"/>
    <w:rsid w:val="00193145"/>
    <w:rsid w:val="0019367F"/>
    <w:rsid w:val="00194215"/>
    <w:rsid w:val="001946B9"/>
    <w:rsid w:val="00194BD7"/>
    <w:rsid w:val="0019522A"/>
    <w:rsid w:val="00197460"/>
    <w:rsid w:val="001A0392"/>
    <w:rsid w:val="001A0B4C"/>
    <w:rsid w:val="001A0FB5"/>
    <w:rsid w:val="001A1454"/>
    <w:rsid w:val="001A2157"/>
    <w:rsid w:val="001A25E6"/>
    <w:rsid w:val="001A2A71"/>
    <w:rsid w:val="001A43EE"/>
    <w:rsid w:val="001A52B3"/>
    <w:rsid w:val="001A6EA1"/>
    <w:rsid w:val="001A700A"/>
    <w:rsid w:val="001A7243"/>
    <w:rsid w:val="001B0F83"/>
    <w:rsid w:val="001B1988"/>
    <w:rsid w:val="001B222A"/>
    <w:rsid w:val="001B35FC"/>
    <w:rsid w:val="001B3760"/>
    <w:rsid w:val="001B42E3"/>
    <w:rsid w:val="001B4D92"/>
    <w:rsid w:val="001B4E37"/>
    <w:rsid w:val="001B5E12"/>
    <w:rsid w:val="001B7328"/>
    <w:rsid w:val="001C1457"/>
    <w:rsid w:val="001C336A"/>
    <w:rsid w:val="001C3FA2"/>
    <w:rsid w:val="001C4E70"/>
    <w:rsid w:val="001C5AA6"/>
    <w:rsid w:val="001C69A0"/>
    <w:rsid w:val="001C769F"/>
    <w:rsid w:val="001D03AC"/>
    <w:rsid w:val="001D0D77"/>
    <w:rsid w:val="001D2152"/>
    <w:rsid w:val="001D2ED0"/>
    <w:rsid w:val="001D4559"/>
    <w:rsid w:val="001D55EA"/>
    <w:rsid w:val="001D5794"/>
    <w:rsid w:val="001E0460"/>
    <w:rsid w:val="001E0693"/>
    <w:rsid w:val="001E4384"/>
    <w:rsid w:val="001E4658"/>
    <w:rsid w:val="001E763A"/>
    <w:rsid w:val="001F0209"/>
    <w:rsid w:val="001F069D"/>
    <w:rsid w:val="001F0EB0"/>
    <w:rsid w:val="001F1E64"/>
    <w:rsid w:val="001F24E1"/>
    <w:rsid w:val="001F26E6"/>
    <w:rsid w:val="001F3100"/>
    <w:rsid w:val="00201217"/>
    <w:rsid w:val="00201E48"/>
    <w:rsid w:val="00203214"/>
    <w:rsid w:val="00203498"/>
    <w:rsid w:val="0020401C"/>
    <w:rsid w:val="00205418"/>
    <w:rsid w:val="00206EB4"/>
    <w:rsid w:val="002073FD"/>
    <w:rsid w:val="002076CA"/>
    <w:rsid w:val="002103F1"/>
    <w:rsid w:val="00210490"/>
    <w:rsid w:val="002111C9"/>
    <w:rsid w:val="00212B0F"/>
    <w:rsid w:val="00213727"/>
    <w:rsid w:val="002137CC"/>
    <w:rsid w:val="00214030"/>
    <w:rsid w:val="0021419F"/>
    <w:rsid w:val="0021497A"/>
    <w:rsid w:val="002152B6"/>
    <w:rsid w:val="00215CEC"/>
    <w:rsid w:val="0021622A"/>
    <w:rsid w:val="002200FC"/>
    <w:rsid w:val="0022498F"/>
    <w:rsid w:val="00226137"/>
    <w:rsid w:val="002275BF"/>
    <w:rsid w:val="00232E2B"/>
    <w:rsid w:val="002332FE"/>
    <w:rsid w:val="002337DD"/>
    <w:rsid w:val="0023382D"/>
    <w:rsid w:val="00234045"/>
    <w:rsid w:val="0023477F"/>
    <w:rsid w:val="00235522"/>
    <w:rsid w:val="002365EE"/>
    <w:rsid w:val="002405A7"/>
    <w:rsid w:val="00241EE0"/>
    <w:rsid w:val="00242A82"/>
    <w:rsid w:val="0024662F"/>
    <w:rsid w:val="00247F67"/>
    <w:rsid w:val="00247FB3"/>
    <w:rsid w:val="00251D9F"/>
    <w:rsid w:val="0025243B"/>
    <w:rsid w:val="00253F4D"/>
    <w:rsid w:val="002548E7"/>
    <w:rsid w:val="00254986"/>
    <w:rsid w:val="00255335"/>
    <w:rsid w:val="00256A69"/>
    <w:rsid w:val="00256F6C"/>
    <w:rsid w:val="0025764F"/>
    <w:rsid w:val="00260645"/>
    <w:rsid w:val="002608A1"/>
    <w:rsid w:val="002617EE"/>
    <w:rsid w:val="0026347B"/>
    <w:rsid w:val="002653CC"/>
    <w:rsid w:val="002661DD"/>
    <w:rsid w:val="002665C9"/>
    <w:rsid w:val="002668AB"/>
    <w:rsid w:val="0026726B"/>
    <w:rsid w:val="00273E82"/>
    <w:rsid w:val="00275080"/>
    <w:rsid w:val="002759BB"/>
    <w:rsid w:val="0027606D"/>
    <w:rsid w:val="00276562"/>
    <w:rsid w:val="0027684E"/>
    <w:rsid w:val="00276B99"/>
    <w:rsid w:val="00276F6B"/>
    <w:rsid w:val="00281924"/>
    <w:rsid w:val="00281FF4"/>
    <w:rsid w:val="00282597"/>
    <w:rsid w:val="00282B1C"/>
    <w:rsid w:val="00282B8C"/>
    <w:rsid w:val="002833D6"/>
    <w:rsid w:val="00283759"/>
    <w:rsid w:val="002841E7"/>
    <w:rsid w:val="0028531A"/>
    <w:rsid w:val="002862E8"/>
    <w:rsid w:val="0028660A"/>
    <w:rsid w:val="00286788"/>
    <w:rsid w:val="00291354"/>
    <w:rsid w:val="00292FB7"/>
    <w:rsid w:val="002939EF"/>
    <w:rsid w:val="00294201"/>
    <w:rsid w:val="00296324"/>
    <w:rsid w:val="00297D07"/>
    <w:rsid w:val="00297DF2"/>
    <w:rsid w:val="002A05F5"/>
    <w:rsid w:val="002A24BD"/>
    <w:rsid w:val="002A2F19"/>
    <w:rsid w:val="002A400D"/>
    <w:rsid w:val="002B0659"/>
    <w:rsid w:val="002B2245"/>
    <w:rsid w:val="002B474A"/>
    <w:rsid w:val="002B4973"/>
    <w:rsid w:val="002B5980"/>
    <w:rsid w:val="002B59B7"/>
    <w:rsid w:val="002B7DF5"/>
    <w:rsid w:val="002C0ABC"/>
    <w:rsid w:val="002C0E19"/>
    <w:rsid w:val="002C4D0E"/>
    <w:rsid w:val="002C50EC"/>
    <w:rsid w:val="002D06C3"/>
    <w:rsid w:val="002D0EE9"/>
    <w:rsid w:val="002D1062"/>
    <w:rsid w:val="002D1E57"/>
    <w:rsid w:val="002D272B"/>
    <w:rsid w:val="002D2DDD"/>
    <w:rsid w:val="002D4FF3"/>
    <w:rsid w:val="002D5D9D"/>
    <w:rsid w:val="002E0204"/>
    <w:rsid w:val="002E0D1E"/>
    <w:rsid w:val="002E1299"/>
    <w:rsid w:val="002E1894"/>
    <w:rsid w:val="002E192D"/>
    <w:rsid w:val="002E261A"/>
    <w:rsid w:val="002E3D18"/>
    <w:rsid w:val="002E4F0B"/>
    <w:rsid w:val="002E6988"/>
    <w:rsid w:val="002E744D"/>
    <w:rsid w:val="002F08AC"/>
    <w:rsid w:val="002F2CA2"/>
    <w:rsid w:val="002F2CD2"/>
    <w:rsid w:val="002F445B"/>
    <w:rsid w:val="00300409"/>
    <w:rsid w:val="00301AC2"/>
    <w:rsid w:val="00302069"/>
    <w:rsid w:val="00302B85"/>
    <w:rsid w:val="003036AA"/>
    <w:rsid w:val="003045CD"/>
    <w:rsid w:val="00305EFC"/>
    <w:rsid w:val="0030680C"/>
    <w:rsid w:val="00311667"/>
    <w:rsid w:val="00311737"/>
    <w:rsid w:val="00315CEB"/>
    <w:rsid w:val="00316333"/>
    <w:rsid w:val="003167EC"/>
    <w:rsid w:val="00321B97"/>
    <w:rsid w:val="0032280A"/>
    <w:rsid w:val="00322CC6"/>
    <w:rsid w:val="00323593"/>
    <w:rsid w:val="0032396D"/>
    <w:rsid w:val="003243FD"/>
    <w:rsid w:val="00324C90"/>
    <w:rsid w:val="00325CBD"/>
    <w:rsid w:val="0032728B"/>
    <w:rsid w:val="003279D1"/>
    <w:rsid w:val="003317FA"/>
    <w:rsid w:val="00331E4A"/>
    <w:rsid w:val="003329BD"/>
    <w:rsid w:val="00333E4E"/>
    <w:rsid w:val="00334CA0"/>
    <w:rsid w:val="003350ED"/>
    <w:rsid w:val="00340B82"/>
    <w:rsid w:val="00341BD8"/>
    <w:rsid w:val="00342A4E"/>
    <w:rsid w:val="00342DE6"/>
    <w:rsid w:val="0034570F"/>
    <w:rsid w:val="00345975"/>
    <w:rsid w:val="003474F9"/>
    <w:rsid w:val="00350F0D"/>
    <w:rsid w:val="0035276A"/>
    <w:rsid w:val="003560A0"/>
    <w:rsid w:val="00360C8F"/>
    <w:rsid w:val="003614BB"/>
    <w:rsid w:val="00364F6D"/>
    <w:rsid w:val="003655FE"/>
    <w:rsid w:val="00366583"/>
    <w:rsid w:val="00367068"/>
    <w:rsid w:val="003710D6"/>
    <w:rsid w:val="003711BF"/>
    <w:rsid w:val="00373E4E"/>
    <w:rsid w:val="00374CB3"/>
    <w:rsid w:val="003768CD"/>
    <w:rsid w:val="00376A82"/>
    <w:rsid w:val="00376D41"/>
    <w:rsid w:val="0038071E"/>
    <w:rsid w:val="003820D2"/>
    <w:rsid w:val="00383994"/>
    <w:rsid w:val="00384551"/>
    <w:rsid w:val="0038599C"/>
    <w:rsid w:val="003859DB"/>
    <w:rsid w:val="00390E36"/>
    <w:rsid w:val="003916E5"/>
    <w:rsid w:val="00391F34"/>
    <w:rsid w:val="00392206"/>
    <w:rsid w:val="00393BC1"/>
    <w:rsid w:val="00394036"/>
    <w:rsid w:val="00395A12"/>
    <w:rsid w:val="00395D9C"/>
    <w:rsid w:val="00396D6B"/>
    <w:rsid w:val="003A0185"/>
    <w:rsid w:val="003A184F"/>
    <w:rsid w:val="003A1C4B"/>
    <w:rsid w:val="003A1E26"/>
    <w:rsid w:val="003A23DC"/>
    <w:rsid w:val="003A2F60"/>
    <w:rsid w:val="003A3E4A"/>
    <w:rsid w:val="003A4E25"/>
    <w:rsid w:val="003A6B76"/>
    <w:rsid w:val="003A7326"/>
    <w:rsid w:val="003A76BD"/>
    <w:rsid w:val="003A79BD"/>
    <w:rsid w:val="003A7B5F"/>
    <w:rsid w:val="003B08A9"/>
    <w:rsid w:val="003B243B"/>
    <w:rsid w:val="003B6522"/>
    <w:rsid w:val="003B6914"/>
    <w:rsid w:val="003B6964"/>
    <w:rsid w:val="003B76AF"/>
    <w:rsid w:val="003B7F43"/>
    <w:rsid w:val="003C01B7"/>
    <w:rsid w:val="003C052C"/>
    <w:rsid w:val="003C1EF0"/>
    <w:rsid w:val="003C21BC"/>
    <w:rsid w:val="003C2E3F"/>
    <w:rsid w:val="003C630C"/>
    <w:rsid w:val="003D093F"/>
    <w:rsid w:val="003D130B"/>
    <w:rsid w:val="003D13E9"/>
    <w:rsid w:val="003D16EA"/>
    <w:rsid w:val="003D1D34"/>
    <w:rsid w:val="003D1F7E"/>
    <w:rsid w:val="003D275C"/>
    <w:rsid w:val="003D3654"/>
    <w:rsid w:val="003D4695"/>
    <w:rsid w:val="003D47F7"/>
    <w:rsid w:val="003D6607"/>
    <w:rsid w:val="003D693C"/>
    <w:rsid w:val="003D7FC1"/>
    <w:rsid w:val="003E156C"/>
    <w:rsid w:val="003E1733"/>
    <w:rsid w:val="003E1C15"/>
    <w:rsid w:val="003E4E84"/>
    <w:rsid w:val="003E5CB4"/>
    <w:rsid w:val="003E6209"/>
    <w:rsid w:val="003E7B13"/>
    <w:rsid w:val="003F3CEE"/>
    <w:rsid w:val="003F5906"/>
    <w:rsid w:val="003F6419"/>
    <w:rsid w:val="003F6984"/>
    <w:rsid w:val="00400FE5"/>
    <w:rsid w:val="00401893"/>
    <w:rsid w:val="00404E00"/>
    <w:rsid w:val="00405A32"/>
    <w:rsid w:val="0040620D"/>
    <w:rsid w:val="00407704"/>
    <w:rsid w:val="00411F06"/>
    <w:rsid w:val="00412136"/>
    <w:rsid w:val="00412934"/>
    <w:rsid w:val="00413694"/>
    <w:rsid w:val="0041447F"/>
    <w:rsid w:val="00414620"/>
    <w:rsid w:val="00414C8E"/>
    <w:rsid w:val="0041649C"/>
    <w:rsid w:val="004165CE"/>
    <w:rsid w:val="00416BCC"/>
    <w:rsid w:val="00416CA2"/>
    <w:rsid w:val="00417485"/>
    <w:rsid w:val="00417EAC"/>
    <w:rsid w:val="00421744"/>
    <w:rsid w:val="00421AC5"/>
    <w:rsid w:val="00421DB5"/>
    <w:rsid w:val="00422037"/>
    <w:rsid w:val="00423623"/>
    <w:rsid w:val="00424581"/>
    <w:rsid w:val="00424B3D"/>
    <w:rsid w:val="004265B7"/>
    <w:rsid w:val="00427B37"/>
    <w:rsid w:val="00427BB5"/>
    <w:rsid w:val="004338D8"/>
    <w:rsid w:val="00433F12"/>
    <w:rsid w:val="004340FD"/>
    <w:rsid w:val="00434EF8"/>
    <w:rsid w:val="00435E01"/>
    <w:rsid w:val="00436849"/>
    <w:rsid w:val="00437763"/>
    <w:rsid w:val="004377D0"/>
    <w:rsid w:val="00437F0C"/>
    <w:rsid w:val="004404DB"/>
    <w:rsid w:val="00440DFC"/>
    <w:rsid w:val="004448D5"/>
    <w:rsid w:val="00445119"/>
    <w:rsid w:val="00447BC6"/>
    <w:rsid w:val="00451A80"/>
    <w:rsid w:val="00452150"/>
    <w:rsid w:val="004521DE"/>
    <w:rsid w:val="004526C2"/>
    <w:rsid w:val="00453795"/>
    <w:rsid w:val="00454926"/>
    <w:rsid w:val="004553B3"/>
    <w:rsid w:val="004569F5"/>
    <w:rsid w:val="00456C3E"/>
    <w:rsid w:val="00457032"/>
    <w:rsid w:val="00457123"/>
    <w:rsid w:val="0046046A"/>
    <w:rsid w:val="0046075A"/>
    <w:rsid w:val="00460A3D"/>
    <w:rsid w:val="00462826"/>
    <w:rsid w:val="00462B2D"/>
    <w:rsid w:val="00464AFC"/>
    <w:rsid w:val="0046592B"/>
    <w:rsid w:val="00465BF6"/>
    <w:rsid w:val="00466905"/>
    <w:rsid w:val="00466EC7"/>
    <w:rsid w:val="004672D6"/>
    <w:rsid w:val="004673A6"/>
    <w:rsid w:val="00467B48"/>
    <w:rsid w:val="00467C06"/>
    <w:rsid w:val="00470CB4"/>
    <w:rsid w:val="00473A25"/>
    <w:rsid w:val="00475600"/>
    <w:rsid w:val="00475C26"/>
    <w:rsid w:val="00475C87"/>
    <w:rsid w:val="0047659B"/>
    <w:rsid w:val="00476B1B"/>
    <w:rsid w:val="00477410"/>
    <w:rsid w:val="0048254A"/>
    <w:rsid w:val="004829E1"/>
    <w:rsid w:val="00482C3C"/>
    <w:rsid w:val="00482DF8"/>
    <w:rsid w:val="00483547"/>
    <w:rsid w:val="004844AC"/>
    <w:rsid w:val="00485092"/>
    <w:rsid w:val="00485C72"/>
    <w:rsid w:val="00485ED5"/>
    <w:rsid w:val="00490E98"/>
    <w:rsid w:val="00491204"/>
    <w:rsid w:val="00493E18"/>
    <w:rsid w:val="0049459D"/>
    <w:rsid w:val="00494A93"/>
    <w:rsid w:val="00494E2E"/>
    <w:rsid w:val="00494ED6"/>
    <w:rsid w:val="004955D4"/>
    <w:rsid w:val="00496C86"/>
    <w:rsid w:val="00497CE7"/>
    <w:rsid w:val="004A039F"/>
    <w:rsid w:val="004A127C"/>
    <w:rsid w:val="004A2D36"/>
    <w:rsid w:val="004A35F7"/>
    <w:rsid w:val="004A4214"/>
    <w:rsid w:val="004A568F"/>
    <w:rsid w:val="004A5B88"/>
    <w:rsid w:val="004A61A8"/>
    <w:rsid w:val="004A699D"/>
    <w:rsid w:val="004B03BC"/>
    <w:rsid w:val="004B1127"/>
    <w:rsid w:val="004B143E"/>
    <w:rsid w:val="004B424E"/>
    <w:rsid w:val="004B4314"/>
    <w:rsid w:val="004B4ED0"/>
    <w:rsid w:val="004B5D89"/>
    <w:rsid w:val="004B6C33"/>
    <w:rsid w:val="004C0992"/>
    <w:rsid w:val="004C3CA6"/>
    <w:rsid w:val="004C44F5"/>
    <w:rsid w:val="004C7007"/>
    <w:rsid w:val="004C7AB1"/>
    <w:rsid w:val="004D0186"/>
    <w:rsid w:val="004D09E4"/>
    <w:rsid w:val="004D1FF3"/>
    <w:rsid w:val="004D50EA"/>
    <w:rsid w:val="004D6250"/>
    <w:rsid w:val="004D7304"/>
    <w:rsid w:val="004E0D3A"/>
    <w:rsid w:val="004E19D1"/>
    <w:rsid w:val="004E22CD"/>
    <w:rsid w:val="004E2CE1"/>
    <w:rsid w:val="004E42C2"/>
    <w:rsid w:val="004E4EE8"/>
    <w:rsid w:val="004E702B"/>
    <w:rsid w:val="004E751F"/>
    <w:rsid w:val="004F0F8B"/>
    <w:rsid w:val="004F1C12"/>
    <w:rsid w:val="004F1FBD"/>
    <w:rsid w:val="004F282E"/>
    <w:rsid w:val="004F398E"/>
    <w:rsid w:val="004F5B7E"/>
    <w:rsid w:val="004F716E"/>
    <w:rsid w:val="00501A5A"/>
    <w:rsid w:val="00501F1E"/>
    <w:rsid w:val="0050646E"/>
    <w:rsid w:val="00506D8F"/>
    <w:rsid w:val="005111EB"/>
    <w:rsid w:val="005116DE"/>
    <w:rsid w:val="00511857"/>
    <w:rsid w:val="005118C2"/>
    <w:rsid w:val="0051212E"/>
    <w:rsid w:val="00513C6C"/>
    <w:rsid w:val="00513F0A"/>
    <w:rsid w:val="00514E2F"/>
    <w:rsid w:val="0051574C"/>
    <w:rsid w:val="005167A7"/>
    <w:rsid w:val="00516B53"/>
    <w:rsid w:val="00516F7A"/>
    <w:rsid w:val="00517916"/>
    <w:rsid w:val="00517C04"/>
    <w:rsid w:val="005210D6"/>
    <w:rsid w:val="00523894"/>
    <w:rsid w:val="00527216"/>
    <w:rsid w:val="00531569"/>
    <w:rsid w:val="00532163"/>
    <w:rsid w:val="0053238F"/>
    <w:rsid w:val="00532E00"/>
    <w:rsid w:val="0053350D"/>
    <w:rsid w:val="0053384A"/>
    <w:rsid w:val="00534F62"/>
    <w:rsid w:val="00535F20"/>
    <w:rsid w:val="00536890"/>
    <w:rsid w:val="00536D24"/>
    <w:rsid w:val="005371E0"/>
    <w:rsid w:val="00540A34"/>
    <w:rsid w:val="00541DAE"/>
    <w:rsid w:val="00541E78"/>
    <w:rsid w:val="00544032"/>
    <w:rsid w:val="00545A14"/>
    <w:rsid w:val="00550C04"/>
    <w:rsid w:val="00551006"/>
    <w:rsid w:val="00551890"/>
    <w:rsid w:val="0055341E"/>
    <w:rsid w:val="0055463B"/>
    <w:rsid w:val="00555147"/>
    <w:rsid w:val="0055514A"/>
    <w:rsid w:val="00556CFF"/>
    <w:rsid w:val="00557497"/>
    <w:rsid w:val="00562309"/>
    <w:rsid w:val="005655A4"/>
    <w:rsid w:val="005664DA"/>
    <w:rsid w:val="0057001B"/>
    <w:rsid w:val="005731B2"/>
    <w:rsid w:val="00573311"/>
    <w:rsid w:val="00574280"/>
    <w:rsid w:val="0057628E"/>
    <w:rsid w:val="00576F89"/>
    <w:rsid w:val="005775FE"/>
    <w:rsid w:val="00577831"/>
    <w:rsid w:val="0058062E"/>
    <w:rsid w:val="005826F2"/>
    <w:rsid w:val="00582B62"/>
    <w:rsid w:val="0058305C"/>
    <w:rsid w:val="005831A7"/>
    <w:rsid w:val="005831EB"/>
    <w:rsid w:val="005834DD"/>
    <w:rsid w:val="00584DD6"/>
    <w:rsid w:val="00595C95"/>
    <w:rsid w:val="0059604E"/>
    <w:rsid w:val="005967AE"/>
    <w:rsid w:val="005A0C1A"/>
    <w:rsid w:val="005A0EEF"/>
    <w:rsid w:val="005A20D1"/>
    <w:rsid w:val="005A4699"/>
    <w:rsid w:val="005A49E5"/>
    <w:rsid w:val="005A55E7"/>
    <w:rsid w:val="005A57DB"/>
    <w:rsid w:val="005B0099"/>
    <w:rsid w:val="005B076C"/>
    <w:rsid w:val="005B0C19"/>
    <w:rsid w:val="005B2173"/>
    <w:rsid w:val="005B6338"/>
    <w:rsid w:val="005B64D1"/>
    <w:rsid w:val="005B64D6"/>
    <w:rsid w:val="005B7ACC"/>
    <w:rsid w:val="005B7CC1"/>
    <w:rsid w:val="005B7F60"/>
    <w:rsid w:val="005C0AF2"/>
    <w:rsid w:val="005C0E60"/>
    <w:rsid w:val="005C3E3C"/>
    <w:rsid w:val="005C7258"/>
    <w:rsid w:val="005D4B40"/>
    <w:rsid w:val="005D5FC6"/>
    <w:rsid w:val="005D7150"/>
    <w:rsid w:val="005E0034"/>
    <w:rsid w:val="005E0164"/>
    <w:rsid w:val="005E185C"/>
    <w:rsid w:val="005E2E02"/>
    <w:rsid w:val="005E4141"/>
    <w:rsid w:val="005E4E12"/>
    <w:rsid w:val="005E576F"/>
    <w:rsid w:val="005F0EEF"/>
    <w:rsid w:val="005F2924"/>
    <w:rsid w:val="005F670C"/>
    <w:rsid w:val="00600BBF"/>
    <w:rsid w:val="00601DA4"/>
    <w:rsid w:val="0060245F"/>
    <w:rsid w:val="0060393B"/>
    <w:rsid w:val="0060494C"/>
    <w:rsid w:val="00604DD3"/>
    <w:rsid w:val="00605439"/>
    <w:rsid w:val="0060555F"/>
    <w:rsid w:val="006065F4"/>
    <w:rsid w:val="006069DD"/>
    <w:rsid w:val="006070EC"/>
    <w:rsid w:val="006102A5"/>
    <w:rsid w:val="0061044F"/>
    <w:rsid w:val="00610914"/>
    <w:rsid w:val="00612564"/>
    <w:rsid w:val="0061556B"/>
    <w:rsid w:val="006167D7"/>
    <w:rsid w:val="00617C8A"/>
    <w:rsid w:val="00617FAE"/>
    <w:rsid w:val="006201BA"/>
    <w:rsid w:val="00621262"/>
    <w:rsid w:val="006217B2"/>
    <w:rsid w:val="00623F1E"/>
    <w:rsid w:val="00625C01"/>
    <w:rsid w:val="00627A3A"/>
    <w:rsid w:val="00630370"/>
    <w:rsid w:val="0063146E"/>
    <w:rsid w:val="00632231"/>
    <w:rsid w:val="006324C5"/>
    <w:rsid w:val="006339B2"/>
    <w:rsid w:val="006356CE"/>
    <w:rsid w:val="00635EB6"/>
    <w:rsid w:val="00640ACE"/>
    <w:rsid w:val="00642D13"/>
    <w:rsid w:val="006446D4"/>
    <w:rsid w:val="0064582B"/>
    <w:rsid w:val="00645C3E"/>
    <w:rsid w:val="00645E9C"/>
    <w:rsid w:val="00646E7B"/>
    <w:rsid w:val="00646F6E"/>
    <w:rsid w:val="00647864"/>
    <w:rsid w:val="00650202"/>
    <w:rsid w:val="00651781"/>
    <w:rsid w:val="0065179E"/>
    <w:rsid w:val="00652884"/>
    <w:rsid w:val="00652F0B"/>
    <w:rsid w:val="00652FD9"/>
    <w:rsid w:val="006532D9"/>
    <w:rsid w:val="006553EB"/>
    <w:rsid w:val="006565E4"/>
    <w:rsid w:val="006615E3"/>
    <w:rsid w:val="0066171E"/>
    <w:rsid w:val="00663894"/>
    <w:rsid w:val="00664436"/>
    <w:rsid w:val="00670A51"/>
    <w:rsid w:val="0067158F"/>
    <w:rsid w:val="00674C7E"/>
    <w:rsid w:val="00675084"/>
    <w:rsid w:val="006753E0"/>
    <w:rsid w:val="00675DA6"/>
    <w:rsid w:val="006762D2"/>
    <w:rsid w:val="006762EE"/>
    <w:rsid w:val="00681A76"/>
    <w:rsid w:val="00683009"/>
    <w:rsid w:val="006859FE"/>
    <w:rsid w:val="00685DBD"/>
    <w:rsid w:val="00686F17"/>
    <w:rsid w:val="0068762B"/>
    <w:rsid w:val="00687998"/>
    <w:rsid w:val="00693416"/>
    <w:rsid w:val="006938AA"/>
    <w:rsid w:val="0069734F"/>
    <w:rsid w:val="006A04DF"/>
    <w:rsid w:val="006A112D"/>
    <w:rsid w:val="006A15EA"/>
    <w:rsid w:val="006A237E"/>
    <w:rsid w:val="006A29FA"/>
    <w:rsid w:val="006A2EA8"/>
    <w:rsid w:val="006A2FC5"/>
    <w:rsid w:val="006A6889"/>
    <w:rsid w:val="006A6AA8"/>
    <w:rsid w:val="006A6C62"/>
    <w:rsid w:val="006A7107"/>
    <w:rsid w:val="006B030B"/>
    <w:rsid w:val="006B268B"/>
    <w:rsid w:val="006B63E6"/>
    <w:rsid w:val="006B63FC"/>
    <w:rsid w:val="006C0C71"/>
    <w:rsid w:val="006C32AE"/>
    <w:rsid w:val="006C56F0"/>
    <w:rsid w:val="006C76CF"/>
    <w:rsid w:val="006C76D7"/>
    <w:rsid w:val="006D154B"/>
    <w:rsid w:val="006D1F8A"/>
    <w:rsid w:val="006D2284"/>
    <w:rsid w:val="006D2ADD"/>
    <w:rsid w:val="006D375F"/>
    <w:rsid w:val="006D3A3F"/>
    <w:rsid w:val="006D52A9"/>
    <w:rsid w:val="006D56B8"/>
    <w:rsid w:val="006D60FF"/>
    <w:rsid w:val="006D7E66"/>
    <w:rsid w:val="006E044A"/>
    <w:rsid w:val="006E14C8"/>
    <w:rsid w:val="006E1831"/>
    <w:rsid w:val="006E18AA"/>
    <w:rsid w:val="006E23EC"/>
    <w:rsid w:val="006E2513"/>
    <w:rsid w:val="006E5CA5"/>
    <w:rsid w:val="006E5EA5"/>
    <w:rsid w:val="006E6312"/>
    <w:rsid w:val="006E76BF"/>
    <w:rsid w:val="006E77DC"/>
    <w:rsid w:val="006F0B58"/>
    <w:rsid w:val="006F2FC0"/>
    <w:rsid w:val="006F5026"/>
    <w:rsid w:val="006F5763"/>
    <w:rsid w:val="006F5782"/>
    <w:rsid w:val="006F57B0"/>
    <w:rsid w:val="006F6417"/>
    <w:rsid w:val="0070042B"/>
    <w:rsid w:val="0070137C"/>
    <w:rsid w:val="007016D0"/>
    <w:rsid w:val="00701B89"/>
    <w:rsid w:val="00702740"/>
    <w:rsid w:val="00702B07"/>
    <w:rsid w:val="0070334A"/>
    <w:rsid w:val="00704A4D"/>
    <w:rsid w:val="00705287"/>
    <w:rsid w:val="00705955"/>
    <w:rsid w:val="00705CF3"/>
    <w:rsid w:val="00706A83"/>
    <w:rsid w:val="00707C8A"/>
    <w:rsid w:val="00710239"/>
    <w:rsid w:val="007104F6"/>
    <w:rsid w:val="0071173F"/>
    <w:rsid w:val="00712EBA"/>
    <w:rsid w:val="0071347C"/>
    <w:rsid w:val="00714F2A"/>
    <w:rsid w:val="007156D3"/>
    <w:rsid w:val="0072411C"/>
    <w:rsid w:val="00724A56"/>
    <w:rsid w:val="00725019"/>
    <w:rsid w:val="00725567"/>
    <w:rsid w:val="0073248C"/>
    <w:rsid w:val="00733078"/>
    <w:rsid w:val="00733448"/>
    <w:rsid w:val="00733FDB"/>
    <w:rsid w:val="007345DD"/>
    <w:rsid w:val="00735A55"/>
    <w:rsid w:val="00735B8A"/>
    <w:rsid w:val="007363F4"/>
    <w:rsid w:val="00736B12"/>
    <w:rsid w:val="00736C3F"/>
    <w:rsid w:val="00737208"/>
    <w:rsid w:val="00737F8A"/>
    <w:rsid w:val="00741421"/>
    <w:rsid w:val="00741965"/>
    <w:rsid w:val="0074241F"/>
    <w:rsid w:val="00743868"/>
    <w:rsid w:val="00743911"/>
    <w:rsid w:val="007445A4"/>
    <w:rsid w:val="00744865"/>
    <w:rsid w:val="007454C4"/>
    <w:rsid w:val="00745A9D"/>
    <w:rsid w:val="00746565"/>
    <w:rsid w:val="00747824"/>
    <w:rsid w:val="00747898"/>
    <w:rsid w:val="00750A59"/>
    <w:rsid w:val="00750C78"/>
    <w:rsid w:val="007525F7"/>
    <w:rsid w:val="007526B6"/>
    <w:rsid w:val="0075270C"/>
    <w:rsid w:val="00753165"/>
    <w:rsid w:val="00753B29"/>
    <w:rsid w:val="00756940"/>
    <w:rsid w:val="0075726E"/>
    <w:rsid w:val="007572BD"/>
    <w:rsid w:val="00760684"/>
    <w:rsid w:val="007609BD"/>
    <w:rsid w:val="007612A5"/>
    <w:rsid w:val="007638CA"/>
    <w:rsid w:val="00764052"/>
    <w:rsid w:val="007643B0"/>
    <w:rsid w:val="00764512"/>
    <w:rsid w:val="00764F22"/>
    <w:rsid w:val="0076515D"/>
    <w:rsid w:val="00766380"/>
    <w:rsid w:val="00766C73"/>
    <w:rsid w:val="00766EB8"/>
    <w:rsid w:val="00767043"/>
    <w:rsid w:val="00767537"/>
    <w:rsid w:val="007702D1"/>
    <w:rsid w:val="00770324"/>
    <w:rsid w:val="00771EF2"/>
    <w:rsid w:val="00773C29"/>
    <w:rsid w:val="00775065"/>
    <w:rsid w:val="0077508B"/>
    <w:rsid w:val="007760E5"/>
    <w:rsid w:val="00776A92"/>
    <w:rsid w:val="00780008"/>
    <w:rsid w:val="007809BE"/>
    <w:rsid w:val="0078176F"/>
    <w:rsid w:val="0078569C"/>
    <w:rsid w:val="0078571A"/>
    <w:rsid w:val="007859EA"/>
    <w:rsid w:val="00786501"/>
    <w:rsid w:val="00790351"/>
    <w:rsid w:val="007910C0"/>
    <w:rsid w:val="007918B6"/>
    <w:rsid w:val="00792D74"/>
    <w:rsid w:val="00792DA7"/>
    <w:rsid w:val="007955CE"/>
    <w:rsid w:val="007A0182"/>
    <w:rsid w:val="007A03F8"/>
    <w:rsid w:val="007A0C89"/>
    <w:rsid w:val="007A6998"/>
    <w:rsid w:val="007A7030"/>
    <w:rsid w:val="007B0169"/>
    <w:rsid w:val="007B11B0"/>
    <w:rsid w:val="007B1589"/>
    <w:rsid w:val="007B37B5"/>
    <w:rsid w:val="007B418C"/>
    <w:rsid w:val="007B527B"/>
    <w:rsid w:val="007B6A32"/>
    <w:rsid w:val="007B6B4D"/>
    <w:rsid w:val="007B781D"/>
    <w:rsid w:val="007B7D7A"/>
    <w:rsid w:val="007C0938"/>
    <w:rsid w:val="007C1697"/>
    <w:rsid w:val="007C28B5"/>
    <w:rsid w:val="007C390C"/>
    <w:rsid w:val="007C4117"/>
    <w:rsid w:val="007C650A"/>
    <w:rsid w:val="007C6FB7"/>
    <w:rsid w:val="007C734A"/>
    <w:rsid w:val="007D03C4"/>
    <w:rsid w:val="007D0629"/>
    <w:rsid w:val="007D08AB"/>
    <w:rsid w:val="007D1C0A"/>
    <w:rsid w:val="007D258A"/>
    <w:rsid w:val="007D3975"/>
    <w:rsid w:val="007D3BFF"/>
    <w:rsid w:val="007D45C9"/>
    <w:rsid w:val="007D60BD"/>
    <w:rsid w:val="007D6A83"/>
    <w:rsid w:val="007E010B"/>
    <w:rsid w:val="007E0DCA"/>
    <w:rsid w:val="007E2ADF"/>
    <w:rsid w:val="007E2F85"/>
    <w:rsid w:val="007E4608"/>
    <w:rsid w:val="007E521B"/>
    <w:rsid w:val="007E5625"/>
    <w:rsid w:val="007E5BE6"/>
    <w:rsid w:val="007E5EBC"/>
    <w:rsid w:val="007F3D30"/>
    <w:rsid w:val="007F4CB5"/>
    <w:rsid w:val="007F7162"/>
    <w:rsid w:val="00800B3A"/>
    <w:rsid w:val="00800EF0"/>
    <w:rsid w:val="00801896"/>
    <w:rsid w:val="00801BB5"/>
    <w:rsid w:val="00802614"/>
    <w:rsid w:val="008052BD"/>
    <w:rsid w:val="00805650"/>
    <w:rsid w:val="00807735"/>
    <w:rsid w:val="00807FA9"/>
    <w:rsid w:val="00811606"/>
    <w:rsid w:val="008137EE"/>
    <w:rsid w:val="00813A77"/>
    <w:rsid w:val="00816CA2"/>
    <w:rsid w:val="00820CA7"/>
    <w:rsid w:val="0082111F"/>
    <w:rsid w:val="0082177F"/>
    <w:rsid w:val="0082627A"/>
    <w:rsid w:val="00827022"/>
    <w:rsid w:val="00827F49"/>
    <w:rsid w:val="00831075"/>
    <w:rsid w:val="008320C3"/>
    <w:rsid w:val="0083325C"/>
    <w:rsid w:val="00833C34"/>
    <w:rsid w:val="00833ED8"/>
    <w:rsid w:val="00834AB2"/>
    <w:rsid w:val="008351C5"/>
    <w:rsid w:val="0083720C"/>
    <w:rsid w:val="00837C80"/>
    <w:rsid w:val="008422A1"/>
    <w:rsid w:val="008447C1"/>
    <w:rsid w:val="0084619A"/>
    <w:rsid w:val="00846279"/>
    <w:rsid w:val="0084645C"/>
    <w:rsid w:val="0084677A"/>
    <w:rsid w:val="00850006"/>
    <w:rsid w:val="00851F11"/>
    <w:rsid w:val="00857B27"/>
    <w:rsid w:val="008609DE"/>
    <w:rsid w:val="008611F6"/>
    <w:rsid w:val="008614C2"/>
    <w:rsid w:val="00861F8B"/>
    <w:rsid w:val="00862B0A"/>
    <w:rsid w:val="00863620"/>
    <w:rsid w:val="00863770"/>
    <w:rsid w:val="00864CFC"/>
    <w:rsid w:val="00866853"/>
    <w:rsid w:val="00867C44"/>
    <w:rsid w:val="008714F4"/>
    <w:rsid w:val="008715EC"/>
    <w:rsid w:val="008718D4"/>
    <w:rsid w:val="008819D0"/>
    <w:rsid w:val="00881E7C"/>
    <w:rsid w:val="00882433"/>
    <w:rsid w:val="008848F8"/>
    <w:rsid w:val="0088577F"/>
    <w:rsid w:val="00886FB4"/>
    <w:rsid w:val="008873B2"/>
    <w:rsid w:val="00890920"/>
    <w:rsid w:val="00890C45"/>
    <w:rsid w:val="00890CEB"/>
    <w:rsid w:val="00890EFF"/>
    <w:rsid w:val="00891AB4"/>
    <w:rsid w:val="00891C09"/>
    <w:rsid w:val="00891D98"/>
    <w:rsid w:val="00891EE9"/>
    <w:rsid w:val="008928AD"/>
    <w:rsid w:val="00892FC3"/>
    <w:rsid w:val="008940A3"/>
    <w:rsid w:val="00894369"/>
    <w:rsid w:val="00894576"/>
    <w:rsid w:val="00894E12"/>
    <w:rsid w:val="008A207A"/>
    <w:rsid w:val="008A2148"/>
    <w:rsid w:val="008A2BE2"/>
    <w:rsid w:val="008A5963"/>
    <w:rsid w:val="008A6327"/>
    <w:rsid w:val="008A6C70"/>
    <w:rsid w:val="008A7267"/>
    <w:rsid w:val="008A7AB7"/>
    <w:rsid w:val="008B109B"/>
    <w:rsid w:val="008B130B"/>
    <w:rsid w:val="008B1A81"/>
    <w:rsid w:val="008B3164"/>
    <w:rsid w:val="008B34BF"/>
    <w:rsid w:val="008B34E3"/>
    <w:rsid w:val="008B49A6"/>
    <w:rsid w:val="008B5797"/>
    <w:rsid w:val="008B5C3A"/>
    <w:rsid w:val="008B6DAF"/>
    <w:rsid w:val="008B7D3C"/>
    <w:rsid w:val="008C09DE"/>
    <w:rsid w:val="008C141C"/>
    <w:rsid w:val="008C1C94"/>
    <w:rsid w:val="008C2F32"/>
    <w:rsid w:val="008C49CB"/>
    <w:rsid w:val="008C5947"/>
    <w:rsid w:val="008C6C43"/>
    <w:rsid w:val="008C7B6F"/>
    <w:rsid w:val="008D0AAB"/>
    <w:rsid w:val="008D1614"/>
    <w:rsid w:val="008D1A69"/>
    <w:rsid w:val="008D331F"/>
    <w:rsid w:val="008D37EB"/>
    <w:rsid w:val="008D3D59"/>
    <w:rsid w:val="008D49EC"/>
    <w:rsid w:val="008D62C8"/>
    <w:rsid w:val="008D6F44"/>
    <w:rsid w:val="008D7ACF"/>
    <w:rsid w:val="008D7EC9"/>
    <w:rsid w:val="008E04D7"/>
    <w:rsid w:val="008E13DD"/>
    <w:rsid w:val="008E1B4B"/>
    <w:rsid w:val="008E21D8"/>
    <w:rsid w:val="008E4515"/>
    <w:rsid w:val="008E71D5"/>
    <w:rsid w:val="008E7D91"/>
    <w:rsid w:val="008F0341"/>
    <w:rsid w:val="008F59BD"/>
    <w:rsid w:val="008F612F"/>
    <w:rsid w:val="008F6ADA"/>
    <w:rsid w:val="008F7799"/>
    <w:rsid w:val="00903E39"/>
    <w:rsid w:val="009042BF"/>
    <w:rsid w:val="00905813"/>
    <w:rsid w:val="00905C41"/>
    <w:rsid w:val="00906C49"/>
    <w:rsid w:val="00910563"/>
    <w:rsid w:val="00910598"/>
    <w:rsid w:val="009136EB"/>
    <w:rsid w:val="0091430E"/>
    <w:rsid w:val="00914C09"/>
    <w:rsid w:val="009154F7"/>
    <w:rsid w:val="0091553F"/>
    <w:rsid w:val="00915A87"/>
    <w:rsid w:val="00916C5C"/>
    <w:rsid w:val="0091752C"/>
    <w:rsid w:val="00922B98"/>
    <w:rsid w:val="00923984"/>
    <w:rsid w:val="00923FA5"/>
    <w:rsid w:val="00924F4D"/>
    <w:rsid w:val="00926F08"/>
    <w:rsid w:val="009306D9"/>
    <w:rsid w:val="00930868"/>
    <w:rsid w:val="00931572"/>
    <w:rsid w:val="009334FA"/>
    <w:rsid w:val="00933A12"/>
    <w:rsid w:val="00933BC1"/>
    <w:rsid w:val="00936802"/>
    <w:rsid w:val="009374C8"/>
    <w:rsid w:val="00937BF3"/>
    <w:rsid w:val="0094072D"/>
    <w:rsid w:val="00940ED3"/>
    <w:rsid w:val="00944F34"/>
    <w:rsid w:val="00945D3F"/>
    <w:rsid w:val="00950A22"/>
    <w:rsid w:val="00952766"/>
    <w:rsid w:val="00952E66"/>
    <w:rsid w:val="00953146"/>
    <w:rsid w:val="00955F17"/>
    <w:rsid w:val="009565DD"/>
    <w:rsid w:val="00957D4D"/>
    <w:rsid w:val="0096073F"/>
    <w:rsid w:val="0096078A"/>
    <w:rsid w:val="00961200"/>
    <w:rsid w:val="009625C8"/>
    <w:rsid w:val="0096308D"/>
    <w:rsid w:val="009638C5"/>
    <w:rsid w:val="009654B4"/>
    <w:rsid w:val="00965659"/>
    <w:rsid w:val="009656C4"/>
    <w:rsid w:val="00966DAD"/>
    <w:rsid w:val="009673DB"/>
    <w:rsid w:val="009705A2"/>
    <w:rsid w:val="009706D8"/>
    <w:rsid w:val="00970929"/>
    <w:rsid w:val="0097120E"/>
    <w:rsid w:val="009713C7"/>
    <w:rsid w:val="00972647"/>
    <w:rsid w:val="00974A5B"/>
    <w:rsid w:val="0097611F"/>
    <w:rsid w:val="00976E40"/>
    <w:rsid w:val="00981D07"/>
    <w:rsid w:val="00982280"/>
    <w:rsid w:val="00982949"/>
    <w:rsid w:val="00983AF3"/>
    <w:rsid w:val="00983EF5"/>
    <w:rsid w:val="009847FF"/>
    <w:rsid w:val="0098506C"/>
    <w:rsid w:val="00985260"/>
    <w:rsid w:val="009855DE"/>
    <w:rsid w:val="0098659A"/>
    <w:rsid w:val="0099095C"/>
    <w:rsid w:val="00991088"/>
    <w:rsid w:val="00991B14"/>
    <w:rsid w:val="00991BDA"/>
    <w:rsid w:val="00991E45"/>
    <w:rsid w:val="00993C94"/>
    <w:rsid w:val="00993EF7"/>
    <w:rsid w:val="009947D8"/>
    <w:rsid w:val="0099653B"/>
    <w:rsid w:val="009A1005"/>
    <w:rsid w:val="009A2717"/>
    <w:rsid w:val="009A30BA"/>
    <w:rsid w:val="009A32F5"/>
    <w:rsid w:val="009A44C7"/>
    <w:rsid w:val="009A5701"/>
    <w:rsid w:val="009A5928"/>
    <w:rsid w:val="009B1E79"/>
    <w:rsid w:val="009B1E99"/>
    <w:rsid w:val="009B4A08"/>
    <w:rsid w:val="009B4F0B"/>
    <w:rsid w:val="009B55BB"/>
    <w:rsid w:val="009B5D63"/>
    <w:rsid w:val="009B6EC4"/>
    <w:rsid w:val="009C1797"/>
    <w:rsid w:val="009C1CE6"/>
    <w:rsid w:val="009C3946"/>
    <w:rsid w:val="009C5440"/>
    <w:rsid w:val="009C6A11"/>
    <w:rsid w:val="009C7A73"/>
    <w:rsid w:val="009C7DA2"/>
    <w:rsid w:val="009D0950"/>
    <w:rsid w:val="009D1F94"/>
    <w:rsid w:val="009D3B76"/>
    <w:rsid w:val="009D3C24"/>
    <w:rsid w:val="009D428B"/>
    <w:rsid w:val="009D5184"/>
    <w:rsid w:val="009D6F1C"/>
    <w:rsid w:val="009D70E1"/>
    <w:rsid w:val="009D74AF"/>
    <w:rsid w:val="009D780A"/>
    <w:rsid w:val="009D795F"/>
    <w:rsid w:val="009E1B0D"/>
    <w:rsid w:val="009E3375"/>
    <w:rsid w:val="009E620E"/>
    <w:rsid w:val="009E70E4"/>
    <w:rsid w:val="009E7B00"/>
    <w:rsid w:val="009F070C"/>
    <w:rsid w:val="009F133D"/>
    <w:rsid w:val="009F1A2C"/>
    <w:rsid w:val="009F1FFF"/>
    <w:rsid w:val="009F3F68"/>
    <w:rsid w:val="009F40DE"/>
    <w:rsid w:val="009F5CB3"/>
    <w:rsid w:val="009F6894"/>
    <w:rsid w:val="009F7AE9"/>
    <w:rsid w:val="00A00519"/>
    <w:rsid w:val="00A0057B"/>
    <w:rsid w:val="00A00ACC"/>
    <w:rsid w:val="00A0157D"/>
    <w:rsid w:val="00A02143"/>
    <w:rsid w:val="00A0232F"/>
    <w:rsid w:val="00A0254B"/>
    <w:rsid w:val="00A02932"/>
    <w:rsid w:val="00A02C8A"/>
    <w:rsid w:val="00A03A4C"/>
    <w:rsid w:val="00A060C2"/>
    <w:rsid w:val="00A07B7F"/>
    <w:rsid w:val="00A10A27"/>
    <w:rsid w:val="00A112A3"/>
    <w:rsid w:val="00A11BE5"/>
    <w:rsid w:val="00A1248D"/>
    <w:rsid w:val="00A13CA5"/>
    <w:rsid w:val="00A140C2"/>
    <w:rsid w:val="00A14719"/>
    <w:rsid w:val="00A15403"/>
    <w:rsid w:val="00A15D25"/>
    <w:rsid w:val="00A165CB"/>
    <w:rsid w:val="00A23955"/>
    <w:rsid w:val="00A242F9"/>
    <w:rsid w:val="00A24DF8"/>
    <w:rsid w:val="00A25107"/>
    <w:rsid w:val="00A26C6F"/>
    <w:rsid w:val="00A27061"/>
    <w:rsid w:val="00A2757B"/>
    <w:rsid w:val="00A27C65"/>
    <w:rsid w:val="00A304CD"/>
    <w:rsid w:val="00A30971"/>
    <w:rsid w:val="00A30D85"/>
    <w:rsid w:val="00A33110"/>
    <w:rsid w:val="00A34CF9"/>
    <w:rsid w:val="00A3522F"/>
    <w:rsid w:val="00A35A99"/>
    <w:rsid w:val="00A36C4E"/>
    <w:rsid w:val="00A406DE"/>
    <w:rsid w:val="00A41380"/>
    <w:rsid w:val="00A415A4"/>
    <w:rsid w:val="00A41729"/>
    <w:rsid w:val="00A4281F"/>
    <w:rsid w:val="00A436EE"/>
    <w:rsid w:val="00A43A23"/>
    <w:rsid w:val="00A444BF"/>
    <w:rsid w:val="00A44BC0"/>
    <w:rsid w:val="00A46259"/>
    <w:rsid w:val="00A5008F"/>
    <w:rsid w:val="00A505F0"/>
    <w:rsid w:val="00A506AF"/>
    <w:rsid w:val="00A50DFD"/>
    <w:rsid w:val="00A5140E"/>
    <w:rsid w:val="00A55DF1"/>
    <w:rsid w:val="00A60108"/>
    <w:rsid w:val="00A6093F"/>
    <w:rsid w:val="00A60BB1"/>
    <w:rsid w:val="00A60E47"/>
    <w:rsid w:val="00A653F9"/>
    <w:rsid w:val="00A65BDE"/>
    <w:rsid w:val="00A66467"/>
    <w:rsid w:val="00A67EEE"/>
    <w:rsid w:val="00A70304"/>
    <w:rsid w:val="00A709F8"/>
    <w:rsid w:val="00A70AE7"/>
    <w:rsid w:val="00A7417A"/>
    <w:rsid w:val="00A804B3"/>
    <w:rsid w:val="00A80AFF"/>
    <w:rsid w:val="00A816C2"/>
    <w:rsid w:val="00A8322B"/>
    <w:rsid w:val="00A87C2E"/>
    <w:rsid w:val="00A9068E"/>
    <w:rsid w:val="00A90869"/>
    <w:rsid w:val="00A91582"/>
    <w:rsid w:val="00A923E4"/>
    <w:rsid w:val="00A9360B"/>
    <w:rsid w:val="00A936B3"/>
    <w:rsid w:val="00A939D6"/>
    <w:rsid w:val="00A93EE1"/>
    <w:rsid w:val="00A941E9"/>
    <w:rsid w:val="00A97223"/>
    <w:rsid w:val="00A97613"/>
    <w:rsid w:val="00AA09AF"/>
    <w:rsid w:val="00AA0A36"/>
    <w:rsid w:val="00AA0D15"/>
    <w:rsid w:val="00AA12E1"/>
    <w:rsid w:val="00AA28FF"/>
    <w:rsid w:val="00AA5D9E"/>
    <w:rsid w:val="00AA5EAA"/>
    <w:rsid w:val="00AA7858"/>
    <w:rsid w:val="00AA7C92"/>
    <w:rsid w:val="00AB5618"/>
    <w:rsid w:val="00AB5BBD"/>
    <w:rsid w:val="00AC0C73"/>
    <w:rsid w:val="00AC0E31"/>
    <w:rsid w:val="00AC11FD"/>
    <w:rsid w:val="00AC2AB4"/>
    <w:rsid w:val="00AC2DBD"/>
    <w:rsid w:val="00AC4C70"/>
    <w:rsid w:val="00AC4F53"/>
    <w:rsid w:val="00AC7E29"/>
    <w:rsid w:val="00AD2267"/>
    <w:rsid w:val="00AD2BB6"/>
    <w:rsid w:val="00AD3A56"/>
    <w:rsid w:val="00AD3C48"/>
    <w:rsid w:val="00AD508D"/>
    <w:rsid w:val="00AD5AF8"/>
    <w:rsid w:val="00AD611F"/>
    <w:rsid w:val="00AD66C4"/>
    <w:rsid w:val="00AD69DD"/>
    <w:rsid w:val="00AD6D14"/>
    <w:rsid w:val="00AD7412"/>
    <w:rsid w:val="00AE03E2"/>
    <w:rsid w:val="00AE171C"/>
    <w:rsid w:val="00AE176A"/>
    <w:rsid w:val="00AE26EC"/>
    <w:rsid w:val="00AE4093"/>
    <w:rsid w:val="00AE7ABA"/>
    <w:rsid w:val="00AF14A7"/>
    <w:rsid w:val="00AF2EBA"/>
    <w:rsid w:val="00AF2FA0"/>
    <w:rsid w:val="00AF3D47"/>
    <w:rsid w:val="00AF3F82"/>
    <w:rsid w:val="00AF4195"/>
    <w:rsid w:val="00AF447C"/>
    <w:rsid w:val="00AF4FBC"/>
    <w:rsid w:val="00AF5BF9"/>
    <w:rsid w:val="00AF693C"/>
    <w:rsid w:val="00AF6F8E"/>
    <w:rsid w:val="00AF7A45"/>
    <w:rsid w:val="00AF7C8E"/>
    <w:rsid w:val="00B01A2A"/>
    <w:rsid w:val="00B01DDA"/>
    <w:rsid w:val="00B0217B"/>
    <w:rsid w:val="00B021FE"/>
    <w:rsid w:val="00B110A7"/>
    <w:rsid w:val="00B1130B"/>
    <w:rsid w:val="00B121BE"/>
    <w:rsid w:val="00B13420"/>
    <w:rsid w:val="00B138D3"/>
    <w:rsid w:val="00B14715"/>
    <w:rsid w:val="00B15054"/>
    <w:rsid w:val="00B152C2"/>
    <w:rsid w:val="00B166F1"/>
    <w:rsid w:val="00B17662"/>
    <w:rsid w:val="00B1776C"/>
    <w:rsid w:val="00B20DF3"/>
    <w:rsid w:val="00B22783"/>
    <w:rsid w:val="00B229ED"/>
    <w:rsid w:val="00B22DBE"/>
    <w:rsid w:val="00B22E96"/>
    <w:rsid w:val="00B23057"/>
    <w:rsid w:val="00B235C6"/>
    <w:rsid w:val="00B239C5"/>
    <w:rsid w:val="00B25217"/>
    <w:rsid w:val="00B267DF"/>
    <w:rsid w:val="00B300B4"/>
    <w:rsid w:val="00B3193F"/>
    <w:rsid w:val="00B325F6"/>
    <w:rsid w:val="00B32F3C"/>
    <w:rsid w:val="00B33D93"/>
    <w:rsid w:val="00B33F58"/>
    <w:rsid w:val="00B35EE9"/>
    <w:rsid w:val="00B36B3D"/>
    <w:rsid w:val="00B373DE"/>
    <w:rsid w:val="00B425DF"/>
    <w:rsid w:val="00B42F02"/>
    <w:rsid w:val="00B44513"/>
    <w:rsid w:val="00B445B6"/>
    <w:rsid w:val="00B460BC"/>
    <w:rsid w:val="00B468DA"/>
    <w:rsid w:val="00B46A1B"/>
    <w:rsid w:val="00B51953"/>
    <w:rsid w:val="00B53407"/>
    <w:rsid w:val="00B550B8"/>
    <w:rsid w:val="00B55317"/>
    <w:rsid w:val="00B55E80"/>
    <w:rsid w:val="00B5638D"/>
    <w:rsid w:val="00B565FA"/>
    <w:rsid w:val="00B569B9"/>
    <w:rsid w:val="00B5713B"/>
    <w:rsid w:val="00B57793"/>
    <w:rsid w:val="00B61112"/>
    <w:rsid w:val="00B62B91"/>
    <w:rsid w:val="00B6325C"/>
    <w:rsid w:val="00B636C3"/>
    <w:rsid w:val="00B63E8D"/>
    <w:rsid w:val="00B641F5"/>
    <w:rsid w:val="00B64892"/>
    <w:rsid w:val="00B65304"/>
    <w:rsid w:val="00B65A28"/>
    <w:rsid w:val="00B65BF9"/>
    <w:rsid w:val="00B66577"/>
    <w:rsid w:val="00B66B3C"/>
    <w:rsid w:val="00B66CF3"/>
    <w:rsid w:val="00B67EB8"/>
    <w:rsid w:val="00B70FAA"/>
    <w:rsid w:val="00B711F8"/>
    <w:rsid w:val="00B71D9E"/>
    <w:rsid w:val="00B71E10"/>
    <w:rsid w:val="00B7218B"/>
    <w:rsid w:val="00B729CD"/>
    <w:rsid w:val="00B73525"/>
    <w:rsid w:val="00B73B0B"/>
    <w:rsid w:val="00B73E7A"/>
    <w:rsid w:val="00B7621C"/>
    <w:rsid w:val="00B7677C"/>
    <w:rsid w:val="00B77B73"/>
    <w:rsid w:val="00B81C0B"/>
    <w:rsid w:val="00B82F27"/>
    <w:rsid w:val="00B83F04"/>
    <w:rsid w:val="00B83F80"/>
    <w:rsid w:val="00B86D71"/>
    <w:rsid w:val="00B87903"/>
    <w:rsid w:val="00B90BC2"/>
    <w:rsid w:val="00B90C68"/>
    <w:rsid w:val="00B914A4"/>
    <w:rsid w:val="00B91D08"/>
    <w:rsid w:val="00B92763"/>
    <w:rsid w:val="00B92906"/>
    <w:rsid w:val="00B92C34"/>
    <w:rsid w:val="00B92DB4"/>
    <w:rsid w:val="00B93648"/>
    <w:rsid w:val="00B93B55"/>
    <w:rsid w:val="00B97B06"/>
    <w:rsid w:val="00BA13F7"/>
    <w:rsid w:val="00BA35B8"/>
    <w:rsid w:val="00BA5094"/>
    <w:rsid w:val="00BA5486"/>
    <w:rsid w:val="00BA5FA8"/>
    <w:rsid w:val="00BA6645"/>
    <w:rsid w:val="00BB141F"/>
    <w:rsid w:val="00BB2034"/>
    <w:rsid w:val="00BB220D"/>
    <w:rsid w:val="00BB28E1"/>
    <w:rsid w:val="00BB3566"/>
    <w:rsid w:val="00BB360F"/>
    <w:rsid w:val="00BB6193"/>
    <w:rsid w:val="00BB68C7"/>
    <w:rsid w:val="00BB6ACA"/>
    <w:rsid w:val="00BB6C57"/>
    <w:rsid w:val="00BB7CE4"/>
    <w:rsid w:val="00BC1AFB"/>
    <w:rsid w:val="00BC1B78"/>
    <w:rsid w:val="00BC3470"/>
    <w:rsid w:val="00BC36C5"/>
    <w:rsid w:val="00BC4643"/>
    <w:rsid w:val="00BC503A"/>
    <w:rsid w:val="00BC537B"/>
    <w:rsid w:val="00BD4229"/>
    <w:rsid w:val="00BD5102"/>
    <w:rsid w:val="00BD54E4"/>
    <w:rsid w:val="00BD566C"/>
    <w:rsid w:val="00BD5C8D"/>
    <w:rsid w:val="00BD5F75"/>
    <w:rsid w:val="00BD6B1C"/>
    <w:rsid w:val="00BD779B"/>
    <w:rsid w:val="00BE02DB"/>
    <w:rsid w:val="00BE1875"/>
    <w:rsid w:val="00BE1AAF"/>
    <w:rsid w:val="00BE330E"/>
    <w:rsid w:val="00BE3666"/>
    <w:rsid w:val="00BE39D0"/>
    <w:rsid w:val="00BE4683"/>
    <w:rsid w:val="00BE7F3A"/>
    <w:rsid w:val="00BF116F"/>
    <w:rsid w:val="00BF445F"/>
    <w:rsid w:val="00BF54B4"/>
    <w:rsid w:val="00BF6DD0"/>
    <w:rsid w:val="00BF6E9E"/>
    <w:rsid w:val="00C00541"/>
    <w:rsid w:val="00C00E36"/>
    <w:rsid w:val="00C026A1"/>
    <w:rsid w:val="00C02EC0"/>
    <w:rsid w:val="00C03387"/>
    <w:rsid w:val="00C03964"/>
    <w:rsid w:val="00C04719"/>
    <w:rsid w:val="00C1351C"/>
    <w:rsid w:val="00C1541B"/>
    <w:rsid w:val="00C1582E"/>
    <w:rsid w:val="00C15909"/>
    <w:rsid w:val="00C16BE4"/>
    <w:rsid w:val="00C17E84"/>
    <w:rsid w:val="00C20619"/>
    <w:rsid w:val="00C21786"/>
    <w:rsid w:val="00C218B0"/>
    <w:rsid w:val="00C2417E"/>
    <w:rsid w:val="00C255AE"/>
    <w:rsid w:val="00C25FD6"/>
    <w:rsid w:val="00C26F58"/>
    <w:rsid w:val="00C30AB9"/>
    <w:rsid w:val="00C30B30"/>
    <w:rsid w:val="00C33088"/>
    <w:rsid w:val="00C3315D"/>
    <w:rsid w:val="00C33B84"/>
    <w:rsid w:val="00C37489"/>
    <w:rsid w:val="00C40215"/>
    <w:rsid w:val="00C40D27"/>
    <w:rsid w:val="00C41206"/>
    <w:rsid w:val="00C4609F"/>
    <w:rsid w:val="00C50DFD"/>
    <w:rsid w:val="00C50ECE"/>
    <w:rsid w:val="00C51F97"/>
    <w:rsid w:val="00C53169"/>
    <w:rsid w:val="00C555AF"/>
    <w:rsid w:val="00C5617F"/>
    <w:rsid w:val="00C5782A"/>
    <w:rsid w:val="00C57A71"/>
    <w:rsid w:val="00C63DCC"/>
    <w:rsid w:val="00C66454"/>
    <w:rsid w:val="00C666E1"/>
    <w:rsid w:val="00C667E2"/>
    <w:rsid w:val="00C67099"/>
    <w:rsid w:val="00C67ECF"/>
    <w:rsid w:val="00C71D49"/>
    <w:rsid w:val="00C73AC9"/>
    <w:rsid w:val="00C7694E"/>
    <w:rsid w:val="00C77474"/>
    <w:rsid w:val="00C7769F"/>
    <w:rsid w:val="00C802A6"/>
    <w:rsid w:val="00C8111B"/>
    <w:rsid w:val="00C81EC2"/>
    <w:rsid w:val="00C829A1"/>
    <w:rsid w:val="00C84C03"/>
    <w:rsid w:val="00C85BD3"/>
    <w:rsid w:val="00C860BC"/>
    <w:rsid w:val="00C8784E"/>
    <w:rsid w:val="00C901F2"/>
    <w:rsid w:val="00C90BED"/>
    <w:rsid w:val="00C912C9"/>
    <w:rsid w:val="00C92039"/>
    <w:rsid w:val="00C920B9"/>
    <w:rsid w:val="00C92223"/>
    <w:rsid w:val="00C92B0F"/>
    <w:rsid w:val="00C93DE6"/>
    <w:rsid w:val="00C9447D"/>
    <w:rsid w:val="00C94C6C"/>
    <w:rsid w:val="00CA0752"/>
    <w:rsid w:val="00CA2913"/>
    <w:rsid w:val="00CA2AD9"/>
    <w:rsid w:val="00CA2C96"/>
    <w:rsid w:val="00CA39D8"/>
    <w:rsid w:val="00CA3E0F"/>
    <w:rsid w:val="00CA459B"/>
    <w:rsid w:val="00CA6D25"/>
    <w:rsid w:val="00CA75C8"/>
    <w:rsid w:val="00CA7952"/>
    <w:rsid w:val="00CA7BB2"/>
    <w:rsid w:val="00CB1F1A"/>
    <w:rsid w:val="00CB2925"/>
    <w:rsid w:val="00CB33F0"/>
    <w:rsid w:val="00CB382B"/>
    <w:rsid w:val="00CB4F18"/>
    <w:rsid w:val="00CB5233"/>
    <w:rsid w:val="00CB53B7"/>
    <w:rsid w:val="00CB571B"/>
    <w:rsid w:val="00CB64F6"/>
    <w:rsid w:val="00CB7154"/>
    <w:rsid w:val="00CB721B"/>
    <w:rsid w:val="00CC0E7F"/>
    <w:rsid w:val="00CC15F5"/>
    <w:rsid w:val="00CC16AD"/>
    <w:rsid w:val="00CC19C3"/>
    <w:rsid w:val="00CC25ED"/>
    <w:rsid w:val="00CC5185"/>
    <w:rsid w:val="00CC6F83"/>
    <w:rsid w:val="00CD0B75"/>
    <w:rsid w:val="00CD1DBE"/>
    <w:rsid w:val="00CD269D"/>
    <w:rsid w:val="00CD3E69"/>
    <w:rsid w:val="00CD4936"/>
    <w:rsid w:val="00CD64ED"/>
    <w:rsid w:val="00CE1A3D"/>
    <w:rsid w:val="00CE3257"/>
    <w:rsid w:val="00CE401B"/>
    <w:rsid w:val="00CE5B0D"/>
    <w:rsid w:val="00CE692D"/>
    <w:rsid w:val="00CE6B19"/>
    <w:rsid w:val="00CE75DA"/>
    <w:rsid w:val="00CE7E95"/>
    <w:rsid w:val="00CF0B3D"/>
    <w:rsid w:val="00CF3351"/>
    <w:rsid w:val="00CF4422"/>
    <w:rsid w:val="00CF4515"/>
    <w:rsid w:val="00CF5411"/>
    <w:rsid w:val="00D007D2"/>
    <w:rsid w:val="00D01C63"/>
    <w:rsid w:val="00D03DCE"/>
    <w:rsid w:val="00D04158"/>
    <w:rsid w:val="00D0482A"/>
    <w:rsid w:val="00D05B12"/>
    <w:rsid w:val="00D10310"/>
    <w:rsid w:val="00D1046E"/>
    <w:rsid w:val="00D10855"/>
    <w:rsid w:val="00D10BE4"/>
    <w:rsid w:val="00D12326"/>
    <w:rsid w:val="00D12A14"/>
    <w:rsid w:val="00D14AA4"/>
    <w:rsid w:val="00D14BD2"/>
    <w:rsid w:val="00D1530F"/>
    <w:rsid w:val="00D15E0A"/>
    <w:rsid w:val="00D16C85"/>
    <w:rsid w:val="00D17E19"/>
    <w:rsid w:val="00D21FB1"/>
    <w:rsid w:val="00D2318E"/>
    <w:rsid w:val="00D24630"/>
    <w:rsid w:val="00D25138"/>
    <w:rsid w:val="00D25164"/>
    <w:rsid w:val="00D26961"/>
    <w:rsid w:val="00D272E7"/>
    <w:rsid w:val="00D277EF"/>
    <w:rsid w:val="00D27B43"/>
    <w:rsid w:val="00D27B5E"/>
    <w:rsid w:val="00D301AF"/>
    <w:rsid w:val="00D30EDA"/>
    <w:rsid w:val="00D32507"/>
    <w:rsid w:val="00D32ECE"/>
    <w:rsid w:val="00D3436A"/>
    <w:rsid w:val="00D36224"/>
    <w:rsid w:val="00D364C6"/>
    <w:rsid w:val="00D37D47"/>
    <w:rsid w:val="00D415E7"/>
    <w:rsid w:val="00D4186E"/>
    <w:rsid w:val="00D44092"/>
    <w:rsid w:val="00D453AF"/>
    <w:rsid w:val="00D47E30"/>
    <w:rsid w:val="00D5019B"/>
    <w:rsid w:val="00D50284"/>
    <w:rsid w:val="00D545BF"/>
    <w:rsid w:val="00D54F49"/>
    <w:rsid w:val="00D56589"/>
    <w:rsid w:val="00D60016"/>
    <w:rsid w:val="00D60D7D"/>
    <w:rsid w:val="00D61F85"/>
    <w:rsid w:val="00D710BA"/>
    <w:rsid w:val="00D74CDE"/>
    <w:rsid w:val="00D7514B"/>
    <w:rsid w:val="00D75A41"/>
    <w:rsid w:val="00D75AF6"/>
    <w:rsid w:val="00D75B79"/>
    <w:rsid w:val="00D77715"/>
    <w:rsid w:val="00D77FAA"/>
    <w:rsid w:val="00D821EB"/>
    <w:rsid w:val="00D8477B"/>
    <w:rsid w:val="00D868A0"/>
    <w:rsid w:val="00D86BF4"/>
    <w:rsid w:val="00D878E8"/>
    <w:rsid w:val="00D9106C"/>
    <w:rsid w:val="00D920BE"/>
    <w:rsid w:val="00D92378"/>
    <w:rsid w:val="00D925DF"/>
    <w:rsid w:val="00D94210"/>
    <w:rsid w:val="00D95B5F"/>
    <w:rsid w:val="00D95F0C"/>
    <w:rsid w:val="00D96F6B"/>
    <w:rsid w:val="00DA04E3"/>
    <w:rsid w:val="00DA06A7"/>
    <w:rsid w:val="00DA29A1"/>
    <w:rsid w:val="00DA4CE6"/>
    <w:rsid w:val="00DA7236"/>
    <w:rsid w:val="00DA7F6F"/>
    <w:rsid w:val="00DB164E"/>
    <w:rsid w:val="00DB1A53"/>
    <w:rsid w:val="00DB3212"/>
    <w:rsid w:val="00DB390D"/>
    <w:rsid w:val="00DB4B60"/>
    <w:rsid w:val="00DB5202"/>
    <w:rsid w:val="00DB5D7A"/>
    <w:rsid w:val="00DB7CC1"/>
    <w:rsid w:val="00DC0385"/>
    <w:rsid w:val="00DC1526"/>
    <w:rsid w:val="00DC159B"/>
    <w:rsid w:val="00DC19F9"/>
    <w:rsid w:val="00DC1A9F"/>
    <w:rsid w:val="00DC3A97"/>
    <w:rsid w:val="00DC3C42"/>
    <w:rsid w:val="00DC3D3A"/>
    <w:rsid w:val="00DC6D9B"/>
    <w:rsid w:val="00DD3119"/>
    <w:rsid w:val="00DD4520"/>
    <w:rsid w:val="00DD660C"/>
    <w:rsid w:val="00DD6A3A"/>
    <w:rsid w:val="00DD76CC"/>
    <w:rsid w:val="00DE05E9"/>
    <w:rsid w:val="00DE0637"/>
    <w:rsid w:val="00DE0982"/>
    <w:rsid w:val="00DE1103"/>
    <w:rsid w:val="00DE1FDC"/>
    <w:rsid w:val="00DE28C2"/>
    <w:rsid w:val="00DE2EB8"/>
    <w:rsid w:val="00DE3ECC"/>
    <w:rsid w:val="00DE409F"/>
    <w:rsid w:val="00DE43A8"/>
    <w:rsid w:val="00DE46BA"/>
    <w:rsid w:val="00DE4CAB"/>
    <w:rsid w:val="00DE76E8"/>
    <w:rsid w:val="00DE7BFE"/>
    <w:rsid w:val="00DF180E"/>
    <w:rsid w:val="00DF531B"/>
    <w:rsid w:val="00DF5ADF"/>
    <w:rsid w:val="00DF62F0"/>
    <w:rsid w:val="00DF7C3C"/>
    <w:rsid w:val="00DF7D99"/>
    <w:rsid w:val="00E004D7"/>
    <w:rsid w:val="00E024DD"/>
    <w:rsid w:val="00E0686F"/>
    <w:rsid w:val="00E06D33"/>
    <w:rsid w:val="00E07A72"/>
    <w:rsid w:val="00E11353"/>
    <w:rsid w:val="00E122F1"/>
    <w:rsid w:val="00E12462"/>
    <w:rsid w:val="00E136F5"/>
    <w:rsid w:val="00E141E2"/>
    <w:rsid w:val="00E157DE"/>
    <w:rsid w:val="00E17481"/>
    <w:rsid w:val="00E17B98"/>
    <w:rsid w:val="00E21488"/>
    <w:rsid w:val="00E217FE"/>
    <w:rsid w:val="00E218CF"/>
    <w:rsid w:val="00E23A1D"/>
    <w:rsid w:val="00E25E7F"/>
    <w:rsid w:val="00E2705B"/>
    <w:rsid w:val="00E334F6"/>
    <w:rsid w:val="00E34BEC"/>
    <w:rsid w:val="00E35273"/>
    <w:rsid w:val="00E35890"/>
    <w:rsid w:val="00E35895"/>
    <w:rsid w:val="00E36257"/>
    <w:rsid w:val="00E37C81"/>
    <w:rsid w:val="00E37DCB"/>
    <w:rsid w:val="00E40A83"/>
    <w:rsid w:val="00E41316"/>
    <w:rsid w:val="00E43BF4"/>
    <w:rsid w:val="00E45B56"/>
    <w:rsid w:val="00E45BB3"/>
    <w:rsid w:val="00E50286"/>
    <w:rsid w:val="00E5062D"/>
    <w:rsid w:val="00E51476"/>
    <w:rsid w:val="00E516E5"/>
    <w:rsid w:val="00E5303B"/>
    <w:rsid w:val="00E56567"/>
    <w:rsid w:val="00E56C52"/>
    <w:rsid w:val="00E573D0"/>
    <w:rsid w:val="00E600B2"/>
    <w:rsid w:val="00E61562"/>
    <w:rsid w:val="00E6297D"/>
    <w:rsid w:val="00E6435C"/>
    <w:rsid w:val="00E644D2"/>
    <w:rsid w:val="00E646B5"/>
    <w:rsid w:val="00E66EC8"/>
    <w:rsid w:val="00E67C78"/>
    <w:rsid w:val="00E7125A"/>
    <w:rsid w:val="00E71EB7"/>
    <w:rsid w:val="00E726EC"/>
    <w:rsid w:val="00E72723"/>
    <w:rsid w:val="00E73A92"/>
    <w:rsid w:val="00E7588D"/>
    <w:rsid w:val="00E76959"/>
    <w:rsid w:val="00E76E26"/>
    <w:rsid w:val="00E777A4"/>
    <w:rsid w:val="00E81B16"/>
    <w:rsid w:val="00E8260F"/>
    <w:rsid w:val="00E82E1A"/>
    <w:rsid w:val="00E84378"/>
    <w:rsid w:val="00E853AB"/>
    <w:rsid w:val="00E854F9"/>
    <w:rsid w:val="00E85A57"/>
    <w:rsid w:val="00E8611E"/>
    <w:rsid w:val="00E8730D"/>
    <w:rsid w:val="00E90C70"/>
    <w:rsid w:val="00E90F38"/>
    <w:rsid w:val="00E91054"/>
    <w:rsid w:val="00E91EBB"/>
    <w:rsid w:val="00E925DA"/>
    <w:rsid w:val="00E92603"/>
    <w:rsid w:val="00E94436"/>
    <w:rsid w:val="00E95815"/>
    <w:rsid w:val="00E964B3"/>
    <w:rsid w:val="00E96745"/>
    <w:rsid w:val="00E968B4"/>
    <w:rsid w:val="00E97025"/>
    <w:rsid w:val="00E97900"/>
    <w:rsid w:val="00E97AE0"/>
    <w:rsid w:val="00EA0EE3"/>
    <w:rsid w:val="00EA145F"/>
    <w:rsid w:val="00EA38D3"/>
    <w:rsid w:val="00EA757D"/>
    <w:rsid w:val="00EB099C"/>
    <w:rsid w:val="00EB0BEF"/>
    <w:rsid w:val="00EB130E"/>
    <w:rsid w:val="00EB2C52"/>
    <w:rsid w:val="00EB2D17"/>
    <w:rsid w:val="00EB2EFF"/>
    <w:rsid w:val="00EB523C"/>
    <w:rsid w:val="00EB68F4"/>
    <w:rsid w:val="00EC05A3"/>
    <w:rsid w:val="00EC1713"/>
    <w:rsid w:val="00EC226C"/>
    <w:rsid w:val="00EC323B"/>
    <w:rsid w:val="00EC62FB"/>
    <w:rsid w:val="00EC68E8"/>
    <w:rsid w:val="00EC6BFB"/>
    <w:rsid w:val="00EC70B0"/>
    <w:rsid w:val="00EC7811"/>
    <w:rsid w:val="00EC7C08"/>
    <w:rsid w:val="00ED17DA"/>
    <w:rsid w:val="00ED1A12"/>
    <w:rsid w:val="00ED21A0"/>
    <w:rsid w:val="00ED3F85"/>
    <w:rsid w:val="00ED5D8A"/>
    <w:rsid w:val="00ED607D"/>
    <w:rsid w:val="00ED6CBB"/>
    <w:rsid w:val="00ED75BE"/>
    <w:rsid w:val="00EE0ABF"/>
    <w:rsid w:val="00EE1C4B"/>
    <w:rsid w:val="00EE37EC"/>
    <w:rsid w:val="00EE3CF9"/>
    <w:rsid w:val="00EE3DAD"/>
    <w:rsid w:val="00EE51EB"/>
    <w:rsid w:val="00EE7756"/>
    <w:rsid w:val="00EF1331"/>
    <w:rsid w:val="00EF1F2A"/>
    <w:rsid w:val="00EF3EA8"/>
    <w:rsid w:val="00EF64F1"/>
    <w:rsid w:val="00EF68FF"/>
    <w:rsid w:val="00EF7656"/>
    <w:rsid w:val="00F0024A"/>
    <w:rsid w:val="00F03E22"/>
    <w:rsid w:val="00F069A0"/>
    <w:rsid w:val="00F10FF6"/>
    <w:rsid w:val="00F122A3"/>
    <w:rsid w:val="00F127C6"/>
    <w:rsid w:val="00F138EC"/>
    <w:rsid w:val="00F14A86"/>
    <w:rsid w:val="00F15BE9"/>
    <w:rsid w:val="00F16440"/>
    <w:rsid w:val="00F23FAF"/>
    <w:rsid w:val="00F2407B"/>
    <w:rsid w:val="00F2418F"/>
    <w:rsid w:val="00F26A2D"/>
    <w:rsid w:val="00F272F8"/>
    <w:rsid w:val="00F302AE"/>
    <w:rsid w:val="00F30553"/>
    <w:rsid w:val="00F319AE"/>
    <w:rsid w:val="00F3224C"/>
    <w:rsid w:val="00F3249D"/>
    <w:rsid w:val="00F33F9F"/>
    <w:rsid w:val="00F34B44"/>
    <w:rsid w:val="00F414F6"/>
    <w:rsid w:val="00F42FB8"/>
    <w:rsid w:val="00F45507"/>
    <w:rsid w:val="00F45AAA"/>
    <w:rsid w:val="00F462B7"/>
    <w:rsid w:val="00F46E8B"/>
    <w:rsid w:val="00F4711D"/>
    <w:rsid w:val="00F5243E"/>
    <w:rsid w:val="00F52681"/>
    <w:rsid w:val="00F53496"/>
    <w:rsid w:val="00F53CD6"/>
    <w:rsid w:val="00F53D6D"/>
    <w:rsid w:val="00F550F1"/>
    <w:rsid w:val="00F57538"/>
    <w:rsid w:val="00F62B74"/>
    <w:rsid w:val="00F63974"/>
    <w:rsid w:val="00F6462B"/>
    <w:rsid w:val="00F646F3"/>
    <w:rsid w:val="00F6610A"/>
    <w:rsid w:val="00F6668E"/>
    <w:rsid w:val="00F66F76"/>
    <w:rsid w:val="00F726E4"/>
    <w:rsid w:val="00F7359C"/>
    <w:rsid w:val="00F7390A"/>
    <w:rsid w:val="00F77324"/>
    <w:rsid w:val="00F80EBA"/>
    <w:rsid w:val="00F83FF8"/>
    <w:rsid w:val="00F84BD8"/>
    <w:rsid w:val="00F85264"/>
    <w:rsid w:val="00F85696"/>
    <w:rsid w:val="00F86138"/>
    <w:rsid w:val="00F8667E"/>
    <w:rsid w:val="00F87455"/>
    <w:rsid w:val="00F9025A"/>
    <w:rsid w:val="00F9169A"/>
    <w:rsid w:val="00F92665"/>
    <w:rsid w:val="00F93B3C"/>
    <w:rsid w:val="00F964A4"/>
    <w:rsid w:val="00F965EE"/>
    <w:rsid w:val="00F978F6"/>
    <w:rsid w:val="00FA1158"/>
    <w:rsid w:val="00FA2633"/>
    <w:rsid w:val="00FA2B6E"/>
    <w:rsid w:val="00FA432B"/>
    <w:rsid w:val="00FA4B8C"/>
    <w:rsid w:val="00FA4EAA"/>
    <w:rsid w:val="00FA5D78"/>
    <w:rsid w:val="00FA71B5"/>
    <w:rsid w:val="00FB00B1"/>
    <w:rsid w:val="00FB3349"/>
    <w:rsid w:val="00FB5E06"/>
    <w:rsid w:val="00FB689D"/>
    <w:rsid w:val="00FB6D34"/>
    <w:rsid w:val="00FC0297"/>
    <w:rsid w:val="00FC29D9"/>
    <w:rsid w:val="00FC3A02"/>
    <w:rsid w:val="00FC4248"/>
    <w:rsid w:val="00FC4362"/>
    <w:rsid w:val="00FC47AB"/>
    <w:rsid w:val="00FC599C"/>
    <w:rsid w:val="00FC6121"/>
    <w:rsid w:val="00FC6155"/>
    <w:rsid w:val="00FC799B"/>
    <w:rsid w:val="00FC7F15"/>
    <w:rsid w:val="00FD0242"/>
    <w:rsid w:val="00FD0E8A"/>
    <w:rsid w:val="00FD2CEC"/>
    <w:rsid w:val="00FD2FF9"/>
    <w:rsid w:val="00FD4805"/>
    <w:rsid w:val="00FD6050"/>
    <w:rsid w:val="00FE032D"/>
    <w:rsid w:val="00FE218E"/>
    <w:rsid w:val="00FE2345"/>
    <w:rsid w:val="00FE3604"/>
    <w:rsid w:val="00FE7263"/>
    <w:rsid w:val="00FE72DD"/>
    <w:rsid w:val="00FE750B"/>
    <w:rsid w:val="00FF1453"/>
    <w:rsid w:val="00FF217E"/>
    <w:rsid w:val="00FF2805"/>
    <w:rsid w:val="00FF2E73"/>
    <w:rsid w:val="00FF2FAE"/>
    <w:rsid w:val="00FF4BEB"/>
    <w:rsid w:val="00FF6693"/>
    <w:rsid w:val="00FF71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D079C8-E389-4628-B68D-8CEF5CA9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5DA"/>
    <w:pPr>
      <w:spacing w:after="160" w:line="259" w:lineRule="auto"/>
    </w:pPr>
    <w:rPr>
      <w:sz w:val="22"/>
      <w:szCs w:val="22"/>
      <w:lang w:val="pt-BR" w:eastAsia="en-US"/>
    </w:rPr>
  </w:style>
  <w:style w:type="paragraph" w:styleId="Heading2">
    <w:name w:val="heading 2"/>
    <w:basedOn w:val="Normal"/>
    <w:next w:val="Normal"/>
    <w:link w:val="Heading2Char"/>
    <w:uiPriority w:val="99"/>
    <w:qFormat/>
    <w:rsid w:val="00F92665"/>
    <w:pPr>
      <w:keepNext/>
      <w:keepLines/>
      <w:spacing w:before="200" w:after="0" w:line="276" w:lineRule="auto"/>
      <w:outlineLvl w:val="1"/>
    </w:pPr>
    <w:rPr>
      <w:rFonts w:ascii="Cambria" w:eastAsia="Times New Roman" w:hAnsi="Cambria"/>
      <w:b/>
      <w:bCs/>
      <w:color w:val="4F81BD"/>
      <w:sz w:val="26"/>
      <w:szCs w:val="26"/>
      <w:lang w:val="it-IT" w:eastAsia="it-IT"/>
    </w:rPr>
  </w:style>
  <w:style w:type="paragraph" w:styleId="Heading4">
    <w:name w:val="heading 4"/>
    <w:basedOn w:val="Normal"/>
    <w:next w:val="Normal"/>
    <w:link w:val="Heading4Char"/>
    <w:uiPriority w:val="9"/>
    <w:unhideWhenUsed/>
    <w:qFormat/>
    <w:rsid w:val="00BE1A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qFormat/>
    <w:rsid w:val="00F92665"/>
    <w:rPr>
      <w:rFonts w:ascii="Cambria" w:eastAsia="Times New Roman" w:hAnsi="Cambria"/>
      <w:b/>
      <w:bCs/>
      <w:color w:val="4F81BD"/>
      <w:sz w:val="26"/>
      <w:szCs w:val="26"/>
    </w:rPr>
  </w:style>
  <w:style w:type="paragraph" w:customStyle="1" w:styleId="EndNoteBibliographyTitle">
    <w:name w:val="EndNote Bibliography Title"/>
    <w:basedOn w:val="Normal"/>
    <w:link w:val="EndNoteBibliographyTitleChar"/>
    <w:qFormat/>
    <w:rsid w:val="00CB7154"/>
    <w:pPr>
      <w:spacing w:after="0"/>
      <w:jc w:val="center"/>
    </w:pPr>
    <w:rPr>
      <w:rFonts w:cs="Calibri"/>
      <w:noProof/>
      <w:lang w:val="en-US"/>
    </w:rPr>
  </w:style>
  <w:style w:type="character" w:customStyle="1" w:styleId="EndNoteBibliographyTitleChar">
    <w:name w:val="EndNote Bibliography Title Char"/>
    <w:link w:val="EndNoteBibliographyTitle"/>
    <w:qFormat/>
    <w:rsid w:val="00CB7154"/>
    <w:rPr>
      <w:rFonts w:cs="Calibri"/>
      <w:noProof/>
      <w:sz w:val="22"/>
      <w:szCs w:val="22"/>
      <w:lang w:val="en-US" w:eastAsia="en-US"/>
    </w:rPr>
  </w:style>
  <w:style w:type="paragraph" w:customStyle="1" w:styleId="EndNoteBibliography">
    <w:name w:val="EndNote Bibliography"/>
    <w:basedOn w:val="Normal"/>
    <w:link w:val="EndNoteBibliographyChar"/>
    <w:qFormat/>
    <w:rsid w:val="00CB7154"/>
    <w:pPr>
      <w:spacing w:line="240" w:lineRule="auto"/>
      <w:jc w:val="both"/>
    </w:pPr>
    <w:rPr>
      <w:rFonts w:cs="Calibri"/>
      <w:noProof/>
      <w:lang w:val="en-US"/>
    </w:rPr>
  </w:style>
  <w:style w:type="character" w:customStyle="1" w:styleId="EndNoteBibliographyChar">
    <w:name w:val="EndNote Bibliography Char"/>
    <w:link w:val="EndNoteBibliography"/>
    <w:qFormat/>
    <w:rsid w:val="00CB7154"/>
    <w:rPr>
      <w:rFonts w:cs="Calibri"/>
      <w:noProof/>
      <w:sz w:val="22"/>
      <w:szCs w:val="22"/>
      <w:lang w:val="en-US" w:eastAsia="en-US"/>
    </w:rPr>
  </w:style>
  <w:style w:type="character" w:styleId="Hyperlink">
    <w:name w:val="Hyperlink"/>
    <w:uiPriority w:val="99"/>
    <w:unhideWhenUsed/>
    <w:rsid w:val="00CB7154"/>
    <w:rPr>
      <w:color w:val="0563C1"/>
      <w:u w:val="single"/>
    </w:rPr>
  </w:style>
  <w:style w:type="table" w:styleId="TableGrid">
    <w:name w:val="Table Grid"/>
    <w:basedOn w:val="TableNormal"/>
    <w:uiPriority w:val="39"/>
    <w:rsid w:val="00F3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F9F"/>
    <w:pPr>
      <w:ind w:left="720"/>
      <w:contextualSpacing/>
    </w:pPr>
  </w:style>
  <w:style w:type="character" w:styleId="CommentReference">
    <w:name w:val="annotation reference"/>
    <w:uiPriority w:val="99"/>
    <w:semiHidden/>
    <w:unhideWhenUsed/>
    <w:qFormat/>
    <w:rsid w:val="003F6984"/>
    <w:rPr>
      <w:sz w:val="18"/>
      <w:szCs w:val="18"/>
    </w:rPr>
  </w:style>
  <w:style w:type="paragraph" w:styleId="CommentText">
    <w:name w:val="annotation text"/>
    <w:basedOn w:val="Normal"/>
    <w:link w:val="CommentTextChar"/>
    <w:uiPriority w:val="99"/>
    <w:semiHidden/>
    <w:unhideWhenUsed/>
    <w:qFormat/>
    <w:rsid w:val="003F6984"/>
    <w:pPr>
      <w:spacing w:line="240" w:lineRule="auto"/>
    </w:pPr>
    <w:rPr>
      <w:sz w:val="24"/>
      <w:szCs w:val="24"/>
    </w:rPr>
  </w:style>
  <w:style w:type="character" w:customStyle="1" w:styleId="CommentTextChar">
    <w:name w:val="Comment Text Char"/>
    <w:link w:val="CommentText"/>
    <w:uiPriority w:val="99"/>
    <w:semiHidden/>
    <w:qFormat/>
    <w:rsid w:val="003F6984"/>
    <w:rPr>
      <w:sz w:val="24"/>
      <w:szCs w:val="24"/>
    </w:rPr>
  </w:style>
  <w:style w:type="paragraph" w:styleId="CommentSubject">
    <w:name w:val="annotation subject"/>
    <w:basedOn w:val="CommentText"/>
    <w:next w:val="CommentText"/>
    <w:link w:val="CommentSubjectChar"/>
    <w:uiPriority w:val="99"/>
    <w:semiHidden/>
    <w:unhideWhenUsed/>
    <w:qFormat/>
    <w:rsid w:val="003F6984"/>
    <w:rPr>
      <w:b/>
      <w:bCs/>
      <w:sz w:val="20"/>
      <w:szCs w:val="20"/>
    </w:rPr>
  </w:style>
  <w:style w:type="character" w:customStyle="1" w:styleId="CommentSubjectChar">
    <w:name w:val="Comment Subject Char"/>
    <w:link w:val="CommentSubject"/>
    <w:uiPriority w:val="99"/>
    <w:semiHidden/>
    <w:qFormat/>
    <w:rsid w:val="003F6984"/>
    <w:rPr>
      <w:b/>
      <w:bCs/>
      <w:sz w:val="20"/>
      <w:szCs w:val="20"/>
    </w:rPr>
  </w:style>
  <w:style w:type="paragraph" w:styleId="BalloonText">
    <w:name w:val="Balloon Text"/>
    <w:basedOn w:val="Normal"/>
    <w:link w:val="BalloonTextChar"/>
    <w:uiPriority w:val="99"/>
    <w:semiHidden/>
    <w:unhideWhenUsed/>
    <w:qFormat/>
    <w:rsid w:val="003F698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qFormat/>
    <w:rsid w:val="003F6984"/>
    <w:rPr>
      <w:rFonts w:ascii="Lucida Grande" w:hAnsi="Lucida Grande"/>
      <w:sz w:val="18"/>
      <w:szCs w:val="18"/>
    </w:rPr>
  </w:style>
  <w:style w:type="character" w:customStyle="1" w:styleId="apple-converted-space">
    <w:name w:val="apple-converted-space"/>
    <w:qFormat/>
    <w:rsid w:val="0099095C"/>
  </w:style>
  <w:style w:type="character" w:customStyle="1" w:styleId="highlight">
    <w:name w:val="highlight"/>
    <w:qFormat/>
    <w:rsid w:val="0099095C"/>
  </w:style>
  <w:style w:type="paragraph" w:styleId="Header">
    <w:name w:val="header"/>
    <w:basedOn w:val="Normal"/>
    <w:link w:val="HeaderChar"/>
    <w:uiPriority w:val="99"/>
    <w:unhideWhenUsed/>
    <w:rsid w:val="00993C94"/>
    <w:pPr>
      <w:tabs>
        <w:tab w:val="center" w:pos="4819"/>
        <w:tab w:val="right" w:pos="9638"/>
      </w:tabs>
    </w:pPr>
  </w:style>
  <w:style w:type="character" w:customStyle="1" w:styleId="HeaderChar">
    <w:name w:val="Header Char"/>
    <w:link w:val="Header"/>
    <w:uiPriority w:val="99"/>
    <w:qFormat/>
    <w:rsid w:val="00993C94"/>
    <w:rPr>
      <w:sz w:val="22"/>
      <w:szCs w:val="22"/>
      <w:lang w:val="pt-BR" w:eastAsia="en-US"/>
    </w:rPr>
  </w:style>
  <w:style w:type="paragraph" w:styleId="Footer">
    <w:name w:val="footer"/>
    <w:basedOn w:val="Normal"/>
    <w:link w:val="FooterChar"/>
    <w:uiPriority w:val="99"/>
    <w:unhideWhenUsed/>
    <w:rsid w:val="00993C94"/>
    <w:pPr>
      <w:tabs>
        <w:tab w:val="center" w:pos="4819"/>
        <w:tab w:val="right" w:pos="9638"/>
      </w:tabs>
    </w:pPr>
  </w:style>
  <w:style w:type="character" w:customStyle="1" w:styleId="FooterChar">
    <w:name w:val="Footer Char"/>
    <w:link w:val="Footer"/>
    <w:uiPriority w:val="99"/>
    <w:qFormat/>
    <w:rsid w:val="00993C94"/>
    <w:rPr>
      <w:sz w:val="22"/>
      <w:szCs w:val="22"/>
      <w:lang w:val="pt-BR" w:eastAsia="en-US"/>
    </w:rPr>
  </w:style>
  <w:style w:type="character" w:customStyle="1" w:styleId="Menzione1">
    <w:name w:val="Menzione1"/>
    <w:uiPriority w:val="99"/>
    <w:semiHidden/>
    <w:unhideWhenUsed/>
    <w:qFormat/>
    <w:rsid w:val="0051212E"/>
    <w:rPr>
      <w:color w:val="2B579A"/>
      <w:shd w:val="clear" w:color="auto" w:fill="E6E6E6"/>
    </w:rPr>
  </w:style>
  <w:style w:type="character" w:customStyle="1" w:styleId="Menzione2">
    <w:name w:val="Menzione2"/>
    <w:basedOn w:val="DefaultParagraphFont"/>
    <w:uiPriority w:val="99"/>
    <w:semiHidden/>
    <w:unhideWhenUsed/>
    <w:qFormat/>
    <w:rsid w:val="00AA0A36"/>
    <w:rPr>
      <w:color w:val="2B579A"/>
      <w:shd w:val="clear" w:color="auto" w:fill="E6E6E6"/>
    </w:rPr>
  </w:style>
  <w:style w:type="character" w:customStyle="1" w:styleId="Menzionenonrisolta1">
    <w:name w:val="Menzione non risolta1"/>
    <w:basedOn w:val="DefaultParagraphFont"/>
    <w:uiPriority w:val="99"/>
    <w:semiHidden/>
    <w:unhideWhenUsed/>
    <w:qFormat/>
    <w:rsid w:val="00D03DCE"/>
    <w:rPr>
      <w:color w:val="808080"/>
      <w:shd w:val="clear" w:color="auto" w:fill="E6E6E6"/>
    </w:rPr>
  </w:style>
  <w:style w:type="character" w:customStyle="1" w:styleId="TitleChar">
    <w:name w:val="Title Char"/>
    <w:basedOn w:val="DefaultParagraphFont"/>
    <w:link w:val="Title"/>
    <w:qFormat/>
    <w:rsid w:val="00F92665"/>
    <w:rPr>
      <w:rFonts w:ascii="Liberation Sans" w:eastAsia="Noto Sans CJK SC Regular" w:hAnsi="Liberation Sans" w:cs="Lohit Devanagari"/>
      <w:sz w:val="28"/>
      <w:szCs w:val="28"/>
      <w:lang w:val="pt-BR" w:eastAsia="en-US"/>
    </w:rPr>
  </w:style>
  <w:style w:type="paragraph" w:styleId="Title">
    <w:name w:val="Title"/>
    <w:basedOn w:val="Normal"/>
    <w:next w:val="BodyText"/>
    <w:link w:val="TitleChar"/>
    <w:qFormat/>
    <w:rsid w:val="00F92665"/>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rsid w:val="00F92665"/>
    <w:pPr>
      <w:spacing w:after="140" w:line="288" w:lineRule="auto"/>
    </w:pPr>
  </w:style>
  <w:style w:type="character" w:customStyle="1" w:styleId="BodyTextChar">
    <w:name w:val="Body Text Char"/>
    <w:basedOn w:val="DefaultParagraphFont"/>
    <w:link w:val="BodyText"/>
    <w:qFormat/>
    <w:rsid w:val="00F92665"/>
    <w:rPr>
      <w:sz w:val="22"/>
      <w:szCs w:val="22"/>
      <w:lang w:val="pt-BR" w:eastAsia="en-US"/>
    </w:rPr>
  </w:style>
  <w:style w:type="character" w:customStyle="1" w:styleId="Menzionenonrisolta2">
    <w:name w:val="Menzione non risolta2"/>
    <w:basedOn w:val="DefaultParagraphFont"/>
    <w:uiPriority w:val="99"/>
    <w:semiHidden/>
    <w:unhideWhenUsed/>
    <w:rsid w:val="00EC226C"/>
    <w:rPr>
      <w:color w:val="808080"/>
      <w:shd w:val="clear" w:color="auto" w:fill="E6E6E6"/>
    </w:rPr>
  </w:style>
  <w:style w:type="character" w:customStyle="1" w:styleId="Menzionenonrisolta3">
    <w:name w:val="Menzione non risolta3"/>
    <w:basedOn w:val="DefaultParagraphFont"/>
    <w:uiPriority w:val="99"/>
    <w:semiHidden/>
    <w:unhideWhenUsed/>
    <w:qFormat/>
    <w:rsid w:val="00BE1875"/>
    <w:rPr>
      <w:color w:val="808080"/>
      <w:shd w:val="clear" w:color="auto" w:fill="E6E6E6"/>
    </w:rPr>
  </w:style>
  <w:style w:type="character" w:customStyle="1" w:styleId="CollegamentoInternet">
    <w:name w:val="Collegamento Internet"/>
    <w:uiPriority w:val="99"/>
    <w:unhideWhenUsed/>
    <w:rsid w:val="00BE1875"/>
    <w:rPr>
      <w:color w:val="0563C1"/>
      <w:u w:val="single"/>
    </w:rPr>
  </w:style>
  <w:style w:type="character" w:customStyle="1" w:styleId="ListLabel1">
    <w:name w:val="ListLabel 1"/>
    <w:qFormat/>
    <w:rsid w:val="00BE1875"/>
    <w:rPr>
      <w:rFonts w:cs="Courier New"/>
    </w:rPr>
  </w:style>
  <w:style w:type="character" w:customStyle="1" w:styleId="ListLabel2">
    <w:name w:val="ListLabel 2"/>
    <w:qFormat/>
    <w:rsid w:val="00BE1875"/>
    <w:rPr>
      <w:rFonts w:cs="Courier New"/>
    </w:rPr>
  </w:style>
  <w:style w:type="character" w:customStyle="1" w:styleId="ListLabel3">
    <w:name w:val="ListLabel 3"/>
    <w:qFormat/>
    <w:rsid w:val="00BE1875"/>
    <w:rPr>
      <w:rFonts w:cs="Courier New"/>
    </w:rPr>
  </w:style>
  <w:style w:type="character" w:customStyle="1" w:styleId="ListLabel4">
    <w:name w:val="ListLabel 4"/>
    <w:qFormat/>
    <w:rsid w:val="00BE1875"/>
    <w:rPr>
      <w:rFonts w:cs="Courier New"/>
    </w:rPr>
  </w:style>
  <w:style w:type="character" w:customStyle="1" w:styleId="ListLabel5">
    <w:name w:val="ListLabel 5"/>
    <w:qFormat/>
    <w:rsid w:val="00BE1875"/>
    <w:rPr>
      <w:rFonts w:cs="Courier New"/>
    </w:rPr>
  </w:style>
  <w:style w:type="character" w:customStyle="1" w:styleId="ListLabel6">
    <w:name w:val="ListLabel 6"/>
    <w:qFormat/>
    <w:rsid w:val="00BE1875"/>
    <w:rPr>
      <w:rFonts w:cs="Courier New"/>
    </w:rPr>
  </w:style>
  <w:style w:type="character" w:customStyle="1" w:styleId="ListLabel7">
    <w:name w:val="ListLabel 7"/>
    <w:qFormat/>
    <w:rsid w:val="00BE1875"/>
    <w:rPr>
      <w:rFonts w:eastAsia="Calibri" w:cs="Times New Roman"/>
    </w:rPr>
  </w:style>
  <w:style w:type="character" w:customStyle="1" w:styleId="ListLabel8">
    <w:name w:val="ListLabel 8"/>
    <w:qFormat/>
    <w:rsid w:val="00BE1875"/>
    <w:rPr>
      <w:rFonts w:cs="Courier New"/>
    </w:rPr>
  </w:style>
  <w:style w:type="character" w:customStyle="1" w:styleId="ListLabel9">
    <w:name w:val="ListLabel 9"/>
    <w:qFormat/>
    <w:rsid w:val="00BE1875"/>
    <w:rPr>
      <w:rFonts w:cs="Courier New"/>
    </w:rPr>
  </w:style>
  <w:style w:type="character" w:customStyle="1" w:styleId="ListLabel10">
    <w:name w:val="ListLabel 10"/>
    <w:qFormat/>
    <w:rsid w:val="00BE1875"/>
    <w:rPr>
      <w:rFonts w:cs="Courier New"/>
    </w:rPr>
  </w:style>
  <w:style w:type="character" w:customStyle="1" w:styleId="ListLabel11">
    <w:name w:val="ListLabel 11"/>
    <w:qFormat/>
    <w:rsid w:val="00BE1875"/>
    <w:rPr>
      <w:rFonts w:ascii="Times New Roman" w:hAnsi="Times New Roman" w:cs="Symbol"/>
      <w:sz w:val="24"/>
    </w:rPr>
  </w:style>
  <w:style w:type="character" w:customStyle="1" w:styleId="ListLabel12">
    <w:name w:val="ListLabel 12"/>
    <w:qFormat/>
    <w:rsid w:val="00BE1875"/>
    <w:rPr>
      <w:rFonts w:cs="Courier New"/>
    </w:rPr>
  </w:style>
  <w:style w:type="character" w:customStyle="1" w:styleId="ListLabel13">
    <w:name w:val="ListLabel 13"/>
    <w:qFormat/>
    <w:rsid w:val="00BE1875"/>
    <w:rPr>
      <w:rFonts w:cs="Wingdings"/>
    </w:rPr>
  </w:style>
  <w:style w:type="character" w:customStyle="1" w:styleId="ListLabel14">
    <w:name w:val="ListLabel 14"/>
    <w:qFormat/>
    <w:rsid w:val="00BE1875"/>
    <w:rPr>
      <w:rFonts w:cs="Symbol"/>
    </w:rPr>
  </w:style>
  <w:style w:type="character" w:customStyle="1" w:styleId="ListLabel15">
    <w:name w:val="ListLabel 15"/>
    <w:qFormat/>
    <w:rsid w:val="00BE1875"/>
    <w:rPr>
      <w:rFonts w:cs="Courier New"/>
    </w:rPr>
  </w:style>
  <w:style w:type="character" w:customStyle="1" w:styleId="ListLabel16">
    <w:name w:val="ListLabel 16"/>
    <w:qFormat/>
    <w:rsid w:val="00BE1875"/>
    <w:rPr>
      <w:rFonts w:cs="Wingdings"/>
    </w:rPr>
  </w:style>
  <w:style w:type="character" w:customStyle="1" w:styleId="ListLabel17">
    <w:name w:val="ListLabel 17"/>
    <w:qFormat/>
    <w:rsid w:val="00BE1875"/>
    <w:rPr>
      <w:rFonts w:cs="Symbol"/>
    </w:rPr>
  </w:style>
  <w:style w:type="character" w:customStyle="1" w:styleId="ListLabel18">
    <w:name w:val="ListLabel 18"/>
    <w:qFormat/>
    <w:rsid w:val="00BE1875"/>
    <w:rPr>
      <w:rFonts w:cs="Courier New"/>
    </w:rPr>
  </w:style>
  <w:style w:type="character" w:customStyle="1" w:styleId="ListLabel19">
    <w:name w:val="ListLabel 19"/>
    <w:qFormat/>
    <w:rsid w:val="00BE1875"/>
    <w:rPr>
      <w:rFonts w:cs="Wingdings"/>
    </w:rPr>
  </w:style>
  <w:style w:type="character" w:customStyle="1" w:styleId="ListLabel20">
    <w:name w:val="ListLabel 20"/>
    <w:qFormat/>
    <w:rsid w:val="00BE1875"/>
    <w:rPr>
      <w:rFonts w:ascii="Times New Roman" w:hAnsi="Times New Roman" w:cs="Symbol"/>
      <w:sz w:val="24"/>
    </w:rPr>
  </w:style>
  <w:style w:type="character" w:customStyle="1" w:styleId="ListLabel21">
    <w:name w:val="ListLabel 21"/>
    <w:qFormat/>
    <w:rsid w:val="00BE1875"/>
    <w:rPr>
      <w:rFonts w:cs="Courier New"/>
    </w:rPr>
  </w:style>
  <w:style w:type="character" w:customStyle="1" w:styleId="ListLabel22">
    <w:name w:val="ListLabel 22"/>
    <w:qFormat/>
    <w:rsid w:val="00BE1875"/>
    <w:rPr>
      <w:rFonts w:cs="Wingdings"/>
    </w:rPr>
  </w:style>
  <w:style w:type="character" w:customStyle="1" w:styleId="ListLabel23">
    <w:name w:val="ListLabel 23"/>
    <w:qFormat/>
    <w:rsid w:val="00BE1875"/>
    <w:rPr>
      <w:rFonts w:cs="Symbol"/>
    </w:rPr>
  </w:style>
  <w:style w:type="character" w:customStyle="1" w:styleId="ListLabel24">
    <w:name w:val="ListLabel 24"/>
    <w:qFormat/>
    <w:rsid w:val="00BE1875"/>
    <w:rPr>
      <w:rFonts w:cs="Courier New"/>
    </w:rPr>
  </w:style>
  <w:style w:type="character" w:customStyle="1" w:styleId="ListLabel25">
    <w:name w:val="ListLabel 25"/>
    <w:qFormat/>
    <w:rsid w:val="00BE1875"/>
    <w:rPr>
      <w:rFonts w:cs="Wingdings"/>
    </w:rPr>
  </w:style>
  <w:style w:type="character" w:customStyle="1" w:styleId="ListLabel26">
    <w:name w:val="ListLabel 26"/>
    <w:qFormat/>
    <w:rsid w:val="00BE1875"/>
    <w:rPr>
      <w:rFonts w:cs="Symbol"/>
    </w:rPr>
  </w:style>
  <w:style w:type="character" w:customStyle="1" w:styleId="ListLabel27">
    <w:name w:val="ListLabel 27"/>
    <w:qFormat/>
    <w:rsid w:val="00BE1875"/>
    <w:rPr>
      <w:rFonts w:cs="Courier New"/>
    </w:rPr>
  </w:style>
  <w:style w:type="character" w:customStyle="1" w:styleId="ListLabel28">
    <w:name w:val="ListLabel 28"/>
    <w:qFormat/>
    <w:rsid w:val="00BE1875"/>
    <w:rPr>
      <w:rFonts w:cs="Wingdings"/>
    </w:rPr>
  </w:style>
  <w:style w:type="paragraph" w:styleId="List">
    <w:name w:val="List"/>
    <w:basedOn w:val="BodyText"/>
    <w:rsid w:val="00BE1875"/>
    <w:rPr>
      <w:rFonts w:cs="Lohit Devanagari"/>
      <w:color w:val="00000A"/>
    </w:rPr>
  </w:style>
  <w:style w:type="paragraph" w:styleId="Caption">
    <w:name w:val="caption"/>
    <w:basedOn w:val="Normal"/>
    <w:qFormat/>
    <w:rsid w:val="00BE1875"/>
    <w:pPr>
      <w:suppressLineNumbers/>
      <w:spacing w:before="120" w:after="120"/>
    </w:pPr>
    <w:rPr>
      <w:rFonts w:cs="Lohit Devanagari"/>
      <w:i/>
      <w:iCs/>
      <w:color w:val="00000A"/>
      <w:sz w:val="24"/>
      <w:szCs w:val="24"/>
    </w:rPr>
  </w:style>
  <w:style w:type="paragraph" w:customStyle="1" w:styleId="Indice">
    <w:name w:val="Indice"/>
    <w:basedOn w:val="Normal"/>
    <w:qFormat/>
    <w:rsid w:val="00BE1875"/>
    <w:pPr>
      <w:suppressLineNumbers/>
    </w:pPr>
    <w:rPr>
      <w:rFonts w:cs="Lohit Devanagari"/>
      <w:color w:val="00000A"/>
    </w:rPr>
  </w:style>
  <w:style w:type="paragraph" w:customStyle="1" w:styleId="Contenutocornice">
    <w:name w:val="Contenuto cornice"/>
    <w:basedOn w:val="Normal"/>
    <w:qFormat/>
    <w:rsid w:val="00BE1875"/>
    <w:rPr>
      <w:color w:val="00000A"/>
    </w:rPr>
  </w:style>
  <w:style w:type="paragraph" w:customStyle="1" w:styleId="Contenutotabella">
    <w:name w:val="Contenuto tabella"/>
    <w:basedOn w:val="Normal"/>
    <w:qFormat/>
    <w:rsid w:val="00BE1875"/>
    <w:pPr>
      <w:suppressLineNumbers/>
    </w:pPr>
    <w:rPr>
      <w:color w:val="00000A"/>
    </w:rPr>
  </w:style>
  <w:style w:type="paragraph" w:customStyle="1" w:styleId="Titolotabella">
    <w:name w:val="Titolo tabella"/>
    <w:basedOn w:val="Contenutotabella"/>
    <w:qFormat/>
    <w:rsid w:val="00BE1875"/>
    <w:pPr>
      <w:jc w:val="center"/>
    </w:pPr>
    <w:rPr>
      <w:b/>
      <w:bCs/>
    </w:rPr>
  </w:style>
  <w:style w:type="character" w:customStyle="1" w:styleId="Menzionenonrisolta4">
    <w:name w:val="Menzione non risolta4"/>
    <w:basedOn w:val="DefaultParagraphFont"/>
    <w:uiPriority w:val="99"/>
    <w:semiHidden/>
    <w:unhideWhenUsed/>
    <w:rsid w:val="00991B14"/>
    <w:rPr>
      <w:color w:val="808080"/>
      <w:shd w:val="clear" w:color="auto" w:fill="E6E6E6"/>
    </w:rPr>
  </w:style>
  <w:style w:type="character" w:customStyle="1" w:styleId="Menzionenonrisolta5">
    <w:name w:val="Menzione non risolta5"/>
    <w:basedOn w:val="DefaultParagraphFont"/>
    <w:uiPriority w:val="99"/>
    <w:semiHidden/>
    <w:unhideWhenUsed/>
    <w:rsid w:val="008052BD"/>
    <w:rPr>
      <w:color w:val="808080"/>
      <w:shd w:val="clear" w:color="auto" w:fill="E6E6E6"/>
    </w:rPr>
  </w:style>
  <w:style w:type="character" w:customStyle="1" w:styleId="Menzionenonrisolta6">
    <w:name w:val="Menzione non risolta6"/>
    <w:basedOn w:val="DefaultParagraphFont"/>
    <w:uiPriority w:val="99"/>
    <w:rsid w:val="00232E2B"/>
    <w:rPr>
      <w:color w:val="808080"/>
      <w:shd w:val="clear" w:color="auto" w:fill="E6E6E6"/>
    </w:rPr>
  </w:style>
  <w:style w:type="character" w:styleId="FollowedHyperlink">
    <w:name w:val="FollowedHyperlink"/>
    <w:basedOn w:val="DefaultParagraphFont"/>
    <w:uiPriority w:val="99"/>
    <w:semiHidden/>
    <w:unhideWhenUsed/>
    <w:rsid w:val="00232E2B"/>
    <w:rPr>
      <w:color w:val="800080" w:themeColor="followedHyperlink"/>
      <w:u w:val="single"/>
    </w:rPr>
  </w:style>
  <w:style w:type="paragraph" w:styleId="Revision">
    <w:name w:val="Revision"/>
    <w:hidden/>
    <w:uiPriority w:val="99"/>
    <w:semiHidden/>
    <w:rsid w:val="00707C8A"/>
    <w:rPr>
      <w:sz w:val="22"/>
      <w:szCs w:val="22"/>
      <w:lang w:val="pt-BR" w:eastAsia="en-US"/>
    </w:rPr>
  </w:style>
  <w:style w:type="character" w:customStyle="1" w:styleId="Menzionenonrisolta7">
    <w:name w:val="Menzione non risolta7"/>
    <w:basedOn w:val="DefaultParagraphFont"/>
    <w:uiPriority w:val="99"/>
    <w:rsid w:val="00457032"/>
    <w:rPr>
      <w:color w:val="808080"/>
      <w:shd w:val="clear" w:color="auto" w:fill="E6E6E6"/>
    </w:rPr>
  </w:style>
  <w:style w:type="character" w:customStyle="1" w:styleId="UnresolvedMention1">
    <w:name w:val="Unresolved Mention1"/>
    <w:basedOn w:val="DefaultParagraphFont"/>
    <w:uiPriority w:val="99"/>
    <w:semiHidden/>
    <w:unhideWhenUsed/>
    <w:rsid w:val="005E185C"/>
    <w:rPr>
      <w:color w:val="808080"/>
      <w:shd w:val="clear" w:color="auto" w:fill="E6E6E6"/>
    </w:rPr>
  </w:style>
  <w:style w:type="character" w:customStyle="1" w:styleId="Menzionenonrisolta8">
    <w:name w:val="Menzione non risolta8"/>
    <w:basedOn w:val="DefaultParagraphFont"/>
    <w:uiPriority w:val="99"/>
    <w:rsid w:val="0012791B"/>
    <w:rPr>
      <w:color w:val="808080"/>
      <w:shd w:val="clear" w:color="auto" w:fill="E6E6E6"/>
    </w:rPr>
  </w:style>
  <w:style w:type="character" w:customStyle="1" w:styleId="Heading4Char">
    <w:name w:val="Heading 4 Char"/>
    <w:basedOn w:val="DefaultParagraphFont"/>
    <w:link w:val="Heading4"/>
    <w:uiPriority w:val="9"/>
    <w:rsid w:val="00BE1AAF"/>
    <w:rPr>
      <w:rFonts w:asciiTheme="majorHAnsi" w:eastAsiaTheme="majorEastAsia" w:hAnsiTheme="majorHAnsi" w:cstheme="majorBidi"/>
      <w:i/>
      <w:iCs/>
      <w:color w:val="365F91" w:themeColor="accent1" w:themeShade="BF"/>
      <w:sz w:val="22"/>
      <w:szCs w:val="22"/>
      <w:lang w:val="pt-BR" w:eastAsia="en-US"/>
    </w:rPr>
  </w:style>
  <w:style w:type="paragraph" w:styleId="NormalWeb">
    <w:name w:val="Normal (Web)"/>
    <w:basedOn w:val="Normal"/>
    <w:uiPriority w:val="99"/>
    <w:unhideWhenUsed/>
    <w:rsid w:val="00BE1AAF"/>
    <w:pPr>
      <w:spacing w:before="100" w:beforeAutospacing="1" w:after="100" w:afterAutospacing="1" w:line="240" w:lineRule="auto"/>
    </w:pPr>
    <w:rPr>
      <w:rFonts w:ascii="Times New Roman" w:eastAsiaTheme="minorEastAsia" w:hAnsi="Times New Roman"/>
      <w:sz w:val="24"/>
      <w:szCs w:val="24"/>
      <w:lang w:val="it-IT" w:eastAsia="it-IT"/>
    </w:rPr>
  </w:style>
  <w:style w:type="character" w:customStyle="1" w:styleId="label">
    <w:name w:val="label"/>
    <w:basedOn w:val="DefaultParagraphFont"/>
    <w:rsid w:val="00BE1AAF"/>
  </w:style>
  <w:style w:type="character" w:customStyle="1" w:styleId="quality-sign">
    <w:name w:val="quality-sign"/>
    <w:basedOn w:val="DefaultParagraphFont"/>
    <w:rsid w:val="00BE1AAF"/>
  </w:style>
  <w:style w:type="character" w:customStyle="1" w:styleId="quality-text">
    <w:name w:val="quality-text"/>
    <w:basedOn w:val="DefaultParagraphFont"/>
    <w:rsid w:val="00BE1AAF"/>
  </w:style>
  <w:style w:type="character" w:customStyle="1" w:styleId="cell">
    <w:name w:val="cell"/>
    <w:basedOn w:val="DefaultParagraphFont"/>
    <w:rsid w:val="00BE1AAF"/>
  </w:style>
  <w:style w:type="character" w:customStyle="1" w:styleId="block">
    <w:name w:val="block"/>
    <w:basedOn w:val="DefaultParagraphFont"/>
    <w:rsid w:val="00BE1AAF"/>
  </w:style>
  <w:style w:type="character" w:customStyle="1" w:styleId="cell-value">
    <w:name w:val="cell-value"/>
    <w:basedOn w:val="DefaultParagraphFont"/>
    <w:rsid w:val="00BE1AAF"/>
  </w:style>
  <w:style w:type="character" w:customStyle="1" w:styleId="Menzionenonrisolta9">
    <w:name w:val="Menzione non risolta9"/>
    <w:basedOn w:val="DefaultParagraphFont"/>
    <w:uiPriority w:val="99"/>
    <w:semiHidden/>
    <w:unhideWhenUsed/>
    <w:rsid w:val="00EC62FB"/>
    <w:rPr>
      <w:color w:val="808080"/>
      <w:shd w:val="clear" w:color="auto" w:fill="E6E6E6"/>
    </w:rPr>
  </w:style>
  <w:style w:type="character" w:customStyle="1" w:styleId="Menzionenonrisolta10">
    <w:name w:val="Menzione non risolta10"/>
    <w:basedOn w:val="DefaultParagraphFont"/>
    <w:uiPriority w:val="99"/>
    <w:semiHidden/>
    <w:unhideWhenUsed/>
    <w:rsid w:val="00DD6A3A"/>
    <w:rPr>
      <w:color w:val="808080"/>
      <w:shd w:val="clear" w:color="auto" w:fill="E6E6E6"/>
    </w:rPr>
  </w:style>
  <w:style w:type="character" w:customStyle="1" w:styleId="UnresolvedMention2">
    <w:name w:val="Unresolved Mention2"/>
    <w:basedOn w:val="DefaultParagraphFont"/>
    <w:uiPriority w:val="99"/>
    <w:rsid w:val="00470CB4"/>
    <w:rPr>
      <w:color w:val="808080"/>
      <w:shd w:val="clear" w:color="auto" w:fill="E6E6E6"/>
    </w:rPr>
  </w:style>
  <w:style w:type="character" w:customStyle="1" w:styleId="EndNoteBibliographyCarattere">
    <w:name w:val="EndNote Bibliography Carattere"/>
    <w:basedOn w:val="DefaultParagraphFont"/>
    <w:rsid w:val="001330C8"/>
    <w:rPr>
      <w:rFonts w:ascii="Calibri" w:hAnsi="Calibri" w:cs="Calibri"/>
      <w:noProof/>
      <w:lang w:val="en-US"/>
    </w:rPr>
  </w:style>
  <w:style w:type="character" w:styleId="Strong">
    <w:name w:val="Strong"/>
    <w:basedOn w:val="DefaultParagraphFont"/>
    <w:uiPriority w:val="22"/>
    <w:qFormat/>
    <w:rsid w:val="001F0209"/>
    <w:rPr>
      <w:b/>
      <w:bCs/>
    </w:rPr>
  </w:style>
  <w:style w:type="character" w:styleId="LineNumber">
    <w:name w:val="line number"/>
    <w:basedOn w:val="DefaultParagraphFont"/>
    <w:uiPriority w:val="99"/>
    <w:semiHidden/>
    <w:unhideWhenUsed/>
    <w:rsid w:val="0005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409">
      <w:bodyDiv w:val="1"/>
      <w:marLeft w:val="0"/>
      <w:marRight w:val="0"/>
      <w:marTop w:val="0"/>
      <w:marBottom w:val="0"/>
      <w:divBdr>
        <w:top w:val="none" w:sz="0" w:space="0" w:color="auto"/>
        <w:left w:val="none" w:sz="0" w:space="0" w:color="auto"/>
        <w:bottom w:val="none" w:sz="0" w:space="0" w:color="auto"/>
        <w:right w:val="none" w:sz="0" w:space="0" w:color="auto"/>
      </w:divBdr>
    </w:div>
    <w:div w:id="139855862">
      <w:bodyDiv w:val="1"/>
      <w:marLeft w:val="0"/>
      <w:marRight w:val="0"/>
      <w:marTop w:val="0"/>
      <w:marBottom w:val="0"/>
      <w:divBdr>
        <w:top w:val="none" w:sz="0" w:space="0" w:color="auto"/>
        <w:left w:val="none" w:sz="0" w:space="0" w:color="auto"/>
        <w:bottom w:val="none" w:sz="0" w:space="0" w:color="auto"/>
        <w:right w:val="none" w:sz="0" w:space="0" w:color="auto"/>
      </w:divBdr>
    </w:div>
    <w:div w:id="145510267">
      <w:bodyDiv w:val="1"/>
      <w:marLeft w:val="0"/>
      <w:marRight w:val="0"/>
      <w:marTop w:val="0"/>
      <w:marBottom w:val="0"/>
      <w:divBdr>
        <w:top w:val="none" w:sz="0" w:space="0" w:color="auto"/>
        <w:left w:val="none" w:sz="0" w:space="0" w:color="auto"/>
        <w:bottom w:val="none" w:sz="0" w:space="0" w:color="auto"/>
        <w:right w:val="none" w:sz="0" w:space="0" w:color="auto"/>
      </w:divBdr>
    </w:div>
    <w:div w:id="146634457">
      <w:bodyDiv w:val="1"/>
      <w:marLeft w:val="0"/>
      <w:marRight w:val="0"/>
      <w:marTop w:val="0"/>
      <w:marBottom w:val="0"/>
      <w:divBdr>
        <w:top w:val="none" w:sz="0" w:space="0" w:color="auto"/>
        <w:left w:val="none" w:sz="0" w:space="0" w:color="auto"/>
        <w:bottom w:val="none" w:sz="0" w:space="0" w:color="auto"/>
        <w:right w:val="none" w:sz="0" w:space="0" w:color="auto"/>
      </w:divBdr>
    </w:div>
    <w:div w:id="182209837">
      <w:bodyDiv w:val="1"/>
      <w:marLeft w:val="0"/>
      <w:marRight w:val="0"/>
      <w:marTop w:val="0"/>
      <w:marBottom w:val="0"/>
      <w:divBdr>
        <w:top w:val="none" w:sz="0" w:space="0" w:color="auto"/>
        <w:left w:val="none" w:sz="0" w:space="0" w:color="auto"/>
        <w:bottom w:val="none" w:sz="0" w:space="0" w:color="auto"/>
        <w:right w:val="none" w:sz="0" w:space="0" w:color="auto"/>
      </w:divBdr>
    </w:div>
    <w:div w:id="220792599">
      <w:bodyDiv w:val="1"/>
      <w:marLeft w:val="0"/>
      <w:marRight w:val="0"/>
      <w:marTop w:val="0"/>
      <w:marBottom w:val="0"/>
      <w:divBdr>
        <w:top w:val="none" w:sz="0" w:space="0" w:color="auto"/>
        <w:left w:val="none" w:sz="0" w:space="0" w:color="auto"/>
        <w:bottom w:val="none" w:sz="0" w:space="0" w:color="auto"/>
        <w:right w:val="none" w:sz="0" w:space="0" w:color="auto"/>
      </w:divBdr>
    </w:div>
    <w:div w:id="252512891">
      <w:bodyDiv w:val="1"/>
      <w:marLeft w:val="0"/>
      <w:marRight w:val="0"/>
      <w:marTop w:val="0"/>
      <w:marBottom w:val="0"/>
      <w:divBdr>
        <w:top w:val="none" w:sz="0" w:space="0" w:color="auto"/>
        <w:left w:val="none" w:sz="0" w:space="0" w:color="auto"/>
        <w:bottom w:val="none" w:sz="0" w:space="0" w:color="auto"/>
        <w:right w:val="none" w:sz="0" w:space="0" w:color="auto"/>
      </w:divBdr>
    </w:div>
    <w:div w:id="281813780">
      <w:bodyDiv w:val="1"/>
      <w:marLeft w:val="0"/>
      <w:marRight w:val="0"/>
      <w:marTop w:val="0"/>
      <w:marBottom w:val="0"/>
      <w:divBdr>
        <w:top w:val="none" w:sz="0" w:space="0" w:color="auto"/>
        <w:left w:val="none" w:sz="0" w:space="0" w:color="auto"/>
        <w:bottom w:val="none" w:sz="0" w:space="0" w:color="auto"/>
        <w:right w:val="none" w:sz="0" w:space="0" w:color="auto"/>
      </w:divBdr>
    </w:div>
    <w:div w:id="293490847">
      <w:bodyDiv w:val="1"/>
      <w:marLeft w:val="0"/>
      <w:marRight w:val="0"/>
      <w:marTop w:val="0"/>
      <w:marBottom w:val="0"/>
      <w:divBdr>
        <w:top w:val="none" w:sz="0" w:space="0" w:color="auto"/>
        <w:left w:val="none" w:sz="0" w:space="0" w:color="auto"/>
        <w:bottom w:val="none" w:sz="0" w:space="0" w:color="auto"/>
        <w:right w:val="none" w:sz="0" w:space="0" w:color="auto"/>
      </w:divBdr>
    </w:div>
    <w:div w:id="367804252">
      <w:bodyDiv w:val="1"/>
      <w:marLeft w:val="0"/>
      <w:marRight w:val="0"/>
      <w:marTop w:val="0"/>
      <w:marBottom w:val="0"/>
      <w:divBdr>
        <w:top w:val="none" w:sz="0" w:space="0" w:color="auto"/>
        <w:left w:val="none" w:sz="0" w:space="0" w:color="auto"/>
        <w:bottom w:val="none" w:sz="0" w:space="0" w:color="auto"/>
        <w:right w:val="none" w:sz="0" w:space="0" w:color="auto"/>
      </w:divBdr>
    </w:div>
    <w:div w:id="441656388">
      <w:bodyDiv w:val="1"/>
      <w:marLeft w:val="0"/>
      <w:marRight w:val="0"/>
      <w:marTop w:val="0"/>
      <w:marBottom w:val="0"/>
      <w:divBdr>
        <w:top w:val="none" w:sz="0" w:space="0" w:color="auto"/>
        <w:left w:val="none" w:sz="0" w:space="0" w:color="auto"/>
        <w:bottom w:val="none" w:sz="0" w:space="0" w:color="auto"/>
        <w:right w:val="none" w:sz="0" w:space="0" w:color="auto"/>
      </w:divBdr>
      <w:divsChild>
        <w:div w:id="780341443">
          <w:marLeft w:val="0"/>
          <w:marRight w:val="0"/>
          <w:marTop w:val="0"/>
          <w:marBottom w:val="0"/>
          <w:divBdr>
            <w:top w:val="none" w:sz="0" w:space="0" w:color="auto"/>
            <w:left w:val="none" w:sz="0" w:space="0" w:color="auto"/>
            <w:bottom w:val="none" w:sz="0" w:space="0" w:color="auto"/>
            <w:right w:val="none" w:sz="0" w:space="0" w:color="auto"/>
          </w:divBdr>
        </w:div>
        <w:div w:id="1883444780">
          <w:marLeft w:val="0"/>
          <w:marRight w:val="0"/>
          <w:marTop w:val="0"/>
          <w:marBottom w:val="0"/>
          <w:divBdr>
            <w:top w:val="none" w:sz="0" w:space="0" w:color="auto"/>
            <w:left w:val="none" w:sz="0" w:space="0" w:color="auto"/>
            <w:bottom w:val="none" w:sz="0" w:space="0" w:color="auto"/>
            <w:right w:val="none" w:sz="0" w:space="0" w:color="auto"/>
          </w:divBdr>
        </w:div>
      </w:divsChild>
    </w:div>
    <w:div w:id="446656748">
      <w:bodyDiv w:val="1"/>
      <w:marLeft w:val="0"/>
      <w:marRight w:val="0"/>
      <w:marTop w:val="0"/>
      <w:marBottom w:val="0"/>
      <w:divBdr>
        <w:top w:val="none" w:sz="0" w:space="0" w:color="auto"/>
        <w:left w:val="none" w:sz="0" w:space="0" w:color="auto"/>
        <w:bottom w:val="none" w:sz="0" w:space="0" w:color="auto"/>
        <w:right w:val="none" w:sz="0" w:space="0" w:color="auto"/>
      </w:divBdr>
    </w:div>
    <w:div w:id="473721827">
      <w:bodyDiv w:val="1"/>
      <w:marLeft w:val="0"/>
      <w:marRight w:val="0"/>
      <w:marTop w:val="0"/>
      <w:marBottom w:val="0"/>
      <w:divBdr>
        <w:top w:val="none" w:sz="0" w:space="0" w:color="auto"/>
        <w:left w:val="none" w:sz="0" w:space="0" w:color="auto"/>
        <w:bottom w:val="none" w:sz="0" w:space="0" w:color="auto"/>
        <w:right w:val="none" w:sz="0" w:space="0" w:color="auto"/>
      </w:divBdr>
    </w:div>
    <w:div w:id="506166901">
      <w:bodyDiv w:val="1"/>
      <w:marLeft w:val="0"/>
      <w:marRight w:val="0"/>
      <w:marTop w:val="0"/>
      <w:marBottom w:val="0"/>
      <w:divBdr>
        <w:top w:val="none" w:sz="0" w:space="0" w:color="auto"/>
        <w:left w:val="none" w:sz="0" w:space="0" w:color="auto"/>
        <w:bottom w:val="none" w:sz="0" w:space="0" w:color="auto"/>
        <w:right w:val="none" w:sz="0" w:space="0" w:color="auto"/>
      </w:divBdr>
    </w:div>
    <w:div w:id="606621030">
      <w:bodyDiv w:val="1"/>
      <w:marLeft w:val="0"/>
      <w:marRight w:val="0"/>
      <w:marTop w:val="0"/>
      <w:marBottom w:val="0"/>
      <w:divBdr>
        <w:top w:val="none" w:sz="0" w:space="0" w:color="auto"/>
        <w:left w:val="none" w:sz="0" w:space="0" w:color="auto"/>
        <w:bottom w:val="none" w:sz="0" w:space="0" w:color="auto"/>
        <w:right w:val="none" w:sz="0" w:space="0" w:color="auto"/>
      </w:divBdr>
    </w:div>
    <w:div w:id="618491270">
      <w:bodyDiv w:val="1"/>
      <w:marLeft w:val="0"/>
      <w:marRight w:val="0"/>
      <w:marTop w:val="0"/>
      <w:marBottom w:val="0"/>
      <w:divBdr>
        <w:top w:val="none" w:sz="0" w:space="0" w:color="auto"/>
        <w:left w:val="none" w:sz="0" w:space="0" w:color="auto"/>
        <w:bottom w:val="none" w:sz="0" w:space="0" w:color="auto"/>
        <w:right w:val="none" w:sz="0" w:space="0" w:color="auto"/>
      </w:divBdr>
    </w:div>
    <w:div w:id="706875922">
      <w:bodyDiv w:val="1"/>
      <w:marLeft w:val="0"/>
      <w:marRight w:val="0"/>
      <w:marTop w:val="0"/>
      <w:marBottom w:val="0"/>
      <w:divBdr>
        <w:top w:val="none" w:sz="0" w:space="0" w:color="auto"/>
        <w:left w:val="none" w:sz="0" w:space="0" w:color="auto"/>
        <w:bottom w:val="none" w:sz="0" w:space="0" w:color="auto"/>
        <w:right w:val="none" w:sz="0" w:space="0" w:color="auto"/>
      </w:divBdr>
    </w:div>
    <w:div w:id="734863288">
      <w:bodyDiv w:val="1"/>
      <w:marLeft w:val="0"/>
      <w:marRight w:val="0"/>
      <w:marTop w:val="0"/>
      <w:marBottom w:val="0"/>
      <w:divBdr>
        <w:top w:val="none" w:sz="0" w:space="0" w:color="auto"/>
        <w:left w:val="none" w:sz="0" w:space="0" w:color="auto"/>
        <w:bottom w:val="none" w:sz="0" w:space="0" w:color="auto"/>
        <w:right w:val="none" w:sz="0" w:space="0" w:color="auto"/>
      </w:divBdr>
    </w:div>
    <w:div w:id="767310432">
      <w:bodyDiv w:val="1"/>
      <w:marLeft w:val="0"/>
      <w:marRight w:val="0"/>
      <w:marTop w:val="0"/>
      <w:marBottom w:val="0"/>
      <w:divBdr>
        <w:top w:val="none" w:sz="0" w:space="0" w:color="auto"/>
        <w:left w:val="none" w:sz="0" w:space="0" w:color="auto"/>
        <w:bottom w:val="none" w:sz="0" w:space="0" w:color="auto"/>
        <w:right w:val="none" w:sz="0" w:space="0" w:color="auto"/>
      </w:divBdr>
    </w:div>
    <w:div w:id="810101573">
      <w:bodyDiv w:val="1"/>
      <w:marLeft w:val="0"/>
      <w:marRight w:val="0"/>
      <w:marTop w:val="0"/>
      <w:marBottom w:val="0"/>
      <w:divBdr>
        <w:top w:val="none" w:sz="0" w:space="0" w:color="auto"/>
        <w:left w:val="none" w:sz="0" w:space="0" w:color="auto"/>
        <w:bottom w:val="none" w:sz="0" w:space="0" w:color="auto"/>
        <w:right w:val="none" w:sz="0" w:space="0" w:color="auto"/>
      </w:divBdr>
    </w:div>
    <w:div w:id="925963006">
      <w:bodyDiv w:val="1"/>
      <w:marLeft w:val="0"/>
      <w:marRight w:val="0"/>
      <w:marTop w:val="0"/>
      <w:marBottom w:val="0"/>
      <w:divBdr>
        <w:top w:val="none" w:sz="0" w:space="0" w:color="auto"/>
        <w:left w:val="none" w:sz="0" w:space="0" w:color="auto"/>
        <w:bottom w:val="none" w:sz="0" w:space="0" w:color="auto"/>
        <w:right w:val="none" w:sz="0" w:space="0" w:color="auto"/>
      </w:divBdr>
    </w:div>
    <w:div w:id="944967609">
      <w:bodyDiv w:val="1"/>
      <w:marLeft w:val="0"/>
      <w:marRight w:val="0"/>
      <w:marTop w:val="0"/>
      <w:marBottom w:val="0"/>
      <w:divBdr>
        <w:top w:val="none" w:sz="0" w:space="0" w:color="auto"/>
        <w:left w:val="none" w:sz="0" w:space="0" w:color="auto"/>
        <w:bottom w:val="none" w:sz="0" w:space="0" w:color="auto"/>
        <w:right w:val="none" w:sz="0" w:space="0" w:color="auto"/>
      </w:divBdr>
    </w:div>
    <w:div w:id="1067414022">
      <w:bodyDiv w:val="1"/>
      <w:marLeft w:val="0"/>
      <w:marRight w:val="0"/>
      <w:marTop w:val="0"/>
      <w:marBottom w:val="0"/>
      <w:divBdr>
        <w:top w:val="none" w:sz="0" w:space="0" w:color="auto"/>
        <w:left w:val="none" w:sz="0" w:space="0" w:color="auto"/>
        <w:bottom w:val="none" w:sz="0" w:space="0" w:color="auto"/>
        <w:right w:val="none" w:sz="0" w:space="0" w:color="auto"/>
      </w:divBdr>
    </w:div>
    <w:div w:id="1217661945">
      <w:bodyDiv w:val="1"/>
      <w:marLeft w:val="0"/>
      <w:marRight w:val="0"/>
      <w:marTop w:val="0"/>
      <w:marBottom w:val="0"/>
      <w:divBdr>
        <w:top w:val="none" w:sz="0" w:space="0" w:color="auto"/>
        <w:left w:val="none" w:sz="0" w:space="0" w:color="auto"/>
        <w:bottom w:val="none" w:sz="0" w:space="0" w:color="auto"/>
        <w:right w:val="none" w:sz="0" w:space="0" w:color="auto"/>
      </w:divBdr>
    </w:div>
    <w:div w:id="1228808189">
      <w:bodyDiv w:val="1"/>
      <w:marLeft w:val="0"/>
      <w:marRight w:val="0"/>
      <w:marTop w:val="0"/>
      <w:marBottom w:val="0"/>
      <w:divBdr>
        <w:top w:val="none" w:sz="0" w:space="0" w:color="auto"/>
        <w:left w:val="none" w:sz="0" w:space="0" w:color="auto"/>
        <w:bottom w:val="none" w:sz="0" w:space="0" w:color="auto"/>
        <w:right w:val="none" w:sz="0" w:space="0" w:color="auto"/>
      </w:divBdr>
    </w:div>
    <w:div w:id="1240141765">
      <w:bodyDiv w:val="1"/>
      <w:marLeft w:val="0"/>
      <w:marRight w:val="0"/>
      <w:marTop w:val="0"/>
      <w:marBottom w:val="0"/>
      <w:divBdr>
        <w:top w:val="none" w:sz="0" w:space="0" w:color="auto"/>
        <w:left w:val="none" w:sz="0" w:space="0" w:color="auto"/>
        <w:bottom w:val="none" w:sz="0" w:space="0" w:color="auto"/>
        <w:right w:val="none" w:sz="0" w:space="0" w:color="auto"/>
      </w:divBdr>
    </w:div>
    <w:div w:id="1289511004">
      <w:bodyDiv w:val="1"/>
      <w:marLeft w:val="0"/>
      <w:marRight w:val="0"/>
      <w:marTop w:val="0"/>
      <w:marBottom w:val="0"/>
      <w:divBdr>
        <w:top w:val="none" w:sz="0" w:space="0" w:color="auto"/>
        <w:left w:val="none" w:sz="0" w:space="0" w:color="auto"/>
        <w:bottom w:val="none" w:sz="0" w:space="0" w:color="auto"/>
        <w:right w:val="none" w:sz="0" w:space="0" w:color="auto"/>
      </w:divBdr>
    </w:div>
    <w:div w:id="1329938915">
      <w:bodyDiv w:val="1"/>
      <w:marLeft w:val="0"/>
      <w:marRight w:val="0"/>
      <w:marTop w:val="0"/>
      <w:marBottom w:val="0"/>
      <w:divBdr>
        <w:top w:val="none" w:sz="0" w:space="0" w:color="auto"/>
        <w:left w:val="none" w:sz="0" w:space="0" w:color="auto"/>
        <w:bottom w:val="none" w:sz="0" w:space="0" w:color="auto"/>
        <w:right w:val="none" w:sz="0" w:space="0" w:color="auto"/>
      </w:divBdr>
    </w:div>
    <w:div w:id="1369918316">
      <w:bodyDiv w:val="1"/>
      <w:marLeft w:val="0"/>
      <w:marRight w:val="0"/>
      <w:marTop w:val="0"/>
      <w:marBottom w:val="0"/>
      <w:divBdr>
        <w:top w:val="none" w:sz="0" w:space="0" w:color="auto"/>
        <w:left w:val="none" w:sz="0" w:space="0" w:color="auto"/>
        <w:bottom w:val="none" w:sz="0" w:space="0" w:color="auto"/>
        <w:right w:val="none" w:sz="0" w:space="0" w:color="auto"/>
      </w:divBdr>
    </w:div>
    <w:div w:id="1440370031">
      <w:bodyDiv w:val="1"/>
      <w:marLeft w:val="0"/>
      <w:marRight w:val="0"/>
      <w:marTop w:val="0"/>
      <w:marBottom w:val="0"/>
      <w:divBdr>
        <w:top w:val="none" w:sz="0" w:space="0" w:color="auto"/>
        <w:left w:val="none" w:sz="0" w:space="0" w:color="auto"/>
        <w:bottom w:val="none" w:sz="0" w:space="0" w:color="auto"/>
        <w:right w:val="none" w:sz="0" w:space="0" w:color="auto"/>
      </w:divBdr>
    </w:div>
    <w:div w:id="1470510994">
      <w:bodyDiv w:val="1"/>
      <w:marLeft w:val="0"/>
      <w:marRight w:val="0"/>
      <w:marTop w:val="0"/>
      <w:marBottom w:val="0"/>
      <w:divBdr>
        <w:top w:val="none" w:sz="0" w:space="0" w:color="auto"/>
        <w:left w:val="none" w:sz="0" w:space="0" w:color="auto"/>
        <w:bottom w:val="none" w:sz="0" w:space="0" w:color="auto"/>
        <w:right w:val="none" w:sz="0" w:space="0" w:color="auto"/>
      </w:divBdr>
    </w:div>
    <w:div w:id="1723820797">
      <w:bodyDiv w:val="1"/>
      <w:marLeft w:val="0"/>
      <w:marRight w:val="0"/>
      <w:marTop w:val="0"/>
      <w:marBottom w:val="0"/>
      <w:divBdr>
        <w:top w:val="none" w:sz="0" w:space="0" w:color="auto"/>
        <w:left w:val="none" w:sz="0" w:space="0" w:color="auto"/>
        <w:bottom w:val="none" w:sz="0" w:space="0" w:color="auto"/>
        <w:right w:val="none" w:sz="0" w:space="0" w:color="auto"/>
      </w:divBdr>
    </w:div>
    <w:div w:id="1823741435">
      <w:bodyDiv w:val="1"/>
      <w:marLeft w:val="0"/>
      <w:marRight w:val="0"/>
      <w:marTop w:val="0"/>
      <w:marBottom w:val="0"/>
      <w:divBdr>
        <w:top w:val="none" w:sz="0" w:space="0" w:color="auto"/>
        <w:left w:val="none" w:sz="0" w:space="0" w:color="auto"/>
        <w:bottom w:val="none" w:sz="0" w:space="0" w:color="auto"/>
        <w:right w:val="none" w:sz="0" w:space="0" w:color="auto"/>
      </w:divBdr>
    </w:div>
    <w:div w:id="1825900171">
      <w:bodyDiv w:val="1"/>
      <w:marLeft w:val="0"/>
      <w:marRight w:val="0"/>
      <w:marTop w:val="0"/>
      <w:marBottom w:val="0"/>
      <w:divBdr>
        <w:top w:val="none" w:sz="0" w:space="0" w:color="auto"/>
        <w:left w:val="none" w:sz="0" w:space="0" w:color="auto"/>
        <w:bottom w:val="none" w:sz="0" w:space="0" w:color="auto"/>
        <w:right w:val="none" w:sz="0" w:space="0" w:color="auto"/>
      </w:divBdr>
    </w:div>
    <w:div w:id="1833452648">
      <w:bodyDiv w:val="1"/>
      <w:marLeft w:val="0"/>
      <w:marRight w:val="0"/>
      <w:marTop w:val="0"/>
      <w:marBottom w:val="0"/>
      <w:divBdr>
        <w:top w:val="none" w:sz="0" w:space="0" w:color="auto"/>
        <w:left w:val="none" w:sz="0" w:space="0" w:color="auto"/>
        <w:bottom w:val="none" w:sz="0" w:space="0" w:color="auto"/>
        <w:right w:val="none" w:sz="0" w:space="0" w:color="auto"/>
      </w:divBdr>
    </w:div>
    <w:div w:id="1966500657">
      <w:bodyDiv w:val="1"/>
      <w:marLeft w:val="0"/>
      <w:marRight w:val="0"/>
      <w:marTop w:val="0"/>
      <w:marBottom w:val="0"/>
      <w:divBdr>
        <w:top w:val="none" w:sz="0" w:space="0" w:color="auto"/>
        <w:left w:val="none" w:sz="0" w:space="0" w:color="auto"/>
        <w:bottom w:val="none" w:sz="0" w:space="0" w:color="auto"/>
        <w:right w:val="none" w:sz="0" w:space="0" w:color="auto"/>
      </w:divBdr>
    </w:div>
    <w:div w:id="20550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13151</Words>
  <Characters>74966</Characters>
  <Application>Microsoft Office Word</Application>
  <DocSecurity>0</DocSecurity>
  <Lines>624</Lines>
  <Paragraphs>175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87942</CharactersWithSpaces>
  <SharedDoc>false</SharedDoc>
  <HLinks>
    <vt:vector size="102" baseType="variant">
      <vt:variant>
        <vt:i4>4194315</vt:i4>
      </vt:variant>
      <vt:variant>
        <vt:i4>105</vt:i4>
      </vt:variant>
      <vt:variant>
        <vt:i4>0</vt:i4>
      </vt:variant>
      <vt:variant>
        <vt:i4>5</vt:i4>
      </vt:variant>
      <vt:variant>
        <vt:lpwstr/>
      </vt:variant>
      <vt:variant>
        <vt:lpwstr>_ENREF_16</vt:lpwstr>
      </vt:variant>
      <vt:variant>
        <vt:i4>4194315</vt:i4>
      </vt:variant>
      <vt:variant>
        <vt:i4>102</vt:i4>
      </vt:variant>
      <vt:variant>
        <vt:i4>0</vt:i4>
      </vt:variant>
      <vt:variant>
        <vt:i4>5</vt:i4>
      </vt:variant>
      <vt:variant>
        <vt:lpwstr/>
      </vt:variant>
      <vt:variant>
        <vt:lpwstr>_ENREF_15</vt:lpwstr>
      </vt:variant>
      <vt:variant>
        <vt:i4>4194315</vt:i4>
      </vt:variant>
      <vt:variant>
        <vt:i4>94</vt:i4>
      </vt:variant>
      <vt:variant>
        <vt:i4>0</vt:i4>
      </vt:variant>
      <vt:variant>
        <vt:i4>5</vt:i4>
      </vt:variant>
      <vt:variant>
        <vt:lpwstr/>
      </vt:variant>
      <vt:variant>
        <vt:lpwstr>_ENREF_14</vt:lpwstr>
      </vt:variant>
      <vt:variant>
        <vt:i4>4194315</vt:i4>
      </vt:variant>
      <vt:variant>
        <vt:i4>88</vt:i4>
      </vt:variant>
      <vt:variant>
        <vt:i4>0</vt:i4>
      </vt:variant>
      <vt:variant>
        <vt:i4>5</vt:i4>
      </vt:variant>
      <vt:variant>
        <vt:lpwstr/>
      </vt:variant>
      <vt:variant>
        <vt:lpwstr>_ENREF_14</vt:lpwstr>
      </vt:variant>
      <vt:variant>
        <vt:i4>4194315</vt:i4>
      </vt:variant>
      <vt:variant>
        <vt:i4>82</vt:i4>
      </vt:variant>
      <vt:variant>
        <vt:i4>0</vt:i4>
      </vt:variant>
      <vt:variant>
        <vt:i4>5</vt:i4>
      </vt:variant>
      <vt:variant>
        <vt:lpwstr/>
      </vt:variant>
      <vt:variant>
        <vt:lpwstr>_ENREF_13</vt:lpwstr>
      </vt:variant>
      <vt:variant>
        <vt:i4>4194315</vt:i4>
      </vt:variant>
      <vt:variant>
        <vt:i4>74</vt:i4>
      </vt:variant>
      <vt:variant>
        <vt:i4>0</vt:i4>
      </vt:variant>
      <vt:variant>
        <vt:i4>5</vt:i4>
      </vt:variant>
      <vt:variant>
        <vt:lpwstr/>
      </vt:variant>
      <vt:variant>
        <vt:lpwstr>_ENREF_12</vt:lpwstr>
      </vt:variant>
      <vt:variant>
        <vt:i4>4194315</vt:i4>
      </vt:variant>
      <vt:variant>
        <vt:i4>68</vt:i4>
      </vt:variant>
      <vt:variant>
        <vt:i4>0</vt:i4>
      </vt:variant>
      <vt:variant>
        <vt:i4>5</vt:i4>
      </vt:variant>
      <vt:variant>
        <vt:lpwstr/>
      </vt:variant>
      <vt:variant>
        <vt:lpwstr>_ENREF_11</vt:lpwstr>
      </vt:variant>
      <vt:variant>
        <vt:i4>4194315</vt:i4>
      </vt:variant>
      <vt:variant>
        <vt:i4>65</vt:i4>
      </vt:variant>
      <vt:variant>
        <vt:i4>0</vt:i4>
      </vt:variant>
      <vt:variant>
        <vt:i4>5</vt:i4>
      </vt:variant>
      <vt:variant>
        <vt:lpwstr/>
      </vt:variant>
      <vt:variant>
        <vt:lpwstr>_ENREF_10</vt:lpwstr>
      </vt:variant>
      <vt:variant>
        <vt:i4>4718603</vt:i4>
      </vt:variant>
      <vt:variant>
        <vt:i4>57</vt:i4>
      </vt:variant>
      <vt:variant>
        <vt:i4>0</vt:i4>
      </vt:variant>
      <vt:variant>
        <vt:i4>5</vt:i4>
      </vt:variant>
      <vt:variant>
        <vt:lpwstr/>
      </vt:variant>
      <vt:variant>
        <vt:lpwstr>_ENREF_9</vt:lpwstr>
      </vt:variant>
      <vt:variant>
        <vt:i4>4784139</vt:i4>
      </vt:variant>
      <vt:variant>
        <vt:i4>51</vt:i4>
      </vt:variant>
      <vt:variant>
        <vt:i4>0</vt:i4>
      </vt:variant>
      <vt:variant>
        <vt:i4>5</vt:i4>
      </vt:variant>
      <vt:variant>
        <vt:lpwstr/>
      </vt:variant>
      <vt:variant>
        <vt:lpwstr>_ENREF_8</vt:lpwstr>
      </vt:variant>
      <vt:variant>
        <vt:i4>4587531</vt:i4>
      </vt:variant>
      <vt:variant>
        <vt:i4>43</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Carvalho</dc:creator>
  <cp:lastModifiedBy>Lee Smith</cp:lastModifiedBy>
  <cp:revision>2</cp:revision>
  <dcterms:created xsi:type="dcterms:W3CDTF">2020-03-13T14:59:00Z</dcterms:created>
  <dcterms:modified xsi:type="dcterms:W3CDTF">2020-03-13T14:59:00Z</dcterms:modified>
</cp:coreProperties>
</file>