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FBA" w:rsidRPr="0061034A" w:rsidRDefault="00460FBA" w:rsidP="00460FBA">
      <w:pPr>
        <w:jc w:val="center"/>
        <w:rPr>
          <w:rFonts w:ascii="Times New Roman" w:hAnsi="Times New Roman" w:cs="Times New Roman"/>
          <w:b/>
          <w:sz w:val="24"/>
          <w:szCs w:val="24"/>
        </w:rPr>
      </w:pPr>
      <w:r w:rsidRPr="0061034A">
        <w:rPr>
          <w:rFonts w:ascii="Times New Roman" w:hAnsi="Times New Roman" w:cs="Times New Roman"/>
          <w:b/>
          <w:sz w:val="24"/>
          <w:szCs w:val="24"/>
        </w:rPr>
        <w:t>RELATIONSHIP BETWEEN SARCOPENIA AND ORTHOSTATIC HYPOTENSION IN OLDER ADULTS</w:t>
      </w:r>
    </w:p>
    <w:p w:rsidR="00460FBA" w:rsidRPr="0061034A" w:rsidRDefault="00460FBA" w:rsidP="00460FBA">
      <w:pPr>
        <w:jc w:val="center"/>
        <w:rPr>
          <w:rFonts w:ascii="Times New Roman" w:hAnsi="Times New Roman" w:cs="Times New Roman"/>
          <w:b/>
          <w:sz w:val="24"/>
          <w:szCs w:val="24"/>
        </w:rPr>
      </w:pPr>
    </w:p>
    <w:p w:rsidR="00460FBA" w:rsidRPr="0061034A" w:rsidRDefault="00460FBA" w:rsidP="00460FBA">
      <w:pPr>
        <w:jc w:val="center"/>
        <w:rPr>
          <w:rFonts w:ascii="Times New Roman" w:hAnsi="Times New Roman" w:cs="Times New Roman"/>
          <w:b/>
          <w:sz w:val="24"/>
          <w:szCs w:val="24"/>
        </w:rPr>
      </w:pPr>
      <w:r w:rsidRPr="0061034A">
        <w:rPr>
          <w:rFonts w:ascii="Times New Roman" w:hAnsi="Times New Roman" w:cs="Times New Roman"/>
          <w:b/>
          <w:sz w:val="24"/>
          <w:szCs w:val="24"/>
        </w:rPr>
        <w:t>Pinar Soysal</w:t>
      </w:r>
      <w:r w:rsidRPr="0061034A">
        <w:rPr>
          <w:rFonts w:ascii="Times New Roman" w:hAnsi="Times New Roman" w:cs="Times New Roman"/>
          <w:b/>
          <w:sz w:val="24"/>
          <w:szCs w:val="24"/>
          <w:vertAlign w:val="superscript"/>
        </w:rPr>
        <w:t>1</w:t>
      </w:r>
      <w:r w:rsidRPr="0061034A">
        <w:rPr>
          <w:rFonts w:ascii="Times New Roman" w:hAnsi="Times New Roman" w:cs="Times New Roman"/>
          <w:b/>
          <w:sz w:val="24"/>
          <w:szCs w:val="24"/>
        </w:rPr>
        <w:t>, Suleyman Emre Kocyigit</w:t>
      </w:r>
      <w:r w:rsidRPr="0061034A">
        <w:rPr>
          <w:rFonts w:ascii="Times New Roman" w:hAnsi="Times New Roman" w:cs="Times New Roman"/>
          <w:b/>
          <w:sz w:val="24"/>
          <w:szCs w:val="24"/>
          <w:vertAlign w:val="superscript"/>
        </w:rPr>
        <w:t>2</w:t>
      </w:r>
      <w:r w:rsidRPr="0061034A">
        <w:rPr>
          <w:rFonts w:ascii="Times New Roman" w:hAnsi="Times New Roman" w:cs="Times New Roman"/>
          <w:b/>
          <w:sz w:val="24"/>
          <w:szCs w:val="24"/>
        </w:rPr>
        <w:t xml:space="preserve">, </w:t>
      </w:r>
      <w:proofErr w:type="spellStart"/>
      <w:r w:rsidRPr="0061034A">
        <w:rPr>
          <w:rFonts w:ascii="Times New Roman" w:hAnsi="Times New Roman" w:cs="Times New Roman"/>
          <w:b/>
          <w:sz w:val="24"/>
          <w:szCs w:val="24"/>
        </w:rPr>
        <w:t>Ozge</w:t>
      </w:r>
      <w:proofErr w:type="spellEnd"/>
      <w:r w:rsidRPr="0061034A">
        <w:rPr>
          <w:rFonts w:ascii="Times New Roman" w:hAnsi="Times New Roman" w:cs="Times New Roman"/>
          <w:b/>
          <w:sz w:val="24"/>
          <w:szCs w:val="24"/>
        </w:rPr>
        <w:t xml:space="preserve"> Dokuzlar</w:t>
      </w:r>
      <w:r w:rsidRPr="0061034A">
        <w:rPr>
          <w:rFonts w:ascii="Times New Roman" w:hAnsi="Times New Roman" w:cs="Times New Roman"/>
          <w:b/>
          <w:sz w:val="24"/>
          <w:szCs w:val="24"/>
          <w:vertAlign w:val="superscript"/>
        </w:rPr>
        <w:t>2</w:t>
      </w:r>
      <w:r w:rsidRPr="0061034A">
        <w:rPr>
          <w:rFonts w:ascii="Times New Roman" w:hAnsi="Times New Roman" w:cs="Times New Roman"/>
          <w:b/>
          <w:sz w:val="24"/>
          <w:szCs w:val="24"/>
        </w:rPr>
        <w:t xml:space="preserve">, </w:t>
      </w:r>
      <w:proofErr w:type="spellStart"/>
      <w:r w:rsidRPr="0061034A">
        <w:rPr>
          <w:rFonts w:ascii="Times New Roman" w:hAnsi="Times New Roman" w:cs="Times New Roman"/>
          <w:b/>
          <w:sz w:val="24"/>
          <w:szCs w:val="24"/>
        </w:rPr>
        <w:t>Esra</w:t>
      </w:r>
      <w:proofErr w:type="spellEnd"/>
      <w:r w:rsidRPr="0061034A">
        <w:rPr>
          <w:rFonts w:ascii="Times New Roman" w:hAnsi="Times New Roman" w:cs="Times New Roman"/>
          <w:b/>
          <w:sz w:val="24"/>
          <w:szCs w:val="24"/>
        </w:rPr>
        <w:t xml:space="preserve"> </w:t>
      </w:r>
      <w:proofErr w:type="spellStart"/>
      <w:r w:rsidRPr="0061034A">
        <w:rPr>
          <w:rFonts w:ascii="Times New Roman" w:hAnsi="Times New Roman" w:cs="Times New Roman"/>
          <w:b/>
          <w:sz w:val="24"/>
          <w:szCs w:val="24"/>
        </w:rPr>
        <w:t>Ates</w:t>
      </w:r>
      <w:proofErr w:type="spellEnd"/>
      <w:r w:rsidRPr="0061034A">
        <w:rPr>
          <w:rFonts w:ascii="Times New Roman" w:hAnsi="Times New Roman" w:cs="Times New Roman"/>
          <w:b/>
          <w:sz w:val="24"/>
          <w:szCs w:val="24"/>
        </w:rPr>
        <w:t xml:space="preserve"> Bulut</w:t>
      </w:r>
      <w:r w:rsidRPr="0061034A">
        <w:rPr>
          <w:rFonts w:ascii="Times New Roman" w:hAnsi="Times New Roman" w:cs="Times New Roman"/>
          <w:b/>
          <w:sz w:val="24"/>
          <w:szCs w:val="24"/>
          <w:vertAlign w:val="superscript"/>
        </w:rPr>
        <w:t>2</w:t>
      </w:r>
      <w:r w:rsidRPr="0061034A">
        <w:rPr>
          <w:rFonts w:ascii="Times New Roman" w:hAnsi="Times New Roman" w:cs="Times New Roman"/>
          <w:b/>
          <w:sz w:val="24"/>
          <w:szCs w:val="24"/>
        </w:rPr>
        <w:t>,</w:t>
      </w:r>
    </w:p>
    <w:p w:rsidR="00460FBA" w:rsidRPr="0061034A" w:rsidRDefault="00460FBA" w:rsidP="00460FBA">
      <w:pPr>
        <w:jc w:val="center"/>
        <w:rPr>
          <w:rFonts w:ascii="Times New Roman" w:hAnsi="Times New Roman" w:cs="Times New Roman"/>
          <w:b/>
          <w:sz w:val="24"/>
          <w:szCs w:val="24"/>
        </w:rPr>
      </w:pPr>
      <w:r w:rsidRPr="0061034A">
        <w:rPr>
          <w:rFonts w:ascii="Times New Roman" w:hAnsi="Times New Roman" w:cs="Times New Roman"/>
          <w:b/>
          <w:sz w:val="24"/>
          <w:szCs w:val="24"/>
        </w:rPr>
        <w:t>Lee Smith</w:t>
      </w:r>
      <w:r w:rsidRPr="0061034A">
        <w:rPr>
          <w:rFonts w:ascii="Times New Roman" w:hAnsi="Times New Roman" w:cs="Times New Roman"/>
          <w:b/>
          <w:sz w:val="24"/>
          <w:szCs w:val="24"/>
          <w:vertAlign w:val="superscript"/>
        </w:rPr>
        <w:t>3</w:t>
      </w:r>
      <w:r w:rsidRPr="0061034A">
        <w:rPr>
          <w:rFonts w:ascii="Times New Roman" w:hAnsi="Times New Roman" w:cs="Times New Roman"/>
          <w:b/>
          <w:sz w:val="24"/>
          <w:szCs w:val="24"/>
        </w:rPr>
        <w:t xml:space="preserve">, Ahmet </w:t>
      </w:r>
      <w:proofErr w:type="spellStart"/>
      <w:r w:rsidRPr="0061034A">
        <w:rPr>
          <w:rFonts w:ascii="Times New Roman" w:hAnsi="Times New Roman" w:cs="Times New Roman"/>
          <w:b/>
          <w:sz w:val="24"/>
          <w:szCs w:val="24"/>
        </w:rPr>
        <w:t>Turan</w:t>
      </w:r>
      <w:proofErr w:type="spellEnd"/>
      <w:r w:rsidRPr="0061034A">
        <w:rPr>
          <w:rFonts w:ascii="Times New Roman" w:hAnsi="Times New Roman" w:cs="Times New Roman"/>
          <w:b/>
          <w:sz w:val="24"/>
          <w:szCs w:val="24"/>
        </w:rPr>
        <w:t xml:space="preserve"> ISIK</w:t>
      </w:r>
      <w:r w:rsidRPr="0061034A">
        <w:rPr>
          <w:rFonts w:ascii="Times New Roman" w:hAnsi="Times New Roman" w:cs="Times New Roman"/>
          <w:b/>
          <w:sz w:val="24"/>
          <w:szCs w:val="24"/>
          <w:vertAlign w:val="superscript"/>
        </w:rPr>
        <w:t>2</w:t>
      </w:r>
    </w:p>
    <w:p w:rsidR="00460FBA" w:rsidRPr="0061034A" w:rsidRDefault="00460FBA" w:rsidP="00460FBA">
      <w:pPr>
        <w:jc w:val="center"/>
        <w:rPr>
          <w:rFonts w:ascii="Times New Roman" w:hAnsi="Times New Roman" w:cs="Times New Roman"/>
          <w:b/>
          <w:sz w:val="24"/>
          <w:szCs w:val="24"/>
          <w:lang w:val="en-GB"/>
        </w:rPr>
      </w:pPr>
    </w:p>
    <w:p w:rsidR="00460FBA" w:rsidRPr="0061034A" w:rsidRDefault="00460FBA" w:rsidP="00460FBA">
      <w:pPr>
        <w:rPr>
          <w:rFonts w:ascii="Times New Roman" w:hAnsi="Times New Roman" w:cs="Times New Roman"/>
          <w:sz w:val="24"/>
          <w:szCs w:val="24"/>
          <w:lang w:val="en-GB"/>
        </w:rPr>
      </w:pPr>
      <w:r w:rsidRPr="0061034A">
        <w:rPr>
          <w:rFonts w:ascii="Times New Roman" w:hAnsi="Times New Roman" w:cs="Times New Roman"/>
          <w:sz w:val="24"/>
          <w:szCs w:val="24"/>
          <w:vertAlign w:val="superscript"/>
          <w:lang w:val="en-GB"/>
        </w:rPr>
        <w:t>1</w:t>
      </w:r>
      <w:r w:rsidRPr="0061034A">
        <w:rPr>
          <w:rFonts w:ascii="Times New Roman" w:hAnsi="Times New Roman" w:cs="Times New Roman"/>
          <w:sz w:val="24"/>
          <w:szCs w:val="24"/>
          <w:lang w:val="en-GB"/>
        </w:rPr>
        <w:t xml:space="preserve">Department of Geriatric Medicine, </w:t>
      </w:r>
      <w:proofErr w:type="spellStart"/>
      <w:r w:rsidRPr="0061034A">
        <w:rPr>
          <w:rFonts w:ascii="Times New Roman" w:hAnsi="Times New Roman" w:cs="Times New Roman"/>
          <w:sz w:val="24"/>
          <w:szCs w:val="24"/>
          <w:lang w:val="en-GB"/>
        </w:rPr>
        <w:t>Bezmialem</w:t>
      </w:r>
      <w:proofErr w:type="spellEnd"/>
      <w:r w:rsidRPr="0061034A">
        <w:rPr>
          <w:rFonts w:ascii="Times New Roman" w:hAnsi="Times New Roman" w:cs="Times New Roman"/>
          <w:sz w:val="24"/>
          <w:szCs w:val="24"/>
          <w:lang w:val="en-GB"/>
        </w:rPr>
        <w:t xml:space="preserve"> </w:t>
      </w:r>
      <w:proofErr w:type="spellStart"/>
      <w:r w:rsidRPr="0061034A">
        <w:rPr>
          <w:rFonts w:ascii="Times New Roman" w:hAnsi="Times New Roman" w:cs="Times New Roman"/>
          <w:sz w:val="24"/>
          <w:szCs w:val="24"/>
          <w:lang w:val="en-GB"/>
        </w:rPr>
        <w:t>Vakif</w:t>
      </w:r>
      <w:proofErr w:type="spellEnd"/>
      <w:r w:rsidRPr="0061034A">
        <w:rPr>
          <w:rFonts w:ascii="Times New Roman" w:hAnsi="Times New Roman" w:cs="Times New Roman"/>
          <w:sz w:val="24"/>
          <w:szCs w:val="24"/>
          <w:lang w:val="en-GB"/>
        </w:rPr>
        <w:t xml:space="preserve"> University, Faculty of Medicine, Istanbul</w:t>
      </w:r>
    </w:p>
    <w:p w:rsidR="00460FBA" w:rsidRPr="0061034A" w:rsidRDefault="00460FBA" w:rsidP="00460FBA">
      <w:pPr>
        <w:rPr>
          <w:rFonts w:ascii="Times New Roman" w:hAnsi="Times New Roman" w:cs="Times New Roman"/>
          <w:sz w:val="24"/>
          <w:szCs w:val="24"/>
          <w:lang w:val="en-GB"/>
        </w:rPr>
      </w:pPr>
      <w:r w:rsidRPr="0061034A">
        <w:rPr>
          <w:rFonts w:ascii="Times New Roman" w:hAnsi="Times New Roman" w:cs="Times New Roman"/>
          <w:sz w:val="24"/>
          <w:szCs w:val="24"/>
          <w:vertAlign w:val="superscript"/>
          <w:lang w:val="en-GB"/>
        </w:rPr>
        <w:t>2</w:t>
      </w:r>
      <w:r w:rsidRPr="0061034A">
        <w:rPr>
          <w:rFonts w:ascii="Times New Roman" w:hAnsi="Times New Roman" w:cs="Times New Roman"/>
          <w:sz w:val="24"/>
          <w:szCs w:val="24"/>
          <w:lang w:val="en-GB"/>
        </w:rPr>
        <w:t xml:space="preserve"> Department of Geriatric Medicine, Faculty of Medicine, </w:t>
      </w:r>
      <w:proofErr w:type="spellStart"/>
      <w:r w:rsidRPr="0061034A">
        <w:rPr>
          <w:rFonts w:ascii="Times New Roman" w:hAnsi="Times New Roman" w:cs="Times New Roman"/>
          <w:sz w:val="24"/>
          <w:szCs w:val="24"/>
          <w:lang w:val="en-GB"/>
        </w:rPr>
        <w:t>Dokuz</w:t>
      </w:r>
      <w:proofErr w:type="spellEnd"/>
      <w:r w:rsidRPr="0061034A">
        <w:rPr>
          <w:rFonts w:ascii="Times New Roman" w:hAnsi="Times New Roman" w:cs="Times New Roman"/>
          <w:sz w:val="24"/>
          <w:szCs w:val="24"/>
          <w:lang w:val="en-GB"/>
        </w:rPr>
        <w:t xml:space="preserve"> </w:t>
      </w:r>
      <w:proofErr w:type="spellStart"/>
      <w:r w:rsidRPr="0061034A">
        <w:rPr>
          <w:rFonts w:ascii="Times New Roman" w:hAnsi="Times New Roman" w:cs="Times New Roman"/>
          <w:sz w:val="24"/>
          <w:szCs w:val="24"/>
          <w:lang w:val="en-GB"/>
        </w:rPr>
        <w:t>Eylul</w:t>
      </w:r>
      <w:proofErr w:type="spellEnd"/>
      <w:r w:rsidRPr="0061034A">
        <w:rPr>
          <w:rFonts w:ascii="Times New Roman" w:hAnsi="Times New Roman" w:cs="Times New Roman"/>
          <w:sz w:val="24"/>
          <w:szCs w:val="24"/>
          <w:lang w:val="en-GB"/>
        </w:rPr>
        <w:t xml:space="preserve"> University, Izmir, Turkey.</w:t>
      </w:r>
    </w:p>
    <w:p w:rsidR="00460FBA" w:rsidRPr="0061034A" w:rsidRDefault="00460FBA" w:rsidP="00460FBA">
      <w:pPr>
        <w:rPr>
          <w:rFonts w:ascii="Times New Roman" w:hAnsi="Times New Roman" w:cs="Times New Roman"/>
          <w:sz w:val="24"/>
          <w:szCs w:val="24"/>
          <w:lang w:val="en-GB"/>
        </w:rPr>
      </w:pPr>
      <w:r w:rsidRPr="0061034A">
        <w:rPr>
          <w:rFonts w:ascii="Times New Roman" w:hAnsi="Times New Roman" w:cs="Times New Roman"/>
          <w:sz w:val="24"/>
          <w:szCs w:val="24"/>
          <w:vertAlign w:val="superscript"/>
          <w:lang w:val="en-GB"/>
        </w:rPr>
        <w:t>3</w:t>
      </w:r>
      <w:r w:rsidRPr="0061034A">
        <w:rPr>
          <w:rFonts w:ascii="Times New Roman" w:hAnsi="Times New Roman" w:cs="Times New Roman"/>
          <w:sz w:val="24"/>
          <w:szCs w:val="24"/>
          <w:lang w:val="en-GB"/>
        </w:rPr>
        <w:t>The Cambridge Centre for Sport and Exercise Sciences, Anglia Ruskin University, Cambridge, United Kingdom</w:t>
      </w:r>
    </w:p>
    <w:p w:rsidR="00460FBA" w:rsidRPr="0061034A" w:rsidRDefault="00460FBA" w:rsidP="00460FBA">
      <w:pPr>
        <w:rPr>
          <w:rFonts w:ascii="Times New Roman" w:hAnsi="Times New Roman" w:cs="Times New Roman"/>
          <w:b/>
          <w:sz w:val="24"/>
          <w:szCs w:val="24"/>
          <w:lang w:val="en-GB"/>
        </w:rPr>
      </w:pPr>
    </w:p>
    <w:p w:rsidR="00460FBA" w:rsidRPr="0061034A" w:rsidRDefault="00460FBA" w:rsidP="00460FBA">
      <w:pPr>
        <w:rPr>
          <w:rFonts w:ascii="Times New Roman" w:hAnsi="Times New Roman" w:cs="Times New Roman"/>
          <w:sz w:val="24"/>
          <w:szCs w:val="24"/>
          <w:lang w:val="en-GB"/>
        </w:rPr>
      </w:pPr>
      <w:r w:rsidRPr="0061034A">
        <w:rPr>
          <w:rFonts w:ascii="Times New Roman" w:hAnsi="Times New Roman" w:cs="Times New Roman"/>
          <w:b/>
          <w:sz w:val="24"/>
          <w:szCs w:val="24"/>
          <w:lang w:val="en-GB"/>
        </w:rPr>
        <w:t>Corresponding Author</w:t>
      </w:r>
      <w:r w:rsidRPr="0061034A">
        <w:rPr>
          <w:rFonts w:ascii="Times New Roman" w:hAnsi="Times New Roman" w:cs="Times New Roman"/>
          <w:sz w:val="24"/>
          <w:szCs w:val="24"/>
          <w:lang w:val="en-GB"/>
        </w:rPr>
        <w:t>: Pinar SOYSAL, Associate Prof</w:t>
      </w:r>
    </w:p>
    <w:p w:rsidR="00460FBA" w:rsidRPr="0061034A" w:rsidRDefault="00460FBA" w:rsidP="00460FBA">
      <w:pPr>
        <w:rPr>
          <w:rFonts w:ascii="Times New Roman" w:hAnsi="Times New Roman" w:cs="Times New Roman"/>
          <w:sz w:val="24"/>
          <w:szCs w:val="24"/>
          <w:lang w:val="en-GB"/>
        </w:rPr>
      </w:pPr>
      <w:r w:rsidRPr="0061034A">
        <w:rPr>
          <w:rFonts w:ascii="Times New Roman" w:hAnsi="Times New Roman" w:cs="Times New Roman"/>
          <w:sz w:val="24"/>
          <w:szCs w:val="24"/>
          <w:lang w:val="en-GB"/>
        </w:rPr>
        <w:t xml:space="preserve">Department of Geriatric Medicine, </w:t>
      </w:r>
      <w:proofErr w:type="spellStart"/>
      <w:r w:rsidRPr="0061034A">
        <w:rPr>
          <w:rFonts w:ascii="Times New Roman" w:hAnsi="Times New Roman" w:cs="Times New Roman"/>
          <w:sz w:val="24"/>
          <w:szCs w:val="24"/>
          <w:lang w:val="en-GB"/>
        </w:rPr>
        <w:t>Bezmialem</w:t>
      </w:r>
      <w:proofErr w:type="spellEnd"/>
      <w:r w:rsidRPr="0061034A">
        <w:rPr>
          <w:rFonts w:ascii="Times New Roman" w:hAnsi="Times New Roman" w:cs="Times New Roman"/>
          <w:sz w:val="24"/>
          <w:szCs w:val="24"/>
          <w:lang w:val="en-GB"/>
        </w:rPr>
        <w:t xml:space="preserve"> </w:t>
      </w:r>
      <w:proofErr w:type="spellStart"/>
      <w:r w:rsidRPr="0061034A">
        <w:rPr>
          <w:rFonts w:ascii="Times New Roman" w:hAnsi="Times New Roman" w:cs="Times New Roman"/>
          <w:sz w:val="24"/>
          <w:szCs w:val="24"/>
          <w:lang w:val="en-GB"/>
        </w:rPr>
        <w:t>Vakif</w:t>
      </w:r>
      <w:proofErr w:type="spellEnd"/>
      <w:r w:rsidRPr="0061034A">
        <w:rPr>
          <w:rFonts w:ascii="Times New Roman" w:hAnsi="Times New Roman" w:cs="Times New Roman"/>
          <w:sz w:val="24"/>
          <w:szCs w:val="24"/>
          <w:lang w:val="en-GB"/>
        </w:rPr>
        <w:t xml:space="preserve"> University, Faculty of Medicine, Istanbul,</w:t>
      </w:r>
    </w:p>
    <w:p w:rsidR="00460FBA" w:rsidRPr="0061034A" w:rsidRDefault="00460FBA" w:rsidP="00460FBA">
      <w:pPr>
        <w:rPr>
          <w:rFonts w:ascii="Times New Roman" w:hAnsi="Times New Roman" w:cs="Times New Roman"/>
          <w:sz w:val="24"/>
          <w:szCs w:val="24"/>
          <w:lang w:val="en-GB"/>
        </w:rPr>
      </w:pPr>
      <w:r w:rsidRPr="0061034A">
        <w:rPr>
          <w:rFonts w:ascii="Times New Roman" w:hAnsi="Times New Roman" w:cs="Times New Roman"/>
          <w:sz w:val="24"/>
          <w:szCs w:val="24"/>
          <w:lang w:val="en-GB"/>
        </w:rPr>
        <w:t>Turkey</w:t>
      </w:r>
    </w:p>
    <w:p w:rsidR="00460FBA" w:rsidRPr="0061034A" w:rsidRDefault="00460FBA" w:rsidP="00460FBA">
      <w:pPr>
        <w:rPr>
          <w:rFonts w:ascii="Times New Roman" w:hAnsi="Times New Roman" w:cs="Times New Roman"/>
          <w:sz w:val="24"/>
          <w:szCs w:val="24"/>
          <w:lang w:val="en-GB"/>
        </w:rPr>
      </w:pPr>
      <w:r w:rsidRPr="0061034A">
        <w:rPr>
          <w:rFonts w:ascii="Times New Roman" w:hAnsi="Times New Roman" w:cs="Times New Roman"/>
          <w:sz w:val="24"/>
          <w:szCs w:val="24"/>
          <w:lang w:val="en-GB"/>
        </w:rPr>
        <w:t xml:space="preserve">Full Postal Address: Adnan Menderes </w:t>
      </w:r>
      <w:proofErr w:type="spellStart"/>
      <w:r w:rsidRPr="0061034A">
        <w:rPr>
          <w:rFonts w:ascii="Times New Roman" w:hAnsi="Times New Roman" w:cs="Times New Roman"/>
          <w:sz w:val="24"/>
          <w:szCs w:val="24"/>
          <w:lang w:val="en-GB"/>
        </w:rPr>
        <w:t>Bulvarı</w:t>
      </w:r>
      <w:proofErr w:type="spellEnd"/>
      <w:r w:rsidRPr="0061034A">
        <w:rPr>
          <w:rFonts w:ascii="Times New Roman" w:hAnsi="Times New Roman" w:cs="Times New Roman"/>
          <w:sz w:val="24"/>
          <w:szCs w:val="24"/>
          <w:lang w:val="en-GB"/>
        </w:rPr>
        <w:t xml:space="preserve"> (</w:t>
      </w:r>
      <w:proofErr w:type="spellStart"/>
      <w:r w:rsidRPr="0061034A">
        <w:rPr>
          <w:rFonts w:ascii="Times New Roman" w:hAnsi="Times New Roman" w:cs="Times New Roman"/>
          <w:sz w:val="24"/>
          <w:szCs w:val="24"/>
          <w:lang w:val="en-GB"/>
        </w:rPr>
        <w:t>Vatan</w:t>
      </w:r>
      <w:proofErr w:type="spellEnd"/>
      <w:r w:rsidRPr="0061034A">
        <w:rPr>
          <w:rFonts w:ascii="Times New Roman" w:hAnsi="Times New Roman" w:cs="Times New Roman"/>
          <w:sz w:val="24"/>
          <w:szCs w:val="24"/>
          <w:lang w:val="en-GB"/>
        </w:rPr>
        <w:t xml:space="preserve"> Street) Postal code: 34093 </w:t>
      </w:r>
      <w:proofErr w:type="spellStart"/>
      <w:proofErr w:type="gramStart"/>
      <w:r w:rsidRPr="0061034A">
        <w:rPr>
          <w:rFonts w:ascii="Times New Roman" w:hAnsi="Times New Roman" w:cs="Times New Roman"/>
          <w:sz w:val="24"/>
          <w:szCs w:val="24"/>
          <w:lang w:val="en-GB"/>
        </w:rPr>
        <w:t>Fatih</w:t>
      </w:r>
      <w:proofErr w:type="spellEnd"/>
      <w:r w:rsidRPr="0061034A">
        <w:rPr>
          <w:rFonts w:ascii="Times New Roman" w:hAnsi="Times New Roman" w:cs="Times New Roman"/>
          <w:sz w:val="24"/>
          <w:szCs w:val="24"/>
          <w:lang w:val="en-GB"/>
        </w:rPr>
        <w:t xml:space="preserve"> ,</w:t>
      </w:r>
      <w:proofErr w:type="gramEnd"/>
      <w:r w:rsidRPr="0061034A">
        <w:rPr>
          <w:rFonts w:ascii="Times New Roman" w:hAnsi="Times New Roman" w:cs="Times New Roman"/>
          <w:sz w:val="24"/>
          <w:szCs w:val="24"/>
          <w:lang w:val="en-GB"/>
        </w:rPr>
        <w:t xml:space="preserve"> İstanbul,</w:t>
      </w:r>
    </w:p>
    <w:p w:rsidR="00460FBA" w:rsidRPr="0061034A" w:rsidRDefault="00460FBA" w:rsidP="00460FBA">
      <w:pPr>
        <w:rPr>
          <w:rFonts w:ascii="Times New Roman" w:hAnsi="Times New Roman" w:cs="Times New Roman"/>
          <w:sz w:val="24"/>
          <w:szCs w:val="24"/>
          <w:lang w:val="en-GB"/>
        </w:rPr>
      </w:pPr>
      <w:r w:rsidRPr="0061034A">
        <w:rPr>
          <w:rFonts w:ascii="Times New Roman" w:hAnsi="Times New Roman" w:cs="Times New Roman"/>
          <w:sz w:val="24"/>
          <w:szCs w:val="24"/>
          <w:lang w:val="en-GB"/>
        </w:rPr>
        <w:t>Turkey</w:t>
      </w:r>
    </w:p>
    <w:p w:rsidR="00460FBA" w:rsidRPr="0061034A" w:rsidRDefault="00460FBA" w:rsidP="00460FBA">
      <w:pPr>
        <w:rPr>
          <w:rFonts w:ascii="Times New Roman" w:hAnsi="Times New Roman" w:cs="Times New Roman"/>
          <w:sz w:val="24"/>
          <w:szCs w:val="24"/>
          <w:lang w:val="en-GB"/>
        </w:rPr>
      </w:pPr>
      <w:r w:rsidRPr="00FC79BC">
        <w:rPr>
          <w:rFonts w:ascii="Times New Roman" w:hAnsi="Times New Roman" w:cs="Times New Roman"/>
          <w:b/>
          <w:sz w:val="24"/>
          <w:szCs w:val="24"/>
          <w:lang w:val="en-GB"/>
        </w:rPr>
        <w:t>E-mail</w:t>
      </w:r>
      <w:r>
        <w:rPr>
          <w:rFonts w:ascii="Times New Roman" w:hAnsi="Times New Roman" w:cs="Times New Roman"/>
          <w:sz w:val="24"/>
          <w:szCs w:val="24"/>
          <w:lang w:val="en-GB"/>
        </w:rPr>
        <w:t>:</w:t>
      </w:r>
      <w:r w:rsidRPr="0061034A">
        <w:rPr>
          <w:rFonts w:ascii="Times New Roman" w:hAnsi="Times New Roman" w:cs="Times New Roman"/>
          <w:sz w:val="24"/>
          <w:szCs w:val="24"/>
          <w:lang w:val="en-GB"/>
        </w:rPr>
        <w:t xml:space="preserve"> dr.pinarsoysal@hotmail.com; Phone: +90 212 4531700 Fax: +90 212 4531869</w:t>
      </w:r>
    </w:p>
    <w:p w:rsidR="00460FBA" w:rsidRPr="0061034A" w:rsidRDefault="00460FBA" w:rsidP="00460FBA">
      <w:pPr>
        <w:rPr>
          <w:rFonts w:ascii="Times New Roman" w:hAnsi="Times New Roman" w:cs="Times New Roman"/>
          <w:sz w:val="24"/>
          <w:szCs w:val="24"/>
          <w:lang w:val="en-GB"/>
        </w:rPr>
      </w:pPr>
      <w:r w:rsidRPr="0061034A">
        <w:rPr>
          <w:rFonts w:ascii="Times New Roman" w:hAnsi="Times New Roman" w:cs="Times New Roman"/>
          <w:b/>
          <w:sz w:val="24"/>
          <w:szCs w:val="24"/>
          <w:lang w:val="en-GB"/>
        </w:rPr>
        <w:t>Financial Disclosure Statement</w:t>
      </w:r>
      <w:r w:rsidRPr="0061034A">
        <w:rPr>
          <w:rFonts w:ascii="Times New Roman" w:hAnsi="Times New Roman" w:cs="Times New Roman"/>
          <w:sz w:val="24"/>
          <w:szCs w:val="24"/>
          <w:lang w:val="en-GB"/>
        </w:rPr>
        <w:t>: No funding sources.</w:t>
      </w:r>
    </w:p>
    <w:p w:rsidR="00460FBA" w:rsidRPr="0061034A" w:rsidRDefault="00460FBA" w:rsidP="00460FBA">
      <w:pPr>
        <w:jc w:val="both"/>
        <w:rPr>
          <w:rFonts w:ascii="Times New Roman" w:hAnsi="Times New Roman" w:cs="Times New Roman"/>
          <w:sz w:val="24"/>
          <w:szCs w:val="24"/>
        </w:rPr>
      </w:pPr>
      <w:r w:rsidRPr="0061034A">
        <w:rPr>
          <w:rFonts w:ascii="Times New Roman" w:hAnsi="Times New Roman" w:cs="Times New Roman"/>
          <w:b/>
          <w:sz w:val="24"/>
          <w:szCs w:val="24"/>
        </w:rPr>
        <w:t>Author Contributions:</w:t>
      </w:r>
      <w:r w:rsidRPr="0061034A">
        <w:rPr>
          <w:rFonts w:ascii="Times New Roman" w:hAnsi="Times New Roman" w:cs="Times New Roman"/>
          <w:sz w:val="24"/>
          <w:szCs w:val="24"/>
        </w:rPr>
        <w:t xml:space="preserve"> Study design: Soysal, </w:t>
      </w:r>
      <w:proofErr w:type="spellStart"/>
      <w:r w:rsidRPr="0061034A">
        <w:rPr>
          <w:rFonts w:ascii="Times New Roman" w:hAnsi="Times New Roman" w:cs="Times New Roman"/>
          <w:sz w:val="24"/>
          <w:szCs w:val="24"/>
        </w:rPr>
        <w:t>Isik</w:t>
      </w:r>
      <w:proofErr w:type="spellEnd"/>
      <w:r w:rsidRPr="0061034A">
        <w:rPr>
          <w:rFonts w:ascii="Times New Roman" w:hAnsi="Times New Roman" w:cs="Times New Roman"/>
          <w:sz w:val="24"/>
          <w:szCs w:val="24"/>
        </w:rPr>
        <w:t xml:space="preserve">; Methods: All authors; Data collection: </w:t>
      </w:r>
      <w:proofErr w:type="spellStart"/>
      <w:r w:rsidRPr="0061034A">
        <w:rPr>
          <w:rFonts w:ascii="Times New Roman" w:hAnsi="Times New Roman" w:cs="Times New Roman"/>
          <w:sz w:val="24"/>
          <w:szCs w:val="24"/>
        </w:rPr>
        <w:t>Kocyigit</w:t>
      </w:r>
      <w:proofErr w:type="spellEnd"/>
      <w:r w:rsidRPr="0061034A">
        <w:rPr>
          <w:rFonts w:ascii="Times New Roman" w:hAnsi="Times New Roman" w:cs="Times New Roman"/>
          <w:sz w:val="24"/>
          <w:szCs w:val="24"/>
        </w:rPr>
        <w:t xml:space="preserve">, </w:t>
      </w:r>
      <w:proofErr w:type="spellStart"/>
      <w:r w:rsidRPr="0061034A">
        <w:rPr>
          <w:rFonts w:ascii="Times New Roman" w:hAnsi="Times New Roman" w:cs="Times New Roman"/>
          <w:sz w:val="24"/>
          <w:szCs w:val="24"/>
        </w:rPr>
        <w:t>Dokuzlar</w:t>
      </w:r>
      <w:proofErr w:type="spellEnd"/>
      <w:r w:rsidRPr="0061034A">
        <w:rPr>
          <w:rFonts w:ascii="Times New Roman" w:hAnsi="Times New Roman" w:cs="Times New Roman"/>
          <w:sz w:val="24"/>
          <w:szCs w:val="24"/>
        </w:rPr>
        <w:t xml:space="preserve">, </w:t>
      </w:r>
      <w:proofErr w:type="spellStart"/>
      <w:r w:rsidRPr="0061034A">
        <w:rPr>
          <w:rFonts w:ascii="Times New Roman" w:hAnsi="Times New Roman" w:cs="Times New Roman"/>
          <w:sz w:val="24"/>
          <w:szCs w:val="24"/>
        </w:rPr>
        <w:t>Ates</w:t>
      </w:r>
      <w:proofErr w:type="spellEnd"/>
      <w:r w:rsidRPr="0061034A">
        <w:rPr>
          <w:rFonts w:ascii="Times New Roman" w:hAnsi="Times New Roman" w:cs="Times New Roman"/>
          <w:sz w:val="24"/>
          <w:szCs w:val="24"/>
        </w:rPr>
        <w:t xml:space="preserve"> </w:t>
      </w:r>
      <w:proofErr w:type="spellStart"/>
      <w:r w:rsidRPr="0061034A">
        <w:rPr>
          <w:rFonts w:ascii="Times New Roman" w:hAnsi="Times New Roman" w:cs="Times New Roman"/>
          <w:sz w:val="24"/>
          <w:szCs w:val="24"/>
        </w:rPr>
        <w:t>Bulut</w:t>
      </w:r>
      <w:proofErr w:type="spellEnd"/>
      <w:r w:rsidRPr="0061034A">
        <w:rPr>
          <w:rFonts w:ascii="Times New Roman" w:hAnsi="Times New Roman" w:cs="Times New Roman"/>
          <w:sz w:val="24"/>
          <w:szCs w:val="24"/>
        </w:rPr>
        <w:t xml:space="preserve">; Analysis and interpretation of data: </w:t>
      </w:r>
      <w:proofErr w:type="spellStart"/>
      <w:r w:rsidRPr="0061034A">
        <w:rPr>
          <w:rFonts w:ascii="Times New Roman" w:hAnsi="Times New Roman" w:cs="Times New Roman"/>
          <w:sz w:val="24"/>
          <w:szCs w:val="24"/>
        </w:rPr>
        <w:t>Kocyigit</w:t>
      </w:r>
      <w:proofErr w:type="spellEnd"/>
      <w:r>
        <w:rPr>
          <w:rFonts w:ascii="Times New Roman" w:hAnsi="Times New Roman" w:cs="Times New Roman"/>
          <w:sz w:val="24"/>
          <w:szCs w:val="24"/>
        </w:rPr>
        <w:t>,</w:t>
      </w:r>
      <w:r w:rsidRPr="0061034A">
        <w:rPr>
          <w:rFonts w:ascii="Times New Roman" w:hAnsi="Times New Roman" w:cs="Times New Roman"/>
          <w:sz w:val="24"/>
          <w:szCs w:val="24"/>
        </w:rPr>
        <w:t xml:space="preserve"> Smith, Soysal and </w:t>
      </w:r>
      <w:proofErr w:type="spellStart"/>
      <w:r w:rsidRPr="0061034A">
        <w:rPr>
          <w:rFonts w:ascii="Times New Roman" w:hAnsi="Times New Roman" w:cs="Times New Roman"/>
          <w:sz w:val="24"/>
          <w:szCs w:val="24"/>
        </w:rPr>
        <w:t>Isik</w:t>
      </w:r>
      <w:proofErr w:type="spellEnd"/>
      <w:r w:rsidRPr="0061034A">
        <w:rPr>
          <w:rFonts w:ascii="Times New Roman" w:hAnsi="Times New Roman" w:cs="Times New Roman"/>
          <w:sz w:val="24"/>
          <w:szCs w:val="24"/>
        </w:rPr>
        <w:t xml:space="preserve">; Preparation of the manuscript: Soysal and </w:t>
      </w:r>
      <w:proofErr w:type="spellStart"/>
      <w:r w:rsidRPr="0061034A">
        <w:rPr>
          <w:rFonts w:ascii="Times New Roman" w:hAnsi="Times New Roman" w:cs="Times New Roman"/>
          <w:sz w:val="24"/>
          <w:szCs w:val="24"/>
        </w:rPr>
        <w:t>Isik</w:t>
      </w:r>
      <w:proofErr w:type="spellEnd"/>
    </w:p>
    <w:p w:rsidR="00460FBA" w:rsidRDefault="00460FBA" w:rsidP="00E27B1A">
      <w:pPr>
        <w:spacing w:line="360" w:lineRule="auto"/>
        <w:jc w:val="both"/>
        <w:rPr>
          <w:rFonts w:ascii="Times New Roman" w:eastAsia="Times New Roman" w:hAnsi="Times New Roman" w:cs="Times New Roman"/>
          <w:b/>
          <w:sz w:val="24"/>
          <w:szCs w:val="24"/>
        </w:rPr>
      </w:pPr>
    </w:p>
    <w:p w:rsidR="00460FBA" w:rsidRDefault="00460FBA" w:rsidP="00E27B1A">
      <w:pPr>
        <w:spacing w:line="360" w:lineRule="auto"/>
        <w:jc w:val="both"/>
        <w:rPr>
          <w:rFonts w:ascii="Times New Roman" w:eastAsia="Times New Roman" w:hAnsi="Times New Roman" w:cs="Times New Roman"/>
          <w:b/>
          <w:sz w:val="24"/>
          <w:szCs w:val="24"/>
        </w:rPr>
      </w:pPr>
    </w:p>
    <w:p w:rsidR="00460FBA" w:rsidRDefault="00460FBA" w:rsidP="00E27B1A">
      <w:pPr>
        <w:spacing w:line="360" w:lineRule="auto"/>
        <w:jc w:val="both"/>
        <w:rPr>
          <w:rFonts w:ascii="Times New Roman" w:eastAsia="Times New Roman" w:hAnsi="Times New Roman" w:cs="Times New Roman"/>
          <w:b/>
          <w:sz w:val="24"/>
          <w:szCs w:val="24"/>
        </w:rPr>
      </w:pPr>
    </w:p>
    <w:p w:rsidR="00460FBA" w:rsidRDefault="00460FBA" w:rsidP="00E27B1A">
      <w:pPr>
        <w:spacing w:line="360" w:lineRule="auto"/>
        <w:jc w:val="both"/>
        <w:rPr>
          <w:rFonts w:ascii="Times New Roman" w:eastAsia="Times New Roman" w:hAnsi="Times New Roman" w:cs="Times New Roman"/>
          <w:b/>
          <w:sz w:val="24"/>
          <w:szCs w:val="24"/>
        </w:rPr>
      </w:pPr>
    </w:p>
    <w:p w:rsidR="00460FBA" w:rsidRDefault="00460FBA" w:rsidP="00E27B1A">
      <w:pPr>
        <w:spacing w:line="360" w:lineRule="auto"/>
        <w:jc w:val="both"/>
        <w:rPr>
          <w:rFonts w:ascii="Times New Roman" w:eastAsia="Times New Roman" w:hAnsi="Times New Roman" w:cs="Times New Roman"/>
          <w:b/>
          <w:sz w:val="24"/>
          <w:szCs w:val="24"/>
        </w:rPr>
      </w:pPr>
    </w:p>
    <w:p w:rsidR="00460FBA" w:rsidRDefault="00460FBA" w:rsidP="00E27B1A">
      <w:pPr>
        <w:spacing w:line="360" w:lineRule="auto"/>
        <w:jc w:val="both"/>
        <w:rPr>
          <w:rFonts w:ascii="Times New Roman" w:eastAsia="Times New Roman" w:hAnsi="Times New Roman" w:cs="Times New Roman"/>
          <w:b/>
          <w:sz w:val="24"/>
          <w:szCs w:val="24"/>
        </w:rPr>
      </w:pPr>
    </w:p>
    <w:p w:rsidR="00460FBA" w:rsidRDefault="00460FBA" w:rsidP="00E27B1A">
      <w:pPr>
        <w:spacing w:line="360" w:lineRule="auto"/>
        <w:jc w:val="both"/>
        <w:rPr>
          <w:rFonts w:ascii="Times New Roman" w:eastAsia="Times New Roman" w:hAnsi="Times New Roman" w:cs="Times New Roman"/>
          <w:b/>
          <w:sz w:val="24"/>
          <w:szCs w:val="24"/>
        </w:rPr>
      </w:pPr>
    </w:p>
    <w:p w:rsidR="00E27B1A" w:rsidRPr="00460FBA" w:rsidRDefault="00E27B1A" w:rsidP="00E27B1A">
      <w:pPr>
        <w:spacing w:line="360" w:lineRule="auto"/>
        <w:jc w:val="both"/>
        <w:rPr>
          <w:rFonts w:ascii="Times New Roman" w:eastAsia="Times New Roman" w:hAnsi="Times New Roman" w:cs="Times New Roman"/>
          <w:b/>
          <w:sz w:val="24"/>
          <w:szCs w:val="24"/>
        </w:rPr>
      </w:pPr>
      <w:r w:rsidRPr="00460FBA">
        <w:rPr>
          <w:rFonts w:ascii="Times New Roman" w:eastAsia="Times New Roman" w:hAnsi="Times New Roman" w:cs="Times New Roman"/>
          <w:b/>
          <w:sz w:val="24"/>
          <w:szCs w:val="24"/>
        </w:rPr>
        <w:lastRenderedPageBreak/>
        <w:t>ABSTRACT (250/250)</w:t>
      </w:r>
    </w:p>
    <w:p w:rsidR="00E27B1A" w:rsidRPr="00460FBA" w:rsidRDefault="00E27B1A" w:rsidP="00E27B1A">
      <w:pPr>
        <w:spacing w:line="36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b/>
          <w:bCs/>
          <w:sz w:val="24"/>
          <w:szCs w:val="24"/>
        </w:rPr>
        <w:t xml:space="preserve">Background: </w:t>
      </w:r>
      <w:r w:rsidRPr="00460FBA">
        <w:rPr>
          <w:rFonts w:ascii="Times New Roman" w:eastAsia="Times New Roman" w:hAnsi="Times New Roman" w:cs="Times New Roman"/>
          <w:sz w:val="24"/>
          <w:szCs w:val="24"/>
        </w:rPr>
        <w:t xml:space="preserve">The relationship between sarcopenia and orthostatic hypotension (OH) is unclear. </w:t>
      </w:r>
    </w:p>
    <w:p w:rsidR="00E27B1A" w:rsidRPr="00460FBA" w:rsidRDefault="00E27B1A" w:rsidP="00E27B1A">
      <w:pPr>
        <w:spacing w:line="36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b/>
          <w:bCs/>
          <w:sz w:val="24"/>
          <w:szCs w:val="24"/>
        </w:rPr>
        <w:t xml:space="preserve">Objectives: </w:t>
      </w:r>
      <w:r w:rsidRPr="00460FBA">
        <w:rPr>
          <w:rFonts w:ascii="Times New Roman" w:eastAsia="Times New Roman" w:hAnsi="Times New Roman" w:cs="Times New Roman"/>
          <w:bCs/>
          <w:sz w:val="24"/>
          <w:szCs w:val="24"/>
        </w:rPr>
        <w:t>The</w:t>
      </w:r>
      <w:r w:rsidRPr="00460FBA">
        <w:rPr>
          <w:rFonts w:ascii="Times New Roman" w:eastAsia="Times New Roman" w:hAnsi="Times New Roman" w:cs="Times New Roman"/>
          <w:b/>
          <w:bCs/>
          <w:sz w:val="24"/>
          <w:szCs w:val="24"/>
        </w:rPr>
        <w:t xml:space="preserve"> </w:t>
      </w:r>
      <w:r w:rsidRPr="00460FBA">
        <w:rPr>
          <w:rFonts w:ascii="Times New Roman" w:eastAsia="Times New Roman" w:hAnsi="Times New Roman" w:cs="Times New Roman"/>
          <w:sz w:val="24"/>
          <w:szCs w:val="24"/>
        </w:rPr>
        <w:t xml:space="preserve">aim of the present study was to investigate associations between sarcopenia/sarcopenia severity and OH. </w:t>
      </w:r>
    </w:p>
    <w:p w:rsidR="00E27B1A" w:rsidRPr="00460FBA" w:rsidRDefault="00E27B1A" w:rsidP="00E27B1A">
      <w:pPr>
        <w:spacing w:line="36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b/>
          <w:bCs/>
          <w:sz w:val="24"/>
          <w:szCs w:val="24"/>
        </w:rPr>
        <w:t xml:space="preserve">Design: </w:t>
      </w:r>
      <w:r w:rsidRPr="00460FBA">
        <w:rPr>
          <w:rFonts w:ascii="Times New Roman" w:eastAsia="Times New Roman" w:hAnsi="Times New Roman" w:cs="Times New Roman"/>
          <w:sz w:val="24"/>
          <w:szCs w:val="24"/>
        </w:rPr>
        <w:t xml:space="preserve">511 patients attending a geriatric outpatient clinic were included. </w:t>
      </w:r>
      <w:proofErr w:type="gramStart"/>
      <w:r w:rsidRPr="00460FBA">
        <w:rPr>
          <w:rFonts w:ascii="Times New Roman" w:eastAsia="Times New Roman" w:hAnsi="Times New Roman" w:cs="Times New Roman"/>
          <w:sz w:val="24"/>
          <w:szCs w:val="24"/>
        </w:rPr>
        <w:t>OH</w:t>
      </w:r>
      <w:proofErr w:type="gramEnd"/>
      <w:r w:rsidRPr="00460FBA">
        <w:rPr>
          <w:rFonts w:ascii="Times New Roman" w:eastAsia="Times New Roman" w:hAnsi="Times New Roman" w:cs="Times New Roman"/>
          <w:sz w:val="24"/>
          <w:szCs w:val="24"/>
        </w:rPr>
        <w:t xml:space="preserve"> was defined as a decrease in systolic and/or diastolic blood pressure of ≥20 mmHg and/or ≥10 mmHg, respectively, when one transitions from the supine to an upright position. </w:t>
      </w:r>
      <w:proofErr w:type="gramStart"/>
      <w:r w:rsidRPr="00460FBA">
        <w:rPr>
          <w:rFonts w:ascii="Times New Roman" w:eastAsia="Times New Roman" w:hAnsi="Times New Roman" w:cs="Times New Roman"/>
          <w:sz w:val="24"/>
          <w:szCs w:val="24"/>
        </w:rPr>
        <w:t>OH</w:t>
      </w:r>
      <w:proofErr w:type="gramEnd"/>
      <w:r w:rsidRPr="00460FBA">
        <w:rPr>
          <w:rFonts w:ascii="Times New Roman" w:eastAsia="Times New Roman" w:hAnsi="Times New Roman" w:cs="Times New Roman"/>
          <w:sz w:val="24"/>
          <w:szCs w:val="24"/>
        </w:rPr>
        <w:t xml:space="preserve"> was measured by the Head-up Tilt Table test at 1, 3, and 5 minutes (OH</w:t>
      </w:r>
      <w:r w:rsidRPr="00460FBA">
        <w:rPr>
          <w:rFonts w:ascii="Times New Roman" w:eastAsia="Times New Roman" w:hAnsi="Times New Roman" w:cs="Times New Roman"/>
          <w:sz w:val="24"/>
          <w:szCs w:val="24"/>
          <w:vertAlign w:val="subscript"/>
        </w:rPr>
        <w:t>1</w:t>
      </w:r>
      <w:r w:rsidRPr="00460FBA">
        <w:rPr>
          <w:rFonts w:ascii="Times New Roman" w:eastAsia="Times New Roman" w:hAnsi="Times New Roman" w:cs="Times New Roman"/>
          <w:sz w:val="24"/>
          <w:szCs w:val="24"/>
        </w:rPr>
        <w:t>, OH</w:t>
      </w:r>
      <w:r w:rsidRPr="00460FBA">
        <w:rPr>
          <w:rFonts w:ascii="Times New Roman" w:eastAsia="Times New Roman" w:hAnsi="Times New Roman" w:cs="Times New Roman"/>
          <w:sz w:val="24"/>
          <w:szCs w:val="24"/>
          <w:vertAlign w:val="subscript"/>
        </w:rPr>
        <w:t>3,</w:t>
      </w:r>
      <w:r w:rsidRPr="00460FBA">
        <w:rPr>
          <w:rFonts w:ascii="Times New Roman" w:eastAsia="Times New Roman" w:hAnsi="Times New Roman" w:cs="Times New Roman"/>
          <w:sz w:val="24"/>
          <w:szCs w:val="24"/>
        </w:rPr>
        <w:t> and OH</w:t>
      </w:r>
      <w:r w:rsidRPr="00460FBA">
        <w:rPr>
          <w:rFonts w:ascii="Times New Roman" w:eastAsia="Times New Roman" w:hAnsi="Times New Roman" w:cs="Times New Roman"/>
          <w:sz w:val="24"/>
          <w:szCs w:val="24"/>
          <w:vertAlign w:val="subscript"/>
        </w:rPr>
        <w:t>5,</w:t>
      </w:r>
      <w:r w:rsidRPr="00460FBA">
        <w:rPr>
          <w:rFonts w:ascii="Times New Roman" w:eastAsia="Times New Roman" w:hAnsi="Times New Roman" w:cs="Times New Roman"/>
          <w:sz w:val="24"/>
          <w:szCs w:val="24"/>
        </w:rPr>
        <w:t xml:space="preserve"> respectively). Sarcopenia and severity were defined according to the revised European consensus on definition and diagnosis.</w:t>
      </w:r>
    </w:p>
    <w:p w:rsidR="00E27B1A" w:rsidRPr="00460FBA" w:rsidRDefault="00E27B1A" w:rsidP="00E27B1A">
      <w:pPr>
        <w:spacing w:line="360" w:lineRule="auto"/>
        <w:jc w:val="both"/>
        <w:rPr>
          <w:rFonts w:ascii="Times New Roman" w:eastAsia="Times New Roman" w:hAnsi="Times New Roman" w:cs="Times New Roman"/>
          <w:sz w:val="24"/>
          <w:szCs w:val="24"/>
        </w:rPr>
      </w:pPr>
      <w:proofErr w:type="spellStart"/>
      <w:r w:rsidRPr="00460FBA">
        <w:rPr>
          <w:rFonts w:ascii="Times New Roman" w:eastAsia="Times New Roman" w:hAnsi="Times New Roman" w:cs="Times New Roman"/>
          <w:b/>
          <w:bCs/>
          <w:sz w:val="24"/>
          <w:szCs w:val="24"/>
        </w:rPr>
        <w:t>Results:</w:t>
      </w:r>
      <w:r w:rsidRPr="00460FBA">
        <w:rPr>
          <w:rFonts w:ascii="Times New Roman" w:eastAsia="Times New Roman" w:hAnsi="Times New Roman" w:cs="Times New Roman"/>
          <w:sz w:val="24"/>
          <w:szCs w:val="24"/>
        </w:rPr>
        <w:t>The</w:t>
      </w:r>
      <w:proofErr w:type="spellEnd"/>
      <w:r w:rsidRPr="00460FBA">
        <w:rPr>
          <w:rFonts w:ascii="Times New Roman" w:eastAsia="Times New Roman" w:hAnsi="Times New Roman" w:cs="Times New Roman"/>
          <w:sz w:val="24"/>
          <w:szCs w:val="24"/>
        </w:rPr>
        <w:t xml:space="preserve"> mean age of the sample was 75.40±7.35 years and 69.9% were </w:t>
      </w:r>
      <w:proofErr w:type="spellStart"/>
      <w:r w:rsidRPr="00460FBA">
        <w:rPr>
          <w:rFonts w:ascii="Times New Roman" w:eastAsia="Times New Roman" w:hAnsi="Times New Roman" w:cs="Times New Roman"/>
          <w:sz w:val="24"/>
          <w:szCs w:val="24"/>
        </w:rPr>
        <w:t>female.The</w:t>
      </w:r>
      <w:proofErr w:type="spellEnd"/>
      <w:r w:rsidRPr="00460FBA">
        <w:rPr>
          <w:rFonts w:ascii="Times New Roman" w:eastAsia="Times New Roman" w:hAnsi="Times New Roman" w:cs="Times New Roman"/>
          <w:sz w:val="24"/>
          <w:szCs w:val="24"/>
        </w:rPr>
        <w:t xml:space="preserve"> prevalence of probable sarcopenia, sarcopenia and severe sarcopenia was 42.2%, 6.06% and 11.1%, respectively.</w:t>
      </w:r>
      <w:r w:rsidRPr="00460FBA">
        <w:rPr>
          <w:rFonts w:ascii="Arial" w:hAnsi="Arial" w:cs="Arial"/>
          <w:color w:val="000000"/>
          <w:sz w:val="20"/>
          <w:szCs w:val="20"/>
          <w:shd w:val="clear" w:color="auto" w:fill="FFFFFF"/>
        </w:rPr>
        <w:t xml:space="preserve"> </w:t>
      </w:r>
      <w:r w:rsidRPr="00460FBA">
        <w:rPr>
          <w:rFonts w:ascii="Times New Roman" w:eastAsia="Times New Roman" w:hAnsi="Times New Roman" w:cs="Times New Roman"/>
          <w:sz w:val="24"/>
          <w:szCs w:val="24"/>
        </w:rPr>
        <w:t> After adjustment for all covariates, systolic OH</w:t>
      </w:r>
      <w:r w:rsidRPr="00460FBA">
        <w:rPr>
          <w:rFonts w:ascii="Times New Roman" w:eastAsia="Times New Roman" w:hAnsi="Times New Roman" w:cs="Times New Roman"/>
          <w:sz w:val="24"/>
          <w:szCs w:val="24"/>
          <w:vertAlign w:val="subscript"/>
        </w:rPr>
        <w:t>1</w:t>
      </w:r>
      <w:r w:rsidRPr="00460FBA">
        <w:rPr>
          <w:rFonts w:ascii="Times New Roman" w:eastAsia="Times New Roman" w:hAnsi="Times New Roman" w:cs="Times New Roman"/>
          <w:sz w:val="24"/>
          <w:szCs w:val="24"/>
        </w:rPr>
        <w:t>, OH</w:t>
      </w:r>
      <w:r w:rsidRPr="00460FBA">
        <w:rPr>
          <w:rFonts w:ascii="Times New Roman" w:eastAsia="Times New Roman" w:hAnsi="Times New Roman" w:cs="Times New Roman"/>
          <w:sz w:val="24"/>
          <w:szCs w:val="24"/>
          <w:vertAlign w:val="subscript"/>
        </w:rPr>
        <w:t>1</w:t>
      </w:r>
      <w:r w:rsidRPr="00460FBA">
        <w:rPr>
          <w:rFonts w:ascii="Times New Roman" w:eastAsia="Times New Roman" w:hAnsi="Times New Roman" w:cs="Times New Roman"/>
          <w:sz w:val="24"/>
          <w:szCs w:val="24"/>
        </w:rPr>
        <w:t xml:space="preserve"> and systolic OH</w:t>
      </w:r>
      <w:r w:rsidRPr="00460FBA">
        <w:rPr>
          <w:rFonts w:ascii="Times New Roman" w:eastAsia="Times New Roman" w:hAnsi="Times New Roman" w:cs="Times New Roman"/>
          <w:sz w:val="24"/>
          <w:szCs w:val="24"/>
          <w:vertAlign w:val="subscript"/>
        </w:rPr>
        <w:t>5</w:t>
      </w:r>
      <w:r w:rsidRPr="00460FBA">
        <w:rPr>
          <w:rFonts w:ascii="Times New Roman" w:eastAsia="Times New Roman" w:hAnsi="Times New Roman" w:cs="Times New Roman"/>
          <w:sz w:val="24"/>
          <w:szCs w:val="24"/>
        </w:rPr>
        <w:t xml:space="preserve"> were statistically significant between severe sarcopenia and the robust group (Odd Ratio (OR):3.26 Confidence Interval [CI] 0.98-10.84; p=0.05 for systolic OH</w:t>
      </w:r>
      <w:r w:rsidRPr="00460FBA">
        <w:rPr>
          <w:rFonts w:ascii="Times New Roman" w:eastAsia="Times New Roman" w:hAnsi="Times New Roman" w:cs="Times New Roman"/>
          <w:sz w:val="24"/>
          <w:szCs w:val="24"/>
          <w:vertAlign w:val="subscript"/>
        </w:rPr>
        <w:t>1</w:t>
      </w:r>
      <w:r w:rsidRPr="00460FBA">
        <w:rPr>
          <w:rFonts w:ascii="Times New Roman" w:eastAsia="Times New Roman" w:hAnsi="Times New Roman" w:cs="Times New Roman"/>
          <w:sz w:val="24"/>
          <w:szCs w:val="24"/>
        </w:rPr>
        <w:t>, OR:4.31 CI 1.31-14.15; p=0.016 for OH1, OR:4.09 CI 1.01-16.55; p=0.048 for systolic OH</w:t>
      </w:r>
      <w:r w:rsidRPr="00460FBA">
        <w:rPr>
          <w:rFonts w:ascii="Times New Roman" w:eastAsia="Times New Roman" w:hAnsi="Times New Roman" w:cs="Times New Roman"/>
          <w:sz w:val="24"/>
          <w:szCs w:val="24"/>
          <w:vertAlign w:val="subscript"/>
        </w:rPr>
        <w:t>5</w:t>
      </w:r>
      <w:r w:rsidRPr="00460FBA">
        <w:rPr>
          <w:rFonts w:ascii="Times New Roman" w:eastAsia="Times New Roman" w:hAnsi="Times New Roman" w:cs="Times New Roman"/>
          <w:sz w:val="24"/>
          <w:szCs w:val="24"/>
        </w:rPr>
        <w:t>). Only systolic OH</w:t>
      </w:r>
      <w:r w:rsidRPr="00460FBA">
        <w:rPr>
          <w:rFonts w:ascii="Times New Roman" w:eastAsia="Times New Roman" w:hAnsi="Times New Roman" w:cs="Times New Roman"/>
          <w:sz w:val="24"/>
          <w:szCs w:val="24"/>
          <w:vertAlign w:val="subscript"/>
        </w:rPr>
        <w:t>1</w:t>
      </w:r>
      <w:r w:rsidRPr="00460FBA">
        <w:rPr>
          <w:rFonts w:ascii="Times New Roman" w:eastAsia="Times New Roman" w:hAnsi="Times New Roman" w:cs="Times New Roman"/>
          <w:sz w:val="24"/>
          <w:szCs w:val="24"/>
        </w:rPr>
        <w:t xml:space="preserve"> was statistically different between sarcopenia and severe sarcopenia groups (OR:2.64 CI; 1.87-8.73; p=0.012). OH</w:t>
      </w:r>
      <w:r w:rsidRPr="00460FBA">
        <w:rPr>
          <w:rFonts w:ascii="Times New Roman" w:eastAsia="Times New Roman" w:hAnsi="Times New Roman" w:cs="Times New Roman"/>
          <w:sz w:val="24"/>
          <w:szCs w:val="24"/>
          <w:vertAlign w:val="subscript"/>
        </w:rPr>
        <w:t>1</w:t>
      </w:r>
      <w:r w:rsidRPr="00460FBA">
        <w:rPr>
          <w:rFonts w:ascii="Times New Roman" w:eastAsia="Times New Roman" w:hAnsi="Times New Roman" w:cs="Times New Roman"/>
          <w:sz w:val="24"/>
          <w:szCs w:val="24"/>
        </w:rPr>
        <w:t xml:space="preserve"> and OH</w:t>
      </w:r>
      <w:r w:rsidRPr="00460FBA">
        <w:rPr>
          <w:rFonts w:ascii="Times New Roman" w:eastAsia="Times New Roman" w:hAnsi="Times New Roman" w:cs="Times New Roman"/>
          <w:sz w:val="24"/>
          <w:szCs w:val="24"/>
          <w:vertAlign w:val="subscript"/>
        </w:rPr>
        <w:t>5</w:t>
      </w:r>
      <w:r w:rsidRPr="00460FBA">
        <w:rPr>
          <w:rFonts w:ascii="Times New Roman" w:eastAsia="Times New Roman" w:hAnsi="Times New Roman" w:cs="Times New Roman"/>
          <w:sz w:val="24"/>
          <w:szCs w:val="24"/>
        </w:rPr>
        <w:t xml:space="preserve"> were statistically significant between severe sarcopenia and probable sarcopenia groups (p&lt;0.05), there was no relationship between the robust group and probable sarcopenia (p&gt;0.05).</w:t>
      </w:r>
    </w:p>
    <w:p w:rsidR="00E27B1A" w:rsidRPr="00460FBA" w:rsidRDefault="00E27B1A" w:rsidP="00E27B1A">
      <w:pPr>
        <w:spacing w:line="360" w:lineRule="auto"/>
        <w:jc w:val="both"/>
        <w:rPr>
          <w:rFonts w:ascii="Times New Roman" w:eastAsia="Times New Roman" w:hAnsi="Times New Roman" w:cs="Times New Roman"/>
          <w:sz w:val="24"/>
          <w:szCs w:val="24"/>
        </w:rPr>
      </w:pPr>
      <w:proofErr w:type="spellStart"/>
      <w:r w:rsidRPr="00460FBA">
        <w:rPr>
          <w:rFonts w:ascii="Times New Roman" w:eastAsia="Times New Roman" w:hAnsi="Times New Roman" w:cs="Times New Roman"/>
          <w:b/>
          <w:bCs/>
          <w:sz w:val="24"/>
          <w:szCs w:val="24"/>
        </w:rPr>
        <w:t>Conclusions:</w:t>
      </w:r>
      <w:r w:rsidRPr="00460FBA">
        <w:rPr>
          <w:rFonts w:ascii="Times New Roman" w:eastAsia="Times New Roman" w:hAnsi="Times New Roman" w:cs="Times New Roman"/>
          <w:sz w:val="24"/>
          <w:szCs w:val="24"/>
        </w:rPr>
        <w:t>There</w:t>
      </w:r>
      <w:proofErr w:type="spellEnd"/>
      <w:r w:rsidRPr="00460FBA">
        <w:rPr>
          <w:rFonts w:ascii="Times New Roman" w:eastAsia="Times New Roman" w:hAnsi="Times New Roman" w:cs="Times New Roman"/>
          <w:sz w:val="24"/>
          <w:szCs w:val="24"/>
        </w:rPr>
        <w:t xml:space="preserve"> is a close relationship between sarcopenia and severe sarcopenia and OH in older adults. Therefore, when a healthcare practitioner is evaluating an older patient with sarcopenia, OH should also be evaluated and vice versa. </w:t>
      </w:r>
    </w:p>
    <w:p w:rsidR="00E27B1A" w:rsidRPr="00460FBA" w:rsidRDefault="00E27B1A" w:rsidP="00E27B1A">
      <w:pPr>
        <w:spacing w:line="36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b/>
          <w:sz w:val="24"/>
          <w:szCs w:val="24"/>
        </w:rPr>
        <w:t xml:space="preserve">Keyword: </w:t>
      </w:r>
      <w:r w:rsidRPr="00460FBA">
        <w:rPr>
          <w:rFonts w:ascii="Times New Roman" w:eastAsia="Times New Roman" w:hAnsi="Times New Roman" w:cs="Times New Roman"/>
          <w:sz w:val="24"/>
          <w:szCs w:val="24"/>
        </w:rPr>
        <w:t>sarcopenia, orthostatic hypotension, geriatric assessment</w:t>
      </w:r>
    </w:p>
    <w:p w:rsidR="00E27B1A" w:rsidRPr="00460FBA" w:rsidRDefault="00E27B1A" w:rsidP="00E27B1A">
      <w:pPr>
        <w:spacing w:line="360" w:lineRule="auto"/>
        <w:jc w:val="both"/>
        <w:rPr>
          <w:rFonts w:ascii="Times New Roman" w:eastAsia="Times New Roman" w:hAnsi="Times New Roman" w:cs="Times New Roman"/>
          <w:b/>
          <w:sz w:val="24"/>
          <w:szCs w:val="24"/>
        </w:rPr>
      </w:pPr>
    </w:p>
    <w:p w:rsidR="00E27B1A" w:rsidRPr="00460FBA" w:rsidRDefault="00E27B1A" w:rsidP="00E27B1A">
      <w:pPr>
        <w:spacing w:line="360" w:lineRule="auto"/>
        <w:jc w:val="both"/>
        <w:rPr>
          <w:rFonts w:ascii="Times New Roman" w:eastAsia="Times New Roman" w:hAnsi="Times New Roman" w:cs="Times New Roman"/>
          <w:b/>
          <w:sz w:val="24"/>
          <w:szCs w:val="24"/>
        </w:rPr>
      </w:pPr>
    </w:p>
    <w:p w:rsidR="00E27B1A" w:rsidRDefault="00E27B1A" w:rsidP="00E27B1A">
      <w:pPr>
        <w:spacing w:line="360" w:lineRule="auto"/>
        <w:jc w:val="both"/>
        <w:rPr>
          <w:rFonts w:ascii="Times New Roman" w:eastAsia="Times New Roman" w:hAnsi="Times New Roman" w:cs="Times New Roman"/>
          <w:b/>
          <w:sz w:val="24"/>
          <w:szCs w:val="24"/>
        </w:rPr>
      </w:pPr>
    </w:p>
    <w:p w:rsidR="00460FBA" w:rsidRPr="00460FBA" w:rsidRDefault="00460FBA" w:rsidP="00E27B1A">
      <w:pPr>
        <w:spacing w:line="360" w:lineRule="auto"/>
        <w:jc w:val="both"/>
        <w:rPr>
          <w:rFonts w:ascii="Times New Roman" w:eastAsia="Times New Roman" w:hAnsi="Times New Roman" w:cs="Times New Roman"/>
          <w:b/>
          <w:sz w:val="24"/>
          <w:szCs w:val="24"/>
        </w:rPr>
      </w:pPr>
    </w:p>
    <w:p w:rsidR="00E27B1A" w:rsidRPr="00460FBA" w:rsidRDefault="00E27B1A" w:rsidP="00E27B1A">
      <w:pPr>
        <w:spacing w:line="360" w:lineRule="auto"/>
        <w:jc w:val="both"/>
        <w:rPr>
          <w:rFonts w:ascii="Times New Roman" w:eastAsia="Times New Roman" w:hAnsi="Times New Roman" w:cs="Times New Roman"/>
          <w:b/>
          <w:sz w:val="24"/>
          <w:szCs w:val="24"/>
        </w:rPr>
      </w:pPr>
      <w:r w:rsidRPr="00460FBA">
        <w:rPr>
          <w:rFonts w:ascii="Times New Roman" w:eastAsia="Times New Roman" w:hAnsi="Times New Roman" w:cs="Times New Roman"/>
          <w:b/>
          <w:sz w:val="24"/>
          <w:szCs w:val="24"/>
        </w:rPr>
        <w:lastRenderedPageBreak/>
        <w:t>Key points:</w:t>
      </w:r>
    </w:p>
    <w:p w:rsidR="00E27B1A" w:rsidRPr="00460FBA" w:rsidRDefault="00E27B1A" w:rsidP="00E27B1A">
      <w:pPr>
        <w:pStyle w:val="ListParagraph"/>
        <w:numPr>
          <w:ilvl w:val="0"/>
          <w:numId w:val="5"/>
        </w:numPr>
        <w:spacing w:line="36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There is an association between sarcopenia and orthostatic hypotension.</w:t>
      </w:r>
    </w:p>
    <w:p w:rsidR="00E27B1A" w:rsidRPr="00460FBA" w:rsidRDefault="00E27B1A" w:rsidP="00E27B1A">
      <w:pPr>
        <w:pStyle w:val="ListParagraph"/>
        <w:numPr>
          <w:ilvl w:val="0"/>
          <w:numId w:val="5"/>
        </w:numPr>
        <w:spacing w:line="36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The greater the severity of sarcopenia, the stronger the association is with orthostatic hypotension.</w:t>
      </w:r>
    </w:p>
    <w:p w:rsidR="00E27B1A" w:rsidRPr="00460FBA" w:rsidRDefault="00E27B1A" w:rsidP="00E27B1A">
      <w:pPr>
        <w:pStyle w:val="ListParagraph"/>
        <w:numPr>
          <w:ilvl w:val="0"/>
          <w:numId w:val="5"/>
        </w:numPr>
        <w:spacing w:line="36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Decreased muscle mass, rather than muscle strength, is associated with orthostatic hypotension.</w:t>
      </w:r>
    </w:p>
    <w:p w:rsidR="00E27B1A" w:rsidRPr="00460FBA" w:rsidRDefault="00E27B1A" w:rsidP="00E27B1A">
      <w:pPr>
        <w:spacing w:line="360" w:lineRule="auto"/>
        <w:jc w:val="both"/>
        <w:rPr>
          <w:rFonts w:ascii="Times New Roman" w:eastAsia="Times New Roman" w:hAnsi="Times New Roman" w:cs="Times New Roman"/>
          <w:sz w:val="24"/>
          <w:szCs w:val="24"/>
        </w:rPr>
      </w:pPr>
    </w:p>
    <w:p w:rsidR="00E27B1A" w:rsidRPr="00460FBA" w:rsidRDefault="00E27B1A" w:rsidP="00E27B1A">
      <w:pPr>
        <w:spacing w:line="360" w:lineRule="auto"/>
        <w:jc w:val="both"/>
        <w:rPr>
          <w:rFonts w:ascii="Times New Roman" w:eastAsia="Times New Roman" w:hAnsi="Times New Roman" w:cs="Times New Roman"/>
          <w:sz w:val="24"/>
          <w:szCs w:val="24"/>
        </w:rPr>
      </w:pPr>
    </w:p>
    <w:p w:rsidR="00E27B1A" w:rsidRPr="00460FBA" w:rsidRDefault="00E27B1A" w:rsidP="00E27B1A">
      <w:pPr>
        <w:spacing w:line="360" w:lineRule="auto"/>
        <w:jc w:val="both"/>
        <w:rPr>
          <w:rFonts w:ascii="Times New Roman" w:eastAsia="Times New Roman" w:hAnsi="Times New Roman" w:cs="Times New Roman"/>
          <w:sz w:val="24"/>
          <w:szCs w:val="24"/>
        </w:rPr>
      </w:pPr>
    </w:p>
    <w:p w:rsidR="00E27B1A" w:rsidRPr="00460FBA" w:rsidRDefault="00E27B1A" w:rsidP="00E27B1A">
      <w:pPr>
        <w:spacing w:line="360" w:lineRule="auto"/>
        <w:jc w:val="both"/>
        <w:rPr>
          <w:rFonts w:ascii="Times New Roman" w:eastAsia="Times New Roman" w:hAnsi="Times New Roman" w:cs="Times New Roman"/>
          <w:sz w:val="24"/>
          <w:szCs w:val="24"/>
        </w:rPr>
      </w:pPr>
    </w:p>
    <w:p w:rsidR="00E27B1A" w:rsidRPr="00460FBA" w:rsidRDefault="00E27B1A" w:rsidP="00E27B1A">
      <w:pPr>
        <w:spacing w:line="360" w:lineRule="auto"/>
        <w:jc w:val="both"/>
        <w:rPr>
          <w:rFonts w:ascii="Times New Roman" w:eastAsia="Times New Roman" w:hAnsi="Times New Roman" w:cs="Times New Roman"/>
          <w:sz w:val="24"/>
          <w:szCs w:val="24"/>
        </w:rPr>
      </w:pPr>
    </w:p>
    <w:p w:rsidR="00E27B1A" w:rsidRPr="00460FBA" w:rsidRDefault="00E27B1A" w:rsidP="00E27B1A">
      <w:pPr>
        <w:spacing w:line="360" w:lineRule="auto"/>
        <w:jc w:val="both"/>
        <w:rPr>
          <w:rFonts w:ascii="Times New Roman" w:eastAsia="Times New Roman" w:hAnsi="Times New Roman" w:cs="Times New Roman"/>
          <w:sz w:val="24"/>
          <w:szCs w:val="24"/>
        </w:rPr>
      </w:pPr>
    </w:p>
    <w:p w:rsidR="00E27B1A" w:rsidRPr="00460FBA" w:rsidRDefault="00E27B1A" w:rsidP="00E27B1A">
      <w:pPr>
        <w:spacing w:line="360" w:lineRule="auto"/>
        <w:jc w:val="both"/>
        <w:rPr>
          <w:rFonts w:ascii="Times New Roman" w:eastAsia="Times New Roman" w:hAnsi="Times New Roman" w:cs="Times New Roman"/>
          <w:sz w:val="24"/>
          <w:szCs w:val="24"/>
        </w:rPr>
      </w:pPr>
    </w:p>
    <w:p w:rsidR="00E27B1A" w:rsidRPr="00460FBA" w:rsidRDefault="00E27B1A" w:rsidP="00E27B1A">
      <w:pPr>
        <w:spacing w:line="360" w:lineRule="auto"/>
        <w:jc w:val="both"/>
        <w:rPr>
          <w:rFonts w:ascii="Times New Roman" w:eastAsia="Times New Roman" w:hAnsi="Times New Roman" w:cs="Times New Roman"/>
          <w:sz w:val="24"/>
          <w:szCs w:val="24"/>
        </w:rPr>
      </w:pPr>
    </w:p>
    <w:p w:rsidR="00E27B1A" w:rsidRPr="00460FBA" w:rsidRDefault="00E27B1A" w:rsidP="00E27B1A">
      <w:pPr>
        <w:spacing w:line="360" w:lineRule="auto"/>
        <w:jc w:val="both"/>
        <w:rPr>
          <w:rFonts w:ascii="Times New Roman" w:eastAsia="Times New Roman" w:hAnsi="Times New Roman" w:cs="Times New Roman"/>
          <w:sz w:val="24"/>
          <w:szCs w:val="24"/>
        </w:rPr>
      </w:pPr>
    </w:p>
    <w:p w:rsidR="00E27B1A" w:rsidRPr="00460FBA" w:rsidRDefault="00E27B1A" w:rsidP="00E27B1A">
      <w:pPr>
        <w:spacing w:line="360" w:lineRule="auto"/>
        <w:jc w:val="both"/>
        <w:rPr>
          <w:rFonts w:ascii="Times New Roman" w:eastAsia="Times New Roman" w:hAnsi="Times New Roman" w:cs="Times New Roman"/>
          <w:sz w:val="24"/>
          <w:szCs w:val="24"/>
        </w:rPr>
      </w:pPr>
    </w:p>
    <w:p w:rsidR="00E27B1A" w:rsidRPr="00460FBA" w:rsidRDefault="00E27B1A" w:rsidP="00E27B1A">
      <w:pPr>
        <w:spacing w:line="360" w:lineRule="auto"/>
        <w:jc w:val="both"/>
        <w:rPr>
          <w:rFonts w:ascii="Times New Roman" w:eastAsia="Times New Roman" w:hAnsi="Times New Roman" w:cs="Times New Roman"/>
          <w:sz w:val="24"/>
          <w:szCs w:val="24"/>
        </w:rPr>
      </w:pPr>
    </w:p>
    <w:p w:rsidR="00E27B1A" w:rsidRPr="00460FBA" w:rsidRDefault="00E27B1A" w:rsidP="00E27B1A">
      <w:pPr>
        <w:spacing w:line="360" w:lineRule="auto"/>
        <w:jc w:val="both"/>
        <w:rPr>
          <w:rFonts w:ascii="Times New Roman" w:eastAsia="Times New Roman" w:hAnsi="Times New Roman" w:cs="Times New Roman"/>
          <w:sz w:val="24"/>
          <w:szCs w:val="24"/>
        </w:rPr>
      </w:pPr>
    </w:p>
    <w:p w:rsidR="00E27B1A" w:rsidRPr="00460FBA" w:rsidRDefault="00E27B1A" w:rsidP="00E27B1A">
      <w:pPr>
        <w:spacing w:line="360" w:lineRule="auto"/>
        <w:jc w:val="both"/>
        <w:rPr>
          <w:rFonts w:ascii="Times New Roman" w:eastAsia="Times New Roman" w:hAnsi="Times New Roman" w:cs="Times New Roman"/>
          <w:sz w:val="24"/>
          <w:szCs w:val="24"/>
        </w:rPr>
      </w:pPr>
    </w:p>
    <w:p w:rsidR="00E27B1A" w:rsidRPr="00460FBA" w:rsidRDefault="00E27B1A" w:rsidP="00E27B1A">
      <w:pPr>
        <w:spacing w:line="360" w:lineRule="auto"/>
        <w:jc w:val="both"/>
        <w:rPr>
          <w:rFonts w:ascii="Times New Roman" w:eastAsia="Times New Roman" w:hAnsi="Times New Roman" w:cs="Times New Roman"/>
          <w:sz w:val="24"/>
          <w:szCs w:val="24"/>
        </w:rPr>
      </w:pPr>
    </w:p>
    <w:p w:rsidR="00E27B1A" w:rsidRPr="00460FBA" w:rsidRDefault="00E27B1A" w:rsidP="00E27B1A">
      <w:pPr>
        <w:spacing w:line="360" w:lineRule="auto"/>
        <w:jc w:val="both"/>
        <w:rPr>
          <w:rFonts w:ascii="Times New Roman" w:eastAsia="Times New Roman" w:hAnsi="Times New Roman" w:cs="Times New Roman"/>
          <w:sz w:val="24"/>
          <w:szCs w:val="24"/>
        </w:rPr>
      </w:pPr>
    </w:p>
    <w:p w:rsidR="00E27B1A" w:rsidRPr="00460FBA" w:rsidRDefault="00E27B1A" w:rsidP="00E27B1A">
      <w:pPr>
        <w:spacing w:line="360" w:lineRule="auto"/>
        <w:jc w:val="both"/>
        <w:rPr>
          <w:rFonts w:ascii="Times New Roman" w:eastAsia="Times New Roman" w:hAnsi="Times New Roman" w:cs="Times New Roman"/>
          <w:sz w:val="24"/>
          <w:szCs w:val="24"/>
        </w:rPr>
      </w:pPr>
    </w:p>
    <w:p w:rsidR="00E27B1A" w:rsidRPr="00460FBA" w:rsidRDefault="00E27B1A" w:rsidP="00E27B1A">
      <w:pPr>
        <w:spacing w:line="360" w:lineRule="auto"/>
        <w:jc w:val="both"/>
        <w:rPr>
          <w:rFonts w:ascii="Times New Roman" w:eastAsia="Times New Roman" w:hAnsi="Times New Roman" w:cs="Times New Roman"/>
          <w:sz w:val="24"/>
          <w:szCs w:val="24"/>
        </w:rPr>
      </w:pPr>
    </w:p>
    <w:p w:rsidR="00E27B1A" w:rsidRPr="00460FBA" w:rsidRDefault="00E27B1A" w:rsidP="00E27B1A">
      <w:pPr>
        <w:spacing w:line="360" w:lineRule="auto"/>
        <w:jc w:val="both"/>
        <w:rPr>
          <w:rFonts w:ascii="Times New Roman" w:eastAsia="Times New Roman" w:hAnsi="Times New Roman" w:cs="Times New Roman"/>
          <w:sz w:val="24"/>
          <w:szCs w:val="24"/>
        </w:rPr>
      </w:pPr>
    </w:p>
    <w:p w:rsidR="00E27B1A" w:rsidRPr="00460FBA" w:rsidRDefault="00E27B1A" w:rsidP="00E27B1A">
      <w:pPr>
        <w:spacing w:line="360" w:lineRule="auto"/>
        <w:jc w:val="both"/>
        <w:rPr>
          <w:rFonts w:ascii="Times New Roman" w:eastAsia="Times New Roman" w:hAnsi="Times New Roman" w:cs="Times New Roman"/>
          <w:sz w:val="24"/>
          <w:szCs w:val="24"/>
        </w:rPr>
      </w:pPr>
    </w:p>
    <w:p w:rsidR="00E27B1A" w:rsidRPr="00460FBA" w:rsidRDefault="00E27B1A" w:rsidP="00E27B1A">
      <w:pPr>
        <w:spacing w:line="360" w:lineRule="auto"/>
        <w:jc w:val="both"/>
        <w:rPr>
          <w:rFonts w:ascii="Times New Roman" w:eastAsia="Times New Roman" w:hAnsi="Times New Roman" w:cs="Times New Roman"/>
          <w:b/>
          <w:sz w:val="24"/>
          <w:szCs w:val="24"/>
        </w:rPr>
      </w:pPr>
      <w:r w:rsidRPr="00460FBA">
        <w:rPr>
          <w:rFonts w:ascii="Times New Roman" w:eastAsia="Times New Roman" w:hAnsi="Times New Roman" w:cs="Times New Roman"/>
          <w:b/>
          <w:sz w:val="24"/>
          <w:szCs w:val="24"/>
        </w:rPr>
        <w:lastRenderedPageBreak/>
        <w:t>INTRODUCTION</w:t>
      </w:r>
    </w:p>
    <w:p w:rsidR="00E27B1A" w:rsidRPr="00460FBA" w:rsidRDefault="00E27B1A" w:rsidP="00E27B1A">
      <w:p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 xml:space="preserve">With advancing age, there is a significant decrease in compensatory organ functions that provide homeostatic balance in the body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{"citationItems":[{"id":"ITEM-1","itemData":{"DOI":"10.1016/j.jacc.2015.06.1084","ISSN":"1558-3597 (Electronic)","PMID":"26271068","abstract":"Orthostatic hypotension (OH) is a common cardiovascular disorder, with or without signs of underlying neurodegenerative disease. OH is diagnosed on the basis of an orthostatic challenge and implies a persistent systolic/diastolic blood pressure decrease of at least 20/10 mm Hg upon standing. Its prevalence is age dependent, ranging from 5% in patients &lt;50 years of age to 30% in those &gt;70 years of age. OH may complicate treatment of hypertension, heart failure, and coronary heart disease; cause disabling symptoms, faints, and traumatic injuries; and substantially reduce quality of life. Despite being largely asymptomatic or with minimal symptoms, the presence of OH independently increases mortality and the incidence of myocardial infarction, stroke, heart failure, and atrial fibrillation. In this review, we outline the etiology and prevalence of OH in the general population, summarize its relationship with morbidity and mortality, propose a diagnostic and therapeutic algorithm, and delineate current challenges and future perspectives.","author":[{"dropping-particle":"","family":"Ricci","given":"Fabrizio","non-dropping-particle":"","parse-names":false,"suffix":""},{"dropping-particle":"","family":"Caterina","given":"Raffaele","non-dropping-particle":"De","parse-names":false,"suffix":""},{"dropping-particle":"","family":"Fedorowski","given":"Artur","non-dropping-particle":"","parse-names":false,"suffix":""}],"container-title":"Journal of the American College of Cardiology","id":"ITEM-1","issue":"7","issued":{"date-parts":[["2015","8"]]},"language":"eng","page":"848-860","publisher-place":"United States","title":"Orthostatic Hypotension: Epidemiology, Prognosis, and Treatment.","type":"article-journal","volume":"66"},"uris":["http://www.mendeley.com/documents/?uuid=4de1f437-0b28-4772-9741-5853284758f1"]}],"mendeley":{"formattedCitation":"(1)","manualFormatting":"[1]","plainTextFormattedCitation":"(1)","previouslyFormattedCitation":"(1)"},"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[1]</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xml:space="preserve"> . Orthostatic (postural) hypotension (OH) is one health consequence  resulting from a deterioration in homeostasis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{"citationItems":[{"id":"ITEM-1","itemData":{"DOI":"10.1016/j.jacc.2015.06.1084","ISSN":"1558-3597 (Electronic)","PMID":"26271068","abstract":"Orthostatic hypotension (OH) is a common cardiovascular disorder, with or without signs of underlying neurodegenerative disease. OH is diagnosed on the basis of an orthostatic challenge and implies a persistent systolic/diastolic blood pressure decrease of at least 20/10 mm Hg upon standing. Its prevalence is age dependent, ranging from 5% in patients &lt;50 years of age to 30% in those &gt;70 years of age. OH may complicate treatment of hypertension, heart failure, and coronary heart disease; cause disabling symptoms, faints, and traumatic injuries; and substantially reduce quality of life. Despite being largely asymptomatic or with minimal symptoms, the presence of OH independently increases mortality and the incidence of myocardial infarction, stroke, heart failure, and atrial fibrillation. In this review, we outline the etiology and prevalence of OH in the general population, summarize its relationship with morbidity and mortality, propose a diagnostic and therapeutic algorithm, and delineate current challenges and future perspectives.","author":[{"dropping-particle":"","family":"Ricci","given":"Fabrizio","non-dropping-particle":"","parse-names":false,"suffix":""},{"dropping-particle":"","family":"Caterina","given":"Raffaele","non-dropping-particle":"De","parse-names":false,"suffix":""},{"dropping-particle":"","family":"Fedorowski","given":"Artur","non-dropping-particle":"","parse-names":false,"suffix":""}],"container-title":"Journal of the American College of Cardiology","id":"ITEM-1","issue":"7","issued":{"date-parts":[["2015","8"]]},"language":"eng","page":"848-860","publisher-place":"United States","title":"Orthostatic Hypotension: Epidemiology, Prognosis, and Treatment.","type":"article-journal","volume":"66"},"uris":["http://www.mendeley.com/documents/?uuid=4de1f437-0b28-4772-9741-5853284758f1"]}],"mendeley":{"formattedCitation":"(1)","manualFormatting":"[1]","plainTextFormattedCitation":"(1)","previouslyFormattedCitation":"(1)"},"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[1]</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xml:space="preserve">. While the prevalence of OH is less than 5% before the age of 65 years, it is stated that this rate exceeds 30% for those aged  70 years and over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{"citationItems":[{"id":"ITEM-1","itemData":{"DOI":"10.1016/j.jacc.2015.06.1084","ISSN":"1558-3597 (Electronic)","PMID":"26271068","abstract":"Orthostatic hypotension (OH) is a common cardiovascular disorder, with or without signs of underlying neurodegenerative disease. OH is diagnosed on the basis of an orthostatic challenge and implies a persistent systolic/diastolic blood pressure decrease of at least 20/10 mm Hg upon standing. Its prevalence is age dependent, ranging from 5% in patients &lt;50 years of age to 30% in those &gt;70 years of age. OH may complicate treatment of hypertension, heart failure, and coronary heart disease; cause disabling symptoms, faints, and traumatic injuries; and substantially reduce quality of life. Despite being largely asymptomatic or with minimal symptoms, the presence of OH independently increases mortality and the incidence of myocardial infarction, stroke, heart failure, and atrial fibrillation. In this review, we outline the etiology and prevalence of OH in the general population, summarize its relationship with morbidity and mortality, propose a diagnostic and therapeutic algorithm, and delineate current challenges and future perspectives.","author":[{"dropping-particle":"","family":"Ricci","given":"Fabrizio","non-dropping-particle":"","parse-names":false,"suffix":""},{"dropping-particle":"","family":"Caterina","given":"Raffaele","non-dropping-particle":"De","parse-names":false,"suffix":""},{"dropping-particle":"","family":"Fedorowski","given":"Artur","non-dropping-particle":"","parse-names":false,"suffix":""}],"container-title":"Journal of the American College of Cardiology","id":"ITEM-1","issue":"7","issued":{"date-parts":[["2015","8"]]},"language":"eng","page":"848-860","publisher-place":"United States","title":"Orthostatic Hypotension: Epidemiology, Prognosis, and Treatment.","type":"article-journal","volume":"66"},"uris":["http://www.mendeley.com/documents/?uuid=4de1f437-0b28-4772-9741-5853284758f1"]}],"mendeley":{"formattedCitation":"(1)","manualFormatting":"[1]","plainTextFormattedCitation":"(1)","previouslyFormattedCitation":"(1)"},"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[1]</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xml:space="preserve">. OH causes cardiovascular events, recurrent falls, depression, stroke, cognitive impairment, and mortality in geriatric patients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{"citationItems":[{"id":"ITEM-1","itemData":{"DOI":"10.1212/WNL.0000000000006027","ISSN":"1526-632X (Electronic)","PMID":"30045960","abstract":"OBJECTIVE: To examine associations of orthostatic hypotension (OH) with dementia  and long-term cognitive decline and to update previously published results in the same cohort for stroke with an additional 16 years of follow-up. METHODS: We analyzed data from 11,709 participants without a history of coronary heart disease or stroke who attended the baseline examination (1987-1989) of the prospective Atherosclerosis Risk in Communities (ARIC) study. OH was defined as a drop in systolic blood pressure (BP) of at least 20 mm Hg or a drop in diastolic BP of at least 10 mm Hg on standing. Dementia was ascertained via examination, contact with participants or their proxy, or medical record surveillance. Ischemic stroke was ascertained via cohort surveillance of hospitalizations, cohort follow-up, and linkage with registries. Both outcomes were adjudicated. Cognitive function was ascertained via 3 neuropsychological tests administered in 1990 to 1992 and 1996 to 1998 and a full battery of tests in 2011 to 2013. Scores were summarized and reported as SDs. We used adjusted Cox regression and linear mixed models. RESULTS: Over approximately 25 years, 1,068 participants developed dementia and 842 had an ischemic stroke. Compared to persons without OH at baseline, those with OH had a higher risk of dementia (hazard ratio [HR] 1.54, 95% confidence interval [CI] 1.20-1.97) and ischemic stroke (HR 2.08, 95% CI 1.65-2.62). Persons with OH had greater, although nonsignificant, cognitive decline over 20 years (SD 0.09, 95% CI -0.02 to 0.21). CONCLUSIONS: OH assessed in midlife was independently associated with incident dementia and ischemic stroke. Additional studies are needed to elucidate potential mechanisms for these associations and possible applications for prevention.","author":[{"dropping-particle":"","family":"Rawlings","given":"Andreea M","non-dropping-particle":"","parse-names":false,"suffix":""},{"dropping-particle":"","family":"Juraschek","given":"Stephen P","non-dropping-particle":"","parse-names":false,"suffix":""},{"dropping-particle":"","family":"Heiss","given":"Gerardo","non-dropping-particle":"","parse-names":false,"suffix":""},{"dropping-particle":"","family":"Hughes","given":"Timothy","non-dropping-particle":"","parse-names":false,"suffix":""},{"dropping-particle":"","family":"Meyer","given":"Michelle L","non-dropping-particle":"","parse-names":false,"suffix":""},{"dropping-particle":"","family":"Selvin","given":"Elizabeth","non-dropping-particle":"","parse-names":false,"suffix":""},{"dropping-particle":"","family":"Sharrett","given":"A Richey","non-dropping-particle":"","parse-names":false,"suffix":""},{"dropping-particle":"","family":"Windham","given":"B Gwen","non-dropping-particle":"","parse-names":false,"suffix":""},{"dropping-particle":"","family":"Gottesman","given":"Rebecca F","non-dropping-particle":"","parse-names":false,"suffix":""}],"container-title":"Neurology","id":"ITEM-1","issue":"8","issued":{"date-parts":[["2018","8"]]},"language":"eng","page":"e759-e768","publisher-place":"United States","title":"Association of orthostatic hypotension with incident dementia, stroke, and cognitive decline.","type":"article-journal","volume":"91"},"uris":["http://www.mendeley.com/documents/?uuid=974c8e22-31f5-4860-9259-c642cc37e383"]},{"id":"ITEM-2","itemData":{"DOI":"10.1016/j.jamda.2018.11.003","ISSN":"1538-9375 (Electronic)","PMID":"30583909","abstract":"OBJECTIVES: Orthostatic hypotension is a potential risk factor for falls in older adults, but existing evidence on this relationship is inconclusive. This study addresses the association between orthostatic hypotension and falls. DESIGN: Systematic review and meta-analysis of the cross-sectional and longitudinal studies assessing the association between orthostatic hypotension and falls, as preregistered in the PROSPERO database (CRD42017060134). SETTING AND PARTICIPANTS: A literature search was performed on February 20, 2017, in MEDLINE (from 1946), PubMed (from 1966), and EMBASE (from 1947) using the terms orthostatic hypotension, postural hypotension, and falls. References of included studies were screened for other eligible studies. Study selection was performed independently by 2 reviewers using the following inclusion criteria: published in English; mean/median age of the population &gt;/=65 years; blood pressure measurement before and after postural change; and assessment of the association of orthostatic hypotension with falls. The following studies were excluded: conference abstracts, case reports, reviews, and editorials. Data extraction was performed independently by 2 reviewers. MEASURES: Unadjusted odds ratios of the association between orthostatic hypotension and falls were used for pooling using a random effects model. Studies were rated as high, moderate, or low quality using the Newcastle-Ottawa Scale. RESULTS: Out of 5646 studies, 63 studies (51,800 individuals) were included in the systematic review and 50 studies (49,164 individuals) in the meta-analysis. Out of 63 studies, 39 were cross-sectional and 24 were longitudinal. Orthostatic hypotension was positively associated with falls (odds ratio 1.73, 95% confidence interval 1.50-1.99). The result was independent of study population, study design, study quality, orthostatic hypotension definition, and blood pressure measurement method. CONCLUSIONS AND IMPLICATIONS: Orthostatic hypotension is significantly positively associated with falls in older adults, underpinning the clinical relevance to test for an orthostatic blood pressure drop and highlighting the need to investigate orthostatic hypotension treatment to potentially reduce falls.","author":[{"dropping-particle":"","family":"Mol","given":"Arjen","non-dropping-particle":"","parse-names":false,"suffix":""},{"dropping-particle":"","family":"Bui Hoang","given":"Phuong Thanh Silvie","non-dropping-particle":"","parse-names":false,"suffix":""},{"dropping-particle":"","family":"Sharmin","given":"Sifat","non-dropping-particle":"","parse-names":false,"suffix":""},{"dropping-particle":"","family":"Reijnierse","given":"Esmee M","non-dropping-particle":"","parse-names":false,"suffix":""},{"dropping-particle":"","family":"Wezel","given":"Richard J A","non-dropping-particle":"van","parse-names":false,"suffix":""},{"dropping-particle":"","family":"Meskers","given":"Carel G M","non-dropping-particle":"","parse-names":false,"suffix":""},{"dropping-particle":"","family":"Maier","given":"Andrea B","non-dropping-particle":"","parse-names":false,"suffix":""}],"container-title":"Journal of the American Medical Directors Association","id":"ITEM-2","issue":"5","issued":{"date-parts":[["2019","5"]]},"language":"eng","page":"589-597.e5","publisher-place":"United States","title":"Orthostatic Hypotension and Falls in Older Adults: A Systematic Review and Meta-analysis.","type":"article-journal","volume":"20"},"uris":["http://www.mendeley.com/documents/?uuid=b0b8a6f3-69f2-4f62-9227-a473e170c998"]},{"id":"ITEM-3","itemData":{"DOI":"10.1007/s12603-019-1180-3","ISSN":"1760-4788 (Electronic)","PMID":"30932129","abstract":"OBJECTIVES: To explore the association between orthostatic hypotension (OH) and frailty for hospitalized older patients and their vulnerable subgroups. DESIGN: A prospective, observational cross-sectional study. PARTICIPANTS: 693 older patients admitted to a geriatric evaluation and management unit. MEASUREMENTS: Barthel Index, Lawton's instrumental activities of daily living, clinical frailty scale, mini-mental state examination, geriatric depression scale, mini-nutritional assessment, and polypharmacy. RESULTS: Overall, the prevalence of OH and frailty was 26% and 36%, respectively. Subjects with OH were older, thinner, more commonly to have weakness, slowness, poorer physical function and higher levels of frailty. The prevalence of OH was substantially increased as higher levels of CFS (p for trend &lt;0.001). Multivariate logistic regression showed significant association between OH and frailty (OR: 1.8, 95% CI: 1.2-2.7), but the association attenuated after adjustment for physical function. (OR: 1.4, 95% CI: 0.7-2.6). Nevertheless, associations between OH and frailty remained significant among vulnerable subgroups like women, subjects having weakness, slowness, poor cognitive function, polypharmacy or any IADL limitation. CONCLUSIONS: OH in hospitalized older patients was associated with frailty and multiple complex care needs, especially in the vulnerable subgroups. Further study is needed to clarify the roles of OH in clinical practice.","author":[{"dropping-particle":"","family":"Chen","given":"L","non-dropping-particle":"","parse-names":false,"suffix":""},{"dropping-particle":"","family":"Xu","given":"Y","non-dropping-particle":"","parse-names":false,"suffix":""},{"dropping-particle":"","family":"Chen","given":"X-J","non-dropping-particle":"","parse-names":false,"suffix":""},{"dropping-particle":"","family":"Lee","given":"W-J","non-dropping-particle":"","parse-names":false,"suffix":""},{"dropping-particle":"","family":"Chen","given":"L-K","non-dropping-particle":"","parse-names":false,"suffix":""}],"container-title":"The journal of nutrition, health &amp; aging","id":"ITEM-3","issue":"4","issued":{"date-parts":[["2019"]]},"language":"eng","page":"318-322","publisher-place":"France","title":"Association between Orthostatic Hypotension and Frailty in Hospitalized Older Patients: a Geriatric Syndrome More Than a Cardiovascular Condition.","type":"article-journal","volume":"23"},"uris":["http://www.mendeley.com/documents/?uuid=fed75bc2-a85f-4625-8dfb-10ae39d13864"]},{"id":"ITEM-4","itemData":{"DOI":"10.1007/s41999-019-00239-4","author":[{"dropping-particle":"","family":"Soysal","given":"Pinar","non-dropping-particle":"","parse-names":false,"suffix":""},{"dropping-particle":"","family":"Veronese","given":"Nicola","non-dropping-particle":"","parse-names":false,"suffix":""},{"dropping-particle":"","family":"Smith","given":"Lee","non-dropping-particle":"","parse-names":false,"suffix":""},{"dropping-particle":"","family":"Torbahn","given":"Gabriel","non-dropping-particle":"","parse-names":false,"suffix":""},{"dropping-particle":"","family":"Jackson","given":"Sarah E.","non-dropping-particle":"","parse-names":false,"suffix":""},{"dropping-particle":"","family":"Yang","given":"Lin","non-dropping-particle":"","parse-names":false,"suffix":""},{"dropping-particle":"","family":"Ungar","given":"Andrea","non-dropping-particle":"","parse-names":false,"suffix":""},{"dropping-particle":"","family":"Rivasi","given":"Giulia","non-dropping-particle":"","parse-names":false,"suffix":""},{"dropping-particle":"","family":"Rafanelli","given":"Martina","non-dropping-particle":"","parse-names":false,"suffix":""},{"dropping-particle":"","family":"Petrovic","given":"Mirko","non-dropping-particle":"","parse-names":false,"suffix":""},{"dropping-particle":"","family":"Maggi","given":"Stefania","non-dropping-particle":"","parse-names":false,"suffix":""},{"dropping-particle":"","family":"Isik","given":"Ahmet Turan","non-dropping-particle":"","parse-names":false,"suffix":""},{"dropping-particle":"","family":"Demurtas","given":"Jacopo","non-dropping-particle":"","parse-names":false,"suffix":""}],"container-title":"European Geriatric Medicine","id":"ITEM-4","issued":{"date-parts":[["2019"]]},"title":"Orthostatic hypotension and health outcomes: an umbrella review of observational studies","type":"article-journal"},"uris":["http://www.mendeley.com/documents/?uuid=66ac261c-8cba-481d-bdf4-6671fd900c1a"]}],"mendeley":{"formattedCitation":"(2–5)","manualFormatting":"[2–5]","plainTextFormattedCitation":"(2–5)","previouslyFormattedCitation":"(2–5)"},"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[2–5]</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xml:space="preserve">. Recently, it has been argued that OH may be a new geriatric syndrome rather than a cardiovascular condition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{"citationItems":[{"id":"ITEM-1","itemData":{"DOI":"10.1007/s12603-019-1180-3","ISSN":"1760-4788 (Electronic)","PMID":"30932129","abstract":"OBJECTIVES: To explore the association between orthostatic hypotension (OH) and frailty for hospitalized older patients and their vulnerable subgroups. DESIGN: A prospective, observational cross-sectional study. PARTICIPANTS: 693 older patients admitted to a geriatric evaluation and management unit. MEASUREMENTS: Barthel Index, Lawton's instrumental activities of daily living, clinical frailty scale, mini-mental state examination, geriatric depression scale, mini-nutritional assessment, and polypharmacy. RESULTS: Overall, the prevalence of OH and frailty was 26% and 36%, respectively. Subjects with OH were older, thinner, more commonly to have weakness, slowness, poorer physical function and higher levels of frailty. The prevalence of OH was substantially increased as higher levels of CFS (p for trend &lt;0.001). Multivariate logistic regression showed significant association between OH and frailty (OR: 1.8, 95% CI: 1.2-2.7), but the association attenuated after adjustment for physical function. (OR: 1.4, 95% CI: 0.7-2.6). Nevertheless, associations between OH and frailty remained significant among vulnerable subgroups like women, subjects having weakness, slowness, poor cognitive function, polypharmacy or any IADL limitation. CONCLUSIONS: OH in hospitalized older patients was associated with frailty and multiple complex care needs, especially in the vulnerable subgroups. Further study is needed to clarify the roles of OH in clinical practice.","author":[{"dropping-particle":"","family":"Chen","given":"L","non-dropping-particle":"","parse-names":false,"suffix":""},{"dropping-particle":"","family":"Xu","given":"Y","non-dropping-particle":"","parse-names":false,"suffix":""},{"dropping-particle":"","family":"Chen","given":"X-J","non-dropping-particle":"","parse-names":false,"suffix":""},{"dropping-particle":"","family":"Lee","given":"W-J","non-dropping-particle":"","parse-names":false,"suffix":""},{"dropping-particle":"","family":"Chen","given":"L-K","non-dropping-particle":"","parse-names":false,"suffix":""}],"container-title":"The journal of nutrition, health &amp; aging","id":"ITEM-1","issue":"4","issued":{"date-parts":[["2019"]]},"language":"eng","page":"318-322","publisher-place":"France","title":"Association between Orthostatic Hypotension and Frailty in Hospitalized Older Patients: a Geriatric Syndrome More Than a Cardiovascular Condition.","type":"article-journal","volume":"23"},"uris":["http://www.mendeley.com/documents/?uuid=fed75bc2-a85f-4625-8dfb-10ae39d13864"]}],"mendeley":{"formattedCitation":"(4)","manualFormatting":"[4]","plainTextFormattedCitation":"(4)","previouslyFormattedCitation":"(4)"},"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[4]</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Therefore, early detection of risk factors for developing OH is important.</w:t>
      </w:r>
    </w:p>
    <w:p w:rsidR="00E27B1A" w:rsidRPr="00460FBA" w:rsidRDefault="00E27B1A" w:rsidP="00E27B1A">
      <w:p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 xml:space="preserve">OH is defined as a decrease in systolic blood pressure of 20 mmHg and above and / or a decrease in diastolic blood pressure of 10 mmHg in the first 3 minutes of transition from the supine position to the upright position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{"citationItems":[{"id":"ITEM-1","itemData":{"DOI":"10.1212/wnl.46.5.1470","ISSN":"0028-3878 (Print)","PMID":"8628505","container-title":"Neurology","id":"ITEM-1","issue":"5","issued":{"date-parts":[["1996","5"]]},"language":"eng","page":"1470","publisher-place":"United States","title":"Consensus statement on the definition of orthostatic hypotension, pure autonomic  failure, and multiple system atrophy. The Consensus Committee of the American Autonomic Society and the American Academy of Neurology.","type":"article-journal","volume":"46"},"uris":["http://www.mendeley.com/documents/?uuid=64388c94-5626-4ebd-b568-975d986bf5fe"]}],"mendeley":{"formattedCitation":"(6)","manualFormatting":"[6]","plainTextFormattedCitation":"(6)","previouslyFormattedCitation":"(6)"},"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[6]</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xml:space="preserve">. While the patient is standing up a normal rise in systolic blood pressure of 5-10 mmHg and a rise in diastolic blood pressure of 5-10 mmHg are considered physiological, termed orthostatic stability in  healthy individuals, and is a consequence of neurohumoral and venous pump activation (muscle contractions) over approximately 60 seconds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{"citationItems":[{"id":"ITEM-1","itemData":{"DOI":"10.1016/j.jacc.2015.06.1084","ISSN":"1558-3597 (Electronic)","PMID":"26271068","abstract":"Orthostatic hypotension (OH) is a common cardiovascular disorder, with or without signs of underlying neurodegenerative disease. OH is diagnosed on the basis of an orthostatic challenge and implies a persistent systolic/diastolic blood pressure decrease of at least 20/10 mm Hg upon standing. Its prevalence is age dependent, ranging from 5% in patients &lt;50 years of age to 30% in those &gt;70 years of age. OH may complicate treatment of hypertension, heart failure, and coronary heart disease; cause disabling symptoms, faints, and traumatic injuries; and substantially reduce quality of life. Despite being largely asymptomatic or with minimal symptoms, the presence of OH independently increases mortality and the incidence of myocardial infarction, stroke, heart failure, and atrial fibrillation. In this review, we outline the etiology and prevalence of OH in the general population, summarize its relationship with morbidity and mortality, propose a diagnostic and therapeutic algorithm, and delineate current challenges and future perspectives.","author":[{"dropping-particle":"","family":"Ricci","given":"Fabrizio","non-dropping-particle":"","parse-names":false,"suffix":""},{"dropping-particle":"","family":"Caterina","given":"Raffaele","non-dropping-particle":"De","parse-names":false,"suffix":""},{"dropping-particle":"","family":"Fedorowski","given":"Artur","non-dropping-particle":"","parse-names":false,"suffix":""}],"container-title":"Journal of the American College of Cardiology","id":"ITEM-1","issue":"7","issued":{"date-parts":[["2015","8"]]},"language":"eng","page":"848-860","publisher-place":"United States","title":"Orthostatic Hypotension: Epidemiology, Prognosis, and Treatment.","type":"article-journal","volume":"66"},"uris":["http://www.mendeley.com/documents/?uuid=4de1f437-0b28-4772-9741-5853284758f1"]},{"id":"ITEM-2","itemData":{"DOI":"10.1007/s10286-007-1004-0","ISSN":"0959-9851 (Print)","PMID":"18368300","abstract":"Orthostatic Hypotension (OH) is a common manifestation of blood pressure dysregulation. OH takes a heavy toll on quality of life. It has many potential etiologies, and many effects of aging can increase susceptibility to OH. Neurological disorders are especially likely to cause severe OH. In this brief review, the pathogenesis of OH is considered, particularly in terms of autonomic neuropathy, multiple system atrophy (MSA), pure autonomic failure, baroreflex failure, and dopamine beta hydroxylase deficiency. While OH is difficult to treat, its control greatly enhances the quality of life.","author":[{"dropping-particle":"","family":"Robertson","given":"David","non-dropping-particle":"","parse-names":false,"suffix":""}],"container-title":"Clinical autonomic research : official journal of the Clinical Autonomic Research Society","id":"ITEM-2","issued":{"date-parts":[["2008","3"]]},"language":"eng","page":"2-7","publisher-place":"Germany","title":"The pathophysiology and diagnosis of orthostatic hypotension.","type":"article-journal","volume":"18 Suppl 1"},"uris":["http://www.mendeley.com/documents/?uuid=4d39ade7-7998-427a-bfc7-8f1ed2b19f02"]}],"mendeley":{"formattedCitation":"(1,7)","manualFormatting":"[1,7]","plainTextFormattedCitation":"(1,7)","previouslyFormattedCitation":"(1,7)"},"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[1,7]</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xml:space="preserve">. However, decreased arterial baroreceptor sensitivity and renin angiotensin-aldosterone levels through aging, cardiac hypertrophy and the failure of the autonomic nervous system increase the risk of developing OH [7]. One mechanism contributing to the development of OH is a decrease in venous circulation of blood pooled in the lower half of the body owing to gravity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{"citationItems":[{"id":"ITEM-1","itemData":{"DOI":"10.1111/jch.13521","ISSN":"1751-7176 (Electronic)","PMID":"30900378","abstract":"Orthostatic hypotension (OH), that is blood pressure fall when standing from the  supine to the erect position, is a common cardiovascular disorder, highly prevalent in elderly and frail individuals and in patients with multiple comorbidities. Orthostatic hypotension is considered a manifestation of dysfunction of the autonomic nervous system, caused or facilitated by several neurological or non-neurological diseases and conditions, while its clinical significance is increasingly recognized as a cause of impairment of quality of life and potentially of worse outcomes. Indeed, OH has been extensively studied and numerous prospective cohort studies support its association with adverse events, including coronary artery disease, heart failure, stroke, cognitive dysfunction, and, most importantly, mortality rates. Specific pharmacological and non-pharmacological interventions have been established for the treatment of OH. However, randomized data evaluating the impact of therapeutic interventions on morbidity and mortality outcomes are lacking. Thus, despite that OH seems to have important prognostic implications indicated by several reported associations with adverse events, it remains unclear whether OH treatment could improve prognosis. In the present review, we discuss the clinical applications associated with OmicronEta by outlining the current perspectives on OmicronEta definition, diagnosis, pathophysiology, prognostic role, and treatment.","author":[{"dropping-particle":"","family":"Magkas","given":"Nikolaos","non-dropping-particle":"","parse-names":false,"suffix":""},{"dropping-particle":"","family":"Tsioufis","given":"Costas","non-dropping-particle":"","parse-names":false,"suffix":""},{"dropping-particle":"","family":"Thomopoulos","given":"Costas","non-dropping-particle":"","parse-names":false,"suffix":""},{"dropping-particle":"","family":"Dilaveris","given":"Polychronis","non-dropping-particle":"","parse-names":false,"suffix":""},{"dropping-particle":"","family":"Georgiopoulos","given":"Georgios","non-dropping-particle":"","parse-names":false,"suffix":""},{"dropping-particle":"","family":"Sanidas","given":"Elias","non-dropping-particle":"","parse-names":false,"suffix":""},{"dropping-particle":"","family":"Papademetriou","given":"Vasilios","non-dropping-particle":"","parse-names":false,"suffix":""},{"dropping-particle":"","family":"Tousoulis","given":"Dimitrios","non-dropping-particle":"","parse-names":false,"suffix":""}],"container-title":"Journal of clinical hypertension (Greenwich, Conn.)","id":"ITEM-1","issue":"5","issued":{"date-parts":[["2019","5"]]},"language":"eng","page":"546-554","publisher-place":"United States","title":"Orthostatic hypotension: From pathophysiology to clinical applications and therapeutic considerations.","type":"article-journal","volume":"21"},"uris":["http://www.mendeley.com/documents/?uuid=2f3ffde9-8701-4d2b-841e-7ae7eab7bf96"]}],"mendeley":{"formattedCitation":"(8)","manualFormatting":"[8]","plainTextFormattedCitation":"(8)","previouslyFormattedCitation":"(8)"},"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[8]</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xml:space="preserve"> . The mechanism is impaired as a result of the inadequate response of the skeletal muscle pumps to changes in the circulatory system, and the decrease in skeletal muscle contraction of the legs in older adults, leading to the hypothesis that sarcopenia, an important geriatric syndrome, is likely to cause OH. </w:t>
      </w:r>
    </w:p>
    <w:p w:rsidR="00E27B1A" w:rsidRPr="00460FBA" w:rsidRDefault="00E27B1A" w:rsidP="00E27B1A">
      <w:p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 xml:space="preserve">This hypothesis has also been supported by some studies indirectly. For example, research has shown that sarcopenia, sarcopenic obesity and low muscle mass may increase the risk of </w:t>
      </w:r>
      <w:r w:rsidRPr="00460FBA">
        <w:rPr>
          <w:rFonts w:ascii="Times New Roman" w:eastAsia="Times New Roman" w:hAnsi="Times New Roman" w:cs="Times New Roman"/>
          <w:sz w:val="24"/>
          <w:szCs w:val="24"/>
        </w:rPr>
        <w:lastRenderedPageBreak/>
        <w:t xml:space="preserve">developing OH by increasing insulin resistance and inflammation and causing arterial stiffness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{"citationItems":[{"id":"ITEM-1","itemData":{"DOI":"10.1007/s12603-018-1147-9","ISSN":"1760-4788 (Electronic)","PMID":"30697630","abstract":"BACKGROUND: Several previous researches had found artery stiffness associated skeletal muscle mass, but not considering muscle strength and physical performance, which also were compositions of sarcopenia. This study aims to reveal the relationship of artery stiffness and sarcopenia using the Asian Working Group for Sarcopenia criteria. METHODS: Study was performed on 1002 Chinese community dwelling participants aged &gt;/=65 years from November 2016 to March 2017. Body composition, muscle strength, physical performance, and brachial-ankle pulse wave velocity (baPWV) considering as artery stiffness index were measured. RESULTS: In multiple regression analysis, baPWV was associated with handgrip (beta=-0.13, P=0.04) and Relative skeletal muscle mass index (ASM/Ht2) (beta=-0.02, P&lt;0.01), but not with 4-meter velocity (P=0.21). Multiple logistic regression analysis showed that 1-SD (3.50m/s) increased in baPWV was still associated with a 11% (CI, 4%-20%; P&lt;0.01) higher odds of being sarcopenia. In the gender subgroup analysis, the relationship of baPWV and sarcopenia remain significant in men (OR, 1.23; 95% CI, 1.07-1.42, P&lt;0.01), but not in women (P=0.07). CONCLUSIONS: High brachial-ankle pulse wave velocity is associated with sarcopenia in Chinese community-dwelling elderly, with gender differences.","author":[{"dropping-particle":"","family":"Zhang","given":"L","non-dropping-particle":"","parse-names":false,"suffix":""},{"dropping-particle":"","family":"Guo","given":"Q","non-dropping-particle":"","parse-names":false,"suffix":""},{"dropping-particle":"","family":"Feng","given":"B-L","non-dropping-particle":"","parse-names":false,"suffix":""},{"dropping-particle":"","family":"Wang","given":"C-Y","non-dropping-particle":"","parse-names":false,"suffix":""},{"dropping-particle":"","family":"Han","given":"P-P","non-dropping-particle":"","parse-names":false,"suffix":""},{"dropping-particle":"","family":"Hu","given":"J","non-dropping-particle":"","parse-names":false,"suffix":""},{"dropping-particle":"","family":"Sun","given":"X-D","non-dropping-particle":"","parse-names":false,"suffix":""},{"dropping-particle":"","family":"Zeng","given":"W-F","non-dropping-particle":"","parse-names":false,"suffix":""},{"dropping-particle":"","family":"Zheng","given":"Z-X","non-dropping-particle":"","parse-names":false,"suffix":""},{"dropping-particle":"","family":"Li","given":"H-S","non-dropping-particle":"","parse-names":false,"suffix":""},{"dropping-particle":"","family":"Zhou","given":"L-B","non-dropping-particle":"","parse-names":false,"suffix":""},{"dropping-particle":"","family":"Luo","given":"Q","non-dropping-particle":"","parse-names":false,"suffix":""},{"dropping-particle":"","family":"Jiang","given":"L-F","non-dropping-particle":"","parse-names":false,"suffix":""},{"dropping-particle":"","family":"Ye","given":"H-H","non-dropping-particle":"","parse-names":false,"suffix":""}],"container-title":"The journal of nutrition, health &amp; aging","id":"ITEM-1","issue":"2","issued":{"date-parts":[["2019"]]},"language":"eng","page":"195-201","publisher-place":"France","title":"A Cross-Sectional Study of the Association between Arterial Stiffness and Sarcopenia in Chinese Community-Dwelling Elderly Using the Asian Working Group for Sarcopenia Criteria.","type":"article-journal","volume":"23"},"uris":["http://www.mendeley.com/documents/?uuid=db75f990-54ce-4c30-8971-2be8192b3ac2"]}],"mendeley":{"formattedCitation":"(9)","manualFormatting":"[9]","plainTextFormattedCitation":"(9)","previouslyFormattedCitation":"(9)"},"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[9]</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For example, Zhang et al. reported that high brachial-ankle pulse wave velocity, indicative of arterial stiffness, was associated with sarcopenia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{"citationItems":[{"id":"ITEM-1","itemData":{"DOI":"10.1007/s12603-018-1147-9","ISSN":"1760-4788 (Electronic)","PMID":"30697630","abstract":"BACKGROUND: Several previous researches had found artery stiffness associated skeletal muscle mass, but not considering muscle strength and physical performance, which also were compositions of sarcopenia. This study aims to reveal the relationship of artery stiffness and sarcopenia using the Asian Working Group for Sarcopenia criteria. METHODS: Study was performed on 1002 Chinese community dwelling participants aged &gt;/=65 years from November 2016 to March 2017. Body composition, muscle strength, physical performance, and brachial-ankle pulse wave velocity (baPWV) considering as artery stiffness index were measured. RESULTS: In multiple regression analysis, baPWV was associated with handgrip (beta=-0.13, P=0.04) and Relative skeletal muscle mass index (ASM/Ht2) (beta=-0.02, P&lt;0.01), but not with 4-meter velocity (P=0.21). Multiple logistic regression analysis showed that 1-SD (3.50m/s) increased in baPWV was still associated with a 11% (CI, 4%-20%; P&lt;0.01) higher odds of being sarcopenia. In the gender subgroup analysis, the relationship of baPWV and sarcopenia remain significant in men (OR, 1.23; 95% CI, 1.07-1.42, P&lt;0.01), but not in women (P=0.07). CONCLUSIONS: High brachial-ankle pulse wave velocity is associated with sarcopenia in Chinese community-dwelling elderly, with gender differences.","author":[{"dropping-particle":"","family":"Zhang","given":"L","non-dropping-particle":"","parse-names":false,"suffix":""},{"dropping-particle":"","family":"Guo","given":"Q","non-dropping-particle":"","parse-names":false,"suffix":""},{"dropping-particle":"","family":"Feng","given":"B-L","non-dropping-particle":"","parse-names":false,"suffix":""},{"dropping-particle":"","family":"Wang","given":"C-Y","non-dropping-particle":"","parse-names":false,"suffix":""},{"dropping-particle":"","family":"Han","given":"P-P","non-dropping-particle":"","parse-names":false,"suffix":""},{"dropping-particle":"","family":"Hu","given":"J","non-dropping-particle":"","parse-names":false,"suffix":""},{"dropping-particle":"","family":"Sun","given":"X-D","non-dropping-particle":"","parse-names":false,"suffix":""},{"dropping-particle":"","family":"Zeng","given":"W-F","non-dropping-particle":"","parse-names":false,"suffix":""},{"dropping-particle":"","family":"Zheng","given":"Z-X","non-dropping-particle":"","parse-names":false,"suffix":""},{"dropping-particle":"","family":"Li","given":"H-S","non-dropping-particle":"","parse-names":false,"suffix":""},{"dropping-particle":"","family":"Zhou","given":"L-B","non-dropping-particle":"","parse-names":false,"suffix":""},{"dropping-particle":"","family":"Luo","given":"Q","non-dropping-particle":"","parse-names":false,"suffix":""},{"dropping-particle":"","family":"Jiang","given":"L-F","non-dropping-particle":"","parse-names":false,"suffix":""},{"dropping-particle":"","family":"Ye","given":"H-H","non-dropping-particle":"","parse-names":false,"suffix":""}],"container-title":"The journal of nutrition, health &amp; aging","id":"ITEM-1","issue":"2","issued":{"date-parts":[["2019"]]},"language":"eng","page":"195-201","publisher-place":"France","title":"A Cross-Sectional Study of the Association between Arterial Stiffness and Sarcopenia in Chinese Community-Dwelling Elderly Using the Asian Working Group for Sarcopenia Criteria.","type":"article-journal","volume":"23"},"uris":["http://www.mendeley.com/documents/?uuid=db75f990-54ce-4c30-8971-2be8192b3ac2"]}],"mendeley":{"formattedCitation":"(9)","manualFormatting":"9","plainTextFormattedCitation":"(9)","previouslyFormattedCitation":"(9)"},"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9</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In another study, reduced muscle mass was an independent risk factor for increased arterial stiffness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{"citationItems":[{"id":"ITEM-1","itemData":{"DOI":"10.1016/j.diabres.2016.10.014","ISSN":"1872-8227 (Electronic)","PMID":"27838345","abstract":"BACKGROUND: Several studies showed that sarcopenia and visceral obesity are associated with arterial stiffness. Thus, their coexistence may be a crucial risk factor of arteriosclerosis. However, little is known about the cross relationships among muscle mass, visceral fat mass, and arterial stiffness in type 2 diabetes mellitus (T2DM). METHODS: We recruited 97 postmenopausal women with T2DM and examine the association of muscle mass and visceral fat mass with brachial-ankle pulse wave velocity (baPWV). Relative skeletal muscle mass index (RSMI) and %trunk fat were evaluated by whole body dual-energy X-ray absorptiometry. Subcutaneous and visceral fat areas were measured by computed tomography. RESULTS: Multiple regression analyses adjusted for age, duration of T2DM, systolic blood pressure, body mass index, HbA1c, serum creatinine, low-density lipoprotein-cholesterol, uric acid, and the usage of anti-hypertensive drug showed that RSMI was negatively associated with baPWV (beta=-0.40, p=0.027), while %trunk fat and visceral fat area were positively associated with it (beta=0.29, p=0.004 and beta=0.51, p=0.001, respectively). Moreover, after additional adjustment for RSMI, %trunk fat and visceral fat area were positively associated with baPWV (beta=0.26, p=0.010 and beta=0.46, p=0.003, respectively) although the association between RSMI and baPWV became marginal after additional adjustment for %trunk fat or visceral fat area (beta=-0.30, p=0.146 and beta=-0.30, p=0.085, respectively). CONCLUSIONS: Reduced muscle mass and increased visceral fat are independently associated with increased arterial stiffness in postmenopausal women with T2DM.","author":[{"dropping-particle":"","family":"Tanaka","given":"Ken-Ichiro","non-dropping-particle":"","parse-names":false,"suffix":""},{"dropping-particle":"","family":"Kanazawa","given":"Ippei","non-dropping-particle":"","parse-names":false,"suffix":""},{"dropping-particle":"","family":"Sugimoto","given":"Toshitsugu","non-dropping-particle":"","parse-names":false,"suffix":""}],"container-title":"Diabetes research and clinical practice","id":"ITEM-1","issued":{"date-parts":[["2016","12"]]},"language":"eng","page":"141-147","publisher-place":"Ireland","title":"Reduced muscle mass and accumulation of visceral fat are independently associated with increased arterial stiffness in postmenopausal women with type 2 diabetes mellitus.","type":"article-journal","volume":"122"},"uris":["http://www.mendeley.com/documents/?uuid=23360a3a-aa75-4a02-b3bc-ef94f2c392e3"]}],"mendeley":{"formattedCitation":"(10)","manualFormatting":"10]","plainTextFormattedCitation":"(10)","previouslyFormattedCitation":"(10)"},"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10]</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Indeed, arterial stiffness leads to a decrease in the sensitivity of baroreceptors that control arterial blood pressure, causing OH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{"citationItems":[{"id":"ITEM-1","itemData":{"DOI":"10.1024/0301-1526/a000389","ISSN":"0301-1526 (Print)","PMID":"25339160","abstract":"BACKGROUND: Orthostatic hypotension (OH) is a disease prevalent among middle-aged men and the elderly. The association between arterial stiffness and OH is unclear. This study evaluates whether arterial stiffness is correlated with OH and tests the usefulness of brachial-ankle pulse wave velocity (baPWV), an arterial stiffness marker, with regard to identifying OH. PATIENTS AND METHODS: A sample of 1,010 participants was recruited from the general population (64.8 +/- 7.7 years; 426 men) who attended health check-ups. BaPWV and the radial augmentation index (rAI) were both assessed as the arterial stiffness markers, and OH was determined using blood pressure (BP) measured in the supine position, as well as 30 seconds and 2 minutes after standing. RESULTS: The prevalence of OH in this population was 4.9 %. Compared with the non-OH group, both baPWV (20.5 +/- 4.5 vs 17.3 +/- 3.7, p &lt; 0.001) and rAI (88.1 +/- 10.8 vs 84.2 +/- 10.7, p &lt; 0.05) were significantly higher in the OH group. In the multiple logistic regression analysis, baPWV (OR, 1.3; 95 % CI, 1.106-1.528; p &lt; 0.05) remained associated with OH. Moreover, the degree of orthostatic BP reduction was related to arterial stiffness. In addition, increases in arterial stiffness predicted decreases in the degree of heart rate (HR) elevation. Finally, a receiver operating characteristic (ROC) curve analysis showed that baPWV was useful in discriminating OH (AUC, 0.721; p &lt; 0.001), with the cut-off value of 18.58 m/s (sensitivity, 0.714; specificity, 0.686). CONCLUSIONS: Arterial stiffness determined via baPWV, rather than rAI, was significantly correlated with the attenuation of the orthostatic hemodynamic response and the resultant OH. The impaired baroreceptor sensitivity might be the mechanism. In addition, baPWV appears to be a relatively sensitive and reliable indicator of OH in routine clinical practice.","author":[{"dropping-particle":"","family":"Meng","given":"Qingtao","non-dropping-particle":"","parse-names":false,"suffix":""},{"dropping-particle":"","family":"Wang","given":"Si","non-dropping-particle":"","parse-names":false,"suffix":""},{"dropping-particle":"","family":"Wang","given":"Yong","non-dropping-particle":"","parse-names":false,"suffix":""},{"dropping-particle":"","family":"Wan","given":"Shixi","non-dropping-particle":"","parse-names":false,"suffix":""},{"dropping-particle":"","family":"Liu","given":"Kai","non-dropping-particle":"","parse-names":false,"suffix":""},{"dropping-particle":"","family":"Zhou","given":"Xiaoyan","non-dropping-particle":"","parse-names":false,"suffix":""},{"dropping-particle":"","family":"Zhong","given":"Guiyou","non-dropping-particle":"","parse-names":false,"suffix":""},{"dropping-particle":"","family":"Zhang","given":"Xin","non-dropping-particle":"","parse-names":false,"suffix":""},{"dropping-particle":"","family":"Chen","given":"Xiaoping","non-dropping-particle":"","parse-names":false,"suffix":""}],"container-title":"VASA. Zeitschrift fur Gefasskrankheiten","id":"ITEM-1","issue":"6","issued":{"date-parts":[["2014","11"]]},"language":"eng","page":"423-432","publisher-place":"Switzerland","title":"Arterial stiffness is a potential mechanism and promising indicator of orthostatic hypotension in the general population.","type":"article-journal","volume":"43"},"uris":["http://www.mendeley.com/documents/?uuid=1f17547c-234c-4918-b09f-10c610ff72b4"]}],"mendeley":{"formattedCitation":"(11)","manualFormatting":"11]","plainTextFormattedCitation":"(11)","previouslyFormattedCitation":"(11)"},"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11]</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xml:space="preserve">.Moreover, one of the most important causes of OH is autonomic dysfunction, and recent studies have shown that there is impairment in muscle sympathetic nerve activity due to reduced muscle mass in sarcopenia, leading to </w:t>
      </w:r>
      <w:proofErr w:type="spellStart"/>
      <w:r w:rsidRPr="00460FBA">
        <w:rPr>
          <w:rFonts w:ascii="Times New Roman" w:eastAsia="Times New Roman" w:hAnsi="Times New Roman" w:cs="Times New Roman"/>
          <w:sz w:val="24"/>
          <w:szCs w:val="24"/>
        </w:rPr>
        <w:t>sympatho</w:t>
      </w:r>
      <w:proofErr w:type="spellEnd"/>
      <w:r w:rsidRPr="00460FBA">
        <w:rPr>
          <w:rFonts w:ascii="Times New Roman" w:eastAsia="Times New Roman" w:hAnsi="Times New Roman" w:cs="Times New Roman"/>
          <w:sz w:val="24"/>
          <w:szCs w:val="24"/>
        </w:rPr>
        <w:t xml:space="preserve">-vagal imbalance, and OH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{"citationItems":[{"id":"ITEM-1","itemData":{"DOI":"10.5935/abc.20190061","ISSN":"1678-4170 (Electronic)","PMID":"30970141","abstract":"BACKGROUND: Resting sympathetic hyperactivity and impaired parasympathetic reactivation after exercise have been described in patients with heart failure (HF). However, the association of these autonomic changes in patients with HF and sarcopenia is unknown. OBJECTIVE: The aim of this study was to evaluate the impact of autonomic modulation on sarcopenia in male patients with HF. METHODS: We enrolled 116 male patients with HF and left ventricular ejection fraction &lt; 40%. All patients underwent a maximal cardiopulmonary exercise testing. Maximal heart rate was recorded and delta heart rate recovery (HRR) was assessed at 1st and 2nd minutes after exercise. Muscle sympathetic nerve activity (MSNA) was recorded by microneurography. Dual-energy X-ray absorptiometry was used to measure body composition and sarcopenia was defined by the sum of appendicular lean muscle mass (ALM) divided by height in meters squared and handgrip strength. RESULTS: Sarcopenia was identified in 33 patients (28%). Patients with sarcopenia had higher MSNA than those without (47 [41-52] vs. 40 [34-48] bursts/min, p = 0.028). Sarcopenic patients showed lower HRR at 1st (15 [10-21] vs. 22 [16-30] beats/min, p &lt; 0.001) and 2nd min (25 [19-39] vs. 35 [24-48] beats/min, p = 0.017) than non-sarcopenic. There was a positive correlation between ALM and HRR at 1st (r = 0.26, p = 0.008) and 2nd min (r = 0.25, p = 0.012). We observed a negative correlation between ALM and MSNA (r = -0.29, p = 0.003). CONCLUSION: Sympatho-vagal imbalance seems to be associated with sarcopenia in male patients with HF. These results highlight the importance of a therapeutic approach in patients with muscle wasting and increased peripheral sympathetic outflow.","author":[{"dropping-particle":"da","family":"Fonseca","given":"Guilherme Wesley Peixoto","non-dropping-particle":"","parse-names":false,"suffix":""},{"dropping-particle":"Dos","family":"Santos","given":"Marcelo Rodrigues","non-dropping-particle":"","parse-names":false,"suffix":""},{"dropping-particle":"de","family":"Souza","given":"Francis Ribeiro","non-dropping-particle":"","parse-names":false,"suffix":""},{"dropping-particle":"da","family":"Costa","given":"Marcel Jose A","non-dropping-particle":"","parse-names":false,"suffix":""},{"dropping-particle":"von","family":"Haehling","given":"Stephan","non-dropping-particle":"","parse-names":false,"suffix":""},{"dropping-particle":"","family":"Takayama","given":"Liliam","non-dropping-particle":"","parse-names":false,"suffix":""},{"dropping-particle":"","family":"Pereira","given":"Rosa Maria R","non-dropping-particle":"","parse-names":false,"suffix":""},{"dropping-particle":"","family":"Negrao","given":"Carlos Eduardo","non-dropping-particle":"","parse-names":false,"suffix":""},{"dropping-particle":"","family":"Anker","given":"Stefan D","non-dropping-particle":"","parse-names":false,"suffix":""},{"dropping-particle":"","family":"Alves","given":"Maria Janieire de Nazare Nunes","non-dropping-particle":"","parse-names":false,"suffix":""}],"container-title":"Arquivos brasileiros de cardiologia","id":"ITEM-1","issue":"6","issued":{"date-parts":[["2019","6"]]},"language":"eng","page":"739-746","publisher-place":"Brazil","title":"Sympatho-Vagal Imbalance is Associated with Sarcopenia in Male Patients with Heart Failure.","type":"article-journal","volume":"112"},"uris":["http://www.mendeley.com/documents/?uuid=a1cf4656-6885-4224-849b-64f53e30d968"]},{"id":"ITEM-2","itemData":{"DOI":"10.1016/j.archger.2018.01.006","ISSN":"1872-6976 (Electronic)","PMID":"29494872","abstract":"PURPOSE: The aims of this study were to compare the autonomic heart control parameters from sarcopenic and non-sarcopenic community-dwelling elders. METHODS: This is a cross-sectional study including 76 community-dwelling old adults, which was clinically stratified as sarcopenic or non-sarcopenic, according to the current recommendations. They were submitted to 5-min recordings of successive RR intervals. The analysis of the RR intervals variability was carried out in time (mean RR, RMSSD, pNN50, SDNN and triangular index) and frequency domains (LFnu, HFnu and LF/HF ratio), and with nonlinear methods (SD1, SD2, and D2). The parameters of autonomic heart rate modulation (AHRM) were adjusted for potential confounders: sex, diabetes, beta-blockers use, cardiovascular disease, body mass index and physical activity level, smoking habit. Normality of the data was tested by Kolmogorov-Smirnov test and, since most variables did not exhibit a normal distribution the Mann-Whitney test was used to compare the parameters of AHRM. The significance level was set as p&lt;/=0.05 and all statistical procedures were performed with SPSS((R)). RESULTS: Adjusted parameters of AHRM obtained from time domain and nonlinear methods were significantly different between sarcopenic and non-sarcopenic elders (p&lt;0.05), while parameters obtained from frequency domain analysis did not were different between groups (p&gt;0.05). CONCLUSION: Sarcopenic old adults exhibited lower parasympathetic-associated modulation, suggesting a poor cardioprotection associated to this condition.","author":[{"dropping-particle":"de","family":"Freitas","given":"Veronica Porto","non-dropping-particle":"","parse-names":false,"suffix":""},{"dropping-particle":"","family":"Passos","given":"Rafael da Silva","non-dropping-particle":"","parse-names":false,"suffix":""},{"dropping-particle":"","family":"Oliveira","given":"Alinne Alves","non-dropping-particle":"","parse-names":false,"suffix":""},{"dropping-particle":"","family":"Ribeiro","given":"Icaro J S","non-dropping-particle":"","parse-names":false,"suffix":""},{"dropping-particle":"","family":"Freire","given":"Ivna Vidal","non-dropping-particle":"","parse-names":false,"suffix":""},{"dropping-particle":"","family":"Schettino","given":"Ludmila","non-dropping-particle":"","parse-names":false,"suffix":""},{"dropping-particle":"","family":"Teles","given":"Mauro Fernandes","non-dropping-particle":"","parse-names":false,"suffix":""},{"dropping-particle":"","family":"Casotti","given":"Cezar Augusto","non-dropping-particle":"","parse-names":false,"suffix":""},{"dropping-particle":"","family":"Pereira","given":"Rafael","non-dropping-particle":"","parse-names":false,"suffix":""}],"container-title":"Archives of gerontology and geriatrics","id":"ITEM-2","issued":{"date-parts":[["2018","5"]]},"language":"eng","page":"120-124","publisher-place":"Netherlands","title":"Sarcopenia is associated to an impaired autonomic heart rate modulation in community-dwelling old adults.","type":"article-journal","volume":"76"},"uris":["http://www.mendeley.com/documents/?uuid=478ef806-ad63-4a9d-b9ee-e4c838669d8c"]}],"mendeley":{"formattedCitation":"(12,13)","manualFormatting":"[12,13]","plainTextFormattedCitation":"(12,13)","previouslyFormattedCitation":"(12,13)"},"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[12,13]</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xml:space="preserve">.  </w:t>
      </w:r>
    </w:p>
    <w:p w:rsidR="00E27B1A" w:rsidRPr="00460FBA" w:rsidRDefault="00E27B1A" w:rsidP="00E27B1A">
      <w:p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 xml:space="preserve">In recent years it has been reported that OH may be caused by frailty and malnutrition, which are closely associated with sarcopenia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{"citationItems":[{"id":"ITEM-1","itemData":{"DOI":"10.11909/j.issn.1671-5411.2019.03.005","ISSN":"1671-5411 (Print)","PMID":"31080470","abstract":"Background: Frailty and orthostatic hypotension (OH), which is common in older adults, is associated with morbidity and mortality. The relationship between them remains unclear. The aim of the study is to determine whether there is a relationship between frailty and OH. Methods: A total of 496 patients who were admitted to the geriatric clinic and underwent comprehensive geriatric assessment were retrospectively reviewed. In a cross-sectional and observational study, OH was measured by the Head-up Tilt Table test at 1, 3, and 5 min (respectively, OH1, OH3, and OH5) and the frailty was measured by the Fried's frailty scale. Results: The mean age of all patients was 75.4 +/- 7.38. The prevalence of females was 69.8%. When the frail people were compared with the pre-frail and the robust ones, the frailty was associated with OH1. There was no relationship between the groups in terms of OH1 when the pre-frail group was compared with the robust group. OH3 were higher in the frail group than in the pre-frail group (P &lt; 0.05) and the OH5 were higher in the frail group than in the pre-frail and robust group (P &lt; 0.05), but OH3 and OH5 were not associated with frailty status when they were adjusted for age (P &gt; 0.05). Slowness and weakness were associated with OH1 (P &lt; 0.05), whereas the other components of the Fried's test were not. Conclusions: Frailty may be a risk factor for OH1. The 1(st) min measurements of OH should be routinely evaluated in frail older adults to prevent OH-related poor outcomes.","author":[{"dropping-particle":"","family":"Kocyigit","given":"Suleyman Emre","non-dropping-particle":"","parse-names":false,"suffix":""},{"dropping-particle":"","family":"Soysal","given":"Pinar","non-dropping-particle":"","parse-names":false,"suffix":""},{"dropping-particle":"","family":"Bulut","given":"Esra Ates","non-dropping-particle":"","parse-names":false,"suffix":""},{"dropping-particle":"","family":"Aydin","given":"Ali Ekrem","non-dropping-particle":"","parse-names":false,"suffix":""},{"dropping-particle":"","family":"Dokuzlar","given":"Ozge","non-dropping-particle":"","parse-names":false,"suffix":""},{"dropping-particle":"","family":"Isik","given":"Ahmet Turan","non-dropping-particle":"","parse-names":false,"suffix":""}],"container-title":"Journal of geriatric cardiology : JGC","id":"ITEM-1","issue":"3","issued":{"date-parts":[["2019","3"]]},"language":"eng","page":"272-279","publisher-place":"China","title":"What is the relationship between frailty and orthostatic hypotension in older adults?","type":"article-journal","volume":"16"},"uris":["http://www.mendeley.com/documents/?uuid=06b698c3-0dda-485d-88a1-4968a8732034"]},{"id":"ITEM-2","itemData":{"DOI":"10.1007/s12603-018-1032-6","ISSN":"17604788","abstract":"© 2018 Serdi and Springer-Verlag France SAS, part of Springer Nature Background: Malnutrition and orthostatic hypotension(OH) are the two important geriatric syndromes, which have similar negative outcomes such as falls. The aim of the study is to detect whether there is any relation between malnutrition and OH. Methods: 862 geriatric patients, who had undergone comprehensive geriatric assessment (CGA),were included in the retrospective study. OH was identified as 20 and/or 10 mmHg dropped for systolic and/or diastolic blood pressures with the active standing test when patients got up from supine to standing position. Nutritional status was checked according to Mini Nutritional Assesment-Short Form(MNASF). Results: The mean age of the patients was 74±8.05, and %66.3 of them were female. The prevalence of malnutrition, malnutrition-risk and OH were detected as 7.7%, 26.9 % and 21.2%, respectively. When OH, systolic OH, diastolic OH and control group were compared with CGA parameters and the effects of age and gender were removed, the frequency of falls and Timed-Up and Go Test were higher, activity daily living indexes and TINETTI-Balance scores were lower in systolic OH than without it (p &lt; 0.05). Systolic OH was more frequent in malnutrition-risk and malnutrition group than control group (p &lt; 0.002 and p &lt; 0.05, respectively). Diastolic OH was not associated with nutritional status (p &gt; 0.05).OH was only higher in malnutrition-risk group than robust (p &lt; 0.05). Conclusion: Our findings suggest that not only malnutrition but also malnutrition-risk may be associated with systolic OH, which leads to many negative outcomes in older adults. Because malnutrition/malnutrition risk is preventable and reversible, nutritional status should be checked during the evaluation of OH patients.","author":[{"dropping-particle":"","family":"Kocyigit","given":"S.E.","non-dropping-particle":"","parse-names":false,"suffix":""},{"dropping-particle":"","family":"Soysal","given":"P.","non-dropping-particle":"","parse-names":false,"suffix":""},{"dropping-particle":"","family":"Ates Bulut","given":"E.","non-dropping-particle":"","parse-names":false,"suffix":""},{"dropping-particle":"","family":"Isik","given":"A.T.","non-dropping-particle":"","parse-names":false,"suffix":""}],"container-title":"Journal of Nutrition, Health and Aging","id":"ITEM-2","issued":{"date-parts":[["2018"]]},"title":"Malnutrition and Malnutrition Risk Can Be Associated with Systolic Orthostatic Hypotension in Older Adults","type":"article-journal"},"uris":["http://www.mendeley.com/documents/?uuid=e88cd271-178a-3f7b-bf81-1349c54833b5"]}],"mendeley":{"formattedCitation":"(14,15)","manualFormatting":"[14,15]","plainTextFormattedCitation":"(14,15)","previouslyFormattedCitation":"(14,15)"},"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[14,15]</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However, to the best of our knowledge, no study has been conducted to date to examine the relationship between sarcopenia and OH. For this reason, the aim of the present study was to investigate associations between sarcopenia and its severity with OH.</w:t>
      </w:r>
    </w:p>
    <w:p w:rsidR="00E27B1A" w:rsidRPr="00460FBA" w:rsidRDefault="00E27B1A" w:rsidP="00E27B1A">
      <w:pPr>
        <w:spacing w:line="480" w:lineRule="auto"/>
        <w:jc w:val="both"/>
        <w:rPr>
          <w:rFonts w:ascii="Times New Roman" w:eastAsia="Times New Roman" w:hAnsi="Times New Roman" w:cs="Times New Roman"/>
          <w:b/>
          <w:sz w:val="24"/>
          <w:szCs w:val="24"/>
        </w:rPr>
      </w:pPr>
      <w:r w:rsidRPr="00460FBA">
        <w:rPr>
          <w:rFonts w:ascii="Times New Roman" w:eastAsia="Times New Roman" w:hAnsi="Times New Roman" w:cs="Times New Roman"/>
          <w:b/>
          <w:sz w:val="24"/>
          <w:szCs w:val="24"/>
        </w:rPr>
        <w:t xml:space="preserve"> METHODS</w:t>
      </w:r>
    </w:p>
    <w:p w:rsidR="00E27B1A" w:rsidRPr="00460FBA" w:rsidRDefault="00E27B1A" w:rsidP="00E27B1A">
      <w:pPr>
        <w:spacing w:line="480" w:lineRule="auto"/>
        <w:jc w:val="both"/>
        <w:rPr>
          <w:rFonts w:ascii="Times New Roman" w:eastAsia="Times New Roman" w:hAnsi="Times New Roman" w:cs="Times New Roman"/>
          <w:b/>
          <w:sz w:val="24"/>
          <w:szCs w:val="24"/>
        </w:rPr>
      </w:pPr>
      <w:r w:rsidRPr="00460FBA">
        <w:rPr>
          <w:rFonts w:ascii="Times New Roman" w:eastAsia="Times New Roman" w:hAnsi="Times New Roman" w:cs="Times New Roman"/>
          <w:b/>
          <w:sz w:val="24"/>
          <w:szCs w:val="24"/>
        </w:rPr>
        <w:t xml:space="preserve">Inclusion criteria </w:t>
      </w:r>
    </w:p>
    <w:p w:rsidR="00E27B1A" w:rsidRPr="00460FBA" w:rsidRDefault="00E27B1A" w:rsidP="00E27B1A">
      <w:p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 xml:space="preserve">A total of 849 older patients attended (referred by a clinician or self-referred), for any health issue, one outpatient clinic between September 2016 and October 2018. This clinic </w:t>
      </w:r>
      <w:proofErr w:type="gramStart"/>
      <w:r w:rsidRPr="00460FBA">
        <w:rPr>
          <w:rFonts w:ascii="Times New Roman" w:eastAsia="Times New Roman" w:hAnsi="Times New Roman" w:cs="Times New Roman"/>
          <w:sz w:val="24"/>
          <w:szCs w:val="24"/>
        </w:rPr>
        <w:t>is located in</w:t>
      </w:r>
      <w:proofErr w:type="gramEnd"/>
      <w:r w:rsidRPr="00460FBA">
        <w:rPr>
          <w:rFonts w:ascii="Times New Roman" w:eastAsia="Times New Roman" w:hAnsi="Times New Roman" w:cs="Times New Roman"/>
          <w:sz w:val="24"/>
          <w:szCs w:val="24"/>
        </w:rPr>
        <w:t xml:space="preserve"> the department of geriatric medicine at the university teaching hospital, </w:t>
      </w:r>
      <w:proofErr w:type="spellStart"/>
      <w:r w:rsidRPr="00460FBA">
        <w:rPr>
          <w:rFonts w:ascii="Times New Roman" w:eastAsia="Times New Roman" w:hAnsi="Times New Roman" w:cs="Times New Roman"/>
          <w:sz w:val="24"/>
          <w:szCs w:val="24"/>
        </w:rPr>
        <w:t>Dokuz</w:t>
      </w:r>
      <w:proofErr w:type="spellEnd"/>
      <w:r w:rsidRPr="00460FBA">
        <w:rPr>
          <w:rFonts w:ascii="Times New Roman" w:eastAsia="Times New Roman" w:hAnsi="Times New Roman" w:cs="Times New Roman"/>
          <w:sz w:val="24"/>
          <w:szCs w:val="24"/>
        </w:rPr>
        <w:t xml:space="preserve"> </w:t>
      </w:r>
      <w:proofErr w:type="spellStart"/>
      <w:r w:rsidRPr="00460FBA">
        <w:rPr>
          <w:rFonts w:ascii="Times New Roman" w:eastAsia="Times New Roman" w:hAnsi="Times New Roman" w:cs="Times New Roman"/>
          <w:sz w:val="24"/>
          <w:szCs w:val="24"/>
        </w:rPr>
        <w:t>Eylul</w:t>
      </w:r>
      <w:proofErr w:type="spellEnd"/>
      <w:r w:rsidRPr="00460FBA">
        <w:rPr>
          <w:rFonts w:ascii="Times New Roman" w:eastAsia="Times New Roman" w:hAnsi="Times New Roman" w:cs="Times New Roman"/>
          <w:sz w:val="24"/>
          <w:szCs w:val="24"/>
        </w:rPr>
        <w:t xml:space="preserve"> University in Izmir, Turkey.</w:t>
      </w:r>
    </w:p>
    <w:p w:rsidR="00E27B1A" w:rsidRPr="00460FBA" w:rsidRDefault="00E27B1A" w:rsidP="00E27B1A">
      <w:p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511 patients without any exclusion criteria, were included in this cross-sectional study (Figure 1). The investigation conformed to the Declaration of Helsinki and was approved by the local ethics committee. Informed consent was provided by each participant or a legal surrogate.</w:t>
      </w:r>
    </w:p>
    <w:p w:rsidR="00E27B1A" w:rsidRPr="00460FBA" w:rsidRDefault="00E27B1A" w:rsidP="00E27B1A">
      <w:pPr>
        <w:spacing w:line="480" w:lineRule="auto"/>
        <w:jc w:val="both"/>
        <w:rPr>
          <w:rFonts w:ascii="Times New Roman" w:eastAsia="Times New Roman" w:hAnsi="Times New Roman" w:cs="Times New Roman"/>
          <w:b/>
          <w:sz w:val="24"/>
          <w:szCs w:val="24"/>
        </w:rPr>
      </w:pPr>
      <w:r w:rsidRPr="00460FBA">
        <w:rPr>
          <w:rFonts w:ascii="Times New Roman" w:eastAsia="Times New Roman" w:hAnsi="Times New Roman" w:cs="Times New Roman"/>
          <w:sz w:val="24"/>
          <w:szCs w:val="24"/>
        </w:rPr>
        <w:t xml:space="preserve"> </w:t>
      </w:r>
      <w:r w:rsidRPr="00460FBA">
        <w:rPr>
          <w:rFonts w:ascii="Times New Roman" w:eastAsia="Times New Roman" w:hAnsi="Times New Roman" w:cs="Times New Roman"/>
          <w:b/>
          <w:sz w:val="24"/>
          <w:szCs w:val="24"/>
        </w:rPr>
        <w:t xml:space="preserve">Exclusion criteria </w:t>
      </w:r>
    </w:p>
    <w:p w:rsidR="00E27B1A" w:rsidRPr="00460FBA" w:rsidRDefault="00E27B1A" w:rsidP="00E27B1A">
      <w:pPr>
        <w:pStyle w:val="ListParagraph"/>
        <w:numPr>
          <w:ilvl w:val="0"/>
          <w:numId w:val="1"/>
        </w:num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lastRenderedPageBreak/>
        <w:t>Patients with severe osteoarthritis or neuromuscular disease, which causes an obstacle to walking, and immobile patients.</w:t>
      </w:r>
    </w:p>
    <w:p w:rsidR="00E27B1A" w:rsidRPr="00460FBA" w:rsidRDefault="00E27B1A" w:rsidP="00E27B1A">
      <w:pPr>
        <w:pStyle w:val="ListParagraph"/>
        <w:numPr>
          <w:ilvl w:val="0"/>
          <w:numId w:val="1"/>
        </w:num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 xml:space="preserve">Patients with any contraindications for Head up Tilt Table test (HUT)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{"citationItems":[{"id":"ITEM-1","itemData":{"DOI":"10.11909/j.issn.1671-5411.2019.03.005","ISSN":"1671-5411 (Print)","PMID":"31080470","abstract":"Background: Frailty and orthostatic hypotension (OH), which is common in older adults, is associated with morbidity and mortality. The relationship between them remains unclear. The aim of the study is to determine whether there is a relationship between frailty and OH. Methods: A total of 496 patients who were admitted to the geriatric clinic and underwent comprehensive geriatric assessment were retrospectively reviewed. In a cross-sectional and observational study, OH was measured by the Head-up Tilt Table test at 1, 3, and 5 min (respectively, OH1, OH3, and OH5) and the frailty was measured by the Fried's frailty scale. Results: The mean age of all patients was 75.4 +/- 7.38. The prevalence of females was 69.8%. When the frail people were compared with the pre-frail and the robust ones, the frailty was associated with OH1. There was no relationship between the groups in terms of OH1 when the pre-frail group was compared with the robust group. OH3 were higher in the frail group than in the pre-frail group (P &lt; 0.05) and the OH5 were higher in the frail group than in the pre-frail and robust group (P &lt; 0.05), but OH3 and OH5 were not associated with frailty status when they were adjusted for age (P &gt; 0.05). Slowness and weakness were associated with OH1 (P &lt; 0.05), whereas the other components of the Fried's test were not. Conclusions: Frailty may be a risk factor for OH1. The 1(st) min measurements of OH should be routinely evaluated in frail older adults to prevent OH-related poor outcomes.","author":[{"dropping-particle":"","family":"Kocyigit","given":"Suleyman Emre","non-dropping-particle":"","parse-names":false,"suffix":""},{"dropping-particle":"","family":"Soysal","given":"Pinar","non-dropping-particle":"","parse-names":false,"suffix":""},{"dropping-particle":"","family":"Bulut","given":"Esra Ates","non-dropping-particle":"","parse-names":false,"suffix":""},{"dropping-particle":"","family":"Aydin","given":"Ali Ekrem","non-dropping-particle":"","parse-names":false,"suffix":""},{"dropping-particle":"","family":"Dokuzlar","given":"Ozge","non-dropping-particle":"","parse-names":false,"suffix":""},{"dropping-particle":"","family":"Isik","given":"Ahmet Turan","non-dropping-particle":"","parse-names":false,"suffix":""}],"container-title":"Journal of geriatric cardiology : JGC","id":"ITEM-1","issue":"3","issued":{"date-parts":[["2019","3"]]},"language":"eng","page":"272-279","publisher-place":"China","title":"What is the relationship between frailty and orthostatic hypotension in older adults?","type":"article-journal","volume":"16"},"uris":["http://www.mendeley.com/documents/?uuid=06b698c3-0dda-485d-88a1-4968a8732034"]}],"mendeley":{"formattedCitation":"(14)","manualFormatting":"[14]","plainTextFormattedCitation":"(14)","previouslyFormattedCitation":"(14)"},"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[14]</w:t>
      </w:r>
      <w:r w:rsidRPr="00460FBA">
        <w:rPr>
          <w:rFonts w:ascii="Times New Roman" w:eastAsia="Times New Roman" w:hAnsi="Times New Roman" w:cs="Times New Roman"/>
          <w:sz w:val="24"/>
          <w:szCs w:val="24"/>
        </w:rPr>
        <w:fldChar w:fldCharType="end"/>
      </w:r>
    </w:p>
    <w:p w:rsidR="00E27B1A" w:rsidRPr="00460FBA" w:rsidRDefault="00E27B1A" w:rsidP="00E27B1A">
      <w:pPr>
        <w:pStyle w:val="ListParagraph"/>
        <w:numPr>
          <w:ilvl w:val="0"/>
          <w:numId w:val="1"/>
        </w:num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Patients with alcohol and substance abuse.</w:t>
      </w:r>
    </w:p>
    <w:p w:rsidR="00E27B1A" w:rsidRPr="00460FBA" w:rsidRDefault="00E27B1A" w:rsidP="00E27B1A">
      <w:pPr>
        <w:pStyle w:val="ListParagraph"/>
        <w:numPr>
          <w:ilvl w:val="0"/>
          <w:numId w:val="1"/>
        </w:num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Patients with a pacemaker (because of contraindication to electrical bioimpedance).</w:t>
      </w:r>
    </w:p>
    <w:p w:rsidR="00E27B1A" w:rsidRPr="00460FBA" w:rsidRDefault="00E27B1A" w:rsidP="00E27B1A">
      <w:pPr>
        <w:pStyle w:val="ListParagraph"/>
        <w:numPr>
          <w:ilvl w:val="0"/>
          <w:numId w:val="1"/>
        </w:num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Patients under 65 years of age and those who refused to participate.</w:t>
      </w:r>
    </w:p>
    <w:p w:rsidR="00E27B1A" w:rsidRPr="00460FBA" w:rsidRDefault="00E27B1A" w:rsidP="00E27B1A">
      <w:pPr>
        <w:spacing w:line="480" w:lineRule="auto"/>
        <w:jc w:val="both"/>
        <w:rPr>
          <w:rFonts w:ascii="Times New Roman" w:eastAsia="Times New Roman" w:hAnsi="Times New Roman" w:cs="Times New Roman"/>
          <w:b/>
          <w:sz w:val="24"/>
          <w:szCs w:val="24"/>
        </w:rPr>
      </w:pPr>
      <w:r w:rsidRPr="00460FBA">
        <w:rPr>
          <w:rFonts w:ascii="Times New Roman" w:eastAsia="Times New Roman" w:hAnsi="Times New Roman" w:cs="Times New Roman"/>
          <w:b/>
          <w:sz w:val="24"/>
          <w:szCs w:val="24"/>
        </w:rPr>
        <w:t xml:space="preserve">Patient characteristics </w:t>
      </w:r>
    </w:p>
    <w:p w:rsidR="00E27B1A" w:rsidRPr="00460FBA" w:rsidRDefault="00E27B1A" w:rsidP="00E27B1A">
      <w:p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Patients' age, gender, level of education, concurrent systemic and chronic diseases, and number of medications used were determined by patients' self or caregiver’ report. During admission they were asked whether they had fallen in the previous year.  Dementia, and depression were diagnosed according to Diagnostic and Statistical Manual of Mental Disorders Fifth Edition (DSM-5) criteria.</w:t>
      </w:r>
    </w:p>
    <w:p w:rsidR="00E27B1A" w:rsidRPr="00460FBA" w:rsidRDefault="00E27B1A" w:rsidP="00E27B1A">
      <w:pPr>
        <w:spacing w:line="480" w:lineRule="auto"/>
        <w:jc w:val="both"/>
        <w:rPr>
          <w:rFonts w:ascii="Times New Roman" w:eastAsia="Times New Roman" w:hAnsi="Times New Roman" w:cs="Times New Roman"/>
          <w:b/>
          <w:sz w:val="24"/>
          <w:szCs w:val="24"/>
        </w:rPr>
      </w:pPr>
      <w:r w:rsidRPr="00460FBA">
        <w:rPr>
          <w:rFonts w:ascii="Times New Roman" w:eastAsia="Times New Roman" w:hAnsi="Times New Roman" w:cs="Times New Roman"/>
          <w:b/>
          <w:sz w:val="24"/>
          <w:szCs w:val="24"/>
        </w:rPr>
        <w:t xml:space="preserve">Comprehensive geriatric assessment </w:t>
      </w:r>
    </w:p>
    <w:p w:rsidR="00E27B1A" w:rsidRPr="00460FBA" w:rsidRDefault="00E27B1A" w:rsidP="00E27B1A">
      <w:p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 xml:space="preserve">Patients had a specialist evaluation by a geriatrician, during which the following assessment scales were routinely completed: Mini Mental State Examination (MMSE), </w:t>
      </w:r>
      <w:proofErr w:type="spellStart"/>
      <w:r w:rsidRPr="00460FBA">
        <w:rPr>
          <w:rFonts w:ascii="Times New Roman" w:eastAsia="Times New Roman" w:hAnsi="Times New Roman" w:cs="Times New Roman"/>
          <w:sz w:val="24"/>
          <w:szCs w:val="24"/>
        </w:rPr>
        <w:t>Yesevage</w:t>
      </w:r>
      <w:proofErr w:type="spellEnd"/>
      <w:r w:rsidRPr="00460FBA">
        <w:rPr>
          <w:rFonts w:ascii="Times New Roman" w:eastAsia="Times New Roman" w:hAnsi="Times New Roman" w:cs="Times New Roman"/>
          <w:sz w:val="24"/>
          <w:szCs w:val="24"/>
        </w:rPr>
        <w:t xml:space="preserve"> Geriatric Depression Scale (GDS) for neurocognitive evaluation, Basic and Instrumental Activities of Daily Living (BADL, IADL) for functionality evaluation, Timed Up and Go test and Tinetti Performance-Oriented Assessment of Mobility (POMA) for mobility evaluation, Mini Nutritional Assessment (MNA) for nutritional evaluation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{"citationItems":[{"id":"ITEM-1","itemData":{"DOI":"10.2147/CIA.S159966","ISSN":"11781998","PMID":"29674846","abstract":"Background Polypharmacy and inappropriate drug use cause numerous complications, such as cognitive impairment, frailty, falls, and functional dependence. The present study aimed to determine the effect of the comprehensive geriatric assessment (CGA) on polypharmacy, potentially inappropriate medications (PIMs) and potential prescribing omissions (PPOs), and to evaluate the economic reflections of medication changes. Methods One thousand five hundred and seventy-nine older patients, who had undergone CGA, were retrospectively evaluated. The drugs, drug groups, and number of drugs that the patients used were recorded. Appropriate drug therapy was identified by both CGA and STOPP/START criteria. Based on these criteria, PIMs were discontinued and PPOs were started. The monthly cost of these drugs was calculated separately for PIMs and PPOs by using the drugstore records. Results After CGA, while the prevalence of non-polypharmacy was increased from 43.3% to 65.6%, the prevalence of polypharmacy and hyperpolypharmacy was decreased from 56.7% to 34.4% and 12.0% to 3.6%, respectively. The three most common PIMs discontinued were proton pump inhibitors, anti-dementia drugs, and antipsychotics, respectively. However, the most common PPOs started were vitamin D and B12 supplements, and anti-depressants. After CGA, monthly saved total per capita cost of PIMs was US$12.8 and monthly increased total per capita cost of PPOs was $5.6. Conclusion It was demonstrated that prevalence of polypharmacy, PIM, and PPO could be decreased by CGA including START/STOPP criteria in older adults. Furthermore, this will have beneficial effects on economical parameters due to decreasing drug-related health care costs.","author":[{"dropping-particle":"","family":"Unutmaz","given":"Gulcin Done","non-dropping-particle":"","parse-names":false,"suffix":""},{"dropping-particle":"","family":"Soysal","given":"Pinar","non-dropping-particle":"","parse-names":false,"suffix":""},{"dropping-particle":"","family":"Tuven","given":"Busra","non-dropping-particle":"","parse-names":false,"suffix":""},{"dropping-particle":"","family":"Isik","given":"Ahmet Turan","non-dropping-particle":"","parse-names":false,"suffix":""}],"container-title":"Clinical Interventions in Aging","id":"ITEM-1","issued":{"date-parts":[["2018"]]},"title":"Costs of medication in older patients: Before and after comprehensive geriatric assessment","type":"article-journal"},"uris":["http://www.mendeley.com/documents/?uuid=b4b66efc-4c33-4003-8323-90d387d91fb7"]}],"mendeley":{"formattedCitation":"(16)","manualFormatting":"[16]","plainTextFormattedCitation":"(16)","previouslyFormattedCitation":"(16)"},"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[16]</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xml:space="preserve"> . </w:t>
      </w:r>
    </w:p>
    <w:p w:rsidR="00E27B1A" w:rsidRPr="00460FBA" w:rsidRDefault="00E27B1A" w:rsidP="00E27B1A">
      <w:pPr>
        <w:spacing w:line="480" w:lineRule="auto"/>
        <w:jc w:val="both"/>
        <w:rPr>
          <w:rFonts w:ascii="Times New Roman" w:eastAsia="Times New Roman" w:hAnsi="Times New Roman" w:cs="Times New Roman"/>
          <w:b/>
          <w:sz w:val="24"/>
          <w:szCs w:val="24"/>
        </w:rPr>
      </w:pPr>
      <w:r w:rsidRPr="00460FBA">
        <w:rPr>
          <w:rFonts w:ascii="Times New Roman" w:eastAsia="Times New Roman" w:hAnsi="Times New Roman" w:cs="Times New Roman"/>
          <w:b/>
          <w:sz w:val="24"/>
          <w:szCs w:val="24"/>
        </w:rPr>
        <w:t>Laboratory ﬁndings</w:t>
      </w:r>
    </w:p>
    <w:p w:rsidR="00E27B1A" w:rsidRPr="00460FBA" w:rsidRDefault="00E27B1A" w:rsidP="00E27B1A">
      <w:p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Laboratory tests, including renal and liver functions, fasting blood glucose, hemogram, TSH, vitamin D, vitamin B12 and folic acid levels were performed to evaluate the biochemical, metabolic and nutritional status of the patients, all of which were obtained with the auto-</w:t>
      </w:r>
      <w:r w:rsidRPr="00460FBA">
        <w:rPr>
          <w:rFonts w:ascii="Times New Roman" w:eastAsia="Times New Roman" w:hAnsi="Times New Roman" w:cs="Times New Roman"/>
          <w:sz w:val="24"/>
          <w:szCs w:val="24"/>
        </w:rPr>
        <w:lastRenderedPageBreak/>
        <w:t xml:space="preserve">analyzer diagnostic modular system (Roche E170 and P-800). Serum 25-hydroxy D vitamin [25(OH) D] was measured by radioimmunoassay. </w:t>
      </w:r>
    </w:p>
    <w:p w:rsidR="00E27B1A" w:rsidRPr="00460FBA" w:rsidRDefault="00E27B1A" w:rsidP="00E27B1A">
      <w:pPr>
        <w:spacing w:line="480" w:lineRule="auto"/>
        <w:jc w:val="both"/>
        <w:rPr>
          <w:rFonts w:ascii="Times New Roman" w:eastAsia="Times New Roman" w:hAnsi="Times New Roman" w:cs="Times New Roman"/>
          <w:b/>
          <w:sz w:val="24"/>
          <w:szCs w:val="24"/>
        </w:rPr>
      </w:pPr>
      <w:r w:rsidRPr="00460FBA">
        <w:rPr>
          <w:rFonts w:ascii="Times New Roman" w:eastAsia="Times New Roman" w:hAnsi="Times New Roman" w:cs="Times New Roman"/>
          <w:b/>
          <w:sz w:val="24"/>
          <w:szCs w:val="24"/>
        </w:rPr>
        <w:t xml:space="preserve">Diagnosis of sarcopenia </w:t>
      </w:r>
    </w:p>
    <w:p w:rsidR="00E27B1A" w:rsidRPr="00460FBA" w:rsidRDefault="00E27B1A" w:rsidP="00E27B1A">
      <w:p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For the evaluation of walking speed, muscle strength and muscle mass, 4-meter walking test, handgrip test</w:t>
      </w:r>
      <w:r w:rsidRPr="00460FBA">
        <w:rPr>
          <w:rFonts w:ascii="Times New Roman" w:eastAsia="Times New Roman" w:hAnsi="Times New Roman" w:cs="Times New Roman"/>
          <w:color w:val="00B050"/>
          <w:sz w:val="24"/>
          <w:szCs w:val="24"/>
        </w:rPr>
        <w:t xml:space="preserve">, </w:t>
      </w:r>
      <w:r w:rsidRPr="00460FBA">
        <w:rPr>
          <w:rFonts w:ascii="Times New Roman" w:eastAsia="Times New Roman" w:hAnsi="Times New Roman" w:cs="Times New Roman"/>
          <w:sz w:val="24"/>
          <w:szCs w:val="24"/>
        </w:rPr>
        <w:t xml:space="preserve">and bioimpedance were performed for each patient, respectively. Handgrip test was measured by JAMAR branded hand dynamometer, and bioimpedance was established using TANITA scales (MC-780U Multi Frequency Segmental Body Composition). Slow walking speed was categorized as &lt;0.8 m/s, and low handgrip strength in women as &lt;16 kg, in males as &lt;27 kg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{"citationItems":[{"id":"ITEM-1","itemData":{"DOI":"10.1093/ageing/afy169","ISSN":"1468-2834 (Electronic)","PMID":"30312372","abstract":"Background: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ulistan","non-dropping-particle":"","parse-names":false,"suffix":""},{"dropping-particle":"","family":"Bauer","given":"Jurgen","non-dropping-particle":"","parse-names":false,"suffix":""},{"dropping-particle":"","family":"Boirie","given":"Yves","non-dropping-particle":"","parse-names":false,"suffix":""},{"dropping-particle":"","family":"Bruye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Aihie","non-dropping-particle":"","parse-names":false,"suffix":""},{"dropping-particle":"","family":"Schneider","given":"Stephane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container-title":"Age and ageing","id":"ITEM-1","issue":"1","issued":{"date-parts":[["2019","1"]]},"language":"eng","page":"16-31","publisher-place":"England","title":"Sarcopenia: revised European consensus on definition and diagnosis.","type":"article-journal","volume":"48"},"uris":["http://www.mendeley.com/documents/?uuid=a29a7c87-c267-492a-91a3-5ef710fc0a6d"]}],"mendeley":{"formattedCitation":"(17)","manualFormatting":"[17]","plainTextFormattedCitation":"(17)","previouslyFormattedCitation":"(17)"},"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[17]</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xml:space="preserve"> . The muscle mass index score of &lt;8.87 kg/m</w:t>
      </w:r>
      <w:r w:rsidRPr="00460FBA">
        <w:rPr>
          <w:rFonts w:ascii="Times New Roman" w:eastAsia="Times New Roman" w:hAnsi="Times New Roman" w:cs="Times New Roman"/>
          <w:sz w:val="24"/>
          <w:szCs w:val="24"/>
          <w:vertAlign w:val="superscript"/>
        </w:rPr>
        <w:t xml:space="preserve">2 </w:t>
      </w:r>
      <w:r w:rsidRPr="00460FBA">
        <w:rPr>
          <w:rFonts w:ascii="Times New Roman" w:eastAsia="Times New Roman" w:hAnsi="Times New Roman" w:cs="Times New Roman"/>
          <w:sz w:val="24"/>
          <w:szCs w:val="24"/>
        </w:rPr>
        <w:t>was regarded as low muscle mass for males and &lt;6.42 kg/m</w:t>
      </w:r>
      <w:r w:rsidRPr="00460FBA">
        <w:rPr>
          <w:rFonts w:ascii="Times New Roman" w:eastAsia="Times New Roman" w:hAnsi="Times New Roman" w:cs="Times New Roman"/>
          <w:sz w:val="24"/>
          <w:szCs w:val="24"/>
          <w:vertAlign w:val="superscript"/>
        </w:rPr>
        <w:t>2</w:t>
      </w:r>
      <w:r w:rsidRPr="00460FBA">
        <w:rPr>
          <w:rFonts w:ascii="Times New Roman" w:eastAsia="Times New Roman" w:hAnsi="Times New Roman" w:cs="Times New Roman"/>
          <w:sz w:val="24"/>
          <w:szCs w:val="24"/>
        </w:rPr>
        <w:t xml:space="preserve"> for females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{"citationItems":[{"id":"ITEM-1","itemData":{"DOI":"10.1093/ageing/afy169","ISSN":"1468-2834 (Electronic)","PMID":"30312372","abstract":"Background: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ulistan","non-dropping-particle":"","parse-names":false,"suffix":""},{"dropping-particle":"","family":"Bauer","given":"Jurgen","non-dropping-particle":"","parse-names":false,"suffix":""},{"dropping-particle":"","family":"Boirie","given":"Yves","non-dropping-particle":"","parse-names":false,"suffix":""},{"dropping-particle":"","family":"Bruye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Aihie","non-dropping-particle":"","parse-names":false,"suffix":""},{"dropping-particle":"","family":"Schneider","given":"Stephane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container-title":"Age and ageing","id":"ITEM-1","issue":"1","issued":{"date-parts":[["2019","1"]]},"language":"eng","page":"16-31","publisher-place":"England","title":"Sarcopenia: revised European consensus on definition and diagnosis.","type":"article-journal","volume":"48"},"uris":["http://www.mendeley.com/documents/?uuid=a29a7c87-c267-492a-91a3-5ef710fc0a6d"]}],"mendeley":{"formattedCitation":"(17)","manualFormatting":"[17]","plainTextFormattedCitation":"(17)","previouslyFormattedCitation":"(17)"},"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[17]</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xml:space="preserve"> .  Probable sarcopenia, sarcopenia and severe sarcopenia were identified according to revised EWGSOP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{"citationItems":[{"id":"ITEM-1","itemData":{"DOI":"10.1093/ageing/afy169","ISSN":"1468-2834 (Electronic)","PMID":"30312372","abstract":"Background: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ulistan","non-dropping-particle":"","parse-names":false,"suffix":""},{"dropping-particle":"","family":"Bauer","given":"Jurgen","non-dropping-particle":"","parse-names":false,"suffix":""},{"dropping-particle":"","family":"Boirie","given":"Yves","non-dropping-particle":"","parse-names":false,"suffix":""},{"dropping-particle":"","family":"Bruye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Aihie","non-dropping-particle":"","parse-names":false,"suffix":""},{"dropping-particle":"","family":"Schneider","given":"Stephane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container-title":"Age and ageing","id":"ITEM-1","issue":"1","issued":{"date-parts":[["2019","1"]]},"language":"eng","page":"16-31","publisher-place":"England","title":"Sarcopenia: revised European consensus on definition and diagnosis.","type":"article-journal","volume":"48"},"uris":["http://www.mendeley.com/documents/?uuid=a29a7c87-c267-492a-91a3-5ef710fc0a6d"]},{"id":"ITEM-2","itemData":{"DOI":"10.1016/J.EXGER.2017.05.017","ISBN":"1442-2042 (Electronic)\\r0919-8172 (Linking)","ISSN":"0531-5565","PMID":"28549839","abstract":"Sarcopenia and dynapenia are related to repeated falls, mobility restriction, depression, frailty, increased mortality and morbidity. The aim of this study is to evaluate the relationship between vitamin B12 deficiency and sarcopenia in older adults. 403 patients, who attended to outpatient clinic and underwent comprehensive geriatric assessment, were included study. All cases' skeletal muscle mass (SMM), walking speed and hand grip strength were recorded by bioimpedance, 4meter walking test and hand dynamometer respectively. The diagnosis of sarcopenia was defined according to the criteria of the European Working Group on Sarcopenia in Older People. Sarcopenia was accepted low SMM with low handgrip strength or low physical performance. Dynapenia was defined as handgrip strength &lt;30kg (men) and &lt;20kg (women). The prevalence of sarcopenia and dynapenia was 24.8% and 32.0%, respectively. In the patients with sarcopenia, mean age, osteoporosis and frailty were higher, and MMSE, and instrumental ADL scores were lower than the patients without sarcopenia (p&lt;0.05). The frequency of sarcopenia and dynapenia were 31.6% and 35.4%, respectively, in patients with vitamin B12 levels &lt;400pg/mL. In addition lean body mass, total skeletal mass and skeletal muscle mass index were lower in the patients with vitamin B12 levels &lt;400pg/mL compared to higher than 400pg/mL (p&lt;0.05). Sarcopenia, which results in lots of negative clinical outcomes in older adults, might be related to vitamin B12 deficiency. Therefore, these patients should be periodically examined for vitamin B12 deficiency due to the potential negative clinical outcomes such as sarcopenia in older adults.","author":[{"dropping-particle":"","family":"Ates Bulut","given":"Esra","non-dropping-particle":"","parse-names":false,"suffix":""},{"dropping-particle":"","family":"Soysal","given":"Pinar","non-dropping-particle":"","parse-names":false,"suffix":""},{"dropping-particle":"","family":"Aydin","given":"Ali Ekrem","non-dropping-particle":"","parse-names":false,"suffix":""},{"dropping-particle":"","family":"Dokuzlar","given":"Ozge","non-dropping-particle":"","parse-names":false,"suffix":""},{"dropping-particle":"","family":"Kocyigit","given":"Suleyman Emre","non-dropping-particle":"","parse-names":false,"suffix":""},{"dropping-particle":"","family":"Isik","given":"Ahmet Turan","non-dropping-particle":"","parse-names":false,"suffix":""}],"container-title":"Experimental Gerontology","id":"ITEM-2","issued":{"date-parts":[["2017"]]},"title":"Vitamin B12 deficiency might be related to sarcopenia in older adults","type":"article-journal"},"uris":["http://www.mendeley.com/documents/?uuid=2ba257a9-3b41-4910-9f84-5d4f670709db"]}],"mendeley":{"formattedCitation":"(17,18)","manualFormatting":"[17,18]","plainTextFormattedCitation":"(17,18)","previouslyFormattedCitation":"(17,18)"},"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[17,18]</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The robust group included those patients without probable sarcopenia, sarcopenia and severe sarcopenia.</w:t>
      </w:r>
    </w:p>
    <w:p w:rsidR="00E27B1A" w:rsidRPr="00460FBA" w:rsidRDefault="00E27B1A" w:rsidP="00E27B1A">
      <w:pPr>
        <w:spacing w:line="480" w:lineRule="auto"/>
        <w:jc w:val="both"/>
        <w:rPr>
          <w:rFonts w:ascii="Times New Roman" w:eastAsia="Times New Roman" w:hAnsi="Times New Roman" w:cs="Times New Roman"/>
          <w:b/>
          <w:sz w:val="24"/>
          <w:szCs w:val="24"/>
        </w:rPr>
      </w:pPr>
      <w:r w:rsidRPr="00460FBA">
        <w:rPr>
          <w:rFonts w:ascii="Times New Roman" w:eastAsia="Times New Roman" w:hAnsi="Times New Roman" w:cs="Times New Roman"/>
          <w:b/>
          <w:sz w:val="24"/>
          <w:szCs w:val="24"/>
        </w:rPr>
        <w:t>Diagnosis of OH</w:t>
      </w:r>
    </w:p>
    <w:p w:rsidR="00E27B1A" w:rsidRPr="00460FBA" w:rsidRDefault="00E27B1A" w:rsidP="00E27B1A">
      <w:p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 xml:space="preserve">OH was evaluated using HUT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{"citationItems":[{"id":"ITEM-1","itemData":{"DOI":"10.11909/j.issn.1671-5411.2019.03.005","ISSN":"1671-5411 (Print)","PMID":"31080470","abstract":"Background: Frailty and orthostatic hypotension (OH), which is common in older adults, is associated with morbidity and mortality. The relationship between them remains unclear. The aim of the study is to determine whether there is a relationship between frailty and OH. Methods: A total of 496 patients who were admitted to the geriatric clinic and underwent comprehensive geriatric assessment were retrospectively reviewed. In a cross-sectional and observational study, OH was measured by the Head-up Tilt Table test at 1, 3, and 5 min (respectively, OH1, OH3, and OH5) and the frailty was measured by the Fried's frailty scale. Results: The mean age of all patients was 75.4 +/- 7.38. The prevalence of females was 69.8%. When the frail people were compared with the pre-frail and the robust ones, the frailty was associated with OH1. There was no relationship between the groups in terms of OH1 when the pre-frail group was compared with the robust group. OH3 were higher in the frail group than in the pre-frail group (P &lt; 0.05) and the OH5 were higher in the frail group than in the pre-frail and robust group (P &lt; 0.05), but OH3 and OH5 were not associated with frailty status when they were adjusted for age (P &gt; 0.05). Slowness and weakness were associated with OH1 (P &lt; 0.05), whereas the other components of the Fried's test were not. Conclusions: Frailty may be a risk factor for OH1. The 1(st) min measurements of OH should be routinely evaluated in frail older adults to prevent OH-related poor outcomes.","author":[{"dropping-particle":"","family":"Kocyigit","given":"Suleyman Emre","non-dropping-particle":"","parse-names":false,"suffix":""},{"dropping-particle":"","family":"Soysal","given":"Pinar","non-dropping-particle":"","parse-names":false,"suffix":""},{"dropping-particle":"","family":"Bulut","given":"Esra Ates","non-dropping-particle":"","parse-names":false,"suffix":""},{"dropping-particle":"","family":"Aydin","given":"Ali Ekrem","non-dropping-particle":"","parse-names":false,"suffix":""},{"dropping-particle":"","family":"Dokuzlar","given":"Ozge","non-dropping-particle":"","parse-names":false,"suffix":""},{"dropping-particle":"","family":"Isik","given":"Ahmet Turan","non-dropping-particle":"","parse-names":false,"suffix":""}],"container-title":"Journal of geriatric cardiology : JGC","id":"ITEM-1","issue":"3","issued":{"date-parts":[["2019","3"]]},"language":"eng","page":"272-279","publisher-place":"China","title":"What is the relationship between frailty and orthostatic hypotension in older adults?","type":"article-journal","volume":"16"},"uris":["http://www.mendeley.com/documents/?uuid=06b698c3-0dda-485d-88a1-4968a8732034"]}],"mendeley":{"formattedCitation":"(14)","plainTextFormattedCitation":"(14)"},"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[14]</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HUT was conducted using the Tilt Table (Gemesan1 Tilt TableG-71, Turkey). Monitoring over the course of HUT was performed using the Biolight1 BIOM69 (Australia). The patients were monitored for blood pressure over the course of HUT. The data were obtained from measurements recorded in the 1</w:t>
      </w:r>
      <w:r w:rsidRPr="00460FBA">
        <w:rPr>
          <w:rFonts w:ascii="Times New Roman" w:eastAsia="Times New Roman" w:hAnsi="Times New Roman" w:cs="Times New Roman"/>
          <w:sz w:val="24"/>
          <w:szCs w:val="24"/>
          <w:vertAlign w:val="superscript"/>
        </w:rPr>
        <w:t>st</w:t>
      </w:r>
      <w:r w:rsidRPr="00460FBA">
        <w:rPr>
          <w:rFonts w:ascii="Times New Roman" w:eastAsia="Times New Roman" w:hAnsi="Times New Roman" w:cs="Times New Roman"/>
          <w:sz w:val="24"/>
          <w:szCs w:val="24"/>
        </w:rPr>
        <w:t>, 3</w:t>
      </w:r>
      <w:r w:rsidRPr="00460FBA">
        <w:rPr>
          <w:rFonts w:ascii="Times New Roman" w:eastAsia="Times New Roman" w:hAnsi="Times New Roman" w:cs="Times New Roman"/>
          <w:sz w:val="24"/>
          <w:szCs w:val="24"/>
          <w:vertAlign w:val="superscript"/>
        </w:rPr>
        <w:t>rd</w:t>
      </w:r>
      <w:r w:rsidRPr="00460FBA">
        <w:rPr>
          <w:rFonts w:ascii="Times New Roman" w:eastAsia="Times New Roman" w:hAnsi="Times New Roman" w:cs="Times New Roman"/>
          <w:sz w:val="24"/>
          <w:szCs w:val="24"/>
        </w:rPr>
        <w:t>, and 5</w:t>
      </w:r>
      <w:r w:rsidRPr="00460FBA">
        <w:rPr>
          <w:rFonts w:ascii="Times New Roman" w:eastAsia="Times New Roman" w:hAnsi="Times New Roman" w:cs="Times New Roman"/>
          <w:sz w:val="24"/>
          <w:szCs w:val="24"/>
          <w:vertAlign w:val="superscript"/>
        </w:rPr>
        <w:t>th</w:t>
      </w:r>
      <w:r w:rsidRPr="00460FBA">
        <w:rPr>
          <w:rFonts w:ascii="Times New Roman" w:eastAsia="Times New Roman" w:hAnsi="Times New Roman" w:cs="Times New Roman"/>
          <w:sz w:val="24"/>
          <w:szCs w:val="24"/>
        </w:rPr>
        <w:t xml:space="preserve"> minutes. Continuous beat-to-beat blood pressure measurements were not obtained. </w:t>
      </w:r>
      <w:proofErr w:type="gramStart"/>
      <w:r w:rsidRPr="00460FBA">
        <w:rPr>
          <w:rFonts w:ascii="Times New Roman" w:eastAsia="Times New Roman" w:hAnsi="Times New Roman" w:cs="Times New Roman"/>
          <w:sz w:val="24"/>
          <w:szCs w:val="24"/>
        </w:rPr>
        <w:t>OH</w:t>
      </w:r>
      <w:proofErr w:type="gramEnd"/>
      <w:r w:rsidRPr="00460FBA">
        <w:rPr>
          <w:rFonts w:ascii="Times New Roman" w:eastAsia="Times New Roman" w:hAnsi="Times New Roman" w:cs="Times New Roman"/>
          <w:sz w:val="24"/>
          <w:szCs w:val="24"/>
        </w:rPr>
        <w:t xml:space="preserve"> was defined as a decrease in systolic and/or diastolic blood pressure of ≥20 mmHg and/or ≥10 mmHg, respectively, when one transitions from a supine to an upright position. For example, the diagnosis of OH in the 1</w:t>
      </w:r>
      <w:r w:rsidRPr="00460FBA">
        <w:rPr>
          <w:rFonts w:ascii="Times New Roman" w:eastAsia="Times New Roman" w:hAnsi="Times New Roman" w:cs="Times New Roman"/>
          <w:sz w:val="24"/>
          <w:szCs w:val="24"/>
          <w:vertAlign w:val="superscript"/>
        </w:rPr>
        <w:t>st</w:t>
      </w:r>
      <w:r w:rsidRPr="00460FBA">
        <w:rPr>
          <w:rFonts w:ascii="Times New Roman" w:eastAsia="Times New Roman" w:hAnsi="Times New Roman" w:cs="Times New Roman"/>
          <w:sz w:val="24"/>
          <w:szCs w:val="24"/>
        </w:rPr>
        <w:t xml:space="preserve"> minute was made by the presence of systolic OH in the 1</w:t>
      </w:r>
      <w:r w:rsidRPr="00460FBA">
        <w:rPr>
          <w:rFonts w:ascii="Times New Roman" w:eastAsia="Times New Roman" w:hAnsi="Times New Roman" w:cs="Times New Roman"/>
          <w:sz w:val="24"/>
          <w:szCs w:val="24"/>
          <w:vertAlign w:val="superscript"/>
        </w:rPr>
        <w:t>st</w:t>
      </w:r>
      <w:r w:rsidRPr="00460FBA">
        <w:rPr>
          <w:rFonts w:ascii="Times New Roman" w:eastAsia="Times New Roman" w:hAnsi="Times New Roman" w:cs="Times New Roman"/>
          <w:sz w:val="24"/>
          <w:szCs w:val="24"/>
        </w:rPr>
        <w:t xml:space="preserve"> minute and/or diastolic OH in the 1</w:t>
      </w:r>
      <w:r w:rsidRPr="00460FBA">
        <w:rPr>
          <w:rFonts w:ascii="Times New Roman" w:eastAsia="Times New Roman" w:hAnsi="Times New Roman" w:cs="Times New Roman"/>
          <w:sz w:val="24"/>
          <w:szCs w:val="24"/>
          <w:vertAlign w:val="superscript"/>
        </w:rPr>
        <w:t>st</w:t>
      </w:r>
      <w:r w:rsidRPr="00460FBA">
        <w:rPr>
          <w:rFonts w:ascii="Times New Roman" w:eastAsia="Times New Roman" w:hAnsi="Times New Roman" w:cs="Times New Roman"/>
          <w:sz w:val="24"/>
          <w:szCs w:val="24"/>
        </w:rPr>
        <w:t xml:space="preserve"> minute.</w:t>
      </w:r>
    </w:p>
    <w:p w:rsidR="00E27B1A" w:rsidRPr="00460FBA" w:rsidRDefault="00E27B1A" w:rsidP="00E27B1A">
      <w:pPr>
        <w:spacing w:line="480" w:lineRule="auto"/>
        <w:jc w:val="both"/>
        <w:rPr>
          <w:rFonts w:ascii="Times New Roman" w:eastAsia="Times New Roman" w:hAnsi="Times New Roman" w:cs="Times New Roman"/>
          <w:b/>
          <w:sz w:val="24"/>
          <w:szCs w:val="24"/>
        </w:rPr>
      </w:pPr>
      <w:r w:rsidRPr="00460FBA">
        <w:rPr>
          <w:rFonts w:ascii="Times New Roman" w:eastAsia="Times New Roman" w:hAnsi="Times New Roman" w:cs="Times New Roman"/>
          <w:b/>
          <w:sz w:val="24"/>
          <w:szCs w:val="24"/>
        </w:rPr>
        <w:t>Statistical analyses</w:t>
      </w:r>
    </w:p>
    <w:p w:rsidR="00E27B1A" w:rsidRPr="00460FBA" w:rsidRDefault="00E27B1A" w:rsidP="00E27B1A">
      <w:pPr>
        <w:spacing w:line="480" w:lineRule="auto"/>
        <w:jc w:val="both"/>
        <w:rPr>
          <w:rFonts w:ascii="Times New Roman" w:eastAsia="Times New Roman" w:hAnsi="Times New Roman" w:cs="Times New Roman"/>
          <w:color w:val="FF0000"/>
          <w:sz w:val="24"/>
          <w:szCs w:val="24"/>
        </w:rPr>
      </w:pPr>
      <w:r w:rsidRPr="00460FBA">
        <w:rPr>
          <w:rFonts w:ascii="Times New Roman" w:eastAsia="Times New Roman" w:hAnsi="Times New Roman" w:cs="Times New Roman"/>
          <w:sz w:val="24"/>
          <w:szCs w:val="24"/>
        </w:rPr>
        <w:lastRenderedPageBreak/>
        <w:t xml:space="preserve">Data were analyzed using SPSS for Windows 15. Descriptive statistics are shown as mean ± standard deviation for variables with normal distribution, median (minimum to maximum) for non-normal distributions, and the number of cases and percentage (%) for nominal variables. When the group number was two, the significance of differences between the groups in terms of averages was investigated by t-test and in terms of median values was investigated by Mann Whitney test. When the number of groups was more than two or the variables were not normally distributed, the signiﬁcance of medians was determined by the Kruskal Wallis test. Nominal variables were assessed by Pearson Chi-Square or Fisher Exact test. Binary logistic regression analysis was performed within two groups adjusted for confounding variables. Odds ratios were calculated. p&lt;0.05 was considered statistically signiﬁcant. In a review carried out by </w:t>
      </w:r>
      <w:proofErr w:type="spellStart"/>
      <w:r w:rsidRPr="00460FBA">
        <w:rPr>
          <w:rFonts w:ascii="Times New Roman" w:eastAsia="Times New Roman" w:hAnsi="Times New Roman" w:cs="Times New Roman"/>
          <w:sz w:val="24"/>
          <w:szCs w:val="24"/>
        </w:rPr>
        <w:t>Frith</w:t>
      </w:r>
      <w:proofErr w:type="spellEnd"/>
      <w:r w:rsidRPr="00460FBA">
        <w:rPr>
          <w:rFonts w:ascii="Times New Roman" w:eastAsia="Times New Roman" w:hAnsi="Times New Roman" w:cs="Times New Roman"/>
          <w:sz w:val="24"/>
          <w:szCs w:val="24"/>
        </w:rPr>
        <w:t xml:space="preserve"> et al. (2017), it was identified that the frequency of OH in community-dwelling people aged ≥65 years was 30%.  Therefore, at least 269 patients were required to be recruited into the present study, to achieve a level of 5% acceptable error and 95% confidence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{"citationItems":[{"id":"ITEM-1","itemData":{"DOI":"10.1093/ageing/afw211","ISSN":"1468-2834 (Electronic)","PMID":"27864240","abstract":"Background: orthostatic hypotension (OH) is a common disabling condition associated with increased morbidity and mortality. Much of the evidence available is derived from younger populations with chronic neurological disease leading to uncertainty for the diagnosis and management of older people. Objective: to provide an overview of recent and emerging evidence for the diagnosis, management and prognosis of OH in older persons. Methods: a narrative review of recent studies, emerging therapies and relevant regulatory updates. Findings: revisions to the diagnostic criteria for OH include the duration of the blood pressure drop, specific criteria for initial and delayed OH and OH with hypertension. Non-drug therapies remain the first-line treatment option and Comprehensive Geriatric Assessment appears to result in lower rates of OH. Recent evidence concerning withdrawal of causative medication is inconsistent. Midodrine has recently become the only licenced medication for OH in the UK. Other emerging treatments include atomoxetine and droxidopa but these require further evaluation. Many other agents may be used but are not supported by high-quality evidence. The increase in mortality associated with OH is less apparent in older people. Summary: OH remains common in older people, the new diagnostic criteria address some of the previous uncertainty but evidence concerning withdrawal of antihypertensives is conflicting. Midodrine is now the only licenced medication for OH in the UK, but non-drug therapies remain first line and fludrocortisone may be considered before midodrine. We may see other agents such as droxidopa becoming increasingly used over the coming years.","author":[{"dropping-particle":"","family":"Frith","given":"James","non-dropping-particle":"","parse-names":false,"suffix":""},{"dropping-particle":"","family":"Parry","given":"Steve W","non-dropping-particle":"","parse-names":false,"suffix":""}],"container-title":"Age and ageing","id":"ITEM-1","issue":"2","issued":{"date-parts":[["2017","3"]]},"language":"eng","page":"168-174","publisher-place":"England","title":"New Horizons in orthostatic hypotension.","type":"article-journal","volume":"46"},"uris":["http://www.mendeley.com/documents/?uuid=f71ee36a-3e95-41cb-bf54-1ca232f95c4f"]}],"mendeley":{"formattedCitation":"(19)","manualFormatting":"[19]","plainTextFormattedCitation":"(19)","previouslyFormattedCitation":"(20)"},"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[19]</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w:t>
      </w:r>
    </w:p>
    <w:p w:rsidR="00E27B1A" w:rsidRPr="00460FBA" w:rsidRDefault="00E27B1A" w:rsidP="00E27B1A">
      <w:pPr>
        <w:spacing w:line="480" w:lineRule="auto"/>
        <w:jc w:val="both"/>
        <w:rPr>
          <w:rFonts w:ascii="Times New Roman" w:eastAsia="Times New Roman" w:hAnsi="Times New Roman" w:cs="Times New Roman"/>
          <w:b/>
          <w:sz w:val="24"/>
          <w:szCs w:val="24"/>
        </w:rPr>
      </w:pPr>
      <w:r w:rsidRPr="00460FBA">
        <w:rPr>
          <w:rFonts w:ascii="Times New Roman" w:eastAsia="Times New Roman" w:hAnsi="Times New Roman" w:cs="Times New Roman"/>
          <w:b/>
          <w:sz w:val="24"/>
          <w:szCs w:val="24"/>
        </w:rPr>
        <w:t>RESULTS</w:t>
      </w:r>
    </w:p>
    <w:p w:rsidR="00E27B1A" w:rsidRPr="00460FBA" w:rsidRDefault="00E27B1A" w:rsidP="00E27B1A">
      <w:p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 xml:space="preserve"> The prevalence of probable sarcopenia, sarcopenia and severe sarcopenia were 42.2%, 6.06% and 11.1%, respectively. Of 511 older patients, 69.9% were female and the mean age was 75.40±7.35 years. Age, gender, education year, BMI, falls history, presence of dementia, level of hemoglobin, albumin, MMSE, YGDS, Tinetti-gait and balance scores, Timed up and go test score, ADLs and MNA score were statistically different within groups according to revised EWGSOP criteria (p&lt;0.05) (Table 1). Additionally, number of drugs used, eGFR and level of 25(OH) D were statistically significant within groups (p&lt;0.05, Table 1). The rates of systolic OH</w:t>
      </w:r>
      <w:r w:rsidRPr="00460FBA">
        <w:rPr>
          <w:rFonts w:ascii="Times New Roman" w:eastAsia="Times New Roman" w:hAnsi="Times New Roman" w:cs="Times New Roman"/>
          <w:sz w:val="24"/>
          <w:szCs w:val="24"/>
          <w:vertAlign w:val="subscript"/>
        </w:rPr>
        <w:t>1</w:t>
      </w:r>
      <w:r w:rsidRPr="00460FBA">
        <w:rPr>
          <w:rFonts w:ascii="Times New Roman" w:eastAsia="Times New Roman" w:hAnsi="Times New Roman" w:cs="Times New Roman"/>
          <w:sz w:val="24"/>
          <w:szCs w:val="24"/>
        </w:rPr>
        <w:t>, OH</w:t>
      </w:r>
      <w:r w:rsidRPr="00460FBA">
        <w:rPr>
          <w:rFonts w:ascii="Times New Roman" w:eastAsia="Times New Roman" w:hAnsi="Times New Roman" w:cs="Times New Roman"/>
          <w:sz w:val="24"/>
          <w:szCs w:val="24"/>
          <w:vertAlign w:val="subscript"/>
        </w:rPr>
        <w:t>1</w:t>
      </w:r>
      <w:r w:rsidRPr="00460FBA">
        <w:rPr>
          <w:rFonts w:ascii="Times New Roman" w:eastAsia="Times New Roman" w:hAnsi="Times New Roman" w:cs="Times New Roman"/>
          <w:sz w:val="24"/>
          <w:szCs w:val="24"/>
        </w:rPr>
        <w:t xml:space="preserve"> and OH</w:t>
      </w:r>
      <w:r w:rsidRPr="00460FBA">
        <w:rPr>
          <w:rFonts w:ascii="Times New Roman" w:eastAsia="Times New Roman" w:hAnsi="Times New Roman" w:cs="Times New Roman"/>
          <w:sz w:val="24"/>
          <w:szCs w:val="24"/>
          <w:vertAlign w:val="subscript"/>
        </w:rPr>
        <w:t>5</w:t>
      </w:r>
      <w:r w:rsidRPr="00460FBA">
        <w:rPr>
          <w:rFonts w:ascii="Times New Roman" w:eastAsia="Times New Roman" w:hAnsi="Times New Roman" w:cs="Times New Roman"/>
          <w:sz w:val="24"/>
          <w:szCs w:val="24"/>
        </w:rPr>
        <w:t xml:space="preserve"> were different within groups (p&lt;0.05, Table 1). </w:t>
      </w:r>
    </w:p>
    <w:p w:rsidR="00E27B1A" w:rsidRPr="00460FBA" w:rsidRDefault="00E27B1A" w:rsidP="00E27B1A">
      <w:p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In binary logistic regression analysis, adjusted for age, BMI, gender, education year, falls history, presence of dementia, MMSE, YGDS, Tinetti-gait, balance and total test, Timed up and go test score, ADLs (Barthel and Lawton), and MNA score, the systolic OH</w:t>
      </w:r>
      <w:r w:rsidRPr="00460FBA">
        <w:rPr>
          <w:rFonts w:ascii="Times New Roman" w:eastAsia="Times New Roman" w:hAnsi="Times New Roman" w:cs="Times New Roman"/>
          <w:sz w:val="24"/>
          <w:szCs w:val="24"/>
          <w:vertAlign w:val="subscript"/>
        </w:rPr>
        <w:t>1</w:t>
      </w:r>
      <w:r w:rsidRPr="00460FBA">
        <w:rPr>
          <w:rFonts w:ascii="Times New Roman" w:eastAsia="Times New Roman" w:hAnsi="Times New Roman" w:cs="Times New Roman"/>
          <w:sz w:val="24"/>
          <w:szCs w:val="24"/>
        </w:rPr>
        <w:t>, OH</w:t>
      </w:r>
      <w:r w:rsidRPr="00460FBA">
        <w:rPr>
          <w:rFonts w:ascii="Times New Roman" w:eastAsia="Times New Roman" w:hAnsi="Times New Roman" w:cs="Times New Roman"/>
          <w:sz w:val="24"/>
          <w:szCs w:val="24"/>
          <w:vertAlign w:val="subscript"/>
        </w:rPr>
        <w:t>1</w:t>
      </w:r>
      <w:r w:rsidRPr="00460FBA">
        <w:rPr>
          <w:rFonts w:ascii="Times New Roman" w:eastAsia="Times New Roman" w:hAnsi="Times New Roman" w:cs="Times New Roman"/>
          <w:sz w:val="24"/>
          <w:szCs w:val="24"/>
        </w:rPr>
        <w:t xml:space="preserve"> and </w:t>
      </w:r>
      <w:r w:rsidRPr="00460FBA">
        <w:rPr>
          <w:rFonts w:ascii="Times New Roman" w:eastAsia="Times New Roman" w:hAnsi="Times New Roman" w:cs="Times New Roman"/>
          <w:sz w:val="24"/>
          <w:szCs w:val="24"/>
        </w:rPr>
        <w:lastRenderedPageBreak/>
        <w:t>systolic OH</w:t>
      </w:r>
      <w:r w:rsidRPr="00460FBA">
        <w:rPr>
          <w:rFonts w:ascii="Times New Roman" w:eastAsia="Times New Roman" w:hAnsi="Times New Roman" w:cs="Times New Roman"/>
          <w:sz w:val="24"/>
          <w:szCs w:val="24"/>
          <w:vertAlign w:val="subscript"/>
        </w:rPr>
        <w:t>5</w:t>
      </w:r>
      <w:r w:rsidRPr="00460FBA">
        <w:rPr>
          <w:rFonts w:ascii="Times New Roman" w:eastAsia="Times New Roman" w:hAnsi="Times New Roman" w:cs="Times New Roman"/>
          <w:sz w:val="24"/>
          <w:szCs w:val="24"/>
        </w:rPr>
        <w:t xml:space="preserve"> were statistically significant between severe sarcopenia and the robust group (Odd Ratio (OR):3.26 Confidence Interval [CI] 0.98-10.84; p=0.05 for systolic OH</w:t>
      </w:r>
      <w:r w:rsidRPr="00460FBA">
        <w:rPr>
          <w:rFonts w:ascii="Times New Roman" w:eastAsia="Times New Roman" w:hAnsi="Times New Roman" w:cs="Times New Roman"/>
          <w:sz w:val="24"/>
          <w:szCs w:val="24"/>
          <w:vertAlign w:val="subscript"/>
        </w:rPr>
        <w:t>1</w:t>
      </w:r>
      <w:r w:rsidRPr="00460FBA">
        <w:rPr>
          <w:rFonts w:ascii="Times New Roman" w:eastAsia="Times New Roman" w:hAnsi="Times New Roman" w:cs="Times New Roman"/>
          <w:sz w:val="24"/>
          <w:szCs w:val="24"/>
        </w:rPr>
        <w:t>, OR:4.31 CI 1.31-14.15; p=0.016 for OH</w:t>
      </w:r>
      <w:r w:rsidRPr="00460FBA">
        <w:rPr>
          <w:rFonts w:ascii="Times New Roman" w:eastAsia="Times New Roman" w:hAnsi="Times New Roman" w:cs="Times New Roman"/>
          <w:sz w:val="24"/>
          <w:szCs w:val="24"/>
          <w:vertAlign w:val="subscript"/>
        </w:rPr>
        <w:t>1</w:t>
      </w:r>
      <w:r w:rsidRPr="00460FBA">
        <w:rPr>
          <w:rFonts w:ascii="Times New Roman" w:eastAsia="Times New Roman" w:hAnsi="Times New Roman" w:cs="Times New Roman"/>
          <w:sz w:val="24"/>
          <w:szCs w:val="24"/>
        </w:rPr>
        <w:t>, OR: 4.09 CI 1.01-16.55; p=0.048 for systolic OH</w:t>
      </w:r>
      <w:r w:rsidRPr="00460FBA">
        <w:rPr>
          <w:rFonts w:ascii="Times New Roman" w:eastAsia="Times New Roman" w:hAnsi="Times New Roman" w:cs="Times New Roman"/>
          <w:sz w:val="24"/>
          <w:szCs w:val="24"/>
          <w:vertAlign w:val="subscript"/>
        </w:rPr>
        <w:t>5</w:t>
      </w:r>
      <w:r w:rsidRPr="00460FBA">
        <w:rPr>
          <w:rFonts w:ascii="Times New Roman" w:eastAsia="Times New Roman" w:hAnsi="Times New Roman" w:cs="Times New Roman"/>
          <w:sz w:val="24"/>
          <w:szCs w:val="24"/>
        </w:rPr>
        <w:t>). Only systolic OH</w:t>
      </w:r>
      <w:r w:rsidRPr="00460FBA">
        <w:rPr>
          <w:rFonts w:ascii="Times New Roman" w:eastAsia="Times New Roman" w:hAnsi="Times New Roman" w:cs="Times New Roman"/>
          <w:sz w:val="24"/>
          <w:szCs w:val="24"/>
          <w:vertAlign w:val="subscript"/>
        </w:rPr>
        <w:t>1</w:t>
      </w:r>
      <w:r w:rsidRPr="00460FBA">
        <w:rPr>
          <w:rFonts w:ascii="Times New Roman" w:eastAsia="Times New Roman" w:hAnsi="Times New Roman" w:cs="Times New Roman"/>
          <w:sz w:val="24"/>
          <w:szCs w:val="24"/>
        </w:rPr>
        <w:t xml:space="preserve"> was statistically different between sarcopenia and severe sarcopenia groups (OR:2.64 CI; 1.87-8.73; p=0.012). OH</w:t>
      </w:r>
      <w:r w:rsidRPr="00460FBA">
        <w:rPr>
          <w:rFonts w:ascii="Times New Roman" w:eastAsia="Times New Roman" w:hAnsi="Times New Roman" w:cs="Times New Roman"/>
          <w:sz w:val="24"/>
          <w:szCs w:val="24"/>
          <w:vertAlign w:val="subscript"/>
        </w:rPr>
        <w:t>1</w:t>
      </w:r>
      <w:r w:rsidRPr="00460FBA">
        <w:rPr>
          <w:rFonts w:ascii="Times New Roman" w:eastAsia="Times New Roman" w:hAnsi="Times New Roman" w:cs="Times New Roman"/>
          <w:sz w:val="24"/>
          <w:szCs w:val="24"/>
        </w:rPr>
        <w:t xml:space="preserve"> and systolic OH</w:t>
      </w:r>
      <w:r w:rsidRPr="00460FBA">
        <w:rPr>
          <w:rFonts w:ascii="Times New Roman" w:eastAsia="Times New Roman" w:hAnsi="Times New Roman" w:cs="Times New Roman"/>
          <w:sz w:val="24"/>
          <w:szCs w:val="24"/>
          <w:vertAlign w:val="subscript"/>
        </w:rPr>
        <w:t>5</w:t>
      </w:r>
      <w:r w:rsidRPr="00460FBA">
        <w:rPr>
          <w:rFonts w:ascii="Times New Roman" w:eastAsia="Times New Roman" w:hAnsi="Times New Roman" w:cs="Times New Roman"/>
          <w:sz w:val="24"/>
          <w:szCs w:val="24"/>
        </w:rPr>
        <w:t xml:space="preserve"> and OH</w:t>
      </w:r>
      <w:r w:rsidRPr="00460FBA">
        <w:rPr>
          <w:rFonts w:ascii="Times New Roman" w:eastAsia="Times New Roman" w:hAnsi="Times New Roman" w:cs="Times New Roman"/>
          <w:sz w:val="24"/>
          <w:szCs w:val="24"/>
          <w:vertAlign w:val="subscript"/>
        </w:rPr>
        <w:t>5</w:t>
      </w:r>
      <w:r w:rsidRPr="00460FBA">
        <w:rPr>
          <w:rFonts w:ascii="Times New Roman" w:eastAsia="Times New Roman" w:hAnsi="Times New Roman" w:cs="Times New Roman"/>
          <w:sz w:val="24"/>
          <w:szCs w:val="24"/>
        </w:rPr>
        <w:t xml:space="preserve"> were statistically significant between severe sarcopenia and probable sarcopenia groups (OR: 3.50 CI 1.34-9.11; p=0.010 for OH1, OR: 3.24 CI 1.13-9.23; p=0.009 for systolic OH</w:t>
      </w:r>
      <w:r w:rsidRPr="00460FBA">
        <w:rPr>
          <w:rFonts w:ascii="Times New Roman" w:eastAsia="Times New Roman" w:hAnsi="Times New Roman" w:cs="Times New Roman"/>
          <w:sz w:val="24"/>
          <w:szCs w:val="24"/>
          <w:vertAlign w:val="subscript"/>
        </w:rPr>
        <w:t>5</w:t>
      </w:r>
      <w:r w:rsidRPr="00460FBA">
        <w:rPr>
          <w:rFonts w:ascii="Times New Roman" w:eastAsia="Times New Roman" w:hAnsi="Times New Roman" w:cs="Times New Roman"/>
          <w:sz w:val="24"/>
          <w:szCs w:val="24"/>
        </w:rPr>
        <w:t>, OR: 3.50 CI 1.31-9.35; p=0.004 for OH</w:t>
      </w:r>
      <w:r w:rsidRPr="00460FBA">
        <w:rPr>
          <w:rFonts w:ascii="Times New Roman" w:eastAsia="Times New Roman" w:hAnsi="Times New Roman" w:cs="Times New Roman"/>
          <w:sz w:val="24"/>
          <w:szCs w:val="24"/>
          <w:vertAlign w:val="subscript"/>
        </w:rPr>
        <w:t>5</w:t>
      </w:r>
      <w:r w:rsidRPr="00460FBA">
        <w:rPr>
          <w:rFonts w:ascii="Times New Roman" w:eastAsia="Times New Roman" w:hAnsi="Times New Roman" w:cs="Times New Roman"/>
          <w:sz w:val="24"/>
          <w:szCs w:val="24"/>
        </w:rPr>
        <w:t xml:space="preserve">) (Table 2). All </w:t>
      </w:r>
      <w:proofErr w:type="gramStart"/>
      <w:r w:rsidRPr="00460FBA">
        <w:rPr>
          <w:rFonts w:ascii="Times New Roman" w:eastAsia="Times New Roman" w:hAnsi="Times New Roman" w:cs="Times New Roman"/>
          <w:sz w:val="24"/>
          <w:szCs w:val="24"/>
        </w:rPr>
        <w:t>aforementioned odds ratios</w:t>
      </w:r>
      <w:proofErr w:type="gramEnd"/>
      <w:r w:rsidRPr="00460FBA">
        <w:rPr>
          <w:rFonts w:ascii="Times New Roman" w:eastAsia="Times New Roman" w:hAnsi="Times New Roman" w:cs="Times New Roman"/>
          <w:sz w:val="24"/>
          <w:szCs w:val="24"/>
        </w:rPr>
        <w:t xml:space="preserve"> showed a positive correlation. There was no relationship between robust and probable sarcopenia after logistic regression analysis as well as between the other binary groups without logistic regression analysis (p&gt;0.05).</w:t>
      </w:r>
    </w:p>
    <w:p w:rsidR="00E27B1A" w:rsidRPr="00460FBA" w:rsidRDefault="00E27B1A" w:rsidP="00E27B1A">
      <w:p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When the relationships between OH, and low muscle power, low walking speed, low muscle mass were assessed (adjusted for: age, presence of dementia, fall history, Timed up and go score and ADLs scores), OH</w:t>
      </w:r>
      <w:r w:rsidRPr="00460FBA">
        <w:rPr>
          <w:rFonts w:ascii="Times New Roman" w:eastAsia="Times New Roman" w:hAnsi="Times New Roman" w:cs="Times New Roman"/>
          <w:sz w:val="24"/>
          <w:szCs w:val="24"/>
          <w:vertAlign w:val="subscript"/>
        </w:rPr>
        <w:t>3</w:t>
      </w:r>
      <w:r w:rsidRPr="00460FBA">
        <w:rPr>
          <w:rFonts w:ascii="Times New Roman" w:eastAsia="Times New Roman" w:hAnsi="Times New Roman" w:cs="Times New Roman"/>
          <w:sz w:val="24"/>
          <w:szCs w:val="24"/>
        </w:rPr>
        <w:t>, systolic OH</w:t>
      </w:r>
      <w:r w:rsidRPr="00460FBA">
        <w:rPr>
          <w:rFonts w:ascii="Times New Roman" w:eastAsia="Times New Roman" w:hAnsi="Times New Roman" w:cs="Times New Roman"/>
          <w:sz w:val="24"/>
          <w:szCs w:val="24"/>
          <w:vertAlign w:val="subscript"/>
        </w:rPr>
        <w:t>5</w:t>
      </w:r>
      <w:r w:rsidRPr="00460FBA">
        <w:rPr>
          <w:rFonts w:ascii="Times New Roman" w:eastAsia="Times New Roman" w:hAnsi="Times New Roman" w:cs="Times New Roman"/>
          <w:sz w:val="24"/>
          <w:szCs w:val="24"/>
        </w:rPr>
        <w:t xml:space="preserve"> and OH</w:t>
      </w:r>
      <w:r w:rsidRPr="00460FBA">
        <w:rPr>
          <w:rFonts w:ascii="Times New Roman" w:eastAsia="Times New Roman" w:hAnsi="Times New Roman" w:cs="Times New Roman"/>
          <w:sz w:val="24"/>
          <w:szCs w:val="24"/>
          <w:vertAlign w:val="subscript"/>
        </w:rPr>
        <w:t>5</w:t>
      </w:r>
      <w:r w:rsidRPr="00460FBA">
        <w:rPr>
          <w:rFonts w:ascii="Times New Roman" w:eastAsia="Times New Roman" w:hAnsi="Times New Roman" w:cs="Times New Roman"/>
          <w:sz w:val="24"/>
          <w:szCs w:val="24"/>
        </w:rPr>
        <w:t xml:space="preserve"> were found to be associated with lower muscle mass (p&lt;0.05); systolic OH</w:t>
      </w:r>
      <w:r w:rsidRPr="00460FBA">
        <w:rPr>
          <w:rFonts w:ascii="Times New Roman" w:eastAsia="Times New Roman" w:hAnsi="Times New Roman" w:cs="Times New Roman"/>
          <w:sz w:val="24"/>
          <w:szCs w:val="24"/>
          <w:vertAlign w:val="subscript"/>
        </w:rPr>
        <w:t>1</w:t>
      </w:r>
      <w:r w:rsidRPr="00460FBA">
        <w:rPr>
          <w:rFonts w:ascii="Times New Roman" w:eastAsia="Times New Roman" w:hAnsi="Times New Roman" w:cs="Times New Roman"/>
          <w:sz w:val="24"/>
          <w:szCs w:val="24"/>
        </w:rPr>
        <w:t>, OH</w:t>
      </w:r>
      <w:r w:rsidRPr="00460FBA">
        <w:rPr>
          <w:rFonts w:ascii="Times New Roman" w:eastAsia="Times New Roman" w:hAnsi="Times New Roman" w:cs="Times New Roman"/>
          <w:sz w:val="24"/>
          <w:szCs w:val="24"/>
          <w:vertAlign w:val="subscript"/>
        </w:rPr>
        <w:t>1</w:t>
      </w:r>
      <w:r w:rsidRPr="00460FBA">
        <w:rPr>
          <w:rFonts w:ascii="Times New Roman" w:eastAsia="Times New Roman" w:hAnsi="Times New Roman" w:cs="Times New Roman"/>
          <w:sz w:val="24"/>
          <w:szCs w:val="24"/>
        </w:rPr>
        <w:t>, systolic OH</w:t>
      </w:r>
      <w:r w:rsidRPr="00460FBA">
        <w:rPr>
          <w:rFonts w:ascii="Times New Roman" w:eastAsia="Times New Roman" w:hAnsi="Times New Roman" w:cs="Times New Roman"/>
          <w:sz w:val="24"/>
          <w:szCs w:val="24"/>
          <w:vertAlign w:val="subscript"/>
        </w:rPr>
        <w:t>3</w:t>
      </w:r>
      <w:r w:rsidRPr="00460FBA">
        <w:rPr>
          <w:rFonts w:ascii="Times New Roman" w:eastAsia="Times New Roman" w:hAnsi="Times New Roman" w:cs="Times New Roman"/>
          <w:sz w:val="24"/>
          <w:szCs w:val="24"/>
        </w:rPr>
        <w:t>, diastolic OH</w:t>
      </w:r>
      <w:r w:rsidRPr="00460FBA">
        <w:rPr>
          <w:rFonts w:ascii="Times New Roman" w:eastAsia="Times New Roman" w:hAnsi="Times New Roman" w:cs="Times New Roman"/>
          <w:sz w:val="24"/>
          <w:szCs w:val="24"/>
          <w:vertAlign w:val="subscript"/>
        </w:rPr>
        <w:t>5</w:t>
      </w:r>
      <w:r w:rsidRPr="00460FBA">
        <w:rPr>
          <w:rFonts w:ascii="Times New Roman" w:eastAsia="Times New Roman" w:hAnsi="Times New Roman" w:cs="Times New Roman"/>
          <w:sz w:val="24"/>
          <w:szCs w:val="24"/>
        </w:rPr>
        <w:t xml:space="preserve"> and OH</w:t>
      </w:r>
      <w:r w:rsidRPr="00460FBA">
        <w:rPr>
          <w:rFonts w:ascii="Times New Roman" w:eastAsia="Times New Roman" w:hAnsi="Times New Roman" w:cs="Times New Roman"/>
          <w:sz w:val="24"/>
          <w:szCs w:val="24"/>
          <w:vertAlign w:val="subscript"/>
        </w:rPr>
        <w:t>5</w:t>
      </w:r>
      <w:r w:rsidRPr="00460FBA">
        <w:rPr>
          <w:rFonts w:ascii="Times New Roman" w:eastAsia="Times New Roman" w:hAnsi="Times New Roman" w:cs="Times New Roman"/>
          <w:sz w:val="24"/>
          <w:szCs w:val="24"/>
        </w:rPr>
        <w:t xml:space="preserve"> with lower walking speed (p&lt;0.05); yet, OH was not associated with lower muscle power (p&gt;0.05, Table 3). </w:t>
      </w:r>
    </w:p>
    <w:p w:rsidR="00E27B1A" w:rsidRPr="00460FBA" w:rsidRDefault="00E27B1A" w:rsidP="00E27B1A">
      <w:pPr>
        <w:spacing w:line="480" w:lineRule="auto"/>
        <w:jc w:val="both"/>
        <w:rPr>
          <w:rFonts w:ascii="Times New Roman" w:eastAsia="Times New Roman" w:hAnsi="Times New Roman" w:cs="Times New Roman"/>
          <w:sz w:val="24"/>
          <w:szCs w:val="24"/>
        </w:rPr>
      </w:pPr>
    </w:p>
    <w:p w:rsidR="00E27B1A" w:rsidRPr="00460FBA" w:rsidRDefault="00E27B1A" w:rsidP="00E27B1A">
      <w:pPr>
        <w:spacing w:line="480" w:lineRule="auto"/>
        <w:jc w:val="both"/>
        <w:rPr>
          <w:rFonts w:ascii="Times New Roman" w:eastAsia="Times New Roman" w:hAnsi="Times New Roman" w:cs="Times New Roman"/>
          <w:b/>
          <w:sz w:val="24"/>
          <w:szCs w:val="24"/>
        </w:rPr>
      </w:pPr>
      <w:r w:rsidRPr="00460FBA">
        <w:rPr>
          <w:rFonts w:ascii="Times New Roman" w:eastAsia="Times New Roman" w:hAnsi="Times New Roman" w:cs="Times New Roman"/>
          <w:b/>
          <w:sz w:val="24"/>
          <w:szCs w:val="24"/>
        </w:rPr>
        <w:t>DISCUSSION</w:t>
      </w:r>
    </w:p>
    <w:p w:rsidR="00E27B1A" w:rsidRPr="00460FBA" w:rsidRDefault="00E27B1A" w:rsidP="00E27B1A">
      <w:p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Findings from the present study suggest that there is a close relationship between sarcopenia and OH, especially in the 1st and 5th minutes, which increases as the severity of sarcopenia does. Moreover, decreased muscle mass and lower walking speed were found to be closely related to OH rather than a decrease in muscle strength.</w:t>
      </w:r>
    </w:p>
    <w:p w:rsidR="00E27B1A" w:rsidRPr="00460FBA" w:rsidRDefault="00E27B1A" w:rsidP="00E27B1A">
      <w:p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 xml:space="preserve">Sarcopenia, one of the geriatric syndromes, has attracted attention for the last 3 decades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{"citationItems":[{"id":"ITEM-1","itemData":{"DOI":"10.1093/ageing/afy169","ISSN":"1468-2834 (Electronic)","PMID":"30312372","abstract":"Background: in 2010, the European Working Group on Sarcopenia in Older People (EWGSOP) published a sarcopenia definition that aimed to foster advances in identifying and caring for people with sarcopenia. In early 2018, the Working Group met again (EWGSOP2) to update the original definition in order to reflect scientific and clinical evidence that has built over the last decade. This paper presents our updated findings. Objectives: to increase consistency of research design, clinical diagnoses and ultimately, care for people with sarcopenia. Recommendations: sarcopenia is a muscle disease (muscle failure) rooted in adverse muscle changes that accrue across a lifetime; sarcopenia is common among adults of older age but can also occur earlier in life. In this updated consensus paper on sarcopenia, EWGSOP2: (1) focuses on low muscle strength as a key characteristic of sarcopenia, uses detection of low muscle quantity and quality to confirm the sarcopenia diagnosis, and identifies poor physical performance as indicative of severe sarcopenia; (2) updates the clinical algorithm that can be used for sarcopenia case-finding, diagnosis and confirmation, and severity determination and (3) provides clear cut-off points for measurements of variables that identify and characterise sarcopenia. Conclusions: EWGSOP2's updated recommendations aim to increase awareness of sarcopenia and its risk. With these new recommendations, EWGSOP2 calls for healthcare professionals who treat patients at risk for sarcopenia to take actions that will promote early detection and treatment. We also encourage more research in the field of sarcopenia in order to prevent or delay adverse health outcomes that incur a heavy burden for patients and healthcare systems.","author":[{"dropping-particle":"","family":"Cruz-Jentoft","given":"Alfonso J","non-dropping-particle":"","parse-names":false,"suffix":""},{"dropping-particle":"","family":"Bahat","given":"Gulistan","non-dropping-particle":"","parse-names":false,"suffix":""},{"dropping-particle":"","family":"Bauer","given":"Jurgen","non-dropping-particle":"","parse-names":false,"suffix":""},{"dropping-particle":"","family":"Boirie","given":"Yves","non-dropping-particle":"","parse-names":false,"suffix":""},{"dropping-particle":"","family":"Bruyere","given":"Olivier","non-dropping-particle":"","parse-names":false,"suffix":""},{"dropping-particle":"","family":"Cederholm","given":"Tommy","non-dropping-particle":"","parse-names":false,"suffix":""},{"dropping-particle":"","family":"Cooper","given":"Cyrus","non-dropping-particle":"","parse-names":false,"suffix":""},{"dropping-particle":"","family":"Landi","given":"Francesco","non-dropping-particle":"","parse-names":false,"suffix":""},{"dropping-particle":"","family":"Rolland","given":"Yves","non-dropping-particle":"","parse-names":false,"suffix":""},{"dropping-particle":"","family":"Sayer","given":"Avan Aihie","non-dropping-particle":"","parse-names":false,"suffix":""},{"dropping-particle":"","family":"Schneider","given":"Stephane M","non-dropping-particle":"","parse-names":false,"suffix":""},{"dropping-particle":"","family":"Sieber","given":"Cornel C","non-dropping-particle":"","parse-names":false,"suffix":""},{"dropping-particle":"","family":"Topinkova","given":"Eva","non-dropping-particle":"","parse-names":false,"suffix":""},{"dropping-particle":"","family":"Vandewoude","given":"Maurits","non-dropping-particle":"","parse-names":false,"suffix":""},{"dropping-particle":"","family":"Visser","given":"Marjolein","non-dropping-particle":"","parse-names":false,"suffix":""},{"dropping-particle":"","family":"Zamboni","given":"Mauro","non-dropping-particle":"","parse-names":false,"suffix":""}],"container-title":"Age and ageing","id":"ITEM-1","issue":"1","issued":{"date-parts":[["2019","1"]]},"language":"eng","page":"16-31","publisher-place":"England","title":"Sarcopenia: revised European consensus on definition and diagnosis.","type":"article-journal","volume":"48"},"uris":["http://www.mendeley.com/documents/?uuid=a29a7c87-c267-492a-91a3-5ef710fc0a6d"]}],"mendeley":{"formattedCitation":"(17)","manualFormatting":"[17]","plainTextFormattedCitation":"(17)","previouslyFormattedCitation":"(17)"},"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[17]</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xml:space="preserve"> . Although revised criteria for sarcopenia were published in 2019, the number of studies using these criteria is small. In the present study, in which EWGSOP2 criteria were applied, 40% of </w:t>
      </w:r>
      <w:r w:rsidRPr="00460FBA">
        <w:rPr>
          <w:rFonts w:ascii="Times New Roman" w:eastAsia="Times New Roman" w:hAnsi="Times New Roman" w:cs="Times New Roman"/>
          <w:sz w:val="24"/>
          <w:szCs w:val="24"/>
        </w:rPr>
        <w:lastRenderedPageBreak/>
        <w:t xml:space="preserve">the patients had no sarcopenia, whereas 11% had severe sarcopenia. Similar results were obtained in a study using EWGSOP1 criteria and including geriatric outpatients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{"citationItems":[{"id":"ITEM-1","itemData":{"ISSN":"2245-1919 (Electronic)","PMID":"29886880","abstract":"INTRODUCTION: The prevalence of sarcopenia varies extensively depending on the definitions and studied populations. The aim of this study was to assess the prevalence of sarcopenia in a Danish geriatric out-patient population using criteria from the European Working Group on Sarcopenia (EWGSOP). METHODS: Patients referred to a geriatric out-patientclinic were included. Using the EWGSOP s recommendations, appendicular skeletal muscle mass (ASM), hand-grip strength (HGS) and gait speed (ten-meter walk (GS)) were assessed. Skeletal muscle mass index (SMI) was calculated by ASM/height2 (kg/m2), and patients were classified with: no sarcopenia (normal SMI), pre-sarcopenia (reduced SMI, normal HGS and GS), sarcopenia (reduced SMI and reduced HGS or GS) or severe sarcopenia (reduced SMI, HGS and GS). RESULTS: A total of 189 patients were screened, 80 were included. In all, 12 (15%) had severe sarcopenia, nine (11%) sarcopenia, eight (10%) pre-sarcopenia and 51 (64%) no sarcopenia. Mean age was significantly higher in the SARC- group (sarcopenia and severe sarcopenia) than in the NOSARC-group (pre-sarcopenia and no sarcopenia) (p = 0.009), and BMI was significantly lower in the SARC-group (p &lt; 0.0001). No difference was found in gender distribution (p = 0.729). CONCLUSIONS: 26% of patients in a geriatric out-patient population had sarcopenia, which highlights that this is a common condition. Standard assessments can identify functional limitations, but not sarcopenia. The EWGSOP's recommendations are feasible, and we suggest that they should form part of the standard clinical comprehensive geriatric assessment. FUNDING: none. TRIAL REGISTRATION: not relevant.","author":[{"dropping-particle":"","family":"Christensen","given":"Mathilde Glud","non-dropping-particle":"","parse-names":false,"suffix":""},{"dropping-particle":"","family":"Piper","given":"Katrine Storm","non-dropping-particle":"","parse-names":false,"suffix":""},{"dropping-particle":"","family":"Dreier","given":"Rasmus","non-dropping-particle":"","parse-names":false,"suffix":""},{"dropping-particle":"","family":"Suetta","given":"Charlotte","non-dropping-particle":"","parse-names":false,"suffix":""},{"dropping-particle":"","family":"Andersen","given":"Hanne Elkjaer","non-dropping-particle":"","parse-names":false,"suffix":""}],"container-title":"Danish medical journal","id":"ITEM-1","issue":"6","issued":{"date-parts":[["2018","6"]]},"language":"eng","publisher-place":"Denmark","title":"Prevalence of sarcopenia in a Danish geriatric out-patient population.","type":"article-journal","volume":"65"},"uris":["http://www.mendeley.com/documents/?uuid=2c28e013-47b5-44b9-a8c9-39cc60122d9e"]}],"mendeley":{"formattedCitation":"(20)","manualFormatting":"[20]","plainTextFormattedCitation":"(20)","previouslyFormattedCitation":"(21)"},"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[20]</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The high prevalence of sarcopenia is remarkable in older adults because sarcopenia is known not only as a simple muscle disease but also to affect many organ systems, particularly the respiratory and cardiovascular system.</w:t>
      </w:r>
    </w:p>
    <w:p w:rsidR="00E27B1A" w:rsidRPr="00460FBA" w:rsidRDefault="00E27B1A" w:rsidP="00E27B1A">
      <w:p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 xml:space="preserve">Not surprisingly, this study found that the severity of sarcopenia/sarcopenia was associated with the development of OH, which can be explained by several mechanisms: First, sarcopenia can lead to a reduction in effective venous return, since venous pumps in the leg muscles pump blood from the lower extremity to the heart, which is  important in maintaining cardiac filling pressure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{"citationItems":[{"id":"ITEM-1","itemData":{"DOI":"10.1111/joim.12249","ISSN":"1365-2796 (Electronic)","PMID":"24697914","author":[{"dropping-particle":"","family":"Rowel LB","given":"","non-dropping-particle":"","parse-names":false,"suffix":""}],"container-title":"Oxford University Press","edition":"1th","id":"ITEM-1","issued":{"date-parts":[["1993","1"]]},"language":"eng","publisher-place":"UK, England","title":"Human Cardiovascular Control","type":"book"},"uris":["http://www.mendeley.com/documents/?uuid=f72ae061-0bc9-4482-a771-aebb7bb1971b"]},{"id":"ITEM-2","itemData":{"author":[{"dropping-particle":"","family":"Rowel LB","given":"","non-dropping-particle":"","parse-names":false,"suffix":""}],"edition":"1th","id":"ITEM-2","issued":{"date-parts":[["1993"]]},"publisher":"Oxford University Press","publisher-place":"UK","title":"Human Cardiovascular Control","type":"book"},"uris":["http://www.mendeley.com/documents/?uuid=ac726b00-b5b0-4df7-bd9b-262697a57225"]}],"mendeley":{"formattedCitation":"(21,22)","manualFormatting":"[21,22]","plainTextFormattedCitation":"(21,22)","previouslyFormattedCitation":"(22,23)"},"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[21,22]</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xml:space="preserve">. To date there is no other study investigating the relationship between sarcopenia and OH. However, some studies indirectly support the present findings. For example, Suzuki et al., using a sample of young adults reported that there was a decrease in venous return and cardiac output following 20-day bed rest, due to the decrease in muscle mass and muscle strength, and that patients had deterioration in orthostatic tolerance capacity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{"citationItems":[{"id":"ITEM-1","itemData":{"ISSN":"1077-9248 (Print)","PMID":"11538763","abstract":"To this day, many studies have suggested that prolonged bed rest (BR) affects on  muscle mass and strength not only in gravity muscles but also in ungravity muscles. However, it is still unclear whether the decrease in regional muscle strength after BR is due to the alterations in the corresponding muscle mass, or not. On the other hand, if BR decreases the mass of antigravity muscles (UGM) as well as muscle strength and then increases tissue compliance of the antigravity muscles, orthostatic tolerance capacity will be decreased by the reduction in cardiac output (CO) in spite of the increase in myocardial contractility because the more decrease in venous return due to the more increase in blood pooling within the compliant tissues of the lower body. However, this is also unclear. To make these questions clear, the present study investigated the regional muscle mass and strength and orthostatic tolerance capacity before and after 20 days of bed rest in young subjects.","author":[{"dropping-particle":"","family":"Suzuki","given":"Y","non-dropping-particle":"","parse-names":false,"suffix":""},{"dropping-particle":"","family":"Murakami","given":"T","non-dropping-particle":"","parse-names":false,"suffix":""},{"dropping-particle":"","family":"Kawakubo","given":"K","non-dropping-particle":"","parse-names":false,"suffix":""},{"dropping-particle":"","family":"Haruna","given":"Y","non-dropping-particle":"","parse-names":false,"suffix":""},{"dropping-particle":"","family":"Takenaka","given":"K","non-dropping-particle":"","parse-names":false,"suffix":""},{"dropping-particle":"","family":"Goto","given":"S","non-dropping-particle":"","parse-names":false,"suffix":""},{"dropping-particle":"","family":"Makita","given":"Y","non-dropping-particle":"","parse-names":false,"suffix":""},{"dropping-particle":"","family":"Ikawa","given":"S","non-dropping-particle":"","parse-names":false,"suffix":""},{"dropping-particle":"","family":"Gunji","given":"A","non-dropping-particle":"","parse-names":false,"suffix":""}],"container-title":"Journal of gravitational physiology : a journal of the International Society for  Gravitational Physiology","id":"ITEM-1","issue":"1","issued":{"date-parts":[["1994","5"]]},"language":"eng","page":"P57-8","publisher-place":"United States","title":"Regional changes in muscle mass and strength following 20 days of bed rest, and the effects on orthostatic tolerance capacity in young subjects.","type":"article-journal","volume":"1"},"uris":["http://www.mendeley.com/documents/?uuid=c6e058b3-41f1-400c-bb1a-7121341855e0"]}],"mendeley":{"formattedCitation":"(23)","manualFormatting":"[23]","plainTextFormattedCitation":"(23)","previouslyFormattedCitation":"(24)"},"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[23]</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xml:space="preserve">. In another study, it was found that calf circumference, which has a negative close correlation with appendicular skeletal muscle mass, could be used for OH screening in older adults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{"citationItems":[{"id":"ITEM-1","itemData":{"DOI":"10.1016/j.archger.2011.04.003","ISSN":"1872-6976 (Electronic)","PMID":"21561670","abstract":"The prevalence of orthostatic hypotension (OH) among the community-dwelling elderly is high, but the head-up tilt testing in the laboratory setting is time-consuming and costly. However, an objective index for screening for OH among older people recruited from community settings has not yet been established. Therefore, this study conducted to identify factors that can reveal OH among the elderly recruited from a community setting. A total of 86 people aged &gt;/= 60 years underwent head-up tilt testing with beats-by-beats blood pressure measurements at Center for elderly fitness and disease/disability prevention research at Nagoya University School of Health Sciences. OH was defined a reduction in systolic blood pressure of at least 20 mmHg or in diastolic blood pressure of at least 10 mmHg within 3 min of raising the head. Associations among anthropometric measurements, fitness parameters and OH were analyzed using multiple logistic regression. Calf mass index (CMI) (OR=0.488, 95% CI; 0.32-0.743, P&lt;0.001) and alpha-blockers (=0.078, 95% CI; 0.007-0.883, P&lt;0.05) were related to OH. The area under the ROC curve was 74.4% (95% CI; 62.8-86.0, P&lt;0.001) and the discriminatory CMI value was 21.2. Our findings suggest that the CMI can be used for screening for OH in the community-dwelling elderly. This information can help clinicians and health care providers working with older people to identify those at risk of OH.","author":[{"dropping-particle":"","family":"Kobayashi","given":"Kiyonori","non-dropping-particle":"","parse-names":false,"suffix":""},{"dropping-particle":"","family":"Yamada","given":"Sumio","non-dropping-particle":"","parse-names":false,"suffix":""}],"container-title":"Archives of gerontology and geriatrics","id":"ITEM-1","issue":"2","issued":{"date-parts":[["2012"]]},"language":"eng","page":"293-297","publisher-place":"Netherlands","title":"Development of a simple index, calf mass index, for screening for orthostatic hypotension in community-dwelling elderly.","type":"article-journal","volume":"54"},"uris":["http://www.mendeley.com/documents/?uuid=3fa70045-f23a-4dff-b288-93af10ccaa56"]}],"mendeley":{"formattedCitation":"(24)","manualFormatting":"[23]","plainTextFormattedCitation":"(24)","previouslyFormattedCitation":"(25)"},"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[23]</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xml:space="preserve">. Moreover, isometric contraction of the muscles under the waist, which plays a role in maintaining blood pressure when one stands-up by increasing venous return, is recommended for the prevention of OH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{"citationItems":[{"id":"ITEM-1","itemData":{"DOI":"10.3949/ccjm.77a.09118","ISSN":"1939-2869 (Electronic)","PMID":"20439562","abstract":"Orthostatic hypotension is a chronic, debilitating illness that is difficult to treat. The therapeutic goal is to improve postural symptoms, standing time, and function rather than to achieve upright normotension, which can lead to supine hypertension. Drug therapy alone is never adequate. Because orthostatic stress varies with circumstances during the day, a patient-oriented approach that emphasizes education and nonpharmacologic strategies is critical. We provide easy-to-remember management recommendations, using a combination of drug and nondrug treatments that have proven efficacious.","author":[{"dropping-particle":"","family":"Figueroa","given":"Juan J","non-dropping-particle":"","parse-names":false,"suffix":""},{"dropping-particle":"","family":"Basford","given":"Jeffrey R","non-dropping-particle":"","parse-names":false,"suffix":""},{"dropping-particle":"","family":"Low","given":"Phillip A","non-dropping-particle":"","parse-names":false,"suffix":""}],"container-title":"Cleveland Clinic journal of medicine","id":"ITEM-1","issue":"5","issued":{"date-parts":[["2010","5"]]},"language":"eng","page":"298-306","publisher-place":"United States","title":"Preventing and treating orthostatic hypotension: As easy as A, B, C.","type":"article-journal","volume":"77"},"uris":["http://www.mendeley.com/documents/?uuid=ad1c3a12-d68a-4fd6-9e9d-e9b3670f1b64"]}],"mendeley":{"formattedCitation":"(25)","manualFormatting":"[24,25]","plainTextFormattedCitation":"(25)","previouslyFormattedCitation":"(26)"},"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[24,25]</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xml:space="preserve">. This maneuver, which is well known for its effect on OH management, may </w:t>
      </w:r>
      <w:proofErr w:type="gramStart"/>
      <w:r w:rsidRPr="00460FBA">
        <w:rPr>
          <w:rFonts w:ascii="Times New Roman" w:eastAsia="Times New Roman" w:hAnsi="Times New Roman" w:cs="Times New Roman"/>
          <w:sz w:val="24"/>
          <w:szCs w:val="24"/>
        </w:rPr>
        <w:t>actually indicate</w:t>
      </w:r>
      <w:proofErr w:type="gramEnd"/>
      <w:r w:rsidRPr="00460FBA">
        <w:rPr>
          <w:rFonts w:ascii="Times New Roman" w:eastAsia="Times New Roman" w:hAnsi="Times New Roman" w:cs="Times New Roman"/>
          <w:sz w:val="24"/>
          <w:szCs w:val="24"/>
        </w:rPr>
        <w:t xml:space="preserve"> the importance of muscle mass and sarcopenia in the development of OH. In addition, in a study including 37 patients, sarcopenia was diagnosed by Skeletal Muscle Index (SMI); lower systolic blood pressure was  more common in those with, rather than those without, sarcopenia. However, there was no correlation with OH, which may be owing to the low sample size of the study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{"citationItems":[{"id":"ITEM-1","itemData":{"author":[{"dropping-particle":"","family":"Elaine Shanahan, Tina Sheehy, Aine Costelloe, Catherine Peters, Declan Lyons","given":"Margaret O'Connor","non-dropping-particle":"","parse-names":false,"suffix":""}],"container-title":"Age and ageing","id":"ITEM-1","issue":"2","issued":{"date-parts":[["2016"]]},"page":"ii13–ii56","title":"RELATIONSHIP BETWEEN SKELETAL MUSCLE MASS AND ORTHOSTATIC HYPOTENSION","type":"article-journal","volume":"45"},"uris":["http://www.mendeley.com/documents/?uuid=62808c8e-d894-44d1-9601-b7e7b880cc51"]}],"mendeley":{"formattedCitation":"(26)","manualFormatting":"[26]","plainTextFormattedCitation":"(26)","previouslyFormattedCitation":"(27)"},"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[26]</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xml:space="preserve">. The results of these studies are consistent with the present findings, which clearly reveal the relationship between sarcopenia and OH, </w:t>
      </w:r>
      <w:r w:rsidRPr="00460FBA">
        <w:rPr>
          <w:rFonts w:ascii="Times New Roman" w:eastAsia="Times New Roman" w:hAnsi="Times New Roman" w:cs="Times New Roman"/>
          <w:sz w:val="24"/>
          <w:szCs w:val="24"/>
        </w:rPr>
        <w:lastRenderedPageBreak/>
        <w:t>suggesting that it is a consequence in a reduction of skeletal muscle mass rather than muscle strength.</w:t>
      </w:r>
      <w:r w:rsidRPr="00460FBA">
        <w:t xml:space="preserve"> </w:t>
      </w:r>
      <w:r w:rsidRPr="00460FBA">
        <w:rPr>
          <w:rFonts w:ascii="Times New Roman" w:eastAsia="Times New Roman" w:hAnsi="Times New Roman" w:cs="Times New Roman"/>
          <w:sz w:val="24"/>
          <w:szCs w:val="24"/>
        </w:rPr>
        <w:t xml:space="preserve">According to findings from this study, skeletal muscle pump activity that provides venous return is an important factor in maintaining systolic blood pressure regulation and the main factor determining this is muscle mass. Thus, sarcopenia seems to affect not only the muscular system but also cardiovascular functions. As a result, sarcopenia may impair the compensatory response to orthostatic changes in older adults, leading to early (1 minute) and delayed (5 minutes) OH development after stand-up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{"citationItems":[{"id":"ITEM-1","itemData":{"DOI":"10.1016/j.archger.2016.03.022","ISSN":"18726976 01674943","abstract":"© 2016 Elsevier Ireland Ltd.Detection of orthostatic hypotension (OH) is very important in geriatric practice, since OH is associated with mortality, ischemic stroke, falls, cognitive failure and depression. It was aimed to determine the most appropriate time for measuring blood pressure in transition from supine to upright position in order to diagnose OH in elderly. Comprehensive geriatric assessment (CGA) including Head up Tilt Table (HUT) test was performed in 407 geriatric patients. Orthostatic changes were assessed separately for the 1st, 3rd and 5th minutes (HUT1, HUT3 and HUT5, respectively) taking the data in supine position as the basis. The mean age, recurrent falls, presence of dementia and Parkinson's disease, number of drugs, alpha-blocker and anti-dementia drug use, and fasting blood glucose levels were significantly higher in the patients with versus without OH; whereas, albumin and 25-hydroxy vitamin D levels were significantly lower (p &lt; 0.05). However, different from HUT3 and HUT5, Charlson Comorbidity Index and the prevalence of diabetes mellitus were higher, the use of antidiabetics, antipsychotics, benzodiazepine, opioid and levodopa were more common (p &lt; 0.05). Statistical significance of the number of drugs and fasting blood glucose level was prominent in HUT1 as compared to HUT3 (p &lt; 0.01, p &lt; 0.05). Comparison of the patients that had OH only in HUT1, HUT3or HUT5 revealed no difference in terms of CGA parameters. These results suggests that orthostatic blood pressure changes determined at the 1st minute might be more important for geriatric practice. Moreover, 1st minute measurement might be more convenient in the elderly as it requires shorter time in practice.","author":[{"dropping-particle":"","family":"Soysal","given":"P.","non-dropping-particle":"","parse-names":false,"suffix":""},{"dropping-particle":"","family":"Aydin","given":"A.E.","non-dropping-particle":"","parse-names":false,"suffix":""},{"dropping-particle":"","family":"Koc Okudur","given":"S.","non-dropping-particle":"","parse-names":false,"suffix":""},{"dropping-particle":"","family":"Isik","given":"A.T.","non-dropping-particle":"","parse-names":false,"suffix":""}],"container-title":"Archives of Gerontology and Geriatrics","id":"ITEM-1","issued":{"date-parts":[["2016"]]},"title":"When should orthostatic blood pressure changes be evaluated in elderly: 1st, 3rd or 5th minute?","type":"article-journal","volume":"65"},"uris":["http://www.mendeley.com/documents/?uuid=e53b04be-5e22-36df-a0bb-995acf9e4a94"]}],"mendeley":{"formattedCitation":"(27)","manualFormatting":"[27]","plainTextFormattedCitation":"(27)","previouslyFormattedCitation":"(19)"},"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[27]</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xml:space="preserve">. Although the cause is not known exactly, OH in the first minute is shown to be more important for geriatric practice in older adults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{"citationItems":[{"id":"ITEM-1","itemData":{"DOI":"10.1016/j.archger.2016.03.022","ISSN":"18726976 01674943","abstract":"© 2016 Elsevier Ireland Ltd.Detection of orthostatic hypotension (OH) is very important in geriatric practice, since OH is associated with mortality, ischemic stroke, falls, cognitive failure and depression. It was aimed to determine the most appropriate time for measuring blood pressure in transition from supine to upright position in order to diagnose OH in elderly. Comprehensive geriatric assessment (CGA) including Head up Tilt Table (HUT) test was performed in 407 geriatric patients. Orthostatic changes were assessed separately for the 1st, 3rd and 5th minutes (HUT1, HUT3 and HUT5, respectively) taking the data in supine position as the basis. The mean age, recurrent falls, presence of dementia and Parkinson's disease, number of drugs, alpha-blocker and anti-dementia drug use, and fasting blood glucose levels were significantly higher in the patients with versus without OH; whereas, albumin and 25-hydroxy vitamin D levels were significantly lower (p &lt; 0.05). However, different from HUT3 and HUT5, Charlson Comorbidity Index and the prevalence of diabetes mellitus were higher, the use of antidiabetics, antipsychotics, benzodiazepine, opioid and levodopa were more common (p &lt; 0.05). Statistical significance of the number of drugs and fasting blood glucose level was prominent in HUT1 as compared to HUT3 (p &lt; 0.01, p &lt; 0.05). Comparison of the patients that had OH only in HUT1, HUT3or HUT5 revealed no difference in terms of CGA parameters. These results suggests that orthostatic blood pressure changes determined at the 1st minute might be more important for geriatric practice. Moreover, 1st minute measurement might be more convenient in the elderly as it requires shorter time in practice.","author":[{"dropping-particle":"","family":"Soysal","given":"P.","non-dropping-particle":"","parse-names":false,"suffix":""},{"dropping-particle":"","family":"Aydin","given":"A.E.","non-dropping-particle":"","parse-names":false,"suffix":""},{"dropping-particle":"","family":"Koc Okudur","given":"S.","non-dropping-particle":"","parse-names":false,"suffix":""},{"dropping-particle":"","family":"Isik","given":"A.T.","non-dropping-particle":"","parse-names":false,"suffix":""}],"container-title":"Archives of Gerontology and Geriatrics","id":"ITEM-1","issued":{"date-parts":[["2016"]]},"title":"When should orthostatic blood pressure changes be evaluated in elderly: 1st, 3rd or 5th minute?","type":"article-journal","volume":"65"},"uris":["http://www.mendeley.com/documents/?uuid=e53b04be-5e22-36df-a0bb-995acf9e4a94"]}],"mendeley":{"formattedCitation":"(27)","manualFormatting":"[26]","plainTextFormattedCitation":"(27)","previouslyFormattedCitation":"(19)"},"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[26]</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w:t>
      </w:r>
      <w:r w:rsidRPr="00460FBA">
        <w:t xml:space="preserve"> </w:t>
      </w:r>
      <w:r w:rsidRPr="00460FBA">
        <w:rPr>
          <w:rFonts w:ascii="Times New Roman" w:eastAsia="Times New Roman" w:hAnsi="Times New Roman" w:cs="Times New Roman"/>
          <w:sz w:val="24"/>
          <w:szCs w:val="24"/>
        </w:rPr>
        <w:t xml:space="preserve">For example, in a study using HUT similar to that in this study, a relationship was found between frailty and OH only in the first minute, but sarcopenia was not evaluated in this study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{"citationItems":[{"id":"ITEM-1","itemData":{"DOI":"10.11909/j.issn.1671-5411.2019.03.005","ISSN":"1671-5411 (Print)","PMID":"31080470","abstract":"Background: Frailty and orthostatic hypotension (OH), which is common in older adults, is associated with morbidity and mortality. The relationship between them remains unclear. The aim of the study is to determine whether there is a relationship between frailty and OH. Methods: A total of 496 patients who were admitted to the geriatric clinic and underwent comprehensive geriatric assessment were retrospectively reviewed. In a cross-sectional and observational study, OH was measured by the Head-up Tilt Table test at 1, 3, and 5 min (respectively, OH1, OH3, and OH5) and the frailty was measured by the Fried's frailty scale. Results: The mean age of all patients was 75.4 +/- 7.38. The prevalence of females was 69.8%. When the frail people were compared with the pre-frail and the robust ones, the frailty was associated with OH1. There was no relationship between the groups in terms of OH1 when the pre-frail group was compared with the robust group. OH3 were higher in the frail group than in the pre-frail group (P &lt; 0.05) and the OH5 were higher in the frail group than in the pre-frail and robust group (P &lt; 0.05), but OH3 and OH5 were not associated with frailty status when they were adjusted for age (P &gt; 0.05). Slowness and weakness were associated with OH1 (P &lt; 0.05), whereas the other components of the Fried's test were not. Conclusions: Frailty may be a risk factor for OH1. The 1(st) min measurements of OH should be routinely evaluated in frail older adults to prevent OH-related poor outcomes.","author":[{"dropping-particle":"","family":"Kocyigit","given":"Suleyman Emre","non-dropping-particle":"","parse-names":false,"suffix":""},{"dropping-particle":"","family":"Soysal","given":"Pinar","non-dropping-particle":"","parse-names":false,"suffix":""},{"dropping-particle":"","family":"Bulut","given":"Esra Ates","non-dropping-particle":"","parse-names":false,"suffix":""},{"dropping-particle":"","family":"Aydin","given":"Ali Ekrem","non-dropping-particle":"","parse-names":false,"suffix":""},{"dropping-particle":"","family":"Dokuzlar","given":"Ozge","non-dropping-particle":"","parse-names":false,"suffix":""},{"dropping-particle":"","family":"Isik","given":"Ahmet Turan","non-dropping-particle":"","parse-names":false,"suffix":""}],"container-title":"Journal of geriatric cardiology : JGC","id":"ITEM-1","issue":"3","issued":{"date-parts":[["2019","3"]]},"language":"eng","page":"272-279","publisher-place":"China","title":"What is the relationship between frailty and orthostatic hypotension in older adults?","type":"article-journal","volume":"16"},"uris":["http://www.mendeley.com/documents/?uuid=06b698c3-0dda-485d-88a1-4968a8732034"]}],"mendeley":{"formattedCitation":"(14)","manualFormatting":"[14]","plainTextFormattedCitation":"(14)","previouslyFormattedCitation":"(14)"},"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[14]</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w:t>
      </w:r>
      <w:r w:rsidRPr="00460FBA">
        <w:t xml:space="preserve"> </w:t>
      </w:r>
      <w:r w:rsidRPr="00460FBA">
        <w:rPr>
          <w:rFonts w:ascii="Times New Roman" w:eastAsia="Times New Roman" w:hAnsi="Times New Roman" w:cs="Times New Roman"/>
          <w:sz w:val="24"/>
          <w:szCs w:val="24"/>
        </w:rPr>
        <w:t xml:space="preserve">In another study, </w:t>
      </w:r>
      <w:proofErr w:type="spellStart"/>
      <w:r w:rsidRPr="00460FBA">
        <w:rPr>
          <w:rFonts w:ascii="Times New Roman" w:eastAsia="Times New Roman" w:hAnsi="Times New Roman" w:cs="Times New Roman"/>
          <w:sz w:val="24"/>
          <w:szCs w:val="24"/>
        </w:rPr>
        <w:t>Juraschek</w:t>
      </w:r>
      <w:proofErr w:type="spellEnd"/>
      <w:r w:rsidRPr="00460FBA">
        <w:rPr>
          <w:rFonts w:ascii="Times New Roman" w:eastAsia="Times New Roman" w:hAnsi="Times New Roman" w:cs="Times New Roman"/>
          <w:sz w:val="24"/>
          <w:szCs w:val="24"/>
        </w:rPr>
        <w:t xml:space="preserve"> et al. suggested that OH should be assessed within 1 minute of standing, as it was found that  OH</w:t>
      </w:r>
      <w:r w:rsidRPr="00460FBA">
        <w:rPr>
          <w:rFonts w:ascii="Times New Roman" w:eastAsia="Times New Roman" w:hAnsi="Times New Roman" w:cs="Times New Roman"/>
          <w:sz w:val="24"/>
          <w:szCs w:val="24"/>
          <w:vertAlign w:val="subscript"/>
        </w:rPr>
        <w:t>1</w:t>
      </w:r>
      <w:r w:rsidRPr="00460FBA">
        <w:rPr>
          <w:rFonts w:ascii="Times New Roman" w:eastAsia="Times New Roman" w:hAnsi="Times New Roman" w:cs="Times New Roman"/>
          <w:sz w:val="24"/>
          <w:szCs w:val="24"/>
        </w:rPr>
        <w:t xml:space="preserve"> was most strongly related to dizziness and individual adverse outcomes including fall, fracture, and syncope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{"citationItems":[{"id":"ITEM-1","itemData":{"DOI":"10.1001/jamainternmed.2017.2937","ISSN":"2168-6114 (Electronic)","PMID":"28738139","abstract":"Importance: Guidelines recommend assessing orthostatic hypotension (OH) 3 minutes after rising from supine to standing positions. It is not known whether measurements performed immediately after standing predict adverse events as strongly as measurements performed closer to 3 minutes. Objective: To compare early vs later OH measurements and their association with history of dizziness and longitudinal adverse outcomes. Design, Setting, and Participants: This was a prospective cohort study of middle-aged (range, 44-66 years) participants in the Atherosclerosis Risk in Communities Study (1987-1989). Exposures: Orthostatic hypotension, defined as a drop in blood pressure (BP) (systolic BP &gt;/=20 mm Hg or diastolic BP &gt;/=10 mm Hg) from the supine to standing position, was measured up to 5 times at 25-second intervals. Main Outcomes and Measures: We determined the association of each of the 5 OH measurements with history of dizziness on standing (logistic regression) and risk of fall, fracture, syncope, motor vehicle crashes, and all-cause mortality (Cox regression) over a median of 23 years of follow-up (through December 31, 2013). Results: In 11429 participants (mean age, 54 years; 6220 [54%] were women; 2934 [26%] were black) with at least 4 OH measurements after standing, after adjustment OH assessed at measurement 1 (mean [SD], 28 [5.4] seconds; range, 21-62 seconds) was the only measurement associated with higher odds of dizziness (odds ratio [OR], 1.49; 95% CI, 1.18-1.89). Measurement 1 was associated with the highest rates of fracture, syncope, and death at 18.9, 17.0, and 31.4 per 1000 person-years. Measurement 2 was associated with the highest rate of falls and motor vehicle crashes at 13.2 and 2.5 per 1000 person-years. Furthermore, after adjustment measurement 1 was significantly associated with risk of fall (hazard ratio [HR], 1.22; 95% CI, 1.03-1.44), fracture (HR, 1.16; 95% CI, 1.01-1.34), syncope (HR, 1.40; 95% CI, 1.20-1.63), and mortality (HR, 1.36; 95% CI, 1.23-1.51). Measurement 2 (mean [SD], 53 [7.5] seconds; range, 43-83 seconds) was associated with all long-term outcomes, including motor vehicle crashes (HR, 1.43; 95% CI, 1.04-1.96). Measurements obtained after 1 minute were not associated with dizziness and were inconsistently associated with individual long-term outcomes. Conclusions and Relevance: In contrast with prevailing recommendations, OH measurements performed within 1 minute of standing were the most strongly related to dizzin…","author":[{"dropping-particle":"","family":"Juraschek","given":"Stephen P","non-dropping-particle":"","parse-names":false,"suffix":""},{"dropping-particle":"","family":"Daya","given":"Natalie","non-dropping-particle":"","parse-names":false,"suffix":""},{"dropping-particle":"","family":"Rawlings","given":"Andreea M","non-dropping-particle":"","parse-names":false,"suffix":""},{"dropping-particle":"","family":"Appel","given":"Lawrence J","non-dropping-particle":"","parse-names":false,"suffix":""},{"dropping-particle":"","family":"Miller","given":"Edgar R 3rd","non-dropping-particle":"","parse-names":false,"suffix":""},{"dropping-particle":"","family":"Windham","given":"B Gwen","non-dropping-particle":"","parse-names":false,"suffix":""},{"dropping-particle":"","family":"Griswold","given":"Michael E","non-dropping-particle":"","parse-names":false,"suffix":""},{"dropping-particle":"","family":"Heiss","given":"Gerardo","non-dropping-particle":"","parse-names":false,"suffix":""},{"dropping-particle":"","family":"Selvin","given":"Elizabeth","non-dropping-particle":"","parse-names":false,"suffix":""}],"container-title":"JAMA internal medicine","id":"ITEM-1","issue":"9","issued":{"date-parts":[["2017","9"]]},"language":"eng","page":"1316-1323","publisher-place":"United States","title":"Association of History of Dizziness and Long-term Adverse Outcomes With Early vs  Later Orthostatic Hypotension Assessment Times in Middle-aged Adults.","type":"article-journal","volume":"177"},"uris":["http://www.mendeley.com/documents/?uuid=3a94cf22-f4a2-411e-8b83-2f95461d324a"]}],"mendeley":{"formattedCitation":"(28)","manualFormatting":"[28]","plainTextFormattedCitation":"(28)","previouslyFormattedCitation":"(28)"},"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[28]</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xml:space="preserve">. Therefore, sarcopenia may also have contributed to the development of OH and the outcomes in the first minute in those studies. According to the present findings, decreased muscle mass associated with OH in the fifth minute rather than in the first and the third minute is also noteworthy. It is possibly an indication that venous blood return cannot be sustained by muscle mass throughout standing. Moreover, in older adults, OH may play a role in the reduction of muscle mass and sarcopenia by causing falls, balance and gait problems, and possibly making patients less mobile </w:t>
      </w:r>
      <w:r w:rsidRPr="00460FBA">
        <w:rPr>
          <w:rFonts w:ascii="Times New Roman" w:eastAsia="Times New Roman" w:hAnsi="Times New Roman" w:cs="Times New Roman"/>
          <w:sz w:val="24"/>
          <w:szCs w:val="24"/>
        </w:rPr>
        <w:fldChar w:fldCharType="begin" w:fldLock="1"/>
      </w:r>
      <w:r w:rsidRPr="00460FBA">
        <w:rPr>
          <w:rFonts w:ascii="Times New Roman" w:eastAsia="Times New Roman" w:hAnsi="Times New Roman" w:cs="Times New Roman"/>
          <w:sz w:val="24"/>
          <w:szCs w:val="24"/>
        </w:rPr>
        <w:instrText>ADDIN CSL_CITATION {"citationItems":[{"id":"ITEM-1","itemData":{"DOI":"10.1007/s41999-019-00239-4","author":[{"dropping-particle":"","family":"Soysal","given":"Pinar","non-dropping-particle":"","parse-names":false,"suffix":""},{"dropping-particle":"","family":"Veronese","given":"Nicola","non-dropping-particle":"","parse-names":false,"suffix":""},{"dropping-particle":"","family":"Smith","given":"Lee","non-dropping-particle":"","parse-names":false,"suffix":""},{"dropping-particle":"","family":"Torbahn","given":"Gabriel","non-dropping-particle":"","parse-names":false,"suffix":""},{"dropping-particle":"","family":"Jackson","given":"Sarah E.","non-dropping-particle":"","parse-names":false,"suffix":""},{"dropping-particle":"","family":"Yang","given":"Lin","non-dropping-particle":"","parse-names":false,"suffix":""},{"dropping-particle":"","family":"Ungar","given":"Andrea","non-dropping-particle":"","parse-names":false,"suffix":""},{"dropping-particle":"","family":"Rivasi","given":"Giulia","non-dropping-particle":"","parse-names":false,"suffix":""},{"dropping-particle":"","family":"Rafanelli","given":"Martina","non-dropping-particle":"","parse-names":false,"suffix":""},{"dropping-particle":"","family":"Petrovic","given":"Mirko","non-dropping-particle":"","parse-names":false,"suffix":""},{"dropping-particle":"","family":"Maggi","given":"Stefania","non-dropping-particle":"","parse-names":false,"suffix":""},{"dropping-particle":"","family":"Isik","given":"Ahmet Turan","non-dropping-particle":"","parse-names":false,"suffix":""},{"dropping-particle":"","family":"Demurtas","given":"Jacopo","non-dropping-particle":"","parse-names":false,"suffix":""}],"container-title":"European Geriatric Medicine","id":"ITEM-1","issued":{"date-parts":[["2019"]]},"title":"Orthostatic hypotension and health outcomes: an umbrella review of observational studies","type":"article-journal"},"uris":["http://www.mendeley.com/documents/?uuid=66ac261c-8cba-481d-bdf4-6671fd900c1a"]},{"id":"ITEM-2","itemData":{"DOI":"10.1016/j.jamda.2018.11.003","ISSN":"1538-9375 (Electronic)","PMID":"30583909","abstract":"OBJECTIVES: Orthostatic hypotension is a potential risk factor for falls in older adults, but existing evidence on this relationship is inconclusive. This study addresses the association between orthostatic hypotension and falls. DESIGN: Systematic review and meta-analysis of the cross-sectional and longitudinal studies assessing the association between orthostatic hypotension and falls, as preregistered in the PROSPERO database (CRD42017060134). SETTING AND PARTICIPANTS: A literature search was performed on February 20, 2017, in MEDLINE (from 1946), PubMed (from 1966), and EMBASE (from 1947) using the terms orthostatic hypotension, postural hypotension, and falls. References of included studies were screened for other eligible studies. Study selection was performed independently by 2 reviewers using the following inclusion criteria: published in English; mean/median age of the population &gt;/=65 years; blood pressure measurement before and after postural change; and assessment of the association of orthostatic hypotension with falls. The following studies were excluded: conference abstracts, case reports, reviews, and editorials. Data extraction was performed independently by 2 reviewers. MEASURES: Unadjusted odds ratios of the association between orthostatic hypotension and falls were used for pooling using a random effects model. Studies were rated as high, moderate, or low quality using the Newcastle-Ottawa Scale. RESULTS: Out of 5646 studies, 63 studies (51,800 individuals) were included in the systematic review and 50 studies (49,164 individuals) in the meta-analysis. Out of 63 studies, 39 were cross-sectional and 24 were longitudinal. Orthostatic hypotension was positively associated with falls (odds ratio 1.73, 95% confidence interval 1.50-1.99). The result was independent of study population, study design, study quality, orthostatic hypotension definition, and blood pressure measurement method. CONCLUSIONS AND IMPLICATIONS: Orthostatic hypotension is significantly positively associated with falls in older adults, underpinning the clinical relevance to test for an orthostatic blood pressure drop and highlighting the need to investigate orthostatic hypotension treatment to potentially reduce falls.","author":[{"dropping-particle":"","family":"Mol","given":"Arjen","non-dropping-particle":"","parse-names":false,"suffix":""},{"dropping-particle":"","family":"Bui Hoang","given":"Phuong Thanh Silvie","non-dropping-particle":"","parse-names":false,"suffix":""},{"dropping-particle":"","family":"Sharmin","given":"Sifat","non-dropping-particle":"","parse-names":false,"suffix":""},{"dropping-particle":"","family":"Reijnierse","given":"Esmee M","non-dropping-particle":"","parse-names":false,"suffix":""},{"dropping-particle":"","family":"Wezel","given":"Richard J A","non-dropping-particle":"van","parse-names":false,"suffix":""},{"dropping-particle":"","family":"Meskers","given":"Carel G M","non-dropping-particle":"","parse-names":false,"suffix":""},{"dropping-particle":"","family":"Maier","given":"Andrea B","non-dropping-particle":"","parse-names":false,"suffix":""}],"container-title":"Journal of the American Medical Directors Association","id":"ITEM-2","issue":"5","issued":{"date-parts":[["2019","5"]]},"language":"eng","page":"589-597.e5","publisher-place":"United States","title":"Orthostatic Hypotension and Falls in Older Adults: A Systematic Review and Meta-analysis.","type":"article-journal","volume":"20"},"uris":["http://www.mendeley.com/documents/?uuid=b0b8a6f3-69f2-4f62-9227-a473e170c998"]}],"mendeley":{"formattedCitation":"(3,5)","manualFormatting":"[3,5]","plainTextFormattedCitation":"(3,5)","previouslyFormattedCitation":"(3,5)"},"properties":{"noteIndex":0},"schema":"https://github.com/citation-style-language/schema/raw/master/csl-citation.json"}</w:instrText>
      </w:r>
      <w:r w:rsidRPr="00460FBA">
        <w:rPr>
          <w:rFonts w:ascii="Times New Roman" w:eastAsia="Times New Roman" w:hAnsi="Times New Roman" w:cs="Times New Roman"/>
          <w:sz w:val="24"/>
          <w:szCs w:val="24"/>
        </w:rPr>
        <w:fldChar w:fldCharType="separate"/>
      </w:r>
      <w:r w:rsidRPr="00460FBA">
        <w:rPr>
          <w:rFonts w:ascii="Times New Roman" w:eastAsia="Times New Roman" w:hAnsi="Times New Roman" w:cs="Times New Roman"/>
          <w:noProof/>
          <w:sz w:val="24"/>
          <w:szCs w:val="24"/>
        </w:rPr>
        <w:t>[3,5]</w:t>
      </w:r>
      <w:r w:rsidRPr="00460FBA">
        <w:rPr>
          <w:rFonts w:ascii="Times New Roman" w:eastAsia="Times New Roman" w:hAnsi="Times New Roman" w:cs="Times New Roman"/>
          <w:sz w:val="24"/>
          <w:szCs w:val="24"/>
        </w:rPr>
        <w:fldChar w:fldCharType="end"/>
      </w:r>
      <w:r w:rsidRPr="00460FBA">
        <w:rPr>
          <w:rFonts w:ascii="Times New Roman" w:eastAsia="Times New Roman" w:hAnsi="Times New Roman" w:cs="Times New Roman"/>
          <w:sz w:val="24"/>
          <w:szCs w:val="24"/>
        </w:rPr>
        <w:t>. Indeed, in this study, falling history, a decrease in gait and balance functions evaluated by Tinetti test, and a decrease in functionality evaluated by BADL and IADL were frequent, specifically in the severe sarcopenia group. However, further longitudinal studies are needed to display the relationships between sarcopenia and OH.</w:t>
      </w:r>
    </w:p>
    <w:p w:rsidR="00E27B1A" w:rsidRPr="00460FBA" w:rsidRDefault="00E27B1A" w:rsidP="00E27B1A">
      <w:pPr>
        <w:spacing w:line="480" w:lineRule="auto"/>
        <w:jc w:val="both"/>
        <w:rPr>
          <w:rFonts w:ascii="Times New Roman" w:eastAsia="Times New Roman" w:hAnsi="Times New Roman" w:cs="Times New Roman"/>
          <w:sz w:val="24"/>
          <w:szCs w:val="24"/>
        </w:rPr>
      </w:pPr>
      <w:r w:rsidRPr="00460FBA">
        <w:rPr>
          <w:rFonts w:ascii="Times New Roman" w:eastAsia="Times New Roman" w:hAnsi="Times New Roman" w:cs="Times New Roman"/>
          <w:sz w:val="24"/>
          <w:szCs w:val="24"/>
        </w:rPr>
        <w:t xml:space="preserve">The present study has several strengths. For the diagnosis of OH, the gold standard methods, HUT test, and for the diagnosis of sarcopenia, EWGSOP2 criteria were used. Other strengths </w:t>
      </w:r>
      <w:r w:rsidRPr="00460FBA">
        <w:rPr>
          <w:rFonts w:ascii="Times New Roman" w:eastAsia="Times New Roman" w:hAnsi="Times New Roman" w:cs="Times New Roman"/>
          <w:sz w:val="24"/>
          <w:szCs w:val="24"/>
        </w:rPr>
        <w:lastRenderedPageBreak/>
        <w:t xml:space="preserve">include the provision of adequate sample size and the evaluation of other risk factors, such as comorbid diseases and medication. However, findings should be interpreted </w:t>
      </w:r>
      <w:proofErr w:type="gramStart"/>
      <w:r w:rsidRPr="00460FBA">
        <w:rPr>
          <w:rFonts w:ascii="Times New Roman" w:eastAsia="Times New Roman" w:hAnsi="Times New Roman" w:cs="Times New Roman"/>
          <w:sz w:val="24"/>
          <w:szCs w:val="24"/>
        </w:rPr>
        <w:t>in light of</w:t>
      </w:r>
      <w:proofErr w:type="gramEnd"/>
      <w:r w:rsidRPr="00460FBA">
        <w:rPr>
          <w:rFonts w:ascii="Times New Roman" w:eastAsia="Times New Roman" w:hAnsi="Times New Roman" w:cs="Times New Roman"/>
          <w:sz w:val="24"/>
          <w:szCs w:val="24"/>
        </w:rPr>
        <w:t xml:space="preserve"> the studies limitations. First, this study is cross-sectional in nature. Therefore, it is not known whether OH leads to sarcopenia or whether sarcopenia leads to OH. It is possible that the relationship is bidirectional. Thus, further longitudinal studies are now required for the determination of causality. Second, because there was no data on inflammation and oxidative stress makers, heart rate variability or brachial-ankle pulse wave velocity, the mechanism underlying the association between sarcopenia and OH cannot be clarified. The blood pressure data beyond five minutes of HUT were not collected and it is therefore unclear how the results would be affected by prolonged standing. In addition, the exclusion of older patients due to the contraindications for HUT is a limitation. Lastly, 30 minutes may not be an adequate length of time to avoid smoking, consuming caffeine and exercising prior to HUT.</w:t>
      </w:r>
    </w:p>
    <w:p w:rsidR="00E27B1A" w:rsidRPr="00460FBA" w:rsidRDefault="00E27B1A" w:rsidP="00E27B1A">
      <w:pPr>
        <w:spacing w:line="480" w:lineRule="auto"/>
        <w:jc w:val="both"/>
        <w:rPr>
          <w:rFonts w:ascii="Times New Roman" w:eastAsia="Times New Roman" w:hAnsi="Times New Roman" w:cs="Times New Roman"/>
        </w:rPr>
      </w:pPr>
      <w:proofErr w:type="gramStart"/>
      <w:r w:rsidRPr="00460FBA">
        <w:rPr>
          <w:rFonts w:ascii="Times New Roman" w:eastAsia="Times New Roman" w:hAnsi="Times New Roman" w:cs="Times New Roman"/>
          <w:sz w:val="24"/>
          <w:szCs w:val="24"/>
        </w:rPr>
        <w:t>OH</w:t>
      </w:r>
      <w:proofErr w:type="gramEnd"/>
      <w:r w:rsidRPr="00460FBA">
        <w:rPr>
          <w:rFonts w:ascii="Times New Roman" w:eastAsia="Times New Roman" w:hAnsi="Times New Roman" w:cs="Times New Roman"/>
          <w:sz w:val="24"/>
          <w:szCs w:val="24"/>
        </w:rPr>
        <w:t xml:space="preserve"> and sarcopenia are two major geriatric syndromes that are closely related. Moreover, the greater the severity of sarcopenia, the stronger the relationship is with OH. Therefore, when evaluating older adults with sarcopenia in geriatric practice, OH should also be evaluated and vice versa. Thus, more effective management of the two will be possible and common complications due to both may be reduced</w:t>
      </w:r>
      <w:r w:rsidRPr="00460FBA">
        <w:rPr>
          <w:rFonts w:ascii="Times New Roman" w:eastAsia="Times New Roman" w:hAnsi="Times New Roman" w:cs="Times New Roman"/>
        </w:rPr>
        <w:t>.</w:t>
      </w:r>
    </w:p>
    <w:p w:rsidR="00E27B1A" w:rsidRPr="00460FBA" w:rsidRDefault="00E27B1A" w:rsidP="00E27B1A">
      <w:pPr>
        <w:spacing w:line="480" w:lineRule="auto"/>
        <w:jc w:val="both"/>
        <w:rPr>
          <w:rFonts w:ascii="Times New Roman" w:eastAsia="Times New Roman" w:hAnsi="Times New Roman" w:cs="Times New Roman"/>
          <w:b/>
          <w:lang w:val="en-GB"/>
        </w:rPr>
      </w:pPr>
      <w:r w:rsidRPr="00460FBA">
        <w:rPr>
          <w:rFonts w:ascii="Times New Roman" w:eastAsia="Times New Roman" w:hAnsi="Times New Roman" w:cs="Times New Roman"/>
          <w:b/>
          <w:lang w:val="en-GB"/>
        </w:rPr>
        <w:t xml:space="preserve">Funding and conflict of interest: </w:t>
      </w:r>
      <w:r w:rsidRPr="00460FBA">
        <w:rPr>
          <w:rFonts w:ascii="Times New Roman" w:eastAsia="Times New Roman" w:hAnsi="Times New Roman" w:cs="Times New Roman"/>
        </w:rPr>
        <w:t>None declared</w:t>
      </w:r>
    </w:p>
    <w:p w:rsidR="00E27B1A" w:rsidRPr="00460FBA" w:rsidRDefault="00E27B1A" w:rsidP="00E27B1A">
      <w:pPr>
        <w:spacing w:line="480" w:lineRule="auto"/>
        <w:jc w:val="both"/>
        <w:rPr>
          <w:rFonts w:ascii="Times New Roman" w:eastAsia="Times New Roman" w:hAnsi="Times New Roman" w:cs="Times New Roman"/>
          <w:b/>
          <w:lang w:val="en-GB"/>
        </w:rPr>
      </w:pPr>
      <w:r w:rsidRPr="00460FBA">
        <w:rPr>
          <w:rFonts w:ascii="Times New Roman" w:eastAsia="Times New Roman" w:hAnsi="Times New Roman" w:cs="Times New Roman"/>
          <w:b/>
          <w:lang w:val="en-GB"/>
        </w:rPr>
        <w:t>REFERENCES</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eastAsia="Times New Roman" w:hAnsi="Times New Roman" w:cs="Times New Roman"/>
          <w:b/>
          <w:lang w:val="en-GB"/>
        </w:rPr>
        <w:fldChar w:fldCharType="begin" w:fldLock="1"/>
      </w:r>
      <w:r w:rsidRPr="00460FBA">
        <w:rPr>
          <w:rFonts w:ascii="Times New Roman" w:eastAsia="Times New Roman" w:hAnsi="Times New Roman" w:cs="Times New Roman"/>
          <w:b/>
          <w:lang w:val="en-GB"/>
        </w:rPr>
        <w:instrText xml:space="preserve">ADDIN Mendeley Bibliography CSL_BIBLIOGRAPHY </w:instrText>
      </w:r>
      <w:r w:rsidRPr="00460FBA">
        <w:rPr>
          <w:rFonts w:ascii="Times New Roman" w:eastAsia="Times New Roman" w:hAnsi="Times New Roman" w:cs="Times New Roman"/>
          <w:b/>
          <w:lang w:val="en-GB"/>
        </w:rPr>
        <w:fldChar w:fldCharType="separate"/>
      </w:r>
      <w:r w:rsidRPr="00460FBA">
        <w:rPr>
          <w:rFonts w:ascii="Times New Roman" w:hAnsi="Times New Roman" w:cs="Times New Roman"/>
          <w:noProof/>
          <w:szCs w:val="24"/>
        </w:rPr>
        <w:t xml:space="preserve">1. </w:t>
      </w:r>
      <w:r w:rsidRPr="00460FBA">
        <w:rPr>
          <w:rFonts w:ascii="Times New Roman" w:hAnsi="Times New Roman" w:cs="Times New Roman"/>
          <w:noProof/>
          <w:szCs w:val="24"/>
        </w:rPr>
        <w:tab/>
        <w:t xml:space="preserve">Ricci F, De Caterina R, Fedorowski A. Orthostatic Hypotension: Epidemiology, Prognosis, and Treatment. J Am Coll Cardiol. 2015 Aug;66(7):848–60.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2. </w:t>
      </w:r>
      <w:r w:rsidRPr="00460FBA">
        <w:rPr>
          <w:rFonts w:ascii="Times New Roman" w:hAnsi="Times New Roman" w:cs="Times New Roman"/>
          <w:noProof/>
          <w:szCs w:val="24"/>
        </w:rPr>
        <w:tab/>
        <w:t xml:space="preserve">Rawlings AM, Juraschek SP, Heiss G, Hughes T, Meyer ML, Selvin E, et al. Association of orthostatic hypotension with incident dementia, stroke, and cognitive decline. Neurology. 2018 Aug;91(8):e759–68.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lastRenderedPageBreak/>
        <w:t xml:space="preserve">3. </w:t>
      </w:r>
      <w:r w:rsidRPr="00460FBA">
        <w:rPr>
          <w:rFonts w:ascii="Times New Roman" w:hAnsi="Times New Roman" w:cs="Times New Roman"/>
          <w:noProof/>
          <w:szCs w:val="24"/>
        </w:rPr>
        <w:tab/>
        <w:t xml:space="preserve">Mol A, Bui Hoang PTS, Sharmin S, Reijnierse EM, van Wezel RJA, Meskers CGM, et al. Orthostatic Hypotension and Falls in Older Adults: A Systematic Review and Meta-analysis. J Am Med Dir Assoc. 2019 May;20(5):589-597.e5.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4. </w:t>
      </w:r>
      <w:r w:rsidRPr="00460FBA">
        <w:rPr>
          <w:rFonts w:ascii="Times New Roman" w:hAnsi="Times New Roman" w:cs="Times New Roman"/>
          <w:noProof/>
          <w:szCs w:val="24"/>
        </w:rPr>
        <w:tab/>
        <w:t xml:space="preserve">Chen L, Xu Y, Chen X-J, Lee W-J, Chen L-K. Association between Orthostatic Hypotension and Frailty in Hospitalized Older Patients: a Geriatric Syndrome More Than a Cardiovascular Condition. J Nutr Health Aging. 2019;23(4):318–22.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5. </w:t>
      </w:r>
      <w:r w:rsidRPr="00460FBA">
        <w:rPr>
          <w:rFonts w:ascii="Times New Roman" w:hAnsi="Times New Roman" w:cs="Times New Roman"/>
          <w:noProof/>
          <w:szCs w:val="24"/>
        </w:rPr>
        <w:tab/>
        <w:t xml:space="preserve">Soysal P, Veronese N, Smith L, Torbahn G, Jackson SE, Yang L, et al. Orthostatic hypotension and health outcomes: an umbrella review of observational studies. Eur Geriatr Med. 2019;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6. </w:t>
      </w:r>
      <w:r w:rsidRPr="00460FBA">
        <w:rPr>
          <w:rFonts w:ascii="Times New Roman" w:hAnsi="Times New Roman" w:cs="Times New Roman"/>
          <w:noProof/>
          <w:szCs w:val="24"/>
        </w:rPr>
        <w:tab/>
        <w:t xml:space="preserve">Consensus statement on the definition of orthostatic hypotension, pure autonomic  failure, and multiple system atrophy. The Consensus Committee of the American Autonomic Society and the American Academy of Neurology. Neurology. 1996 May;46(5):1470.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7. </w:t>
      </w:r>
      <w:r w:rsidRPr="00460FBA">
        <w:rPr>
          <w:rFonts w:ascii="Times New Roman" w:hAnsi="Times New Roman" w:cs="Times New Roman"/>
          <w:noProof/>
          <w:szCs w:val="24"/>
        </w:rPr>
        <w:tab/>
        <w:t xml:space="preserve">Robertson D. The pathophysiology and diagnosis of orthostatic hypotension. Clin Auton Res. 2008 Mar;18 Suppl 1:2–7.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8. </w:t>
      </w:r>
      <w:r w:rsidRPr="00460FBA">
        <w:rPr>
          <w:rFonts w:ascii="Times New Roman" w:hAnsi="Times New Roman" w:cs="Times New Roman"/>
          <w:noProof/>
          <w:szCs w:val="24"/>
        </w:rPr>
        <w:tab/>
        <w:t xml:space="preserve">Magkas N, Tsioufis C, Thomopoulos C, Dilaveris P, Georgiopoulos G, Sanidas E, et al. Orthostatic hypotension: From pathophysiology to clinical applications and therapeutic considerations. J Clin Hypertens (Greenwich). 2019 May;21(5):546–54.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9. </w:t>
      </w:r>
      <w:r w:rsidRPr="00460FBA">
        <w:rPr>
          <w:rFonts w:ascii="Times New Roman" w:hAnsi="Times New Roman" w:cs="Times New Roman"/>
          <w:noProof/>
          <w:szCs w:val="24"/>
        </w:rPr>
        <w:tab/>
        <w:t xml:space="preserve">Zhang L, Guo Q, Feng B-L, Wang C-Y, Han P-P, Hu J, et al. A Cross-Sectional Study of the Association between Arterial Stiffness and Sarcopenia in Chinese Community-Dwelling Elderly Using the Asian Working Group for Sarcopenia Criteria. J Nutr Health Aging. 2019;23(2):195–201.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10. </w:t>
      </w:r>
      <w:r w:rsidRPr="00460FBA">
        <w:rPr>
          <w:rFonts w:ascii="Times New Roman" w:hAnsi="Times New Roman" w:cs="Times New Roman"/>
          <w:noProof/>
          <w:szCs w:val="24"/>
        </w:rPr>
        <w:tab/>
        <w:t xml:space="preserve">Tanaka K-I, Kanazawa I, Sugimoto T. Reduced muscle mass and accumulation of visceral fat are independently associated with increased arterial stiffness in postmenopausal women with type 2 diabetes mellitus. Diabetes Res Clin Pract. 2016 Dec;122:141–7.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11. </w:t>
      </w:r>
      <w:r w:rsidRPr="00460FBA">
        <w:rPr>
          <w:rFonts w:ascii="Times New Roman" w:hAnsi="Times New Roman" w:cs="Times New Roman"/>
          <w:noProof/>
          <w:szCs w:val="24"/>
        </w:rPr>
        <w:tab/>
        <w:t xml:space="preserve">Meng Q, Wang S, Wang Y, Wan S, Liu K, Zhou X, et al. Arterial stiffness is a potential mechanism and promising indicator of orthostatic hypotension in the general population. Vasa. </w:t>
      </w:r>
      <w:r w:rsidRPr="00460FBA">
        <w:rPr>
          <w:rFonts w:ascii="Times New Roman" w:hAnsi="Times New Roman" w:cs="Times New Roman"/>
          <w:noProof/>
          <w:szCs w:val="24"/>
        </w:rPr>
        <w:lastRenderedPageBreak/>
        <w:t xml:space="preserve">2014 Nov;43(6):423–32.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12. </w:t>
      </w:r>
      <w:r w:rsidRPr="00460FBA">
        <w:rPr>
          <w:rFonts w:ascii="Times New Roman" w:hAnsi="Times New Roman" w:cs="Times New Roman"/>
          <w:noProof/>
          <w:szCs w:val="24"/>
        </w:rPr>
        <w:tab/>
        <w:t xml:space="preserve">Fonseca GWP da, Santos MR Dos, Souza FR de, Costa MJA da, Haehling S von, Takayama L, et al. Sympatho-Vagal Imbalance is Associated with Sarcopenia in Male Patients with Heart Failure. Arq Bras Cardiol. 2019 Jun;112(6):739–46.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13. </w:t>
      </w:r>
      <w:r w:rsidRPr="00460FBA">
        <w:rPr>
          <w:rFonts w:ascii="Times New Roman" w:hAnsi="Times New Roman" w:cs="Times New Roman"/>
          <w:noProof/>
          <w:szCs w:val="24"/>
        </w:rPr>
        <w:tab/>
        <w:t xml:space="preserve">Freitas VP de, Passos R da S, Oliveira AA, Ribeiro IJS, Freire IV, Schettino L, et al. Sarcopenia is associated to an impaired autonomic heart rate modulation in community-dwelling old adults. Arch Gerontol Geriatr. 2018 May;76:120–4.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14. </w:t>
      </w:r>
      <w:r w:rsidRPr="00460FBA">
        <w:rPr>
          <w:rFonts w:ascii="Times New Roman" w:hAnsi="Times New Roman" w:cs="Times New Roman"/>
          <w:noProof/>
          <w:szCs w:val="24"/>
        </w:rPr>
        <w:tab/>
        <w:t xml:space="preserve">Kocyigit SE, Soysal P, Bulut EA, Aydin AE, Dokuzlar O, Isik AT. What is the relationship between frailty and orthostatic hypotension in older adults? J Geriatr Cardiol. 2019 Mar;16(3):272–9.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15. </w:t>
      </w:r>
      <w:r w:rsidRPr="00460FBA">
        <w:rPr>
          <w:rFonts w:ascii="Times New Roman" w:hAnsi="Times New Roman" w:cs="Times New Roman"/>
          <w:noProof/>
          <w:szCs w:val="24"/>
        </w:rPr>
        <w:tab/>
        <w:t xml:space="preserve">Kocyigit SE, Soysal P, Ates Bulut E, Isik AT. Malnutrition and Malnutrition Risk Can Be Associated with Systolic Orthostatic Hypotension in Older Adults. J Nutr Heal Aging. 2018;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16. </w:t>
      </w:r>
      <w:r w:rsidRPr="00460FBA">
        <w:rPr>
          <w:rFonts w:ascii="Times New Roman" w:hAnsi="Times New Roman" w:cs="Times New Roman"/>
          <w:noProof/>
          <w:szCs w:val="24"/>
        </w:rPr>
        <w:tab/>
        <w:t xml:space="preserve">Unutmaz GD, Soysal P, Tuven B, Isik AT. Costs of medication in older patients: Before and after comprehensive geriatric assessment. Clin Interv Aging. 2018;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17. </w:t>
      </w:r>
      <w:r w:rsidRPr="00460FBA">
        <w:rPr>
          <w:rFonts w:ascii="Times New Roman" w:hAnsi="Times New Roman" w:cs="Times New Roman"/>
          <w:noProof/>
          <w:szCs w:val="24"/>
        </w:rPr>
        <w:tab/>
        <w:t xml:space="preserve">Cruz-Jentoft AJ, Bahat G, Bauer J, Boirie Y, Bruyere O, Cederholm T, et al. Sarcopenia: revised European consensus on definition and diagnosis. Age Ageing. 2019 Jan;48(1):16–31.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18. </w:t>
      </w:r>
      <w:r w:rsidRPr="00460FBA">
        <w:rPr>
          <w:rFonts w:ascii="Times New Roman" w:hAnsi="Times New Roman" w:cs="Times New Roman"/>
          <w:noProof/>
          <w:szCs w:val="24"/>
        </w:rPr>
        <w:tab/>
        <w:t>Ates Bulut E, Soysal P, Aydin AE, Dokuzlar O, Kocyigit SE, Isik AT. Vitamin B12 deficiency might be related to sarcopenia in older adults. Exp Gerontol. 2017; 95: 136-140.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19. </w:t>
      </w:r>
      <w:r w:rsidRPr="00460FBA">
        <w:rPr>
          <w:rFonts w:ascii="Times New Roman" w:hAnsi="Times New Roman" w:cs="Times New Roman"/>
          <w:noProof/>
          <w:szCs w:val="24"/>
        </w:rPr>
        <w:tab/>
        <w:t xml:space="preserve">Frith J, Parry SW. New Horizons in orthostatic hypotension. Age Ageing. 2017 Mar;46(2):168–74.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20. </w:t>
      </w:r>
      <w:r w:rsidRPr="00460FBA">
        <w:rPr>
          <w:rFonts w:ascii="Times New Roman" w:hAnsi="Times New Roman" w:cs="Times New Roman"/>
          <w:noProof/>
          <w:szCs w:val="24"/>
        </w:rPr>
        <w:tab/>
        <w:t xml:space="preserve">Christensen MG, Piper KS, Dreier R, Suetta C, Andersen HE. Prevalence of sarcopenia in a Danish geriatric out-patient population. Dan Med J. 2018 Jun;65(6).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21. </w:t>
      </w:r>
      <w:r w:rsidRPr="00460FBA">
        <w:rPr>
          <w:rFonts w:ascii="Times New Roman" w:hAnsi="Times New Roman" w:cs="Times New Roman"/>
          <w:noProof/>
          <w:szCs w:val="24"/>
        </w:rPr>
        <w:tab/>
        <w:t xml:space="preserve">Rowel LB. Human Cardiovascular Control. 1th ed. Oxford University Press. UK, England; 1993.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lastRenderedPageBreak/>
        <w:t xml:space="preserve">22. </w:t>
      </w:r>
      <w:r w:rsidRPr="00460FBA">
        <w:rPr>
          <w:rFonts w:ascii="Times New Roman" w:hAnsi="Times New Roman" w:cs="Times New Roman"/>
          <w:noProof/>
          <w:szCs w:val="24"/>
        </w:rPr>
        <w:tab/>
        <w:t xml:space="preserve">Rowel LB. Human Cardiovascular Control. 1th ed. UK: Oxford University Press; 1993.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23. </w:t>
      </w:r>
      <w:r w:rsidRPr="00460FBA">
        <w:rPr>
          <w:rFonts w:ascii="Times New Roman" w:hAnsi="Times New Roman" w:cs="Times New Roman"/>
          <w:noProof/>
          <w:szCs w:val="24"/>
        </w:rPr>
        <w:tab/>
        <w:t xml:space="preserve">Suzuki Y, Murakami T, Kawakubo K, Haruna Y, Takenaka K, Goto S, et al. Regional changes in muscle mass and strength following 20 days of bed rest, and the effects on orthostatic tolerance capacity in young subjects. J gravitational Physiol  a J Int Soc  Gravitational Physiol. 1994 May;1(1):P57-8.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24. </w:t>
      </w:r>
      <w:r w:rsidRPr="00460FBA">
        <w:rPr>
          <w:rFonts w:ascii="Times New Roman" w:hAnsi="Times New Roman" w:cs="Times New Roman"/>
          <w:noProof/>
          <w:szCs w:val="24"/>
        </w:rPr>
        <w:tab/>
        <w:t xml:space="preserve">Kobayashi K, Yamada S. Development of a simple index, calf mass index, for screening for orthostatic hypotension in community-dwelling elderly. Arch Gerontol Geriatr. 2012;54(2):293–7.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25. </w:t>
      </w:r>
      <w:r w:rsidRPr="00460FBA">
        <w:rPr>
          <w:rFonts w:ascii="Times New Roman" w:hAnsi="Times New Roman" w:cs="Times New Roman"/>
          <w:noProof/>
          <w:szCs w:val="24"/>
        </w:rPr>
        <w:tab/>
        <w:t xml:space="preserve">Figueroa JJ, Basford JR, Low PA. Preventing and treating orthostatic hypotension: As easy as A, B, C. Cleve Clin J Med. 2010 May;77(5):298–306.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26. </w:t>
      </w:r>
      <w:r w:rsidRPr="00460FBA">
        <w:rPr>
          <w:rFonts w:ascii="Times New Roman" w:hAnsi="Times New Roman" w:cs="Times New Roman"/>
          <w:noProof/>
          <w:szCs w:val="24"/>
        </w:rPr>
        <w:tab/>
        <w:t xml:space="preserve">Elaine Shanahan, Tina Sheehy, Aine Costelloe, Catherine Peters, Declan Lyons MO. RELATIONSHIP BETWEEN SKELETAL MUSCLE MASS AND ORTHOSTATIC HYPOTENSION. Age Ageing. 2016;45(2):ii13–ii56.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szCs w:val="24"/>
        </w:rPr>
      </w:pPr>
      <w:r w:rsidRPr="00460FBA">
        <w:rPr>
          <w:rFonts w:ascii="Times New Roman" w:hAnsi="Times New Roman" w:cs="Times New Roman"/>
          <w:noProof/>
          <w:szCs w:val="24"/>
        </w:rPr>
        <w:t xml:space="preserve">27. </w:t>
      </w:r>
      <w:r w:rsidRPr="00460FBA">
        <w:rPr>
          <w:rFonts w:ascii="Times New Roman" w:hAnsi="Times New Roman" w:cs="Times New Roman"/>
          <w:noProof/>
          <w:szCs w:val="24"/>
        </w:rPr>
        <w:tab/>
        <w:t xml:space="preserve">Soysal P, Aydin AE, Koc Okudur S, Isik AT. When should orthostatic blood pressure changes be evaluated in elderly: 1st, 3rd or 5th minute? Arch Gerontol Geriatr. 2016;65. </w:t>
      </w:r>
    </w:p>
    <w:p w:rsidR="00E27B1A" w:rsidRPr="00460FBA" w:rsidRDefault="00E27B1A" w:rsidP="00E27B1A">
      <w:pPr>
        <w:widowControl w:val="0"/>
        <w:autoSpaceDE w:val="0"/>
        <w:autoSpaceDN w:val="0"/>
        <w:adjustRightInd w:val="0"/>
        <w:spacing w:line="480" w:lineRule="auto"/>
        <w:ind w:left="640" w:hanging="640"/>
        <w:rPr>
          <w:rFonts w:ascii="Times New Roman" w:hAnsi="Times New Roman" w:cs="Times New Roman"/>
          <w:noProof/>
        </w:rPr>
      </w:pPr>
      <w:r w:rsidRPr="00460FBA">
        <w:rPr>
          <w:rFonts w:ascii="Times New Roman" w:hAnsi="Times New Roman" w:cs="Times New Roman"/>
          <w:noProof/>
          <w:szCs w:val="24"/>
        </w:rPr>
        <w:t xml:space="preserve">28. </w:t>
      </w:r>
      <w:r w:rsidRPr="00460FBA">
        <w:rPr>
          <w:rFonts w:ascii="Times New Roman" w:hAnsi="Times New Roman" w:cs="Times New Roman"/>
          <w:noProof/>
          <w:szCs w:val="24"/>
        </w:rPr>
        <w:tab/>
        <w:t xml:space="preserve">Juraschek SP, Daya N, Rawlings AM, Appel LJ, Miller ER 3rd, Windham BG, et al. Association of History of Dizziness and Long-term Adverse Outcomes With Early vs  Later Orthostatic Hypotension Assessment Times in Middle-aged Adults. JAMA Intern Med. 2017 Sep;177(9):1316–23. </w:t>
      </w:r>
    </w:p>
    <w:p w:rsidR="00E27B1A" w:rsidRPr="00460FBA" w:rsidRDefault="00E27B1A" w:rsidP="00E27B1A">
      <w:pPr>
        <w:spacing w:line="480" w:lineRule="auto"/>
        <w:jc w:val="both"/>
        <w:rPr>
          <w:rFonts w:ascii="Times New Roman" w:eastAsia="Times New Roman" w:hAnsi="Times New Roman" w:cs="Times New Roman"/>
          <w:b/>
          <w:lang w:val="en-GB"/>
        </w:rPr>
      </w:pPr>
      <w:r w:rsidRPr="00460FBA">
        <w:rPr>
          <w:rFonts w:ascii="Times New Roman" w:eastAsia="Times New Roman" w:hAnsi="Times New Roman" w:cs="Times New Roman"/>
          <w:b/>
          <w:lang w:val="en-GB"/>
        </w:rPr>
        <w:fldChar w:fldCharType="end"/>
      </w:r>
      <w:r w:rsidRPr="00460FBA">
        <w:rPr>
          <w:rFonts w:ascii="Times New Roman" w:eastAsia="Times New Roman" w:hAnsi="Times New Roman" w:cs="Times New Roman"/>
          <w:b/>
          <w:lang w:val="en-GB"/>
        </w:rPr>
        <w:t>LEGENDS</w:t>
      </w:r>
    </w:p>
    <w:p w:rsidR="00E27B1A" w:rsidRPr="00460FBA" w:rsidRDefault="00E27B1A" w:rsidP="00E27B1A">
      <w:pPr>
        <w:spacing w:line="480" w:lineRule="auto"/>
        <w:jc w:val="both"/>
        <w:rPr>
          <w:rFonts w:ascii="Times New Roman" w:eastAsia="Times New Roman" w:hAnsi="Times New Roman" w:cs="Times New Roman"/>
          <w:b/>
          <w:lang w:val="en-GB"/>
        </w:rPr>
      </w:pPr>
      <w:r w:rsidRPr="00460FBA">
        <w:rPr>
          <w:rFonts w:ascii="Times New Roman" w:eastAsia="Times New Roman" w:hAnsi="Times New Roman" w:cs="Times New Roman"/>
          <w:b/>
          <w:lang w:val="en-GB"/>
        </w:rPr>
        <w:t>Figure 1. Prisma Flow Chart</w:t>
      </w:r>
    </w:p>
    <w:p w:rsidR="00515499" w:rsidRPr="00460FBA" w:rsidRDefault="00515499" w:rsidP="00515499"/>
    <w:tbl>
      <w:tblPr>
        <w:tblpPr w:leftFromText="141" w:rightFromText="141" w:vertAnchor="text" w:horzAnchor="margin" w:tblpXSpec="center" w:tblpY="-72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085"/>
        <w:gridCol w:w="1418"/>
        <w:gridCol w:w="1202"/>
        <w:gridCol w:w="1276"/>
        <w:gridCol w:w="1349"/>
        <w:gridCol w:w="992"/>
      </w:tblGrid>
      <w:tr w:rsidR="00515499" w:rsidRPr="00460FBA" w:rsidTr="00EF02A4">
        <w:trPr>
          <w:trHeight w:val="653"/>
        </w:trPr>
        <w:tc>
          <w:tcPr>
            <w:tcW w:w="3085" w:type="dxa"/>
            <w:shd w:val="clear" w:color="000000" w:fill="FFFFFF"/>
            <w:tcMar>
              <w:left w:w="108" w:type="dxa"/>
              <w:right w:w="108" w:type="dxa"/>
            </w:tcMar>
          </w:tcPr>
          <w:p w:rsidR="00515499" w:rsidRPr="00460FBA" w:rsidRDefault="00515499" w:rsidP="00BA0D65">
            <w:pPr>
              <w:spacing w:after="0" w:line="360" w:lineRule="auto"/>
              <w:jc w:val="both"/>
              <w:rPr>
                <w:rFonts w:ascii="Times New Roman" w:eastAsia="Calibri" w:hAnsi="Times New Roman" w:cs="Times New Roman"/>
                <w:sz w:val="16"/>
                <w:szCs w:val="16"/>
                <w:lang w:val="en-GB"/>
              </w:rPr>
            </w:pP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p>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Robust</w:t>
            </w:r>
          </w:p>
          <w:p w:rsidR="00515499" w:rsidRPr="00460FBA" w:rsidRDefault="00515499" w:rsidP="00BA0D65">
            <w:pPr>
              <w:spacing w:after="0" w:line="360" w:lineRule="auto"/>
              <w:jc w:val="center"/>
              <w:rPr>
                <w:rFonts w:ascii="Times New Roman" w:hAnsi="Times New Roman" w:cs="Times New Roman"/>
                <w:sz w:val="16"/>
                <w:szCs w:val="16"/>
                <w:lang w:val="en-GB"/>
              </w:rPr>
            </w:pPr>
            <w:r w:rsidRPr="00460FBA">
              <w:rPr>
                <w:rFonts w:ascii="Times New Roman" w:eastAsia="Times New Roman" w:hAnsi="Times New Roman" w:cs="Times New Roman"/>
                <w:sz w:val="16"/>
                <w:szCs w:val="16"/>
                <w:lang w:val="en-GB"/>
              </w:rPr>
              <w:t>(n:207)</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p>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Probable</w:t>
            </w:r>
          </w:p>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sarcopenia</w:t>
            </w:r>
          </w:p>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(n:216</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 xml:space="preserve">                               Sarcopenia</w:t>
            </w:r>
          </w:p>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(n:31)</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Severe Sarcopenia</w:t>
            </w:r>
          </w:p>
          <w:p w:rsidR="00515499" w:rsidRPr="00460FBA" w:rsidRDefault="00515499" w:rsidP="00BA0D65">
            <w:pPr>
              <w:spacing w:after="0" w:line="360" w:lineRule="auto"/>
              <w:jc w:val="center"/>
              <w:rPr>
                <w:rFonts w:ascii="Times New Roman" w:hAnsi="Times New Roman" w:cs="Times New Roman"/>
                <w:sz w:val="16"/>
                <w:szCs w:val="16"/>
                <w:lang w:val="en-GB"/>
              </w:rPr>
            </w:pPr>
            <w:r w:rsidRPr="00460FBA">
              <w:rPr>
                <w:rFonts w:ascii="Times New Roman" w:eastAsia="Times New Roman" w:hAnsi="Times New Roman" w:cs="Times New Roman"/>
                <w:sz w:val="16"/>
                <w:szCs w:val="16"/>
                <w:lang w:val="en-GB"/>
              </w:rPr>
              <w:t>(n:57)</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p>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p value</w:t>
            </w:r>
          </w:p>
        </w:tc>
      </w:tr>
      <w:tr w:rsidR="00515499" w:rsidRPr="00460FBA" w:rsidTr="00BA0D65">
        <w:trPr>
          <w:trHeight w:val="281"/>
        </w:trPr>
        <w:tc>
          <w:tcPr>
            <w:tcW w:w="9322" w:type="dxa"/>
            <w:gridSpan w:val="6"/>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b/>
                <w:i/>
                <w:sz w:val="16"/>
                <w:szCs w:val="16"/>
                <w:lang w:val="en-GB"/>
              </w:rPr>
            </w:pPr>
            <w:r w:rsidRPr="00460FBA">
              <w:rPr>
                <w:rFonts w:ascii="Times New Roman" w:eastAsia="Times New Roman" w:hAnsi="Times New Roman" w:cs="Times New Roman"/>
                <w:b/>
                <w:i/>
                <w:sz w:val="16"/>
                <w:szCs w:val="16"/>
                <w:lang w:val="en-GB"/>
              </w:rPr>
              <w:t>DEMOGRAPHIC FEATURES</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jc w:val="both"/>
              <w:rPr>
                <w:rFonts w:ascii="Times New Roman" w:hAnsi="Times New Roman" w:cs="Times New Roman"/>
                <w:sz w:val="16"/>
                <w:szCs w:val="16"/>
                <w:lang w:val="en-GB"/>
              </w:rPr>
            </w:pPr>
            <w:proofErr w:type="gramStart"/>
            <w:r w:rsidRPr="00460FBA">
              <w:rPr>
                <w:rFonts w:ascii="Times New Roman" w:eastAsia="Times New Roman" w:hAnsi="Times New Roman" w:cs="Times New Roman"/>
                <w:sz w:val="16"/>
                <w:szCs w:val="16"/>
                <w:lang w:val="en-GB"/>
              </w:rPr>
              <w:t>Age</w:t>
            </w:r>
            <w:r w:rsidR="00951743" w:rsidRPr="00460FBA">
              <w:rPr>
                <w:rFonts w:ascii="Times New Roman" w:eastAsia="Times New Roman" w:hAnsi="Times New Roman" w:cs="Times New Roman"/>
                <w:sz w:val="16"/>
                <w:szCs w:val="16"/>
                <w:lang w:val="en-GB"/>
              </w:rPr>
              <w:t xml:space="preserve"> </w:t>
            </w:r>
            <w:r w:rsidR="00951743" w:rsidRPr="00460FBA">
              <w:t xml:space="preserve"> (</w:t>
            </w:r>
            <w:proofErr w:type="gramEnd"/>
            <w:r w:rsidR="00951743" w:rsidRPr="00460FBA">
              <w:rPr>
                <w:rFonts w:ascii="Times New Roman" w:eastAsia="Times New Roman" w:hAnsi="Times New Roman" w:cs="Times New Roman"/>
                <w:b/>
                <w:i/>
                <w:sz w:val="16"/>
                <w:szCs w:val="16"/>
              </w:rPr>
              <w:t>mean+/-SD</w:t>
            </w:r>
            <w:r w:rsidR="00951743" w:rsidRPr="00460FBA">
              <w:rPr>
                <w:rFonts w:ascii="Times New Roman" w:eastAsia="Times New Roman" w:hAnsi="Times New Roman" w:cs="Times New Roman"/>
                <w:sz w:val="16"/>
                <w:szCs w:val="16"/>
              </w:rPr>
              <w:t>)</w:t>
            </w:r>
          </w:p>
        </w:tc>
        <w:tc>
          <w:tcPr>
            <w:tcW w:w="1418" w:type="dxa"/>
            <w:shd w:val="clear" w:color="000000" w:fill="FFFFFF"/>
            <w:tcMar>
              <w:left w:w="108" w:type="dxa"/>
              <w:right w:w="108" w:type="dxa"/>
            </w:tcMar>
          </w:tcPr>
          <w:p w:rsidR="00515499" w:rsidRPr="00460FBA" w:rsidRDefault="00515499" w:rsidP="00BA0D65">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72.57±6.90</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76.31</w:t>
            </w:r>
            <w:r w:rsidRPr="00460FBA">
              <w:rPr>
                <w:rFonts w:ascii="Times New Roman" w:hAnsi="Times New Roman" w:cs="Times New Roman"/>
                <w:sz w:val="16"/>
                <w:szCs w:val="16"/>
                <w:lang w:val="en-GB"/>
              </w:rPr>
              <w:t>±6.75</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77.10</w:t>
            </w:r>
            <w:r w:rsidRPr="00460FBA">
              <w:rPr>
                <w:rFonts w:ascii="Times New Roman" w:hAnsi="Times New Roman" w:cs="Times New Roman"/>
                <w:sz w:val="16"/>
                <w:szCs w:val="16"/>
                <w:lang w:val="en-GB"/>
              </w:rPr>
              <w:t>±7.67</w:t>
            </w:r>
          </w:p>
        </w:tc>
        <w:tc>
          <w:tcPr>
            <w:tcW w:w="1349" w:type="dxa"/>
            <w:shd w:val="clear" w:color="000000" w:fill="FFFFFF"/>
            <w:tcMar>
              <w:left w:w="108" w:type="dxa"/>
              <w:right w:w="108" w:type="dxa"/>
            </w:tcMar>
          </w:tcPr>
          <w:p w:rsidR="00515499" w:rsidRPr="00460FBA" w:rsidRDefault="00515499" w:rsidP="00BA0D65">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81.30±6.33</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b/>
                <w:i/>
                <w:sz w:val="16"/>
                <w:szCs w:val="16"/>
                <w:lang w:val="en-GB"/>
              </w:rPr>
            </w:pPr>
            <w:r w:rsidRPr="00460FBA">
              <w:rPr>
                <w:rFonts w:ascii="Times New Roman" w:eastAsia="Times New Roman" w:hAnsi="Times New Roman" w:cs="Times New Roman"/>
                <w:b/>
                <w:i/>
                <w:sz w:val="16"/>
                <w:szCs w:val="16"/>
                <w:lang w:val="en-GB"/>
              </w:rPr>
              <w:t>&lt;0.001</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jc w:val="both"/>
              <w:rPr>
                <w:rFonts w:ascii="Times New Roman" w:hAnsi="Times New Roman" w:cs="Times New Roman"/>
                <w:sz w:val="16"/>
                <w:szCs w:val="16"/>
                <w:lang w:val="en-GB"/>
              </w:rPr>
            </w:pPr>
            <w:r w:rsidRPr="00460FBA">
              <w:rPr>
                <w:rFonts w:ascii="Times New Roman" w:eastAsia="Times New Roman" w:hAnsi="Times New Roman" w:cs="Times New Roman"/>
                <w:sz w:val="16"/>
                <w:szCs w:val="16"/>
                <w:lang w:val="en-GB"/>
              </w:rPr>
              <w:t>Gender (female %)</w:t>
            </w:r>
          </w:p>
        </w:tc>
        <w:tc>
          <w:tcPr>
            <w:tcW w:w="1418" w:type="dxa"/>
            <w:shd w:val="clear" w:color="000000" w:fill="FFFFFF"/>
            <w:tcMar>
              <w:left w:w="108" w:type="dxa"/>
              <w:right w:w="108" w:type="dxa"/>
            </w:tcMar>
          </w:tcPr>
          <w:p w:rsidR="00515499" w:rsidRPr="00460FBA" w:rsidRDefault="00515499" w:rsidP="00BA0D65">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66.2</w:t>
            </w:r>
          </w:p>
        </w:tc>
        <w:tc>
          <w:tcPr>
            <w:tcW w:w="1202" w:type="dxa"/>
            <w:shd w:val="clear" w:color="000000" w:fill="FFFFFF"/>
          </w:tcPr>
          <w:p w:rsidR="00515499" w:rsidRPr="00460FBA" w:rsidRDefault="00515499" w:rsidP="00BA0D65">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63.0</w:t>
            </w:r>
          </w:p>
        </w:tc>
        <w:tc>
          <w:tcPr>
            <w:tcW w:w="1276" w:type="dxa"/>
            <w:shd w:val="clear" w:color="000000" w:fill="FFFFFF"/>
          </w:tcPr>
          <w:p w:rsidR="00515499" w:rsidRPr="00460FBA" w:rsidRDefault="00515499" w:rsidP="00BA0D65">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96.8</w:t>
            </w:r>
          </w:p>
        </w:tc>
        <w:tc>
          <w:tcPr>
            <w:tcW w:w="1349" w:type="dxa"/>
            <w:shd w:val="clear" w:color="000000" w:fill="FFFFFF"/>
            <w:tcMar>
              <w:left w:w="108" w:type="dxa"/>
              <w:right w:w="108" w:type="dxa"/>
            </w:tcMar>
          </w:tcPr>
          <w:p w:rsidR="00515499" w:rsidRPr="00460FBA" w:rsidRDefault="00515499" w:rsidP="00BA0D65">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94.7</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b/>
                <w:i/>
                <w:sz w:val="16"/>
                <w:szCs w:val="16"/>
                <w:lang w:val="en-GB"/>
              </w:rPr>
            </w:pPr>
            <w:r w:rsidRPr="00460FBA">
              <w:rPr>
                <w:rFonts w:ascii="Times New Roman" w:eastAsia="Times New Roman" w:hAnsi="Times New Roman" w:cs="Times New Roman"/>
                <w:b/>
                <w:i/>
                <w:sz w:val="16"/>
                <w:szCs w:val="16"/>
                <w:lang w:val="en-GB"/>
              </w:rPr>
              <w:t>&lt;0.001</w:t>
            </w:r>
          </w:p>
        </w:tc>
      </w:tr>
      <w:tr w:rsidR="00515499" w:rsidRPr="00460FBA" w:rsidTr="00236A82">
        <w:trPr>
          <w:trHeight w:val="289"/>
        </w:trPr>
        <w:tc>
          <w:tcPr>
            <w:tcW w:w="3085" w:type="dxa"/>
            <w:shd w:val="clear" w:color="000000" w:fill="FFFFFF"/>
            <w:tcMar>
              <w:left w:w="108" w:type="dxa"/>
              <w:right w:w="108" w:type="dxa"/>
            </w:tcMar>
          </w:tcPr>
          <w:p w:rsidR="00515499" w:rsidRPr="00460FBA" w:rsidRDefault="004B53C5" w:rsidP="00C5008A">
            <w:pPr>
              <w:spacing w:after="0" w:line="360" w:lineRule="auto"/>
              <w:jc w:val="both"/>
              <w:rPr>
                <w:rFonts w:ascii="Times New Roman" w:eastAsia="Times New Roman" w:hAnsi="Times New Roman" w:cs="Times New Roman"/>
                <w:sz w:val="16"/>
                <w:szCs w:val="16"/>
                <w:lang w:val="en-GB"/>
              </w:rPr>
            </w:pPr>
            <w:r w:rsidRPr="00460FBA">
              <w:rPr>
                <w:rFonts w:ascii="Times New Roman" w:eastAsia="Times New Roman" w:hAnsi="Times New Roman" w:cs="Times New Roman"/>
                <w:noProof/>
                <w:sz w:val="16"/>
                <w:szCs w:val="16"/>
              </w:rPr>
              <mc:AlternateContent>
                <mc:Choice Requires="wps">
                  <w:drawing>
                    <wp:anchor distT="0" distB="0" distL="114300" distR="114300" simplePos="0" relativeHeight="251660288" behindDoc="0" locked="0" layoutInCell="1" allowOverlap="1">
                      <wp:simplePos x="0" y="0"/>
                      <wp:positionH relativeFrom="column">
                        <wp:posOffset>-730250</wp:posOffset>
                      </wp:positionH>
                      <wp:positionV relativeFrom="paragraph">
                        <wp:posOffset>-1669415</wp:posOffset>
                      </wp:positionV>
                      <wp:extent cx="7300595" cy="207010"/>
                      <wp:effectExtent l="0" t="0" r="0" b="254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059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08A" w:rsidRPr="00805863" w:rsidRDefault="00C5008A" w:rsidP="00515499">
                                  <w:pPr>
                                    <w:rPr>
                                      <w:rFonts w:ascii="Times New Roman" w:hAnsi="Times New Roman" w:cs="Times New Roman"/>
                                      <w:b/>
                                      <w:sz w:val="18"/>
                                    </w:rPr>
                                  </w:pPr>
                                  <w:r w:rsidRPr="00460FBA">
                                    <w:rPr>
                                      <w:rFonts w:ascii="Times New Roman" w:hAnsi="Times New Roman" w:cs="Times New Roman"/>
                                      <w:b/>
                                      <w:sz w:val="18"/>
                                    </w:rPr>
                                    <w:t>Table 1. Comparisons of Patient characteristics, and OH</w:t>
                                  </w:r>
                                  <w:r w:rsidRPr="00460FBA">
                                    <w:rPr>
                                      <w:rFonts w:ascii="Times New Roman" w:hAnsi="Times New Roman" w:cs="Times New Roman"/>
                                      <w:b/>
                                      <w:sz w:val="18"/>
                                      <w:vertAlign w:val="subscript"/>
                                    </w:rPr>
                                    <w:t>1</w:t>
                                  </w:r>
                                  <w:r w:rsidRPr="00460FBA">
                                    <w:rPr>
                                      <w:rFonts w:ascii="Times New Roman" w:hAnsi="Times New Roman" w:cs="Times New Roman"/>
                                      <w:b/>
                                      <w:sz w:val="18"/>
                                    </w:rPr>
                                    <w:t>, OH</w:t>
                                  </w:r>
                                  <w:r w:rsidRPr="00460FBA">
                                    <w:rPr>
                                      <w:rFonts w:ascii="Times New Roman" w:hAnsi="Times New Roman" w:cs="Times New Roman"/>
                                      <w:b/>
                                      <w:sz w:val="18"/>
                                      <w:vertAlign w:val="subscript"/>
                                    </w:rPr>
                                    <w:t>3</w:t>
                                  </w:r>
                                  <w:r w:rsidRPr="00460FBA">
                                    <w:rPr>
                                      <w:rFonts w:ascii="Times New Roman" w:hAnsi="Times New Roman" w:cs="Times New Roman"/>
                                      <w:b/>
                                      <w:sz w:val="18"/>
                                    </w:rPr>
                                    <w:t xml:space="preserve"> and OH</w:t>
                                  </w:r>
                                  <w:r w:rsidRPr="00460FBA">
                                    <w:rPr>
                                      <w:rFonts w:ascii="Times New Roman" w:hAnsi="Times New Roman" w:cs="Times New Roman"/>
                                      <w:b/>
                                      <w:sz w:val="18"/>
                                      <w:vertAlign w:val="subscript"/>
                                    </w:rPr>
                                    <w:t>5</w:t>
                                  </w:r>
                                  <w:r w:rsidRPr="00460FBA">
                                    <w:rPr>
                                      <w:rFonts w:ascii="Times New Roman" w:hAnsi="Times New Roman" w:cs="Times New Roman"/>
                                      <w:b/>
                                      <w:sz w:val="18"/>
                                    </w:rPr>
                                    <w:t xml:space="preserve"> according to sarcopenia stages</w:t>
                                  </w:r>
                                  <w:r w:rsidRPr="00805863">
                                    <w:rPr>
                                      <w:rFonts w:ascii="Times New Roman" w:hAnsi="Times New Roman" w:cs="Times New Roman"/>
                                      <w:b/>
                                      <w:sz w:val="18"/>
                                    </w:rPr>
                                    <w:t xml:space="preserve"> </w:t>
                                  </w: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Pr="006348AE" w:rsidRDefault="00C5008A" w:rsidP="00515499">
                                  <w:pPr>
                                    <w:rPr>
                                      <w:rFonts w:ascii="Times New Roman" w:hAnsi="Times New Roman" w:cs="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57.5pt;margin-top:-131.45pt;width:574.85pt;height:1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T8SggIAABA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" stroked="f">
                      <v:textbox>
                        <w:txbxContent>
                          <w:p w:rsidR="00C5008A" w:rsidRPr="00805863" w:rsidRDefault="00C5008A" w:rsidP="00515499">
                            <w:pPr>
                              <w:rPr>
                                <w:rFonts w:ascii="Times New Roman" w:hAnsi="Times New Roman" w:cs="Times New Roman"/>
                                <w:b/>
                                <w:sz w:val="18"/>
                              </w:rPr>
                            </w:pPr>
                            <w:r w:rsidRPr="00460FBA">
                              <w:rPr>
                                <w:rFonts w:ascii="Times New Roman" w:hAnsi="Times New Roman" w:cs="Times New Roman"/>
                                <w:b/>
                                <w:sz w:val="18"/>
                              </w:rPr>
                              <w:t>Table 1. Comparisons of Patient characteristics, and OH</w:t>
                            </w:r>
                            <w:r w:rsidRPr="00460FBA">
                              <w:rPr>
                                <w:rFonts w:ascii="Times New Roman" w:hAnsi="Times New Roman" w:cs="Times New Roman"/>
                                <w:b/>
                                <w:sz w:val="18"/>
                                <w:vertAlign w:val="subscript"/>
                              </w:rPr>
                              <w:t>1</w:t>
                            </w:r>
                            <w:r w:rsidRPr="00460FBA">
                              <w:rPr>
                                <w:rFonts w:ascii="Times New Roman" w:hAnsi="Times New Roman" w:cs="Times New Roman"/>
                                <w:b/>
                                <w:sz w:val="18"/>
                              </w:rPr>
                              <w:t>, OH</w:t>
                            </w:r>
                            <w:r w:rsidRPr="00460FBA">
                              <w:rPr>
                                <w:rFonts w:ascii="Times New Roman" w:hAnsi="Times New Roman" w:cs="Times New Roman"/>
                                <w:b/>
                                <w:sz w:val="18"/>
                                <w:vertAlign w:val="subscript"/>
                              </w:rPr>
                              <w:t>3</w:t>
                            </w:r>
                            <w:r w:rsidRPr="00460FBA">
                              <w:rPr>
                                <w:rFonts w:ascii="Times New Roman" w:hAnsi="Times New Roman" w:cs="Times New Roman"/>
                                <w:b/>
                                <w:sz w:val="18"/>
                              </w:rPr>
                              <w:t xml:space="preserve"> and OH</w:t>
                            </w:r>
                            <w:r w:rsidRPr="00460FBA">
                              <w:rPr>
                                <w:rFonts w:ascii="Times New Roman" w:hAnsi="Times New Roman" w:cs="Times New Roman"/>
                                <w:b/>
                                <w:sz w:val="18"/>
                                <w:vertAlign w:val="subscript"/>
                              </w:rPr>
                              <w:t>5</w:t>
                            </w:r>
                            <w:r w:rsidRPr="00460FBA">
                              <w:rPr>
                                <w:rFonts w:ascii="Times New Roman" w:hAnsi="Times New Roman" w:cs="Times New Roman"/>
                                <w:b/>
                                <w:sz w:val="18"/>
                              </w:rPr>
                              <w:t xml:space="preserve"> according to sarcopenia stages</w:t>
                            </w:r>
                            <w:r w:rsidRPr="00805863">
                              <w:rPr>
                                <w:rFonts w:ascii="Times New Roman" w:hAnsi="Times New Roman" w:cs="Times New Roman"/>
                                <w:b/>
                                <w:sz w:val="18"/>
                              </w:rPr>
                              <w:t xml:space="preserve"> </w:t>
                            </w: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Default="00C5008A" w:rsidP="00515499">
                            <w:pPr>
                              <w:rPr>
                                <w:rFonts w:ascii="Times New Roman" w:hAnsi="Times New Roman" w:cs="Times New Roman"/>
                                <w:sz w:val="18"/>
                              </w:rPr>
                            </w:pPr>
                          </w:p>
                          <w:p w:rsidR="00C5008A" w:rsidRPr="006348AE" w:rsidRDefault="00C5008A" w:rsidP="00515499">
                            <w:pPr>
                              <w:rPr>
                                <w:rFonts w:ascii="Times New Roman" w:hAnsi="Times New Roman" w:cs="Times New Roman"/>
                                <w:sz w:val="18"/>
                              </w:rPr>
                            </w:pPr>
                          </w:p>
                        </w:txbxContent>
                      </v:textbox>
                    </v:shape>
                  </w:pict>
                </mc:Fallback>
              </mc:AlternateContent>
            </w:r>
            <w:r w:rsidR="00515499" w:rsidRPr="00460FBA">
              <w:rPr>
                <w:rFonts w:ascii="Times New Roman" w:eastAsia="Times New Roman" w:hAnsi="Times New Roman" w:cs="Times New Roman"/>
                <w:sz w:val="16"/>
                <w:szCs w:val="16"/>
                <w:lang w:val="en-GB"/>
              </w:rPr>
              <w:t>Education year</w:t>
            </w:r>
            <w:r w:rsidR="00951743" w:rsidRPr="00460FBA">
              <w:rPr>
                <w:rFonts w:ascii="Times New Roman" w:eastAsia="Times New Roman" w:hAnsi="Times New Roman" w:cs="Times New Roman"/>
                <w:sz w:val="16"/>
                <w:szCs w:val="16"/>
                <w:lang w:val="en-GB"/>
              </w:rPr>
              <w:t xml:space="preserve"> </w:t>
            </w:r>
            <w:r w:rsidR="00951743" w:rsidRPr="00460FBA">
              <w:t>(</w:t>
            </w:r>
            <w:r w:rsidR="00FC6FC1" w:rsidRPr="00460FBA">
              <w:rPr>
                <w:rFonts w:ascii="Times New Roman" w:eastAsia="Times New Roman" w:hAnsi="Times New Roman" w:cs="Times New Roman"/>
                <w:b/>
                <w:i/>
                <w:sz w:val="16"/>
                <w:szCs w:val="16"/>
              </w:rPr>
              <w:t>median [</w:t>
            </w:r>
            <w:r w:rsidR="00C5008A" w:rsidRPr="00460FBA">
              <w:rPr>
                <w:rFonts w:ascii="Times New Roman" w:eastAsia="Times New Roman" w:hAnsi="Times New Roman" w:cs="Times New Roman"/>
                <w:b/>
                <w:i/>
                <w:sz w:val="16"/>
                <w:szCs w:val="16"/>
              </w:rPr>
              <w:t>IQR</w:t>
            </w:r>
            <w:r w:rsidR="00FC6FC1" w:rsidRPr="00460FBA">
              <w:rPr>
                <w:rFonts w:ascii="Times New Roman" w:eastAsia="Times New Roman" w:hAnsi="Times New Roman" w:cs="Times New Roman"/>
                <w:b/>
                <w:i/>
                <w:sz w:val="16"/>
                <w:szCs w:val="16"/>
              </w:rPr>
              <w:t>]</w:t>
            </w:r>
            <w:r w:rsidR="00951743" w:rsidRPr="00460FBA">
              <w:rPr>
                <w:rFonts w:ascii="Times New Roman" w:eastAsia="Times New Roman" w:hAnsi="Times New Roman" w:cs="Times New Roman"/>
                <w:b/>
                <w:i/>
                <w:sz w:val="16"/>
                <w:szCs w:val="16"/>
              </w:rPr>
              <w:t>)</w:t>
            </w:r>
          </w:p>
        </w:tc>
        <w:tc>
          <w:tcPr>
            <w:tcW w:w="1418" w:type="dxa"/>
            <w:shd w:val="clear" w:color="000000" w:fill="FFFFFF"/>
            <w:tcMar>
              <w:left w:w="108" w:type="dxa"/>
              <w:right w:w="108" w:type="dxa"/>
            </w:tcMar>
          </w:tcPr>
          <w:p w:rsidR="00515499" w:rsidRPr="00460FBA" w:rsidRDefault="00895F5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5 [0</w:t>
            </w:r>
            <w:r w:rsidR="002B217D" w:rsidRPr="00460FBA">
              <w:rPr>
                <w:rFonts w:ascii="Times New Roman" w:eastAsia="Times New Roman" w:hAnsi="Times New Roman" w:cs="Times New Roman"/>
                <w:sz w:val="16"/>
                <w:szCs w:val="16"/>
                <w:lang w:val="en-GB"/>
              </w:rPr>
              <w:t>]</w:t>
            </w:r>
          </w:p>
        </w:tc>
        <w:tc>
          <w:tcPr>
            <w:tcW w:w="1202" w:type="dxa"/>
            <w:shd w:val="clear" w:color="000000" w:fill="FFFFFF"/>
          </w:tcPr>
          <w:p w:rsidR="00515499" w:rsidRPr="00460FBA" w:rsidRDefault="00895F5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5 [</w:t>
            </w:r>
            <w:r w:rsidR="00CD516C" w:rsidRPr="00460FBA">
              <w:rPr>
                <w:rFonts w:ascii="Times New Roman" w:eastAsia="Times New Roman" w:hAnsi="Times New Roman" w:cs="Times New Roman"/>
                <w:sz w:val="16"/>
                <w:szCs w:val="16"/>
                <w:lang w:val="en-GB"/>
              </w:rPr>
              <w:t>1]</w:t>
            </w:r>
          </w:p>
        </w:tc>
        <w:tc>
          <w:tcPr>
            <w:tcW w:w="1276" w:type="dxa"/>
            <w:shd w:val="clear" w:color="000000" w:fill="FFFFFF"/>
          </w:tcPr>
          <w:p w:rsidR="00515499" w:rsidRPr="00460FBA" w:rsidRDefault="00895F5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5 [3</w:t>
            </w:r>
            <w:r w:rsidR="001F3C8E" w:rsidRPr="00460FBA">
              <w:rPr>
                <w:rFonts w:ascii="Times New Roman" w:eastAsia="Times New Roman" w:hAnsi="Times New Roman" w:cs="Times New Roman"/>
                <w:sz w:val="16"/>
                <w:szCs w:val="16"/>
                <w:lang w:val="en-GB"/>
              </w:rPr>
              <w:t>]</w:t>
            </w:r>
          </w:p>
        </w:tc>
        <w:tc>
          <w:tcPr>
            <w:tcW w:w="1349" w:type="dxa"/>
            <w:shd w:val="clear" w:color="000000" w:fill="FFFFFF"/>
            <w:tcMar>
              <w:left w:w="108" w:type="dxa"/>
              <w:right w:w="108" w:type="dxa"/>
            </w:tcMar>
          </w:tcPr>
          <w:p w:rsidR="00515499" w:rsidRPr="00460FBA" w:rsidRDefault="00895F5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5 [0</w:t>
            </w:r>
            <w:r w:rsidR="001F3C8E" w:rsidRPr="00460FBA">
              <w:rPr>
                <w:rFonts w:ascii="Times New Roman" w:eastAsia="Times New Roman" w:hAnsi="Times New Roman" w:cs="Times New Roman"/>
                <w:sz w:val="16"/>
                <w:szCs w:val="16"/>
                <w:lang w:val="en-GB"/>
              </w:rPr>
              <w:t>]</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b/>
                <w:i/>
                <w:sz w:val="16"/>
                <w:szCs w:val="16"/>
                <w:lang w:val="en-GB"/>
              </w:rPr>
            </w:pPr>
            <w:r w:rsidRPr="00460FBA">
              <w:rPr>
                <w:rFonts w:ascii="Times New Roman" w:eastAsia="Times New Roman" w:hAnsi="Times New Roman" w:cs="Times New Roman"/>
                <w:b/>
                <w:i/>
                <w:sz w:val="16"/>
                <w:szCs w:val="16"/>
                <w:lang w:val="en-GB"/>
              </w:rPr>
              <w:t>&lt;0.001</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jc w:val="both"/>
              <w:rPr>
                <w:rFonts w:ascii="Times New Roman" w:eastAsia="Times New Roman" w:hAnsi="Times New Roman" w:cs="Times New Roman"/>
                <w:sz w:val="16"/>
                <w:szCs w:val="16"/>
                <w:lang w:val="en-GB"/>
              </w:rPr>
            </w:pPr>
            <w:proofErr w:type="gramStart"/>
            <w:r w:rsidRPr="00460FBA">
              <w:rPr>
                <w:rFonts w:ascii="Times New Roman" w:eastAsia="Times New Roman" w:hAnsi="Times New Roman" w:cs="Times New Roman"/>
                <w:sz w:val="16"/>
                <w:szCs w:val="16"/>
                <w:lang w:val="en-GB"/>
              </w:rPr>
              <w:t>BMI(</w:t>
            </w:r>
            <w:proofErr w:type="gramEnd"/>
            <w:r w:rsidRPr="00460FBA">
              <w:rPr>
                <w:rFonts w:ascii="Times New Roman" w:eastAsia="Times New Roman" w:hAnsi="Times New Roman" w:cs="Times New Roman"/>
                <w:sz w:val="16"/>
                <w:szCs w:val="16"/>
                <w:lang w:val="en-GB"/>
              </w:rPr>
              <w:t>kg/m</w:t>
            </w:r>
            <w:r w:rsidRPr="00460FBA">
              <w:rPr>
                <w:rFonts w:ascii="Times New Roman" w:eastAsia="Times New Roman" w:hAnsi="Times New Roman" w:cs="Times New Roman"/>
                <w:sz w:val="16"/>
                <w:szCs w:val="16"/>
                <w:vertAlign w:val="superscript"/>
                <w:lang w:val="en-GB"/>
              </w:rPr>
              <w:t>2</w:t>
            </w:r>
            <w:r w:rsidRPr="00460FBA">
              <w:rPr>
                <w:rFonts w:ascii="Times New Roman" w:eastAsia="Times New Roman" w:hAnsi="Times New Roman" w:cs="Times New Roman"/>
                <w:sz w:val="16"/>
                <w:szCs w:val="16"/>
                <w:lang w:val="en-GB"/>
              </w:rPr>
              <w:t>)</w:t>
            </w:r>
            <w:r w:rsidR="00951743" w:rsidRPr="00460FBA">
              <w:rPr>
                <w:rFonts w:ascii="Times New Roman" w:eastAsia="Times New Roman" w:hAnsi="Times New Roman" w:cs="Times New Roman"/>
                <w:sz w:val="16"/>
                <w:szCs w:val="16"/>
                <w:lang w:val="en-GB"/>
              </w:rPr>
              <w:t xml:space="preserve"> </w:t>
            </w:r>
            <w:r w:rsidR="00951743" w:rsidRPr="00460FBA">
              <w:rPr>
                <w:b/>
                <w:i/>
              </w:rPr>
              <w:t>(</w:t>
            </w:r>
            <w:r w:rsidR="00951743" w:rsidRPr="00460FBA">
              <w:rPr>
                <w:rFonts w:ascii="Times New Roman" w:eastAsia="Times New Roman" w:hAnsi="Times New Roman" w:cs="Times New Roman"/>
                <w:b/>
                <w:i/>
                <w:sz w:val="16"/>
                <w:szCs w:val="16"/>
              </w:rPr>
              <w:t>mean+/-SD)</w:t>
            </w:r>
          </w:p>
        </w:tc>
        <w:tc>
          <w:tcPr>
            <w:tcW w:w="1418" w:type="dxa"/>
            <w:shd w:val="clear" w:color="000000" w:fill="FFFFFF"/>
            <w:tcMar>
              <w:left w:w="108" w:type="dxa"/>
              <w:right w:w="108" w:type="dxa"/>
            </w:tcMa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28.82</w:t>
            </w:r>
            <w:r w:rsidRPr="00460FBA">
              <w:rPr>
                <w:rFonts w:ascii="Times New Roman" w:hAnsi="Times New Roman" w:cs="Times New Roman"/>
                <w:sz w:val="16"/>
                <w:szCs w:val="16"/>
                <w:lang w:val="en-GB"/>
              </w:rPr>
              <w:t>±5.00</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29.51</w:t>
            </w:r>
            <w:r w:rsidRPr="00460FBA">
              <w:rPr>
                <w:rFonts w:ascii="Times New Roman" w:hAnsi="Times New Roman" w:cs="Times New Roman"/>
                <w:sz w:val="16"/>
                <w:szCs w:val="16"/>
                <w:lang w:val="en-GB"/>
              </w:rPr>
              <w:t>±4.92</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25.25</w:t>
            </w:r>
            <w:r w:rsidRPr="00460FBA">
              <w:rPr>
                <w:rFonts w:ascii="Times New Roman" w:hAnsi="Times New Roman" w:cs="Times New Roman"/>
                <w:sz w:val="16"/>
                <w:szCs w:val="16"/>
                <w:lang w:val="en-GB"/>
              </w:rPr>
              <w:t>±3.38</w:t>
            </w:r>
          </w:p>
        </w:tc>
        <w:tc>
          <w:tcPr>
            <w:tcW w:w="1349" w:type="dxa"/>
            <w:shd w:val="clear" w:color="000000" w:fill="FFFFFF"/>
            <w:tcMar>
              <w:left w:w="108" w:type="dxa"/>
              <w:right w:w="108" w:type="dxa"/>
            </w:tcMa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24.93</w:t>
            </w:r>
            <w:r w:rsidRPr="00460FBA">
              <w:rPr>
                <w:rFonts w:ascii="Times New Roman" w:hAnsi="Times New Roman" w:cs="Times New Roman"/>
                <w:sz w:val="16"/>
                <w:szCs w:val="16"/>
                <w:lang w:val="en-GB"/>
              </w:rPr>
              <w:t>±</w:t>
            </w:r>
            <w:r w:rsidRPr="00460FBA">
              <w:rPr>
                <w:rFonts w:ascii="Times New Roman" w:eastAsia="Times New Roman" w:hAnsi="Times New Roman" w:cs="Times New Roman"/>
                <w:sz w:val="16"/>
                <w:szCs w:val="16"/>
                <w:lang w:val="en-GB"/>
              </w:rPr>
              <w:t>4.51</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b/>
                <w:i/>
                <w:sz w:val="16"/>
                <w:szCs w:val="16"/>
                <w:lang w:val="en-GB"/>
              </w:rPr>
              <w:t>&lt;0.001</w:t>
            </w:r>
          </w:p>
        </w:tc>
      </w:tr>
      <w:tr w:rsidR="00515499" w:rsidRPr="00460FBA" w:rsidTr="00BA0D65">
        <w:trPr>
          <w:trHeight w:val="1"/>
        </w:trPr>
        <w:tc>
          <w:tcPr>
            <w:tcW w:w="9322" w:type="dxa"/>
            <w:gridSpan w:val="6"/>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b/>
                <w:i/>
                <w:sz w:val="16"/>
                <w:szCs w:val="16"/>
                <w:lang w:val="en-GB"/>
              </w:rPr>
            </w:pPr>
            <w:r w:rsidRPr="00460FBA">
              <w:rPr>
                <w:rFonts w:ascii="Times New Roman" w:eastAsia="Times New Roman" w:hAnsi="Times New Roman" w:cs="Times New Roman"/>
                <w:b/>
                <w:i/>
                <w:sz w:val="16"/>
                <w:szCs w:val="16"/>
                <w:lang w:val="en-GB"/>
              </w:rPr>
              <w:t>COMORBIDITIES (%)</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hAnsi="Times New Roman" w:cs="Times New Roman"/>
                <w:sz w:val="16"/>
                <w:szCs w:val="16"/>
                <w:lang w:val="en-GB"/>
              </w:rPr>
            </w:pPr>
            <w:r w:rsidRPr="00460FBA">
              <w:rPr>
                <w:rFonts w:ascii="Times New Roman" w:hAnsi="Times New Roman" w:cs="Times New Roman"/>
                <w:sz w:val="16"/>
                <w:szCs w:val="16"/>
                <w:lang w:val="en-GB"/>
              </w:rPr>
              <w:t>Falls</w:t>
            </w:r>
          </w:p>
        </w:tc>
        <w:tc>
          <w:tcPr>
            <w:tcW w:w="1418" w:type="dxa"/>
            <w:shd w:val="clear" w:color="000000" w:fill="FFFFFF"/>
            <w:tcMar>
              <w:left w:w="108" w:type="dxa"/>
              <w:right w:w="108" w:type="dxa"/>
            </w:tcMa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33.3</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43.5</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38.7</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68.4</w:t>
            </w:r>
          </w:p>
        </w:tc>
        <w:tc>
          <w:tcPr>
            <w:tcW w:w="992" w:type="dxa"/>
            <w:shd w:val="clear" w:color="000000" w:fill="FFFFFF"/>
          </w:tcPr>
          <w:p w:rsidR="00515499" w:rsidRPr="00460FBA" w:rsidRDefault="00515499" w:rsidP="00BA0D65">
            <w:pPr>
              <w:spacing w:after="0" w:line="360" w:lineRule="auto"/>
              <w:jc w:val="center"/>
              <w:rPr>
                <w:rFonts w:ascii="Times New Roman" w:hAnsi="Times New Roman" w:cs="Times New Roman"/>
                <w:b/>
                <w:i/>
                <w:sz w:val="16"/>
                <w:szCs w:val="16"/>
                <w:lang w:val="en-GB"/>
              </w:rPr>
            </w:pPr>
            <w:r w:rsidRPr="00460FBA">
              <w:rPr>
                <w:rFonts w:ascii="Times New Roman" w:hAnsi="Times New Roman" w:cs="Times New Roman"/>
                <w:b/>
                <w:i/>
                <w:sz w:val="16"/>
                <w:szCs w:val="16"/>
                <w:lang w:val="en-GB"/>
              </w:rPr>
              <w:t>0.003</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Dementia</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11.7</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27.6</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33.3</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33.9</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b/>
                <w:i/>
                <w:sz w:val="16"/>
                <w:szCs w:val="16"/>
                <w:lang w:val="en-GB"/>
              </w:rPr>
            </w:pPr>
            <w:r w:rsidRPr="00460FBA">
              <w:rPr>
                <w:rFonts w:ascii="Times New Roman" w:eastAsia="Times New Roman" w:hAnsi="Times New Roman" w:cs="Times New Roman"/>
                <w:b/>
                <w:i/>
                <w:sz w:val="16"/>
                <w:szCs w:val="16"/>
                <w:lang w:val="en-GB"/>
              </w:rPr>
              <w:t>&lt;0.001</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Cerebrovascular Disease</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8.2</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5.1</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9.7</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8.8</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0.434</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Peripheral Vascular Disease</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7.2</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8.8</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9.7</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5.3</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0.400</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Depression</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44.4</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45.8</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51.6</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57.9</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0.450</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Hypertension</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59.9</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70.4</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58.1</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73.7</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0.092</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Diabetes Mellitus</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30.4</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30.1</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29.0</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24.6</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0.845</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Hyperlipidaemia</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18.4</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18.1</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19.4</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22.8</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0.647</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Coronary Artery Disease</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19.3</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19.0</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25.8</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21.1</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0.859</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Congestive Heart Failure</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5.8</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6.9</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3.2</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10.5</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0.701</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COPD</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11.6</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13.4</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6.5</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7.0</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0.167</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Hypothyroidism</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18.8</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23.6</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25.8</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21.1</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0.705</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C5008A">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Number of Drugs</w:t>
            </w:r>
            <w:r w:rsidR="00D41DBC" w:rsidRPr="00460FBA">
              <w:rPr>
                <w:rFonts w:ascii="Times New Roman" w:eastAsia="Times New Roman" w:hAnsi="Times New Roman" w:cs="Times New Roman"/>
                <w:sz w:val="16"/>
                <w:szCs w:val="16"/>
                <w:lang w:val="en-GB"/>
              </w:rPr>
              <w:t xml:space="preserve"> </w:t>
            </w:r>
            <w:proofErr w:type="gramStart"/>
            <w:r w:rsidR="00D41DBC" w:rsidRPr="00460FBA">
              <w:rPr>
                <w:rFonts w:ascii="Times New Roman" w:eastAsia="Times New Roman" w:hAnsi="Times New Roman" w:cs="Times New Roman"/>
                <w:i/>
                <w:sz w:val="16"/>
                <w:szCs w:val="16"/>
              </w:rPr>
              <w:t>(</w:t>
            </w:r>
            <w:r w:rsidR="00FC6FC1" w:rsidRPr="00460FBA">
              <w:rPr>
                <w:rFonts w:ascii="Times New Roman" w:eastAsia="Times New Roman" w:hAnsi="Times New Roman" w:cs="Times New Roman"/>
                <w:i/>
                <w:sz w:val="16"/>
                <w:szCs w:val="16"/>
              </w:rPr>
              <w:t xml:space="preserve"> median</w:t>
            </w:r>
            <w:proofErr w:type="gramEnd"/>
            <w:r w:rsidR="00FC6FC1" w:rsidRPr="00460FBA">
              <w:rPr>
                <w:rFonts w:ascii="Times New Roman" w:eastAsia="Times New Roman" w:hAnsi="Times New Roman" w:cs="Times New Roman"/>
                <w:i/>
                <w:sz w:val="16"/>
                <w:szCs w:val="16"/>
              </w:rPr>
              <w:t xml:space="preserve"> [</w:t>
            </w:r>
            <w:r w:rsidR="00C5008A" w:rsidRPr="00460FBA">
              <w:rPr>
                <w:rFonts w:ascii="Times New Roman" w:eastAsia="Times New Roman" w:hAnsi="Times New Roman" w:cs="Times New Roman"/>
                <w:i/>
                <w:sz w:val="16"/>
                <w:szCs w:val="16"/>
              </w:rPr>
              <w:t>IQR</w:t>
            </w:r>
            <w:r w:rsidR="00FC6FC1" w:rsidRPr="00460FBA">
              <w:rPr>
                <w:rFonts w:ascii="Times New Roman" w:eastAsia="Times New Roman" w:hAnsi="Times New Roman" w:cs="Times New Roman"/>
                <w:i/>
                <w:sz w:val="16"/>
                <w:szCs w:val="16"/>
              </w:rPr>
              <w:t>]</w:t>
            </w:r>
            <w:r w:rsidR="00D41DBC" w:rsidRPr="00460FBA">
              <w:rPr>
                <w:rFonts w:ascii="Times New Roman" w:eastAsia="Times New Roman" w:hAnsi="Times New Roman" w:cs="Times New Roman"/>
                <w:i/>
                <w:sz w:val="16"/>
                <w:szCs w:val="16"/>
              </w:rPr>
              <w:t>)</w:t>
            </w:r>
          </w:p>
        </w:tc>
        <w:tc>
          <w:tcPr>
            <w:tcW w:w="1418" w:type="dxa"/>
            <w:shd w:val="clear" w:color="000000" w:fill="FFFFFF"/>
            <w:tcMar>
              <w:left w:w="108" w:type="dxa"/>
              <w:right w:w="108" w:type="dxa"/>
            </w:tcMar>
            <w:vAlign w:val="center"/>
          </w:tcPr>
          <w:p w:rsidR="00515499" w:rsidRPr="00460FBA" w:rsidRDefault="00895F5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4 [4</w:t>
            </w:r>
            <w:r w:rsidR="00CD516C" w:rsidRPr="00460FBA">
              <w:rPr>
                <w:rFonts w:ascii="Times New Roman" w:eastAsia="Times New Roman" w:hAnsi="Times New Roman" w:cs="Times New Roman"/>
                <w:sz w:val="16"/>
                <w:szCs w:val="16"/>
                <w:lang w:val="en-GB"/>
              </w:rPr>
              <w:t>]</w:t>
            </w:r>
          </w:p>
        </w:tc>
        <w:tc>
          <w:tcPr>
            <w:tcW w:w="1202" w:type="dxa"/>
            <w:shd w:val="clear" w:color="000000" w:fill="FFFFFF"/>
          </w:tcPr>
          <w:p w:rsidR="00515499" w:rsidRPr="00460FBA" w:rsidRDefault="00515499"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5</w:t>
            </w:r>
            <w:r w:rsidR="00CD516C" w:rsidRPr="00460FBA">
              <w:rPr>
                <w:rFonts w:ascii="Times New Roman" w:eastAsia="Times New Roman" w:hAnsi="Times New Roman" w:cs="Times New Roman"/>
                <w:sz w:val="16"/>
                <w:szCs w:val="16"/>
                <w:lang w:val="en-GB"/>
              </w:rPr>
              <w:t xml:space="preserve"> [</w:t>
            </w:r>
            <w:r w:rsidR="00895F59" w:rsidRPr="00460FBA">
              <w:rPr>
                <w:rFonts w:ascii="Times New Roman" w:eastAsia="Times New Roman" w:hAnsi="Times New Roman" w:cs="Times New Roman"/>
                <w:sz w:val="16"/>
                <w:szCs w:val="16"/>
                <w:lang w:val="en-GB"/>
              </w:rPr>
              <w:t>4</w:t>
            </w:r>
            <w:r w:rsidR="00CD516C" w:rsidRPr="00460FBA">
              <w:rPr>
                <w:rFonts w:ascii="Times New Roman" w:eastAsia="Times New Roman" w:hAnsi="Times New Roman" w:cs="Times New Roman"/>
                <w:sz w:val="16"/>
                <w:szCs w:val="16"/>
                <w:lang w:val="en-GB"/>
              </w:rPr>
              <w:t>]</w:t>
            </w:r>
          </w:p>
        </w:tc>
        <w:tc>
          <w:tcPr>
            <w:tcW w:w="1276" w:type="dxa"/>
            <w:shd w:val="clear" w:color="000000" w:fill="FFFFFF"/>
          </w:tcPr>
          <w:p w:rsidR="00515499" w:rsidRPr="00460FBA" w:rsidRDefault="00515499"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5</w:t>
            </w:r>
            <w:r w:rsidR="001F3C8E" w:rsidRPr="00460FBA">
              <w:rPr>
                <w:rFonts w:ascii="Times New Roman" w:eastAsia="Times New Roman" w:hAnsi="Times New Roman" w:cs="Times New Roman"/>
                <w:sz w:val="16"/>
                <w:szCs w:val="16"/>
                <w:lang w:val="en-GB"/>
              </w:rPr>
              <w:t xml:space="preserve"> [</w:t>
            </w:r>
            <w:r w:rsidR="00895F59" w:rsidRPr="00460FBA">
              <w:rPr>
                <w:rFonts w:ascii="Times New Roman" w:eastAsia="Times New Roman" w:hAnsi="Times New Roman" w:cs="Times New Roman"/>
                <w:sz w:val="16"/>
                <w:szCs w:val="16"/>
                <w:lang w:val="en-GB"/>
              </w:rPr>
              <w:t>5</w:t>
            </w:r>
            <w:r w:rsidR="001F3C8E" w:rsidRPr="00460FBA">
              <w:rPr>
                <w:rFonts w:ascii="Times New Roman" w:eastAsia="Times New Roman" w:hAnsi="Times New Roman" w:cs="Times New Roman"/>
                <w:sz w:val="16"/>
                <w:szCs w:val="16"/>
                <w:lang w:val="en-GB"/>
              </w:rPr>
              <w:t>]</w:t>
            </w:r>
          </w:p>
        </w:tc>
        <w:tc>
          <w:tcPr>
            <w:tcW w:w="1349" w:type="dxa"/>
            <w:shd w:val="clear" w:color="000000" w:fill="FFFFFF"/>
            <w:tcMar>
              <w:left w:w="108" w:type="dxa"/>
              <w:right w:w="108" w:type="dxa"/>
            </w:tcMar>
            <w:vAlign w:val="center"/>
          </w:tcPr>
          <w:p w:rsidR="00515499" w:rsidRPr="00460FBA" w:rsidRDefault="001F3C8E"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7 [</w:t>
            </w:r>
            <w:r w:rsidR="00895F59" w:rsidRPr="00460FBA">
              <w:rPr>
                <w:rFonts w:ascii="Times New Roman" w:eastAsia="Times New Roman" w:hAnsi="Times New Roman" w:cs="Times New Roman"/>
                <w:sz w:val="16"/>
                <w:szCs w:val="16"/>
                <w:lang w:val="en-GB"/>
              </w:rPr>
              <w:t>4</w:t>
            </w:r>
            <w:r w:rsidRPr="00460FBA">
              <w:rPr>
                <w:rFonts w:ascii="Times New Roman" w:eastAsia="Times New Roman" w:hAnsi="Times New Roman" w:cs="Times New Roman"/>
                <w:sz w:val="16"/>
                <w:szCs w:val="16"/>
                <w:lang w:val="en-GB"/>
              </w:rPr>
              <w:t>]</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b/>
                <w:i/>
                <w:sz w:val="16"/>
                <w:szCs w:val="16"/>
                <w:lang w:val="en-GB"/>
              </w:rPr>
            </w:pPr>
            <w:r w:rsidRPr="00460FBA">
              <w:rPr>
                <w:rFonts w:ascii="Times New Roman" w:eastAsia="Times New Roman" w:hAnsi="Times New Roman" w:cs="Times New Roman"/>
                <w:b/>
                <w:i/>
                <w:sz w:val="16"/>
                <w:szCs w:val="16"/>
                <w:lang w:val="en-GB"/>
              </w:rPr>
              <w:t>0.016</w:t>
            </w:r>
          </w:p>
        </w:tc>
      </w:tr>
      <w:tr w:rsidR="00515499" w:rsidRPr="00460FBA" w:rsidTr="00BA0D65">
        <w:trPr>
          <w:trHeight w:val="1"/>
        </w:trPr>
        <w:tc>
          <w:tcPr>
            <w:tcW w:w="9322" w:type="dxa"/>
            <w:gridSpan w:val="6"/>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b/>
                <w:i/>
                <w:sz w:val="16"/>
                <w:szCs w:val="16"/>
                <w:lang w:val="en-GB"/>
              </w:rPr>
            </w:pPr>
            <w:r w:rsidRPr="00460FBA">
              <w:rPr>
                <w:rFonts w:ascii="Times New Roman" w:eastAsia="Times New Roman" w:hAnsi="Times New Roman" w:cs="Times New Roman"/>
                <w:b/>
                <w:i/>
                <w:sz w:val="16"/>
                <w:szCs w:val="16"/>
                <w:lang w:val="en-GB"/>
              </w:rPr>
              <w:t>CLASS OF DRUGS</w:t>
            </w:r>
            <w:r w:rsidR="0070085F" w:rsidRPr="00460FBA">
              <w:rPr>
                <w:rFonts w:ascii="Times New Roman" w:eastAsia="Times New Roman" w:hAnsi="Times New Roman" w:cs="Times New Roman"/>
                <w:b/>
                <w:i/>
                <w:sz w:val="16"/>
                <w:szCs w:val="16"/>
                <w:lang w:val="en-GB"/>
              </w:rPr>
              <w:t xml:space="preserve"> (%)</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ARB</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35.5</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34.2</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22.6</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32.7</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0.782</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ACE</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11.8</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14.9</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9.7</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12.7</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0.370</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Beta-blockers</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28.1</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33.7</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29.0</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36.4</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0.224</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Calcium Channel Blockers</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20.7</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29.7</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25.8</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34.5</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0.085</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Diuretics</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34.0</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38.1</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25.8</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41.8</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0.387</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Alfa-blockers</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10.8</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8.4</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3.2</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7.3</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0.409</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Insulin</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3.9</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7.9</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9.7</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9.1</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0.090</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Antidepressants</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34.5</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41.1</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22.6</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49.1</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0.170</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Antipsychotics</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3.9</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6.9</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0</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14.5</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0.184</w:t>
            </w:r>
          </w:p>
        </w:tc>
      </w:tr>
      <w:tr w:rsidR="00515499" w:rsidRPr="00460FBA" w:rsidTr="00236A82">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Anti-</w:t>
            </w:r>
            <w:proofErr w:type="spellStart"/>
            <w:r w:rsidRPr="00460FBA">
              <w:rPr>
                <w:rFonts w:ascii="Times New Roman" w:eastAsia="Times New Roman" w:hAnsi="Times New Roman" w:cs="Times New Roman"/>
                <w:sz w:val="16"/>
                <w:szCs w:val="16"/>
                <w:lang w:val="en-GB"/>
              </w:rPr>
              <w:t>parkinson</w:t>
            </w:r>
            <w:proofErr w:type="spellEnd"/>
            <w:r w:rsidRPr="00460FBA">
              <w:rPr>
                <w:rFonts w:ascii="Times New Roman" w:eastAsia="Times New Roman" w:hAnsi="Times New Roman" w:cs="Times New Roman"/>
                <w:sz w:val="16"/>
                <w:szCs w:val="16"/>
                <w:lang w:val="en-GB"/>
              </w:rPr>
              <w:t xml:space="preserve"> drugs</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6.4</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9.4</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3.2</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7.3</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0.263</w:t>
            </w:r>
          </w:p>
        </w:tc>
      </w:tr>
      <w:tr w:rsidR="00515499" w:rsidRPr="00460FBA" w:rsidTr="00BA0D65">
        <w:trPr>
          <w:trHeight w:val="1"/>
        </w:trPr>
        <w:tc>
          <w:tcPr>
            <w:tcW w:w="9322" w:type="dxa"/>
            <w:gridSpan w:val="6"/>
            <w:shd w:val="clear" w:color="000000" w:fill="FFFFFF"/>
            <w:tcMar>
              <w:left w:w="108" w:type="dxa"/>
              <w:right w:w="108" w:type="dxa"/>
            </w:tcMar>
          </w:tcPr>
          <w:p w:rsidR="00515499" w:rsidRPr="00460FBA" w:rsidRDefault="00515499" w:rsidP="00FC6FC1">
            <w:pPr>
              <w:spacing w:after="0" w:line="360" w:lineRule="auto"/>
              <w:rPr>
                <w:rFonts w:ascii="Times New Roman" w:eastAsia="Times New Roman" w:hAnsi="Times New Roman" w:cs="Times New Roman"/>
                <w:b/>
                <w:i/>
                <w:sz w:val="16"/>
                <w:szCs w:val="16"/>
                <w:lang w:val="en-GB"/>
              </w:rPr>
            </w:pPr>
            <w:r w:rsidRPr="00460FBA">
              <w:rPr>
                <w:rFonts w:ascii="Times New Roman" w:eastAsia="Times New Roman" w:hAnsi="Times New Roman" w:cs="Times New Roman"/>
                <w:b/>
                <w:i/>
                <w:sz w:val="16"/>
                <w:szCs w:val="16"/>
                <w:lang w:val="en-GB"/>
              </w:rPr>
              <w:t>LABORATORY FINDINGS</w:t>
            </w:r>
            <w:r w:rsidR="00DD5B1A" w:rsidRPr="00460FBA">
              <w:rPr>
                <w:rFonts w:ascii="Times New Roman" w:eastAsia="Times New Roman" w:hAnsi="Times New Roman" w:cs="Times New Roman"/>
                <w:b/>
                <w:i/>
                <w:sz w:val="16"/>
                <w:szCs w:val="16"/>
                <w:lang w:val="en-GB"/>
              </w:rPr>
              <w:t xml:space="preserve"> </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Haemoglobin (g/dL)</w:t>
            </w:r>
            <w:r w:rsidR="00FC6FC1" w:rsidRPr="00460FBA">
              <w:rPr>
                <w:rFonts w:ascii="Times New Roman" w:eastAsia="Times New Roman" w:hAnsi="Times New Roman" w:cs="Times New Roman"/>
                <w:sz w:val="16"/>
                <w:szCs w:val="16"/>
                <w:lang w:val="en-GB"/>
              </w:rPr>
              <w:t xml:space="preserve"> </w:t>
            </w:r>
            <w:r w:rsidR="00FC6FC1" w:rsidRPr="00460FBA">
              <w:rPr>
                <w:rFonts w:ascii="Times New Roman" w:eastAsia="Times New Roman" w:hAnsi="Times New Roman" w:cs="Times New Roman"/>
                <w:b/>
                <w:i/>
                <w:sz w:val="16"/>
                <w:szCs w:val="16"/>
              </w:rPr>
              <w:t>(mean+/-SD)</w:t>
            </w:r>
          </w:p>
        </w:tc>
        <w:tc>
          <w:tcPr>
            <w:tcW w:w="1418" w:type="dxa"/>
            <w:shd w:val="clear" w:color="000000" w:fill="FFFFFF"/>
            <w:tcMar>
              <w:left w:w="108" w:type="dxa"/>
              <w:right w:w="108" w:type="dxa"/>
            </w:tcMar>
          </w:tcPr>
          <w:p w:rsidR="00515499" w:rsidRPr="00460FBA" w:rsidRDefault="00515499" w:rsidP="00BA0D65">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13.02±1.32</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12.44</w:t>
            </w:r>
            <w:r w:rsidRPr="00460FBA">
              <w:rPr>
                <w:rFonts w:ascii="Times New Roman" w:hAnsi="Times New Roman" w:cs="Times New Roman"/>
                <w:sz w:val="16"/>
                <w:szCs w:val="16"/>
                <w:lang w:val="en-GB"/>
              </w:rPr>
              <w:t>±1.38</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12.33</w:t>
            </w:r>
            <w:r w:rsidRPr="00460FBA">
              <w:rPr>
                <w:rFonts w:ascii="Times New Roman" w:hAnsi="Times New Roman" w:cs="Times New Roman"/>
                <w:sz w:val="16"/>
                <w:szCs w:val="16"/>
                <w:lang w:val="en-GB"/>
              </w:rPr>
              <w:t>±1.70</w:t>
            </w:r>
          </w:p>
        </w:tc>
        <w:tc>
          <w:tcPr>
            <w:tcW w:w="1349" w:type="dxa"/>
            <w:shd w:val="clear" w:color="000000" w:fill="FFFFFF"/>
            <w:tcMar>
              <w:left w:w="108" w:type="dxa"/>
              <w:right w:w="108" w:type="dxa"/>
            </w:tcMar>
          </w:tcPr>
          <w:p w:rsidR="00515499" w:rsidRPr="00460FBA" w:rsidRDefault="00515499" w:rsidP="00BA0D65">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12.35±1.18</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b/>
                <w:i/>
                <w:sz w:val="16"/>
                <w:szCs w:val="16"/>
                <w:lang w:val="en-GB"/>
              </w:rPr>
            </w:pPr>
            <w:r w:rsidRPr="00460FBA">
              <w:rPr>
                <w:rFonts w:ascii="Times New Roman" w:eastAsia="Times New Roman" w:hAnsi="Times New Roman" w:cs="Times New Roman"/>
                <w:b/>
                <w:i/>
                <w:sz w:val="16"/>
                <w:szCs w:val="16"/>
                <w:lang w:val="en-GB"/>
              </w:rPr>
              <w:t>0.001</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515499" w:rsidP="00C5008A">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Glucose (mg/dL</w:t>
            </w:r>
            <w:proofErr w:type="gramStart"/>
            <w:r w:rsidRPr="00460FBA">
              <w:rPr>
                <w:rFonts w:ascii="Times New Roman" w:eastAsia="Times New Roman" w:hAnsi="Times New Roman" w:cs="Times New Roman"/>
                <w:sz w:val="16"/>
                <w:szCs w:val="16"/>
                <w:lang w:val="en-GB"/>
              </w:rPr>
              <w:t>)</w:t>
            </w:r>
            <w:r w:rsidR="00FC6FC1" w:rsidRPr="00460FBA">
              <w:rPr>
                <w:rFonts w:ascii="Times New Roman" w:eastAsia="Times New Roman" w:hAnsi="Times New Roman" w:cs="Times New Roman"/>
                <w:sz w:val="16"/>
                <w:szCs w:val="16"/>
                <w:lang w:val="en-GB"/>
              </w:rPr>
              <w:t xml:space="preserve"> </w:t>
            </w:r>
            <w:r w:rsidR="00FC6FC1" w:rsidRPr="00460FBA">
              <w:rPr>
                <w:rFonts w:ascii="Times New Roman" w:eastAsia="Times New Roman" w:hAnsi="Times New Roman" w:cs="Times New Roman"/>
                <w:b/>
                <w:i/>
                <w:sz w:val="16"/>
                <w:szCs w:val="16"/>
              </w:rPr>
              <w:t xml:space="preserve"> (</w:t>
            </w:r>
            <w:proofErr w:type="gramEnd"/>
            <w:r w:rsidR="00FC6FC1" w:rsidRPr="00460FBA">
              <w:rPr>
                <w:rFonts w:ascii="Times New Roman" w:eastAsia="Times New Roman" w:hAnsi="Times New Roman" w:cs="Times New Roman"/>
                <w:b/>
                <w:i/>
                <w:sz w:val="16"/>
                <w:szCs w:val="16"/>
              </w:rPr>
              <w:t>median [</w:t>
            </w:r>
            <w:r w:rsidR="00C5008A" w:rsidRPr="00460FBA">
              <w:rPr>
                <w:rFonts w:ascii="Times New Roman" w:eastAsia="Times New Roman" w:hAnsi="Times New Roman" w:cs="Times New Roman"/>
                <w:b/>
                <w:i/>
                <w:sz w:val="16"/>
                <w:szCs w:val="16"/>
              </w:rPr>
              <w:t>IQR</w:t>
            </w:r>
            <w:r w:rsidR="00FC6FC1" w:rsidRPr="00460FBA">
              <w:rPr>
                <w:rFonts w:ascii="Times New Roman" w:eastAsia="Times New Roman" w:hAnsi="Times New Roman" w:cs="Times New Roman"/>
                <w:b/>
                <w:i/>
                <w:sz w:val="16"/>
                <w:szCs w:val="16"/>
              </w:rPr>
              <w:t>])</w:t>
            </w:r>
          </w:p>
        </w:tc>
        <w:tc>
          <w:tcPr>
            <w:tcW w:w="1418" w:type="dxa"/>
            <w:shd w:val="clear" w:color="000000" w:fill="FFFFFF"/>
            <w:tcMar>
              <w:left w:w="108" w:type="dxa"/>
              <w:right w:w="108" w:type="dxa"/>
            </w:tcMar>
          </w:tcPr>
          <w:p w:rsidR="00515499" w:rsidRPr="00460FBA" w:rsidRDefault="00CD516C" w:rsidP="00895F59">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98.50</w:t>
            </w:r>
            <w:r w:rsidR="002B217D" w:rsidRPr="00460FBA">
              <w:rPr>
                <w:rFonts w:ascii="Times New Roman" w:hAnsi="Times New Roman" w:cs="Times New Roman"/>
                <w:sz w:val="16"/>
                <w:szCs w:val="16"/>
                <w:lang w:val="en-GB"/>
              </w:rPr>
              <w:t xml:space="preserve"> [</w:t>
            </w:r>
            <w:r w:rsidR="00895F59" w:rsidRPr="00460FBA">
              <w:rPr>
                <w:rFonts w:ascii="Times New Roman" w:hAnsi="Times New Roman" w:cs="Times New Roman"/>
                <w:sz w:val="16"/>
                <w:szCs w:val="16"/>
                <w:lang w:val="en-GB"/>
              </w:rPr>
              <w:t>37</w:t>
            </w:r>
            <w:r w:rsidR="002B217D" w:rsidRPr="00460FBA">
              <w:rPr>
                <w:rFonts w:ascii="Times New Roman" w:hAnsi="Times New Roman" w:cs="Times New Roman"/>
                <w:sz w:val="16"/>
                <w:szCs w:val="16"/>
                <w:lang w:val="en-GB"/>
              </w:rPr>
              <w:t>]</w:t>
            </w:r>
          </w:p>
        </w:tc>
        <w:tc>
          <w:tcPr>
            <w:tcW w:w="1202" w:type="dxa"/>
            <w:shd w:val="clear" w:color="000000" w:fill="FFFFFF"/>
          </w:tcPr>
          <w:p w:rsidR="00515499" w:rsidRPr="00460FBA" w:rsidRDefault="00CD516C"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99.50 [</w:t>
            </w:r>
            <w:r w:rsidR="00895F59" w:rsidRPr="00460FBA">
              <w:rPr>
                <w:rFonts w:ascii="Times New Roman" w:eastAsia="Times New Roman" w:hAnsi="Times New Roman" w:cs="Times New Roman"/>
                <w:sz w:val="16"/>
                <w:szCs w:val="16"/>
                <w:lang w:val="en-GB"/>
              </w:rPr>
              <w:t>43</w:t>
            </w:r>
            <w:r w:rsidRPr="00460FBA">
              <w:rPr>
                <w:rFonts w:ascii="Times New Roman" w:eastAsia="Times New Roman" w:hAnsi="Times New Roman" w:cs="Times New Roman"/>
                <w:sz w:val="16"/>
                <w:szCs w:val="16"/>
                <w:lang w:val="en-GB"/>
              </w:rPr>
              <w:t>]</w:t>
            </w:r>
          </w:p>
        </w:tc>
        <w:tc>
          <w:tcPr>
            <w:tcW w:w="1276" w:type="dxa"/>
            <w:shd w:val="clear" w:color="000000" w:fill="FFFFFF"/>
          </w:tcPr>
          <w:p w:rsidR="00515499" w:rsidRPr="00460FBA" w:rsidRDefault="001F3C8E"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98 [</w:t>
            </w:r>
            <w:r w:rsidR="00895F59" w:rsidRPr="00460FBA">
              <w:rPr>
                <w:rFonts w:ascii="Times New Roman" w:eastAsia="Times New Roman" w:hAnsi="Times New Roman" w:cs="Times New Roman"/>
                <w:sz w:val="16"/>
                <w:szCs w:val="16"/>
                <w:lang w:val="en-GB"/>
              </w:rPr>
              <w:t>46</w:t>
            </w:r>
            <w:r w:rsidRPr="00460FBA">
              <w:rPr>
                <w:rFonts w:ascii="Times New Roman" w:eastAsia="Times New Roman" w:hAnsi="Times New Roman" w:cs="Times New Roman"/>
                <w:sz w:val="16"/>
                <w:szCs w:val="16"/>
                <w:lang w:val="en-GB"/>
              </w:rPr>
              <w:t>]</w:t>
            </w:r>
          </w:p>
        </w:tc>
        <w:tc>
          <w:tcPr>
            <w:tcW w:w="1349" w:type="dxa"/>
            <w:shd w:val="clear" w:color="000000" w:fill="FFFFFF"/>
            <w:tcMar>
              <w:left w:w="108" w:type="dxa"/>
              <w:right w:w="108" w:type="dxa"/>
            </w:tcMar>
          </w:tcPr>
          <w:p w:rsidR="00515499" w:rsidRPr="00460FBA" w:rsidRDefault="001F3C8E" w:rsidP="00895F59">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103 [</w:t>
            </w:r>
            <w:r w:rsidR="00895F59" w:rsidRPr="00460FBA">
              <w:rPr>
                <w:rFonts w:ascii="Times New Roman" w:hAnsi="Times New Roman" w:cs="Times New Roman"/>
                <w:sz w:val="16"/>
                <w:szCs w:val="16"/>
                <w:lang w:val="en-GB"/>
              </w:rPr>
              <w:t>48</w:t>
            </w:r>
            <w:r w:rsidRPr="00460FBA">
              <w:rPr>
                <w:rFonts w:ascii="Times New Roman" w:hAnsi="Times New Roman" w:cs="Times New Roman"/>
                <w:sz w:val="16"/>
                <w:szCs w:val="16"/>
                <w:lang w:val="en-GB"/>
              </w:rPr>
              <w:t>]</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0.725</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hAnsi="Times New Roman" w:cs="Times New Roman"/>
                <w:sz w:val="16"/>
                <w:szCs w:val="16"/>
                <w:lang w:val="en-GB"/>
              </w:rPr>
            </w:pPr>
            <w:r w:rsidRPr="00460FBA">
              <w:rPr>
                <w:rFonts w:ascii="Times New Roman" w:eastAsia="Times New Roman" w:hAnsi="Times New Roman" w:cs="Times New Roman"/>
                <w:sz w:val="16"/>
                <w:szCs w:val="16"/>
                <w:lang w:val="en-GB"/>
              </w:rPr>
              <w:t>Albumin (g/L)</w:t>
            </w:r>
            <w:r w:rsidR="00FC6FC1" w:rsidRPr="00460FBA">
              <w:rPr>
                <w:rFonts w:ascii="Times New Roman" w:eastAsia="Times New Roman" w:hAnsi="Times New Roman" w:cs="Times New Roman"/>
                <w:sz w:val="16"/>
                <w:szCs w:val="16"/>
                <w:lang w:val="en-GB"/>
              </w:rPr>
              <w:t xml:space="preserve"> </w:t>
            </w:r>
            <w:r w:rsidR="00FC6FC1" w:rsidRPr="00460FBA">
              <w:rPr>
                <w:rFonts w:ascii="Times New Roman" w:eastAsia="Times New Roman" w:hAnsi="Times New Roman" w:cs="Times New Roman"/>
                <w:b/>
                <w:i/>
                <w:sz w:val="16"/>
                <w:szCs w:val="16"/>
              </w:rPr>
              <w:t>(mean+/-SD)</w:t>
            </w:r>
          </w:p>
        </w:tc>
        <w:tc>
          <w:tcPr>
            <w:tcW w:w="1418" w:type="dxa"/>
            <w:shd w:val="clear" w:color="000000" w:fill="FFFFFF"/>
            <w:tcMar>
              <w:left w:w="108" w:type="dxa"/>
              <w:right w:w="108" w:type="dxa"/>
            </w:tcMar>
          </w:tcPr>
          <w:p w:rsidR="00515499" w:rsidRPr="00460FBA" w:rsidRDefault="00515499" w:rsidP="00BA0D65">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4.08±0.32</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3.96</w:t>
            </w:r>
            <w:r w:rsidRPr="00460FBA">
              <w:rPr>
                <w:rFonts w:ascii="Times New Roman" w:hAnsi="Times New Roman" w:cs="Times New Roman"/>
                <w:sz w:val="16"/>
                <w:szCs w:val="16"/>
                <w:lang w:val="en-GB"/>
              </w:rPr>
              <w:t>±0.35</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3.99</w:t>
            </w:r>
            <w:r w:rsidRPr="00460FBA">
              <w:rPr>
                <w:rFonts w:ascii="Times New Roman" w:hAnsi="Times New Roman" w:cs="Times New Roman"/>
                <w:sz w:val="16"/>
                <w:szCs w:val="16"/>
                <w:lang w:val="en-GB"/>
              </w:rPr>
              <w:t>±0.41</w:t>
            </w:r>
          </w:p>
        </w:tc>
        <w:tc>
          <w:tcPr>
            <w:tcW w:w="1349" w:type="dxa"/>
            <w:shd w:val="clear" w:color="000000" w:fill="FFFFFF"/>
            <w:tcMar>
              <w:left w:w="108" w:type="dxa"/>
              <w:right w:w="108" w:type="dxa"/>
            </w:tcMar>
          </w:tcPr>
          <w:p w:rsidR="00515499" w:rsidRPr="00460FBA" w:rsidRDefault="00515499" w:rsidP="00BA0D65">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3.86±0.36</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b/>
                <w:i/>
                <w:sz w:val="16"/>
                <w:szCs w:val="16"/>
                <w:lang w:val="en-GB"/>
              </w:rPr>
            </w:pPr>
            <w:r w:rsidRPr="00460FBA">
              <w:rPr>
                <w:rFonts w:ascii="Times New Roman" w:eastAsia="Times New Roman" w:hAnsi="Times New Roman" w:cs="Times New Roman"/>
                <w:b/>
                <w:i/>
                <w:sz w:val="16"/>
                <w:szCs w:val="16"/>
                <w:lang w:val="en-GB"/>
              </w:rPr>
              <w:t>0.001</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515499" w:rsidP="00C5008A">
            <w:pPr>
              <w:spacing w:after="0" w:line="360" w:lineRule="auto"/>
              <w:rPr>
                <w:rFonts w:ascii="Times New Roman" w:hAnsi="Times New Roman" w:cs="Times New Roman"/>
                <w:sz w:val="16"/>
                <w:szCs w:val="16"/>
                <w:lang w:val="en-GB"/>
              </w:rPr>
            </w:pPr>
            <w:r w:rsidRPr="00460FBA">
              <w:rPr>
                <w:rFonts w:ascii="Times New Roman" w:hAnsi="Times New Roman" w:cs="Times New Roman"/>
                <w:sz w:val="16"/>
                <w:szCs w:val="16"/>
                <w:lang w:val="en-GB"/>
              </w:rPr>
              <w:t>TSH (mg/dL</w:t>
            </w:r>
            <w:proofErr w:type="gramStart"/>
            <w:r w:rsidRPr="00460FBA">
              <w:rPr>
                <w:rFonts w:ascii="Times New Roman" w:hAnsi="Times New Roman" w:cs="Times New Roman"/>
                <w:sz w:val="16"/>
                <w:szCs w:val="16"/>
                <w:lang w:val="en-GB"/>
              </w:rPr>
              <w:t>)</w:t>
            </w:r>
            <w:r w:rsidR="00FC6FC1" w:rsidRPr="00460FBA">
              <w:rPr>
                <w:rFonts w:ascii="Times New Roman" w:hAnsi="Times New Roman" w:cs="Times New Roman"/>
                <w:sz w:val="16"/>
                <w:szCs w:val="16"/>
                <w:lang w:val="en-GB"/>
              </w:rPr>
              <w:t xml:space="preserve"> </w:t>
            </w:r>
            <w:r w:rsidR="00FC6FC1" w:rsidRPr="00460FBA">
              <w:rPr>
                <w:rFonts w:ascii="Times New Roman" w:eastAsia="Times New Roman" w:hAnsi="Times New Roman" w:cs="Times New Roman"/>
                <w:b/>
                <w:i/>
                <w:sz w:val="16"/>
                <w:szCs w:val="16"/>
              </w:rPr>
              <w:t xml:space="preserve"> (</w:t>
            </w:r>
            <w:proofErr w:type="gramEnd"/>
            <w:r w:rsidR="00FC6FC1" w:rsidRPr="00460FBA">
              <w:rPr>
                <w:rFonts w:ascii="Times New Roman" w:eastAsia="Times New Roman" w:hAnsi="Times New Roman" w:cs="Times New Roman"/>
                <w:b/>
                <w:i/>
                <w:sz w:val="16"/>
                <w:szCs w:val="16"/>
              </w:rPr>
              <w:t>median [</w:t>
            </w:r>
            <w:r w:rsidR="00C5008A" w:rsidRPr="00460FBA">
              <w:rPr>
                <w:rFonts w:ascii="Times New Roman" w:eastAsia="Times New Roman" w:hAnsi="Times New Roman" w:cs="Times New Roman"/>
                <w:b/>
                <w:i/>
                <w:sz w:val="16"/>
                <w:szCs w:val="16"/>
              </w:rPr>
              <w:t>IQR</w:t>
            </w:r>
            <w:r w:rsidR="00FC6FC1" w:rsidRPr="00460FBA">
              <w:rPr>
                <w:rFonts w:ascii="Times New Roman" w:eastAsia="Times New Roman" w:hAnsi="Times New Roman" w:cs="Times New Roman"/>
                <w:b/>
                <w:i/>
                <w:sz w:val="16"/>
                <w:szCs w:val="16"/>
              </w:rPr>
              <w:t>])</w:t>
            </w:r>
          </w:p>
        </w:tc>
        <w:tc>
          <w:tcPr>
            <w:tcW w:w="1418" w:type="dxa"/>
            <w:shd w:val="clear" w:color="000000" w:fill="FFFFFF"/>
            <w:tcMar>
              <w:left w:w="108" w:type="dxa"/>
              <w:right w:w="108" w:type="dxa"/>
            </w:tcMar>
          </w:tcPr>
          <w:p w:rsidR="00515499" w:rsidRPr="00460FBA" w:rsidRDefault="002B217D" w:rsidP="00895F59">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1.</w:t>
            </w:r>
            <w:r w:rsidR="00CD516C" w:rsidRPr="00460FBA">
              <w:rPr>
                <w:rFonts w:ascii="Times New Roman" w:hAnsi="Times New Roman" w:cs="Times New Roman"/>
                <w:sz w:val="16"/>
                <w:szCs w:val="16"/>
                <w:lang w:val="en-GB"/>
              </w:rPr>
              <w:t>24</w:t>
            </w:r>
            <w:r w:rsidRPr="00460FBA">
              <w:rPr>
                <w:rFonts w:ascii="Times New Roman" w:hAnsi="Times New Roman" w:cs="Times New Roman"/>
                <w:sz w:val="16"/>
                <w:szCs w:val="16"/>
                <w:lang w:val="en-GB"/>
              </w:rPr>
              <w:t xml:space="preserve"> [</w:t>
            </w:r>
            <w:r w:rsidR="00895F59" w:rsidRPr="00460FBA">
              <w:rPr>
                <w:rFonts w:ascii="Times New Roman" w:hAnsi="Times New Roman" w:cs="Times New Roman"/>
                <w:sz w:val="16"/>
                <w:szCs w:val="16"/>
                <w:lang w:val="en-GB"/>
              </w:rPr>
              <w:t>1.15</w:t>
            </w:r>
            <w:r w:rsidRPr="00460FBA">
              <w:rPr>
                <w:rFonts w:ascii="Times New Roman" w:hAnsi="Times New Roman" w:cs="Times New Roman"/>
                <w:sz w:val="16"/>
                <w:szCs w:val="16"/>
                <w:lang w:val="en-GB"/>
              </w:rPr>
              <w:t>]</w:t>
            </w:r>
          </w:p>
        </w:tc>
        <w:tc>
          <w:tcPr>
            <w:tcW w:w="1202" w:type="dxa"/>
            <w:shd w:val="clear" w:color="000000" w:fill="FFFFFF"/>
          </w:tcPr>
          <w:p w:rsidR="00515499" w:rsidRPr="00460FBA" w:rsidRDefault="00515499" w:rsidP="00895F59">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1.</w:t>
            </w:r>
            <w:r w:rsidR="00CD516C" w:rsidRPr="00460FBA">
              <w:rPr>
                <w:rFonts w:ascii="Times New Roman" w:hAnsi="Times New Roman" w:cs="Times New Roman"/>
                <w:sz w:val="16"/>
                <w:szCs w:val="16"/>
                <w:lang w:val="en-GB"/>
              </w:rPr>
              <w:t>34 [</w:t>
            </w:r>
            <w:r w:rsidR="00895F59" w:rsidRPr="00460FBA">
              <w:rPr>
                <w:rFonts w:ascii="Times New Roman" w:hAnsi="Times New Roman" w:cs="Times New Roman"/>
                <w:sz w:val="16"/>
                <w:szCs w:val="16"/>
                <w:lang w:val="en-GB"/>
              </w:rPr>
              <w:t>1.16</w:t>
            </w:r>
            <w:r w:rsidR="00CD516C" w:rsidRPr="00460FBA">
              <w:rPr>
                <w:rFonts w:ascii="Times New Roman" w:hAnsi="Times New Roman" w:cs="Times New Roman"/>
                <w:sz w:val="16"/>
                <w:szCs w:val="16"/>
                <w:lang w:val="en-GB"/>
              </w:rPr>
              <w:t>]</w:t>
            </w:r>
          </w:p>
        </w:tc>
        <w:tc>
          <w:tcPr>
            <w:tcW w:w="1276" w:type="dxa"/>
            <w:shd w:val="clear" w:color="000000" w:fill="FFFFFF"/>
          </w:tcPr>
          <w:p w:rsidR="00515499" w:rsidRPr="00460FBA" w:rsidRDefault="001F3C8E" w:rsidP="00895F59">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1.51 [</w:t>
            </w:r>
            <w:r w:rsidR="00895F59" w:rsidRPr="00460FBA">
              <w:rPr>
                <w:rFonts w:ascii="Times New Roman" w:hAnsi="Times New Roman" w:cs="Times New Roman"/>
                <w:sz w:val="16"/>
                <w:szCs w:val="16"/>
                <w:lang w:val="en-GB"/>
              </w:rPr>
              <w:t>1.29</w:t>
            </w:r>
            <w:r w:rsidRPr="00460FBA">
              <w:rPr>
                <w:rFonts w:ascii="Times New Roman" w:hAnsi="Times New Roman" w:cs="Times New Roman"/>
                <w:sz w:val="16"/>
                <w:szCs w:val="16"/>
                <w:lang w:val="en-GB"/>
              </w:rPr>
              <w:t>]</w:t>
            </w:r>
          </w:p>
        </w:tc>
        <w:tc>
          <w:tcPr>
            <w:tcW w:w="1349" w:type="dxa"/>
            <w:shd w:val="clear" w:color="000000" w:fill="FFFFFF"/>
            <w:tcMar>
              <w:left w:w="108" w:type="dxa"/>
              <w:right w:w="108" w:type="dxa"/>
            </w:tcMar>
          </w:tcPr>
          <w:p w:rsidR="00515499" w:rsidRPr="00460FBA" w:rsidRDefault="001F3C8E" w:rsidP="00895F59">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1.24 [</w:t>
            </w:r>
            <w:r w:rsidR="00895F59" w:rsidRPr="00460FBA">
              <w:rPr>
                <w:rFonts w:ascii="Times New Roman" w:hAnsi="Times New Roman" w:cs="Times New Roman"/>
                <w:sz w:val="16"/>
                <w:szCs w:val="16"/>
                <w:lang w:val="en-GB"/>
              </w:rPr>
              <w:t>1.15</w:t>
            </w:r>
            <w:r w:rsidRPr="00460FBA">
              <w:rPr>
                <w:rFonts w:ascii="Times New Roman" w:hAnsi="Times New Roman" w:cs="Times New Roman"/>
                <w:sz w:val="16"/>
                <w:szCs w:val="16"/>
                <w:lang w:val="en-GB"/>
              </w:rPr>
              <w:t>]</w:t>
            </w:r>
          </w:p>
        </w:tc>
        <w:tc>
          <w:tcPr>
            <w:tcW w:w="992" w:type="dxa"/>
            <w:shd w:val="clear" w:color="000000" w:fill="FFFFFF"/>
          </w:tcPr>
          <w:p w:rsidR="00515499" w:rsidRPr="00460FBA" w:rsidRDefault="00515499" w:rsidP="00BA0D65">
            <w:pPr>
              <w:spacing w:after="0" w:line="360" w:lineRule="auto"/>
              <w:jc w:val="center"/>
              <w:rPr>
                <w:rFonts w:ascii="Times New Roman" w:hAnsi="Times New Roman" w:cs="Times New Roman"/>
                <w:i/>
                <w:sz w:val="16"/>
                <w:szCs w:val="16"/>
                <w:lang w:val="en-GB"/>
              </w:rPr>
            </w:pPr>
            <w:r w:rsidRPr="00460FBA">
              <w:rPr>
                <w:rFonts w:ascii="Times New Roman" w:hAnsi="Times New Roman" w:cs="Times New Roman"/>
                <w:i/>
                <w:sz w:val="16"/>
                <w:szCs w:val="16"/>
                <w:lang w:val="en-GB"/>
              </w:rPr>
              <w:t>0.261</w:t>
            </w:r>
          </w:p>
        </w:tc>
      </w:tr>
      <w:tr w:rsidR="00515499" w:rsidRPr="00460FBA" w:rsidTr="001F3C8E">
        <w:trPr>
          <w:trHeight w:val="331"/>
        </w:trPr>
        <w:tc>
          <w:tcPr>
            <w:tcW w:w="3085" w:type="dxa"/>
            <w:shd w:val="clear" w:color="000000" w:fill="FFFFFF"/>
            <w:tcMar>
              <w:left w:w="108" w:type="dxa"/>
              <w:right w:w="108" w:type="dxa"/>
            </w:tcMar>
          </w:tcPr>
          <w:p w:rsidR="00515499" w:rsidRPr="00460FBA" w:rsidRDefault="00515499" w:rsidP="00C5008A">
            <w:pPr>
              <w:spacing w:after="0" w:line="360" w:lineRule="auto"/>
              <w:rPr>
                <w:rFonts w:ascii="Times New Roman" w:hAnsi="Times New Roman" w:cs="Times New Roman"/>
                <w:sz w:val="16"/>
                <w:szCs w:val="16"/>
                <w:lang w:val="en-GB"/>
              </w:rPr>
            </w:pPr>
            <w:r w:rsidRPr="00460FBA">
              <w:rPr>
                <w:rFonts w:ascii="Times New Roman" w:hAnsi="Times New Roman" w:cs="Times New Roman"/>
                <w:sz w:val="16"/>
                <w:szCs w:val="16"/>
                <w:lang w:val="en-GB"/>
              </w:rPr>
              <w:t>Vitamin B12(</w:t>
            </w:r>
            <w:proofErr w:type="spellStart"/>
            <w:r w:rsidRPr="00460FBA">
              <w:rPr>
                <w:rFonts w:ascii="Times New Roman" w:hAnsi="Times New Roman" w:cs="Times New Roman"/>
                <w:sz w:val="16"/>
                <w:szCs w:val="16"/>
                <w:lang w:val="en-GB"/>
              </w:rPr>
              <w:t>pg</w:t>
            </w:r>
            <w:proofErr w:type="spellEnd"/>
            <w:r w:rsidRPr="00460FBA">
              <w:rPr>
                <w:rFonts w:ascii="Times New Roman" w:hAnsi="Times New Roman" w:cs="Times New Roman"/>
                <w:sz w:val="16"/>
                <w:szCs w:val="16"/>
                <w:lang w:val="en-GB"/>
              </w:rPr>
              <w:t>/mL</w:t>
            </w:r>
            <w:proofErr w:type="gramStart"/>
            <w:r w:rsidRPr="00460FBA">
              <w:rPr>
                <w:rFonts w:ascii="Times New Roman" w:hAnsi="Times New Roman" w:cs="Times New Roman"/>
                <w:sz w:val="16"/>
                <w:szCs w:val="16"/>
                <w:lang w:val="en-GB"/>
              </w:rPr>
              <w:t>)</w:t>
            </w:r>
            <w:r w:rsidR="00FC6FC1" w:rsidRPr="00460FBA">
              <w:rPr>
                <w:rFonts w:ascii="Times New Roman" w:hAnsi="Times New Roman" w:cs="Times New Roman"/>
                <w:sz w:val="16"/>
                <w:szCs w:val="16"/>
                <w:lang w:val="en-GB"/>
              </w:rPr>
              <w:t xml:space="preserve"> </w:t>
            </w:r>
            <w:r w:rsidR="00FC6FC1" w:rsidRPr="00460FBA">
              <w:rPr>
                <w:rFonts w:ascii="Times New Roman" w:eastAsia="Times New Roman" w:hAnsi="Times New Roman" w:cs="Times New Roman"/>
                <w:b/>
                <w:i/>
                <w:sz w:val="16"/>
                <w:szCs w:val="16"/>
              </w:rPr>
              <w:t xml:space="preserve"> (</w:t>
            </w:r>
            <w:proofErr w:type="gramEnd"/>
            <w:r w:rsidR="00FC6FC1" w:rsidRPr="00460FBA">
              <w:rPr>
                <w:rFonts w:ascii="Times New Roman" w:eastAsia="Times New Roman" w:hAnsi="Times New Roman" w:cs="Times New Roman"/>
                <w:b/>
                <w:i/>
                <w:sz w:val="16"/>
                <w:szCs w:val="16"/>
              </w:rPr>
              <w:t>median [</w:t>
            </w:r>
            <w:r w:rsidR="00C5008A" w:rsidRPr="00460FBA">
              <w:rPr>
                <w:rFonts w:ascii="Times New Roman" w:eastAsia="Times New Roman" w:hAnsi="Times New Roman" w:cs="Times New Roman"/>
                <w:b/>
                <w:i/>
                <w:sz w:val="16"/>
                <w:szCs w:val="16"/>
              </w:rPr>
              <w:t>IQR</w:t>
            </w:r>
            <w:r w:rsidR="00FC6FC1" w:rsidRPr="00460FBA">
              <w:rPr>
                <w:rFonts w:ascii="Times New Roman" w:eastAsia="Times New Roman" w:hAnsi="Times New Roman" w:cs="Times New Roman"/>
                <w:b/>
                <w:i/>
                <w:sz w:val="16"/>
                <w:szCs w:val="16"/>
              </w:rPr>
              <w:t>])</w:t>
            </w:r>
          </w:p>
        </w:tc>
        <w:tc>
          <w:tcPr>
            <w:tcW w:w="1418" w:type="dxa"/>
            <w:shd w:val="clear" w:color="000000" w:fill="FFFFFF"/>
            <w:tcMar>
              <w:left w:w="108" w:type="dxa"/>
              <w:right w:w="108" w:type="dxa"/>
            </w:tcMar>
          </w:tcPr>
          <w:p w:rsidR="00515499" w:rsidRPr="00460FBA" w:rsidRDefault="00CD516C" w:rsidP="00895F59">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289</w:t>
            </w:r>
            <w:r w:rsidR="002B217D" w:rsidRPr="00460FBA">
              <w:rPr>
                <w:rFonts w:ascii="Times New Roman" w:hAnsi="Times New Roman" w:cs="Times New Roman"/>
                <w:sz w:val="16"/>
                <w:szCs w:val="16"/>
                <w:lang w:val="en-GB"/>
              </w:rPr>
              <w:t xml:space="preserve"> [</w:t>
            </w:r>
            <w:r w:rsidR="00895F59" w:rsidRPr="00460FBA">
              <w:rPr>
                <w:rFonts w:ascii="Times New Roman" w:hAnsi="Times New Roman" w:cs="Times New Roman"/>
                <w:sz w:val="16"/>
                <w:szCs w:val="16"/>
                <w:lang w:val="en-GB"/>
              </w:rPr>
              <w:t>209</w:t>
            </w:r>
            <w:r w:rsidR="002B217D" w:rsidRPr="00460FBA">
              <w:rPr>
                <w:rFonts w:ascii="Times New Roman" w:hAnsi="Times New Roman" w:cs="Times New Roman"/>
                <w:sz w:val="16"/>
                <w:szCs w:val="16"/>
                <w:lang w:val="en-GB"/>
              </w:rPr>
              <w:t>]</w:t>
            </w:r>
          </w:p>
        </w:tc>
        <w:tc>
          <w:tcPr>
            <w:tcW w:w="1202" w:type="dxa"/>
            <w:shd w:val="clear" w:color="000000" w:fill="FFFFFF"/>
          </w:tcPr>
          <w:p w:rsidR="00515499" w:rsidRPr="00460FBA" w:rsidRDefault="00CD516C" w:rsidP="00895F59">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330 [</w:t>
            </w:r>
            <w:r w:rsidR="00895F59" w:rsidRPr="00460FBA">
              <w:rPr>
                <w:rFonts w:ascii="Times New Roman" w:hAnsi="Times New Roman" w:cs="Times New Roman"/>
                <w:sz w:val="16"/>
                <w:szCs w:val="16"/>
                <w:lang w:val="en-GB"/>
              </w:rPr>
              <w:t>259</w:t>
            </w:r>
            <w:r w:rsidRPr="00460FBA">
              <w:rPr>
                <w:rFonts w:ascii="Times New Roman" w:hAnsi="Times New Roman" w:cs="Times New Roman"/>
                <w:sz w:val="16"/>
                <w:szCs w:val="16"/>
                <w:lang w:val="en-GB"/>
              </w:rPr>
              <w:t>]</w:t>
            </w:r>
          </w:p>
        </w:tc>
        <w:tc>
          <w:tcPr>
            <w:tcW w:w="1276" w:type="dxa"/>
            <w:shd w:val="clear" w:color="000000" w:fill="FFFFFF"/>
          </w:tcPr>
          <w:p w:rsidR="00515499" w:rsidRPr="00460FBA" w:rsidRDefault="001F3C8E" w:rsidP="00895F59">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278 [</w:t>
            </w:r>
            <w:r w:rsidR="00895F59" w:rsidRPr="00460FBA">
              <w:rPr>
                <w:rFonts w:ascii="Times New Roman" w:hAnsi="Times New Roman" w:cs="Times New Roman"/>
                <w:sz w:val="16"/>
                <w:szCs w:val="16"/>
                <w:lang w:val="en-GB"/>
              </w:rPr>
              <w:t>310</w:t>
            </w:r>
            <w:r w:rsidRPr="00460FBA">
              <w:rPr>
                <w:rFonts w:ascii="Times New Roman" w:hAnsi="Times New Roman" w:cs="Times New Roman"/>
                <w:sz w:val="16"/>
                <w:szCs w:val="16"/>
                <w:lang w:val="en-GB"/>
              </w:rPr>
              <w:t>]</w:t>
            </w:r>
          </w:p>
        </w:tc>
        <w:tc>
          <w:tcPr>
            <w:tcW w:w="1349" w:type="dxa"/>
            <w:shd w:val="clear" w:color="000000" w:fill="FFFFFF"/>
            <w:tcMar>
              <w:left w:w="108" w:type="dxa"/>
              <w:right w:w="108" w:type="dxa"/>
            </w:tcMar>
          </w:tcPr>
          <w:p w:rsidR="00515499" w:rsidRPr="00460FBA" w:rsidRDefault="001F3C8E" w:rsidP="00895F59">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322 [</w:t>
            </w:r>
            <w:r w:rsidR="00895F59" w:rsidRPr="00460FBA">
              <w:rPr>
                <w:rFonts w:ascii="Times New Roman" w:hAnsi="Times New Roman" w:cs="Times New Roman"/>
                <w:sz w:val="16"/>
                <w:szCs w:val="16"/>
                <w:lang w:val="en-GB"/>
              </w:rPr>
              <w:t>547</w:t>
            </w:r>
            <w:r w:rsidRPr="00460FBA">
              <w:rPr>
                <w:rFonts w:ascii="Times New Roman" w:hAnsi="Times New Roman" w:cs="Times New Roman"/>
                <w:sz w:val="16"/>
                <w:szCs w:val="16"/>
                <w:lang w:val="en-GB"/>
              </w:rPr>
              <w:t>]</w:t>
            </w:r>
          </w:p>
        </w:tc>
        <w:tc>
          <w:tcPr>
            <w:tcW w:w="992" w:type="dxa"/>
            <w:shd w:val="clear" w:color="000000" w:fill="FFFFFF"/>
          </w:tcPr>
          <w:p w:rsidR="00515499" w:rsidRPr="00460FBA" w:rsidRDefault="00515499" w:rsidP="00BA0D65">
            <w:pPr>
              <w:spacing w:after="0" w:line="360" w:lineRule="auto"/>
              <w:jc w:val="center"/>
              <w:rPr>
                <w:rFonts w:ascii="Times New Roman" w:hAnsi="Times New Roman" w:cs="Times New Roman"/>
                <w:i/>
                <w:sz w:val="16"/>
                <w:szCs w:val="16"/>
                <w:lang w:val="en-GB"/>
              </w:rPr>
            </w:pPr>
            <w:r w:rsidRPr="00460FBA">
              <w:rPr>
                <w:rFonts w:ascii="Times New Roman" w:hAnsi="Times New Roman" w:cs="Times New Roman"/>
                <w:i/>
                <w:sz w:val="16"/>
                <w:szCs w:val="16"/>
                <w:lang w:val="en-GB"/>
              </w:rPr>
              <w:t>0.208</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jc w:val="both"/>
              <w:rPr>
                <w:rFonts w:ascii="Times New Roman" w:hAnsi="Times New Roman" w:cs="Times New Roman"/>
                <w:sz w:val="16"/>
                <w:szCs w:val="16"/>
                <w:lang w:val="en-GB"/>
              </w:rPr>
            </w:pPr>
            <w:r w:rsidRPr="00460FBA">
              <w:rPr>
                <w:rFonts w:ascii="Times New Roman" w:hAnsi="Times New Roman" w:cs="Times New Roman"/>
                <w:color w:val="000000"/>
                <w:sz w:val="16"/>
                <w:szCs w:val="16"/>
                <w:shd w:val="clear" w:color="auto" w:fill="FFFFFF"/>
                <w:lang w:val="en-GB"/>
              </w:rPr>
              <w:t>25(OH)</w:t>
            </w:r>
            <w:proofErr w:type="gramStart"/>
            <w:r w:rsidRPr="00460FBA">
              <w:rPr>
                <w:rFonts w:ascii="Times New Roman" w:hAnsi="Times New Roman" w:cs="Times New Roman"/>
                <w:color w:val="000000"/>
                <w:sz w:val="16"/>
                <w:szCs w:val="16"/>
                <w:shd w:val="clear" w:color="auto" w:fill="FFFFFF"/>
                <w:lang w:val="en-GB"/>
              </w:rPr>
              <w:t>D  (</w:t>
            </w:r>
            <w:proofErr w:type="gramEnd"/>
            <w:r w:rsidRPr="00460FBA">
              <w:rPr>
                <w:rFonts w:ascii="Times New Roman" w:hAnsi="Times New Roman" w:cs="Times New Roman"/>
                <w:sz w:val="16"/>
                <w:szCs w:val="16"/>
                <w:lang w:val="en-GB"/>
              </w:rPr>
              <w:t>ng/mL)</w:t>
            </w:r>
            <w:r w:rsidR="00FC6FC1" w:rsidRPr="00460FBA">
              <w:rPr>
                <w:rFonts w:ascii="Times New Roman" w:hAnsi="Times New Roman" w:cs="Times New Roman"/>
                <w:sz w:val="16"/>
                <w:szCs w:val="16"/>
                <w:lang w:val="en-GB"/>
              </w:rPr>
              <w:t xml:space="preserve"> </w:t>
            </w:r>
            <w:r w:rsidR="00FC6FC1" w:rsidRPr="00460FBA">
              <w:rPr>
                <w:rFonts w:ascii="Times New Roman" w:eastAsia="Times New Roman" w:hAnsi="Times New Roman" w:cs="Times New Roman"/>
                <w:b/>
                <w:i/>
                <w:sz w:val="16"/>
                <w:szCs w:val="16"/>
              </w:rPr>
              <w:t>(mean+/-SD)</w:t>
            </w:r>
          </w:p>
        </w:tc>
        <w:tc>
          <w:tcPr>
            <w:tcW w:w="1418" w:type="dxa"/>
            <w:shd w:val="clear" w:color="000000" w:fill="FFFFFF"/>
            <w:tcMar>
              <w:left w:w="108" w:type="dxa"/>
              <w:right w:w="108" w:type="dxa"/>
            </w:tcMar>
          </w:tcPr>
          <w:p w:rsidR="00515499" w:rsidRPr="00460FBA" w:rsidRDefault="00515499" w:rsidP="00BA0D65">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24.26±12.29</w:t>
            </w:r>
          </w:p>
        </w:tc>
        <w:tc>
          <w:tcPr>
            <w:tcW w:w="1202" w:type="dxa"/>
            <w:shd w:val="clear" w:color="000000" w:fill="FFFFFF"/>
          </w:tcPr>
          <w:p w:rsidR="00515499" w:rsidRPr="00460FBA" w:rsidRDefault="00515499" w:rsidP="00BA0D65">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22.85±10.00</w:t>
            </w:r>
          </w:p>
        </w:tc>
        <w:tc>
          <w:tcPr>
            <w:tcW w:w="1276" w:type="dxa"/>
            <w:shd w:val="clear" w:color="000000" w:fill="FFFFFF"/>
          </w:tcPr>
          <w:p w:rsidR="00515499" w:rsidRPr="00460FBA" w:rsidRDefault="00515499" w:rsidP="00BA0D65">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26.96±17.79</w:t>
            </w:r>
          </w:p>
        </w:tc>
        <w:tc>
          <w:tcPr>
            <w:tcW w:w="1349" w:type="dxa"/>
            <w:shd w:val="clear" w:color="000000" w:fill="FFFFFF"/>
            <w:tcMar>
              <w:left w:w="108" w:type="dxa"/>
              <w:right w:w="108" w:type="dxa"/>
            </w:tcMar>
          </w:tcPr>
          <w:p w:rsidR="00515499" w:rsidRPr="00460FBA" w:rsidRDefault="00515499" w:rsidP="00BA0D65">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29.99±20.94</w:t>
            </w:r>
          </w:p>
        </w:tc>
        <w:tc>
          <w:tcPr>
            <w:tcW w:w="992" w:type="dxa"/>
            <w:shd w:val="clear" w:color="000000" w:fill="FFFFFF"/>
          </w:tcPr>
          <w:p w:rsidR="00515499" w:rsidRPr="00460FBA" w:rsidRDefault="00515499" w:rsidP="00BA0D65">
            <w:pPr>
              <w:spacing w:after="0" w:line="360" w:lineRule="auto"/>
              <w:jc w:val="center"/>
              <w:rPr>
                <w:rFonts w:ascii="Times New Roman" w:hAnsi="Times New Roman" w:cs="Times New Roman"/>
                <w:b/>
                <w:i/>
                <w:sz w:val="16"/>
                <w:szCs w:val="16"/>
                <w:lang w:val="en-GB"/>
              </w:rPr>
            </w:pPr>
            <w:r w:rsidRPr="00460FBA">
              <w:rPr>
                <w:rFonts w:ascii="Times New Roman" w:hAnsi="Times New Roman" w:cs="Times New Roman"/>
                <w:b/>
                <w:i/>
                <w:sz w:val="16"/>
                <w:szCs w:val="16"/>
                <w:lang w:val="en-GB"/>
              </w:rPr>
              <w:t>0.039</w:t>
            </w:r>
          </w:p>
        </w:tc>
      </w:tr>
      <w:tr w:rsidR="00515499" w:rsidRPr="00460FBA" w:rsidTr="00BA0D65">
        <w:trPr>
          <w:trHeight w:val="1"/>
        </w:trPr>
        <w:tc>
          <w:tcPr>
            <w:tcW w:w="9322" w:type="dxa"/>
            <w:gridSpan w:val="6"/>
            <w:shd w:val="clear" w:color="000000" w:fill="FFFFFF"/>
            <w:tcMar>
              <w:left w:w="108" w:type="dxa"/>
              <w:right w:w="108" w:type="dxa"/>
            </w:tcMar>
          </w:tcPr>
          <w:p w:rsidR="00515499" w:rsidRPr="00460FBA" w:rsidRDefault="00515499" w:rsidP="00C5008A">
            <w:pPr>
              <w:spacing w:after="0" w:line="360" w:lineRule="auto"/>
              <w:rPr>
                <w:rFonts w:ascii="Times New Roman" w:hAnsi="Times New Roman" w:cs="Times New Roman"/>
                <w:b/>
                <w:i/>
                <w:sz w:val="16"/>
                <w:szCs w:val="16"/>
                <w:lang w:val="en-GB"/>
              </w:rPr>
            </w:pPr>
            <w:r w:rsidRPr="00460FBA">
              <w:rPr>
                <w:rFonts w:ascii="Times New Roman" w:hAnsi="Times New Roman" w:cs="Times New Roman"/>
                <w:b/>
                <w:i/>
                <w:sz w:val="16"/>
                <w:szCs w:val="16"/>
                <w:lang w:val="en-GB"/>
              </w:rPr>
              <w:t>COMPREHENSIVE GERIATRIC ASSESSMENT</w:t>
            </w:r>
            <w:r w:rsidR="003B5EA9" w:rsidRPr="00460FBA">
              <w:rPr>
                <w:rFonts w:ascii="Times New Roman" w:hAnsi="Times New Roman" w:cs="Times New Roman"/>
                <w:b/>
                <w:i/>
                <w:sz w:val="16"/>
                <w:szCs w:val="16"/>
                <w:lang w:val="en-GB"/>
              </w:rPr>
              <w:t xml:space="preserve"> </w:t>
            </w:r>
            <w:proofErr w:type="gramStart"/>
            <w:r w:rsidR="00FC6FC1" w:rsidRPr="00460FBA">
              <w:rPr>
                <w:rFonts w:ascii="Times New Roman" w:hAnsi="Times New Roman" w:cs="Times New Roman"/>
                <w:b/>
                <w:i/>
                <w:sz w:val="16"/>
                <w:szCs w:val="16"/>
                <w:lang w:val="en-GB"/>
              </w:rPr>
              <w:t>(</w:t>
            </w:r>
            <w:r w:rsidR="00FC6FC1" w:rsidRPr="00460FBA">
              <w:rPr>
                <w:rFonts w:ascii="Times New Roman" w:eastAsia="Times New Roman" w:hAnsi="Times New Roman" w:cs="Times New Roman"/>
                <w:b/>
                <w:i/>
                <w:sz w:val="16"/>
                <w:szCs w:val="16"/>
              </w:rPr>
              <w:t xml:space="preserve"> median</w:t>
            </w:r>
            <w:proofErr w:type="gramEnd"/>
            <w:r w:rsidR="00FC6FC1" w:rsidRPr="00460FBA">
              <w:rPr>
                <w:rFonts w:ascii="Times New Roman" w:eastAsia="Times New Roman" w:hAnsi="Times New Roman" w:cs="Times New Roman"/>
                <w:b/>
                <w:i/>
                <w:sz w:val="16"/>
                <w:szCs w:val="16"/>
              </w:rPr>
              <w:t xml:space="preserve"> [</w:t>
            </w:r>
            <w:r w:rsidR="00C5008A" w:rsidRPr="00460FBA">
              <w:rPr>
                <w:rFonts w:ascii="Times New Roman" w:eastAsia="Times New Roman" w:hAnsi="Times New Roman" w:cs="Times New Roman"/>
                <w:b/>
                <w:i/>
                <w:sz w:val="16"/>
                <w:szCs w:val="16"/>
              </w:rPr>
              <w:t>IQR</w:t>
            </w:r>
            <w:r w:rsidR="00FC6FC1" w:rsidRPr="00460FBA">
              <w:rPr>
                <w:rFonts w:ascii="Times New Roman" w:eastAsia="Times New Roman" w:hAnsi="Times New Roman" w:cs="Times New Roman"/>
                <w:b/>
                <w:i/>
                <w:sz w:val="16"/>
                <w:szCs w:val="16"/>
              </w:rPr>
              <w:t>])</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hAnsi="Times New Roman" w:cs="Times New Roman"/>
                <w:sz w:val="16"/>
                <w:szCs w:val="16"/>
                <w:lang w:val="en-GB"/>
              </w:rPr>
            </w:pPr>
            <w:r w:rsidRPr="00460FBA">
              <w:rPr>
                <w:rFonts w:ascii="Times New Roman" w:eastAsia="Times New Roman" w:hAnsi="Times New Roman" w:cs="Times New Roman"/>
                <w:sz w:val="16"/>
                <w:szCs w:val="16"/>
                <w:lang w:val="en-GB"/>
              </w:rPr>
              <w:t>MMSE</w:t>
            </w:r>
          </w:p>
        </w:tc>
        <w:tc>
          <w:tcPr>
            <w:tcW w:w="1418" w:type="dxa"/>
            <w:shd w:val="clear" w:color="000000" w:fill="FFFFFF"/>
            <w:tcMar>
              <w:left w:w="108" w:type="dxa"/>
              <w:right w:w="108" w:type="dxa"/>
            </w:tcMar>
            <w:vAlign w:val="center"/>
          </w:tcPr>
          <w:p w:rsidR="00515499" w:rsidRPr="00460FBA" w:rsidRDefault="00CD516C" w:rsidP="00895F59">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27 [</w:t>
            </w:r>
            <w:r w:rsidR="00895F59" w:rsidRPr="00460FBA">
              <w:rPr>
                <w:rFonts w:ascii="Times New Roman" w:hAnsi="Times New Roman" w:cs="Times New Roman"/>
                <w:sz w:val="16"/>
                <w:szCs w:val="16"/>
                <w:lang w:val="en-GB"/>
              </w:rPr>
              <w:t>5</w:t>
            </w:r>
            <w:r w:rsidRPr="00460FBA">
              <w:rPr>
                <w:rFonts w:ascii="Times New Roman" w:hAnsi="Times New Roman" w:cs="Times New Roman"/>
                <w:sz w:val="16"/>
                <w:szCs w:val="16"/>
                <w:lang w:val="en-GB"/>
              </w:rPr>
              <w:t>]</w:t>
            </w:r>
          </w:p>
        </w:tc>
        <w:tc>
          <w:tcPr>
            <w:tcW w:w="1202" w:type="dxa"/>
            <w:shd w:val="clear" w:color="000000" w:fill="FFFFFF"/>
          </w:tcPr>
          <w:p w:rsidR="00515499" w:rsidRPr="00460FBA" w:rsidRDefault="00CD516C" w:rsidP="00895F59">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23 [</w:t>
            </w:r>
            <w:r w:rsidR="00895F59" w:rsidRPr="00460FBA">
              <w:rPr>
                <w:rFonts w:ascii="Times New Roman" w:hAnsi="Times New Roman" w:cs="Times New Roman"/>
                <w:sz w:val="16"/>
                <w:szCs w:val="16"/>
                <w:lang w:val="en-GB"/>
              </w:rPr>
              <w:t>6</w:t>
            </w:r>
            <w:r w:rsidRPr="00460FBA">
              <w:rPr>
                <w:rFonts w:ascii="Times New Roman" w:hAnsi="Times New Roman" w:cs="Times New Roman"/>
                <w:sz w:val="16"/>
                <w:szCs w:val="16"/>
                <w:lang w:val="en-GB"/>
              </w:rPr>
              <w:t>]</w:t>
            </w:r>
          </w:p>
        </w:tc>
        <w:tc>
          <w:tcPr>
            <w:tcW w:w="1276" w:type="dxa"/>
            <w:shd w:val="clear" w:color="000000" w:fill="FFFFFF"/>
          </w:tcPr>
          <w:p w:rsidR="00515499" w:rsidRPr="00460FBA" w:rsidRDefault="001F3C8E" w:rsidP="00895F59">
            <w:pPr>
              <w:spacing w:after="0" w:line="360" w:lineRule="auto"/>
              <w:jc w:val="center"/>
              <w:rPr>
                <w:rFonts w:ascii="Times New Roman" w:hAnsi="Times New Roman" w:cs="Times New Roman"/>
                <w:sz w:val="16"/>
                <w:szCs w:val="16"/>
                <w:lang w:val="en-GB"/>
              </w:rPr>
            </w:pPr>
            <w:r w:rsidRPr="00460FBA">
              <w:rPr>
                <w:rFonts w:ascii="Times New Roman" w:hAnsi="Times New Roman" w:cs="Times New Roman"/>
                <w:sz w:val="16"/>
                <w:szCs w:val="16"/>
                <w:lang w:val="en-GB"/>
              </w:rPr>
              <w:t>23 [</w:t>
            </w:r>
            <w:r w:rsidR="00895F59" w:rsidRPr="00460FBA">
              <w:rPr>
                <w:rFonts w:ascii="Times New Roman" w:hAnsi="Times New Roman" w:cs="Times New Roman"/>
                <w:sz w:val="16"/>
                <w:szCs w:val="16"/>
                <w:lang w:val="en-GB"/>
              </w:rPr>
              <w:t>7</w:t>
            </w:r>
            <w:r w:rsidRPr="00460FBA">
              <w:rPr>
                <w:rFonts w:ascii="Times New Roman" w:hAnsi="Times New Roman" w:cs="Times New Roman"/>
                <w:sz w:val="16"/>
                <w:szCs w:val="16"/>
                <w:lang w:val="en-GB"/>
              </w:rPr>
              <w:t>]</w:t>
            </w:r>
          </w:p>
        </w:tc>
        <w:tc>
          <w:tcPr>
            <w:tcW w:w="1349" w:type="dxa"/>
            <w:shd w:val="clear" w:color="000000" w:fill="FFFFFF"/>
            <w:tcMar>
              <w:left w:w="108" w:type="dxa"/>
              <w:right w:w="108" w:type="dxa"/>
            </w:tcMar>
            <w:vAlign w:val="center"/>
          </w:tcPr>
          <w:p w:rsidR="00515499" w:rsidRPr="00460FBA" w:rsidRDefault="001F3C8E"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18 [</w:t>
            </w:r>
            <w:r w:rsidR="00895F59" w:rsidRPr="00460FBA">
              <w:rPr>
                <w:rFonts w:ascii="Times New Roman" w:eastAsia="Times New Roman" w:hAnsi="Times New Roman" w:cs="Times New Roman"/>
                <w:sz w:val="16"/>
                <w:szCs w:val="16"/>
                <w:lang w:val="en-GB"/>
              </w:rPr>
              <w:t>6</w:t>
            </w:r>
            <w:r w:rsidRPr="00460FBA">
              <w:rPr>
                <w:rFonts w:ascii="Times New Roman" w:eastAsia="Times New Roman" w:hAnsi="Times New Roman" w:cs="Times New Roman"/>
                <w:sz w:val="16"/>
                <w:szCs w:val="16"/>
                <w:lang w:val="en-GB"/>
              </w:rPr>
              <w:t>]</w:t>
            </w:r>
          </w:p>
        </w:tc>
        <w:tc>
          <w:tcPr>
            <w:tcW w:w="992" w:type="dxa"/>
            <w:shd w:val="clear" w:color="000000" w:fill="FFFFFF"/>
          </w:tcPr>
          <w:p w:rsidR="00515499" w:rsidRPr="00460FBA" w:rsidRDefault="00515499" w:rsidP="00BA0D65">
            <w:pPr>
              <w:spacing w:after="0" w:line="360" w:lineRule="auto"/>
              <w:jc w:val="center"/>
              <w:rPr>
                <w:rFonts w:ascii="Times New Roman" w:hAnsi="Times New Roman" w:cs="Times New Roman"/>
                <w:b/>
                <w:i/>
                <w:sz w:val="16"/>
                <w:szCs w:val="16"/>
                <w:lang w:val="en-GB"/>
              </w:rPr>
            </w:pPr>
            <w:r w:rsidRPr="00460FBA">
              <w:rPr>
                <w:rFonts w:ascii="Times New Roman" w:hAnsi="Times New Roman" w:cs="Times New Roman"/>
                <w:b/>
                <w:i/>
                <w:sz w:val="16"/>
                <w:szCs w:val="16"/>
                <w:lang w:val="en-GB"/>
              </w:rPr>
              <w:t>&lt;0.001</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YGDS</w:t>
            </w:r>
          </w:p>
        </w:tc>
        <w:tc>
          <w:tcPr>
            <w:tcW w:w="1418" w:type="dxa"/>
            <w:shd w:val="clear" w:color="000000" w:fill="FFFFFF"/>
            <w:tcMar>
              <w:left w:w="108" w:type="dxa"/>
              <w:right w:w="108" w:type="dxa"/>
            </w:tcMar>
            <w:vAlign w:val="center"/>
          </w:tcPr>
          <w:p w:rsidR="00515499" w:rsidRPr="00460FBA" w:rsidRDefault="00895F5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 [</w:t>
            </w:r>
            <w:r w:rsidR="00CD516C" w:rsidRPr="00460FBA">
              <w:rPr>
                <w:rFonts w:ascii="Times New Roman" w:eastAsia="Times New Roman" w:hAnsi="Times New Roman" w:cs="Times New Roman"/>
                <w:sz w:val="16"/>
                <w:szCs w:val="16"/>
                <w:lang w:val="en-GB"/>
              </w:rPr>
              <w:t>5]</w:t>
            </w:r>
          </w:p>
        </w:tc>
        <w:tc>
          <w:tcPr>
            <w:tcW w:w="1202" w:type="dxa"/>
            <w:shd w:val="clear" w:color="000000" w:fill="FFFFFF"/>
          </w:tcPr>
          <w:p w:rsidR="00515499" w:rsidRPr="00460FBA" w:rsidRDefault="00CD516C"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 [</w:t>
            </w:r>
            <w:r w:rsidR="00895F59" w:rsidRPr="00460FBA">
              <w:rPr>
                <w:rFonts w:ascii="Times New Roman" w:eastAsia="Times New Roman" w:hAnsi="Times New Roman" w:cs="Times New Roman"/>
                <w:sz w:val="16"/>
                <w:szCs w:val="16"/>
                <w:lang w:val="en-GB"/>
              </w:rPr>
              <w:t>5</w:t>
            </w:r>
            <w:r w:rsidRPr="00460FBA">
              <w:rPr>
                <w:rFonts w:ascii="Times New Roman" w:eastAsia="Times New Roman" w:hAnsi="Times New Roman" w:cs="Times New Roman"/>
                <w:sz w:val="16"/>
                <w:szCs w:val="16"/>
                <w:lang w:val="en-GB"/>
              </w:rPr>
              <w:t>]</w:t>
            </w:r>
          </w:p>
        </w:tc>
        <w:tc>
          <w:tcPr>
            <w:tcW w:w="1276" w:type="dxa"/>
            <w:shd w:val="clear" w:color="000000" w:fill="FFFFFF"/>
          </w:tcPr>
          <w:p w:rsidR="00515499" w:rsidRPr="00460FBA" w:rsidRDefault="001F3C8E"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 [</w:t>
            </w:r>
            <w:r w:rsidR="00895F59" w:rsidRPr="00460FBA">
              <w:rPr>
                <w:rFonts w:ascii="Times New Roman" w:eastAsia="Times New Roman" w:hAnsi="Times New Roman" w:cs="Times New Roman"/>
                <w:sz w:val="16"/>
                <w:szCs w:val="16"/>
                <w:lang w:val="en-GB"/>
              </w:rPr>
              <w:t>5</w:t>
            </w:r>
            <w:r w:rsidRPr="00460FBA">
              <w:rPr>
                <w:rFonts w:ascii="Times New Roman" w:eastAsia="Times New Roman" w:hAnsi="Times New Roman" w:cs="Times New Roman"/>
                <w:sz w:val="16"/>
                <w:szCs w:val="16"/>
                <w:lang w:val="en-GB"/>
              </w:rPr>
              <w:t>]</w:t>
            </w:r>
          </w:p>
        </w:tc>
        <w:tc>
          <w:tcPr>
            <w:tcW w:w="1349" w:type="dxa"/>
            <w:shd w:val="clear" w:color="000000" w:fill="FFFFFF"/>
            <w:tcMar>
              <w:left w:w="108" w:type="dxa"/>
              <w:right w:w="108" w:type="dxa"/>
            </w:tcMar>
            <w:vAlign w:val="center"/>
          </w:tcPr>
          <w:p w:rsidR="00515499" w:rsidRPr="00460FBA" w:rsidRDefault="00895F59"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4</w:t>
            </w:r>
            <w:r w:rsidR="0025408D" w:rsidRPr="00460FBA">
              <w:rPr>
                <w:rFonts w:ascii="Times New Roman" w:eastAsia="Times New Roman" w:hAnsi="Times New Roman" w:cs="Times New Roman"/>
                <w:sz w:val="16"/>
                <w:szCs w:val="16"/>
                <w:lang w:val="en-GB"/>
              </w:rPr>
              <w:t xml:space="preserve"> [</w:t>
            </w:r>
            <w:r w:rsidRPr="00460FBA">
              <w:rPr>
                <w:rFonts w:ascii="Times New Roman" w:eastAsia="Times New Roman" w:hAnsi="Times New Roman" w:cs="Times New Roman"/>
                <w:sz w:val="16"/>
                <w:szCs w:val="16"/>
                <w:lang w:val="en-GB"/>
              </w:rPr>
              <w:t>9</w:t>
            </w:r>
            <w:r w:rsidR="0025408D" w:rsidRPr="00460FBA">
              <w:rPr>
                <w:rFonts w:ascii="Times New Roman" w:eastAsia="Times New Roman" w:hAnsi="Times New Roman" w:cs="Times New Roman"/>
                <w:sz w:val="16"/>
                <w:szCs w:val="16"/>
                <w:lang w:val="en-GB"/>
              </w:rPr>
              <w:t>]</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b/>
                <w:i/>
                <w:sz w:val="16"/>
                <w:szCs w:val="16"/>
                <w:lang w:val="en-GB"/>
              </w:rPr>
            </w:pPr>
            <w:r w:rsidRPr="00460FBA">
              <w:rPr>
                <w:rFonts w:ascii="Times New Roman" w:eastAsia="Times New Roman" w:hAnsi="Times New Roman" w:cs="Times New Roman"/>
                <w:b/>
                <w:i/>
                <w:sz w:val="16"/>
                <w:szCs w:val="16"/>
                <w:lang w:val="en-GB"/>
              </w:rPr>
              <w:t>0.017</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hAnsi="Times New Roman" w:cs="Times New Roman"/>
                <w:sz w:val="16"/>
                <w:szCs w:val="16"/>
                <w:lang w:val="en-GB"/>
              </w:rPr>
            </w:pPr>
            <w:r w:rsidRPr="00460FBA">
              <w:rPr>
                <w:rFonts w:ascii="Times New Roman" w:eastAsia="Times New Roman" w:hAnsi="Times New Roman" w:cs="Times New Roman"/>
                <w:sz w:val="16"/>
                <w:szCs w:val="16"/>
                <w:lang w:val="en-GB"/>
              </w:rPr>
              <w:t>Basic ADLs</w:t>
            </w:r>
          </w:p>
        </w:tc>
        <w:tc>
          <w:tcPr>
            <w:tcW w:w="1418" w:type="dxa"/>
            <w:shd w:val="clear" w:color="000000" w:fill="FFFFFF"/>
            <w:tcMar>
              <w:left w:w="108" w:type="dxa"/>
              <w:right w:w="108" w:type="dxa"/>
            </w:tcMar>
            <w:vAlign w:val="center"/>
          </w:tcPr>
          <w:p w:rsidR="00515499" w:rsidRPr="00460FBA" w:rsidRDefault="00895F5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95 [10</w:t>
            </w:r>
            <w:r w:rsidR="00CD516C" w:rsidRPr="00460FBA">
              <w:rPr>
                <w:rFonts w:ascii="Times New Roman" w:eastAsia="Times New Roman" w:hAnsi="Times New Roman" w:cs="Times New Roman"/>
                <w:sz w:val="16"/>
                <w:szCs w:val="16"/>
                <w:lang w:val="en-GB"/>
              </w:rPr>
              <w:t>]</w:t>
            </w:r>
          </w:p>
        </w:tc>
        <w:tc>
          <w:tcPr>
            <w:tcW w:w="1202" w:type="dxa"/>
            <w:shd w:val="clear" w:color="000000" w:fill="FFFFFF"/>
          </w:tcPr>
          <w:p w:rsidR="00515499" w:rsidRPr="00460FBA" w:rsidRDefault="00CD516C"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90 [</w:t>
            </w:r>
            <w:r w:rsidR="00895F59" w:rsidRPr="00460FBA">
              <w:rPr>
                <w:rFonts w:ascii="Times New Roman" w:eastAsia="Times New Roman" w:hAnsi="Times New Roman" w:cs="Times New Roman"/>
                <w:sz w:val="16"/>
                <w:szCs w:val="16"/>
                <w:lang w:val="en-GB"/>
              </w:rPr>
              <w:t>15</w:t>
            </w:r>
            <w:r w:rsidRPr="00460FBA">
              <w:rPr>
                <w:rFonts w:ascii="Times New Roman" w:eastAsia="Times New Roman" w:hAnsi="Times New Roman" w:cs="Times New Roman"/>
                <w:sz w:val="16"/>
                <w:szCs w:val="16"/>
                <w:lang w:val="en-GB"/>
              </w:rPr>
              <w:t>]</w:t>
            </w:r>
          </w:p>
        </w:tc>
        <w:tc>
          <w:tcPr>
            <w:tcW w:w="1276" w:type="dxa"/>
            <w:shd w:val="clear" w:color="000000" w:fill="FFFFFF"/>
          </w:tcPr>
          <w:p w:rsidR="00515499" w:rsidRPr="00460FBA" w:rsidRDefault="001F3C8E"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95 [</w:t>
            </w:r>
            <w:r w:rsidR="00895F59" w:rsidRPr="00460FBA">
              <w:rPr>
                <w:rFonts w:ascii="Times New Roman" w:eastAsia="Times New Roman" w:hAnsi="Times New Roman" w:cs="Times New Roman"/>
                <w:sz w:val="16"/>
                <w:szCs w:val="16"/>
                <w:lang w:val="en-GB"/>
              </w:rPr>
              <w:t>25</w:t>
            </w:r>
            <w:r w:rsidRPr="00460FBA">
              <w:rPr>
                <w:rFonts w:ascii="Times New Roman" w:eastAsia="Times New Roman" w:hAnsi="Times New Roman" w:cs="Times New Roman"/>
                <w:sz w:val="16"/>
                <w:szCs w:val="16"/>
                <w:lang w:val="en-GB"/>
              </w:rPr>
              <w:t>]</w:t>
            </w:r>
          </w:p>
        </w:tc>
        <w:tc>
          <w:tcPr>
            <w:tcW w:w="1349" w:type="dxa"/>
            <w:shd w:val="clear" w:color="000000" w:fill="FFFFFF"/>
            <w:tcMar>
              <w:left w:w="108" w:type="dxa"/>
              <w:right w:w="108" w:type="dxa"/>
            </w:tcMar>
            <w:vAlign w:val="center"/>
          </w:tcPr>
          <w:p w:rsidR="00515499" w:rsidRPr="00460FBA" w:rsidRDefault="0025408D"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75 [</w:t>
            </w:r>
            <w:r w:rsidR="00895F59" w:rsidRPr="00460FBA">
              <w:rPr>
                <w:rFonts w:ascii="Times New Roman" w:eastAsia="Times New Roman" w:hAnsi="Times New Roman" w:cs="Times New Roman"/>
                <w:sz w:val="16"/>
                <w:szCs w:val="16"/>
                <w:lang w:val="en-GB"/>
              </w:rPr>
              <w:t>30</w:t>
            </w:r>
            <w:r w:rsidRPr="00460FBA">
              <w:rPr>
                <w:rFonts w:ascii="Times New Roman" w:eastAsia="Times New Roman" w:hAnsi="Times New Roman" w:cs="Times New Roman"/>
                <w:sz w:val="16"/>
                <w:szCs w:val="16"/>
                <w:lang w:val="en-GB"/>
              </w:rPr>
              <w:t>]</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b/>
                <w:i/>
                <w:sz w:val="16"/>
                <w:szCs w:val="16"/>
                <w:lang w:val="en-GB"/>
              </w:rPr>
            </w:pPr>
            <w:r w:rsidRPr="00460FBA">
              <w:rPr>
                <w:rFonts w:ascii="Times New Roman" w:eastAsia="Times New Roman" w:hAnsi="Times New Roman" w:cs="Times New Roman"/>
                <w:b/>
                <w:i/>
                <w:sz w:val="16"/>
                <w:szCs w:val="16"/>
                <w:lang w:val="en-GB"/>
              </w:rPr>
              <w:t>&lt;0.001</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hAnsi="Times New Roman" w:cs="Times New Roman"/>
                <w:sz w:val="16"/>
                <w:szCs w:val="16"/>
                <w:lang w:val="en-GB"/>
              </w:rPr>
            </w:pPr>
            <w:r w:rsidRPr="00460FBA">
              <w:rPr>
                <w:rFonts w:ascii="Times New Roman" w:eastAsia="Times New Roman" w:hAnsi="Times New Roman" w:cs="Times New Roman"/>
                <w:sz w:val="16"/>
                <w:szCs w:val="16"/>
                <w:lang w:val="en-GB"/>
              </w:rPr>
              <w:t>Instrumental ADLs</w:t>
            </w:r>
          </w:p>
        </w:tc>
        <w:tc>
          <w:tcPr>
            <w:tcW w:w="1418" w:type="dxa"/>
            <w:shd w:val="clear" w:color="000000" w:fill="FFFFFF"/>
            <w:tcMar>
              <w:left w:w="108" w:type="dxa"/>
              <w:right w:w="108" w:type="dxa"/>
            </w:tcMar>
            <w:vAlign w:val="center"/>
          </w:tcPr>
          <w:p w:rsidR="00515499" w:rsidRPr="00460FBA" w:rsidRDefault="00CD516C"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21 [</w:t>
            </w:r>
            <w:r w:rsidR="00895F59" w:rsidRPr="00460FBA">
              <w:rPr>
                <w:rFonts w:ascii="Times New Roman" w:eastAsia="Times New Roman" w:hAnsi="Times New Roman" w:cs="Times New Roman"/>
                <w:sz w:val="16"/>
                <w:szCs w:val="16"/>
                <w:lang w:val="en-GB"/>
              </w:rPr>
              <w:t>6</w:t>
            </w:r>
            <w:r w:rsidRPr="00460FBA">
              <w:rPr>
                <w:rFonts w:ascii="Times New Roman" w:eastAsia="Times New Roman" w:hAnsi="Times New Roman" w:cs="Times New Roman"/>
                <w:sz w:val="16"/>
                <w:szCs w:val="16"/>
                <w:lang w:val="en-GB"/>
              </w:rPr>
              <w:t>]</w:t>
            </w:r>
          </w:p>
        </w:tc>
        <w:tc>
          <w:tcPr>
            <w:tcW w:w="1202" w:type="dxa"/>
            <w:shd w:val="clear" w:color="000000" w:fill="FFFFFF"/>
          </w:tcPr>
          <w:p w:rsidR="00515499" w:rsidRPr="00460FBA" w:rsidRDefault="00CD516C"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17 [</w:t>
            </w:r>
            <w:r w:rsidR="00895F59" w:rsidRPr="00460FBA">
              <w:rPr>
                <w:rFonts w:ascii="Times New Roman" w:eastAsia="Times New Roman" w:hAnsi="Times New Roman" w:cs="Times New Roman"/>
                <w:sz w:val="16"/>
                <w:szCs w:val="16"/>
                <w:lang w:val="en-GB"/>
              </w:rPr>
              <w:t>5</w:t>
            </w:r>
            <w:r w:rsidRPr="00460FBA">
              <w:rPr>
                <w:rFonts w:ascii="Times New Roman" w:eastAsia="Times New Roman" w:hAnsi="Times New Roman" w:cs="Times New Roman"/>
                <w:sz w:val="16"/>
                <w:szCs w:val="16"/>
                <w:lang w:val="en-GB"/>
              </w:rPr>
              <w:t>]</w:t>
            </w:r>
          </w:p>
        </w:tc>
        <w:tc>
          <w:tcPr>
            <w:tcW w:w="1276" w:type="dxa"/>
            <w:shd w:val="clear" w:color="000000" w:fill="FFFFFF"/>
          </w:tcPr>
          <w:p w:rsidR="00515499" w:rsidRPr="00460FBA" w:rsidRDefault="001F3C8E"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21 [</w:t>
            </w:r>
            <w:r w:rsidR="00895F59" w:rsidRPr="00460FBA">
              <w:rPr>
                <w:rFonts w:ascii="Times New Roman" w:eastAsia="Times New Roman" w:hAnsi="Times New Roman" w:cs="Times New Roman"/>
                <w:sz w:val="16"/>
                <w:szCs w:val="16"/>
                <w:lang w:val="en-GB"/>
              </w:rPr>
              <w:t>7</w:t>
            </w:r>
            <w:r w:rsidRPr="00460FBA">
              <w:rPr>
                <w:rFonts w:ascii="Times New Roman" w:eastAsia="Times New Roman" w:hAnsi="Times New Roman" w:cs="Times New Roman"/>
                <w:sz w:val="16"/>
                <w:szCs w:val="16"/>
                <w:lang w:val="en-GB"/>
              </w:rPr>
              <w:t>]</w:t>
            </w:r>
          </w:p>
        </w:tc>
        <w:tc>
          <w:tcPr>
            <w:tcW w:w="1349" w:type="dxa"/>
            <w:shd w:val="clear" w:color="000000" w:fill="FFFFFF"/>
            <w:tcMar>
              <w:left w:w="108" w:type="dxa"/>
              <w:right w:w="108" w:type="dxa"/>
            </w:tcMar>
            <w:vAlign w:val="center"/>
          </w:tcPr>
          <w:p w:rsidR="00515499" w:rsidRPr="00460FBA" w:rsidRDefault="0025408D"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10 [</w:t>
            </w:r>
            <w:r w:rsidR="00895F59" w:rsidRPr="00460FBA">
              <w:rPr>
                <w:rFonts w:ascii="Times New Roman" w:eastAsia="Times New Roman" w:hAnsi="Times New Roman" w:cs="Times New Roman"/>
                <w:sz w:val="16"/>
                <w:szCs w:val="16"/>
                <w:lang w:val="en-GB"/>
              </w:rPr>
              <w:t>13</w:t>
            </w:r>
            <w:r w:rsidRPr="00460FBA">
              <w:rPr>
                <w:rFonts w:ascii="Times New Roman" w:eastAsia="Times New Roman" w:hAnsi="Times New Roman" w:cs="Times New Roman"/>
                <w:sz w:val="16"/>
                <w:szCs w:val="16"/>
                <w:lang w:val="en-GB"/>
              </w:rPr>
              <w:t>]</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b/>
                <w:i/>
                <w:sz w:val="16"/>
                <w:szCs w:val="16"/>
                <w:lang w:val="en-GB"/>
              </w:rPr>
              <w:t>&lt;0.001</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Tinetti-Gait</w:t>
            </w:r>
          </w:p>
        </w:tc>
        <w:tc>
          <w:tcPr>
            <w:tcW w:w="1418" w:type="dxa"/>
            <w:shd w:val="clear" w:color="000000" w:fill="FFFFFF"/>
            <w:tcMar>
              <w:left w:w="108" w:type="dxa"/>
              <w:right w:w="108" w:type="dxa"/>
            </w:tcMar>
            <w:vAlign w:val="center"/>
          </w:tcPr>
          <w:p w:rsidR="00515499" w:rsidRPr="00460FBA" w:rsidRDefault="00CD516C"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12 [</w:t>
            </w:r>
            <w:r w:rsidR="00895F59" w:rsidRPr="00460FBA">
              <w:rPr>
                <w:rFonts w:ascii="Times New Roman" w:eastAsia="Times New Roman" w:hAnsi="Times New Roman" w:cs="Times New Roman"/>
                <w:sz w:val="16"/>
                <w:szCs w:val="16"/>
                <w:lang w:val="en-GB"/>
              </w:rPr>
              <w:t>1</w:t>
            </w:r>
            <w:r w:rsidRPr="00460FBA">
              <w:rPr>
                <w:rFonts w:ascii="Times New Roman" w:eastAsia="Times New Roman" w:hAnsi="Times New Roman" w:cs="Times New Roman"/>
                <w:sz w:val="16"/>
                <w:szCs w:val="16"/>
                <w:lang w:val="en-GB"/>
              </w:rPr>
              <w:t>]</w:t>
            </w:r>
          </w:p>
        </w:tc>
        <w:tc>
          <w:tcPr>
            <w:tcW w:w="1202" w:type="dxa"/>
            <w:shd w:val="clear" w:color="000000" w:fill="FFFFFF"/>
          </w:tcPr>
          <w:p w:rsidR="00515499" w:rsidRPr="00460FBA" w:rsidRDefault="001F3C8E"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11 [3</w:t>
            </w:r>
            <w:r w:rsidR="00CD516C" w:rsidRPr="00460FBA">
              <w:rPr>
                <w:rFonts w:ascii="Times New Roman" w:eastAsia="Times New Roman" w:hAnsi="Times New Roman" w:cs="Times New Roman"/>
                <w:sz w:val="16"/>
                <w:szCs w:val="16"/>
                <w:lang w:val="en-GB"/>
              </w:rPr>
              <w:t>]</w:t>
            </w:r>
          </w:p>
        </w:tc>
        <w:tc>
          <w:tcPr>
            <w:tcW w:w="1276" w:type="dxa"/>
            <w:shd w:val="clear" w:color="000000" w:fill="FFFFFF"/>
          </w:tcPr>
          <w:p w:rsidR="00515499" w:rsidRPr="00460FBA" w:rsidRDefault="001F3C8E"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12 [</w:t>
            </w:r>
            <w:r w:rsidR="00895F59" w:rsidRPr="00460FBA">
              <w:rPr>
                <w:rFonts w:ascii="Times New Roman" w:eastAsia="Times New Roman" w:hAnsi="Times New Roman" w:cs="Times New Roman"/>
                <w:sz w:val="16"/>
                <w:szCs w:val="16"/>
                <w:lang w:val="en-GB"/>
              </w:rPr>
              <w:t>2</w:t>
            </w:r>
            <w:r w:rsidRPr="00460FBA">
              <w:rPr>
                <w:rFonts w:ascii="Times New Roman" w:eastAsia="Times New Roman" w:hAnsi="Times New Roman" w:cs="Times New Roman"/>
                <w:sz w:val="16"/>
                <w:szCs w:val="16"/>
                <w:lang w:val="en-GB"/>
              </w:rPr>
              <w:t>]</w:t>
            </w:r>
          </w:p>
        </w:tc>
        <w:tc>
          <w:tcPr>
            <w:tcW w:w="1349" w:type="dxa"/>
            <w:shd w:val="clear" w:color="000000" w:fill="FFFFFF"/>
            <w:tcMar>
              <w:left w:w="108" w:type="dxa"/>
              <w:right w:w="108" w:type="dxa"/>
            </w:tcMar>
            <w:vAlign w:val="center"/>
          </w:tcPr>
          <w:p w:rsidR="00515499" w:rsidRPr="00460FBA" w:rsidRDefault="0025408D"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9 [</w:t>
            </w:r>
            <w:r w:rsidR="00895F59" w:rsidRPr="00460FBA">
              <w:rPr>
                <w:rFonts w:ascii="Times New Roman" w:eastAsia="Times New Roman" w:hAnsi="Times New Roman" w:cs="Times New Roman"/>
                <w:sz w:val="16"/>
                <w:szCs w:val="16"/>
                <w:lang w:val="en-GB"/>
              </w:rPr>
              <w:t>4</w:t>
            </w:r>
            <w:r w:rsidRPr="00460FBA">
              <w:rPr>
                <w:rFonts w:ascii="Times New Roman" w:eastAsia="Times New Roman" w:hAnsi="Times New Roman" w:cs="Times New Roman"/>
                <w:sz w:val="16"/>
                <w:szCs w:val="16"/>
                <w:lang w:val="en-GB"/>
              </w:rPr>
              <w:t>]</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b/>
                <w:i/>
                <w:sz w:val="16"/>
                <w:szCs w:val="16"/>
                <w:lang w:val="en-GB"/>
              </w:rPr>
              <w:t>&lt;0.001</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Tinetti-Balance</w:t>
            </w:r>
          </w:p>
        </w:tc>
        <w:tc>
          <w:tcPr>
            <w:tcW w:w="1418" w:type="dxa"/>
            <w:shd w:val="clear" w:color="000000" w:fill="FFFFFF"/>
            <w:tcMar>
              <w:left w:w="108" w:type="dxa"/>
              <w:right w:w="108" w:type="dxa"/>
            </w:tcMar>
            <w:vAlign w:val="center"/>
          </w:tcPr>
          <w:p w:rsidR="00515499" w:rsidRPr="00460FBA" w:rsidRDefault="00CD516C"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16 [</w:t>
            </w:r>
            <w:r w:rsidR="00895F59" w:rsidRPr="00460FBA">
              <w:rPr>
                <w:rFonts w:ascii="Times New Roman" w:eastAsia="Times New Roman" w:hAnsi="Times New Roman" w:cs="Times New Roman"/>
                <w:sz w:val="16"/>
                <w:szCs w:val="16"/>
                <w:lang w:val="en-GB"/>
              </w:rPr>
              <w:t>2</w:t>
            </w:r>
            <w:r w:rsidRPr="00460FBA">
              <w:rPr>
                <w:rFonts w:ascii="Times New Roman" w:eastAsia="Times New Roman" w:hAnsi="Times New Roman" w:cs="Times New Roman"/>
                <w:sz w:val="16"/>
                <w:szCs w:val="16"/>
                <w:lang w:val="en-GB"/>
              </w:rPr>
              <w:t>]</w:t>
            </w:r>
          </w:p>
        </w:tc>
        <w:tc>
          <w:tcPr>
            <w:tcW w:w="1202" w:type="dxa"/>
            <w:shd w:val="clear" w:color="000000" w:fill="FFFFFF"/>
          </w:tcPr>
          <w:p w:rsidR="00515499" w:rsidRPr="00460FBA" w:rsidRDefault="001F3C8E"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14 [4</w:t>
            </w:r>
            <w:r w:rsidR="00CD516C" w:rsidRPr="00460FBA">
              <w:rPr>
                <w:rFonts w:ascii="Times New Roman" w:eastAsia="Times New Roman" w:hAnsi="Times New Roman" w:cs="Times New Roman"/>
                <w:sz w:val="16"/>
                <w:szCs w:val="16"/>
                <w:lang w:val="en-GB"/>
              </w:rPr>
              <w:t>]</w:t>
            </w:r>
          </w:p>
        </w:tc>
        <w:tc>
          <w:tcPr>
            <w:tcW w:w="1276" w:type="dxa"/>
            <w:shd w:val="clear" w:color="000000" w:fill="FFFFFF"/>
          </w:tcPr>
          <w:p w:rsidR="00515499" w:rsidRPr="00460FBA" w:rsidRDefault="001F3C8E"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15 [</w:t>
            </w:r>
            <w:r w:rsidR="00895F59" w:rsidRPr="00460FBA">
              <w:rPr>
                <w:rFonts w:ascii="Times New Roman" w:eastAsia="Times New Roman" w:hAnsi="Times New Roman" w:cs="Times New Roman"/>
                <w:sz w:val="16"/>
                <w:szCs w:val="16"/>
                <w:lang w:val="en-GB"/>
              </w:rPr>
              <w:t>2</w:t>
            </w:r>
            <w:r w:rsidRPr="00460FBA">
              <w:rPr>
                <w:rFonts w:ascii="Times New Roman" w:eastAsia="Times New Roman" w:hAnsi="Times New Roman" w:cs="Times New Roman"/>
                <w:sz w:val="16"/>
                <w:szCs w:val="16"/>
                <w:lang w:val="en-GB"/>
              </w:rPr>
              <w:t>]</w:t>
            </w:r>
          </w:p>
        </w:tc>
        <w:tc>
          <w:tcPr>
            <w:tcW w:w="1349" w:type="dxa"/>
            <w:shd w:val="clear" w:color="000000" w:fill="FFFFFF"/>
            <w:tcMar>
              <w:left w:w="108" w:type="dxa"/>
              <w:right w:w="108" w:type="dxa"/>
            </w:tcMar>
            <w:vAlign w:val="center"/>
          </w:tcPr>
          <w:p w:rsidR="00515499" w:rsidRPr="00460FBA" w:rsidRDefault="0025408D"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10 [</w:t>
            </w:r>
            <w:r w:rsidR="00895F59" w:rsidRPr="00460FBA">
              <w:rPr>
                <w:rFonts w:ascii="Times New Roman" w:eastAsia="Times New Roman" w:hAnsi="Times New Roman" w:cs="Times New Roman"/>
                <w:sz w:val="16"/>
                <w:szCs w:val="16"/>
                <w:lang w:val="en-GB"/>
              </w:rPr>
              <w:t>6</w:t>
            </w:r>
            <w:r w:rsidRPr="00460FBA">
              <w:rPr>
                <w:rFonts w:ascii="Times New Roman" w:eastAsia="Times New Roman" w:hAnsi="Times New Roman" w:cs="Times New Roman"/>
                <w:sz w:val="16"/>
                <w:szCs w:val="16"/>
                <w:lang w:val="en-GB"/>
              </w:rPr>
              <w:t>]</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b/>
                <w:i/>
                <w:sz w:val="16"/>
                <w:szCs w:val="16"/>
                <w:lang w:val="en-GB"/>
              </w:rPr>
              <w:t>&lt;0.001</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130E4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Tinetti-Total</w:t>
            </w:r>
          </w:p>
        </w:tc>
        <w:tc>
          <w:tcPr>
            <w:tcW w:w="1418" w:type="dxa"/>
            <w:shd w:val="clear" w:color="000000" w:fill="FFFFFF"/>
            <w:tcMar>
              <w:left w:w="108" w:type="dxa"/>
              <w:right w:w="108" w:type="dxa"/>
            </w:tcMar>
            <w:vAlign w:val="center"/>
          </w:tcPr>
          <w:p w:rsidR="00515499" w:rsidRPr="00460FBA" w:rsidRDefault="00CD516C"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27 [</w:t>
            </w:r>
            <w:r w:rsidR="00895F59" w:rsidRPr="00460FBA">
              <w:rPr>
                <w:rFonts w:ascii="Times New Roman" w:eastAsia="Times New Roman" w:hAnsi="Times New Roman" w:cs="Times New Roman"/>
                <w:sz w:val="16"/>
                <w:szCs w:val="16"/>
                <w:lang w:val="en-GB"/>
              </w:rPr>
              <w:t>3</w:t>
            </w:r>
            <w:r w:rsidRPr="00460FBA">
              <w:rPr>
                <w:rFonts w:ascii="Times New Roman" w:eastAsia="Times New Roman" w:hAnsi="Times New Roman" w:cs="Times New Roman"/>
                <w:sz w:val="16"/>
                <w:szCs w:val="16"/>
                <w:lang w:val="en-GB"/>
              </w:rPr>
              <w:t>]</w:t>
            </w:r>
          </w:p>
        </w:tc>
        <w:tc>
          <w:tcPr>
            <w:tcW w:w="1202" w:type="dxa"/>
            <w:shd w:val="clear" w:color="000000" w:fill="FFFFFF"/>
          </w:tcPr>
          <w:p w:rsidR="00515499" w:rsidRPr="00460FBA" w:rsidRDefault="001F3C8E"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25 [</w:t>
            </w:r>
            <w:r w:rsidR="00895F59" w:rsidRPr="00460FBA">
              <w:rPr>
                <w:rFonts w:ascii="Times New Roman" w:eastAsia="Times New Roman" w:hAnsi="Times New Roman" w:cs="Times New Roman"/>
                <w:sz w:val="16"/>
                <w:szCs w:val="16"/>
                <w:lang w:val="en-GB"/>
              </w:rPr>
              <w:t>7</w:t>
            </w:r>
            <w:r w:rsidR="00CD516C" w:rsidRPr="00460FBA">
              <w:rPr>
                <w:rFonts w:ascii="Times New Roman" w:eastAsia="Times New Roman" w:hAnsi="Times New Roman" w:cs="Times New Roman"/>
                <w:sz w:val="16"/>
                <w:szCs w:val="16"/>
                <w:lang w:val="en-GB"/>
              </w:rPr>
              <w:t>]</w:t>
            </w:r>
          </w:p>
        </w:tc>
        <w:tc>
          <w:tcPr>
            <w:tcW w:w="1276" w:type="dxa"/>
            <w:shd w:val="clear" w:color="000000" w:fill="FFFFFF"/>
          </w:tcPr>
          <w:p w:rsidR="00515499" w:rsidRPr="00460FBA" w:rsidRDefault="001F3C8E"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26 [</w:t>
            </w:r>
            <w:r w:rsidR="00895F59" w:rsidRPr="00460FBA">
              <w:rPr>
                <w:rFonts w:ascii="Times New Roman" w:eastAsia="Times New Roman" w:hAnsi="Times New Roman" w:cs="Times New Roman"/>
                <w:sz w:val="16"/>
                <w:szCs w:val="16"/>
                <w:lang w:val="en-GB"/>
              </w:rPr>
              <w:t>4</w:t>
            </w:r>
            <w:r w:rsidRPr="00460FBA">
              <w:rPr>
                <w:rFonts w:ascii="Times New Roman" w:eastAsia="Times New Roman" w:hAnsi="Times New Roman" w:cs="Times New Roman"/>
                <w:sz w:val="16"/>
                <w:szCs w:val="16"/>
                <w:lang w:val="en-GB"/>
              </w:rPr>
              <w:t>]</w:t>
            </w:r>
          </w:p>
        </w:tc>
        <w:tc>
          <w:tcPr>
            <w:tcW w:w="1349" w:type="dxa"/>
            <w:shd w:val="clear" w:color="000000" w:fill="FFFFFF"/>
            <w:tcMar>
              <w:left w:w="108" w:type="dxa"/>
              <w:right w:w="108" w:type="dxa"/>
            </w:tcMar>
            <w:vAlign w:val="center"/>
          </w:tcPr>
          <w:p w:rsidR="00515499" w:rsidRPr="00460FBA" w:rsidRDefault="0025408D"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19 [</w:t>
            </w:r>
            <w:r w:rsidR="00895F59" w:rsidRPr="00460FBA">
              <w:rPr>
                <w:rFonts w:ascii="Times New Roman" w:eastAsia="Times New Roman" w:hAnsi="Times New Roman" w:cs="Times New Roman"/>
                <w:sz w:val="16"/>
                <w:szCs w:val="16"/>
                <w:lang w:val="en-GB"/>
              </w:rPr>
              <w:t>8</w:t>
            </w:r>
            <w:r w:rsidRPr="00460FBA">
              <w:rPr>
                <w:rFonts w:ascii="Times New Roman" w:eastAsia="Times New Roman" w:hAnsi="Times New Roman" w:cs="Times New Roman"/>
                <w:sz w:val="16"/>
                <w:szCs w:val="16"/>
                <w:lang w:val="en-GB"/>
              </w:rPr>
              <w:t>]</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b/>
                <w:i/>
                <w:sz w:val="16"/>
                <w:szCs w:val="16"/>
                <w:lang w:val="en-GB"/>
              </w:rPr>
              <w:t>&lt;0.001</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proofErr w:type="spellStart"/>
            <w:r w:rsidRPr="00460FBA">
              <w:rPr>
                <w:rFonts w:ascii="Times New Roman" w:eastAsia="Times New Roman" w:hAnsi="Times New Roman" w:cs="Times New Roman"/>
                <w:sz w:val="16"/>
                <w:szCs w:val="16"/>
                <w:lang w:val="en-GB"/>
              </w:rPr>
              <w:t>Up&amp;Go</w:t>
            </w:r>
            <w:proofErr w:type="spellEnd"/>
            <w:r w:rsidRPr="00460FBA">
              <w:rPr>
                <w:rFonts w:ascii="Times New Roman" w:eastAsia="Times New Roman" w:hAnsi="Times New Roman" w:cs="Times New Roman"/>
                <w:sz w:val="16"/>
                <w:szCs w:val="16"/>
                <w:lang w:val="en-GB"/>
              </w:rPr>
              <w:t xml:space="preserve"> Test</w:t>
            </w:r>
            <w:r w:rsidR="00CD516C" w:rsidRPr="00460FBA">
              <w:rPr>
                <w:rFonts w:ascii="Times New Roman" w:eastAsia="Times New Roman" w:hAnsi="Times New Roman" w:cs="Times New Roman"/>
                <w:sz w:val="16"/>
                <w:szCs w:val="16"/>
                <w:lang w:val="en-GB"/>
              </w:rPr>
              <w:t xml:space="preserve"> </w:t>
            </w:r>
          </w:p>
        </w:tc>
        <w:tc>
          <w:tcPr>
            <w:tcW w:w="1418" w:type="dxa"/>
            <w:shd w:val="clear" w:color="000000" w:fill="FFFFFF"/>
            <w:tcMar>
              <w:left w:w="108" w:type="dxa"/>
              <w:right w:w="108" w:type="dxa"/>
            </w:tcMar>
            <w:vAlign w:val="center"/>
          </w:tcPr>
          <w:p w:rsidR="00515499" w:rsidRPr="00460FBA" w:rsidRDefault="00CD516C"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11 [</w:t>
            </w:r>
            <w:r w:rsidR="00895F59" w:rsidRPr="00460FBA">
              <w:rPr>
                <w:rFonts w:ascii="Times New Roman" w:eastAsia="Times New Roman" w:hAnsi="Times New Roman" w:cs="Times New Roman"/>
                <w:sz w:val="16"/>
                <w:szCs w:val="16"/>
                <w:lang w:val="en-GB"/>
              </w:rPr>
              <w:t>4</w:t>
            </w:r>
            <w:r w:rsidRPr="00460FBA">
              <w:rPr>
                <w:rFonts w:ascii="Times New Roman" w:eastAsia="Times New Roman" w:hAnsi="Times New Roman" w:cs="Times New Roman"/>
                <w:sz w:val="16"/>
                <w:szCs w:val="16"/>
                <w:lang w:val="en-GB"/>
              </w:rPr>
              <w:t>]</w:t>
            </w:r>
          </w:p>
        </w:tc>
        <w:tc>
          <w:tcPr>
            <w:tcW w:w="1202" w:type="dxa"/>
            <w:shd w:val="clear" w:color="000000" w:fill="FFFFFF"/>
          </w:tcPr>
          <w:p w:rsidR="00515499" w:rsidRPr="00460FBA" w:rsidRDefault="00CD516C"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w:t>
            </w:r>
            <w:r w:rsidR="00895F59" w:rsidRPr="00460FBA">
              <w:rPr>
                <w:rFonts w:ascii="Times New Roman" w:eastAsia="Times New Roman" w:hAnsi="Times New Roman" w:cs="Times New Roman"/>
                <w:sz w:val="16"/>
                <w:szCs w:val="16"/>
                <w:lang w:val="en-GB"/>
              </w:rPr>
              <w:t>4 [8</w:t>
            </w:r>
            <w:r w:rsidRPr="00460FBA">
              <w:rPr>
                <w:rFonts w:ascii="Times New Roman" w:eastAsia="Times New Roman" w:hAnsi="Times New Roman" w:cs="Times New Roman"/>
                <w:sz w:val="16"/>
                <w:szCs w:val="16"/>
                <w:lang w:val="en-GB"/>
              </w:rPr>
              <w:t>]</w:t>
            </w:r>
          </w:p>
        </w:tc>
        <w:tc>
          <w:tcPr>
            <w:tcW w:w="1276" w:type="dxa"/>
            <w:shd w:val="clear" w:color="000000" w:fill="FFFFFF"/>
          </w:tcPr>
          <w:p w:rsidR="00515499" w:rsidRPr="00460FBA" w:rsidRDefault="001F3C8E"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12 [</w:t>
            </w:r>
            <w:r w:rsidR="00895F59" w:rsidRPr="00460FBA">
              <w:rPr>
                <w:rFonts w:ascii="Times New Roman" w:eastAsia="Times New Roman" w:hAnsi="Times New Roman" w:cs="Times New Roman"/>
                <w:sz w:val="16"/>
                <w:szCs w:val="16"/>
                <w:lang w:val="en-GB"/>
              </w:rPr>
              <w:t>6</w:t>
            </w:r>
            <w:r w:rsidRPr="00460FBA">
              <w:rPr>
                <w:rFonts w:ascii="Times New Roman" w:eastAsia="Times New Roman" w:hAnsi="Times New Roman" w:cs="Times New Roman"/>
                <w:sz w:val="16"/>
                <w:szCs w:val="16"/>
                <w:lang w:val="en-GB"/>
              </w:rPr>
              <w:t>]</w:t>
            </w:r>
          </w:p>
        </w:tc>
        <w:tc>
          <w:tcPr>
            <w:tcW w:w="1349" w:type="dxa"/>
            <w:shd w:val="clear" w:color="000000" w:fill="FFFFFF"/>
            <w:tcMar>
              <w:left w:w="108" w:type="dxa"/>
              <w:right w:w="108" w:type="dxa"/>
            </w:tcMar>
            <w:vAlign w:val="center"/>
          </w:tcPr>
          <w:p w:rsidR="00515499" w:rsidRPr="00460FBA" w:rsidRDefault="0025408D"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24 [</w:t>
            </w:r>
            <w:r w:rsidR="00895F59" w:rsidRPr="00460FBA">
              <w:rPr>
                <w:rFonts w:ascii="Times New Roman" w:eastAsia="Times New Roman" w:hAnsi="Times New Roman" w:cs="Times New Roman"/>
                <w:sz w:val="16"/>
                <w:szCs w:val="16"/>
                <w:lang w:val="en-GB"/>
              </w:rPr>
              <w:t>15</w:t>
            </w:r>
            <w:r w:rsidRPr="00460FBA">
              <w:rPr>
                <w:rFonts w:ascii="Times New Roman" w:eastAsia="Times New Roman" w:hAnsi="Times New Roman" w:cs="Times New Roman"/>
                <w:sz w:val="16"/>
                <w:szCs w:val="16"/>
                <w:lang w:val="en-GB"/>
              </w:rPr>
              <w:t>]</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b/>
                <w:i/>
                <w:sz w:val="16"/>
                <w:szCs w:val="16"/>
                <w:lang w:val="en-GB"/>
              </w:rPr>
              <w:t>&lt;0.001</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914B0A"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lastRenderedPageBreak/>
              <w:t>MNA</w:t>
            </w:r>
          </w:p>
        </w:tc>
        <w:tc>
          <w:tcPr>
            <w:tcW w:w="1418" w:type="dxa"/>
            <w:shd w:val="clear" w:color="000000" w:fill="FFFFFF"/>
            <w:tcMar>
              <w:left w:w="108" w:type="dxa"/>
              <w:right w:w="108" w:type="dxa"/>
            </w:tcMar>
            <w:vAlign w:val="center"/>
          </w:tcPr>
          <w:p w:rsidR="00515499" w:rsidRPr="00460FBA" w:rsidRDefault="00CD516C"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13 [</w:t>
            </w:r>
            <w:r w:rsidR="00895F59" w:rsidRPr="00460FBA">
              <w:rPr>
                <w:rFonts w:ascii="Times New Roman" w:eastAsia="Times New Roman" w:hAnsi="Times New Roman" w:cs="Times New Roman"/>
                <w:sz w:val="16"/>
                <w:szCs w:val="16"/>
                <w:lang w:val="en-GB"/>
              </w:rPr>
              <w:t>2</w:t>
            </w:r>
            <w:r w:rsidRPr="00460FBA">
              <w:rPr>
                <w:rFonts w:ascii="Times New Roman" w:eastAsia="Times New Roman" w:hAnsi="Times New Roman" w:cs="Times New Roman"/>
                <w:sz w:val="16"/>
                <w:szCs w:val="16"/>
                <w:lang w:val="en-GB"/>
              </w:rPr>
              <w:t>]</w:t>
            </w:r>
          </w:p>
        </w:tc>
        <w:tc>
          <w:tcPr>
            <w:tcW w:w="1202" w:type="dxa"/>
            <w:shd w:val="clear" w:color="000000" w:fill="FFFFFF"/>
          </w:tcPr>
          <w:p w:rsidR="00CD516C" w:rsidRPr="00460FBA" w:rsidRDefault="001F3C8E" w:rsidP="00895F59">
            <w:pPr>
              <w:spacing w:after="0" w:line="360" w:lineRule="auto"/>
              <w:jc w:val="center"/>
              <w:rPr>
                <w:rFonts w:ascii="Times New Roman" w:hAnsi="Times New Roman" w:cs="Times New Roman"/>
                <w:sz w:val="16"/>
                <w:szCs w:val="16"/>
                <w:lang w:val="en-GB"/>
              </w:rPr>
            </w:pPr>
            <w:r w:rsidRPr="00460FBA">
              <w:rPr>
                <w:rFonts w:ascii="Times New Roman" w:eastAsia="Times New Roman" w:hAnsi="Times New Roman" w:cs="Times New Roman"/>
                <w:sz w:val="16"/>
                <w:szCs w:val="16"/>
                <w:lang w:val="en-GB"/>
              </w:rPr>
              <w:t>13 [</w:t>
            </w:r>
            <w:r w:rsidR="00895F59" w:rsidRPr="00460FBA">
              <w:rPr>
                <w:rFonts w:ascii="Times New Roman" w:eastAsia="Times New Roman" w:hAnsi="Times New Roman" w:cs="Times New Roman"/>
                <w:sz w:val="16"/>
                <w:szCs w:val="16"/>
                <w:lang w:val="en-GB"/>
              </w:rPr>
              <w:t>2</w:t>
            </w:r>
            <w:r w:rsidRPr="00460FBA">
              <w:rPr>
                <w:rFonts w:ascii="Times New Roman" w:eastAsia="Times New Roman" w:hAnsi="Times New Roman" w:cs="Times New Roman"/>
                <w:sz w:val="16"/>
                <w:szCs w:val="16"/>
                <w:lang w:val="en-GB"/>
              </w:rPr>
              <w:t>]</w:t>
            </w:r>
          </w:p>
        </w:tc>
        <w:tc>
          <w:tcPr>
            <w:tcW w:w="1276" w:type="dxa"/>
            <w:shd w:val="clear" w:color="000000" w:fill="FFFFFF"/>
          </w:tcPr>
          <w:p w:rsidR="00515499" w:rsidRPr="00460FBA" w:rsidRDefault="001F3C8E"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13 [</w:t>
            </w:r>
            <w:r w:rsidR="00895F59" w:rsidRPr="00460FBA">
              <w:rPr>
                <w:rFonts w:ascii="Times New Roman" w:eastAsia="Times New Roman" w:hAnsi="Times New Roman" w:cs="Times New Roman"/>
                <w:sz w:val="16"/>
                <w:szCs w:val="16"/>
                <w:lang w:val="en-GB"/>
              </w:rPr>
              <w:t>5</w:t>
            </w:r>
            <w:r w:rsidRPr="00460FBA">
              <w:rPr>
                <w:rFonts w:ascii="Times New Roman" w:eastAsia="Times New Roman" w:hAnsi="Times New Roman" w:cs="Times New Roman"/>
                <w:sz w:val="16"/>
                <w:szCs w:val="16"/>
                <w:lang w:val="en-GB"/>
              </w:rPr>
              <w:t>]</w:t>
            </w:r>
          </w:p>
        </w:tc>
        <w:tc>
          <w:tcPr>
            <w:tcW w:w="1349" w:type="dxa"/>
            <w:shd w:val="clear" w:color="000000" w:fill="FFFFFF"/>
            <w:tcMar>
              <w:left w:w="108" w:type="dxa"/>
              <w:right w:w="108" w:type="dxa"/>
            </w:tcMar>
            <w:vAlign w:val="center"/>
          </w:tcPr>
          <w:p w:rsidR="00515499" w:rsidRPr="00460FBA" w:rsidRDefault="0025408D" w:rsidP="00895F59">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11 [</w:t>
            </w:r>
            <w:r w:rsidR="00895F59" w:rsidRPr="00460FBA">
              <w:rPr>
                <w:rFonts w:ascii="Times New Roman" w:eastAsia="Times New Roman" w:hAnsi="Times New Roman" w:cs="Times New Roman"/>
                <w:sz w:val="16"/>
                <w:szCs w:val="16"/>
                <w:lang w:val="en-GB"/>
              </w:rPr>
              <w:t>2</w:t>
            </w:r>
            <w:r w:rsidRPr="00460FBA">
              <w:rPr>
                <w:rFonts w:ascii="Times New Roman" w:eastAsia="Times New Roman" w:hAnsi="Times New Roman" w:cs="Times New Roman"/>
                <w:sz w:val="16"/>
                <w:szCs w:val="16"/>
                <w:lang w:val="en-GB"/>
              </w:rPr>
              <w:t>]</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b/>
                <w:i/>
                <w:sz w:val="16"/>
                <w:szCs w:val="16"/>
                <w:lang w:val="en-GB"/>
              </w:rPr>
            </w:pPr>
            <w:r w:rsidRPr="00460FBA">
              <w:rPr>
                <w:rFonts w:ascii="Times New Roman" w:eastAsia="Times New Roman" w:hAnsi="Times New Roman" w:cs="Times New Roman"/>
                <w:b/>
                <w:i/>
                <w:sz w:val="16"/>
                <w:szCs w:val="16"/>
                <w:lang w:val="en-GB"/>
              </w:rPr>
              <w:t>&lt;0.001</w:t>
            </w:r>
          </w:p>
        </w:tc>
      </w:tr>
      <w:tr w:rsidR="00515499" w:rsidRPr="00460FBA" w:rsidTr="00BA0D65">
        <w:trPr>
          <w:trHeight w:val="1"/>
        </w:trPr>
        <w:tc>
          <w:tcPr>
            <w:tcW w:w="9322" w:type="dxa"/>
            <w:gridSpan w:val="6"/>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b/>
                <w:i/>
                <w:sz w:val="16"/>
                <w:szCs w:val="16"/>
                <w:lang w:val="en-GB"/>
              </w:rPr>
            </w:pPr>
            <w:r w:rsidRPr="00460FBA">
              <w:rPr>
                <w:rFonts w:ascii="Times New Roman" w:eastAsia="Times New Roman" w:hAnsi="Times New Roman" w:cs="Times New Roman"/>
                <w:b/>
                <w:i/>
                <w:sz w:val="16"/>
                <w:szCs w:val="16"/>
                <w:lang w:val="en-GB"/>
              </w:rPr>
              <w:t>ORTHOSTATIC HYPOTENSION (OH) (%)</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Systolic OH</w:t>
            </w:r>
            <w:r w:rsidRPr="00460FBA">
              <w:rPr>
                <w:rFonts w:ascii="Times New Roman" w:eastAsia="Times New Roman" w:hAnsi="Times New Roman" w:cs="Times New Roman"/>
                <w:sz w:val="16"/>
                <w:szCs w:val="16"/>
                <w:vertAlign w:val="subscript"/>
                <w:lang w:val="en-GB"/>
              </w:rPr>
              <w:t>1</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14.0</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19.9</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9.7</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31.6</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b/>
                <w:i/>
                <w:sz w:val="16"/>
                <w:szCs w:val="16"/>
                <w:lang w:val="en-GB"/>
              </w:rPr>
            </w:pPr>
            <w:r w:rsidRPr="00460FBA">
              <w:rPr>
                <w:rFonts w:ascii="Times New Roman" w:eastAsia="Times New Roman" w:hAnsi="Times New Roman" w:cs="Times New Roman"/>
                <w:b/>
                <w:i/>
                <w:sz w:val="16"/>
                <w:szCs w:val="16"/>
                <w:lang w:val="en-GB"/>
              </w:rPr>
              <w:t>0.037</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Diastolic OH</w:t>
            </w:r>
            <w:r w:rsidRPr="00460FBA">
              <w:rPr>
                <w:rFonts w:ascii="Times New Roman" w:eastAsia="Times New Roman" w:hAnsi="Times New Roman" w:cs="Times New Roman"/>
                <w:sz w:val="16"/>
                <w:szCs w:val="16"/>
                <w:vertAlign w:val="subscript"/>
                <w:lang w:val="en-GB"/>
              </w:rPr>
              <w:t>1</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6.8</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9.7</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12.9</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14.0</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0.303</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OH</w:t>
            </w:r>
            <w:r w:rsidRPr="00460FBA">
              <w:rPr>
                <w:rFonts w:ascii="Times New Roman" w:eastAsia="Times New Roman" w:hAnsi="Times New Roman" w:cs="Times New Roman"/>
                <w:sz w:val="16"/>
                <w:szCs w:val="16"/>
                <w:vertAlign w:val="subscript"/>
                <w:lang w:val="en-GB"/>
              </w:rPr>
              <w:t>1</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15.9</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25.0</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22.6</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38.6</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b/>
                <w:i/>
                <w:sz w:val="16"/>
                <w:szCs w:val="16"/>
                <w:lang w:val="en-GB"/>
              </w:rPr>
            </w:pPr>
            <w:r w:rsidRPr="00460FBA">
              <w:rPr>
                <w:rFonts w:ascii="Times New Roman" w:eastAsia="Times New Roman" w:hAnsi="Times New Roman" w:cs="Times New Roman"/>
                <w:b/>
                <w:i/>
                <w:sz w:val="16"/>
                <w:szCs w:val="16"/>
                <w:lang w:val="en-GB"/>
              </w:rPr>
              <w:t>0.011</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Systolic OH</w:t>
            </w:r>
            <w:r w:rsidRPr="00460FBA">
              <w:rPr>
                <w:rFonts w:ascii="Times New Roman" w:eastAsia="Times New Roman" w:hAnsi="Times New Roman" w:cs="Times New Roman"/>
                <w:sz w:val="16"/>
                <w:szCs w:val="16"/>
                <w:vertAlign w:val="subscript"/>
                <w:lang w:val="en-GB"/>
              </w:rPr>
              <w:t>3</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15.5</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17.6</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16.1</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25.0</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0.297</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Diastolic OH</w:t>
            </w:r>
            <w:r w:rsidRPr="00460FBA">
              <w:rPr>
                <w:rFonts w:ascii="Times New Roman" w:eastAsia="Times New Roman" w:hAnsi="Times New Roman" w:cs="Times New Roman"/>
                <w:sz w:val="16"/>
                <w:szCs w:val="16"/>
                <w:vertAlign w:val="subscript"/>
                <w:lang w:val="en-GB"/>
              </w:rPr>
              <w:t>3</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7.7</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7.9</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12.9</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12.5</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0.433</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OH</w:t>
            </w:r>
            <w:r w:rsidRPr="00460FBA">
              <w:rPr>
                <w:rFonts w:ascii="Times New Roman" w:eastAsia="Times New Roman" w:hAnsi="Times New Roman" w:cs="Times New Roman"/>
                <w:sz w:val="16"/>
                <w:szCs w:val="16"/>
                <w:vertAlign w:val="subscript"/>
                <w:lang w:val="en-GB"/>
              </w:rPr>
              <w:t>3</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19.8</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20.4</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29.0</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28.6</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0.199</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Systolic OH</w:t>
            </w:r>
            <w:r w:rsidRPr="00460FBA">
              <w:rPr>
                <w:rFonts w:ascii="Times New Roman" w:eastAsia="Times New Roman" w:hAnsi="Times New Roman" w:cs="Times New Roman"/>
                <w:sz w:val="16"/>
                <w:szCs w:val="16"/>
                <w:vertAlign w:val="subscript"/>
                <w:lang w:val="en-GB"/>
              </w:rPr>
              <w:t>5</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14.5</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17.6</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19.4</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32.1</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0.071</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Diastolic OH</w:t>
            </w:r>
            <w:r w:rsidRPr="00460FBA">
              <w:rPr>
                <w:rFonts w:ascii="Times New Roman" w:eastAsia="Times New Roman" w:hAnsi="Times New Roman" w:cs="Times New Roman"/>
                <w:sz w:val="16"/>
                <w:szCs w:val="16"/>
                <w:vertAlign w:val="subscript"/>
                <w:lang w:val="en-GB"/>
              </w:rPr>
              <w:t>5</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8.2</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12.0</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12.9</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12.5</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i/>
                <w:sz w:val="16"/>
                <w:szCs w:val="16"/>
                <w:lang w:val="en-GB"/>
              </w:rPr>
            </w:pPr>
            <w:r w:rsidRPr="00460FBA">
              <w:rPr>
                <w:rFonts w:ascii="Times New Roman" w:eastAsia="Times New Roman" w:hAnsi="Times New Roman" w:cs="Times New Roman"/>
                <w:i/>
                <w:sz w:val="16"/>
                <w:szCs w:val="16"/>
                <w:lang w:val="en-GB"/>
              </w:rPr>
              <w:t>0.662</w:t>
            </w:r>
          </w:p>
        </w:tc>
      </w:tr>
      <w:tr w:rsidR="00515499" w:rsidRPr="00460FBA" w:rsidTr="001F3C8E">
        <w:trPr>
          <w:trHeight w:val="1"/>
        </w:trPr>
        <w:tc>
          <w:tcPr>
            <w:tcW w:w="3085" w:type="dxa"/>
            <w:shd w:val="clear" w:color="000000" w:fill="FFFFFF"/>
            <w:tcMar>
              <w:left w:w="108" w:type="dxa"/>
              <w:right w:w="108" w:type="dxa"/>
            </w:tcMar>
          </w:tcPr>
          <w:p w:rsidR="00515499" w:rsidRPr="00460FBA" w:rsidRDefault="00515499" w:rsidP="00BA0D65">
            <w:pPr>
              <w:spacing w:after="0" w:line="360" w:lineRule="auto"/>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OH</w:t>
            </w:r>
            <w:r w:rsidRPr="00460FBA">
              <w:rPr>
                <w:rFonts w:ascii="Times New Roman" w:eastAsia="Times New Roman" w:hAnsi="Times New Roman" w:cs="Times New Roman"/>
                <w:sz w:val="16"/>
                <w:szCs w:val="16"/>
                <w:vertAlign w:val="subscript"/>
                <w:lang w:val="en-GB"/>
              </w:rPr>
              <w:t>5</w:t>
            </w:r>
          </w:p>
        </w:tc>
        <w:tc>
          <w:tcPr>
            <w:tcW w:w="1418"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18.8</w:t>
            </w:r>
          </w:p>
        </w:tc>
        <w:tc>
          <w:tcPr>
            <w:tcW w:w="120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21.8</w:t>
            </w:r>
          </w:p>
        </w:tc>
        <w:tc>
          <w:tcPr>
            <w:tcW w:w="1276"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25.8</w:t>
            </w:r>
          </w:p>
        </w:tc>
        <w:tc>
          <w:tcPr>
            <w:tcW w:w="1349" w:type="dxa"/>
            <w:shd w:val="clear" w:color="000000" w:fill="FFFFFF"/>
            <w:tcMar>
              <w:left w:w="108" w:type="dxa"/>
              <w:right w:w="108" w:type="dxa"/>
            </w:tcMar>
            <w:vAlign w:val="center"/>
          </w:tcPr>
          <w:p w:rsidR="00515499" w:rsidRPr="00460FBA" w:rsidRDefault="00515499" w:rsidP="00BA0D65">
            <w:pPr>
              <w:spacing w:after="0" w:line="360" w:lineRule="auto"/>
              <w:jc w:val="center"/>
              <w:rPr>
                <w:rFonts w:ascii="Times New Roman" w:eastAsia="Times New Roman" w:hAnsi="Times New Roman" w:cs="Times New Roman"/>
                <w:sz w:val="16"/>
                <w:szCs w:val="16"/>
                <w:lang w:val="en-GB"/>
              </w:rPr>
            </w:pPr>
            <w:r w:rsidRPr="00460FBA">
              <w:rPr>
                <w:rFonts w:ascii="Times New Roman" w:eastAsia="Times New Roman" w:hAnsi="Times New Roman" w:cs="Times New Roman"/>
                <w:sz w:val="16"/>
                <w:szCs w:val="16"/>
                <w:lang w:val="en-GB"/>
              </w:rPr>
              <w:t>41.1</w:t>
            </w:r>
          </w:p>
        </w:tc>
        <w:tc>
          <w:tcPr>
            <w:tcW w:w="992" w:type="dxa"/>
            <w:shd w:val="clear" w:color="000000" w:fill="FFFFFF"/>
          </w:tcPr>
          <w:p w:rsidR="00515499" w:rsidRPr="00460FBA" w:rsidRDefault="00515499" w:rsidP="00BA0D65">
            <w:pPr>
              <w:spacing w:after="0" w:line="360" w:lineRule="auto"/>
              <w:jc w:val="center"/>
              <w:rPr>
                <w:rFonts w:ascii="Times New Roman" w:eastAsia="Times New Roman" w:hAnsi="Times New Roman" w:cs="Times New Roman"/>
                <w:b/>
                <w:i/>
                <w:sz w:val="16"/>
                <w:szCs w:val="16"/>
                <w:lang w:val="en-GB"/>
              </w:rPr>
            </w:pPr>
            <w:r w:rsidRPr="00460FBA">
              <w:rPr>
                <w:rFonts w:ascii="Times New Roman" w:eastAsia="Times New Roman" w:hAnsi="Times New Roman" w:cs="Times New Roman"/>
                <w:b/>
                <w:i/>
                <w:sz w:val="16"/>
                <w:szCs w:val="16"/>
                <w:lang w:val="en-GB"/>
              </w:rPr>
              <w:t>0.011</w:t>
            </w:r>
          </w:p>
        </w:tc>
      </w:tr>
    </w:tbl>
    <w:p w:rsidR="00515499" w:rsidRPr="00460FBA" w:rsidRDefault="00515499" w:rsidP="00DF578B">
      <w:pPr>
        <w:jc w:val="both"/>
        <w:rPr>
          <w:rFonts w:ascii="Times New Roman" w:hAnsi="Times New Roman" w:cs="Times New Roman"/>
        </w:rPr>
      </w:pPr>
      <w:r w:rsidRPr="00460FBA">
        <w:rPr>
          <w:rFonts w:ascii="Times New Roman" w:hAnsi="Times New Roman" w:cs="Times New Roman"/>
        </w:rPr>
        <w:t>25(OH)D: 25-hydroxyvitamin D; ACEI: angiotensin-converting enzyme inhibitor; ADLs: activities of daily living; ARB: angiotensin receptor blockers; BMI: body mass index; COPD: chronic obstructive pulmonary disease;</w:t>
      </w:r>
      <w:r w:rsidR="00C5008A" w:rsidRPr="00460FBA">
        <w:rPr>
          <w:rFonts w:ascii="Times New Roman" w:hAnsi="Times New Roman" w:cs="Times New Roman"/>
        </w:rPr>
        <w:t xml:space="preserve"> IQR: Inter Quartile Range;</w:t>
      </w:r>
      <w:r w:rsidRPr="00460FBA">
        <w:rPr>
          <w:rFonts w:ascii="Times New Roman" w:hAnsi="Times New Roman" w:cs="Times New Roman"/>
        </w:rPr>
        <w:t xml:space="preserve"> MMSE: </w:t>
      </w:r>
      <w:r w:rsidR="00003876" w:rsidRPr="00460FBA">
        <w:rPr>
          <w:rFonts w:ascii="Times New Roman" w:hAnsi="Times New Roman" w:cs="Times New Roman"/>
        </w:rPr>
        <w:t>Mini-Mental State Examination</w:t>
      </w:r>
      <w:r w:rsidRPr="00460FBA">
        <w:rPr>
          <w:rFonts w:ascii="Times New Roman" w:hAnsi="Times New Roman" w:cs="Times New Roman"/>
        </w:rPr>
        <w:t>; MNA: Mini-Nutritional Assessment;</w:t>
      </w:r>
      <w:r w:rsidR="00FC6FC1" w:rsidRPr="00460FBA">
        <w:rPr>
          <w:rFonts w:ascii="Times New Roman" w:hAnsi="Times New Roman" w:cs="Times New Roman"/>
        </w:rPr>
        <w:t xml:space="preserve">; </w:t>
      </w:r>
      <w:r w:rsidRPr="00460FBA">
        <w:rPr>
          <w:rFonts w:ascii="Times New Roman" w:hAnsi="Times New Roman" w:cs="Times New Roman"/>
        </w:rPr>
        <w:t xml:space="preserve">OH: orthostatic Hypotension; </w:t>
      </w:r>
      <w:r w:rsidRPr="00460FBA">
        <w:rPr>
          <w:rFonts w:ascii="Times New Roman" w:eastAsia="Times New Roman" w:hAnsi="Times New Roman" w:cs="Times New Roman"/>
          <w:sz w:val="24"/>
          <w:szCs w:val="24"/>
        </w:rPr>
        <w:t>OH</w:t>
      </w:r>
      <w:r w:rsidRPr="00460FBA">
        <w:rPr>
          <w:rFonts w:ascii="Times New Roman" w:eastAsia="Times New Roman" w:hAnsi="Times New Roman" w:cs="Times New Roman"/>
          <w:sz w:val="24"/>
          <w:szCs w:val="24"/>
          <w:vertAlign w:val="subscript"/>
        </w:rPr>
        <w:t>1</w:t>
      </w:r>
      <w:r w:rsidRPr="00460FBA">
        <w:rPr>
          <w:rFonts w:ascii="Times New Roman" w:eastAsia="Times New Roman" w:hAnsi="Times New Roman" w:cs="Times New Roman"/>
          <w:sz w:val="24"/>
          <w:szCs w:val="24"/>
        </w:rPr>
        <w:t>: OH at 1</w:t>
      </w:r>
      <w:r w:rsidRPr="00460FBA">
        <w:rPr>
          <w:rFonts w:ascii="Times New Roman" w:eastAsia="Times New Roman" w:hAnsi="Times New Roman" w:cs="Times New Roman"/>
          <w:sz w:val="24"/>
          <w:szCs w:val="24"/>
          <w:vertAlign w:val="superscript"/>
        </w:rPr>
        <w:t xml:space="preserve">st </w:t>
      </w:r>
      <w:r w:rsidRPr="00460FBA">
        <w:rPr>
          <w:rFonts w:ascii="Times New Roman" w:eastAsia="Times New Roman" w:hAnsi="Times New Roman" w:cs="Times New Roman"/>
          <w:sz w:val="24"/>
          <w:szCs w:val="24"/>
        </w:rPr>
        <w:t xml:space="preserve"> min; OH</w:t>
      </w:r>
      <w:r w:rsidRPr="00460FBA">
        <w:rPr>
          <w:rFonts w:ascii="Times New Roman" w:eastAsia="Times New Roman" w:hAnsi="Times New Roman" w:cs="Times New Roman"/>
          <w:sz w:val="24"/>
          <w:szCs w:val="24"/>
          <w:vertAlign w:val="subscript"/>
        </w:rPr>
        <w:t>3</w:t>
      </w:r>
      <w:r w:rsidRPr="00460FBA">
        <w:rPr>
          <w:rFonts w:ascii="Times New Roman" w:eastAsia="Times New Roman" w:hAnsi="Times New Roman" w:cs="Times New Roman"/>
          <w:sz w:val="24"/>
          <w:szCs w:val="24"/>
        </w:rPr>
        <w:t>: OH at 3</w:t>
      </w:r>
      <w:r w:rsidRPr="00460FBA">
        <w:rPr>
          <w:rFonts w:ascii="Times New Roman" w:eastAsia="Times New Roman" w:hAnsi="Times New Roman" w:cs="Times New Roman"/>
          <w:sz w:val="24"/>
          <w:szCs w:val="24"/>
          <w:vertAlign w:val="superscript"/>
        </w:rPr>
        <w:t>rd</w:t>
      </w:r>
      <w:r w:rsidRPr="00460FBA">
        <w:rPr>
          <w:rFonts w:ascii="Times New Roman" w:eastAsia="Times New Roman" w:hAnsi="Times New Roman" w:cs="Times New Roman"/>
          <w:sz w:val="24"/>
          <w:szCs w:val="24"/>
        </w:rPr>
        <w:t xml:space="preserve"> min; OH</w:t>
      </w:r>
      <w:r w:rsidRPr="00460FBA">
        <w:rPr>
          <w:rFonts w:ascii="Times New Roman" w:eastAsia="Times New Roman" w:hAnsi="Times New Roman" w:cs="Times New Roman"/>
          <w:sz w:val="24"/>
          <w:szCs w:val="24"/>
          <w:vertAlign w:val="subscript"/>
        </w:rPr>
        <w:t>5</w:t>
      </w:r>
      <w:r w:rsidRPr="00460FBA">
        <w:rPr>
          <w:rFonts w:ascii="Times New Roman" w:eastAsia="Times New Roman" w:hAnsi="Times New Roman" w:cs="Times New Roman"/>
          <w:sz w:val="24"/>
          <w:szCs w:val="24"/>
        </w:rPr>
        <w:t>: OH at 5</w:t>
      </w:r>
      <w:r w:rsidRPr="00460FBA">
        <w:rPr>
          <w:rFonts w:ascii="Times New Roman" w:eastAsia="Times New Roman" w:hAnsi="Times New Roman" w:cs="Times New Roman"/>
          <w:sz w:val="24"/>
          <w:szCs w:val="24"/>
          <w:vertAlign w:val="superscript"/>
        </w:rPr>
        <w:t xml:space="preserve">th </w:t>
      </w:r>
      <w:r w:rsidRPr="00460FBA">
        <w:rPr>
          <w:rFonts w:ascii="Times New Roman" w:eastAsia="Times New Roman" w:hAnsi="Times New Roman" w:cs="Times New Roman"/>
          <w:sz w:val="24"/>
          <w:szCs w:val="24"/>
        </w:rPr>
        <w:t>min</w:t>
      </w:r>
      <w:r w:rsidRPr="00460FBA">
        <w:rPr>
          <w:rFonts w:ascii="Times New Roman" w:hAnsi="Times New Roman" w:cs="Times New Roman"/>
        </w:rPr>
        <w:t xml:space="preserve">; TSH: thyroid-stimulating hormone; YGDS: </w:t>
      </w:r>
      <w:proofErr w:type="spellStart"/>
      <w:r w:rsidRPr="00460FBA">
        <w:rPr>
          <w:rFonts w:ascii="Times New Roman" w:hAnsi="Times New Roman" w:cs="Times New Roman"/>
        </w:rPr>
        <w:t>Yesavage</w:t>
      </w:r>
      <w:proofErr w:type="spellEnd"/>
      <w:r w:rsidRPr="00460FBA">
        <w:rPr>
          <w:rFonts w:ascii="Times New Roman" w:hAnsi="Times New Roman" w:cs="Times New Roman"/>
        </w:rPr>
        <w:t xml:space="preserve"> Geriatric Depression Scale</w:t>
      </w: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130E49" w:rsidRPr="00460FBA" w:rsidRDefault="00130E49" w:rsidP="00515499">
      <w:pPr>
        <w:rPr>
          <w:rFonts w:ascii="Times New Roman" w:hAnsi="Times New Roman" w:cs="Times New Roman"/>
        </w:rPr>
      </w:pPr>
    </w:p>
    <w:p w:rsidR="00515499" w:rsidRPr="00460FBA" w:rsidRDefault="00515499" w:rsidP="00515499">
      <w:pPr>
        <w:rPr>
          <w:rFonts w:ascii="Times New Roman" w:hAnsi="Times New Roman" w:cs="Times New Roman"/>
        </w:rPr>
      </w:pPr>
    </w:p>
    <w:tbl>
      <w:tblPr>
        <w:tblStyle w:val="TableGrid"/>
        <w:tblpPr w:leftFromText="141" w:rightFromText="141" w:vertAnchor="text" w:horzAnchor="margin" w:tblpY="92"/>
        <w:tblW w:w="0" w:type="auto"/>
        <w:tblLook w:val="04A0" w:firstRow="1" w:lastRow="0" w:firstColumn="1" w:lastColumn="0" w:noHBand="0" w:noVBand="1"/>
      </w:tblPr>
      <w:tblGrid>
        <w:gridCol w:w="1367"/>
        <w:gridCol w:w="2486"/>
        <w:gridCol w:w="2911"/>
        <w:gridCol w:w="2298"/>
      </w:tblGrid>
      <w:tr w:rsidR="00515499" w:rsidRPr="00460FBA" w:rsidTr="00BA0D65">
        <w:tc>
          <w:tcPr>
            <w:tcW w:w="1384" w:type="dxa"/>
          </w:tcPr>
          <w:p w:rsidR="00515499" w:rsidRPr="00460FBA" w:rsidRDefault="00515499" w:rsidP="00BA0D65">
            <w:pPr>
              <w:jc w:val="center"/>
              <w:rPr>
                <w:rFonts w:ascii="Times New Roman" w:hAnsi="Times New Roman" w:cs="Times New Roman"/>
              </w:rPr>
            </w:pPr>
          </w:p>
        </w:tc>
        <w:tc>
          <w:tcPr>
            <w:tcW w:w="7904" w:type="dxa"/>
            <w:gridSpan w:val="3"/>
          </w:tcPr>
          <w:p w:rsidR="00515499" w:rsidRPr="00460FBA" w:rsidRDefault="00515499" w:rsidP="00BA0D65">
            <w:pPr>
              <w:jc w:val="center"/>
              <w:rPr>
                <w:rFonts w:ascii="Times New Roman" w:hAnsi="Times New Roman" w:cs="Times New Roman"/>
              </w:rPr>
            </w:pPr>
            <w:r w:rsidRPr="00460FBA">
              <w:rPr>
                <w:rFonts w:ascii="Times New Roman" w:hAnsi="Times New Roman" w:cs="Times New Roman"/>
              </w:rPr>
              <w:t>BETWEEN ROBUST AND PROBABLE SARCOPENIA GROUP*</w:t>
            </w:r>
          </w:p>
        </w:tc>
      </w:tr>
      <w:tr w:rsidR="00515499" w:rsidRPr="00460FBA" w:rsidTr="00BA0D65">
        <w:tc>
          <w:tcPr>
            <w:tcW w:w="1384" w:type="dxa"/>
          </w:tcPr>
          <w:p w:rsidR="00515499" w:rsidRPr="00460FBA" w:rsidRDefault="00515499" w:rsidP="00BA0D65">
            <w:pPr>
              <w:rPr>
                <w:rFonts w:ascii="Times New Roman" w:hAnsi="Times New Roman" w:cs="Times New Roman"/>
              </w:rPr>
            </w:pPr>
          </w:p>
        </w:tc>
        <w:tc>
          <w:tcPr>
            <w:tcW w:w="2552" w:type="dxa"/>
          </w:tcPr>
          <w:p w:rsidR="00515499" w:rsidRPr="00460FBA" w:rsidRDefault="00515499" w:rsidP="00BA0D65">
            <w:pPr>
              <w:rPr>
                <w:rFonts w:ascii="Times New Roman" w:hAnsi="Times New Roman" w:cs="Times New Roman"/>
              </w:rPr>
            </w:pPr>
            <w:r w:rsidRPr="00460FBA">
              <w:rPr>
                <w:rFonts w:ascii="Times New Roman" w:hAnsi="Times New Roman" w:cs="Times New Roman"/>
              </w:rPr>
              <w:t>Exp (B)</w:t>
            </w:r>
            <w:r w:rsidR="00A42FAF" w:rsidRPr="00460FBA">
              <w:rPr>
                <w:rFonts w:ascii="Times New Roman" w:hAnsi="Times New Roman" w:cs="Times New Roman"/>
              </w:rPr>
              <w:t>**</w:t>
            </w:r>
          </w:p>
        </w:tc>
        <w:tc>
          <w:tcPr>
            <w:tcW w:w="2994" w:type="dxa"/>
          </w:tcPr>
          <w:p w:rsidR="00515499" w:rsidRPr="00460FBA" w:rsidRDefault="00515499" w:rsidP="00BA0D65">
            <w:pPr>
              <w:rPr>
                <w:rFonts w:ascii="Times New Roman" w:hAnsi="Times New Roman" w:cs="Times New Roman"/>
              </w:rPr>
            </w:pPr>
            <w:r w:rsidRPr="00460FBA">
              <w:rPr>
                <w:rFonts w:ascii="Times New Roman" w:hAnsi="Times New Roman" w:cs="Times New Roman"/>
              </w:rPr>
              <w:t>CI 95%</w:t>
            </w:r>
          </w:p>
        </w:tc>
        <w:tc>
          <w:tcPr>
            <w:tcW w:w="2358" w:type="dxa"/>
          </w:tcPr>
          <w:p w:rsidR="00515499" w:rsidRPr="00460FBA" w:rsidRDefault="00515499" w:rsidP="00BA0D65">
            <w:pPr>
              <w:rPr>
                <w:rFonts w:ascii="Times New Roman" w:hAnsi="Times New Roman" w:cs="Times New Roman"/>
              </w:rPr>
            </w:pPr>
            <w:r w:rsidRPr="00460FBA">
              <w:rPr>
                <w:rFonts w:ascii="Times New Roman" w:hAnsi="Times New Roman" w:cs="Times New Roman"/>
              </w:rPr>
              <w:t>p</w:t>
            </w:r>
          </w:p>
        </w:tc>
      </w:tr>
      <w:tr w:rsidR="00515499" w:rsidRPr="00460FBA" w:rsidTr="00BA0D65">
        <w:tc>
          <w:tcPr>
            <w:tcW w:w="1384" w:type="dxa"/>
          </w:tcPr>
          <w:p w:rsidR="00515499" w:rsidRPr="00460FBA" w:rsidRDefault="00515499" w:rsidP="00BA0D65">
            <w:pPr>
              <w:rPr>
                <w:rFonts w:ascii="Times New Roman" w:hAnsi="Times New Roman" w:cs="Times New Roman"/>
              </w:rPr>
            </w:pPr>
            <w:r w:rsidRPr="00460FBA">
              <w:rPr>
                <w:rFonts w:ascii="Times New Roman" w:hAnsi="Times New Roman" w:cs="Times New Roman"/>
              </w:rPr>
              <w:t>OH</w:t>
            </w:r>
            <w:r w:rsidRPr="00460FBA">
              <w:rPr>
                <w:rFonts w:ascii="Times New Roman" w:hAnsi="Times New Roman" w:cs="Times New Roman"/>
                <w:vertAlign w:val="subscript"/>
              </w:rPr>
              <w:t>1</w:t>
            </w:r>
          </w:p>
        </w:tc>
        <w:tc>
          <w:tcPr>
            <w:tcW w:w="2552" w:type="dxa"/>
          </w:tcPr>
          <w:p w:rsidR="00515499" w:rsidRPr="00460FBA" w:rsidRDefault="00515499" w:rsidP="00BA0D65">
            <w:pPr>
              <w:rPr>
                <w:rFonts w:ascii="Times New Roman" w:hAnsi="Times New Roman" w:cs="Times New Roman"/>
              </w:rPr>
            </w:pPr>
            <w:r w:rsidRPr="00460FBA">
              <w:rPr>
                <w:rFonts w:ascii="Times New Roman" w:hAnsi="Times New Roman" w:cs="Times New Roman"/>
              </w:rPr>
              <w:t>1.34</w:t>
            </w:r>
          </w:p>
        </w:tc>
        <w:tc>
          <w:tcPr>
            <w:tcW w:w="2994" w:type="dxa"/>
          </w:tcPr>
          <w:p w:rsidR="00515499" w:rsidRPr="00460FBA" w:rsidRDefault="00515499" w:rsidP="00BA0D65">
            <w:pPr>
              <w:rPr>
                <w:rFonts w:ascii="Times New Roman" w:hAnsi="Times New Roman" w:cs="Times New Roman"/>
              </w:rPr>
            </w:pPr>
            <w:r w:rsidRPr="00460FBA">
              <w:rPr>
                <w:rFonts w:ascii="Times New Roman" w:hAnsi="Times New Roman" w:cs="Times New Roman"/>
              </w:rPr>
              <w:t>0.78-2.31</w:t>
            </w:r>
          </w:p>
        </w:tc>
        <w:tc>
          <w:tcPr>
            <w:tcW w:w="2358" w:type="dxa"/>
          </w:tcPr>
          <w:p w:rsidR="00515499" w:rsidRPr="00460FBA" w:rsidRDefault="00515499" w:rsidP="00BA0D65">
            <w:pPr>
              <w:rPr>
                <w:rFonts w:ascii="Times New Roman" w:hAnsi="Times New Roman" w:cs="Times New Roman"/>
              </w:rPr>
            </w:pPr>
            <w:r w:rsidRPr="00460FBA">
              <w:rPr>
                <w:rFonts w:ascii="Times New Roman" w:hAnsi="Times New Roman" w:cs="Times New Roman"/>
              </w:rPr>
              <w:t>0.278</w:t>
            </w:r>
          </w:p>
        </w:tc>
      </w:tr>
      <w:tr w:rsidR="00515499" w:rsidRPr="00460FBA" w:rsidTr="00BA0D65">
        <w:tc>
          <w:tcPr>
            <w:tcW w:w="1384" w:type="dxa"/>
          </w:tcPr>
          <w:p w:rsidR="00515499" w:rsidRPr="00460FBA" w:rsidRDefault="00515499" w:rsidP="00BA0D65">
            <w:pPr>
              <w:jc w:val="center"/>
              <w:rPr>
                <w:rFonts w:ascii="Times New Roman" w:hAnsi="Times New Roman" w:cs="Times New Roman"/>
              </w:rPr>
            </w:pPr>
          </w:p>
        </w:tc>
        <w:tc>
          <w:tcPr>
            <w:tcW w:w="7904" w:type="dxa"/>
            <w:gridSpan w:val="3"/>
          </w:tcPr>
          <w:p w:rsidR="00515499" w:rsidRPr="00460FBA" w:rsidRDefault="00515499" w:rsidP="00BA0D65">
            <w:pPr>
              <w:jc w:val="center"/>
              <w:rPr>
                <w:rFonts w:ascii="Times New Roman" w:hAnsi="Times New Roman" w:cs="Times New Roman"/>
              </w:rPr>
            </w:pPr>
            <w:r w:rsidRPr="00460FBA">
              <w:rPr>
                <w:rFonts w:ascii="Times New Roman" w:hAnsi="Times New Roman" w:cs="Times New Roman"/>
              </w:rPr>
              <w:t>BETWEEN SEVERE SARCOPENIA AND ROBUST GROUP*</w:t>
            </w:r>
          </w:p>
        </w:tc>
      </w:tr>
      <w:tr w:rsidR="00515499" w:rsidRPr="00460FBA" w:rsidTr="00BA0D65">
        <w:tc>
          <w:tcPr>
            <w:tcW w:w="1384" w:type="dxa"/>
          </w:tcPr>
          <w:p w:rsidR="00515499" w:rsidRPr="00460FBA" w:rsidRDefault="00515499" w:rsidP="00BA0D65">
            <w:pPr>
              <w:rPr>
                <w:rFonts w:ascii="Times New Roman" w:hAnsi="Times New Roman" w:cs="Times New Roman"/>
              </w:rPr>
            </w:pPr>
          </w:p>
        </w:tc>
        <w:tc>
          <w:tcPr>
            <w:tcW w:w="2552" w:type="dxa"/>
          </w:tcPr>
          <w:p w:rsidR="00515499" w:rsidRPr="00460FBA" w:rsidRDefault="00515499" w:rsidP="00BA0D65">
            <w:pPr>
              <w:rPr>
                <w:rFonts w:ascii="Times New Roman" w:hAnsi="Times New Roman" w:cs="Times New Roman"/>
              </w:rPr>
            </w:pPr>
            <w:r w:rsidRPr="00460FBA">
              <w:rPr>
                <w:rFonts w:ascii="Times New Roman" w:hAnsi="Times New Roman" w:cs="Times New Roman"/>
              </w:rPr>
              <w:t>Exp (B)</w:t>
            </w:r>
            <w:r w:rsidR="00A42FAF" w:rsidRPr="00460FBA">
              <w:rPr>
                <w:rFonts w:ascii="Times New Roman" w:hAnsi="Times New Roman" w:cs="Times New Roman"/>
              </w:rPr>
              <w:t>**</w:t>
            </w:r>
          </w:p>
        </w:tc>
        <w:tc>
          <w:tcPr>
            <w:tcW w:w="2994" w:type="dxa"/>
          </w:tcPr>
          <w:p w:rsidR="00515499" w:rsidRPr="00460FBA" w:rsidRDefault="00515499" w:rsidP="00BA0D65">
            <w:pPr>
              <w:rPr>
                <w:rFonts w:ascii="Times New Roman" w:hAnsi="Times New Roman" w:cs="Times New Roman"/>
              </w:rPr>
            </w:pPr>
            <w:r w:rsidRPr="00460FBA">
              <w:rPr>
                <w:rFonts w:ascii="Times New Roman" w:hAnsi="Times New Roman" w:cs="Times New Roman"/>
              </w:rPr>
              <w:t>CI 95%</w:t>
            </w:r>
          </w:p>
        </w:tc>
        <w:tc>
          <w:tcPr>
            <w:tcW w:w="2358" w:type="dxa"/>
          </w:tcPr>
          <w:p w:rsidR="00515499" w:rsidRPr="00460FBA" w:rsidRDefault="00515499" w:rsidP="00BA0D65">
            <w:pPr>
              <w:rPr>
                <w:rFonts w:ascii="Times New Roman" w:hAnsi="Times New Roman" w:cs="Times New Roman"/>
              </w:rPr>
            </w:pPr>
            <w:r w:rsidRPr="00460FBA">
              <w:rPr>
                <w:rFonts w:ascii="Times New Roman" w:hAnsi="Times New Roman" w:cs="Times New Roman"/>
              </w:rPr>
              <w:t>p</w:t>
            </w:r>
          </w:p>
        </w:tc>
      </w:tr>
      <w:tr w:rsidR="00515499" w:rsidRPr="00460FBA" w:rsidTr="00BA0D65">
        <w:tc>
          <w:tcPr>
            <w:tcW w:w="1384" w:type="dxa"/>
          </w:tcPr>
          <w:p w:rsidR="00515499" w:rsidRPr="00460FBA" w:rsidRDefault="00CD26A9" w:rsidP="00BA0D65">
            <w:pPr>
              <w:rPr>
                <w:rFonts w:ascii="Times New Roman" w:hAnsi="Times New Roman" w:cs="Times New Roman"/>
              </w:rPr>
            </w:pPr>
            <w:r w:rsidRPr="00460FBA">
              <w:rPr>
                <w:rFonts w:ascii="Times New Roman" w:hAnsi="Times New Roman" w:cs="Times New Roman"/>
              </w:rPr>
              <w:t>sys</w:t>
            </w:r>
            <w:r w:rsidR="00515499" w:rsidRPr="00460FBA">
              <w:rPr>
                <w:rFonts w:ascii="Times New Roman" w:hAnsi="Times New Roman" w:cs="Times New Roman"/>
              </w:rPr>
              <w:t>OH</w:t>
            </w:r>
            <w:r w:rsidR="00515499" w:rsidRPr="00460FBA">
              <w:rPr>
                <w:rFonts w:ascii="Times New Roman" w:hAnsi="Times New Roman" w:cs="Times New Roman"/>
                <w:vertAlign w:val="subscript"/>
              </w:rPr>
              <w:t>1</w:t>
            </w:r>
          </w:p>
        </w:tc>
        <w:tc>
          <w:tcPr>
            <w:tcW w:w="2552"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3.26</w:t>
            </w:r>
          </w:p>
        </w:tc>
        <w:tc>
          <w:tcPr>
            <w:tcW w:w="2994"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0.98-10.84</w:t>
            </w:r>
          </w:p>
        </w:tc>
        <w:tc>
          <w:tcPr>
            <w:tcW w:w="2358"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0.05</w:t>
            </w:r>
          </w:p>
        </w:tc>
      </w:tr>
      <w:tr w:rsidR="00515499" w:rsidRPr="00460FBA" w:rsidTr="00BA0D65">
        <w:tc>
          <w:tcPr>
            <w:tcW w:w="1384" w:type="dxa"/>
          </w:tcPr>
          <w:p w:rsidR="00515499" w:rsidRPr="00460FBA" w:rsidRDefault="00515499" w:rsidP="00BA0D65">
            <w:pPr>
              <w:rPr>
                <w:rFonts w:ascii="Times New Roman" w:hAnsi="Times New Roman" w:cs="Times New Roman"/>
              </w:rPr>
            </w:pPr>
            <w:r w:rsidRPr="00460FBA">
              <w:rPr>
                <w:rFonts w:ascii="Times New Roman" w:hAnsi="Times New Roman" w:cs="Times New Roman"/>
              </w:rPr>
              <w:t>OH</w:t>
            </w:r>
            <w:r w:rsidRPr="00460FBA">
              <w:rPr>
                <w:rFonts w:ascii="Times New Roman" w:hAnsi="Times New Roman" w:cs="Times New Roman"/>
                <w:vertAlign w:val="subscript"/>
              </w:rPr>
              <w:t>1</w:t>
            </w:r>
          </w:p>
        </w:tc>
        <w:tc>
          <w:tcPr>
            <w:tcW w:w="2552"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4.31</w:t>
            </w:r>
          </w:p>
        </w:tc>
        <w:tc>
          <w:tcPr>
            <w:tcW w:w="2994"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1.31-14.15</w:t>
            </w:r>
          </w:p>
        </w:tc>
        <w:tc>
          <w:tcPr>
            <w:tcW w:w="2358"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0.016</w:t>
            </w:r>
          </w:p>
        </w:tc>
      </w:tr>
      <w:tr w:rsidR="00515499" w:rsidRPr="00460FBA" w:rsidTr="00BA0D65">
        <w:tc>
          <w:tcPr>
            <w:tcW w:w="1384" w:type="dxa"/>
          </w:tcPr>
          <w:p w:rsidR="00515499" w:rsidRPr="00460FBA" w:rsidRDefault="00CD26A9" w:rsidP="00BA0D65">
            <w:pPr>
              <w:rPr>
                <w:rFonts w:ascii="Times New Roman" w:hAnsi="Times New Roman" w:cs="Times New Roman"/>
              </w:rPr>
            </w:pPr>
            <w:r w:rsidRPr="00460FBA">
              <w:rPr>
                <w:rFonts w:ascii="Times New Roman" w:hAnsi="Times New Roman" w:cs="Times New Roman"/>
              </w:rPr>
              <w:t>sys</w:t>
            </w:r>
            <w:r w:rsidR="00515499" w:rsidRPr="00460FBA">
              <w:rPr>
                <w:rFonts w:ascii="Times New Roman" w:hAnsi="Times New Roman" w:cs="Times New Roman"/>
              </w:rPr>
              <w:t>OH</w:t>
            </w:r>
            <w:r w:rsidR="00515499" w:rsidRPr="00460FBA">
              <w:rPr>
                <w:rFonts w:ascii="Times New Roman" w:hAnsi="Times New Roman" w:cs="Times New Roman"/>
                <w:vertAlign w:val="subscript"/>
              </w:rPr>
              <w:t>5</w:t>
            </w:r>
          </w:p>
        </w:tc>
        <w:tc>
          <w:tcPr>
            <w:tcW w:w="2552"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4.09</w:t>
            </w:r>
          </w:p>
        </w:tc>
        <w:tc>
          <w:tcPr>
            <w:tcW w:w="2994"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1.01-16.55</w:t>
            </w:r>
          </w:p>
        </w:tc>
        <w:tc>
          <w:tcPr>
            <w:tcW w:w="2358"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0.048</w:t>
            </w:r>
          </w:p>
        </w:tc>
      </w:tr>
      <w:tr w:rsidR="00515499" w:rsidRPr="00460FBA" w:rsidTr="00BA0D65">
        <w:tc>
          <w:tcPr>
            <w:tcW w:w="1384" w:type="dxa"/>
          </w:tcPr>
          <w:p w:rsidR="00515499" w:rsidRPr="00460FBA" w:rsidRDefault="00515499" w:rsidP="00BA0D65">
            <w:pPr>
              <w:rPr>
                <w:rFonts w:ascii="Times New Roman" w:hAnsi="Times New Roman" w:cs="Times New Roman"/>
              </w:rPr>
            </w:pPr>
            <w:r w:rsidRPr="00460FBA">
              <w:rPr>
                <w:rFonts w:ascii="Times New Roman" w:hAnsi="Times New Roman" w:cs="Times New Roman"/>
              </w:rPr>
              <w:t>OH</w:t>
            </w:r>
            <w:r w:rsidRPr="00460FBA">
              <w:rPr>
                <w:rFonts w:ascii="Times New Roman" w:hAnsi="Times New Roman" w:cs="Times New Roman"/>
                <w:vertAlign w:val="subscript"/>
              </w:rPr>
              <w:t>5</w:t>
            </w:r>
          </w:p>
        </w:tc>
        <w:tc>
          <w:tcPr>
            <w:tcW w:w="2552" w:type="dxa"/>
          </w:tcPr>
          <w:p w:rsidR="00515499" w:rsidRPr="00460FBA" w:rsidRDefault="00515499" w:rsidP="00BA0D65">
            <w:pPr>
              <w:rPr>
                <w:rFonts w:ascii="Times New Roman" w:hAnsi="Times New Roman" w:cs="Times New Roman"/>
              </w:rPr>
            </w:pPr>
            <w:r w:rsidRPr="00460FBA">
              <w:rPr>
                <w:rFonts w:ascii="Times New Roman" w:hAnsi="Times New Roman" w:cs="Times New Roman"/>
              </w:rPr>
              <w:t>2.18</w:t>
            </w:r>
          </w:p>
        </w:tc>
        <w:tc>
          <w:tcPr>
            <w:tcW w:w="2994" w:type="dxa"/>
          </w:tcPr>
          <w:p w:rsidR="00515499" w:rsidRPr="00460FBA" w:rsidRDefault="00515499" w:rsidP="00BA0D65">
            <w:pPr>
              <w:rPr>
                <w:rFonts w:ascii="Times New Roman" w:hAnsi="Times New Roman" w:cs="Times New Roman"/>
              </w:rPr>
            </w:pPr>
            <w:r w:rsidRPr="00460FBA">
              <w:rPr>
                <w:rFonts w:ascii="Times New Roman" w:hAnsi="Times New Roman" w:cs="Times New Roman"/>
              </w:rPr>
              <w:t>0.65-7.24</w:t>
            </w:r>
          </w:p>
        </w:tc>
        <w:tc>
          <w:tcPr>
            <w:tcW w:w="2358" w:type="dxa"/>
          </w:tcPr>
          <w:p w:rsidR="00515499" w:rsidRPr="00460FBA" w:rsidRDefault="00515499" w:rsidP="00BA0D65">
            <w:pPr>
              <w:rPr>
                <w:rFonts w:ascii="Times New Roman" w:hAnsi="Times New Roman" w:cs="Times New Roman"/>
              </w:rPr>
            </w:pPr>
            <w:r w:rsidRPr="00460FBA">
              <w:rPr>
                <w:rFonts w:ascii="Times New Roman" w:hAnsi="Times New Roman" w:cs="Times New Roman"/>
              </w:rPr>
              <w:t>0.203</w:t>
            </w:r>
          </w:p>
        </w:tc>
      </w:tr>
      <w:tr w:rsidR="00515499" w:rsidRPr="00460FBA" w:rsidTr="00BA0D65">
        <w:tc>
          <w:tcPr>
            <w:tcW w:w="1384" w:type="dxa"/>
          </w:tcPr>
          <w:p w:rsidR="00515499" w:rsidRPr="00460FBA" w:rsidRDefault="00515499" w:rsidP="00BA0D65">
            <w:pPr>
              <w:jc w:val="center"/>
              <w:rPr>
                <w:rFonts w:ascii="Times New Roman" w:hAnsi="Times New Roman" w:cs="Times New Roman"/>
              </w:rPr>
            </w:pPr>
          </w:p>
        </w:tc>
        <w:tc>
          <w:tcPr>
            <w:tcW w:w="7904" w:type="dxa"/>
            <w:gridSpan w:val="3"/>
          </w:tcPr>
          <w:p w:rsidR="00515499" w:rsidRPr="00460FBA" w:rsidRDefault="00515499" w:rsidP="00BA0D65">
            <w:pPr>
              <w:jc w:val="center"/>
              <w:rPr>
                <w:rFonts w:ascii="Times New Roman" w:hAnsi="Times New Roman" w:cs="Times New Roman"/>
              </w:rPr>
            </w:pPr>
            <w:r w:rsidRPr="00460FBA">
              <w:rPr>
                <w:rFonts w:ascii="Times New Roman" w:hAnsi="Times New Roman" w:cs="Times New Roman"/>
              </w:rPr>
              <w:t>BETWEEN SARCOPENIA AND SEVERE SARCOPENIA GROUP*</w:t>
            </w:r>
          </w:p>
        </w:tc>
      </w:tr>
      <w:tr w:rsidR="00515499" w:rsidRPr="00460FBA" w:rsidTr="00BA0D65">
        <w:tc>
          <w:tcPr>
            <w:tcW w:w="1384" w:type="dxa"/>
          </w:tcPr>
          <w:p w:rsidR="00515499" w:rsidRPr="00460FBA" w:rsidRDefault="00515499" w:rsidP="00BA0D65">
            <w:pPr>
              <w:rPr>
                <w:rFonts w:ascii="Times New Roman" w:hAnsi="Times New Roman" w:cs="Times New Roman"/>
              </w:rPr>
            </w:pPr>
          </w:p>
        </w:tc>
        <w:tc>
          <w:tcPr>
            <w:tcW w:w="2552" w:type="dxa"/>
          </w:tcPr>
          <w:p w:rsidR="00515499" w:rsidRPr="00460FBA" w:rsidRDefault="00515499" w:rsidP="00BA0D65">
            <w:pPr>
              <w:rPr>
                <w:rFonts w:ascii="Times New Roman" w:hAnsi="Times New Roman" w:cs="Times New Roman"/>
              </w:rPr>
            </w:pPr>
            <w:r w:rsidRPr="00460FBA">
              <w:rPr>
                <w:rFonts w:ascii="Times New Roman" w:hAnsi="Times New Roman" w:cs="Times New Roman"/>
              </w:rPr>
              <w:t>Exp (B)</w:t>
            </w:r>
            <w:r w:rsidR="00A42FAF" w:rsidRPr="00460FBA">
              <w:rPr>
                <w:rFonts w:ascii="Times New Roman" w:hAnsi="Times New Roman" w:cs="Times New Roman"/>
              </w:rPr>
              <w:t>**</w:t>
            </w:r>
          </w:p>
        </w:tc>
        <w:tc>
          <w:tcPr>
            <w:tcW w:w="2994" w:type="dxa"/>
          </w:tcPr>
          <w:p w:rsidR="00515499" w:rsidRPr="00460FBA" w:rsidRDefault="00515499" w:rsidP="00BA0D65">
            <w:pPr>
              <w:rPr>
                <w:rFonts w:ascii="Times New Roman" w:hAnsi="Times New Roman" w:cs="Times New Roman"/>
              </w:rPr>
            </w:pPr>
            <w:r w:rsidRPr="00460FBA">
              <w:rPr>
                <w:rFonts w:ascii="Times New Roman" w:hAnsi="Times New Roman" w:cs="Times New Roman"/>
              </w:rPr>
              <w:t>CI 95%</w:t>
            </w:r>
          </w:p>
        </w:tc>
        <w:tc>
          <w:tcPr>
            <w:tcW w:w="2358" w:type="dxa"/>
          </w:tcPr>
          <w:p w:rsidR="00515499" w:rsidRPr="00460FBA" w:rsidRDefault="00515499" w:rsidP="00BA0D65">
            <w:pPr>
              <w:rPr>
                <w:rFonts w:ascii="Times New Roman" w:hAnsi="Times New Roman" w:cs="Times New Roman"/>
              </w:rPr>
            </w:pPr>
            <w:r w:rsidRPr="00460FBA">
              <w:rPr>
                <w:rFonts w:ascii="Times New Roman" w:hAnsi="Times New Roman" w:cs="Times New Roman"/>
              </w:rPr>
              <w:t>p</w:t>
            </w:r>
          </w:p>
        </w:tc>
      </w:tr>
      <w:tr w:rsidR="00515499" w:rsidRPr="00460FBA" w:rsidTr="00BA0D65">
        <w:tc>
          <w:tcPr>
            <w:tcW w:w="1384" w:type="dxa"/>
          </w:tcPr>
          <w:p w:rsidR="00515499" w:rsidRPr="00460FBA" w:rsidRDefault="00CD26A9" w:rsidP="00BA0D65">
            <w:pPr>
              <w:rPr>
                <w:rFonts w:ascii="Times New Roman" w:hAnsi="Times New Roman" w:cs="Times New Roman"/>
              </w:rPr>
            </w:pPr>
            <w:r w:rsidRPr="00460FBA">
              <w:rPr>
                <w:rFonts w:ascii="Times New Roman" w:hAnsi="Times New Roman" w:cs="Times New Roman"/>
              </w:rPr>
              <w:t>sys</w:t>
            </w:r>
            <w:r w:rsidR="00515499" w:rsidRPr="00460FBA">
              <w:rPr>
                <w:rFonts w:ascii="Times New Roman" w:hAnsi="Times New Roman" w:cs="Times New Roman"/>
              </w:rPr>
              <w:t>OH</w:t>
            </w:r>
            <w:r w:rsidR="00515499" w:rsidRPr="00460FBA">
              <w:rPr>
                <w:rFonts w:ascii="Times New Roman" w:hAnsi="Times New Roman" w:cs="Times New Roman"/>
                <w:vertAlign w:val="subscript"/>
              </w:rPr>
              <w:t>1</w:t>
            </w:r>
          </w:p>
        </w:tc>
        <w:tc>
          <w:tcPr>
            <w:tcW w:w="2552"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2.64</w:t>
            </w:r>
          </w:p>
        </w:tc>
        <w:tc>
          <w:tcPr>
            <w:tcW w:w="2994"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1.87-8.73</w:t>
            </w:r>
          </w:p>
        </w:tc>
        <w:tc>
          <w:tcPr>
            <w:tcW w:w="2358"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0.012</w:t>
            </w:r>
          </w:p>
        </w:tc>
      </w:tr>
      <w:tr w:rsidR="00515499" w:rsidRPr="00460FBA" w:rsidTr="00BA0D65">
        <w:tc>
          <w:tcPr>
            <w:tcW w:w="1384" w:type="dxa"/>
          </w:tcPr>
          <w:p w:rsidR="00515499" w:rsidRPr="00460FBA" w:rsidRDefault="00515499" w:rsidP="00BA0D65">
            <w:pPr>
              <w:tabs>
                <w:tab w:val="left" w:pos="5191"/>
              </w:tabs>
              <w:jc w:val="center"/>
              <w:rPr>
                <w:rFonts w:ascii="Times New Roman" w:hAnsi="Times New Roman" w:cs="Times New Roman"/>
              </w:rPr>
            </w:pPr>
          </w:p>
        </w:tc>
        <w:tc>
          <w:tcPr>
            <w:tcW w:w="7904" w:type="dxa"/>
            <w:gridSpan w:val="3"/>
          </w:tcPr>
          <w:p w:rsidR="00515499" w:rsidRPr="00460FBA" w:rsidRDefault="00515499" w:rsidP="00BA0D65">
            <w:pPr>
              <w:tabs>
                <w:tab w:val="left" w:pos="5191"/>
              </w:tabs>
              <w:jc w:val="center"/>
              <w:rPr>
                <w:rFonts w:ascii="Times New Roman" w:hAnsi="Times New Roman" w:cs="Times New Roman"/>
              </w:rPr>
            </w:pPr>
            <w:r w:rsidRPr="00460FBA">
              <w:rPr>
                <w:rFonts w:ascii="Times New Roman" w:hAnsi="Times New Roman" w:cs="Times New Roman"/>
              </w:rPr>
              <w:t>BETWEEN SEVERE SARCOPENIA AND PROBABLE SARCOPENIA GROUP*</w:t>
            </w:r>
          </w:p>
        </w:tc>
      </w:tr>
      <w:tr w:rsidR="00515499" w:rsidRPr="00460FBA" w:rsidTr="00BA0D65">
        <w:tc>
          <w:tcPr>
            <w:tcW w:w="1384" w:type="dxa"/>
          </w:tcPr>
          <w:p w:rsidR="00515499" w:rsidRPr="00460FBA" w:rsidRDefault="00515499" w:rsidP="00BA0D65">
            <w:pPr>
              <w:rPr>
                <w:rFonts w:ascii="Times New Roman" w:hAnsi="Times New Roman" w:cs="Times New Roman"/>
              </w:rPr>
            </w:pPr>
          </w:p>
        </w:tc>
        <w:tc>
          <w:tcPr>
            <w:tcW w:w="2552" w:type="dxa"/>
          </w:tcPr>
          <w:p w:rsidR="00515499" w:rsidRPr="00460FBA" w:rsidRDefault="00515499" w:rsidP="00BA0D65">
            <w:pPr>
              <w:rPr>
                <w:rFonts w:ascii="Times New Roman" w:hAnsi="Times New Roman" w:cs="Times New Roman"/>
              </w:rPr>
            </w:pPr>
            <w:r w:rsidRPr="00460FBA">
              <w:rPr>
                <w:rFonts w:ascii="Times New Roman" w:hAnsi="Times New Roman" w:cs="Times New Roman"/>
              </w:rPr>
              <w:t>Exp (B)</w:t>
            </w:r>
            <w:r w:rsidR="00A42FAF" w:rsidRPr="00460FBA">
              <w:rPr>
                <w:rFonts w:ascii="Times New Roman" w:hAnsi="Times New Roman" w:cs="Times New Roman"/>
              </w:rPr>
              <w:t>**</w:t>
            </w:r>
          </w:p>
        </w:tc>
        <w:tc>
          <w:tcPr>
            <w:tcW w:w="2994" w:type="dxa"/>
          </w:tcPr>
          <w:p w:rsidR="00515499" w:rsidRPr="00460FBA" w:rsidRDefault="00515499" w:rsidP="00BA0D65">
            <w:pPr>
              <w:rPr>
                <w:rFonts w:ascii="Times New Roman" w:hAnsi="Times New Roman" w:cs="Times New Roman"/>
                <w:b/>
              </w:rPr>
            </w:pPr>
            <w:r w:rsidRPr="00460FBA">
              <w:rPr>
                <w:rFonts w:ascii="Times New Roman" w:hAnsi="Times New Roman" w:cs="Times New Roman"/>
              </w:rPr>
              <w:t>CI 95%</w:t>
            </w:r>
          </w:p>
        </w:tc>
        <w:tc>
          <w:tcPr>
            <w:tcW w:w="2358"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p</w:t>
            </w:r>
          </w:p>
        </w:tc>
      </w:tr>
      <w:tr w:rsidR="00515499" w:rsidRPr="00460FBA" w:rsidTr="00BA0D65">
        <w:tc>
          <w:tcPr>
            <w:tcW w:w="1384" w:type="dxa"/>
          </w:tcPr>
          <w:p w:rsidR="00515499" w:rsidRPr="00460FBA" w:rsidRDefault="00515499" w:rsidP="00BA0D65">
            <w:pPr>
              <w:rPr>
                <w:rFonts w:ascii="Times New Roman" w:hAnsi="Times New Roman" w:cs="Times New Roman"/>
              </w:rPr>
            </w:pPr>
            <w:r w:rsidRPr="00460FBA">
              <w:rPr>
                <w:rFonts w:ascii="Times New Roman" w:hAnsi="Times New Roman" w:cs="Times New Roman"/>
              </w:rPr>
              <w:t>OH</w:t>
            </w:r>
            <w:r w:rsidRPr="00460FBA">
              <w:rPr>
                <w:rFonts w:ascii="Times New Roman" w:hAnsi="Times New Roman" w:cs="Times New Roman"/>
                <w:vertAlign w:val="subscript"/>
              </w:rPr>
              <w:t>1</w:t>
            </w:r>
          </w:p>
        </w:tc>
        <w:tc>
          <w:tcPr>
            <w:tcW w:w="2552"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3.50</w:t>
            </w:r>
          </w:p>
        </w:tc>
        <w:tc>
          <w:tcPr>
            <w:tcW w:w="2994"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1.34-9.11</w:t>
            </w:r>
          </w:p>
        </w:tc>
        <w:tc>
          <w:tcPr>
            <w:tcW w:w="2358"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0.010</w:t>
            </w:r>
          </w:p>
        </w:tc>
      </w:tr>
      <w:tr w:rsidR="00515499" w:rsidRPr="00460FBA" w:rsidTr="00BA0D65">
        <w:tc>
          <w:tcPr>
            <w:tcW w:w="1384" w:type="dxa"/>
          </w:tcPr>
          <w:p w:rsidR="00515499" w:rsidRPr="00460FBA" w:rsidRDefault="00CD26A9" w:rsidP="00BA0D65">
            <w:pPr>
              <w:rPr>
                <w:rFonts w:ascii="Times New Roman" w:hAnsi="Times New Roman" w:cs="Times New Roman"/>
              </w:rPr>
            </w:pPr>
            <w:r w:rsidRPr="00460FBA">
              <w:rPr>
                <w:rFonts w:ascii="Times New Roman" w:hAnsi="Times New Roman" w:cs="Times New Roman"/>
              </w:rPr>
              <w:t>sys</w:t>
            </w:r>
            <w:r w:rsidR="00515499" w:rsidRPr="00460FBA">
              <w:rPr>
                <w:rFonts w:ascii="Times New Roman" w:hAnsi="Times New Roman" w:cs="Times New Roman"/>
              </w:rPr>
              <w:t>OH</w:t>
            </w:r>
            <w:r w:rsidR="00515499" w:rsidRPr="00460FBA">
              <w:rPr>
                <w:rFonts w:ascii="Times New Roman" w:hAnsi="Times New Roman" w:cs="Times New Roman"/>
                <w:vertAlign w:val="subscript"/>
              </w:rPr>
              <w:t>5</w:t>
            </w:r>
          </w:p>
        </w:tc>
        <w:tc>
          <w:tcPr>
            <w:tcW w:w="2552"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3.24</w:t>
            </w:r>
          </w:p>
        </w:tc>
        <w:tc>
          <w:tcPr>
            <w:tcW w:w="2994"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1.13-9.23</w:t>
            </w:r>
          </w:p>
        </w:tc>
        <w:tc>
          <w:tcPr>
            <w:tcW w:w="2358"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0.009</w:t>
            </w:r>
          </w:p>
        </w:tc>
      </w:tr>
      <w:tr w:rsidR="00515499" w:rsidRPr="00460FBA" w:rsidTr="00BA0D65">
        <w:tc>
          <w:tcPr>
            <w:tcW w:w="1384" w:type="dxa"/>
          </w:tcPr>
          <w:p w:rsidR="00515499" w:rsidRPr="00460FBA" w:rsidRDefault="00515499" w:rsidP="00BA0D65">
            <w:pPr>
              <w:rPr>
                <w:rFonts w:ascii="Times New Roman" w:hAnsi="Times New Roman" w:cs="Times New Roman"/>
              </w:rPr>
            </w:pPr>
            <w:r w:rsidRPr="00460FBA">
              <w:rPr>
                <w:rFonts w:ascii="Times New Roman" w:hAnsi="Times New Roman" w:cs="Times New Roman"/>
              </w:rPr>
              <w:t>OH</w:t>
            </w:r>
            <w:r w:rsidRPr="00460FBA">
              <w:rPr>
                <w:rFonts w:ascii="Times New Roman" w:hAnsi="Times New Roman" w:cs="Times New Roman"/>
                <w:vertAlign w:val="subscript"/>
              </w:rPr>
              <w:t>5</w:t>
            </w:r>
          </w:p>
        </w:tc>
        <w:tc>
          <w:tcPr>
            <w:tcW w:w="2552"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3.50</w:t>
            </w:r>
          </w:p>
        </w:tc>
        <w:tc>
          <w:tcPr>
            <w:tcW w:w="2994"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1.31-9.35</w:t>
            </w:r>
          </w:p>
        </w:tc>
        <w:tc>
          <w:tcPr>
            <w:tcW w:w="2358" w:type="dxa"/>
          </w:tcPr>
          <w:p w:rsidR="00515499" w:rsidRPr="00460FBA" w:rsidRDefault="00515499" w:rsidP="00BA0D65">
            <w:pPr>
              <w:rPr>
                <w:rFonts w:ascii="Times New Roman" w:hAnsi="Times New Roman" w:cs="Times New Roman"/>
                <w:b/>
              </w:rPr>
            </w:pPr>
            <w:r w:rsidRPr="00460FBA">
              <w:rPr>
                <w:rFonts w:ascii="Times New Roman" w:hAnsi="Times New Roman" w:cs="Times New Roman"/>
                <w:b/>
              </w:rPr>
              <w:t>0.004</w:t>
            </w:r>
          </w:p>
        </w:tc>
      </w:tr>
    </w:tbl>
    <w:p w:rsidR="00515499" w:rsidRPr="00460FBA" w:rsidRDefault="004B53C5" w:rsidP="00515499">
      <w:pPr>
        <w:rPr>
          <w:rFonts w:ascii="Times New Roman" w:hAnsi="Times New Roman" w:cs="Times New Roman"/>
        </w:rPr>
      </w:pPr>
      <w:r w:rsidRPr="00460FBA">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-73025</wp:posOffset>
                </wp:positionH>
                <wp:positionV relativeFrom="paragraph">
                  <wp:posOffset>3099435</wp:posOffset>
                </wp:positionV>
                <wp:extent cx="5862320" cy="1948180"/>
                <wp:effectExtent l="0" t="0" r="5080"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1948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08A" w:rsidRPr="00B9387C" w:rsidRDefault="00C5008A" w:rsidP="00CC37B3">
                            <w:pPr>
                              <w:rPr>
                                <w:rFonts w:ascii="Times New Roman" w:hAnsi="Times New Roman" w:cs="Times New Roman"/>
                              </w:rPr>
                            </w:pPr>
                            <w:r w:rsidRPr="00B9387C">
                              <w:rPr>
                                <w:rFonts w:ascii="Times New Roman" w:hAnsi="Times New Roman" w:cs="Times New Roman"/>
                              </w:rPr>
                              <w:t xml:space="preserve">Exp (B): Expected B; CI: Confidence Interval; OH: Orthostatic Hypotension; </w:t>
                            </w:r>
                            <w:r w:rsidRPr="00B9387C">
                              <w:rPr>
                                <w:rFonts w:ascii="Times New Roman" w:eastAsia="Times New Roman" w:hAnsi="Times New Roman" w:cs="Times New Roman"/>
                                <w:sz w:val="24"/>
                                <w:szCs w:val="24"/>
                              </w:rPr>
                              <w:t>OH</w:t>
                            </w:r>
                            <w:r w:rsidRPr="00B9387C">
                              <w:rPr>
                                <w:rFonts w:ascii="Times New Roman" w:eastAsia="Times New Roman" w:hAnsi="Times New Roman" w:cs="Times New Roman"/>
                                <w:sz w:val="24"/>
                                <w:szCs w:val="24"/>
                                <w:vertAlign w:val="subscript"/>
                              </w:rPr>
                              <w:t>1</w:t>
                            </w:r>
                            <w:r w:rsidRPr="00B9387C">
                              <w:rPr>
                                <w:rFonts w:ascii="Times New Roman" w:eastAsia="Times New Roman" w:hAnsi="Times New Roman" w:cs="Times New Roman"/>
                                <w:sz w:val="24"/>
                                <w:szCs w:val="24"/>
                              </w:rPr>
                              <w:t>: OH at 1</w:t>
                            </w:r>
                            <w:r w:rsidRPr="00B9387C">
                              <w:rPr>
                                <w:rFonts w:ascii="Times New Roman" w:eastAsia="Times New Roman" w:hAnsi="Times New Roman" w:cs="Times New Roman"/>
                                <w:sz w:val="24"/>
                                <w:szCs w:val="24"/>
                                <w:vertAlign w:val="superscript"/>
                              </w:rPr>
                              <w:t xml:space="preserve">st </w:t>
                            </w:r>
                            <w:r w:rsidRPr="00B9387C">
                              <w:rPr>
                                <w:rFonts w:ascii="Times New Roman" w:eastAsia="Times New Roman" w:hAnsi="Times New Roman" w:cs="Times New Roman"/>
                                <w:sz w:val="24"/>
                                <w:szCs w:val="24"/>
                              </w:rPr>
                              <w:t xml:space="preserve"> min, OH</w:t>
                            </w:r>
                            <w:r w:rsidRPr="00B9387C">
                              <w:rPr>
                                <w:rFonts w:ascii="Times New Roman" w:eastAsia="Times New Roman" w:hAnsi="Times New Roman" w:cs="Times New Roman"/>
                                <w:sz w:val="24"/>
                                <w:szCs w:val="24"/>
                                <w:vertAlign w:val="subscript"/>
                              </w:rPr>
                              <w:t>3</w:t>
                            </w:r>
                            <w:r w:rsidRPr="00B9387C">
                              <w:rPr>
                                <w:rFonts w:ascii="Times New Roman" w:eastAsia="Times New Roman" w:hAnsi="Times New Roman" w:cs="Times New Roman"/>
                                <w:sz w:val="24"/>
                                <w:szCs w:val="24"/>
                              </w:rPr>
                              <w:t>: OH at 3</w:t>
                            </w:r>
                            <w:r w:rsidRPr="00B9387C">
                              <w:rPr>
                                <w:rFonts w:ascii="Times New Roman" w:eastAsia="Times New Roman" w:hAnsi="Times New Roman" w:cs="Times New Roman"/>
                                <w:sz w:val="24"/>
                                <w:szCs w:val="24"/>
                                <w:vertAlign w:val="superscript"/>
                              </w:rPr>
                              <w:t>rd</w:t>
                            </w:r>
                            <w:r w:rsidRPr="00B9387C">
                              <w:rPr>
                                <w:rFonts w:ascii="Times New Roman" w:eastAsia="Times New Roman" w:hAnsi="Times New Roman" w:cs="Times New Roman"/>
                                <w:sz w:val="24"/>
                                <w:szCs w:val="24"/>
                              </w:rPr>
                              <w:t xml:space="preserve"> min, OH</w:t>
                            </w:r>
                            <w:r w:rsidRPr="00B9387C">
                              <w:rPr>
                                <w:rFonts w:ascii="Times New Roman" w:eastAsia="Times New Roman" w:hAnsi="Times New Roman" w:cs="Times New Roman"/>
                                <w:sz w:val="24"/>
                                <w:szCs w:val="24"/>
                                <w:vertAlign w:val="subscript"/>
                              </w:rPr>
                              <w:t>5</w:t>
                            </w:r>
                            <w:r w:rsidRPr="00B9387C">
                              <w:rPr>
                                <w:rFonts w:ascii="Times New Roman" w:eastAsia="Times New Roman" w:hAnsi="Times New Roman" w:cs="Times New Roman"/>
                                <w:sz w:val="24"/>
                                <w:szCs w:val="24"/>
                              </w:rPr>
                              <w:t>: OH at 5</w:t>
                            </w:r>
                            <w:r w:rsidRPr="00B9387C">
                              <w:rPr>
                                <w:rFonts w:ascii="Times New Roman" w:eastAsia="Times New Roman" w:hAnsi="Times New Roman" w:cs="Times New Roman"/>
                                <w:sz w:val="24"/>
                                <w:szCs w:val="24"/>
                                <w:vertAlign w:val="superscript"/>
                              </w:rPr>
                              <w:t xml:space="preserve">th </w:t>
                            </w:r>
                            <w:r w:rsidRPr="00B9387C">
                              <w:rPr>
                                <w:rFonts w:ascii="Times New Roman" w:eastAsia="Times New Roman" w:hAnsi="Times New Roman" w:cs="Times New Roman"/>
                                <w:sz w:val="24"/>
                                <w:szCs w:val="24"/>
                              </w:rPr>
                              <w:t>min;</w:t>
                            </w:r>
                            <w:r w:rsidRPr="00B9387C">
                              <w:rPr>
                                <w:rFonts w:ascii="Times New Roman" w:hAnsi="Times New Roman" w:cs="Times New Roman"/>
                              </w:rPr>
                              <w:t xml:space="preserve"> Sys: Systolic</w:t>
                            </w:r>
                          </w:p>
                          <w:p w:rsidR="00C5008A" w:rsidRPr="00B9387C" w:rsidRDefault="00C5008A" w:rsidP="00B565B8">
                            <w:pPr>
                              <w:jc w:val="both"/>
                              <w:rPr>
                                <w:rFonts w:ascii="Times New Roman" w:hAnsi="Times New Roman" w:cs="Times New Roman"/>
                              </w:rPr>
                            </w:pPr>
                            <w:r w:rsidRPr="00B9387C">
                              <w:rPr>
                                <w:rFonts w:ascii="Times New Roman" w:hAnsi="Times New Roman" w:cs="Times New Roman"/>
                              </w:rPr>
                              <w:t xml:space="preserve">*Independently age, body mass index, gender, education year, falls history, presence of dementia, Mini Mental State Examination, </w:t>
                            </w:r>
                            <w:proofErr w:type="spellStart"/>
                            <w:r w:rsidRPr="00B9387C">
                              <w:rPr>
                                <w:rFonts w:ascii="Times New Roman" w:hAnsi="Times New Roman" w:cs="Times New Roman"/>
                              </w:rPr>
                              <w:t>Yesavage</w:t>
                            </w:r>
                            <w:proofErr w:type="spellEnd"/>
                            <w:r w:rsidRPr="00B9387C">
                              <w:rPr>
                                <w:rFonts w:ascii="Times New Roman" w:hAnsi="Times New Roman" w:cs="Times New Roman"/>
                              </w:rPr>
                              <w:t xml:space="preserve"> Geriatric Depression Scale, Tinetti-gait and balance test, Tinetti total score, Up and go test score, Activities of Daily Living (Barthel and Lawton),  and Mini Nutritional Assessment score.</w:t>
                            </w:r>
                          </w:p>
                          <w:p w:rsidR="00C5008A" w:rsidRDefault="00C5008A" w:rsidP="00515499">
                            <w:pPr>
                              <w:rPr>
                                <w:rFonts w:ascii="Times New Roman" w:hAnsi="Times New Roman" w:cs="Times New Roman"/>
                              </w:rPr>
                            </w:pPr>
                            <w:r w:rsidRPr="00B9387C">
                              <w:rPr>
                                <w:rFonts w:ascii="Times New Roman" w:hAnsi="Times New Roman" w:cs="Times New Roman"/>
                              </w:rPr>
                              <w:t>**All odds ratios showed a positive correlation.</w:t>
                            </w:r>
                          </w:p>
                          <w:p w:rsidR="00C5008A" w:rsidRDefault="00C5008A" w:rsidP="00515499"/>
                          <w:p w:rsidR="00C5008A" w:rsidRDefault="00C5008A" w:rsidP="005154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27" type="#_x0000_t202" style="position:absolute;margin-left:-5.75pt;margin-top:244.05pt;width:461.6pt;height:15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77hgIAABg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" stroked="f">
                <v:textbox>
                  <w:txbxContent>
                    <w:p w:rsidR="00C5008A" w:rsidRPr="00B9387C" w:rsidRDefault="00C5008A" w:rsidP="00CC37B3">
                      <w:pPr>
                        <w:rPr>
                          <w:rFonts w:ascii="Times New Roman" w:hAnsi="Times New Roman" w:cs="Times New Roman"/>
                        </w:rPr>
                      </w:pPr>
                      <w:r w:rsidRPr="00B9387C">
                        <w:rPr>
                          <w:rFonts w:ascii="Times New Roman" w:hAnsi="Times New Roman" w:cs="Times New Roman"/>
                        </w:rPr>
                        <w:t xml:space="preserve">Exp (B): Expected B; CI: Confidence Interval; OH: Orthostatic Hypotension; </w:t>
                      </w:r>
                      <w:r w:rsidRPr="00B9387C">
                        <w:rPr>
                          <w:rFonts w:ascii="Times New Roman" w:eastAsia="Times New Roman" w:hAnsi="Times New Roman" w:cs="Times New Roman"/>
                          <w:sz w:val="24"/>
                          <w:szCs w:val="24"/>
                        </w:rPr>
                        <w:t>OH</w:t>
                      </w:r>
                      <w:r w:rsidRPr="00B9387C">
                        <w:rPr>
                          <w:rFonts w:ascii="Times New Roman" w:eastAsia="Times New Roman" w:hAnsi="Times New Roman" w:cs="Times New Roman"/>
                          <w:sz w:val="24"/>
                          <w:szCs w:val="24"/>
                          <w:vertAlign w:val="subscript"/>
                        </w:rPr>
                        <w:t>1</w:t>
                      </w:r>
                      <w:r w:rsidRPr="00B9387C">
                        <w:rPr>
                          <w:rFonts w:ascii="Times New Roman" w:eastAsia="Times New Roman" w:hAnsi="Times New Roman" w:cs="Times New Roman"/>
                          <w:sz w:val="24"/>
                          <w:szCs w:val="24"/>
                        </w:rPr>
                        <w:t>: OH at 1</w:t>
                      </w:r>
                      <w:r w:rsidRPr="00B9387C">
                        <w:rPr>
                          <w:rFonts w:ascii="Times New Roman" w:eastAsia="Times New Roman" w:hAnsi="Times New Roman" w:cs="Times New Roman"/>
                          <w:sz w:val="24"/>
                          <w:szCs w:val="24"/>
                          <w:vertAlign w:val="superscript"/>
                        </w:rPr>
                        <w:t xml:space="preserve">st </w:t>
                      </w:r>
                      <w:r w:rsidRPr="00B9387C">
                        <w:rPr>
                          <w:rFonts w:ascii="Times New Roman" w:eastAsia="Times New Roman" w:hAnsi="Times New Roman" w:cs="Times New Roman"/>
                          <w:sz w:val="24"/>
                          <w:szCs w:val="24"/>
                        </w:rPr>
                        <w:t xml:space="preserve"> min, OH</w:t>
                      </w:r>
                      <w:r w:rsidRPr="00B9387C">
                        <w:rPr>
                          <w:rFonts w:ascii="Times New Roman" w:eastAsia="Times New Roman" w:hAnsi="Times New Roman" w:cs="Times New Roman"/>
                          <w:sz w:val="24"/>
                          <w:szCs w:val="24"/>
                          <w:vertAlign w:val="subscript"/>
                        </w:rPr>
                        <w:t>3</w:t>
                      </w:r>
                      <w:r w:rsidRPr="00B9387C">
                        <w:rPr>
                          <w:rFonts w:ascii="Times New Roman" w:eastAsia="Times New Roman" w:hAnsi="Times New Roman" w:cs="Times New Roman"/>
                          <w:sz w:val="24"/>
                          <w:szCs w:val="24"/>
                        </w:rPr>
                        <w:t>: OH at 3</w:t>
                      </w:r>
                      <w:r w:rsidRPr="00B9387C">
                        <w:rPr>
                          <w:rFonts w:ascii="Times New Roman" w:eastAsia="Times New Roman" w:hAnsi="Times New Roman" w:cs="Times New Roman"/>
                          <w:sz w:val="24"/>
                          <w:szCs w:val="24"/>
                          <w:vertAlign w:val="superscript"/>
                        </w:rPr>
                        <w:t>rd</w:t>
                      </w:r>
                      <w:r w:rsidRPr="00B9387C">
                        <w:rPr>
                          <w:rFonts w:ascii="Times New Roman" w:eastAsia="Times New Roman" w:hAnsi="Times New Roman" w:cs="Times New Roman"/>
                          <w:sz w:val="24"/>
                          <w:szCs w:val="24"/>
                        </w:rPr>
                        <w:t xml:space="preserve"> min, OH</w:t>
                      </w:r>
                      <w:r w:rsidRPr="00B9387C">
                        <w:rPr>
                          <w:rFonts w:ascii="Times New Roman" w:eastAsia="Times New Roman" w:hAnsi="Times New Roman" w:cs="Times New Roman"/>
                          <w:sz w:val="24"/>
                          <w:szCs w:val="24"/>
                          <w:vertAlign w:val="subscript"/>
                        </w:rPr>
                        <w:t>5</w:t>
                      </w:r>
                      <w:r w:rsidRPr="00B9387C">
                        <w:rPr>
                          <w:rFonts w:ascii="Times New Roman" w:eastAsia="Times New Roman" w:hAnsi="Times New Roman" w:cs="Times New Roman"/>
                          <w:sz w:val="24"/>
                          <w:szCs w:val="24"/>
                        </w:rPr>
                        <w:t>: OH at 5</w:t>
                      </w:r>
                      <w:r w:rsidRPr="00B9387C">
                        <w:rPr>
                          <w:rFonts w:ascii="Times New Roman" w:eastAsia="Times New Roman" w:hAnsi="Times New Roman" w:cs="Times New Roman"/>
                          <w:sz w:val="24"/>
                          <w:szCs w:val="24"/>
                          <w:vertAlign w:val="superscript"/>
                        </w:rPr>
                        <w:t xml:space="preserve">th </w:t>
                      </w:r>
                      <w:r w:rsidRPr="00B9387C">
                        <w:rPr>
                          <w:rFonts w:ascii="Times New Roman" w:eastAsia="Times New Roman" w:hAnsi="Times New Roman" w:cs="Times New Roman"/>
                          <w:sz w:val="24"/>
                          <w:szCs w:val="24"/>
                        </w:rPr>
                        <w:t>min;</w:t>
                      </w:r>
                      <w:r w:rsidRPr="00B9387C">
                        <w:rPr>
                          <w:rFonts w:ascii="Times New Roman" w:hAnsi="Times New Roman" w:cs="Times New Roman"/>
                        </w:rPr>
                        <w:t xml:space="preserve"> Sys: Systolic</w:t>
                      </w:r>
                    </w:p>
                    <w:p w:rsidR="00C5008A" w:rsidRPr="00B9387C" w:rsidRDefault="00C5008A" w:rsidP="00B565B8">
                      <w:pPr>
                        <w:jc w:val="both"/>
                        <w:rPr>
                          <w:rFonts w:ascii="Times New Roman" w:hAnsi="Times New Roman" w:cs="Times New Roman"/>
                        </w:rPr>
                      </w:pPr>
                      <w:r w:rsidRPr="00B9387C">
                        <w:rPr>
                          <w:rFonts w:ascii="Times New Roman" w:hAnsi="Times New Roman" w:cs="Times New Roman"/>
                        </w:rPr>
                        <w:t xml:space="preserve">*Independently age, body mass index, gender, education year, falls history, presence of dementia, Mini Mental State Examination, </w:t>
                      </w:r>
                      <w:proofErr w:type="spellStart"/>
                      <w:r w:rsidRPr="00B9387C">
                        <w:rPr>
                          <w:rFonts w:ascii="Times New Roman" w:hAnsi="Times New Roman" w:cs="Times New Roman"/>
                        </w:rPr>
                        <w:t>Yesavage</w:t>
                      </w:r>
                      <w:proofErr w:type="spellEnd"/>
                      <w:r w:rsidRPr="00B9387C">
                        <w:rPr>
                          <w:rFonts w:ascii="Times New Roman" w:hAnsi="Times New Roman" w:cs="Times New Roman"/>
                        </w:rPr>
                        <w:t xml:space="preserve"> Geriatric Depression Scale, Tinetti-gait and balance test, Tinetti total score, Up and go test score, Activities of Daily Living (Barthel and Lawton),  and Mini Nutritional Assessment score.</w:t>
                      </w:r>
                    </w:p>
                    <w:p w:rsidR="00C5008A" w:rsidRDefault="00C5008A" w:rsidP="00515499">
                      <w:pPr>
                        <w:rPr>
                          <w:rFonts w:ascii="Times New Roman" w:hAnsi="Times New Roman" w:cs="Times New Roman"/>
                        </w:rPr>
                      </w:pPr>
                      <w:r w:rsidRPr="00B9387C">
                        <w:rPr>
                          <w:rFonts w:ascii="Times New Roman" w:hAnsi="Times New Roman" w:cs="Times New Roman"/>
                        </w:rPr>
                        <w:t>**All odds ratios showed a positive correlation.</w:t>
                      </w:r>
                    </w:p>
                    <w:p w:rsidR="00C5008A" w:rsidRDefault="00C5008A" w:rsidP="00515499"/>
                    <w:p w:rsidR="00C5008A" w:rsidRDefault="00C5008A" w:rsidP="00515499"/>
                  </w:txbxContent>
                </v:textbox>
              </v:shape>
            </w:pict>
          </mc:Fallback>
        </mc:AlternateContent>
      </w:r>
      <w:r w:rsidRPr="00460FBA">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-76200</wp:posOffset>
                </wp:positionH>
                <wp:positionV relativeFrom="paragraph">
                  <wp:posOffset>-442595</wp:posOffset>
                </wp:positionV>
                <wp:extent cx="5862320" cy="289560"/>
                <wp:effectExtent l="0" t="0" r="5080" b="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28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008A" w:rsidRPr="00185335" w:rsidRDefault="00C5008A" w:rsidP="00515499">
                            <w:pPr>
                              <w:rPr>
                                <w:rFonts w:ascii="Times New Roman" w:hAnsi="Times New Roman" w:cs="Times New Roman"/>
                              </w:rPr>
                            </w:pPr>
                            <w:r>
                              <w:rPr>
                                <w:rFonts w:ascii="Times New Roman" w:hAnsi="Times New Roman" w:cs="Times New Roman"/>
                              </w:rPr>
                              <w:t>Table 2</w:t>
                            </w:r>
                            <w:r w:rsidRPr="00185335">
                              <w:rPr>
                                <w:rFonts w:ascii="Times New Roman" w:hAnsi="Times New Roman" w:cs="Times New Roman"/>
                              </w:rPr>
                              <w:t xml:space="preserve">. The relation </w:t>
                            </w:r>
                            <w:r w:rsidRPr="00F503EA">
                              <w:rPr>
                                <w:rFonts w:ascii="Times New Roman" w:hAnsi="Times New Roman" w:cs="Times New Roman"/>
                              </w:rPr>
                              <w:t>between OH and different stages of sarcopenia by Binary Logistic Regression</w:t>
                            </w:r>
                            <w:r w:rsidRPr="00185335">
                              <w:rPr>
                                <w:rFonts w:ascii="Times New Roman" w:hAnsi="Times New Roman" w:cs="Times New Roman"/>
                              </w:rPr>
                              <w:t xml:space="preserve"> Analysis</w:t>
                            </w:r>
                          </w:p>
                          <w:p w:rsidR="00C5008A" w:rsidRDefault="00C5008A" w:rsidP="005154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28" type="#_x0000_t202" style="position:absolute;margin-left:-6pt;margin-top:-34.85pt;width:461.6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40iAIAABcFAAAOAAAAZHJzL2Uyb0RvYy54bWysVNuO2yAQfa/Uf0C8Z32pk42tOKu9NFWl&#10;7UXa7QcQwDEqBgok9nbVf++Ak9S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" stroked="f">
                <v:textbox>
                  <w:txbxContent>
                    <w:p w:rsidR="00C5008A" w:rsidRPr="00185335" w:rsidRDefault="00C5008A" w:rsidP="00515499">
                      <w:pPr>
                        <w:rPr>
                          <w:rFonts w:ascii="Times New Roman" w:hAnsi="Times New Roman" w:cs="Times New Roman"/>
                        </w:rPr>
                      </w:pPr>
                      <w:r>
                        <w:rPr>
                          <w:rFonts w:ascii="Times New Roman" w:hAnsi="Times New Roman" w:cs="Times New Roman"/>
                        </w:rPr>
                        <w:t>Table 2</w:t>
                      </w:r>
                      <w:r w:rsidRPr="00185335">
                        <w:rPr>
                          <w:rFonts w:ascii="Times New Roman" w:hAnsi="Times New Roman" w:cs="Times New Roman"/>
                        </w:rPr>
                        <w:t xml:space="preserve">. The relation </w:t>
                      </w:r>
                      <w:r w:rsidRPr="00F503EA">
                        <w:rPr>
                          <w:rFonts w:ascii="Times New Roman" w:hAnsi="Times New Roman" w:cs="Times New Roman"/>
                        </w:rPr>
                        <w:t>between OH and different stages of sarcopenia by Binary Logistic Regression</w:t>
                      </w:r>
                      <w:r w:rsidRPr="00185335">
                        <w:rPr>
                          <w:rFonts w:ascii="Times New Roman" w:hAnsi="Times New Roman" w:cs="Times New Roman"/>
                        </w:rPr>
                        <w:t xml:space="preserve"> Analysis</w:t>
                      </w:r>
                    </w:p>
                    <w:p w:rsidR="00C5008A" w:rsidRDefault="00C5008A" w:rsidP="00515499"/>
                  </w:txbxContent>
                </v:textbox>
              </v:shape>
            </w:pict>
          </mc:Fallback>
        </mc:AlternateContent>
      </w: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p>
    <w:p w:rsidR="00515499" w:rsidRPr="00460FBA" w:rsidRDefault="00515499" w:rsidP="00515499">
      <w:pPr>
        <w:rPr>
          <w:rFonts w:ascii="Times New Roman" w:hAnsi="Times New Roman" w:cs="Times New Roman"/>
        </w:rPr>
      </w:pPr>
      <w:r w:rsidRPr="00460FBA">
        <w:rPr>
          <w:rFonts w:ascii="Times New Roman" w:hAnsi="Times New Roman" w:cs="Times New Roman"/>
        </w:rPr>
        <w:lastRenderedPageBreak/>
        <w:t>Table 3- The relationship between muscle power, muscle mass, walking speed and OH.</w:t>
      </w:r>
    </w:p>
    <w:tbl>
      <w:tblPr>
        <w:tblStyle w:val="TableGrid"/>
        <w:tblW w:w="10490" w:type="dxa"/>
        <w:tblInd w:w="-743" w:type="dxa"/>
        <w:tblLook w:val="04A0" w:firstRow="1" w:lastRow="0" w:firstColumn="1" w:lastColumn="0" w:noHBand="0" w:noVBand="1"/>
      </w:tblPr>
      <w:tblGrid>
        <w:gridCol w:w="1418"/>
        <w:gridCol w:w="1843"/>
        <w:gridCol w:w="992"/>
        <w:gridCol w:w="1985"/>
        <w:gridCol w:w="992"/>
        <w:gridCol w:w="2126"/>
        <w:gridCol w:w="1134"/>
      </w:tblGrid>
      <w:tr w:rsidR="00515499" w:rsidRPr="00460FBA" w:rsidTr="00BA0D65">
        <w:tc>
          <w:tcPr>
            <w:tcW w:w="1418" w:type="dxa"/>
          </w:tcPr>
          <w:p w:rsidR="00515499" w:rsidRPr="00460FBA" w:rsidRDefault="00515499" w:rsidP="00BA0D65">
            <w:pPr>
              <w:jc w:val="center"/>
              <w:rPr>
                <w:rFonts w:ascii="Times New Roman" w:hAnsi="Times New Roman" w:cs="Times New Roman"/>
              </w:rPr>
            </w:pPr>
          </w:p>
        </w:tc>
        <w:tc>
          <w:tcPr>
            <w:tcW w:w="1843" w:type="dxa"/>
          </w:tcPr>
          <w:p w:rsidR="00515499" w:rsidRPr="00460FBA" w:rsidRDefault="00515499" w:rsidP="00BA0D65">
            <w:pPr>
              <w:jc w:val="center"/>
              <w:rPr>
                <w:rFonts w:ascii="Times New Roman" w:hAnsi="Times New Roman" w:cs="Times New Roman"/>
              </w:rPr>
            </w:pPr>
            <w:r w:rsidRPr="00460FBA">
              <w:rPr>
                <w:rFonts w:ascii="Times New Roman" w:hAnsi="Times New Roman" w:cs="Times New Roman"/>
              </w:rPr>
              <w:t>Low Muscle Mass</w:t>
            </w:r>
          </w:p>
          <w:p w:rsidR="00515499" w:rsidRPr="00460FBA" w:rsidRDefault="00515499" w:rsidP="00BA0D65">
            <w:pPr>
              <w:jc w:val="center"/>
              <w:rPr>
                <w:rFonts w:ascii="Times New Roman" w:hAnsi="Times New Roman" w:cs="Times New Roman"/>
              </w:rPr>
            </w:pPr>
            <w:r w:rsidRPr="00460FBA">
              <w:rPr>
                <w:rFonts w:ascii="Times New Roman" w:hAnsi="Times New Roman" w:cs="Times New Roman"/>
              </w:rPr>
              <w:t>(%)</w:t>
            </w:r>
          </w:p>
        </w:tc>
        <w:tc>
          <w:tcPr>
            <w:tcW w:w="992" w:type="dxa"/>
          </w:tcPr>
          <w:p w:rsidR="00515499" w:rsidRPr="00460FBA" w:rsidRDefault="00515499" w:rsidP="00BA0D65">
            <w:pPr>
              <w:jc w:val="center"/>
              <w:rPr>
                <w:rFonts w:ascii="Times New Roman" w:hAnsi="Times New Roman" w:cs="Times New Roman"/>
              </w:rPr>
            </w:pPr>
            <w:r w:rsidRPr="00460FBA">
              <w:rPr>
                <w:rFonts w:ascii="Times New Roman" w:hAnsi="Times New Roman" w:cs="Times New Roman"/>
              </w:rPr>
              <w:t>p value</w:t>
            </w:r>
          </w:p>
        </w:tc>
        <w:tc>
          <w:tcPr>
            <w:tcW w:w="1985" w:type="dxa"/>
          </w:tcPr>
          <w:p w:rsidR="00515499" w:rsidRPr="00460FBA" w:rsidRDefault="00515499" w:rsidP="00BA0D65">
            <w:pPr>
              <w:jc w:val="center"/>
              <w:rPr>
                <w:rFonts w:ascii="Times New Roman" w:hAnsi="Times New Roman" w:cs="Times New Roman"/>
              </w:rPr>
            </w:pPr>
            <w:r w:rsidRPr="00460FBA">
              <w:rPr>
                <w:rFonts w:ascii="Times New Roman" w:hAnsi="Times New Roman" w:cs="Times New Roman"/>
              </w:rPr>
              <w:t>Low Muscle Power</w:t>
            </w:r>
          </w:p>
          <w:p w:rsidR="00515499" w:rsidRPr="00460FBA" w:rsidRDefault="00515499" w:rsidP="00BA0D65">
            <w:pPr>
              <w:jc w:val="center"/>
              <w:rPr>
                <w:rFonts w:ascii="Times New Roman" w:hAnsi="Times New Roman" w:cs="Times New Roman"/>
              </w:rPr>
            </w:pPr>
            <w:r w:rsidRPr="00460FBA">
              <w:rPr>
                <w:rFonts w:ascii="Times New Roman" w:hAnsi="Times New Roman" w:cs="Times New Roman"/>
              </w:rPr>
              <w:t>(%)</w:t>
            </w:r>
          </w:p>
        </w:tc>
        <w:tc>
          <w:tcPr>
            <w:tcW w:w="992" w:type="dxa"/>
          </w:tcPr>
          <w:p w:rsidR="00515499" w:rsidRPr="00460FBA" w:rsidRDefault="00515499" w:rsidP="00BA0D65">
            <w:pPr>
              <w:jc w:val="center"/>
              <w:rPr>
                <w:rFonts w:ascii="Times New Roman" w:hAnsi="Times New Roman" w:cs="Times New Roman"/>
              </w:rPr>
            </w:pPr>
            <w:r w:rsidRPr="00460FBA">
              <w:rPr>
                <w:rFonts w:ascii="Times New Roman" w:hAnsi="Times New Roman" w:cs="Times New Roman"/>
              </w:rPr>
              <w:t>p value</w:t>
            </w:r>
          </w:p>
        </w:tc>
        <w:tc>
          <w:tcPr>
            <w:tcW w:w="2126" w:type="dxa"/>
          </w:tcPr>
          <w:p w:rsidR="00515499" w:rsidRPr="00460FBA" w:rsidRDefault="00515499" w:rsidP="00BA0D65">
            <w:pPr>
              <w:jc w:val="center"/>
              <w:rPr>
                <w:rFonts w:ascii="Times New Roman" w:hAnsi="Times New Roman" w:cs="Times New Roman"/>
              </w:rPr>
            </w:pPr>
            <w:r w:rsidRPr="00460FBA">
              <w:rPr>
                <w:rFonts w:ascii="Times New Roman" w:hAnsi="Times New Roman" w:cs="Times New Roman"/>
              </w:rPr>
              <w:t>Low Walking Speed</w:t>
            </w:r>
          </w:p>
          <w:p w:rsidR="00515499" w:rsidRPr="00460FBA" w:rsidRDefault="00515499" w:rsidP="00BA0D65">
            <w:pPr>
              <w:jc w:val="center"/>
              <w:rPr>
                <w:rFonts w:ascii="Times New Roman" w:hAnsi="Times New Roman" w:cs="Times New Roman"/>
              </w:rPr>
            </w:pPr>
            <w:r w:rsidRPr="00460FBA">
              <w:rPr>
                <w:rFonts w:ascii="Times New Roman" w:hAnsi="Times New Roman" w:cs="Times New Roman"/>
              </w:rPr>
              <w:t>(%)</w:t>
            </w:r>
          </w:p>
        </w:tc>
        <w:tc>
          <w:tcPr>
            <w:tcW w:w="1134" w:type="dxa"/>
          </w:tcPr>
          <w:p w:rsidR="00515499" w:rsidRPr="00460FBA" w:rsidRDefault="00515499" w:rsidP="00BA0D65">
            <w:pPr>
              <w:jc w:val="center"/>
              <w:rPr>
                <w:rFonts w:ascii="Times New Roman" w:hAnsi="Times New Roman" w:cs="Times New Roman"/>
              </w:rPr>
            </w:pPr>
            <w:r w:rsidRPr="00460FBA">
              <w:rPr>
                <w:rFonts w:ascii="Times New Roman" w:hAnsi="Times New Roman" w:cs="Times New Roman"/>
              </w:rPr>
              <w:t>p value</w:t>
            </w:r>
          </w:p>
        </w:tc>
      </w:tr>
      <w:tr w:rsidR="0044631F" w:rsidRPr="00460FBA" w:rsidTr="00BA0D65">
        <w:tc>
          <w:tcPr>
            <w:tcW w:w="1418" w:type="dxa"/>
          </w:tcPr>
          <w:p w:rsidR="0044631F" w:rsidRPr="00460FBA" w:rsidRDefault="0044631F" w:rsidP="0044631F">
            <w:pPr>
              <w:rPr>
                <w:rFonts w:ascii="Times New Roman" w:hAnsi="Times New Roman" w:cs="Times New Roman"/>
              </w:rPr>
            </w:pPr>
            <w:r w:rsidRPr="00460FBA">
              <w:rPr>
                <w:rFonts w:ascii="Times New Roman" w:hAnsi="Times New Roman" w:cs="Times New Roman"/>
              </w:rPr>
              <w:t>Sys OH</w:t>
            </w:r>
            <w:r w:rsidRPr="00460FBA">
              <w:rPr>
                <w:rFonts w:ascii="Times New Roman" w:hAnsi="Times New Roman" w:cs="Times New Roman"/>
                <w:vertAlign w:val="subscript"/>
              </w:rPr>
              <w:t>1</w:t>
            </w:r>
            <w:r w:rsidRPr="00460FBA">
              <w:rPr>
                <w:rFonts w:ascii="Times New Roman" w:hAnsi="Times New Roman" w:cs="Times New Roman"/>
              </w:rPr>
              <w:t>(+/-)</w:t>
            </w:r>
          </w:p>
        </w:tc>
        <w:tc>
          <w:tcPr>
            <w:tcW w:w="1843"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30.1/22.2</w:t>
            </w:r>
          </w:p>
        </w:tc>
        <w:tc>
          <w:tcPr>
            <w:tcW w:w="992"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0.107</w:t>
            </w:r>
          </w:p>
        </w:tc>
        <w:tc>
          <w:tcPr>
            <w:tcW w:w="1985"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68.8/57.4</w:t>
            </w:r>
          </w:p>
        </w:tc>
        <w:tc>
          <w:tcPr>
            <w:tcW w:w="992"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0.546*</w:t>
            </w:r>
          </w:p>
        </w:tc>
        <w:tc>
          <w:tcPr>
            <w:tcW w:w="2126"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55.9/35.4</w:t>
            </w:r>
          </w:p>
        </w:tc>
        <w:tc>
          <w:tcPr>
            <w:tcW w:w="1134" w:type="dxa"/>
          </w:tcPr>
          <w:p w:rsidR="0044631F" w:rsidRPr="00460FBA" w:rsidRDefault="0044631F" w:rsidP="0044631F">
            <w:pPr>
              <w:jc w:val="center"/>
              <w:rPr>
                <w:rFonts w:ascii="Times New Roman" w:hAnsi="Times New Roman" w:cs="Times New Roman"/>
                <w:b/>
              </w:rPr>
            </w:pPr>
            <w:r w:rsidRPr="00460FBA">
              <w:rPr>
                <w:rFonts w:ascii="Times New Roman" w:hAnsi="Times New Roman" w:cs="Times New Roman"/>
                <w:b/>
              </w:rPr>
              <w:t>0.005*</w:t>
            </w:r>
          </w:p>
        </w:tc>
      </w:tr>
      <w:tr w:rsidR="0044631F" w:rsidRPr="00460FBA" w:rsidTr="00BA0D65">
        <w:tc>
          <w:tcPr>
            <w:tcW w:w="1418" w:type="dxa"/>
          </w:tcPr>
          <w:p w:rsidR="0044631F" w:rsidRPr="00460FBA" w:rsidRDefault="0044631F" w:rsidP="0044631F">
            <w:pPr>
              <w:rPr>
                <w:rFonts w:ascii="Times New Roman" w:hAnsi="Times New Roman" w:cs="Times New Roman"/>
              </w:rPr>
            </w:pPr>
            <w:proofErr w:type="spellStart"/>
            <w:r w:rsidRPr="00460FBA">
              <w:rPr>
                <w:rFonts w:ascii="Times New Roman" w:hAnsi="Times New Roman" w:cs="Times New Roman"/>
              </w:rPr>
              <w:t>Dia</w:t>
            </w:r>
            <w:proofErr w:type="spellEnd"/>
            <w:r w:rsidRPr="00460FBA">
              <w:rPr>
                <w:rFonts w:ascii="Times New Roman" w:hAnsi="Times New Roman" w:cs="Times New Roman"/>
              </w:rPr>
              <w:t xml:space="preserve"> OH</w:t>
            </w:r>
            <w:r w:rsidRPr="00460FBA">
              <w:rPr>
                <w:rFonts w:ascii="Times New Roman" w:hAnsi="Times New Roman" w:cs="Times New Roman"/>
                <w:vertAlign w:val="subscript"/>
              </w:rPr>
              <w:t>1</w:t>
            </w:r>
            <w:r w:rsidRPr="00460FBA">
              <w:rPr>
                <w:rFonts w:ascii="Times New Roman" w:hAnsi="Times New Roman" w:cs="Times New Roman"/>
              </w:rPr>
              <w:t>(+/-)</w:t>
            </w:r>
          </w:p>
        </w:tc>
        <w:tc>
          <w:tcPr>
            <w:tcW w:w="1843"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34.0/22.6</w:t>
            </w:r>
          </w:p>
        </w:tc>
        <w:tc>
          <w:tcPr>
            <w:tcW w:w="992"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0.079</w:t>
            </w:r>
          </w:p>
        </w:tc>
        <w:tc>
          <w:tcPr>
            <w:tcW w:w="1985"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70.2/58.4</w:t>
            </w:r>
          </w:p>
        </w:tc>
        <w:tc>
          <w:tcPr>
            <w:tcW w:w="992"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0.116</w:t>
            </w:r>
          </w:p>
        </w:tc>
        <w:tc>
          <w:tcPr>
            <w:tcW w:w="2126"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51.1/37.9</w:t>
            </w:r>
          </w:p>
        </w:tc>
        <w:tc>
          <w:tcPr>
            <w:tcW w:w="1134"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0.079</w:t>
            </w:r>
          </w:p>
        </w:tc>
      </w:tr>
      <w:tr w:rsidR="0044631F" w:rsidRPr="00460FBA" w:rsidTr="00BA0D65">
        <w:tc>
          <w:tcPr>
            <w:tcW w:w="1418" w:type="dxa"/>
          </w:tcPr>
          <w:p w:rsidR="0044631F" w:rsidRPr="00460FBA" w:rsidRDefault="0044631F" w:rsidP="0044631F">
            <w:pPr>
              <w:rPr>
                <w:rFonts w:ascii="Times New Roman" w:hAnsi="Times New Roman" w:cs="Times New Roman"/>
              </w:rPr>
            </w:pPr>
            <w:r w:rsidRPr="00460FBA">
              <w:rPr>
                <w:rFonts w:ascii="Times New Roman" w:hAnsi="Times New Roman" w:cs="Times New Roman"/>
              </w:rPr>
              <w:t>OH</w:t>
            </w:r>
            <w:r w:rsidRPr="00460FBA">
              <w:rPr>
                <w:rFonts w:ascii="Times New Roman" w:hAnsi="Times New Roman" w:cs="Times New Roman"/>
                <w:vertAlign w:val="subscript"/>
              </w:rPr>
              <w:t>1</w:t>
            </w:r>
            <w:r w:rsidRPr="00460FBA">
              <w:rPr>
                <w:rFonts w:ascii="Times New Roman" w:hAnsi="Times New Roman" w:cs="Times New Roman"/>
              </w:rPr>
              <w:t>(+/-)</w:t>
            </w:r>
          </w:p>
        </w:tc>
        <w:tc>
          <w:tcPr>
            <w:tcW w:w="1843"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31.9/21.3</w:t>
            </w:r>
          </w:p>
        </w:tc>
        <w:tc>
          <w:tcPr>
            <w:tcW w:w="992"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0.253*</w:t>
            </w:r>
          </w:p>
        </w:tc>
        <w:tc>
          <w:tcPr>
            <w:tcW w:w="1985"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71.6/55.9</w:t>
            </w:r>
          </w:p>
        </w:tc>
        <w:tc>
          <w:tcPr>
            <w:tcW w:w="992"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0.168*</w:t>
            </w:r>
          </w:p>
        </w:tc>
        <w:tc>
          <w:tcPr>
            <w:tcW w:w="2126"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53.4/34.9</w:t>
            </w:r>
          </w:p>
        </w:tc>
        <w:tc>
          <w:tcPr>
            <w:tcW w:w="1134" w:type="dxa"/>
          </w:tcPr>
          <w:p w:rsidR="0044631F" w:rsidRPr="00460FBA" w:rsidRDefault="0044631F" w:rsidP="0044631F">
            <w:pPr>
              <w:jc w:val="center"/>
              <w:rPr>
                <w:rFonts w:ascii="Times New Roman" w:hAnsi="Times New Roman" w:cs="Times New Roman"/>
                <w:b/>
              </w:rPr>
            </w:pPr>
            <w:r w:rsidRPr="00460FBA">
              <w:rPr>
                <w:rFonts w:ascii="Times New Roman" w:hAnsi="Times New Roman" w:cs="Times New Roman"/>
                <w:b/>
              </w:rPr>
              <w:t>0.026*</w:t>
            </w:r>
          </w:p>
        </w:tc>
      </w:tr>
      <w:tr w:rsidR="0044631F" w:rsidRPr="00460FBA" w:rsidTr="00BA0D65">
        <w:tc>
          <w:tcPr>
            <w:tcW w:w="1418" w:type="dxa"/>
          </w:tcPr>
          <w:p w:rsidR="0044631F" w:rsidRPr="00460FBA" w:rsidRDefault="0044631F" w:rsidP="0044631F">
            <w:pPr>
              <w:rPr>
                <w:rFonts w:ascii="Times New Roman" w:hAnsi="Times New Roman" w:cs="Times New Roman"/>
              </w:rPr>
            </w:pPr>
            <w:r w:rsidRPr="00460FBA">
              <w:rPr>
                <w:rFonts w:ascii="Times New Roman" w:hAnsi="Times New Roman" w:cs="Times New Roman"/>
              </w:rPr>
              <w:t>SysOH</w:t>
            </w:r>
            <w:r w:rsidRPr="00460FBA">
              <w:rPr>
                <w:rFonts w:ascii="Times New Roman" w:hAnsi="Times New Roman" w:cs="Times New Roman"/>
                <w:vertAlign w:val="subscript"/>
              </w:rPr>
              <w:t>3</w:t>
            </w:r>
            <w:r w:rsidRPr="00460FBA">
              <w:rPr>
                <w:rFonts w:ascii="Times New Roman" w:hAnsi="Times New Roman" w:cs="Times New Roman"/>
              </w:rPr>
              <w:t>(+/-)</w:t>
            </w:r>
          </w:p>
        </w:tc>
        <w:tc>
          <w:tcPr>
            <w:tcW w:w="1843"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36.0/20.9</w:t>
            </w:r>
          </w:p>
        </w:tc>
        <w:tc>
          <w:tcPr>
            <w:tcW w:w="992"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0.053*</w:t>
            </w:r>
          </w:p>
        </w:tc>
        <w:tc>
          <w:tcPr>
            <w:tcW w:w="1985"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64.0/58.4</w:t>
            </w:r>
          </w:p>
        </w:tc>
        <w:tc>
          <w:tcPr>
            <w:tcW w:w="992"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0.327</w:t>
            </w:r>
          </w:p>
        </w:tc>
        <w:tc>
          <w:tcPr>
            <w:tcW w:w="2126"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53.9/35.9</w:t>
            </w:r>
          </w:p>
        </w:tc>
        <w:tc>
          <w:tcPr>
            <w:tcW w:w="1134" w:type="dxa"/>
          </w:tcPr>
          <w:p w:rsidR="0044631F" w:rsidRPr="00460FBA" w:rsidRDefault="0044631F" w:rsidP="0044631F">
            <w:pPr>
              <w:jc w:val="center"/>
              <w:rPr>
                <w:rFonts w:ascii="Times New Roman" w:hAnsi="Times New Roman" w:cs="Times New Roman"/>
                <w:b/>
              </w:rPr>
            </w:pPr>
            <w:r w:rsidRPr="00460FBA">
              <w:rPr>
                <w:rFonts w:ascii="Times New Roman" w:hAnsi="Times New Roman" w:cs="Times New Roman"/>
                <w:b/>
              </w:rPr>
              <w:t>0.049*</w:t>
            </w:r>
          </w:p>
        </w:tc>
      </w:tr>
      <w:tr w:rsidR="0044631F" w:rsidRPr="00460FBA" w:rsidTr="00BA0D65">
        <w:tc>
          <w:tcPr>
            <w:tcW w:w="1418" w:type="dxa"/>
          </w:tcPr>
          <w:p w:rsidR="0044631F" w:rsidRPr="00460FBA" w:rsidRDefault="0044631F" w:rsidP="0044631F">
            <w:pPr>
              <w:rPr>
                <w:rFonts w:ascii="Times New Roman" w:hAnsi="Times New Roman" w:cs="Times New Roman"/>
              </w:rPr>
            </w:pPr>
            <w:proofErr w:type="spellStart"/>
            <w:r w:rsidRPr="00460FBA">
              <w:rPr>
                <w:rFonts w:ascii="Times New Roman" w:hAnsi="Times New Roman" w:cs="Times New Roman"/>
              </w:rPr>
              <w:t>Dia</w:t>
            </w:r>
            <w:proofErr w:type="spellEnd"/>
            <w:r w:rsidRPr="00460FBA">
              <w:rPr>
                <w:rFonts w:ascii="Times New Roman" w:hAnsi="Times New Roman" w:cs="Times New Roman"/>
              </w:rPr>
              <w:t xml:space="preserve"> OH</w:t>
            </w:r>
            <w:r w:rsidRPr="00460FBA">
              <w:rPr>
                <w:rFonts w:ascii="Times New Roman" w:hAnsi="Times New Roman" w:cs="Times New Roman"/>
                <w:vertAlign w:val="subscript"/>
              </w:rPr>
              <w:t>3</w:t>
            </w:r>
            <w:r w:rsidRPr="00460FBA">
              <w:rPr>
                <w:rFonts w:ascii="Times New Roman" w:hAnsi="Times New Roman" w:cs="Times New Roman"/>
              </w:rPr>
              <w:t>(+/-)</w:t>
            </w:r>
          </w:p>
        </w:tc>
        <w:tc>
          <w:tcPr>
            <w:tcW w:w="1843"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34.1/22.5</w:t>
            </w:r>
          </w:p>
        </w:tc>
        <w:tc>
          <w:tcPr>
            <w:tcW w:w="992"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0.084</w:t>
            </w:r>
          </w:p>
        </w:tc>
        <w:tc>
          <w:tcPr>
            <w:tcW w:w="1985"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63.6/59.0</w:t>
            </w:r>
          </w:p>
        </w:tc>
        <w:tc>
          <w:tcPr>
            <w:tcW w:w="992"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0.551</w:t>
            </w:r>
          </w:p>
        </w:tc>
        <w:tc>
          <w:tcPr>
            <w:tcW w:w="2126"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45.5/38.4</w:t>
            </w:r>
          </w:p>
        </w:tc>
        <w:tc>
          <w:tcPr>
            <w:tcW w:w="1134"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0.360</w:t>
            </w:r>
          </w:p>
        </w:tc>
      </w:tr>
      <w:tr w:rsidR="0044631F" w:rsidRPr="00460FBA" w:rsidTr="00BA0D65">
        <w:tc>
          <w:tcPr>
            <w:tcW w:w="1418" w:type="dxa"/>
          </w:tcPr>
          <w:p w:rsidR="0044631F" w:rsidRPr="00460FBA" w:rsidRDefault="0044631F" w:rsidP="0044631F">
            <w:pPr>
              <w:rPr>
                <w:rFonts w:ascii="Times New Roman" w:hAnsi="Times New Roman" w:cs="Times New Roman"/>
              </w:rPr>
            </w:pPr>
            <w:r w:rsidRPr="00460FBA">
              <w:rPr>
                <w:rFonts w:ascii="Times New Roman" w:hAnsi="Times New Roman" w:cs="Times New Roman"/>
              </w:rPr>
              <w:t>OH</w:t>
            </w:r>
            <w:r w:rsidRPr="00460FBA">
              <w:rPr>
                <w:rFonts w:ascii="Times New Roman" w:hAnsi="Times New Roman" w:cs="Times New Roman"/>
                <w:vertAlign w:val="subscript"/>
              </w:rPr>
              <w:t>3</w:t>
            </w:r>
            <w:r w:rsidRPr="00460FBA">
              <w:rPr>
                <w:rFonts w:ascii="Times New Roman" w:hAnsi="Times New Roman" w:cs="Times New Roman"/>
              </w:rPr>
              <w:t>(+/-)</w:t>
            </w:r>
          </w:p>
        </w:tc>
        <w:tc>
          <w:tcPr>
            <w:tcW w:w="1843"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35.5/20.3</w:t>
            </w:r>
          </w:p>
        </w:tc>
        <w:tc>
          <w:tcPr>
            <w:tcW w:w="992" w:type="dxa"/>
          </w:tcPr>
          <w:p w:rsidR="0044631F" w:rsidRPr="00460FBA" w:rsidRDefault="0044631F" w:rsidP="0044631F">
            <w:pPr>
              <w:jc w:val="center"/>
              <w:rPr>
                <w:rFonts w:ascii="Times New Roman" w:hAnsi="Times New Roman" w:cs="Times New Roman"/>
                <w:b/>
              </w:rPr>
            </w:pPr>
            <w:r w:rsidRPr="00460FBA">
              <w:rPr>
                <w:rFonts w:ascii="Times New Roman" w:hAnsi="Times New Roman" w:cs="Times New Roman"/>
                <w:b/>
              </w:rPr>
              <w:t>0.030*</w:t>
            </w:r>
          </w:p>
        </w:tc>
        <w:tc>
          <w:tcPr>
            <w:tcW w:w="1985"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62.7/58.5</w:t>
            </w:r>
          </w:p>
        </w:tc>
        <w:tc>
          <w:tcPr>
            <w:tcW w:w="992"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0.424</w:t>
            </w:r>
          </w:p>
        </w:tc>
        <w:tc>
          <w:tcPr>
            <w:tcW w:w="2126"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50.0/36.0</w:t>
            </w:r>
          </w:p>
        </w:tc>
        <w:tc>
          <w:tcPr>
            <w:tcW w:w="1134"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0.060</w:t>
            </w:r>
          </w:p>
        </w:tc>
      </w:tr>
      <w:tr w:rsidR="0044631F" w:rsidRPr="00460FBA" w:rsidTr="00BA0D65">
        <w:tc>
          <w:tcPr>
            <w:tcW w:w="1418" w:type="dxa"/>
          </w:tcPr>
          <w:p w:rsidR="0044631F" w:rsidRPr="00460FBA" w:rsidRDefault="0044631F" w:rsidP="0044631F">
            <w:pPr>
              <w:rPr>
                <w:rFonts w:ascii="Times New Roman" w:hAnsi="Times New Roman" w:cs="Times New Roman"/>
              </w:rPr>
            </w:pPr>
            <w:r w:rsidRPr="00460FBA">
              <w:rPr>
                <w:rFonts w:ascii="Times New Roman" w:hAnsi="Times New Roman" w:cs="Times New Roman"/>
              </w:rPr>
              <w:t>SysOH</w:t>
            </w:r>
            <w:r w:rsidRPr="00460FBA">
              <w:rPr>
                <w:rFonts w:ascii="Times New Roman" w:hAnsi="Times New Roman" w:cs="Times New Roman"/>
                <w:vertAlign w:val="subscript"/>
              </w:rPr>
              <w:t>5</w:t>
            </w:r>
            <w:r w:rsidRPr="00460FBA">
              <w:rPr>
                <w:rFonts w:ascii="Times New Roman" w:hAnsi="Times New Roman" w:cs="Times New Roman"/>
              </w:rPr>
              <w:t>(+/-)</w:t>
            </w:r>
          </w:p>
        </w:tc>
        <w:tc>
          <w:tcPr>
            <w:tcW w:w="1843"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37.0/20.6</w:t>
            </w:r>
          </w:p>
        </w:tc>
        <w:tc>
          <w:tcPr>
            <w:tcW w:w="992" w:type="dxa"/>
          </w:tcPr>
          <w:p w:rsidR="0044631F" w:rsidRPr="00460FBA" w:rsidRDefault="0044631F" w:rsidP="0044631F">
            <w:pPr>
              <w:jc w:val="center"/>
              <w:rPr>
                <w:rFonts w:ascii="Times New Roman" w:hAnsi="Times New Roman" w:cs="Times New Roman"/>
                <w:b/>
              </w:rPr>
            </w:pPr>
            <w:r w:rsidRPr="00460FBA">
              <w:rPr>
                <w:rFonts w:ascii="Times New Roman" w:hAnsi="Times New Roman" w:cs="Times New Roman"/>
                <w:b/>
              </w:rPr>
              <w:t>0.024*</w:t>
            </w:r>
          </w:p>
        </w:tc>
        <w:tc>
          <w:tcPr>
            <w:tcW w:w="1985"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67.4/57.7</w:t>
            </w:r>
          </w:p>
        </w:tc>
        <w:tc>
          <w:tcPr>
            <w:tcW w:w="992"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0.085</w:t>
            </w:r>
          </w:p>
        </w:tc>
        <w:tc>
          <w:tcPr>
            <w:tcW w:w="2126"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52.2/36.1</w:t>
            </w:r>
          </w:p>
        </w:tc>
        <w:tc>
          <w:tcPr>
            <w:tcW w:w="1134"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0.065*</w:t>
            </w:r>
          </w:p>
        </w:tc>
      </w:tr>
      <w:tr w:rsidR="0044631F" w:rsidRPr="00460FBA" w:rsidTr="00BA0D65">
        <w:tc>
          <w:tcPr>
            <w:tcW w:w="1418" w:type="dxa"/>
          </w:tcPr>
          <w:p w:rsidR="0044631F" w:rsidRPr="00460FBA" w:rsidRDefault="0044631F" w:rsidP="0044631F">
            <w:pPr>
              <w:rPr>
                <w:rFonts w:ascii="Times New Roman" w:hAnsi="Times New Roman" w:cs="Times New Roman"/>
              </w:rPr>
            </w:pPr>
            <w:proofErr w:type="spellStart"/>
            <w:r w:rsidRPr="00460FBA">
              <w:rPr>
                <w:rFonts w:ascii="Times New Roman" w:hAnsi="Times New Roman" w:cs="Times New Roman"/>
              </w:rPr>
              <w:t>Dia</w:t>
            </w:r>
            <w:proofErr w:type="spellEnd"/>
            <w:r w:rsidRPr="00460FBA">
              <w:rPr>
                <w:rFonts w:ascii="Times New Roman" w:hAnsi="Times New Roman" w:cs="Times New Roman"/>
              </w:rPr>
              <w:t xml:space="preserve"> OH</w:t>
            </w:r>
            <w:r w:rsidRPr="00460FBA">
              <w:rPr>
                <w:rFonts w:ascii="Times New Roman" w:hAnsi="Times New Roman" w:cs="Times New Roman"/>
                <w:vertAlign w:val="subscript"/>
              </w:rPr>
              <w:t>5</w:t>
            </w:r>
            <w:r w:rsidRPr="00460FBA">
              <w:rPr>
                <w:rFonts w:ascii="Times New Roman" w:hAnsi="Times New Roman" w:cs="Times New Roman"/>
              </w:rPr>
              <w:t>(+/-)</w:t>
            </w:r>
          </w:p>
        </w:tc>
        <w:tc>
          <w:tcPr>
            <w:tcW w:w="1843"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31.5/22.6</w:t>
            </w:r>
          </w:p>
        </w:tc>
        <w:tc>
          <w:tcPr>
            <w:tcW w:w="992"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0.145</w:t>
            </w:r>
          </w:p>
        </w:tc>
        <w:tc>
          <w:tcPr>
            <w:tcW w:w="1985"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68.5/58.3</w:t>
            </w:r>
          </w:p>
        </w:tc>
        <w:tc>
          <w:tcPr>
            <w:tcW w:w="992"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0.150</w:t>
            </w:r>
          </w:p>
        </w:tc>
        <w:tc>
          <w:tcPr>
            <w:tcW w:w="2126"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57.4/36.8</w:t>
            </w:r>
          </w:p>
        </w:tc>
        <w:tc>
          <w:tcPr>
            <w:tcW w:w="1134" w:type="dxa"/>
          </w:tcPr>
          <w:p w:rsidR="0044631F" w:rsidRPr="00460FBA" w:rsidRDefault="0044631F" w:rsidP="0044631F">
            <w:pPr>
              <w:jc w:val="center"/>
              <w:rPr>
                <w:rFonts w:ascii="Times New Roman" w:hAnsi="Times New Roman" w:cs="Times New Roman"/>
                <w:b/>
              </w:rPr>
            </w:pPr>
            <w:r w:rsidRPr="00460FBA">
              <w:rPr>
                <w:rFonts w:ascii="Times New Roman" w:hAnsi="Times New Roman" w:cs="Times New Roman"/>
                <w:b/>
              </w:rPr>
              <w:t>0.015*</w:t>
            </w:r>
          </w:p>
        </w:tc>
      </w:tr>
      <w:tr w:rsidR="0044631F" w:rsidRPr="00460FBA" w:rsidTr="00BA0D65">
        <w:tc>
          <w:tcPr>
            <w:tcW w:w="1418" w:type="dxa"/>
          </w:tcPr>
          <w:p w:rsidR="0044631F" w:rsidRPr="00460FBA" w:rsidRDefault="0044631F" w:rsidP="0044631F">
            <w:pPr>
              <w:rPr>
                <w:rFonts w:ascii="Times New Roman" w:hAnsi="Times New Roman" w:cs="Times New Roman"/>
              </w:rPr>
            </w:pPr>
            <w:r w:rsidRPr="00460FBA">
              <w:rPr>
                <w:rFonts w:ascii="Times New Roman" w:hAnsi="Times New Roman" w:cs="Times New Roman"/>
              </w:rPr>
              <w:t>OH</w:t>
            </w:r>
            <w:r w:rsidRPr="00460FBA">
              <w:rPr>
                <w:rFonts w:ascii="Times New Roman" w:hAnsi="Times New Roman" w:cs="Times New Roman"/>
                <w:vertAlign w:val="subscript"/>
              </w:rPr>
              <w:t>5</w:t>
            </w:r>
            <w:r w:rsidRPr="00460FBA">
              <w:rPr>
                <w:rFonts w:ascii="Times New Roman" w:hAnsi="Times New Roman" w:cs="Times New Roman"/>
              </w:rPr>
              <w:t>(+/-)</w:t>
            </w:r>
          </w:p>
        </w:tc>
        <w:tc>
          <w:tcPr>
            <w:tcW w:w="1843"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37.6/19.3</w:t>
            </w:r>
          </w:p>
        </w:tc>
        <w:tc>
          <w:tcPr>
            <w:tcW w:w="992" w:type="dxa"/>
          </w:tcPr>
          <w:p w:rsidR="0044631F" w:rsidRPr="00460FBA" w:rsidRDefault="0044631F" w:rsidP="0044631F">
            <w:pPr>
              <w:jc w:val="center"/>
              <w:rPr>
                <w:rFonts w:ascii="Times New Roman" w:hAnsi="Times New Roman" w:cs="Times New Roman"/>
                <w:b/>
              </w:rPr>
            </w:pPr>
            <w:r w:rsidRPr="00460FBA">
              <w:rPr>
                <w:rFonts w:ascii="Times New Roman" w:hAnsi="Times New Roman" w:cs="Times New Roman"/>
                <w:b/>
              </w:rPr>
              <w:t>0.019*</w:t>
            </w:r>
          </w:p>
        </w:tc>
        <w:tc>
          <w:tcPr>
            <w:tcW w:w="1985"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66.7/57.3</w:t>
            </w:r>
          </w:p>
        </w:tc>
        <w:tc>
          <w:tcPr>
            <w:tcW w:w="992"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0.069</w:t>
            </w:r>
          </w:p>
        </w:tc>
        <w:tc>
          <w:tcPr>
            <w:tcW w:w="2126"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rPr>
              <w:t>54.7/34.4</w:t>
            </w:r>
          </w:p>
        </w:tc>
        <w:tc>
          <w:tcPr>
            <w:tcW w:w="1134" w:type="dxa"/>
          </w:tcPr>
          <w:p w:rsidR="0044631F" w:rsidRPr="00460FBA" w:rsidRDefault="0044631F" w:rsidP="0044631F">
            <w:pPr>
              <w:jc w:val="center"/>
              <w:rPr>
                <w:rFonts w:ascii="Times New Roman" w:hAnsi="Times New Roman" w:cs="Times New Roman"/>
              </w:rPr>
            </w:pPr>
            <w:r w:rsidRPr="00460FBA">
              <w:rPr>
                <w:rFonts w:ascii="Times New Roman" w:hAnsi="Times New Roman" w:cs="Times New Roman"/>
                <w:b/>
              </w:rPr>
              <w:t>0.012*</w:t>
            </w:r>
          </w:p>
        </w:tc>
      </w:tr>
    </w:tbl>
    <w:p w:rsidR="00516933" w:rsidRPr="00460FBA" w:rsidRDefault="00CC37B3" w:rsidP="00516933">
      <w:pPr>
        <w:ind w:left="-426" w:hanging="284"/>
        <w:rPr>
          <w:rFonts w:ascii="Times New Roman" w:hAnsi="Times New Roman" w:cs="Times New Roman"/>
        </w:rPr>
      </w:pPr>
      <w:proofErr w:type="spellStart"/>
      <w:r w:rsidRPr="00460FBA">
        <w:rPr>
          <w:rFonts w:ascii="Times New Roman" w:hAnsi="Times New Roman" w:cs="Times New Roman"/>
        </w:rPr>
        <w:t>Dia</w:t>
      </w:r>
      <w:proofErr w:type="spellEnd"/>
      <w:r w:rsidRPr="00460FBA">
        <w:rPr>
          <w:rFonts w:ascii="Times New Roman" w:hAnsi="Times New Roman" w:cs="Times New Roman"/>
        </w:rPr>
        <w:t>: Diastolic; Exp (B): Expected B; CI: Confidence Interval; OH: Orthostatic Hypotension; OH1: OH at 1st min, OH3: OH at 3rd</w:t>
      </w:r>
      <w:r w:rsidR="00C47C3E" w:rsidRPr="00460FBA">
        <w:rPr>
          <w:rFonts w:ascii="Times New Roman" w:hAnsi="Times New Roman" w:cs="Times New Roman"/>
        </w:rPr>
        <w:t xml:space="preserve"> min, OH5: OH at 5th min; Sys: S</w:t>
      </w:r>
      <w:r w:rsidRPr="00460FBA">
        <w:rPr>
          <w:rFonts w:ascii="Times New Roman" w:hAnsi="Times New Roman" w:cs="Times New Roman"/>
        </w:rPr>
        <w:t>ystolic</w:t>
      </w:r>
    </w:p>
    <w:p w:rsidR="00515499" w:rsidRDefault="00516933" w:rsidP="00516933">
      <w:pPr>
        <w:ind w:left="-426" w:hanging="284"/>
        <w:rPr>
          <w:rFonts w:ascii="Times New Roman" w:hAnsi="Times New Roman" w:cs="Times New Roman"/>
        </w:rPr>
      </w:pPr>
      <w:r w:rsidRPr="00460FBA">
        <w:rPr>
          <w:rFonts w:ascii="Times New Roman" w:hAnsi="Times New Roman" w:cs="Times New Roman"/>
        </w:rPr>
        <w:t xml:space="preserve">*p value, adjusted for age, presence of dementia, fall history, </w:t>
      </w:r>
      <w:proofErr w:type="gramStart"/>
      <w:r w:rsidR="00FC4AFD" w:rsidRPr="00460FBA">
        <w:rPr>
          <w:rFonts w:ascii="Times New Roman" w:hAnsi="Times New Roman" w:cs="Times New Roman"/>
        </w:rPr>
        <w:t>T</w:t>
      </w:r>
      <w:r w:rsidR="00DC3204" w:rsidRPr="00460FBA">
        <w:rPr>
          <w:rFonts w:ascii="Times New Roman" w:hAnsi="Times New Roman" w:cs="Times New Roman"/>
        </w:rPr>
        <w:t>i</w:t>
      </w:r>
      <w:r w:rsidR="00FC4AFD" w:rsidRPr="00460FBA">
        <w:rPr>
          <w:rFonts w:ascii="Times New Roman" w:hAnsi="Times New Roman" w:cs="Times New Roman"/>
        </w:rPr>
        <w:t>med</w:t>
      </w:r>
      <w:proofErr w:type="gramEnd"/>
      <w:r w:rsidR="00FC4AFD" w:rsidRPr="00460FBA">
        <w:rPr>
          <w:rFonts w:ascii="Times New Roman" w:hAnsi="Times New Roman" w:cs="Times New Roman"/>
        </w:rPr>
        <w:t xml:space="preserve"> </w:t>
      </w:r>
      <w:r w:rsidRPr="00460FBA">
        <w:rPr>
          <w:rFonts w:ascii="Times New Roman" w:hAnsi="Times New Roman" w:cs="Times New Roman"/>
        </w:rPr>
        <w:t>up and g</w:t>
      </w:r>
      <w:r w:rsidR="00FC4AFD" w:rsidRPr="00460FBA">
        <w:rPr>
          <w:rFonts w:ascii="Times New Roman" w:hAnsi="Times New Roman" w:cs="Times New Roman"/>
        </w:rPr>
        <w:t>o score</w:t>
      </w:r>
      <w:r w:rsidRPr="00460FBA">
        <w:rPr>
          <w:rFonts w:ascii="Times New Roman" w:hAnsi="Times New Roman" w:cs="Times New Roman"/>
        </w:rPr>
        <w:t xml:space="preserve"> and </w:t>
      </w:r>
      <w:r w:rsidR="00FC4AFD" w:rsidRPr="00460FBA">
        <w:rPr>
          <w:rFonts w:ascii="Times New Roman" w:hAnsi="Times New Roman" w:cs="Times New Roman"/>
        </w:rPr>
        <w:t>Activities of Daily Living (Barthel and Lawton)</w:t>
      </w:r>
    </w:p>
    <w:p w:rsidR="00460FBA" w:rsidRPr="00460FBA" w:rsidRDefault="00460FBA" w:rsidP="00460FBA">
      <w:pPr>
        <w:rPr>
          <w:rFonts w:ascii="Times New Roman" w:hAnsi="Times New Roman" w:cs="Times New Roman"/>
        </w:rPr>
      </w:pPr>
    </w:p>
    <w:p w:rsidR="00460FBA" w:rsidRPr="00460FBA" w:rsidRDefault="00460FBA" w:rsidP="00460FBA">
      <w:pPr>
        <w:rPr>
          <w:rFonts w:ascii="Times New Roman" w:hAnsi="Times New Roman" w:cs="Times New Roman"/>
        </w:rPr>
      </w:pPr>
    </w:p>
    <w:p w:rsidR="00460FBA" w:rsidRDefault="00460FBA" w:rsidP="00460FBA">
      <w:pPr>
        <w:rPr>
          <w:rFonts w:ascii="Times New Roman" w:hAnsi="Times New Roman" w:cs="Times New Roman"/>
        </w:rPr>
      </w:pPr>
    </w:p>
    <w:p w:rsidR="00460FBA" w:rsidRDefault="00460FBA" w:rsidP="00460FBA">
      <w:pPr>
        <w:rPr>
          <w:rFonts w:ascii="Times New Roman" w:hAnsi="Times New Roman" w:cs="Times New Roman"/>
        </w:rPr>
      </w:pPr>
    </w:p>
    <w:p w:rsidR="00460FBA" w:rsidRDefault="00460FBA" w:rsidP="00460FBA">
      <w:pPr>
        <w:tabs>
          <w:tab w:val="left" w:pos="950"/>
        </w:tabs>
        <w:rPr>
          <w:rFonts w:ascii="Times New Roman" w:hAnsi="Times New Roman" w:cs="Times New Roman"/>
        </w:rPr>
      </w:pPr>
      <w:r>
        <w:rPr>
          <w:rFonts w:ascii="Times New Roman" w:hAnsi="Times New Roman" w:cs="Times New Roman"/>
        </w:rPr>
        <w:tab/>
      </w:r>
    </w:p>
    <w:p w:rsidR="00460FBA" w:rsidRDefault="00460FBA" w:rsidP="00460FBA">
      <w:pPr>
        <w:tabs>
          <w:tab w:val="left" w:pos="950"/>
        </w:tabs>
        <w:rPr>
          <w:rFonts w:ascii="Times New Roman" w:hAnsi="Times New Roman" w:cs="Times New Roman"/>
        </w:rPr>
      </w:pPr>
    </w:p>
    <w:p w:rsidR="00460FBA" w:rsidRDefault="00460FBA" w:rsidP="00460FBA">
      <w:pPr>
        <w:tabs>
          <w:tab w:val="left" w:pos="950"/>
        </w:tabs>
        <w:rPr>
          <w:rFonts w:ascii="Times New Roman" w:hAnsi="Times New Roman" w:cs="Times New Roman"/>
        </w:rPr>
      </w:pPr>
    </w:p>
    <w:p w:rsidR="00460FBA" w:rsidRDefault="00460FBA" w:rsidP="00460FBA">
      <w:pPr>
        <w:tabs>
          <w:tab w:val="left" w:pos="950"/>
        </w:tabs>
        <w:rPr>
          <w:rFonts w:ascii="Times New Roman" w:hAnsi="Times New Roman" w:cs="Times New Roman"/>
        </w:rPr>
      </w:pPr>
    </w:p>
    <w:p w:rsidR="00460FBA" w:rsidRDefault="00460FBA" w:rsidP="00460FBA">
      <w:pPr>
        <w:tabs>
          <w:tab w:val="left" w:pos="950"/>
        </w:tabs>
        <w:rPr>
          <w:rFonts w:ascii="Times New Roman" w:hAnsi="Times New Roman" w:cs="Times New Roman"/>
        </w:rPr>
      </w:pPr>
    </w:p>
    <w:p w:rsidR="00460FBA" w:rsidRDefault="00460FBA" w:rsidP="00460FBA">
      <w:pPr>
        <w:tabs>
          <w:tab w:val="left" w:pos="950"/>
        </w:tabs>
        <w:rPr>
          <w:rFonts w:ascii="Times New Roman" w:hAnsi="Times New Roman" w:cs="Times New Roman"/>
        </w:rPr>
      </w:pPr>
    </w:p>
    <w:p w:rsidR="00460FBA" w:rsidRDefault="00460FBA" w:rsidP="00460FBA">
      <w:pPr>
        <w:tabs>
          <w:tab w:val="left" w:pos="950"/>
        </w:tabs>
        <w:rPr>
          <w:rFonts w:ascii="Times New Roman" w:hAnsi="Times New Roman" w:cs="Times New Roman"/>
        </w:rPr>
      </w:pPr>
    </w:p>
    <w:p w:rsidR="00460FBA" w:rsidRDefault="00460FBA" w:rsidP="00460FBA">
      <w:pPr>
        <w:tabs>
          <w:tab w:val="left" w:pos="950"/>
        </w:tabs>
        <w:rPr>
          <w:rFonts w:ascii="Times New Roman" w:hAnsi="Times New Roman" w:cs="Times New Roman"/>
        </w:rPr>
      </w:pPr>
    </w:p>
    <w:p w:rsidR="00460FBA" w:rsidRDefault="00460FBA" w:rsidP="00460FBA">
      <w:pPr>
        <w:tabs>
          <w:tab w:val="left" w:pos="950"/>
        </w:tabs>
        <w:rPr>
          <w:rFonts w:ascii="Times New Roman" w:hAnsi="Times New Roman" w:cs="Times New Roman"/>
        </w:rPr>
      </w:pPr>
    </w:p>
    <w:p w:rsidR="00460FBA" w:rsidRDefault="00460FBA" w:rsidP="00460FBA">
      <w:pPr>
        <w:tabs>
          <w:tab w:val="left" w:pos="950"/>
        </w:tabs>
        <w:rPr>
          <w:rFonts w:ascii="Times New Roman" w:hAnsi="Times New Roman" w:cs="Times New Roman"/>
        </w:rPr>
      </w:pPr>
    </w:p>
    <w:p w:rsidR="00460FBA" w:rsidRDefault="00460FBA" w:rsidP="00460FBA">
      <w:pPr>
        <w:tabs>
          <w:tab w:val="left" w:pos="950"/>
        </w:tabs>
        <w:rPr>
          <w:rFonts w:ascii="Times New Roman" w:hAnsi="Times New Roman" w:cs="Times New Roman"/>
        </w:rPr>
      </w:pPr>
    </w:p>
    <w:p w:rsidR="00460FBA" w:rsidRDefault="00460FBA" w:rsidP="00460FBA">
      <w:pPr>
        <w:tabs>
          <w:tab w:val="left" w:pos="950"/>
        </w:tabs>
        <w:rPr>
          <w:rFonts w:ascii="Times New Roman" w:hAnsi="Times New Roman" w:cs="Times New Roman"/>
        </w:rPr>
      </w:pPr>
    </w:p>
    <w:p w:rsidR="00460FBA" w:rsidRDefault="00460FBA" w:rsidP="00460FBA">
      <w:pPr>
        <w:tabs>
          <w:tab w:val="left" w:pos="950"/>
        </w:tabs>
        <w:rPr>
          <w:rFonts w:ascii="Times New Roman" w:hAnsi="Times New Roman" w:cs="Times New Roman"/>
        </w:rPr>
      </w:pPr>
    </w:p>
    <w:p w:rsidR="00460FBA" w:rsidRDefault="00460FBA" w:rsidP="00460FBA">
      <w:pPr>
        <w:tabs>
          <w:tab w:val="left" w:pos="950"/>
        </w:tabs>
        <w:rPr>
          <w:rFonts w:ascii="Times New Roman" w:hAnsi="Times New Roman" w:cs="Times New Roman"/>
        </w:rPr>
      </w:pPr>
    </w:p>
    <w:p w:rsidR="00460FBA" w:rsidRDefault="00460FBA" w:rsidP="00460FBA">
      <w:pPr>
        <w:tabs>
          <w:tab w:val="left" w:pos="950"/>
        </w:tabs>
        <w:rPr>
          <w:rFonts w:ascii="Times New Roman" w:hAnsi="Times New Roman" w:cs="Times New Roman"/>
        </w:rPr>
      </w:pPr>
    </w:p>
    <w:p w:rsidR="00460FBA" w:rsidRDefault="00460FBA" w:rsidP="00460FBA">
      <w:pPr>
        <w:tabs>
          <w:tab w:val="left" w:pos="950"/>
        </w:tabs>
        <w:rPr>
          <w:rFonts w:ascii="Times New Roman" w:hAnsi="Times New Roman" w:cs="Times New Roman"/>
        </w:rPr>
      </w:pPr>
    </w:p>
    <w:p w:rsidR="00460FBA" w:rsidRDefault="00460FBA" w:rsidP="00460FBA">
      <w:pPr>
        <w:tabs>
          <w:tab w:val="left" w:pos="950"/>
        </w:tabs>
        <w:rPr>
          <w:rFonts w:ascii="Times New Roman" w:hAnsi="Times New Roman" w:cs="Times New Roman"/>
        </w:rPr>
      </w:pPr>
    </w:p>
    <w:p w:rsidR="00460FBA" w:rsidRPr="00460FBA" w:rsidRDefault="00460FBA" w:rsidP="00460FBA">
      <w:pPr>
        <w:tabs>
          <w:tab w:val="left" w:pos="950"/>
        </w:tabs>
        <w:rPr>
          <w:rFonts w:ascii="Times New Roman" w:hAnsi="Times New Roman" w:cs="Times New Roman"/>
        </w:rPr>
      </w:pPr>
      <w:r>
        <w:rPr>
          <w:noProof/>
        </w:rPr>
        <w:lastRenderedPageBreak/>
        <w:drawing>
          <wp:inline distT="0" distB="0" distL="0" distR="0">
            <wp:extent cx="5760720" cy="3240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bookmarkStart w:id="0" w:name="_GoBack"/>
      <w:bookmarkEnd w:id="0"/>
    </w:p>
    <w:sectPr w:rsidR="00460FBA" w:rsidRPr="00460FBA" w:rsidSect="00E17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4524"/>
    <w:multiLevelType w:val="hybridMultilevel"/>
    <w:tmpl w:val="81C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E79CF"/>
    <w:multiLevelType w:val="hybridMultilevel"/>
    <w:tmpl w:val="B1907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2D879C8"/>
    <w:multiLevelType w:val="hybridMultilevel"/>
    <w:tmpl w:val="36E4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300FD"/>
    <w:multiLevelType w:val="hybridMultilevel"/>
    <w:tmpl w:val="CADC0716"/>
    <w:lvl w:ilvl="0" w:tplc="D7125FBA">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CDC632B"/>
    <w:multiLevelType w:val="hybridMultilevel"/>
    <w:tmpl w:val="1D34B4A0"/>
    <w:lvl w:ilvl="0" w:tplc="B0E4D078">
      <w:start w:val="2"/>
      <w:numFmt w:val="bullet"/>
      <w:lvlText w:val="-"/>
      <w:lvlJc w:val="left"/>
      <w:pPr>
        <w:ind w:left="405" w:hanging="360"/>
      </w:pPr>
      <w:rPr>
        <w:rFonts w:ascii="Calibri" w:eastAsiaTheme="minorHAnsi" w:hAnsi="Calibri" w:cs="Calibri" w:hint="default"/>
      </w:rPr>
    </w:lvl>
    <w:lvl w:ilvl="1" w:tplc="041F0003" w:tentative="1">
      <w:start w:val="1"/>
      <w:numFmt w:val="bullet"/>
      <w:lvlText w:val="o"/>
      <w:lvlJc w:val="left"/>
      <w:pPr>
        <w:ind w:left="1125" w:hanging="360"/>
      </w:pPr>
      <w:rPr>
        <w:rFonts w:ascii="Courier New" w:hAnsi="Courier New" w:cs="Courier New" w:hint="default"/>
      </w:rPr>
    </w:lvl>
    <w:lvl w:ilvl="2" w:tplc="041F0005" w:tentative="1">
      <w:start w:val="1"/>
      <w:numFmt w:val="bullet"/>
      <w:lvlText w:val=""/>
      <w:lvlJc w:val="left"/>
      <w:pPr>
        <w:ind w:left="1845" w:hanging="360"/>
      </w:pPr>
      <w:rPr>
        <w:rFonts w:ascii="Wingdings" w:hAnsi="Wingdings" w:hint="default"/>
      </w:rPr>
    </w:lvl>
    <w:lvl w:ilvl="3" w:tplc="041F0001" w:tentative="1">
      <w:start w:val="1"/>
      <w:numFmt w:val="bullet"/>
      <w:lvlText w:val=""/>
      <w:lvlJc w:val="left"/>
      <w:pPr>
        <w:ind w:left="2565" w:hanging="360"/>
      </w:pPr>
      <w:rPr>
        <w:rFonts w:ascii="Symbol" w:hAnsi="Symbol" w:hint="default"/>
      </w:rPr>
    </w:lvl>
    <w:lvl w:ilvl="4" w:tplc="041F0003" w:tentative="1">
      <w:start w:val="1"/>
      <w:numFmt w:val="bullet"/>
      <w:lvlText w:val="o"/>
      <w:lvlJc w:val="left"/>
      <w:pPr>
        <w:ind w:left="3285" w:hanging="360"/>
      </w:pPr>
      <w:rPr>
        <w:rFonts w:ascii="Courier New" w:hAnsi="Courier New" w:cs="Courier New" w:hint="default"/>
      </w:rPr>
    </w:lvl>
    <w:lvl w:ilvl="5" w:tplc="041F0005" w:tentative="1">
      <w:start w:val="1"/>
      <w:numFmt w:val="bullet"/>
      <w:lvlText w:val=""/>
      <w:lvlJc w:val="left"/>
      <w:pPr>
        <w:ind w:left="4005" w:hanging="360"/>
      </w:pPr>
      <w:rPr>
        <w:rFonts w:ascii="Wingdings" w:hAnsi="Wingdings" w:hint="default"/>
      </w:rPr>
    </w:lvl>
    <w:lvl w:ilvl="6" w:tplc="041F0001" w:tentative="1">
      <w:start w:val="1"/>
      <w:numFmt w:val="bullet"/>
      <w:lvlText w:val=""/>
      <w:lvlJc w:val="left"/>
      <w:pPr>
        <w:ind w:left="4725" w:hanging="360"/>
      </w:pPr>
      <w:rPr>
        <w:rFonts w:ascii="Symbol" w:hAnsi="Symbol" w:hint="default"/>
      </w:rPr>
    </w:lvl>
    <w:lvl w:ilvl="7" w:tplc="041F0003" w:tentative="1">
      <w:start w:val="1"/>
      <w:numFmt w:val="bullet"/>
      <w:lvlText w:val="o"/>
      <w:lvlJc w:val="left"/>
      <w:pPr>
        <w:ind w:left="5445" w:hanging="360"/>
      </w:pPr>
      <w:rPr>
        <w:rFonts w:ascii="Courier New" w:hAnsi="Courier New" w:cs="Courier New" w:hint="default"/>
      </w:rPr>
    </w:lvl>
    <w:lvl w:ilvl="8" w:tplc="041F0005" w:tentative="1">
      <w:start w:val="1"/>
      <w:numFmt w:val="bullet"/>
      <w:lvlText w:val=""/>
      <w:lvlJc w:val="left"/>
      <w:pPr>
        <w:ind w:left="6165"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3NTY0sDAAInNDMyUdpeDU4uLM/DyQAkPDWgC7esKdLQAAAA=="/>
  </w:docVars>
  <w:rsids>
    <w:rsidRoot w:val="002B4B66"/>
    <w:rsid w:val="00000D31"/>
    <w:rsid w:val="00003876"/>
    <w:rsid w:val="00003AA7"/>
    <w:rsid w:val="000045DF"/>
    <w:rsid w:val="00005DF3"/>
    <w:rsid w:val="00006E66"/>
    <w:rsid w:val="0000720D"/>
    <w:rsid w:val="000076C2"/>
    <w:rsid w:val="000108CC"/>
    <w:rsid w:val="00014620"/>
    <w:rsid w:val="00016DAF"/>
    <w:rsid w:val="00017123"/>
    <w:rsid w:val="00017BAA"/>
    <w:rsid w:val="000204E9"/>
    <w:rsid w:val="00022706"/>
    <w:rsid w:val="00025D6B"/>
    <w:rsid w:val="0003091E"/>
    <w:rsid w:val="00032BD6"/>
    <w:rsid w:val="0003646E"/>
    <w:rsid w:val="00037C89"/>
    <w:rsid w:val="00037E2D"/>
    <w:rsid w:val="00042A5B"/>
    <w:rsid w:val="00053961"/>
    <w:rsid w:val="00053C09"/>
    <w:rsid w:val="00053DD8"/>
    <w:rsid w:val="00055A75"/>
    <w:rsid w:val="0005601B"/>
    <w:rsid w:val="0005749C"/>
    <w:rsid w:val="00064877"/>
    <w:rsid w:val="00070870"/>
    <w:rsid w:val="00075D6A"/>
    <w:rsid w:val="000776D6"/>
    <w:rsid w:val="0007788F"/>
    <w:rsid w:val="0009087B"/>
    <w:rsid w:val="000943E3"/>
    <w:rsid w:val="000945C7"/>
    <w:rsid w:val="0009474E"/>
    <w:rsid w:val="00095150"/>
    <w:rsid w:val="00096133"/>
    <w:rsid w:val="00097E8F"/>
    <w:rsid w:val="000A3549"/>
    <w:rsid w:val="000A775D"/>
    <w:rsid w:val="000B1E96"/>
    <w:rsid w:val="000B2FF9"/>
    <w:rsid w:val="000B6F63"/>
    <w:rsid w:val="000C070B"/>
    <w:rsid w:val="000C2F86"/>
    <w:rsid w:val="000C4139"/>
    <w:rsid w:val="000C6C68"/>
    <w:rsid w:val="000D38D4"/>
    <w:rsid w:val="000E0F0F"/>
    <w:rsid w:val="000E29DB"/>
    <w:rsid w:val="000E6413"/>
    <w:rsid w:val="000E770F"/>
    <w:rsid w:val="000F07D4"/>
    <w:rsid w:val="000F084C"/>
    <w:rsid w:val="000F0B04"/>
    <w:rsid w:val="000F2441"/>
    <w:rsid w:val="000F7F45"/>
    <w:rsid w:val="00100C7D"/>
    <w:rsid w:val="00101AAA"/>
    <w:rsid w:val="00103B6A"/>
    <w:rsid w:val="001053E9"/>
    <w:rsid w:val="00112122"/>
    <w:rsid w:val="00112E2D"/>
    <w:rsid w:val="00117B8D"/>
    <w:rsid w:val="00117D49"/>
    <w:rsid w:val="00123B9A"/>
    <w:rsid w:val="00123BA3"/>
    <w:rsid w:val="00130E49"/>
    <w:rsid w:val="001433DE"/>
    <w:rsid w:val="0015029D"/>
    <w:rsid w:val="00150A0D"/>
    <w:rsid w:val="00154FF9"/>
    <w:rsid w:val="00156FAF"/>
    <w:rsid w:val="001601E9"/>
    <w:rsid w:val="001665D4"/>
    <w:rsid w:val="00170CC4"/>
    <w:rsid w:val="001717C3"/>
    <w:rsid w:val="00173E3D"/>
    <w:rsid w:val="0017759C"/>
    <w:rsid w:val="00184FAC"/>
    <w:rsid w:val="00185A15"/>
    <w:rsid w:val="00186BFF"/>
    <w:rsid w:val="0019045C"/>
    <w:rsid w:val="00197574"/>
    <w:rsid w:val="00197CFB"/>
    <w:rsid w:val="001A3174"/>
    <w:rsid w:val="001A32F1"/>
    <w:rsid w:val="001A6DF8"/>
    <w:rsid w:val="001B03A1"/>
    <w:rsid w:val="001B08B9"/>
    <w:rsid w:val="001B316F"/>
    <w:rsid w:val="001B3F4F"/>
    <w:rsid w:val="001B44CF"/>
    <w:rsid w:val="001C60D4"/>
    <w:rsid w:val="001C6E45"/>
    <w:rsid w:val="001D19EB"/>
    <w:rsid w:val="001D19F7"/>
    <w:rsid w:val="001D44B0"/>
    <w:rsid w:val="001E2005"/>
    <w:rsid w:val="001E5598"/>
    <w:rsid w:val="001E7253"/>
    <w:rsid w:val="001F0BA5"/>
    <w:rsid w:val="001F0D57"/>
    <w:rsid w:val="001F2B95"/>
    <w:rsid w:val="001F307A"/>
    <w:rsid w:val="001F3BC4"/>
    <w:rsid w:val="001F3C8E"/>
    <w:rsid w:val="002028A7"/>
    <w:rsid w:val="002046DE"/>
    <w:rsid w:val="002058DD"/>
    <w:rsid w:val="0020651C"/>
    <w:rsid w:val="002113C8"/>
    <w:rsid w:val="00212334"/>
    <w:rsid w:val="002129D1"/>
    <w:rsid w:val="002135E7"/>
    <w:rsid w:val="002155B3"/>
    <w:rsid w:val="002163A6"/>
    <w:rsid w:val="00222A01"/>
    <w:rsid w:val="00222BDD"/>
    <w:rsid w:val="00223008"/>
    <w:rsid w:val="002243D7"/>
    <w:rsid w:val="00236A5A"/>
    <w:rsid w:val="00236A82"/>
    <w:rsid w:val="00237D20"/>
    <w:rsid w:val="00241922"/>
    <w:rsid w:val="00242025"/>
    <w:rsid w:val="00242934"/>
    <w:rsid w:val="00242F7B"/>
    <w:rsid w:val="00243A37"/>
    <w:rsid w:val="00245AE0"/>
    <w:rsid w:val="00246CA6"/>
    <w:rsid w:val="00251BA0"/>
    <w:rsid w:val="0025408D"/>
    <w:rsid w:val="00254D78"/>
    <w:rsid w:val="00256965"/>
    <w:rsid w:val="00257444"/>
    <w:rsid w:val="00257A51"/>
    <w:rsid w:val="00260589"/>
    <w:rsid w:val="00263247"/>
    <w:rsid w:val="002667B1"/>
    <w:rsid w:val="00267295"/>
    <w:rsid w:val="00267CA5"/>
    <w:rsid w:val="00271A68"/>
    <w:rsid w:val="00274111"/>
    <w:rsid w:val="00280E8F"/>
    <w:rsid w:val="00282284"/>
    <w:rsid w:val="00284A97"/>
    <w:rsid w:val="00285394"/>
    <w:rsid w:val="00286CF7"/>
    <w:rsid w:val="00291097"/>
    <w:rsid w:val="0029236A"/>
    <w:rsid w:val="002A13A0"/>
    <w:rsid w:val="002A4835"/>
    <w:rsid w:val="002A61BC"/>
    <w:rsid w:val="002A7E84"/>
    <w:rsid w:val="002B1AE9"/>
    <w:rsid w:val="002B217D"/>
    <w:rsid w:val="002B4B66"/>
    <w:rsid w:val="002B6AF0"/>
    <w:rsid w:val="002C057E"/>
    <w:rsid w:val="002C1CA2"/>
    <w:rsid w:val="002C3C2D"/>
    <w:rsid w:val="002D2A33"/>
    <w:rsid w:val="002D5B12"/>
    <w:rsid w:val="002D67B7"/>
    <w:rsid w:val="002D7DD0"/>
    <w:rsid w:val="002E316B"/>
    <w:rsid w:val="002E71CC"/>
    <w:rsid w:val="002E7656"/>
    <w:rsid w:val="002F225B"/>
    <w:rsid w:val="002F2DC7"/>
    <w:rsid w:val="002F564E"/>
    <w:rsid w:val="002F77D7"/>
    <w:rsid w:val="003013D1"/>
    <w:rsid w:val="00302823"/>
    <w:rsid w:val="00302E1B"/>
    <w:rsid w:val="00304457"/>
    <w:rsid w:val="00306C5C"/>
    <w:rsid w:val="00307D6C"/>
    <w:rsid w:val="00320109"/>
    <w:rsid w:val="00324A42"/>
    <w:rsid w:val="0032577D"/>
    <w:rsid w:val="00325CA4"/>
    <w:rsid w:val="00326257"/>
    <w:rsid w:val="00333E22"/>
    <w:rsid w:val="00353074"/>
    <w:rsid w:val="00353987"/>
    <w:rsid w:val="0035703E"/>
    <w:rsid w:val="00360D32"/>
    <w:rsid w:val="0036157A"/>
    <w:rsid w:val="00364EAE"/>
    <w:rsid w:val="0036645D"/>
    <w:rsid w:val="003664BA"/>
    <w:rsid w:val="00367621"/>
    <w:rsid w:val="00373706"/>
    <w:rsid w:val="003740B8"/>
    <w:rsid w:val="00375371"/>
    <w:rsid w:val="00381D34"/>
    <w:rsid w:val="003843AF"/>
    <w:rsid w:val="00387DEC"/>
    <w:rsid w:val="00393E28"/>
    <w:rsid w:val="003966A5"/>
    <w:rsid w:val="003972AB"/>
    <w:rsid w:val="003A1393"/>
    <w:rsid w:val="003A4201"/>
    <w:rsid w:val="003A5A3E"/>
    <w:rsid w:val="003A7741"/>
    <w:rsid w:val="003B03E7"/>
    <w:rsid w:val="003B0F58"/>
    <w:rsid w:val="003B12BA"/>
    <w:rsid w:val="003B4378"/>
    <w:rsid w:val="003B5EA9"/>
    <w:rsid w:val="003B7729"/>
    <w:rsid w:val="003B7DBA"/>
    <w:rsid w:val="003C27D0"/>
    <w:rsid w:val="003C4FA5"/>
    <w:rsid w:val="003C61C8"/>
    <w:rsid w:val="003C7593"/>
    <w:rsid w:val="003D2948"/>
    <w:rsid w:val="003D3404"/>
    <w:rsid w:val="003D722F"/>
    <w:rsid w:val="003D767C"/>
    <w:rsid w:val="003E2839"/>
    <w:rsid w:val="003E28E7"/>
    <w:rsid w:val="003E48C2"/>
    <w:rsid w:val="003F0006"/>
    <w:rsid w:val="003F2FFF"/>
    <w:rsid w:val="00406E71"/>
    <w:rsid w:val="00410398"/>
    <w:rsid w:val="00414BDB"/>
    <w:rsid w:val="00415016"/>
    <w:rsid w:val="00416EEB"/>
    <w:rsid w:val="004265DB"/>
    <w:rsid w:val="00430C98"/>
    <w:rsid w:val="0043258C"/>
    <w:rsid w:val="00432FC8"/>
    <w:rsid w:val="00440D1E"/>
    <w:rsid w:val="0044631F"/>
    <w:rsid w:val="0045745F"/>
    <w:rsid w:val="004574A2"/>
    <w:rsid w:val="00460FBA"/>
    <w:rsid w:val="00463FB4"/>
    <w:rsid w:val="0046504B"/>
    <w:rsid w:val="004708E2"/>
    <w:rsid w:val="00473219"/>
    <w:rsid w:val="004805A3"/>
    <w:rsid w:val="0048413A"/>
    <w:rsid w:val="0048611D"/>
    <w:rsid w:val="0048614F"/>
    <w:rsid w:val="004961C4"/>
    <w:rsid w:val="00496791"/>
    <w:rsid w:val="004A08B8"/>
    <w:rsid w:val="004A0E7F"/>
    <w:rsid w:val="004A613C"/>
    <w:rsid w:val="004B116A"/>
    <w:rsid w:val="004B1BB6"/>
    <w:rsid w:val="004B53C5"/>
    <w:rsid w:val="004B717B"/>
    <w:rsid w:val="004C2458"/>
    <w:rsid w:val="004C6519"/>
    <w:rsid w:val="004C7B84"/>
    <w:rsid w:val="004D0C41"/>
    <w:rsid w:val="004D23D2"/>
    <w:rsid w:val="004E358C"/>
    <w:rsid w:val="004E62CB"/>
    <w:rsid w:val="004F0A0B"/>
    <w:rsid w:val="004F429A"/>
    <w:rsid w:val="004F43B8"/>
    <w:rsid w:val="004F652D"/>
    <w:rsid w:val="00505ABF"/>
    <w:rsid w:val="0050639E"/>
    <w:rsid w:val="00515499"/>
    <w:rsid w:val="00516131"/>
    <w:rsid w:val="00516933"/>
    <w:rsid w:val="00521E96"/>
    <w:rsid w:val="00524DF7"/>
    <w:rsid w:val="0053115B"/>
    <w:rsid w:val="005329D0"/>
    <w:rsid w:val="005352B1"/>
    <w:rsid w:val="00541AD7"/>
    <w:rsid w:val="00550388"/>
    <w:rsid w:val="00550857"/>
    <w:rsid w:val="00572513"/>
    <w:rsid w:val="005739D1"/>
    <w:rsid w:val="00576202"/>
    <w:rsid w:val="00577A78"/>
    <w:rsid w:val="005801A8"/>
    <w:rsid w:val="0058612F"/>
    <w:rsid w:val="005872D8"/>
    <w:rsid w:val="005876C6"/>
    <w:rsid w:val="00592CA9"/>
    <w:rsid w:val="00595338"/>
    <w:rsid w:val="005A13B0"/>
    <w:rsid w:val="005A3F0B"/>
    <w:rsid w:val="005A7049"/>
    <w:rsid w:val="005B3022"/>
    <w:rsid w:val="005B4C5C"/>
    <w:rsid w:val="005C140F"/>
    <w:rsid w:val="005C1D66"/>
    <w:rsid w:val="005C31EE"/>
    <w:rsid w:val="005C562B"/>
    <w:rsid w:val="005C7253"/>
    <w:rsid w:val="005D6E73"/>
    <w:rsid w:val="005E0D4D"/>
    <w:rsid w:val="005E3848"/>
    <w:rsid w:val="005E492F"/>
    <w:rsid w:val="005F199C"/>
    <w:rsid w:val="005F2452"/>
    <w:rsid w:val="005F321D"/>
    <w:rsid w:val="0060309E"/>
    <w:rsid w:val="00606FF9"/>
    <w:rsid w:val="00613996"/>
    <w:rsid w:val="00614646"/>
    <w:rsid w:val="00614E97"/>
    <w:rsid w:val="00617B70"/>
    <w:rsid w:val="00622199"/>
    <w:rsid w:val="006237F0"/>
    <w:rsid w:val="00624EB5"/>
    <w:rsid w:val="006263FC"/>
    <w:rsid w:val="0062783E"/>
    <w:rsid w:val="00631736"/>
    <w:rsid w:val="00632F63"/>
    <w:rsid w:val="00635319"/>
    <w:rsid w:val="006403D2"/>
    <w:rsid w:val="006410F6"/>
    <w:rsid w:val="0064504D"/>
    <w:rsid w:val="0064678C"/>
    <w:rsid w:val="00653478"/>
    <w:rsid w:val="00662DF5"/>
    <w:rsid w:val="0066419E"/>
    <w:rsid w:val="00671FD6"/>
    <w:rsid w:val="0067373A"/>
    <w:rsid w:val="00673F8A"/>
    <w:rsid w:val="006741DE"/>
    <w:rsid w:val="006760FD"/>
    <w:rsid w:val="00677242"/>
    <w:rsid w:val="00684CFC"/>
    <w:rsid w:val="00684ECF"/>
    <w:rsid w:val="00693943"/>
    <w:rsid w:val="00696516"/>
    <w:rsid w:val="006A3E7C"/>
    <w:rsid w:val="006A5377"/>
    <w:rsid w:val="006A54D6"/>
    <w:rsid w:val="006B3495"/>
    <w:rsid w:val="006B7621"/>
    <w:rsid w:val="006C3DF0"/>
    <w:rsid w:val="006C5EAA"/>
    <w:rsid w:val="006D3A6C"/>
    <w:rsid w:val="006D52AD"/>
    <w:rsid w:val="006E1980"/>
    <w:rsid w:val="006E7A95"/>
    <w:rsid w:val="006F0850"/>
    <w:rsid w:val="006F5323"/>
    <w:rsid w:val="006F6821"/>
    <w:rsid w:val="0070085F"/>
    <w:rsid w:val="00707065"/>
    <w:rsid w:val="00710B8F"/>
    <w:rsid w:val="00713798"/>
    <w:rsid w:val="00717661"/>
    <w:rsid w:val="00734014"/>
    <w:rsid w:val="00741DF7"/>
    <w:rsid w:val="00742E96"/>
    <w:rsid w:val="00744EFA"/>
    <w:rsid w:val="007452A5"/>
    <w:rsid w:val="0075110A"/>
    <w:rsid w:val="00752139"/>
    <w:rsid w:val="00752730"/>
    <w:rsid w:val="00753E78"/>
    <w:rsid w:val="00754359"/>
    <w:rsid w:val="0075636D"/>
    <w:rsid w:val="00756D0A"/>
    <w:rsid w:val="00760DA7"/>
    <w:rsid w:val="00765279"/>
    <w:rsid w:val="00772E5B"/>
    <w:rsid w:val="00773EE6"/>
    <w:rsid w:val="00774E2F"/>
    <w:rsid w:val="00775B34"/>
    <w:rsid w:val="00777B07"/>
    <w:rsid w:val="00780E0F"/>
    <w:rsid w:val="0078113C"/>
    <w:rsid w:val="00783DCF"/>
    <w:rsid w:val="00786654"/>
    <w:rsid w:val="00786B47"/>
    <w:rsid w:val="0079418D"/>
    <w:rsid w:val="00794C48"/>
    <w:rsid w:val="00795005"/>
    <w:rsid w:val="00795A07"/>
    <w:rsid w:val="00797EF1"/>
    <w:rsid w:val="007A1D0C"/>
    <w:rsid w:val="007A49FE"/>
    <w:rsid w:val="007B0322"/>
    <w:rsid w:val="007C3FCF"/>
    <w:rsid w:val="007C4AB2"/>
    <w:rsid w:val="007D0426"/>
    <w:rsid w:val="007D593E"/>
    <w:rsid w:val="007D71CA"/>
    <w:rsid w:val="007E2257"/>
    <w:rsid w:val="007E47B5"/>
    <w:rsid w:val="007E4C70"/>
    <w:rsid w:val="007F0849"/>
    <w:rsid w:val="007F0D16"/>
    <w:rsid w:val="007F2BBF"/>
    <w:rsid w:val="007F6AD1"/>
    <w:rsid w:val="0080298B"/>
    <w:rsid w:val="00805863"/>
    <w:rsid w:val="008061AF"/>
    <w:rsid w:val="00806315"/>
    <w:rsid w:val="0080662A"/>
    <w:rsid w:val="00807D61"/>
    <w:rsid w:val="00813C5F"/>
    <w:rsid w:val="00826B0A"/>
    <w:rsid w:val="00827515"/>
    <w:rsid w:val="0083123C"/>
    <w:rsid w:val="008359B0"/>
    <w:rsid w:val="0084685B"/>
    <w:rsid w:val="008470C5"/>
    <w:rsid w:val="008478EA"/>
    <w:rsid w:val="0085170A"/>
    <w:rsid w:val="00866B63"/>
    <w:rsid w:val="008709BF"/>
    <w:rsid w:val="008735F0"/>
    <w:rsid w:val="00874AA2"/>
    <w:rsid w:val="00874CFD"/>
    <w:rsid w:val="00875EF5"/>
    <w:rsid w:val="0087655B"/>
    <w:rsid w:val="008768B5"/>
    <w:rsid w:val="00877BE8"/>
    <w:rsid w:val="0088418A"/>
    <w:rsid w:val="00895F59"/>
    <w:rsid w:val="0089742A"/>
    <w:rsid w:val="008A334F"/>
    <w:rsid w:val="008A615E"/>
    <w:rsid w:val="008B37AE"/>
    <w:rsid w:val="008B46BE"/>
    <w:rsid w:val="008B4E5E"/>
    <w:rsid w:val="008B5101"/>
    <w:rsid w:val="008B58BF"/>
    <w:rsid w:val="008C05EE"/>
    <w:rsid w:val="008C09EE"/>
    <w:rsid w:val="008C0A77"/>
    <w:rsid w:val="008C28D5"/>
    <w:rsid w:val="008C3AEF"/>
    <w:rsid w:val="008C3B04"/>
    <w:rsid w:val="008C69FC"/>
    <w:rsid w:val="008D0FA3"/>
    <w:rsid w:val="008D2482"/>
    <w:rsid w:val="008D4F80"/>
    <w:rsid w:val="008D5CF8"/>
    <w:rsid w:val="008D7659"/>
    <w:rsid w:val="008E2467"/>
    <w:rsid w:val="008E7D38"/>
    <w:rsid w:val="008F00D4"/>
    <w:rsid w:val="008F0207"/>
    <w:rsid w:val="008F2CE8"/>
    <w:rsid w:val="008F4F42"/>
    <w:rsid w:val="008F7320"/>
    <w:rsid w:val="00900B50"/>
    <w:rsid w:val="00907398"/>
    <w:rsid w:val="00912BFF"/>
    <w:rsid w:val="0091361F"/>
    <w:rsid w:val="009138B7"/>
    <w:rsid w:val="00914B0A"/>
    <w:rsid w:val="00915342"/>
    <w:rsid w:val="009210BD"/>
    <w:rsid w:val="00921594"/>
    <w:rsid w:val="009249DF"/>
    <w:rsid w:val="00926140"/>
    <w:rsid w:val="0092669D"/>
    <w:rsid w:val="00930C4B"/>
    <w:rsid w:val="00933D35"/>
    <w:rsid w:val="00934660"/>
    <w:rsid w:val="00935B99"/>
    <w:rsid w:val="00944823"/>
    <w:rsid w:val="00944D31"/>
    <w:rsid w:val="00951743"/>
    <w:rsid w:val="0095664A"/>
    <w:rsid w:val="009627DB"/>
    <w:rsid w:val="009641C1"/>
    <w:rsid w:val="00983685"/>
    <w:rsid w:val="00984C4F"/>
    <w:rsid w:val="00987AE5"/>
    <w:rsid w:val="00995DBD"/>
    <w:rsid w:val="00995F6D"/>
    <w:rsid w:val="009B0C6A"/>
    <w:rsid w:val="009B225C"/>
    <w:rsid w:val="009B517E"/>
    <w:rsid w:val="009B5CD9"/>
    <w:rsid w:val="009C0F9A"/>
    <w:rsid w:val="009C15EA"/>
    <w:rsid w:val="009C3DE0"/>
    <w:rsid w:val="009D2009"/>
    <w:rsid w:val="009D3828"/>
    <w:rsid w:val="009D3A10"/>
    <w:rsid w:val="009D521E"/>
    <w:rsid w:val="009D620B"/>
    <w:rsid w:val="009D63D2"/>
    <w:rsid w:val="009D7280"/>
    <w:rsid w:val="009E1984"/>
    <w:rsid w:val="009E2B3A"/>
    <w:rsid w:val="009E5379"/>
    <w:rsid w:val="009E5E8E"/>
    <w:rsid w:val="009F12B8"/>
    <w:rsid w:val="009F3E4F"/>
    <w:rsid w:val="009F61C4"/>
    <w:rsid w:val="00A01AF9"/>
    <w:rsid w:val="00A01C98"/>
    <w:rsid w:val="00A058C2"/>
    <w:rsid w:val="00A06602"/>
    <w:rsid w:val="00A0753F"/>
    <w:rsid w:val="00A101BC"/>
    <w:rsid w:val="00A1198E"/>
    <w:rsid w:val="00A249BF"/>
    <w:rsid w:val="00A25AC9"/>
    <w:rsid w:val="00A26500"/>
    <w:rsid w:val="00A37A21"/>
    <w:rsid w:val="00A40414"/>
    <w:rsid w:val="00A42FAF"/>
    <w:rsid w:val="00A469EA"/>
    <w:rsid w:val="00A4770A"/>
    <w:rsid w:val="00A478E7"/>
    <w:rsid w:val="00A511A0"/>
    <w:rsid w:val="00A55A95"/>
    <w:rsid w:val="00A62D99"/>
    <w:rsid w:val="00A67B49"/>
    <w:rsid w:val="00A700BB"/>
    <w:rsid w:val="00A7580E"/>
    <w:rsid w:val="00A80503"/>
    <w:rsid w:val="00A81373"/>
    <w:rsid w:val="00A8225C"/>
    <w:rsid w:val="00A82FA6"/>
    <w:rsid w:val="00A859D4"/>
    <w:rsid w:val="00A85EC6"/>
    <w:rsid w:val="00A864C6"/>
    <w:rsid w:val="00A86C8D"/>
    <w:rsid w:val="00A92ECF"/>
    <w:rsid w:val="00AA0C00"/>
    <w:rsid w:val="00AA3F5E"/>
    <w:rsid w:val="00AA575D"/>
    <w:rsid w:val="00AA6EB6"/>
    <w:rsid w:val="00AB2C3E"/>
    <w:rsid w:val="00AB3774"/>
    <w:rsid w:val="00AB761D"/>
    <w:rsid w:val="00AC0416"/>
    <w:rsid w:val="00AC1936"/>
    <w:rsid w:val="00AC4CEE"/>
    <w:rsid w:val="00AC5F17"/>
    <w:rsid w:val="00AD0CF7"/>
    <w:rsid w:val="00AD10E3"/>
    <w:rsid w:val="00AD17DF"/>
    <w:rsid w:val="00AD6A60"/>
    <w:rsid w:val="00AE3433"/>
    <w:rsid w:val="00AE4D69"/>
    <w:rsid w:val="00AF02EE"/>
    <w:rsid w:val="00AF0375"/>
    <w:rsid w:val="00AF0C91"/>
    <w:rsid w:val="00AF365E"/>
    <w:rsid w:val="00AF5142"/>
    <w:rsid w:val="00AF681B"/>
    <w:rsid w:val="00AF7112"/>
    <w:rsid w:val="00B00089"/>
    <w:rsid w:val="00B132B2"/>
    <w:rsid w:val="00B17238"/>
    <w:rsid w:val="00B24DDE"/>
    <w:rsid w:val="00B3396E"/>
    <w:rsid w:val="00B44204"/>
    <w:rsid w:val="00B511D4"/>
    <w:rsid w:val="00B513AE"/>
    <w:rsid w:val="00B537CF"/>
    <w:rsid w:val="00B565B8"/>
    <w:rsid w:val="00B62299"/>
    <w:rsid w:val="00B6286B"/>
    <w:rsid w:val="00B74FD6"/>
    <w:rsid w:val="00B75BD0"/>
    <w:rsid w:val="00B75D48"/>
    <w:rsid w:val="00B81687"/>
    <w:rsid w:val="00B81A3A"/>
    <w:rsid w:val="00B83B10"/>
    <w:rsid w:val="00B849C8"/>
    <w:rsid w:val="00B92920"/>
    <w:rsid w:val="00B9387C"/>
    <w:rsid w:val="00B956BD"/>
    <w:rsid w:val="00B969EF"/>
    <w:rsid w:val="00BA0D65"/>
    <w:rsid w:val="00BA6866"/>
    <w:rsid w:val="00BB0116"/>
    <w:rsid w:val="00BB1365"/>
    <w:rsid w:val="00BB49BC"/>
    <w:rsid w:val="00BC07E8"/>
    <w:rsid w:val="00BC75E6"/>
    <w:rsid w:val="00BD2CD4"/>
    <w:rsid w:val="00BD6582"/>
    <w:rsid w:val="00BF01B2"/>
    <w:rsid w:val="00BF3AF0"/>
    <w:rsid w:val="00C007CD"/>
    <w:rsid w:val="00C00AA2"/>
    <w:rsid w:val="00C0160A"/>
    <w:rsid w:val="00C018C0"/>
    <w:rsid w:val="00C04A31"/>
    <w:rsid w:val="00C066A5"/>
    <w:rsid w:val="00C10EE0"/>
    <w:rsid w:val="00C130FD"/>
    <w:rsid w:val="00C1331B"/>
    <w:rsid w:val="00C13CB4"/>
    <w:rsid w:val="00C15364"/>
    <w:rsid w:val="00C176CE"/>
    <w:rsid w:val="00C2418F"/>
    <w:rsid w:val="00C272EB"/>
    <w:rsid w:val="00C37032"/>
    <w:rsid w:val="00C442AD"/>
    <w:rsid w:val="00C47695"/>
    <w:rsid w:val="00C47C3E"/>
    <w:rsid w:val="00C5008A"/>
    <w:rsid w:val="00C60211"/>
    <w:rsid w:val="00C654AB"/>
    <w:rsid w:val="00C84ED8"/>
    <w:rsid w:val="00C94B42"/>
    <w:rsid w:val="00C97AD4"/>
    <w:rsid w:val="00CA0174"/>
    <w:rsid w:val="00CA0C43"/>
    <w:rsid w:val="00CA2F40"/>
    <w:rsid w:val="00CA30EA"/>
    <w:rsid w:val="00CA385D"/>
    <w:rsid w:val="00CA5DE6"/>
    <w:rsid w:val="00CA63F7"/>
    <w:rsid w:val="00CA7B33"/>
    <w:rsid w:val="00CB31E9"/>
    <w:rsid w:val="00CB4B9A"/>
    <w:rsid w:val="00CC0EBC"/>
    <w:rsid w:val="00CC206F"/>
    <w:rsid w:val="00CC37B3"/>
    <w:rsid w:val="00CD16E5"/>
    <w:rsid w:val="00CD26A9"/>
    <w:rsid w:val="00CD4861"/>
    <w:rsid w:val="00CD516C"/>
    <w:rsid w:val="00CE199D"/>
    <w:rsid w:val="00CE30F3"/>
    <w:rsid w:val="00CE3883"/>
    <w:rsid w:val="00CE62A7"/>
    <w:rsid w:val="00CE72BF"/>
    <w:rsid w:val="00CF4AE9"/>
    <w:rsid w:val="00D0082D"/>
    <w:rsid w:val="00D07931"/>
    <w:rsid w:val="00D115AA"/>
    <w:rsid w:val="00D120AE"/>
    <w:rsid w:val="00D135BC"/>
    <w:rsid w:val="00D1400D"/>
    <w:rsid w:val="00D16BA5"/>
    <w:rsid w:val="00D20ADB"/>
    <w:rsid w:val="00D2150B"/>
    <w:rsid w:val="00D2322A"/>
    <w:rsid w:val="00D27C80"/>
    <w:rsid w:val="00D3251E"/>
    <w:rsid w:val="00D337A3"/>
    <w:rsid w:val="00D34932"/>
    <w:rsid w:val="00D41DBC"/>
    <w:rsid w:val="00D51451"/>
    <w:rsid w:val="00D56DA1"/>
    <w:rsid w:val="00D619F2"/>
    <w:rsid w:val="00D67161"/>
    <w:rsid w:val="00D67FA1"/>
    <w:rsid w:val="00D70AC9"/>
    <w:rsid w:val="00D71174"/>
    <w:rsid w:val="00D71AE7"/>
    <w:rsid w:val="00D734FC"/>
    <w:rsid w:val="00D76196"/>
    <w:rsid w:val="00D76D74"/>
    <w:rsid w:val="00D8462A"/>
    <w:rsid w:val="00D868E6"/>
    <w:rsid w:val="00D903D2"/>
    <w:rsid w:val="00D90DB3"/>
    <w:rsid w:val="00D91A6F"/>
    <w:rsid w:val="00D95D59"/>
    <w:rsid w:val="00DA42CF"/>
    <w:rsid w:val="00DA4BEB"/>
    <w:rsid w:val="00DB019E"/>
    <w:rsid w:val="00DB0F26"/>
    <w:rsid w:val="00DB1280"/>
    <w:rsid w:val="00DB12D1"/>
    <w:rsid w:val="00DB172B"/>
    <w:rsid w:val="00DB267A"/>
    <w:rsid w:val="00DC00BF"/>
    <w:rsid w:val="00DC02EB"/>
    <w:rsid w:val="00DC3204"/>
    <w:rsid w:val="00DD5B1A"/>
    <w:rsid w:val="00DD6148"/>
    <w:rsid w:val="00DD68B9"/>
    <w:rsid w:val="00DE5E97"/>
    <w:rsid w:val="00DE65D3"/>
    <w:rsid w:val="00DF4EAC"/>
    <w:rsid w:val="00DF4EF8"/>
    <w:rsid w:val="00DF54B5"/>
    <w:rsid w:val="00DF578B"/>
    <w:rsid w:val="00DF581F"/>
    <w:rsid w:val="00DF7F8E"/>
    <w:rsid w:val="00E06AA4"/>
    <w:rsid w:val="00E07657"/>
    <w:rsid w:val="00E07E19"/>
    <w:rsid w:val="00E14951"/>
    <w:rsid w:val="00E1634F"/>
    <w:rsid w:val="00E171F6"/>
    <w:rsid w:val="00E17B10"/>
    <w:rsid w:val="00E20E70"/>
    <w:rsid w:val="00E2623C"/>
    <w:rsid w:val="00E26657"/>
    <w:rsid w:val="00E26E9B"/>
    <w:rsid w:val="00E27B1A"/>
    <w:rsid w:val="00E31728"/>
    <w:rsid w:val="00E33C9A"/>
    <w:rsid w:val="00E34B3D"/>
    <w:rsid w:val="00E372DF"/>
    <w:rsid w:val="00E40BA7"/>
    <w:rsid w:val="00E4366C"/>
    <w:rsid w:val="00E47971"/>
    <w:rsid w:val="00E47DDD"/>
    <w:rsid w:val="00E519B8"/>
    <w:rsid w:val="00E51D4F"/>
    <w:rsid w:val="00E54C5E"/>
    <w:rsid w:val="00E55307"/>
    <w:rsid w:val="00E57108"/>
    <w:rsid w:val="00E577F8"/>
    <w:rsid w:val="00E64562"/>
    <w:rsid w:val="00E653A3"/>
    <w:rsid w:val="00E657FA"/>
    <w:rsid w:val="00E70E87"/>
    <w:rsid w:val="00E84B57"/>
    <w:rsid w:val="00E85A00"/>
    <w:rsid w:val="00E8796D"/>
    <w:rsid w:val="00E96FF4"/>
    <w:rsid w:val="00EA2756"/>
    <w:rsid w:val="00EA401A"/>
    <w:rsid w:val="00EB13C1"/>
    <w:rsid w:val="00EB73C6"/>
    <w:rsid w:val="00EC0D7D"/>
    <w:rsid w:val="00EC0EE4"/>
    <w:rsid w:val="00EC1223"/>
    <w:rsid w:val="00EC198B"/>
    <w:rsid w:val="00EC3290"/>
    <w:rsid w:val="00EC3C45"/>
    <w:rsid w:val="00EC5AB1"/>
    <w:rsid w:val="00ED023A"/>
    <w:rsid w:val="00ED2BA1"/>
    <w:rsid w:val="00ED5134"/>
    <w:rsid w:val="00EE3649"/>
    <w:rsid w:val="00EE4799"/>
    <w:rsid w:val="00EE4B67"/>
    <w:rsid w:val="00EE5AD8"/>
    <w:rsid w:val="00EE625A"/>
    <w:rsid w:val="00EE7EE4"/>
    <w:rsid w:val="00EF02A4"/>
    <w:rsid w:val="00EF0B58"/>
    <w:rsid w:val="00EF39C3"/>
    <w:rsid w:val="00F00C37"/>
    <w:rsid w:val="00F00CF2"/>
    <w:rsid w:val="00F03BCE"/>
    <w:rsid w:val="00F05B68"/>
    <w:rsid w:val="00F07121"/>
    <w:rsid w:val="00F131BD"/>
    <w:rsid w:val="00F144C1"/>
    <w:rsid w:val="00F1451F"/>
    <w:rsid w:val="00F15F5D"/>
    <w:rsid w:val="00F2176D"/>
    <w:rsid w:val="00F2475B"/>
    <w:rsid w:val="00F248DA"/>
    <w:rsid w:val="00F2781B"/>
    <w:rsid w:val="00F366D8"/>
    <w:rsid w:val="00F409EC"/>
    <w:rsid w:val="00F432C7"/>
    <w:rsid w:val="00F43D2A"/>
    <w:rsid w:val="00F4592D"/>
    <w:rsid w:val="00F45CE2"/>
    <w:rsid w:val="00F503EA"/>
    <w:rsid w:val="00F50677"/>
    <w:rsid w:val="00F53CC3"/>
    <w:rsid w:val="00F5419A"/>
    <w:rsid w:val="00F60463"/>
    <w:rsid w:val="00F61FF3"/>
    <w:rsid w:val="00F762BD"/>
    <w:rsid w:val="00F773BE"/>
    <w:rsid w:val="00F80C4B"/>
    <w:rsid w:val="00F82CBB"/>
    <w:rsid w:val="00F9109E"/>
    <w:rsid w:val="00F91F05"/>
    <w:rsid w:val="00F9739A"/>
    <w:rsid w:val="00F97465"/>
    <w:rsid w:val="00F97DFB"/>
    <w:rsid w:val="00FA2705"/>
    <w:rsid w:val="00FA3B79"/>
    <w:rsid w:val="00FA3C13"/>
    <w:rsid w:val="00FA6736"/>
    <w:rsid w:val="00FB23AE"/>
    <w:rsid w:val="00FB32D7"/>
    <w:rsid w:val="00FB34DE"/>
    <w:rsid w:val="00FB574F"/>
    <w:rsid w:val="00FB57EC"/>
    <w:rsid w:val="00FB6C74"/>
    <w:rsid w:val="00FC070E"/>
    <w:rsid w:val="00FC1844"/>
    <w:rsid w:val="00FC3FBB"/>
    <w:rsid w:val="00FC4AFD"/>
    <w:rsid w:val="00FC6FC1"/>
    <w:rsid w:val="00FD06F9"/>
    <w:rsid w:val="00FD42DF"/>
    <w:rsid w:val="00FE1883"/>
    <w:rsid w:val="00FE2967"/>
    <w:rsid w:val="00FE4FBD"/>
    <w:rsid w:val="00FF0527"/>
    <w:rsid w:val="00FF38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20BD"/>
  <w15:docId w15:val="{65AD6D02-72AD-4C29-9C7A-7FEFB1908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138B7"/>
    <w:rPr>
      <w:lang w:val="en-US"/>
    </w:rPr>
  </w:style>
  <w:style w:type="paragraph" w:styleId="Heading1">
    <w:name w:val="heading 1"/>
    <w:basedOn w:val="Normal"/>
    <w:link w:val="Heading1Char"/>
    <w:uiPriority w:val="9"/>
    <w:qFormat/>
    <w:rsid w:val="00A37A21"/>
    <w:pPr>
      <w:spacing w:before="100" w:beforeAutospacing="1" w:after="100" w:afterAutospacing="1" w:line="240" w:lineRule="auto"/>
      <w:outlineLvl w:val="0"/>
    </w:pPr>
    <w:rPr>
      <w:rFonts w:ascii="Times New Roman" w:eastAsia="Times New Roman" w:hAnsi="Times New Roman" w:cs="Times New Roman"/>
      <w:b/>
      <w:bCs/>
      <w:kern w:val="36"/>
      <w:sz w:val="48"/>
      <w:szCs w:val="48"/>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CFB"/>
    <w:pPr>
      <w:ind w:left="720"/>
      <w:contextualSpacing/>
    </w:pPr>
  </w:style>
  <w:style w:type="character" w:styleId="Hyperlink">
    <w:name w:val="Hyperlink"/>
    <w:basedOn w:val="DefaultParagraphFont"/>
    <w:uiPriority w:val="99"/>
    <w:unhideWhenUsed/>
    <w:rsid w:val="00123BA3"/>
    <w:rPr>
      <w:color w:val="0563C1" w:themeColor="hyperlink"/>
      <w:u w:val="single"/>
    </w:rPr>
  </w:style>
  <w:style w:type="paragraph" w:styleId="Subtitle">
    <w:name w:val="Subtitle"/>
    <w:basedOn w:val="Normal"/>
    <w:next w:val="Normal"/>
    <w:link w:val="SubtitleChar"/>
    <w:uiPriority w:val="11"/>
    <w:qFormat/>
    <w:rsid w:val="006760F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760FD"/>
    <w:rPr>
      <w:rFonts w:eastAsiaTheme="minorEastAsia"/>
      <w:color w:val="5A5A5A" w:themeColor="text1" w:themeTint="A5"/>
      <w:spacing w:val="15"/>
      <w:lang w:val="en-US"/>
    </w:rPr>
  </w:style>
  <w:style w:type="character" w:customStyle="1" w:styleId="Heading1Char">
    <w:name w:val="Heading 1 Char"/>
    <w:basedOn w:val="DefaultParagraphFont"/>
    <w:link w:val="Heading1"/>
    <w:uiPriority w:val="9"/>
    <w:rsid w:val="00A37A21"/>
    <w:rPr>
      <w:rFonts w:ascii="Times New Roman" w:eastAsia="Times New Roman" w:hAnsi="Times New Roman" w:cs="Times New Roman"/>
      <w:b/>
      <w:bCs/>
      <w:kern w:val="36"/>
      <w:sz w:val="48"/>
      <w:szCs w:val="48"/>
      <w:lang w:eastAsia="tr-TR"/>
    </w:rPr>
  </w:style>
  <w:style w:type="character" w:customStyle="1" w:styleId="highlight">
    <w:name w:val="highlight"/>
    <w:basedOn w:val="DefaultParagraphFont"/>
    <w:rsid w:val="00A37A21"/>
  </w:style>
  <w:style w:type="character" w:styleId="CommentReference">
    <w:name w:val="annotation reference"/>
    <w:basedOn w:val="DefaultParagraphFont"/>
    <w:uiPriority w:val="99"/>
    <w:semiHidden/>
    <w:unhideWhenUsed/>
    <w:rsid w:val="00CA63F7"/>
    <w:rPr>
      <w:sz w:val="16"/>
      <w:szCs w:val="16"/>
    </w:rPr>
  </w:style>
  <w:style w:type="paragraph" w:styleId="CommentText">
    <w:name w:val="annotation text"/>
    <w:basedOn w:val="Normal"/>
    <w:link w:val="CommentTextChar"/>
    <w:uiPriority w:val="99"/>
    <w:semiHidden/>
    <w:unhideWhenUsed/>
    <w:rsid w:val="00CA63F7"/>
    <w:pPr>
      <w:spacing w:line="240" w:lineRule="auto"/>
    </w:pPr>
    <w:rPr>
      <w:sz w:val="20"/>
      <w:szCs w:val="20"/>
    </w:rPr>
  </w:style>
  <w:style w:type="character" w:customStyle="1" w:styleId="CommentTextChar">
    <w:name w:val="Comment Text Char"/>
    <w:basedOn w:val="DefaultParagraphFont"/>
    <w:link w:val="CommentText"/>
    <w:uiPriority w:val="99"/>
    <w:semiHidden/>
    <w:rsid w:val="00CA63F7"/>
    <w:rPr>
      <w:sz w:val="20"/>
      <w:szCs w:val="20"/>
      <w:lang w:val="en-US"/>
    </w:rPr>
  </w:style>
  <w:style w:type="paragraph" w:styleId="CommentSubject">
    <w:name w:val="annotation subject"/>
    <w:basedOn w:val="CommentText"/>
    <w:next w:val="CommentText"/>
    <w:link w:val="CommentSubjectChar"/>
    <w:uiPriority w:val="99"/>
    <w:semiHidden/>
    <w:unhideWhenUsed/>
    <w:rsid w:val="00CA63F7"/>
    <w:rPr>
      <w:b/>
      <w:bCs/>
    </w:rPr>
  </w:style>
  <w:style w:type="character" w:customStyle="1" w:styleId="CommentSubjectChar">
    <w:name w:val="Comment Subject Char"/>
    <w:basedOn w:val="CommentTextChar"/>
    <w:link w:val="CommentSubject"/>
    <w:uiPriority w:val="99"/>
    <w:semiHidden/>
    <w:rsid w:val="00CA63F7"/>
    <w:rPr>
      <w:b/>
      <w:bCs/>
      <w:sz w:val="20"/>
      <w:szCs w:val="20"/>
      <w:lang w:val="en-US"/>
    </w:rPr>
  </w:style>
  <w:style w:type="paragraph" w:styleId="BalloonText">
    <w:name w:val="Balloon Text"/>
    <w:basedOn w:val="Normal"/>
    <w:link w:val="BalloonTextChar"/>
    <w:uiPriority w:val="99"/>
    <w:semiHidden/>
    <w:unhideWhenUsed/>
    <w:rsid w:val="00CA63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63F7"/>
    <w:rPr>
      <w:rFonts w:ascii="Times New Roman" w:hAnsi="Times New Roman" w:cs="Times New Roman"/>
      <w:sz w:val="18"/>
      <w:szCs w:val="18"/>
      <w:lang w:val="en-US"/>
    </w:rPr>
  </w:style>
  <w:style w:type="paragraph" w:styleId="Revision">
    <w:name w:val="Revision"/>
    <w:hidden/>
    <w:uiPriority w:val="99"/>
    <w:semiHidden/>
    <w:rsid w:val="00F366D8"/>
    <w:pPr>
      <w:spacing w:after="0" w:line="240" w:lineRule="auto"/>
    </w:pPr>
    <w:rPr>
      <w:lang w:val="en-US"/>
    </w:rPr>
  </w:style>
  <w:style w:type="character" w:styleId="LineNumber">
    <w:name w:val="line number"/>
    <w:basedOn w:val="DefaultParagraphFont"/>
    <w:uiPriority w:val="99"/>
    <w:semiHidden/>
    <w:unhideWhenUsed/>
    <w:rsid w:val="00017123"/>
  </w:style>
  <w:style w:type="table" w:styleId="TableGrid">
    <w:name w:val="Table Grid"/>
    <w:basedOn w:val="TableNormal"/>
    <w:uiPriority w:val="39"/>
    <w:rsid w:val="00515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478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252238">
      <w:bodyDiv w:val="1"/>
      <w:marLeft w:val="0"/>
      <w:marRight w:val="0"/>
      <w:marTop w:val="0"/>
      <w:marBottom w:val="0"/>
      <w:divBdr>
        <w:top w:val="none" w:sz="0" w:space="0" w:color="auto"/>
        <w:left w:val="none" w:sz="0" w:space="0" w:color="auto"/>
        <w:bottom w:val="none" w:sz="0" w:space="0" w:color="auto"/>
        <w:right w:val="none" w:sz="0" w:space="0" w:color="auto"/>
      </w:divBdr>
      <w:divsChild>
        <w:div w:id="2075464536">
          <w:marLeft w:val="0"/>
          <w:marRight w:val="0"/>
          <w:marTop w:val="0"/>
          <w:marBottom w:val="0"/>
          <w:divBdr>
            <w:top w:val="none" w:sz="0" w:space="0" w:color="auto"/>
            <w:left w:val="none" w:sz="0" w:space="0" w:color="auto"/>
            <w:bottom w:val="none" w:sz="0" w:space="0" w:color="auto"/>
            <w:right w:val="none" w:sz="0" w:space="0" w:color="auto"/>
          </w:divBdr>
          <w:divsChild>
            <w:div w:id="1613586235">
              <w:marLeft w:val="0"/>
              <w:marRight w:val="0"/>
              <w:marTop w:val="0"/>
              <w:marBottom w:val="0"/>
              <w:divBdr>
                <w:top w:val="none" w:sz="0" w:space="0" w:color="auto"/>
                <w:left w:val="none" w:sz="0" w:space="0" w:color="auto"/>
                <w:bottom w:val="none" w:sz="0" w:space="0" w:color="auto"/>
                <w:right w:val="none" w:sz="0" w:space="0" w:color="auto"/>
              </w:divBdr>
            </w:div>
            <w:div w:id="2093502571">
              <w:marLeft w:val="0"/>
              <w:marRight w:val="0"/>
              <w:marTop w:val="0"/>
              <w:marBottom w:val="0"/>
              <w:divBdr>
                <w:top w:val="none" w:sz="0" w:space="0" w:color="auto"/>
                <w:left w:val="none" w:sz="0" w:space="0" w:color="auto"/>
                <w:bottom w:val="none" w:sz="0" w:space="0" w:color="auto"/>
                <w:right w:val="none" w:sz="0" w:space="0" w:color="auto"/>
              </w:divBdr>
            </w:div>
            <w:div w:id="959266051">
              <w:marLeft w:val="0"/>
              <w:marRight w:val="0"/>
              <w:marTop w:val="0"/>
              <w:marBottom w:val="0"/>
              <w:divBdr>
                <w:top w:val="none" w:sz="0" w:space="0" w:color="auto"/>
                <w:left w:val="none" w:sz="0" w:space="0" w:color="auto"/>
                <w:bottom w:val="none" w:sz="0" w:space="0" w:color="auto"/>
                <w:right w:val="none" w:sz="0" w:space="0" w:color="auto"/>
              </w:divBdr>
            </w:div>
            <w:div w:id="636766993">
              <w:marLeft w:val="0"/>
              <w:marRight w:val="0"/>
              <w:marTop w:val="0"/>
              <w:marBottom w:val="0"/>
              <w:divBdr>
                <w:top w:val="none" w:sz="0" w:space="0" w:color="auto"/>
                <w:left w:val="none" w:sz="0" w:space="0" w:color="auto"/>
                <w:bottom w:val="none" w:sz="0" w:space="0" w:color="auto"/>
                <w:right w:val="none" w:sz="0" w:space="0" w:color="auto"/>
              </w:divBdr>
            </w:div>
            <w:div w:id="1815292343">
              <w:marLeft w:val="0"/>
              <w:marRight w:val="0"/>
              <w:marTop w:val="0"/>
              <w:marBottom w:val="0"/>
              <w:divBdr>
                <w:top w:val="none" w:sz="0" w:space="0" w:color="auto"/>
                <w:left w:val="none" w:sz="0" w:space="0" w:color="auto"/>
                <w:bottom w:val="none" w:sz="0" w:space="0" w:color="auto"/>
                <w:right w:val="none" w:sz="0" w:space="0" w:color="auto"/>
              </w:divBdr>
            </w:div>
            <w:div w:id="1492795160">
              <w:marLeft w:val="0"/>
              <w:marRight w:val="0"/>
              <w:marTop w:val="0"/>
              <w:marBottom w:val="0"/>
              <w:divBdr>
                <w:top w:val="none" w:sz="0" w:space="0" w:color="auto"/>
                <w:left w:val="none" w:sz="0" w:space="0" w:color="auto"/>
                <w:bottom w:val="none" w:sz="0" w:space="0" w:color="auto"/>
                <w:right w:val="none" w:sz="0" w:space="0" w:color="auto"/>
              </w:divBdr>
            </w:div>
            <w:div w:id="414714591">
              <w:marLeft w:val="0"/>
              <w:marRight w:val="0"/>
              <w:marTop w:val="0"/>
              <w:marBottom w:val="0"/>
              <w:divBdr>
                <w:top w:val="none" w:sz="0" w:space="0" w:color="auto"/>
                <w:left w:val="none" w:sz="0" w:space="0" w:color="auto"/>
                <w:bottom w:val="none" w:sz="0" w:space="0" w:color="auto"/>
                <w:right w:val="none" w:sz="0" w:space="0" w:color="auto"/>
              </w:divBdr>
            </w:div>
            <w:div w:id="625543593">
              <w:marLeft w:val="0"/>
              <w:marRight w:val="0"/>
              <w:marTop w:val="0"/>
              <w:marBottom w:val="0"/>
              <w:divBdr>
                <w:top w:val="none" w:sz="0" w:space="0" w:color="auto"/>
                <w:left w:val="none" w:sz="0" w:space="0" w:color="auto"/>
                <w:bottom w:val="none" w:sz="0" w:space="0" w:color="auto"/>
                <w:right w:val="none" w:sz="0" w:space="0" w:color="auto"/>
              </w:divBdr>
            </w:div>
            <w:div w:id="352538036">
              <w:marLeft w:val="0"/>
              <w:marRight w:val="0"/>
              <w:marTop w:val="0"/>
              <w:marBottom w:val="0"/>
              <w:divBdr>
                <w:top w:val="none" w:sz="0" w:space="0" w:color="auto"/>
                <w:left w:val="none" w:sz="0" w:space="0" w:color="auto"/>
                <w:bottom w:val="none" w:sz="0" w:space="0" w:color="auto"/>
                <w:right w:val="none" w:sz="0" w:space="0" w:color="auto"/>
              </w:divBdr>
            </w:div>
            <w:div w:id="365371050">
              <w:marLeft w:val="0"/>
              <w:marRight w:val="0"/>
              <w:marTop w:val="0"/>
              <w:marBottom w:val="0"/>
              <w:divBdr>
                <w:top w:val="none" w:sz="0" w:space="0" w:color="auto"/>
                <w:left w:val="none" w:sz="0" w:space="0" w:color="auto"/>
                <w:bottom w:val="none" w:sz="0" w:space="0" w:color="auto"/>
                <w:right w:val="none" w:sz="0" w:space="0" w:color="auto"/>
              </w:divBdr>
            </w:div>
            <w:div w:id="2127652537">
              <w:marLeft w:val="0"/>
              <w:marRight w:val="0"/>
              <w:marTop w:val="0"/>
              <w:marBottom w:val="0"/>
              <w:divBdr>
                <w:top w:val="none" w:sz="0" w:space="0" w:color="auto"/>
                <w:left w:val="none" w:sz="0" w:space="0" w:color="auto"/>
                <w:bottom w:val="none" w:sz="0" w:space="0" w:color="auto"/>
                <w:right w:val="none" w:sz="0" w:space="0" w:color="auto"/>
              </w:divBdr>
            </w:div>
          </w:divsChild>
        </w:div>
        <w:div w:id="436413341">
          <w:marLeft w:val="0"/>
          <w:marRight w:val="0"/>
          <w:marTop w:val="0"/>
          <w:marBottom w:val="0"/>
          <w:divBdr>
            <w:top w:val="none" w:sz="0" w:space="0" w:color="auto"/>
            <w:left w:val="none" w:sz="0" w:space="0" w:color="auto"/>
            <w:bottom w:val="none" w:sz="0" w:space="0" w:color="auto"/>
            <w:right w:val="none" w:sz="0" w:space="0" w:color="auto"/>
          </w:divBdr>
          <w:divsChild>
            <w:div w:id="764812471">
              <w:marLeft w:val="0"/>
              <w:marRight w:val="0"/>
              <w:marTop w:val="0"/>
              <w:marBottom w:val="0"/>
              <w:divBdr>
                <w:top w:val="none" w:sz="0" w:space="0" w:color="auto"/>
                <w:left w:val="none" w:sz="0" w:space="0" w:color="auto"/>
                <w:bottom w:val="none" w:sz="0" w:space="0" w:color="auto"/>
                <w:right w:val="none" w:sz="0" w:space="0" w:color="auto"/>
              </w:divBdr>
            </w:div>
            <w:div w:id="890389617">
              <w:marLeft w:val="0"/>
              <w:marRight w:val="0"/>
              <w:marTop w:val="0"/>
              <w:marBottom w:val="0"/>
              <w:divBdr>
                <w:top w:val="none" w:sz="0" w:space="0" w:color="auto"/>
                <w:left w:val="none" w:sz="0" w:space="0" w:color="auto"/>
                <w:bottom w:val="none" w:sz="0" w:space="0" w:color="auto"/>
                <w:right w:val="none" w:sz="0" w:space="0" w:color="auto"/>
              </w:divBdr>
            </w:div>
            <w:div w:id="1297878183">
              <w:marLeft w:val="0"/>
              <w:marRight w:val="0"/>
              <w:marTop w:val="0"/>
              <w:marBottom w:val="0"/>
              <w:divBdr>
                <w:top w:val="none" w:sz="0" w:space="0" w:color="auto"/>
                <w:left w:val="none" w:sz="0" w:space="0" w:color="auto"/>
                <w:bottom w:val="none" w:sz="0" w:space="0" w:color="auto"/>
                <w:right w:val="none" w:sz="0" w:space="0" w:color="auto"/>
              </w:divBdr>
            </w:div>
            <w:div w:id="1949922229">
              <w:marLeft w:val="0"/>
              <w:marRight w:val="0"/>
              <w:marTop w:val="0"/>
              <w:marBottom w:val="0"/>
              <w:divBdr>
                <w:top w:val="none" w:sz="0" w:space="0" w:color="auto"/>
                <w:left w:val="none" w:sz="0" w:space="0" w:color="auto"/>
                <w:bottom w:val="none" w:sz="0" w:space="0" w:color="auto"/>
                <w:right w:val="none" w:sz="0" w:space="0" w:color="auto"/>
              </w:divBdr>
            </w:div>
            <w:div w:id="268438789">
              <w:marLeft w:val="0"/>
              <w:marRight w:val="0"/>
              <w:marTop w:val="0"/>
              <w:marBottom w:val="0"/>
              <w:divBdr>
                <w:top w:val="none" w:sz="0" w:space="0" w:color="auto"/>
                <w:left w:val="none" w:sz="0" w:space="0" w:color="auto"/>
                <w:bottom w:val="none" w:sz="0" w:space="0" w:color="auto"/>
                <w:right w:val="none" w:sz="0" w:space="0" w:color="auto"/>
              </w:divBdr>
            </w:div>
            <w:div w:id="2041781748">
              <w:marLeft w:val="0"/>
              <w:marRight w:val="0"/>
              <w:marTop w:val="0"/>
              <w:marBottom w:val="0"/>
              <w:divBdr>
                <w:top w:val="none" w:sz="0" w:space="0" w:color="auto"/>
                <w:left w:val="none" w:sz="0" w:space="0" w:color="auto"/>
                <w:bottom w:val="none" w:sz="0" w:space="0" w:color="auto"/>
                <w:right w:val="none" w:sz="0" w:space="0" w:color="auto"/>
              </w:divBdr>
            </w:div>
            <w:div w:id="904340593">
              <w:marLeft w:val="0"/>
              <w:marRight w:val="0"/>
              <w:marTop w:val="0"/>
              <w:marBottom w:val="0"/>
              <w:divBdr>
                <w:top w:val="none" w:sz="0" w:space="0" w:color="auto"/>
                <w:left w:val="none" w:sz="0" w:space="0" w:color="auto"/>
                <w:bottom w:val="none" w:sz="0" w:space="0" w:color="auto"/>
                <w:right w:val="none" w:sz="0" w:space="0" w:color="auto"/>
              </w:divBdr>
            </w:div>
          </w:divsChild>
        </w:div>
        <w:div w:id="1082872283">
          <w:marLeft w:val="0"/>
          <w:marRight w:val="0"/>
          <w:marTop w:val="0"/>
          <w:marBottom w:val="0"/>
          <w:divBdr>
            <w:top w:val="none" w:sz="0" w:space="0" w:color="auto"/>
            <w:left w:val="none" w:sz="0" w:space="0" w:color="auto"/>
            <w:bottom w:val="none" w:sz="0" w:space="0" w:color="auto"/>
            <w:right w:val="none" w:sz="0" w:space="0" w:color="auto"/>
          </w:divBdr>
          <w:divsChild>
            <w:div w:id="1580825458">
              <w:marLeft w:val="0"/>
              <w:marRight w:val="0"/>
              <w:marTop w:val="0"/>
              <w:marBottom w:val="0"/>
              <w:divBdr>
                <w:top w:val="none" w:sz="0" w:space="0" w:color="auto"/>
                <w:left w:val="none" w:sz="0" w:space="0" w:color="auto"/>
                <w:bottom w:val="none" w:sz="0" w:space="0" w:color="auto"/>
                <w:right w:val="none" w:sz="0" w:space="0" w:color="auto"/>
              </w:divBdr>
            </w:div>
            <w:div w:id="1944916218">
              <w:marLeft w:val="0"/>
              <w:marRight w:val="0"/>
              <w:marTop w:val="0"/>
              <w:marBottom w:val="0"/>
              <w:divBdr>
                <w:top w:val="none" w:sz="0" w:space="0" w:color="auto"/>
                <w:left w:val="none" w:sz="0" w:space="0" w:color="auto"/>
                <w:bottom w:val="none" w:sz="0" w:space="0" w:color="auto"/>
                <w:right w:val="none" w:sz="0" w:space="0" w:color="auto"/>
              </w:divBdr>
            </w:div>
            <w:div w:id="1270578826">
              <w:marLeft w:val="0"/>
              <w:marRight w:val="0"/>
              <w:marTop w:val="0"/>
              <w:marBottom w:val="0"/>
              <w:divBdr>
                <w:top w:val="none" w:sz="0" w:space="0" w:color="auto"/>
                <w:left w:val="none" w:sz="0" w:space="0" w:color="auto"/>
                <w:bottom w:val="none" w:sz="0" w:space="0" w:color="auto"/>
                <w:right w:val="none" w:sz="0" w:space="0" w:color="auto"/>
              </w:divBdr>
            </w:div>
            <w:div w:id="692074273">
              <w:marLeft w:val="0"/>
              <w:marRight w:val="0"/>
              <w:marTop w:val="0"/>
              <w:marBottom w:val="0"/>
              <w:divBdr>
                <w:top w:val="none" w:sz="0" w:space="0" w:color="auto"/>
                <w:left w:val="none" w:sz="0" w:space="0" w:color="auto"/>
                <w:bottom w:val="none" w:sz="0" w:space="0" w:color="auto"/>
                <w:right w:val="none" w:sz="0" w:space="0" w:color="auto"/>
              </w:divBdr>
            </w:div>
            <w:div w:id="47649876">
              <w:marLeft w:val="0"/>
              <w:marRight w:val="0"/>
              <w:marTop w:val="0"/>
              <w:marBottom w:val="0"/>
              <w:divBdr>
                <w:top w:val="none" w:sz="0" w:space="0" w:color="auto"/>
                <w:left w:val="none" w:sz="0" w:space="0" w:color="auto"/>
                <w:bottom w:val="none" w:sz="0" w:space="0" w:color="auto"/>
                <w:right w:val="none" w:sz="0" w:space="0" w:color="auto"/>
              </w:divBdr>
            </w:div>
            <w:div w:id="1949848369">
              <w:marLeft w:val="0"/>
              <w:marRight w:val="0"/>
              <w:marTop w:val="0"/>
              <w:marBottom w:val="0"/>
              <w:divBdr>
                <w:top w:val="none" w:sz="0" w:space="0" w:color="auto"/>
                <w:left w:val="none" w:sz="0" w:space="0" w:color="auto"/>
                <w:bottom w:val="none" w:sz="0" w:space="0" w:color="auto"/>
                <w:right w:val="none" w:sz="0" w:space="0" w:color="auto"/>
              </w:divBdr>
            </w:div>
            <w:div w:id="527453051">
              <w:marLeft w:val="0"/>
              <w:marRight w:val="0"/>
              <w:marTop w:val="0"/>
              <w:marBottom w:val="0"/>
              <w:divBdr>
                <w:top w:val="none" w:sz="0" w:space="0" w:color="auto"/>
                <w:left w:val="none" w:sz="0" w:space="0" w:color="auto"/>
                <w:bottom w:val="none" w:sz="0" w:space="0" w:color="auto"/>
                <w:right w:val="none" w:sz="0" w:space="0" w:color="auto"/>
              </w:divBdr>
            </w:div>
          </w:divsChild>
        </w:div>
        <w:div w:id="1518350796">
          <w:marLeft w:val="0"/>
          <w:marRight w:val="0"/>
          <w:marTop w:val="0"/>
          <w:marBottom w:val="0"/>
          <w:divBdr>
            <w:top w:val="none" w:sz="0" w:space="0" w:color="auto"/>
            <w:left w:val="none" w:sz="0" w:space="0" w:color="auto"/>
            <w:bottom w:val="none" w:sz="0" w:space="0" w:color="auto"/>
            <w:right w:val="none" w:sz="0" w:space="0" w:color="auto"/>
          </w:divBdr>
          <w:divsChild>
            <w:div w:id="1652324106">
              <w:marLeft w:val="0"/>
              <w:marRight w:val="0"/>
              <w:marTop w:val="0"/>
              <w:marBottom w:val="0"/>
              <w:divBdr>
                <w:top w:val="none" w:sz="0" w:space="0" w:color="auto"/>
                <w:left w:val="none" w:sz="0" w:space="0" w:color="auto"/>
                <w:bottom w:val="none" w:sz="0" w:space="0" w:color="auto"/>
                <w:right w:val="none" w:sz="0" w:space="0" w:color="auto"/>
              </w:divBdr>
            </w:div>
            <w:div w:id="1842618962">
              <w:marLeft w:val="0"/>
              <w:marRight w:val="0"/>
              <w:marTop w:val="0"/>
              <w:marBottom w:val="0"/>
              <w:divBdr>
                <w:top w:val="none" w:sz="0" w:space="0" w:color="auto"/>
                <w:left w:val="none" w:sz="0" w:space="0" w:color="auto"/>
                <w:bottom w:val="none" w:sz="0" w:space="0" w:color="auto"/>
                <w:right w:val="none" w:sz="0" w:space="0" w:color="auto"/>
              </w:divBdr>
            </w:div>
            <w:div w:id="816187573">
              <w:marLeft w:val="0"/>
              <w:marRight w:val="0"/>
              <w:marTop w:val="0"/>
              <w:marBottom w:val="0"/>
              <w:divBdr>
                <w:top w:val="none" w:sz="0" w:space="0" w:color="auto"/>
                <w:left w:val="none" w:sz="0" w:space="0" w:color="auto"/>
                <w:bottom w:val="none" w:sz="0" w:space="0" w:color="auto"/>
                <w:right w:val="none" w:sz="0" w:space="0" w:color="auto"/>
              </w:divBdr>
            </w:div>
            <w:div w:id="2141418938">
              <w:marLeft w:val="0"/>
              <w:marRight w:val="0"/>
              <w:marTop w:val="0"/>
              <w:marBottom w:val="0"/>
              <w:divBdr>
                <w:top w:val="none" w:sz="0" w:space="0" w:color="auto"/>
                <w:left w:val="none" w:sz="0" w:space="0" w:color="auto"/>
                <w:bottom w:val="none" w:sz="0" w:space="0" w:color="auto"/>
                <w:right w:val="none" w:sz="0" w:space="0" w:color="auto"/>
              </w:divBdr>
            </w:div>
            <w:div w:id="183058375">
              <w:marLeft w:val="0"/>
              <w:marRight w:val="0"/>
              <w:marTop w:val="0"/>
              <w:marBottom w:val="0"/>
              <w:divBdr>
                <w:top w:val="none" w:sz="0" w:space="0" w:color="auto"/>
                <w:left w:val="none" w:sz="0" w:space="0" w:color="auto"/>
                <w:bottom w:val="none" w:sz="0" w:space="0" w:color="auto"/>
                <w:right w:val="none" w:sz="0" w:space="0" w:color="auto"/>
              </w:divBdr>
            </w:div>
            <w:div w:id="1659379796">
              <w:marLeft w:val="0"/>
              <w:marRight w:val="0"/>
              <w:marTop w:val="0"/>
              <w:marBottom w:val="0"/>
              <w:divBdr>
                <w:top w:val="none" w:sz="0" w:space="0" w:color="auto"/>
                <w:left w:val="none" w:sz="0" w:space="0" w:color="auto"/>
                <w:bottom w:val="none" w:sz="0" w:space="0" w:color="auto"/>
                <w:right w:val="none" w:sz="0" w:space="0" w:color="auto"/>
              </w:divBdr>
            </w:div>
            <w:div w:id="1081214077">
              <w:marLeft w:val="0"/>
              <w:marRight w:val="0"/>
              <w:marTop w:val="0"/>
              <w:marBottom w:val="0"/>
              <w:divBdr>
                <w:top w:val="none" w:sz="0" w:space="0" w:color="auto"/>
                <w:left w:val="none" w:sz="0" w:space="0" w:color="auto"/>
                <w:bottom w:val="none" w:sz="0" w:space="0" w:color="auto"/>
                <w:right w:val="none" w:sz="0" w:space="0" w:color="auto"/>
              </w:divBdr>
            </w:div>
            <w:div w:id="685793633">
              <w:marLeft w:val="0"/>
              <w:marRight w:val="0"/>
              <w:marTop w:val="0"/>
              <w:marBottom w:val="0"/>
              <w:divBdr>
                <w:top w:val="none" w:sz="0" w:space="0" w:color="auto"/>
                <w:left w:val="none" w:sz="0" w:space="0" w:color="auto"/>
                <w:bottom w:val="none" w:sz="0" w:space="0" w:color="auto"/>
                <w:right w:val="none" w:sz="0" w:space="0" w:color="auto"/>
              </w:divBdr>
            </w:div>
          </w:divsChild>
        </w:div>
        <w:div w:id="581527877">
          <w:marLeft w:val="0"/>
          <w:marRight w:val="0"/>
          <w:marTop w:val="0"/>
          <w:marBottom w:val="0"/>
          <w:divBdr>
            <w:top w:val="none" w:sz="0" w:space="0" w:color="auto"/>
            <w:left w:val="none" w:sz="0" w:space="0" w:color="auto"/>
            <w:bottom w:val="none" w:sz="0" w:space="0" w:color="auto"/>
            <w:right w:val="none" w:sz="0" w:space="0" w:color="auto"/>
          </w:divBdr>
          <w:divsChild>
            <w:div w:id="1938244608">
              <w:marLeft w:val="0"/>
              <w:marRight w:val="0"/>
              <w:marTop w:val="0"/>
              <w:marBottom w:val="0"/>
              <w:divBdr>
                <w:top w:val="none" w:sz="0" w:space="0" w:color="auto"/>
                <w:left w:val="none" w:sz="0" w:space="0" w:color="auto"/>
                <w:bottom w:val="none" w:sz="0" w:space="0" w:color="auto"/>
                <w:right w:val="none" w:sz="0" w:space="0" w:color="auto"/>
              </w:divBdr>
            </w:div>
            <w:div w:id="1472596618">
              <w:marLeft w:val="0"/>
              <w:marRight w:val="0"/>
              <w:marTop w:val="0"/>
              <w:marBottom w:val="0"/>
              <w:divBdr>
                <w:top w:val="none" w:sz="0" w:space="0" w:color="auto"/>
                <w:left w:val="none" w:sz="0" w:space="0" w:color="auto"/>
                <w:bottom w:val="none" w:sz="0" w:space="0" w:color="auto"/>
                <w:right w:val="none" w:sz="0" w:space="0" w:color="auto"/>
              </w:divBdr>
            </w:div>
            <w:div w:id="1727727155">
              <w:marLeft w:val="0"/>
              <w:marRight w:val="0"/>
              <w:marTop w:val="0"/>
              <w:marBottom w:val="0"/>
              <w:divBdr>
                <w:top w:val="none" w:sz="0" w:space="0" w:color="auto"/>
                <w:left w:val="none" w:sz="0" w:space="0" w:color="auto"/>
                <w:bottom w:val="none" w:sz="0" w:space="0" w:color="auto"/>
                <w:right w:val="none" w:sz="0" w:space="0" w:color="auto"/>
              </w:divBdr>
            </w:div>
            <w:div w:id="1777867061">
              <w:marLeft w:val="0"/>
              <w:marRight w:val="0"/>
              <w:marTop w:val="0"/>
              <w:marBottom w:val="0"/>
              <w:divBdr>
                <w:top w:val="none" w:sz="0" w:space="0" w:color="auto"/>
                <w:left w:val="none" w:sz="0" w:space="0" w:color="auto"/>
                <w:bottom w:val="none" w:sz="0" w:space="0" w:color="auto"/>
                <w:right w:val="none" w:sz="0" w:space="0" w:color="auto"/>
              </w:divBdr>
            </w:div>
            <w:div w:id="600650778">
              <w:marLeft w:val="0"/>
              <w:marRight w:val="0"/>
              <w:marTop w:val="0"/>
              <w:marBottom w:val="0"/>
              <w:divBdr>
                <w:top w:val="none" w:sz="0" w:space="0" w:color="auto"/>
                <w:left w:val="none" w:sz="0" w:space="0" w:color="auto"/>
                <w:bottom w:val="none" w:sz="0" w:space="0" w:color="auto"/>
                <w:right w:val="none" w:sz="0" w:space="0" w:color="auto"/>
              </w:divBdr>
            </w:div>
            <w:div w:id="1899128412">
              <w:marLeft w:val="0"/>
              <w:marRight w:val="0"/>
              <w:marTop w:val="0"/>
              <w:marBottom w:val="0"/>
              <w:divBdr>
                <w:top w:val="none" w:sz="0" w:space="0" w:color="auto"/>
                <w:left w:val="none" w:sz="0" w:space="0" w:color="auto"/>
                <w:bottom w:val="none" w:sz="0" w:space="0" w:color="auto"/>
                <w:right w:val="none" w:sz="0" w:space="0" w:color="auto"/>
              </w:divBdr>
            </w:div>
            <w:div w:id="266083548">
              <w:marLeft w:val="0"/>
              <w:marRight w:val="0"/>
              <w:marTop w:val="0"/>
              <w:marBottom w:val="0"/>
              <w:divBdr>
                <w:top w:val="none" w:sz="0" w:space="0" w:color="auto"/>
                <w:left w:val="none" w:sz="0" w:space="0" w:color="auto"/>
                <w:bottom w:val="none" w:sz="0" w:space="0" w:color="auto"/>
                <w:right w:val="none" w:sz="0" w:space="0" w:color="auto"/>
              </w:divBdr>
            </w:div>
            <w:div w:id="1005281001">
              <w:marLeft w:val="0"/>
              <w:marRight w:val="0"/>
              <w:marTop w:val="0"/>
              <w:marBottom w:val="0"/>
              <w:divBdr>
                <w:top w:val="none" w:sz="0" w:space="0" w:color="auto"/>
                <w:left w:val="none" w:sz="0" w:space="0" w:color="auto"/>
                <w:bottom w:val="none" w:sz="0" w:space="0" w:color="auto"/>
                <w:right w:val="none" w:sz="0" w:space="0" w:color="auto"/>
              </w:divBdr>
            </w:div>
          </w:divsChild>
        </w:div>
        <w:div w:id="1554846299">
          <w:marLeft w:val="0"/>
          <w:marRight w:val="0"/>
          <w:marTop w:val="0"/>
          <w:marBottom w:val="0"/>
          <w:divBdr>
            <w:top w:val="none" w:sz="0" w:space="0" w:color="auto"/>
            <w:left w:val="none" w:sz="0" w:space="0" w:color="auto"/>
            <w:bottom w:val="none" w:sz="0" w:space="0" w:color="auto"/>
            <w:right w:val="none" w:sz="0" w:space="0" w:color="auto"/>
          </w:divBdr>
          <w:divsChild>
            <w:div w:id="299844546">
              <w:marLeft w:val="0"/>
              <w:marRight w:val="0"/>
              <w:marTop w:val="0"/>
              <w:marBottom w:val="0"/>
              <w:divBdr>
                <w:top w:val="none" w:sz="0" w:space="0" w:color="auto"/>
                <w:left w:val="none" w:sz="0" w:space="0" w:color="auto"/>
                <w:bottom w:val="none" w:sz="0" w:space="0" w:color="auto"/>
                <w:right w:val="none" w:sz="0" w:space="0" w:color="auto"/>
              </w:divBdr>
            </w:div>
            <w:div w:id="155416734">
              <w:marLeft w:val="0"/>
              <w:marRight w:val="0"/>
              <w:marTop w:val="0"/>
              <w:marBottom w:val="0"/>
              <w:divBdr>
                <w:top w:val="none" w:sz="0" w:space="0" w:color="auto"/>
                <w:left w:val="none" w:sz="0" w:space="0" w:color="auto"/>
                <w:bottom w:val="none" w:sz="0" w:space="0" w:color="auto"/>
                <w:right w:val="none" w:sz="0" w:space="0" w:color="auto"/>
              </w:divBdr>
            </w:div>
            <w:div w:id="1660883943">
              <w:marLeft w:val="0"/>
              <w:marRight w:val="0"/>
              <w:marTop w:val="0"/>
              <w:marBottom w:val="0"/>
              <w:divBdr>
                <w:top w:val="none" w:sz="0" w:space="0" w:color="auto"/>
                <w:left w:val="none" w:sz="0" w:space="0" w:color="auto"/>
                <w:bottom w:val="none" w:sz="0" w:space="0" w:color="auto"/>
                <w:right w:val="none" w:sz="0" w:space="0" w:color="auto"/>
              </w:divBdr>
            </w:div>
            <w:div w:id="24714841">
              <w:marLeft w:val="0"/>
              <w:marRight w:val="0"/>
              <w:marTop w:val="0"/>
              <w:marBottom w:val="0"/>
              <w:divBdr>
                <w:top w:val="none" w:sz="0" w:space="0" w:color="auto"/>
                <w:left w:val="none" w:sz="0" w:space="0" w:color="auto"/>
                <w:bottom w:val="none" w:sz="0" w:space="0" w:color="auto"/>
                <w:right w:val="none" w:sz="0" w:space="0" w:color="auto"/>
              </w:divBdr>
            </w:div>
          </w:divsChild>
        </w:div>
        <w:div w:id="1648123636">
          <w:marLeft w:val="0"/>
          <w:marRight w:val="0"/>
          <w:marTop w:val="0"/>
          <w:marBottom w:val="0"/>
          <w:divBdr>
            <w:top w:val="none" w:sz="0" w:space="0" w:color="auto"/>
            <w:left w:val="none" w:sz="0" w:space="0" w:color="auto"/>
            <w:bottom w:val="none" w:sz="0" w:space="0" w:color="auto"/>
            <w:right w:val="none" w:sz="0" w:space="0" w:color="auto"/>
          </w:divBdr>
          <w:divsChild>
            <w:div w:id="687828090">
              <w:marLeft w:val="0"/>
              <w:marRight w:val="0"/>
              <w:marTop w:val="0"/>
              <w:marBottom w:val="0"/>
              <w:divBdr>
                <w:top w:val="none" w:sz="0" w:space="0" w:color="auto"/>
                <w:left w:val="none" w:sz="0" w:space="0" w:color="auto"/>
                <w:bottom w:val="none" w:sz="0" w:space="0" w:color="auto"/>
                <w:right w:val="none" w:sz="0" w:space="0" w:color="auto"/>
              </w:divBdr>
            </w:div>
            <w:div w:id="651913759">
              <w:marLeft w:val="0"/>
              <w:marRight w:val="0"/>
              <w:marTop w:val="0"/>
              <w:marBottom w:val="0"/>
              <w:divBdr>
                <w:top w:val="none" w:sz="0" w:space="0" w:color="auto"/>
                <w:left w:val="none" w:sz="0" w:space="0" w:color="auto"/>
                <w:bottom w:val="none" w:sz="0" w:space="0" w:color="auto"/>
                <w:right w:val="none" w:sz="0" w:space="0" w:color="auto"/>
              </w:divBdr>
            </w:div>
            <w:div w:id="1172910181">
              <w:marLeft w:val="0"/>
              <w:marRight w:val="0"/>
              <w:marTop w:val="0"/>
              <w:marBottom w:val="0"/>
              <w:divBdr>
                <w:top w:val="none" w:sz="0" w:space="0" w:color="auto"/>
                <w:left w:val="none" w:sz="0" w:space="0" w:color="auto"/>
                <w:bottom w:val="none" w:sz="0" w:space="0" w:color="auto"/>
                <w:right w:val="none" w:sz="0" w:space="0" w:color="auto"/>
              </w:divBdr>
            </w:div>
            <w:div w:id="728767339">
              <w:marLeft w:val="0"/>
              <w:marRight w:val="0"/>
              <w:marTop w:val="0"/>
              <w:marBottom w:val="0"/>
              <w:divBdr>
                <w:top w:val="none" w:sz="0" w:space="0" w:color="auto"/>
                <w:left w:val="none" w:sz="0" w:space="0" w:color="auto"/>
                <w:bottom w:val="none" w:sz="0" w:space="0" w:color="auto"/>
                <w:right w:val="none" w:sz="0" w:space="0" w:color="auto"/>
              </w:divBdr>
            </w:div>
            <w:div w:id="1744448887">
              <w:marLeft w:val="0"/>
              <w:marRight w:val="0"/>
              <w:marTop w:val="0"/>
              <w:marBottom w:val="0"/>
              <w:divBdr>
                <w:top w:val="none" w:sz="0" w:space="0" w:color="auto"/>
                <w:left w:val="none" w:sz="0" w:space="0" w:color="auto"/>
                <w:bottom w:val="none" w:sz="0" w:space="0" w:color="auto"/>
                <w:right w:val="none" w:sz="0" w:space="0" w:color="auto"/>
              </w:divBdr>
            </w:div>
            <w:div w:id="1416323249">
              <w:marLeft w:val="0"/>
              <w:marRight w:val="0"/>
              <w:marTop w:val="0"/>
              <w:marBottom w:val="0"/>
              <w:divBdr>
                <w:top w:val="none" w:sz="0" w:space="0" w:color="auto"/>
                <w:left w:val="none" w:sz="0" w:space="0" w:color="auto"/>
                <w:bottom w:val="none" w:sz="0" w:space="0" w:color="auto"/>
                <w:right w:val="none" w:sz="0" w:space="0" w:color="auto"/>
              </w:divBdr>
            </w:div>
            <w:div w:id="422343729">
              <w:marLeft w:val="0"/>
              <w:marRight w:val="0"/>
              <w:marTop w:val="0"/>
              <w:marBottom w:val="0"/>
              <w:divBdr>
                <w:top w:val="none" w:sz="0" w:space="0" w:color="auto"/>
                <w:left w:val="none" w:sz="0" w:space="0" w:color="auto"/>
                <w:bottom w:val="none" w:sz="0" w:space="0" w:color="auto"/>
                <w:right w:val="none" w:sz="0" w:space="0" w:color="auto"/>
              </w:divBdr>
            </w:div>
            <w:div w:id="789937844">
              <w:marLeft w:val="0"/>
              <w:marRight w:val="0"/>
              <w:marTop w:val="0"/>
              <w:marBottom w:val="0"/>
              <w:divBdr>
                <w:top w:val="none" w:sz="0" w:space="0" w:color="auto"/>
                <w:left w:val="none" w:sz="0" w:space="0" w:color="auto"/>
                <w:bottom w:val="none" w:sz="0" w:space="0" w:color="auto"/>
                <w:right w:val="none" w:sz="0" w:space="0" w:color="auto"/>
              </w:divBdr>
            </w:div>
          </w:divsChild>
        </w:div>
        <w:div w:id="371928442">
          <w:marLeft w:val="0"/>
          <w:marRight w:val="0"/>
          <w:marTop w:val="0"/>
          <w:marBottom w:val="0"/>
          <w:divBdr>
            <w:top w:val="none" w:sz="0" w:space="0" w:color="auto"/>
            <w:left w:val="none" w:sz="0" w:space="0" w:color="auto"/>
            <w:bottom w:val="none" w:sz="0" w:space="0" w:color="auto"/>
            <w:right w:val="none" w:sz="0" w:space="0" w:color="auto"/>
          </w:divBdr>
          <w:divsChild>
            <w:div w:id="1301959057">
              <w:marLeft w:val="0"/>
              <w:marRight w:val="0"/>
              <w:marTop w:val="0"/>
              <w:marBottom w:val="0"/>
              <w:divBdr>
                <w:top w:val="none" w:sz="0" w:space="0" w:color="auto"/>
                <w:left w:val="none" w:sz="0" w:space="0" w:color="auto"/>
                <w:bottom w:val="none" w:sz="0" w:space="0" w:color="auto"/>
                <w:right w:val="none" w:sz="0" w:space="0" w:color="auto"/>
              </w:divBdr>
            </w:div>
            <w:div w:id="1109619779">
              <w:marLeft w:val="0"/>
              <w:marRight w:val="0"/>
              <w:marTop w:val="0"/>
              <w:marBottom w:val="0"/>
              <w:divBdr>
                <w:top w:val="none" w:sz="0" w:space="0" w:color="auto"/>
                <w:left w:val="none" w:sz="0" w:space="0" w:color="auto"/>
                <w:bottom w:val="none" w:sz="0" w:space="0" w:color="auto"/>
                <w:right w:val="none" w:sz="0" w:space="0" w:color="auto"/>
              </w:divBdr>
            </w:div>
            <w:div w:id="1650280620">
              <w:marLeft w:val="0"/>
              <w:marRight w:val="0"/>
              <w:marTop w:val="0"/>
              <w:marBottom w:val="0"/>
              <w:divBdr>
                <w:top w:val="none" w:sz="0" w:space="0" w:color="auto"/>
                <w:left w:val="none" w:sz="0" w:space="0" w:color="auto"/>
                <w:bottom w:val="none" w:sz="0" w:space="0" w:color="auto"/>
                <w:right w:val="none" w:sz="0" w:space="0" w:color="auto"/>
              </w:divBdr>
            </w:div>
            <w:div w:id="377583473">
              <w:marLeft w:val="0"/>
              <w:marRight w:val="0"/>
              <w:marTop w:val="0"/>
              <w:marBottom w:val="0"/>
              <w:divBdr>
                <w:top w:val="none" w:sz="0" w:space="0" w:color="auto"/>
                <w:left w:val="none" w:sz="0" w:space="0" w:color="auto"/>
                <w:bottom w:val="none" w:sz="0" w:space="0" w:color="auto"/>
                <w:right w:val="none" w:sz="0" w:space="0" w:color="auto"/>
              </w:divBdr>
            </w:div>
            <w:div w:id="1162355303">
              <w:marLeft w:val="0"/>
              <w:marRight w:val="0"/>
              <w:marTop w:val="0"/>
              <w:marBottom w:val="0"/>
              <w:divBdr>
                <w:top w:val="none" w:sz="0" w:space="0" w:color="auto"/>
                <w:left w:val="none" w:sz="0" w:space="0" w:color="auto"/>
                <w:bottom w:val="none" w:sz="0" w:space="0" w:color="auto"/>
                <w:right w:val="none" w:sz="0" w:space="0" w:color="auto"/>
              </w:divBdr>
            </w:div>
            <w:div w:id="1752239239">
              <w:marLeft w:val="0"/>
              <w:marRight w:val="0"/>
              <w:marTop w:val="0"/>
              <w:marBottom w:val="0"/>
              <w:divBdr>
                <w:top w:val="none" w:sz="0" w:space="0" w:color="auto"/>
                <w:left w:val="none" w:sz="0" w:space="0" w:color="auto"/>
                <w:bottom w:val="none" w:sz="0" w:space="0" w:color="auto"/>
                <w:right w:val="none" w:sz="0" w:space="0" w:color="auto"/>
              </w:divBdr>
            </w:div>
          </w:divsChild>
        </w:div>
        <w:div w:id="1076822659">
          <w:marLeft w:val="0"/>
          <w:marRight w:val="0"/>
          <w:marTop w:val="0"/>
          <w:marBottom w:val="0"/>
          <w:divBdr>
            <w:top w:val="none" w:sz="0" w:space="0" w:color="auto"/>
            <w:left w:val="none" w:sz="0" w:space="0" w:color="auto"/>
            <w:bottom w:val="none" w:sz="0" w:space="0" w:color="auto"/>
            <w:right w:val="none" w:sz="0" w:space="0" w:color="auto"/>
          </w:divBdr>
          <w:divsChild>
            <w:div w:id="731276411">
              <w:marLeft w:val="0"/>
              <w:marRight w:val="0"/>
              <w:marTop w:val="0"/>
              <w:marBottom w:val="0"/>
              <w:divBdr>
                <w:top w:val="none" w:sz="0" w:space="0" w:color="auto"/>
                <w:left w:val="none" w:sz="0" w:space="0" w:color="auto"/>
                <w:bottom w:val="none" w:sz="0" w:space="0" w:color="auto"/>
                <w:right w:val="none" w:sz="0" w:space="0" w:color="auto"/>
              </w:divBdr>
            </w:div>
            <w:div w:id="1690329151">
              <w:marLeft w:val="0"/>
              <w:marRight w:val="0"/>
              <w:marTop w:val="0"/>
              <w:marBottom w:val="0"/>
              <w:divBdr>
                <w:top w:val="none" w:sz="0" w:space="0" w:color="auto"/>
                <w:left w:val="none" w:sz="0" w:space="0" w:color="auto"/>
                <w:bottom w:val="none" w:sz="0" w:space="0" w:color="auto"/>
                <w:right w:val="none" w:sz="0" w:space="0" w:color="auto"/>
              </w:divBdr>
            </w:div>
            <w:div w:id="78841761">
              <w:marLeft w:val="0"/>
              <w:marRight w:val="0"/>
              <w:marTop w:val="0"/>
              <w:marBottom w:val="0"/>
              <w:divBdr>
                <w:top w:val="none" w:sz="0" w:space="0" w:color="auto"/>
                <w:left w:val="none" w:sz="0" w:space="0" w:color="auto"/>
                <w:bottom w:val="none" w:sz="0" w:space="0" w:color="auto"/>
                <w:right w:val="none" w:sz="0" w:space="0" w:color="auto"/>
              </w:divBdr>
            </w:div>
            <w:div w:id="838547175">
              <w:marLeft w:val="0"/>
              <w:marRight w:val="0"/>
              <w:marTop w:val="0"/>
              <w:marBottom w:val="0"/>
              <w:divBdr>
                <w:top w:val="none" w:sz="0" w:space="0" w:color="auto"/>
                <w:left w:val="none" w:sz="0" w:space="0" w:color="auto"/>
                <w:bottom w:val="none" w:sz="0" w:space="0" w:color="auto"/>
                <w:right w:val="none" w:sz="0" w:space="0" w:color="auto"/>
              </w:divBdr>
            </w:div>
            <w:div w:id="1244560126">
              <w:marLeft w:val="0"/>
              <w:marRight w:val="0"/>
              <w:marTop w:val="0"/>
              <w:marBottom w:val="0"/>
              <w:divBdr>
                <w:top w:val="none" w:sz="0" w:space="0" w:color="auto"/>
                <w:left w:val="none" w:sz="0" w:space="0" w:color="auto"/>
                <w:bottom w:val="none" w:sz="0" w:space="0" w:color="auto"/>
                <w:right w:val="none" w:sz="0" w:space="0" w:color="auto"/>
              </w:divBdr>
            </w:div>
            <w:div w:id="284164104">
              <w:marLeft w:val="0"/>
              <w:marRight w:val="0"/>
              <w:marTop w:val="0"/>
              <w:marBottom w:val="0"/>
              <w:divBdr>
                <w:top w:val="none" w:sz="0" w:space="0" w:color="auto"/>
                <w:left w:val="none" w:sz="0" w:space="0" w:color="auto"/>
                <w:bottom w:val="none" w:sz="0" w:space="0" w:color="auto"/>
                <w:right w:val="none" w:sz="0" w:space="0" w:color="auto"/>
              </w:divBdr>
            </w:div>
            <w:div w:id="1259564906">
              <w:marLeft w:val="0"/>
              <w:marRight w:val="0"/>
              <w:marTop w:val="0"/>
              <w:marBottom w:val="0"/>
              <w:divBdr>
                <w:top w:val="none" w:sz="0" w:space="0" w:color="auto"/>
                <w:left w:val="none" w:sz="0" w:space="0" w:color="auto"/>
                <w:bottom w:val="none" w:sz="0" w:space="0" w:color="auto"/>
                <w:right w:val="none" w:sz="0" w:space="0" w:color="auto"/>
              </w:divBdr>
            </w:div>
            <w:div w:id="1546018017">
              <w:marLeft w:val="0"/>
              <w:marRight w:val="0"/>
              <w:marTop w:val="0"/>
              <w:marBottom w:val="0"/>
              <w:divBdr>
                <w:top w:val="none" w:sz="0" w:space="0" w:color="auto"/>
                <w:left w:val="none" w:sz="0" w:space="0" w:color="auto"/>
                <w:bottom w:val="none" w:sz="0" w:space="0" w:color="auto"/>
                <w:right w:val="none" w:sz="0" w:space="0" w:color="auto"/>
              </w:divBdr>
            </w:div>
            <w:div w:id="1432817805">
              <w:marLeft w:val="0"/>
              <w:marRight w:val="0"/>
              <w:marTop w:val="0"/>
              <w:marBottom w:val="0"/>
              <w:divBdr>
                <w:top w:val="none" w:sz="0" w:space="0" w:color="auto"/>
                <w:left w:val="none" w:sz="0" w:space="0" w:color="auto"/>
                <w:bottom w:val="none" w:sz="0" w:space="0" w:color="auto"/>
                <w:right w:val="none" w:sz="0" w:space="0" w:color="auto"/>
              </w:divBdr>
            </w:div>
            <w:div w:id="1891722815">
              <w:marLeft w:val="0"/>
              <w:marRight w:val="0"/>
              <w:marTop w:val="0"/>
              <w:marBottom w:val="0"/>
              <w:divBdr>
                <w:top w:val="none" w:sz="0" w:space="0" w:color="auto"/>
                <w:left w:val="none" w:sz="0" w:space="0" w:color="auto"/>
                <w:bottom w:val="none" w:sz="0" w:space="0" w:color="auto"/>
                <w:right w:val="none" w:sz="0" w:space="0" w:color="auto"/>
              </w:divBdr>
            </w:div>
            <w:div w:id="439380931">
              <w:marLeft w:val="0"/>
              <w:marRight w:val="0"/>
              <w:marTop w:val="0"/>
              <w:marBottom w:val="0"/>
              <w:divBdr>
                <w:top w:val="none" w:sz="0" w:space="0" w:color="auto"/>
                <w:left w:val="none" w:sz="0" w:space="0" w:color="auto"/>
                <w:bottom w:val="none" w:sz="0" w:space="0" w:color="auto"/>
                <w:right w:val="none" w:sz="0" w:space="0" w:color="auto"/>
              </w:divBdr>
            </w:div>
            <w:div w:id="1247768345">
              <w:marLeft w:val="0"/>
              <w:marRight w:val="0"/>
              <w:marTop w:val="0"/>
              <w:marBottom w:val="0"/>
              <w:divBdr>
                <w:top w:val="none" w:sz="0" w:space="0" w:color="auto"/>
                <w:left w:val="none" w:sz="0" w:space="0" w:color="auto"/>
                <w:bottom w:val="none" w:sz="0" w:space="0" w:color="auto"/>
                <w:right w:val="none" w:sz="0" w:space="0" w:color="auto"/>
              </w:divBdr>
            </w:div>
          </w:divsChild>
        </w:div>
        <w:div w:id="278075081">
          <w:marLeft w:val="0"/>
          <w:marRight w:val="0"/>
          <w:marTop w:val="0"/>
          <w:marBottom w:val="0"/>
          <w:divBdr>
            <w:top w:val="none" w:sz="0" w:space="0" w:color="auto"/>
            <w:left w:val="none" w:sz="0" w:space="0" w:color="auto"/>
            <w:bottom w:val="none" w:sz="0" w:space="0" w:color="auto"/>
            <w:right w:val="none" w:sz="0" w:space="0" w:color="auto"/>
          </w:divBdr>
          <w:divsChild>
            <w:div w:id="1367215942">
              <w:marLeft w:val="0"/>
              <w:marRight w:val="0"/>
              <w:marTop w:val="0"/>
              <w:marBottom w:val="0"/>
              <w:divBdr>
                <w:top w:val="none" w:sz="0" w:space="0" w:color="auto"/>
                <w:left w:val="none" w:sz="0" w:space="0" w:color="auto"/>
                <w:bottom w:val="none" w:sz="0" w:space="0" w:color="auto"/>
                <w:right w:val="none" w:sz="0" w:space="0" w:color="auto"/>
              </w:divBdr>
            </w:div>
            <w:div w:id="1869291788">
              <w:marLeft w:val="0"/>
              <w:marRight w:val="0"/>
              <w:marTop w:val="0"/>
              <w:marBottom w:val="0"/>
              <w:divBdr>
                <w:top w:val="none" w:sz="0" w:space="0" w:color="auto"/>
                <w:left w:val="none" w:sz="0" w:space="0" w:color="auto"/>
                <w:bottom w:val="none" w:sz="0" w:space="0" w:color="auto"/>
                <w:right w:val="none" w:sz="0" w:space="0" w:color="auto"/>
              </w:divBdr>
            </w:div>
            <w:div w:id="1535265752">
              <w:marLeft w:val="0"/>
              <w:marRight w:val="0"/>
              <w:marTop w:val="0"/>
              <w:marBottom w:val="0"/>
              <w:divBdr>
                <w:top w:val="none" w:sz="0" w:space="0" w:color="auto"/>
                <w:left w:val="none" w:sz="0" w:space="0" w:color="auto"/>
                <w:bottom w:val="none" w:sz="0" w:space="0" w:color="auto"/>
                <w:right w:val="none" w:sz="0" w:space="0" w:color="auto"/>
              </w:divBdr>
            </w:div>
            <w:div w:id="1219166287">
              <w:marLeft w:val="0"/>
              <w:marRight w:val="0"/>
              <w:marTop w:val="0"/>
              <w:marBottom w:val="0"/>
              <w:divBdr>
                <w:top w:val="none" w:sz="0" w:space="0" w:color="auto"/>
                <w:left w:val="none" w:sz="0" w:space="0" w:color="auto"/>
                <w:bottom w:val="none" w:sz="0" w:space="0" w:color="auto"/>
                <w:right w:val="none" w:sz="0" w:space="0" w:color="auto"/>
              </w:divBdr>
            </w:div>
            <w:div w:id="1771507007">
              <w:marLeft w:val="0"/>
              <w:marRight w:val="0"/>
              <w:marTop w:val="0"/>
              <w:marBottom w:val="0"/>
              <w:divBdr>
                <w:top w:val="none" w:sz="0" w:space="0" w:color="auto"/>
                <w:left w:val="none" w:sz="0" w:space="0" w:color="auto"/>
                <w:bottom w:val="none" w:sz="0" w:space="0" w:color="auto"/>
                <w:right w:val="none" w:sz="0" w:space="0" w:color="auto"/>
              </w:divBdr>
            </w:div>
            <w:div w:id="977799786">
              <w:marLeft w:val="0"/>
              <w:marRight w:val="0"/>
              <w:marTop w:val="0"/>
              <w:marBottom w:val="0"/>
              <w:divBdr>
                <w:top w:val="none" w:sz="0" w:space="0" w:color="auto"/>
                <w:left w:val="none" w:sz="0" w:space="0" w:color="auto"/>
                <w:bottom w:val="none" w:sz="0" w:space="0" w:color="auto"/>
                <w:right w:val="none" w:sz="0" w:space="0" w:color="auto"/>
              </w:divBdr>
            </w:div>
            <w:div w:id="216670047">
              <w:marLeft w:val="0"/>
              <w:marRight w:val="0"/>
              <w:marTop w:val="0"/>
              <w:marBottom w:val="0"/>
              <w:divBdr>
                <w:top w:val="none" w:sz="0" w:space="0" w:color="auto"/>
                <w:left w:val="none" w:sz="0" w:space="0" w:color="auto"/>
                <w:bottom w:val="none" w:sz="0" w:space="0" w:color="auto"/>
                <w:right w:val="none" w:sz="0" w:space="0" w:color="auto"/>
              </w:divBdr>
            </w:div>
          </w:divsChild>
        </w:div>
        <w:div w:id="1539076693">
          <w:marLeft w:val="0"/>
          <w:marRight w:val="0"/>
          <w:marTop w:val="0"/>
          <w:marBottom w:val="0"/>
          <w:divBdr>
            <w:top w:val="none" w:sz="0" w:space="0" w:color="auto"/>
            <w:left w:val="none" w:sz="0" w:space="0" w:color="auto"/>
            <w:bottom w:val="none" w:sz="0" w:space="0" w:color="auto"/>
            <w:right w:val="none" w:sz="0" w:space="0" w:color="auto"/>
          </w:divBdr>
          <w:divsChild>
            <w:div w:id="1003900682">
              <w:marLeft w:val="0"/>
              <w:marRight w:val="0"/>
              <w:marTop w:val="0"/>
              <w:marBottom w:val="0"/>
              <w:divBdr>
                <w:top w:val="none" w:sz="0" w:space="0" w:color="auto"/>
                <w:left w:val="none" w:sz="0" w:space="0" w:color="auto"/>
                <w:bottom w:val="none" w:sz="0" w:space="0" w:color="auto"/>
                <w:right w:val="none" w:sz="0" w:space="0" w:color="auto"/>
              </w:divBdr>
            </w:div>
            <w:div w:id="1269628997">
              <w:marLeft w:val="0"/>
              <w:marRight w:val="0"/>
              <w:marTop w:val="0"/>
              <w:marBottom w:val="0"/>
              <w:divBdr>
                <w:top w:val="none" w:sz="0" w:space="0" w:color="auto"/>
                <w:left w:val="none" w:sz="0" w:space="0" w:color="auto"/>
                <w:bottom w:val="none" w:sz="0" w:space="0" w:color="auto"/>
                <w:right w:val="none" w:sz="0" w:space="0" w:color="auto"/>
              </w:divBdr>
            </w:div>
            <w:div w:id="1556307166">
              <w:marLeft w:val="0"/>
              <w:marRight w:val="0"/>
              <w:marTop w:val="0"/>
              <w:marBottom w:val="0"/>
              <w:divBdr>
                <w:top w:val="none" w:sz="0" w:space="0" w:color="auto"/>
                <w:left w:val="none" w:sz="0" w:space="0" w:color="auto"/>
                <w:bottom w:val="none" w:sz="0" w:space="0" w:color="auto"/>
                <w:right w:val="none" w:sz="0" w:space="0" w:color="auto"/>
              </w:divBdr>
            </w:div>
            <w:div w:id="1479495669">
              <w:marLeft w:val="0"/>
              <w:marRight w:val="0"/>
              <w:marTop w:val="0"/>
              <w:marBottom w:val="0"/>
              <w:divBdr>
                <w:top w:val="none" w:sz="0" w:space="0" w:color="auto"/>
                <w:left w:val="none" w:sz="0" w:space="0" w:color="auto"/>
                <w:bottom w:val="none" w:sz="0" w:space="0" w:color="auto"/>
                <w:right w:val="none" w:sz="0" w:space="0" w:color="auto"/>
              </w:divBdr>
            </w:div>
            <w:div w:id="2129160233">
              <w:marLeft w:val="0"/>
              <w:marRight w:val="0"/>
              <w:marTop w:val="0"/>
              <w:marBottom w:val="0"/>
              <w:divBdr>
                <w:top w:val="none" w:sz="0" w:space="0" w:color="auto"/>
                <w:left w:val="none" w:sz="0" w:space="0" w:color="auto"/>
                <w:bottom w:val="none" w:sz="0" w:space="0" w:color="auto"/>
                <w:right w:val="none" w:sz="0" w:space="0" w:color="auto"/>
              </w:divBdr>
            </w:div>
            <w:div w:id="19285334">
              <w:marLeft w:val="0"/>
              <w:marRight w:val="0"/>
              <w:marTop w:val="0"/>
              <w:marBottom w:val="0"/>
              <w:divBdr>
                <w:top w:val="none" w:sz="0" w:space="0" w:color="auto"/>
                <w:left w:val="none" w:sz="0" w:space="0" w:color="auto"/>
                <w:bottom w:val="none" w:sz="0" w:space="0" w:color="auto"/>
                <w:right w:val="none" w:sz="0" w:space="0" w:color="auto"/>
              </w:divBdr>
            </w:div>
            <w:div w:id="4523701">
              <w:marLeft w:val="0"/>
              <w:marRight w:val="0"/>
              <w:marTop w:val="0"/>
              <w:marBottom w:val="0"/>
              <w:divBdr>
                <w:top w:val="none" w:sz="0" w:space="0" w:color="auto"/>
                <w:left w:val="none" w:sz="0" w:space="0" w:color="auto"/>
                <w:bottom w:val="none" w:sz="0" w:space="0" w:color="auto"/>
                <w:right w:val="none" w:sz="0" w:space="0" w:color="auto"/>
              </w:divBdr>
            </w:div>
          </w:divsChild>
        </w:div>
        <w:div w:id="1752776846">
          <w:marLeft w:val="0"/>
          <w:marRight w:val="0"/>
          <w:marTop w:val="0"/>
          <w:marBottom w:val="0"/>
          <w:divBdr>
            <w:top w:val="none" w:sz="0" w:space="0" w:color="auto"/>
            <w:left w:val="none" w:sz="0" w:space="0" w:color="auto"/>
            <w:bottom w:val="none" w:sz="0" w:space="0" w:color="auto"/>
            <w:right w:val="none" w:sz="0" w:space="0" w:color="auto"/>
          </w:divBdr>
          <w:divsChild>
            <w:div w:id="1405494388">
              <w:marLeft w:val="0"/>
              <w:marRight w:val="0"/>
              <w:marTop w:val="0"/>
              <w:marBottom w:val="0"/>
              <w:divBdr>
                <w:top w:val="none" w:sz="0" w:space="0" w:color="auto"/>
                <w:left w:val="none" w:sz="0" w:space="0" w:color="auto"/>
                <w:bottom w:val="none" w:sz="0" w:space="0" w:color="auto"/>
                <w:right w:val="none" w:sz="0" w:space="0" w:color="auto"/>
              </w:divBdr>
            </w:div>
            <w:div w:id="250508990">
              <w:marLeft w:val="0"/>
              <w:marRight w:val="0"/>
              <w:marTop w:val="0"/>
              <w:marBottom w:val="0"/>
              <w:divBdr>
                <w:top w:val="none" w:sz="0" w:space="0" w:color="auto"/>
                <w:left w:val="none" w:sz="0" w:space="0" w:color="auto"/>
                <w:bottom w:val="none" w:sz="0" w:space="0" w:color="auto"/>
                <w:right w:val="none" w:sz="0" w:space="0" w:color="auto"/>
              </w:divBdr>
            </w:div>
            <w:div w:id="594900">
              <w:marLeft w:val="0"/>
              <w:marRight w:val="0"/>
              <w:marTop w:val="0"/>
              <w:marBottom w:val="0"/>
              <w:divBdr>
                <w:top w:val="none" w:sz="0" w:space="0" w:color="auto"/>
                <w:left w:val="none" w:sz="0" w:space="0" w:color="auto"/>
                <w:bottom w:val="none" w:sz="0" w:space="0" w:color="auto"/>
                <w:right w:val="none" w:sz="0" w:space="0" w:color="auto"/>
              </w:divBdr>
            </w:div>
            <w:div w:id="1104115118">
              <w:marLeft w:val="0"/>
              <w:marRight w:val="0"/>
              <w:marTop w:val="0"/>
              <w:marBottom w:val="0"/>
              <w:divBdr>
                <w:top w:val="none" w:sz="0" w:space="0" w:color="auto"/>
                <w:left w:val="none" w:sz="0" w:space="0" w:color="auto"/>
                <w:bottom w:val="none" w:sz="0" w:space="0" w:color="auto"/>
                <w:right w:val="none" w:sz="0" w:space="0" w:color="auto"/>
              </w:divBdr>
            </w:div>
            <w:div w:id="1077365875">
              <w:marLeft w:val="0"/>
              <w:marRight w:val="0"/>
              <w:marTop w:val="0"/>
              <w:marBottom w:val="0"/>
              <w:divBdr>
                <w:top w:val="none" w:sz="0" w:space="0" w:color="auto"/>
                <w:left w:val="none" w:sz="0" w:space="0" w:color="auto"/>
                <w:bottom w:val="none" w:sz="0" w:space="0" w:color="auto"/>
                <w:right w:val="none" w:sz="0" w:space="0" w:color="auto"/>
              </w:divBdr>
            </w:div>
          </w:divsChild>
        </w:div>
        <w:div w:id="1573271084">
          <w:marLeft w:val="0"/>
          <w:marRight w:val="0"/>
          <w:marTop w:val="0"/>
          <w:marBottom w:val="0"/>
          <w:divBdr>
            <w:top w:val="none" w:sz="0" w:space="0" w:color="auto"/>
            <w:left w:val="none" w:sz="0" w:space="0" w:color="auto"/>
            <w:bottom w:val="none" w:sz="0" w:space="0" w:color="auto"/>
            <w:right w:val="none" w:sz="0" w:space="0" w:color="auto"/>
          </w:divBdr>
          <w:divsChild>
            <w:div w:id="531118113">
              <w:marLeft w:val="0"/>
              <w:marRight w:val="0"/>
              <w:marTop w:val="0"/>
              <w:marBottom w:val="0"/>
              <w:divBdr>
                <w:top w:val="none" w:sz="0" w:space="0" w:color="auto"/>
                <w:left w:val="none" w:sz="0" w:space="0" w:color="auto"/>
                <w:bottom w:val="none" w:sz="0" w:space="0" w:color="auto"/>
                <w:right w:val="none" w:sz="0" w:space="0" w:color="auto"/>
              </w:divBdr>
            </w:div>
            <w:div w:id="1467045590">
              <w:marLeft w:val="0"/>
              <w:marRight w:val="0"/>
              <w:marTop w:val="0"/>
              <w:marBottom w:val="0"/>
              <w:divBdr>
                <w:top w:val="none" w:sz="0" w:space="0" w:color="auto"/>
                <w:left w:val="none" w:sz="0" w:space="0" w:color="auto"/>
                <w:bottom w:val="none" w:sz="0" w:space="0" w:color="auto"/>
                <w:right w:val="none" w:sz="0" w:space="0" w:color="auto"/>
              </w:divBdr>
            </w:div>
            <w:div w:id="2074770594">
              <w:marLeft w:val="0"/>
              <w:marRight w:val="0"/>
              <w:marTop w:val="0"/>
              <w:marBottom w:val="0"/>
              <w:divBdr>
                <w:top w:val="none" w:sz="0" w:space="0" w:color="auto"/>
                <w:left w:val="none" w:sz="0" w:space="0" w:color="auto"/>
                <w:bottom w:val="none" w:sz="0" w:space="0" w:color="auto"/>
                <w:right w:val="none" w:sz="0" w:space="0" w:color="auto"/>
              </w:divBdr>
            </w:div>
            <w:div w:id="1913001559">
              <w:marLeft w:val="0"/>
              <w:marRight w:val="0"/>
              <w:marTop w:val="0"/>
              <w:marBottom w:val="0"/>
              <w:divBdr>
                <w:top w:val="none" w:sz="0" w:space="0" w:color="auto"/>
                <w:left w:val="none" w:sz="0" w:space="0" w:color="auto"/>
                <w:bottom w:val="none" w:sz="0" w:space="0" w:color="auto"/>
                <w:right w:val="none" w:sz="0" w:space="0" w:color="auto"/>
              </w:divBdr>
            </w:div>
            <w:div w:id="580522954">
              <w:marLeft w:val="0"/>
              <w:marRight w:val="0"/>
              <w:marTop w:val="0"/>
              <w:marBottom w:val="0"/>
              <w:divBdr>
                <w:top w:val="none" w:sz="0" w:space="0" w:color="auto"/>
                <w:left w:val="none" w:sz="0" w:space="0" w:color="auto"/>
                <w:bottom w:val="none" w:sz="0" w:space="0" w:color="auto"/>
                <w:right w:val="none" w:sz="0" w:space="0" w:color="auto"/>
              </w:divBdr>
            </w:div>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 w:id="607274512">
          <w:marLeft w:val="0"/>
          <w:marRight w:val="0"/>
          <w:marTop w:val="0"/>
          <w:marBottom w:val="0"/>
          <w:divBdr>
            <w:top w:val="none" w:sz="0" w:space="0" w:color="auto"/>
            <w:left w:val="none" w:sz="0" w:space="0" w:color="auto"/>
            <w:bottom w:val="none" w:sz="0" w:space="0" w:color="auto"/>
            <w:right w:val="none" w:sz="0" w:space="0" w:color="auto"/>
          </w:divBdr>
          <w:divsChild>
            <w:div w:id="1140003291">
              <w:marLeft w:val="0"/>
              <w:marRight w:val="0"/>
              <w:marTop w:val="0"/>
              <w:marBottom w:val="0"/>
              <w:divBdr>
                <w:top w:val="none" w:sz="0" w:space="0" w:color="auto"/>
                <w:left w:val="none" w:sz="0" w:space="0" w:color="auto"/>
                <w:bottom w:val="none" w:sz="0" w:space="0" w:color="auto"/>
                <w:right w:val="none" w:sz="0" w:space="0" w:color="auto"/>
              </w:divBdr>
            </w:div>
            <w:div w:id="2039044772">
              <w:marLeft w:val="0"/>
              <w:marRight w:val="0"/>
              <w:marTop w:val="0"/>
              <w:marBottom w:val="0"/>
              <w:divBdr>
                <w:top w:val="none" w:sz="0" w:space="0" w:color="auto"/>
                <w:left w:val="none" w:sz="0" w:space="0" w:color="auto"/>
                <w:bottom w:val="none" w:sz="0" w:space="0" w:color="auto"/>
                <w:right w:val="none" w:sz="0" w:space="0" w:color="auto"/>
              </w:divBdr>
            </w:div>
            <w:div w:id="1865056161">
              <w:marLeft w:val="0"/>
              <w:marRight w:val="0"/>
              <w:marTop w:val="0"/>
              <w:marBottom w:val="0"/>
              <w:divBdr>
                <w:top w:val="none" w:sz="0" w:space="0" w:color="auto"/>
                <w:left w:val="none" w:sz="0" w:space="0" w:color="auto"/>
                <w:bottom w:val="none" w:sz="0" w:space="0" w:color="auto"/>
                <w:right w:val="none" w:sz="0" w:space="0" w:color="auto"/>
              </w:divBdr>
            </w:div>
            <w:div w:id="1760103712">
              <w:marLeft w:val="0"/>
              <w:marRight w:val="0"/>
              <w:marTop w:val="0"/>
              <w:marBottom w:val="0"/>
              <w:divBdr>
                <w:top w:val="none" w:sz="0" w:space="0" w:color="auto"/>
                <w:left w:val="none" w:sz="0" w:space="0" w:color="auto"/>
                <w:bottom w:val="none" w:sz="0" w:space="0" w:color="auto"/>
                <w:right w:val="none" w:sz="0" w:space="0" w:color="auto"/>
              </w:divBdr>
            </w:div>
            <w:div w:id="43530107">
              <w:marLeft w:val="0"/>
              <w:marRight w:val="0"/>
              <w:marTop w:val="0"/>
              <w:marBottom w:val="0"/>
              <w:divBdr>
                <w:top w:val="none" w:sz="0" w:space="0" w:color="auto"/>
                <w:left w:val="none" w:sz="0" w:space="0" w:color="auto"/>
                <w:bottom w:val="none" w:sz="0" w:space="0" w:color="auto"/>
                <w:right w:val="none" w:sz="0" w:space="0" w:color="auto"/>
              </w:divBdr>
            </w:div>
            <w:div w:id="1936475492">
              <w:marLeft w:val="0"/>
              <w:marRight w:val="0"/>
              <w:marTop w:val="0"/>
              <w:marBottom w:val="0"/>
              <w:divBdr>
                <w:top w:val="none" w:sz="0" w:space="0" w:color="auto"/>
                <w:left w:val="none" w:sz="0" w:space="0" w:color="auto"/>
                <w:bottom w:val="none" w:sz="0" w:space="0" w:color="auto"/>
                <w:right w:val="none" w:sz="0" w:space="0" w:color="auto"/>
              </w:divBdr>
            </w:div>
            <w:div w:id="577516989">
              <w:marLeft w:val="0"/>
              <w:marRight w:val="0"/>
              <w:marTop w:val="0"/>
              <w:marBottom w:val="0"/>
              <w:divBdr>
                <w:top w:val="none" w:sz="0" w:space="0" w:color="auto"/>
                <w:left w:val="none" w:sz="0" w:space="0" w:color="auto"/>
                <w:bottom w:val="none" w:sz="0" w:space="0" w:color="auto"/>
                <w:right w:val="none" w:sz="0" w:space="0" w:color="auto"/>
              </w:divBdr>
            </w:div>
            <w:div w:id="442923214">
              <w:marLeft w:val="0"/>
              <w:marRight w:val="0"/>
              <w:marTop w:val="0"/>
              <w:marBottom w:val="0"/>
              <w:divBdr>
                <w:top w:val="none" w:sz="0" w:space="0" w:color="auto"/>
                <w:left w:val="none" w:sz="0" w:space="0" w:color="auto"/>
                <w:bottom w:val="none" w:sz="0" w:space="0" w:color="auto"/>
                <w:right w:val="none" w:sz="0" w:space="0" w:color="auto"/>
              </w:divBdr>
            </w:div>
          </w:divsChild>
        </w:div>
        <w:div w:id="1702363236">
          <w:marLeft w:val="0"/>
          <w:marRight w:val="0"/>
          <w:marTop w:val="0"/>
          <w:marBottom w:val="0"/>
          <w:divBdr>
            <w:top w:val="none" w:sz="0" w:space="0" w:color="auto"/>
            <w:left w:val="none" w:sz="0" w:space="0" w:color="auto"/>
            <w:bottom w:val="none" w:sz="0" w:space="0" w:color="auto"/>
            <w:right w:val="none" w:sz="0" w:space="0" w:color="auto"/>
          </w:divBdr>
        </w:div>
        <w:div w:id="1093478381">
          <w:marLeft w:val="0"/>
          <w:marRight w:val="0"/>
          <w:marTop w:val="0"/>
          <w:marBottom w:val="0"/>
          <w:divBdr>
            <w:top w:val="none" w:sz="0" w:space="0" w:color="auto"/>
            <w:left w:val="none" w:sz="0" w:space="0" w:color="auto"/>
            <w:bottom w:val="none" w:sz="0" w:space="0" w:color="auto"/>
            <w:right w:val="none" w:sz="0" w:space="0" w:color="auto"/>
          </w:divBdr>
          <w:divsChild>
            <w:div w:id="2027098893">
              <w:marLeft w:val="0"/>
              <w:marRight w:val="0"/>
              <w:marTop w:val="0"/>
              <w:marBottom w:val="0"/>
              <w:divBdr>
                <w:top w:val="none" w:sz="0" w:space="0" w:color="auto"/>
                <w:left w:val="none" w:sz="0" w:space="0" w:color="auto"/>
                <w:bottom w:val="none" w:sz="0" w:space="0" w:color="auto"/>
                <w:right w:val="none" w:sz="0" w:space="0" w:color="auto"/>
              </w:divBdr>
            </w:div>
            <w:div w:id="1497837536">
              <w:marLeft w:val="0"/>
              <w:marRight w:val="0"/>
              <w:marTop w:val="0"/>
              <w:marBottom w:val="0"/>
              <w:divBdr>
                <w:top w:val="none" w:sz="0" w:space="0" w:color="auto"/>
                <w:left w:val="none" w:sz="0" w:space="0" w:color="auto"/>
                <w:bottom w:val="none" w:sz="0" w:space="0" w:color="auto"/>
                <w:right w:val="none" w:sz="0" w:space="0" w:color="auto"/>
              </w:divBdr>
            </w:div>
            <w:div w:id="1149514856">
              <w:marLeft w:val="0"/>
              <w:marRight w:val="0"/>
              <w:marTop w:val="0"/>
              <w:marBottom w:val="0"/>
              <w:divBdr>
                <w:top w:val="none" w:sz="0" w:space="0" w:color="auto"/>
                <w:left w:val="none" w:sz="0" w:space="0" w:color="auto"/>
                <w:bottom w:val="none" w:sz="0" w:space="0" w:color="auto"/>
                <w:right w:val="none" w:sz="0" w:space="0" w:color="auto"/>
              </w:divBdr>
            </w:div>
            <w:div w:id="71588177">
              <w:marLeft w:val="0"/>
              <w:marRight w:val="0"/>
              <w:marTop w:val="0"/>
              <w:marBottom w:val="0"/>
              <w:divBdr>
                <w:top w:val="none" w:sz="0" w:space="0" w:color="auto"/>
                <w:left w:val="none" w:sz="0" w:space="0" w:color="auto"/>
                <w:bottom w:val="none" w:sz="0" w:space="0" w:color="auto"/>
                <w:right w:val="none" w:sz="0" w:space="0" w:color="auto"/>
              </w:divBdr>
            </w:div>
            <w:div w:id="589893296">
              <w:marLeft w:val="0"/>
              <w:marRight w:val="0"/>
              <w:marTop w:val="0"/>
              <w:marBottom w:val="0"/>
              <w:divBdr>
                <w:top w:val="none" w:sz="0" w:space="0" w:color="auto"/>
                <w:left w:val="none" w:sz="0" w:space="0" w:color="auto"/>
                <w:bottom w:val="none" w:sz="0" w:space="0" w:color="auto"/>
                <w:right w:val="none" w:sz="0" w:space="0" w:color="auto"/>
              </w:divBdr>
            </w:div>
            <w:div w:id="2061438241">
              <w:marLeft w:val="0"/>
              <w:marRight w:val="0"/>
              <w:marTop w:val="0"/>
              <w:marBottom w:val="0"/>
              <w:divBdr>
                <w:top w:val="none" w:sz="0" w:space="0" w:color="auto"/>
                <w:left w:val="none" w:sz="0" w:space="0" w:color="auto"/>
                <w:bottom w:val="none" w:sz="0" w:space="0" w:color="auto"/>
                <w:right w:val="none" w:sz="0" w:space="0" w:color="auto"/>
              </w:divBdr>
            </w:div>
            <w:div w:id="731545382">
              <w:marLeft w:val="0"/>
              <w:marRight w:val="0"/>
              <w:marTop w:val="0"/>
              <w:marBottom w:val="0"/>
              <w:divBdr>
                <w:top w:val="none" w:sz="0" w:space="0" w:color="auto"/>
                <w:left w:val="none" w:sz="0" w:space="0" w:color="auto"/>
                <w:bottom w:val="none" w:sz="0" w:space="0" w:color="auto"/>
                <w:right w:val="none" w:sz="0" w:space="0" w:color="auto"/>
              </w:divBdr>
            </w:div>
            <w:div w:id="332607702">
              <w:marLeft w:val="0"/>
              <w:marRight w:val="0"/>
              <w:marTop w:val="0"/>
              <w:marBottom w:val="0"/>
              <w:divBdr>
                <w:top w:val="none" w:sz="0" w:space="0" w:color="auto"/>
                <w:left w:val="none" w:sz="0" w:space="0" w:color="auto"/>
                <w:bottom w:val="none" w:sz="0" w:space="0" w:color="auto"/>
                <w:right w:val="none" w:sz="0" w:space="0" w:color="auto"/>
              </w:divBdr>
            </w:div>
            <w:div w:id="272254226">
              <w:marLeft w:val="0"/>
              <w:marRight w:val="0"/>
              <w:marTop w:val="0"/>
              <w:marBottom w:val="0"/>
              <w:divBdr>
                <w:top w:val="none" w:sz="0" w:space="0" w:color="auto"/>
                <w:left w:val="none" w:sz="0" w:space="0" w:color="auto"/>
                <w:bottom w:val="none" w:sz="0" w:space="0" w:color="auto"/>
                <w:right w:val="none" w:sz="0" w:space="0" w:color="auto"/>
              </w:divBdr>
            </w:div>
            <w:div w:id="1697853962">
              <w:marLeft w:val="0"/>
              <w:marRight w:val="0"/>
              <w:marTop w:val="0"/>
              <w:marBottom w:val="0"/>
              <w:divBdr>
                <w:top w:val="none" w:sz="0" w:space="0" w:color="auto"/>
                <w:left w:val="none" w:sz="0" w:space="0" w:color="auto"/>
                <w:bottom w:val="none" w:sz="0" w:space="0" w:color="auto"/>
                <w:right w:val="none" w:sz="0" w:space="0" w:color="auto"/>
              </w:divBdr>
            </w:div>
          </w:divsChild>
        </w:div>
        <w:div w:id="1163860358">
          <w:marLeft w:val="0"/>
          <w:marRight w:val="0"/>
          <w:marTop w:val="0"/>
          <w:marBottom w:val="0"/>
          <w:divBdr>
            <w:top w:val="none" w:sz="0" w:space="0" w:color="auto"/>
            <w:left w:val="none" w:sz="0" w:space="0" w:color="auto"/>
            <w:bottom w:val="none" w:sz="0" w:space="0" w:color="auto"/>
            <w:right w:val="none" w:sz="0" w:space="0" w:color="auto"/>
          </w:divBdr>
          <w:divsChild>
            <w:div w:id="1053115040">
              <w:marLeft w:val="0"/>
              <w:marRight w:val="0"/>
              <w:marTop w:val="0"/>
              <w:marBottom w:val="0"/>
              <w:divBdr>
                <w:top w:val="none" w:sz="0" w:space="0" w:color="auto"/>
                <w:left w:val="none" w:sz="0" w:space="0" w:color="auto"/>
                <w:bottom w:val="none" w:sz="0" w:space="0" w:color="auto"/>
                <w:right w:val="none" w:sz="0" w:space="0" w:color="auto"/>
              </w:divBdr>
            </w:div>
            <w:div w:id="449014407">
              <w:marLeft w:val="0"/>
              <w:marRight w:val="0"/>
              <w:marTop w:val="0"/>
              <w:marBottom w:val="0"/>
              <w:divBdr>
                <w:top w:val="none" w:sz="0" w:space="0" w:color="auto"/>
                <w:left w:val="none" w:sz="0" w:space="0" w:color="auto"/>
                <w:bottom w:val="none" w:sz="0" w:space="0" w:color="auto"/>
                <w:right w:val="none" w:sz="0" w:space="0" w:color="auto"/>
              </w:divBdr>
            </w:div>
            <w:div w:id="1823739105">
              <w:marLeft w:val="0"/>
              <w:marRight w:val="0"/>
              <w:marTop w:val="0"/>
              <w:marBottom w:val="0"/>
              <w:divBdr>
                <w:top w:val="none" w:sz="0" w:space="0" w:color="auto"/>
                <w:left w:val="none" w:sz="0" w:space="0" w:color="auto"/>
                <w:bottom w:val="none" w:sz="0" w:space="0" w:color="auto"/>
                <w:right w:val="none" w:sz="0" w:space="0" w:color="auto"/>
              </w:divBdr>
            </w:div>
            <w:div w:id="249236044">
              <w:marLeft w:val="0"/>
              <w:marRight w:val="0"/>
              <w:marTop w:val="0"/>
              <w:marBottom w:val="0"/>
              <w:divBdr>
                <w:top w:val="none" w:sz="0" w:space="0" w:color="auto"/>
                <w:left w:val="none" w:sz="0" w:space="0" w:color="auto"/>
                <w:bottom w:val="none" w:sz="0" w:space="0" w:color="auto"/>
                <w:right w:val="none" w:sz="0" w:space="0" w:color="auto"/>
              </w:divBdr>
            </w:div>
            <w:div w:id="244652541">
              <w:marLeft w:val="0"/>
              <w:marRight w:val="0"/>
              <w:marTop w:val="0"/>
              <w:marBottom w:val="0"/>
              <w:divBdr>
                <w:top w:val="none" w:sz="0" w:space="0" w:color="auto"/>
                <w:left w:val="none" w:sz="0" w:space="0" w:color="auto"/>
                <w:bottom w:val="none" w:sz="0" w:space="0" w:color="auto"/>
                <w:right w:val="none" w:sz="0" w:space="0" w:color="auto"/>
              </w:divBdr>
            </w:div>
            <w:div w:id="167213580">
              <w:marLeft w:val="0"/>
              <w:marRight w:val="0"/>
              <w:marTop w:val="0"/>
              <w:marBottom w:val="0"/>
              <w:divBdr>
                <w:top w:val="none" w:sz="0" w:space="0" w:color="auto"/>
                <w:left w:val="none" w:sz="0" w:space="0" w:color="auto"/>
                <w:bottom w:val="none" w:sz="0" w:space="0" w:color="auto"/>
                <w:right w:val="none" w:sz="0" w:space="0" w:color="auto"/>
              </w:divBdr>
            </w:div>
          </w:divsChild>
        </w:div>
        <w:div w:id="1523208935">
          <w:marLeft w:val="0"/>
          <w:marRight w:val="0"/>
          <w:marTop w:val="0"/>
          <w:marBottom w:val="0"/>
          <w:divBdr>
            <w:top w:val="none" w:sz="0" w:space="0" w:color="auto"/>
            <w:left w:val="none" w:sz="0" w:space="0" w:color="auto"/>
            <w:bottom w:val="none" w:sz="0" w:space="0" w:color="auto"/>
            <w:right w:val="none" w:sz="0" w:space="0" w:color="auto"/>
          </w:divBdr>
          <w:divsChild>
            <w:div w:id="1096903924">
              <w:marLeft w:val="0"/>
              <w:marRight w:val="0"/>
              <w:marTop w:val="0"/>
              <w:marBottom w:val="0"/>
              <w:divBdr>
                <w:top w:val="none" w:sz="0" w:space="0" w:color="auto"/>
                <w:left w:val="none" w:sz="0" w:space="0" w:color="auto"/>
                <w:bottom w:val="none" w:sz="0" w:space="0" w:color="auto"/>
                <w:right w:val="none" w:sz="0" w:space="0" w:color="auto"/>
              </w:divBdr>
            </w:div>
            <w:div w:id="1853756577">
              <w:marLeft w:val="0"/>
              <w:marRight w:val="0"/>
              <w:marTop w:val="0"/>
              <w:marBottom w:val="0"/>
              <w:divBdr>
                <w:top w:val="none" w:sz="0" w:space="0" w:color="auto"/>
                <w:left w:val="none" w:sz="0" w:space="0" w:color="auto"/>
                <w:bottom w:val="none" w:sz="0" w:space="0" w:color="auto"/>
                <w:right w:val="none" w:sz="0" w:space="0" w:color="auto"/>
              </w:divBdr>
            </w:div>
            <w:div w:id="1823810744">
              <w:marLeft w:val="0"/>
              <w:marRight w:val="0"/>
              <w:marTop w:val="0"/>
              <w:marBottom w:val="0"/>
              <w:divBdr>
                <w:top w:val="none" w:sz="0" w:space="0" w:color="auto"/>
                <w:left w:val="none" w:sz="0" w:space="0" w:color="auto"/>
                <w:bottom w:val="none" w:sz="0" w:space="0" w:color="auto"/>
                <w:right w:val="none" w:sz="0" w:space="0" w:color="auto"/>
              </w:divBdr>
            </w:div>
            <w:div w:id="829173626">
              <w:marLeft w:val="0"/>
              <w:marRight w:val="0"/>
              <w:marTop w:val="0"/>
              <w:marBottom w:val="0"/>
              <w:divBdr>
                <w:top w:val="none" w:sz="0" w:space="0" w:color="auto"/>
                <w:left w:val="none" w:sz="0" w:space="0" w:color="auto"/>
                <w:bottom w:val="none" w:sz="0" w:space="0" w:color="auto"/>
                <w:right w:val="none" w:sz="0" w:space="0" w:color="auto"/>
              </w:divBdr>
            </w:div>
            <w:div w:id="1694188322">
              <w:marLeft w:val="0"/>
              <w:marRight w:val="0"/>
              <w:marTop w:val="0"/>
              <w:marBottom w:val="0"/>
              <w:divBdr>
                <w:top w:val="none" w:sz="0" w:space="0" w:color="auto"/>
                <w:left w:val="none" w:sz="0" w:space="0" w:color="auto"/>
                <w:bottom w:val="none" w:sz="0" w:space="0" w:color="auto"/>
                <w:right w:val="none" w:sz="0" w:space="0" w:color="auto"/>
              </w:divBdr>
            </w:div>
            <w:div w:id="511796991">
              <w:marLeft w:val="0"/>
              <w:marRight w:val="0"/>
              <w:marTop w:val="0"/>
              <w:marBottom w:val="0"/>
              <w:divBdr>
                <w:top w:val="none" w:sz="0" w:space="0" w:color="auto"/>
                <w:left w:val="none" w:sz="0" w:space="0" w:color="auto"/>
                <w:bottom w:val="none" w:sz="0" w:space="0" w:color="auto"/>
                <w:right w:val="none" w:sz="0" w:space="0" w:color="auto"/>
              </w:divBdr>
            </w:div>
          </w:divsChild>
        </w:div>
        <w:div w:id="1644970650">
          <w:marLeft w:val="0"/>
          <w:marRight w:val="0"/>
          <w:marTop w:val="0"/>
          <w:marBottom w:val="0"/>
          <w:divBdr>
            <w:top w:val="none" w:sz="0" w:space="0" w:color="auto"/>
            <w:left w:val="none" w:sz="0" w:space="0" w:color="auto"/>
            <w:bottom w:val="none" w:sz="0" w:space="0" w:color="auto"/>
            <w:right w:val="none" w:sz="0" w:space="0" w:color="auto"/>
          </w:divBdr>
          <w:divsChild>
            <w:div w:id="2107457758">
              <w:marLeft w:val="0"/>
              <w:marRight w:val="0"/>
              <w:marTop w:val="0"/>
              <w:marBottom w:val="0"/>
              <w:divBdr>
                <w:top w:val="none" w:sz="0" w:space="0" w:color="auto"/>
                <w:left w:val="none" w:sz="0" w:space="0" w:color="auto"/>
                <w:bottom w:val="none" w:sz="0" w:space="0" w:color="auto"/>
                <w:right w:val="none" w:sz="0" w:space="0" w:color="auto"/>
              </w:divBdr>
            </w:div>
            <w:div w:id="552892645">
              <w:marLeft w:val="0"/>
              <w:marRight w:val="0"/>
              <w:marTop w:val="0"/>
              <w:marBottom w:val="0"/>
              <w:divBdr>
                <w:top w:val="none" w:sz="0" w:space="0" w:color="auto"/>
                <w:left w:val="none" w:sz="0" w:space="0" w:color="auto"/>
                <w:bottom w:val="none" w:sz="0" w:space="0" w:color="auto"/>
                <w:right w:val="none" w:sz="0" w:space="0" w:color="auto"/>
              </w:divBdr>
            </w:div>
            <w:div w:id="415177866">
              <w:marLeft w:val="0"/>
              <w:marRight w:val="0"/>
              <w:marTop w:val="0"/>
              <w:marBottom w:val="0"/>
              <w:divBdr>
                <w:top w:val="none" w:sz="0" w:space="0" w:color="auto"/>
                <w:left w:val="none" w:sz="0" w:space="0" w:color="auto"/>
                <w:bottom w:val="none" w:sz="0" w:space="0" w:color="auto"/>
                <w:right w:val="none" w:sz="0" w:space="0" w:color="auto"/>
              </w:divBdr>
            </w:div>
            <w:div w:id="1785464957">
              <w:marLeft w:val="0"/>
              <w:marRight w:val="0"/>
              <w:marTop w:val="0"/>
              <w:marBottom w:val="0"/>
              <w:divBdr>
                <w:top w:val="none" w:sz="0" w:space="0" w:color="auto"/>
                <w:left w:val="none" w:sz="0" w:space="0" w:color="auto"/>
                <w:bottom w:val="none" w:sz="0" w:space="0" w:color="auto"/>
                <w:right w:val="none" w:sz="0" w:space="0" w:color="auto"/>
              </w:divBdr>
            </w:div>
            <w:div w:id="981229297">
              <w:marLeft w:val="0"/>
              <w:marRight w:val="0"/>
              <w:marTop w:val="0"/>
              <w:marBottom w:val="0"/>
              <w:divBdr>
                <w:top w:val="none" w:sz="0" w:space="0" w:color="auto"/>
                <w:left w:val="none" w:sz="0" w:space="0" w:color="auto"/>
                <w:bottom w:val="none" w:sz="0" w:space="0" w:color="auto"/>
                <w:right w:val="none" w:sz="0" w:space="0" w:color="auto"/>
              </w:divBdr>
            </w:div>
            <w:div w:id="1589272139">
              <w:marLeft w:val="0"/>
              <w:marRight w:val="0"/>
              <w:marTop w:val="0"/>
              <w:marBottom w:val="0"/>
              <w:divBdr>
                <w:top w:val="none" w:sz="0" w:space="0" w:color="auto"/>
                <w:left w:val="none" w:sz="0" w:space="0" w:color="auto"/>
                <w:bottom w:val="none" w:sz="0" w:space="0" w:color="auto"/>
                <w:right w:val="none" w:sz="0" w:space="0" w:color="auto"/>
              </w:divBdr>
            </w:div>
            <w:div w:id="2106875188">
              <w:marLeft w:val="0"/>
              <w:marRight w:val="0"/>
              <w:marTop w:val="0"/>
              <w:marBottom w:val="0"/>
              <w:divBdr>
                <w:top w:val="none" w:sz="0" w:space="0" w:color="auto"/>
                <w:left w:val="none" w:sz="0" w:space="0" w:color="auto"/>
                <w:bottom w:val="none" w:sz="0" w:space="0" w:color="auto"/>
                <w:right w:val="none" w:sz="0" w:space="0" w:color="auto"/>
              </w:divBdr>
            </w:div>
            <w:div w:id="1025012646">
              <w:marLeft w:val="0"/>
              <w:marRight w:val="0"/>
              <w:marTop w:val="0"/>
              <w:marBottom w:val="0"/>
              <w:divBdr>
                <w:top w:val="none" w:sz="0" w:space="0" w:color="auto"/>
                <w:left w:val="none" w:sz="0" w:space="0" w:color="auto"/>
                <w:bottom w:val="none" w:sz="0" w:space="0" w:color="auto"/>
                <w:right w:val="none" w:sz="0" w:space="0" w:color="auto"/>
              </w:divBdr>
            </w:div>
            <w:div w:id="1147011505">
              <w:marLeft w:val="0"/>
              <w:marRight w:val="0"/>
              <w:marTop w:val="0"/>
              <w:marBottom w:val="0"/>
              <w:divBdr>
                <w:top w:val="none" w:sz="0" w:space="0" w:color="auto"/>
                <w:left w:val="none" w:sz="0" w:space="0" w:color="auto"/>
                <w:bottom w:val="none" w:sz="0" w:space="0" w:color="auto"/>
                <w:right w:val="none" w:sz="0" w:space="0" w:color="auto"/>
              </w:divBdr>
            </w:div>
            <w:div w:id="2083523167">
              <w:marLeft w:val="0"/>
              <w:marRight w:val="0"/>
              <w:marTop w:val="0"/>
              <w:marBottom w:val="0"/>
              <w:divBdr>
                <w:top w:val="none" w:sz="0" w:space="0" w:color="auto"/>
                <w:left w:val="none" w:sz="0" w:space="0" w:color="auto"/>
                <w:bottom w:val="none" w:sz="0" w:space="0" w:color="auto"/>
                <w:right w:val="none" w:sz="0" w:space="0" w:color="auto"/>
              </w:divBdr>
            </w:div>
            <w:div w:id="1521428595">
              <w:marLeft w:val="0"/>
              <w:marRight w:val="0"/>
              <w:marTop w:val="0"/>
              <w:marBottom w:val="0"/>
              <w:divBdr>
                <w:top w:val="none" w:sz="0" w:space="0" w:color="auto"/>
                <w:left w:val="none" w:sz="0" w:space="0" w:color="auto"/>
                <w:bottom w:val="none" w:sz="0" w:space="0" w:color="auto"/>
                <w:right w:val="none" w:sz="0" w:space="0" w:color="auto"/>
              </w:divBdr>
            </w:div>
          </w:divsChild>
        </w:div>
        <w:div w:id="1881623393">
          <w:marLeft w:val="0"/>
          <w:marRight w:val="0"/>
          <w:marTop w:val="0"/>
          <w:marBottom w:val="0"/>
          <w:divBdr>
            <w:top w:val="none" w:sz="0" w:space="0" w:color="auto"/>
            <w:left w:val="none" w:sz="0" w:space="0" w:color="auto"/>
            <w:bottom w:val="none" w:sz="0" w:space="0" w:color="auto"/>
            <w:right w:val="none" w:sz="0" w:space="0" w:color="auto"/>
          </w:divBdr>
          <w:divsChild>
            <w:div w:id="822770300">
              <w:marLeft w:val="0"/>
              <w:marRight w:val="0"/>
              <w:marTop w:val="0"/>
              <w:marBottom w:val="0"/>
              <w:divBdr>
                <w:top w:val="none" w:sz="0" w:space="0" w:color="auto"/>
                <w:left w:val="none" w:sz="0" w:space="0" w:color="auto"/>
                <w:bottom w:val="none" w:sz="0" w:space="0" w:color="auto"/>
                <w:right w:val="none" w:sz="0" w:space="0" w:color="auto"/>
              </w:divBdr>
            </w:div>
            <w:div w:id="320043021">
              <w:marLeft w:val="0"/>
              <w:marRight w:val="0"/>
              <w:marTop w:val="0"/>
              <w:marBottom w:val="0"/>
              <w:divBdr>
                <w:top w:val="none" w:sz="0" w:space="0" w:color="auto"/>
                <w:left w:val="none" w:sz="0" w:space="0" w:color="auto"/>
                <w:bottom w:val="none" w:sz="0" w:space="0" w:color="auto"/>
                <w:right w:val="none" w:sz="0" w:space="0" w:color="auto"/>
              </w:divBdr>
            </w:div>
            <w:div w:id="877202724">
              <w:marLeft w:val="0"/>
              <w:marRight w:val="0"/>
              <w:marTop w:val="0"/>
              <w:marBottom w:val="0"/>
              <w:divBdr>
                <w:top w:val="none" w:sz="0" w:space="0" w:color="auto"/>
                <w:left w:val="none" w:sz="0" w:space="0" w:color="auto"/>
                <w:bottom w:val="none" w:sz="0" w:space="0" w:color="auto"/>
                <w:right w:val="none" w:sz="0" w:space="0" w:color="auto"/>
              </w:divBdr>
            </w:div>
            <w:div w:id="691303172">
              <w:marLeft w:val="0"/>
              <w:marRight w:val="0"/>
              <w:marTop w:val="0"/>
              <w:marBottom w:val="0"/>
              <w:divBdr>
                <w:top w:val="none" w:sz="0" w:space="0" w:color="auto"/>
                <w:left w:val="none" w:sz="0" w:space="0" w:color="auto"/>
                <w:bottom w:val="none" w:sz="0" w:space="0" w:color="auto"/>
                <w:right w:val="none" w:sz="0" w:space="0" w:color="auto"/>
              </w:divBdr>
            </w:div>
            <w:div w:id="450824685">
              <w:marLeft w:val="0"/>
              <w:marRight w:val="0"/>
              <w:marTop w:val="0"/>
              <w:marBottom w:val="0"/>
              <w:divBdr>
                <w:top w:val="none" w:sz="0" w:space="0" w:color="auto"/>
                <w:left w:val="none" w:sz="0" w:space="0" w:color="auto"/>
                <w:bottom w:val="none" w:sz="0" w:space="0" w:color="auto"/>
                <w:right w:val="none" w:sz="0" w:space="0" w:color="auto"/>
              </w:divBdr>
            </w:div>
            <w:div w:id="1642661203">
              <w:marLeft w:val="0"/>
              <w:marRight w:val="0"/>
              <w:marTop w:val="0"/>
              <w:marBottom w:val="0"/>
              <w:divBdr>
                <w:top w:val="none" w:sz="0" w:space="0" w:color="auto"/>
                <w:left w:val="none" w:sz="0" w:space="0" w:color="auto"/>
                <w:bottom w:val="none" w:sz="0" w:space="0" w:color="auto"/>
                <w:right w:val="none" w:sz="0" w:space="0" w:color="auto"/>
              </w:divBdr>
            </w:div>
            <w:div w:id="1054893918">
              <w:marLeft w:val="0"/>
              <w:marRight w:val="0"/>
              <w:marTop w:val="0"/>
              <w:marBottom w:val="0"/>
              <w:divBdr>
                <w:top w:val="none" w:sz="0" w:space="0" w:color="auto"/>
                <w:left w:val="none" w:sz="0" w:space="0" w:color="auto"/>
                <w:bottom w:val="none" w:sz="0" w:space="0" w:color="auto"/>
                <w:right w:val="none" w:sz="0" w:space="0" w:color="auto"/>
              </w:divBdr>
            </w:div>
            <w:div w:id="716858546">
              <w:marLeft w:val="0"/>
              <w:marRight w:val="0"/>
              <w:marTop w:val="0"/>
              <w:marBottom w:val="0"/>
              <w:divBdr>
                <w:top w:val="none" w:sz="0" w:space="0" w:color="auto"/>
                <w:left w:val="none" w:sz="0" w:space="0" w:color="auto"/>
                <w:bottom w:val="none" w:sz="0" w:space="0" w:color="auto"/>
                <w:right w:val="none" w:sz="0" w:space="0" w:color="auto"/>
              </w:divBdr>
            </w:div>
            <w:div w:id="438110717">
              <w:marLeft w:val="0"/>
              <w:marRight w:val="0"/>
              <w:marTop w:val="0"/>
              <w:marBottom w:val="0"/>
              <w:divBdr>
                <w:top w:val="none" w:sz="0" w:space="0" w:color="auto"/>
                <w:left w:val="none" w:sz="0" w:space="0" w:color="auto"/>
                <w:bottom w:val="none" w:sz="0" w:space="0" w:color="auto"/>
                <w:right w:val="none" w:sz="0" w:space="0" w:color="auto"/>
              </w:divBdr>
            </w:div>
            <w:div w:id="924340666">
              <w:marLeft w:val="0"/>
              <w:marRight w:val="0"/>
              <w:marTop w:val="0"/>
              <w:marBottom w:val="0"/>
              <w:divBdr>
                <w:top w:val="none" w:sz="0" w:space="0" w:color="auto"/>
                <w:left w:val="none" w:sz="0" w:space="0" w:color="auto"/>
                <w:bottom w:val="none" w:sz="0" w:space="0" w:color="auto"/>
                <w:right w:val="none" w:sz="0" w:space="0" w:color="auto"/>
              </w:divBdr>
            </w:div>
          </w:divsChild>
        </w:div>
        <w:div w:id="683945519">
          <w:marLeft w:val="0"/>
          <w:marRight w:val="0"/>
          <w:marTop w:val="0"/>
          <w:marBottom w:val="0"/>
          <w:divBdr>
            <w:top w:val="none" w:sz="0" w:space="0" w:color="auto"/>
            <w:left w:val="none" w:sz="0" w:space="0" w:color="auto"/>
            <w:bottom w:val="none" w:sz="0" w:space="0" w:color="auto"/>
            <w:right w:val="none" w:sz="0" w:space="0" w:color="auto"/>
          </w:divBdr>
          <w:divsChild>
            <w:div w:id="1413040567">
              <w:marLeft w:val="0"/>
              <w:marRight w:val="0"/>
              <w:marTop w:val="0"/>
              <w:marBottom w:val="0"/>
              <w:divBdr>
                <w:top w:val="none" w:sz="0" w:space="0" w:color="auto"/>
                <w:left w:val="none" w:sz="0" w:space="0" w:color="auto"/>
                <w:bottom w:val="none" w:sz="0" w:space="0" w:color="auto"/>
                <w:right w:val="none" w:sz="0" w:space="0" w:color="auto"/>
              </w:divBdr>
            </w:div>
            <w:div w:id="428425922">
              <w:marLeft w:val="0"/>
              <w:marRight w:val="0"/>
              <w:marTop w:val="0"/>
              <w:marBottom w:val="0"/>
              <w:divBdr>
                <w:top w:val="none" w:sz="0" w:space="0" w:color="auto"/>
                <w:left w:val="none" w:sz="0" w:space="0" w:color="auto"/>
                <w:bottom w:val="none" w:sz="0" w:space="0" w:color="auto"/>
                <w:right w:val="none" w:sz="0" w:space="0" w:color="auto"/>
              </w:divBdr>
            </w:div>
          </w:divsChild>
        </w:div>
        <w:div w:id="376515559">
          <w:marLeft w:val="0"/>
          <w:marRight w:val="0"/>
          <w:marTop w:val="0"/>
          <w:marBottom w:val="0"/>
          <w:divBdr>
            <w:top w:val="none" w:sz="0" w:space="0" w:color="auto"/>
            <w:left w:val="none" w:sz="0" w:space="0" w:color="auto"/>
            <w:bottom w:val="none" w:sz="0" w:space="0" w:color="auto"/>
            <w:right w:val="none" w:sz="0" w:space="0" w:color="auto"/>
          </w:divBdr>
          <w:divsChild>
            <w:div w:id="1542937568">
              <w:marLeft w:val="0"/>
              <w:marRight w:val="0"/>
              <w:marTop w:val="0"/>
              <w:marBottom w:val="0"/>
              <w:divBdr>
                <w:top w:val="none" w:sz="0" w:space="0" w:color="auto"/>
                <w:left w:val="none" w:sz="0" w:space="0" w:color="auto"/>
                <w:bottom w:val="none" w:sz="0" w:space="0" w:color="auto"/>
                <w:right w:val="none" w:sz="0" w:space="0" w:color="auto"/>
              </w:divBdr>
            </w:div>
            <w:div w:id="1354066161">
              <w:marLeft w:val="0"/>
              <w:marRight w:val="0"/>
              <w:marTop w:val="0"/>
              <w:marBottom w:val="0"/>
              <w:divBdr>
                <w:top w:val="none" w:sz="0" w:space="0" w:color="auto"/>
                <w:left w:val="none" w:sz="0" w:space="0" w:color="auto"/>
                <w:bottom w:val="none" w:sz="0" w:space="0" w:color="auto"/>
                <w:right w:val="none" w:sz="0" w:space="0" w:color="auto"/>
              </w:divBdr>
            </w:div>
            <w:div w:id="32309485">
              <w:marLeft w:val="0"/>
              <w:marRight w:val="0"/>
              <w:marTop w:val="0"/>
              <w:marBottom w:val="0"/>
              <w:divBdr>
                <w:top w:val="none" w:sz="0" w:space="0" w:color="auto"/>
                <w:left w:val="none" w:sz="0" w:space="0" w:color="auto"/>
                <w:bottom w:val="none" w:sz="0" w:space="0" w:color="auto"/>
                <w:right w:val="none" w:sz="0" w:space="0" w:color="auto"/>
              </w:divBdr>
            </w:div>
            <w:div w:id="2049335904">
              <w:marLeft w:val="0"/>
              <w:marRight w:val="0"/>
              <w:marTop w:val="0"/>
              <w:marBottom w:val="0"/>
              <w:divBdr>
                <w:top w:val="none" w:sz="0" w:space="0" w:color="auto"/>
                <w:left w:val="none" w:sz="0" w:space="0" w:color="auto"/>
                <w:bottom w:val="none" w:sz="0" w:space="0" w:color="auto"/>
                <w:right w:val="none" w:sz="0" w:space="0" w:color="auto"/>
              </w:divBdr>
            </w:div>
            <w:div w:id="267932093">
              <w:marLeft w:val="0"/>
              <w:marRight w:val="0"/>
              <w:marTop w:val="0"/>
              <w:marBottom w:val="0"/>
              <w:divBdr>
                <w:top w:val="none" w:sz="0" w:space="0" w:color="auto"/>
                <w:left w:val="none" w:sz="0" w:space="0" w:color="auto"/>
                <w:bottom w:val="none" w:sz="0" w:space="0" w:color="auto"/>
                <w:right w:val="none" w:sz="0" w:space="0" w:color="auto"/>
              </w:divBdr>
            </w:div>
            <w:div w:id="1884638396">
              <w:marLeft w:val="0"/>
              <w:marRight w:val="0"/>
              <w:marTop w:val="0"/>
              <w:marBottom w:val="0"/>
              <w:divBdr>
                <w:top w:val="none" w:sz="0" w:space="0" w:color="auto"/>
                <w:left w:val="none" w:sz="0" w:space="0" w:color="auto"/>
                <w:bottom w:val="none" w:sz="0" w:space="0" w:color="auto"/>
                <w:right w:val="none" w:sz="0" w:space="0" w:color="auto"/>
              </w:divBdr>
            </w:div>
            <w:div w:id="1752463386">
              <w:marLeft w:val="0"/>
              <w:marRight w:val="0"/>
              <w:marTop w:val="0"/>
              <w:marBottom w:val="0"/>
              <w:divBdr>
                <w:top w:val="none" w:sz="0" w:space="0" w:color="auto"/>
                <w:left w:val="none" w:sz="0" w:space="0" w:color="auto"/>
                <w:bottom w:val="none" w:sz="0" w:space="0" w:color="auto"/>
                <w:right w:val="none" w:sz="0" w:space="0" w:color="auto"/>
              </w:divBdr>
            </w:div>
          </w:divsChild>
        </w:div>
        <w:div w:id="1078596742">
          <w:marLeft w:val="0"/>
          <w:marRight w:val="0"/>
          <w:marTop w:val="0"/>
          <w:marBottom w:val="0"/>
          <w:divBdr>
            <w:top w:val="none" w:sz="0" w:space="0" w:color="auto"/>
            <w:left w:val="none" w:sz="0" w:space="0" w:color="auto"/>
            <w:bottom w:val="none" w:sz="0" w:space="0" w:color="auto"/>
            <w:right w:val="none" w:sz="0" w:space="0" w:color="auto"/>
          </w:divBdr>
          <w:divsChild>
            <w:div w:id="1556893390">
              <w:marLeft w:val="0"/>
              <w:marRight w:val="0"/>
              <w:marTop w:val="0"/>
              <w:marBottom w:val="0"/>
              <w:divBdr>
                <w:top w:val="none" w:sz="0" w:space="0" w:color="auto"/>
                <w:left w:val="none" w:sz="0" w:space="0" w:color="auto"/>
                <w:bottom w:val="none" w:sz="0" w:space="0" w:color="auto"/>
                <w:right w:val="none" w:sz="0" w:space="0" w:color="auto"/>
              </w:divBdr>
            </w:div>
            <w:div w:id="1497308733">
              <w:marLeft w:val="0"/>
              <w:marRight w:val="0"/>
              <w:marTop w:val="0"/>
              <w:marBottom w:val="0"/>
              <w:divBdr>
                <w:top w:val="none" w:sz="0" w:space="0" w:color="auto"/>
                <w:left w:val="none" w:sz="0" w:space="0" w:color="auto"/>
                <w:bottom w:val="none" w:sz="0" w:space="0" w:color="auto"/>
                <w:right w:val="none" w:sz="0" w:space="0" w:color="auto"/>
              </w:divBdr>
            </w:div>
            <w:div w:id="299385082">
              <w:marLeft w:val="0"/>
              <w:marRight w:val="0"/>
              <w:marTop w:val="0"/>
              <w:marBottom w:val="0"/>
              <w:divBdr>
                <w:top w:val="none" w:sz="0" w:space="0" w:color="auto"/>
                <w:left w:val="none" w:sz="0" w:space="0" w:color="auto"/>
                <w:bottom w:val="none" w:sz="0" w:space="0" w:color="auto"/>
                <w:right w:val="none" w:sz="0" w:space="0" w:color="auto"/>
              </w:divBdr>
            </w:div>
            <w:div w:id="1233464809">
              <w:marLeft w:val="0"/>
              <w:marRight w:val="0"/>
              <w:marTop w:val="0"/>
              <w:marBottom w:val="0"/>
              <w:divBdr>
                <w:top w:val="none" w:sz="0" w:space="0" w:color="auto"/>
                <w:left w:val="none" w:sz="0" w:space="0" w:color="auto"/>
                <w:bottom w:val="none" w:sz="0" w:space="0" w:color="auto"/>
                <w:right w:val="none" w:sz="0" w:space="0" w:color="auto"/>
              </w:divBdr>
            </w:div>
            <w:div w:id="1586569323">
              <w:marLeft w:val="0"/>
              <w:marRight w:val="0"/>
              <w:marTop w:val="0"/>
              <w:marBottom w:val="0"/>
              <w:divBdr>
                <w:top w:val="none" w:sz="0" w:space="0" w:color="auto"/>
                <w:left w:val="none" w:sz="0" w:space="0" w:color="auto"/>
                <w:bottom w:val="none" w:sz="0" w:space="0" w:color="auto"/>
                <w:right w:val="none" w:sz="0" w:space="0" w:color="auto"/>
              </w:divBdr>
            </w:div>
            <w:div w:id="685792491">
              <w:marLeft w:val="0"/>
              <w:marRight w:val="0"/>
              <w:marTop w:val="0"/>
              <w:marBottom w:val="0"/>
              <w:divBdr>
                <w:top w:val="none" w:sz="0" w:space="0" w:color="auto"/>
                <w:left w:val="none" w:sz="0" w:space="0" w:color="auto"/>
                <w:bottom w:val="none" w:sz="0" w:space="0" w:color="auto"/>
                <w:right w:val="none" w:sz="0" w:space="0" w:color="auto"/>
              </w:divBdr>
            </w:div>
            <w:div w:id="1502620093">
              <w:marLeft w:val="0"/>
              <w:marRight w:val="0"/>
              <w:marTop w:val="0"/>
              <w:marBottom w:val="0"/>
              <w:divBdr>
                <w:top w:val="none" w:sz="0" w:space="0" w:color="auto"/>
                <w:left w:val="none" w:sz="0" w:space="0" w:color="auto"/>
                <w:bottom w:val="none" w:sz="0" w:space="0" w:color="auto"/>
                <w:right w:val="none" w:sz="0" w:space="0" w:color="auto"/>
              </w:divBdr>
            </w:div>
            <w:div w:id="1124348340">
              <w:marLeft w:val="0"/>
              <w:marRight w:val="0"/>
              <w:marTop w:val="0"/>
              <w:marBottom w:val="0"/>
              <w:divBdr>
                <w:top w:val="none" w:sz="0" w:space="0" w:color="auto"/>
                <w:left w:val="none" w:sz="0" w:space="0" w:color="auto"/>
                <w:bottom w:val="none" w:sz="0" w:space="0" w:color="auto"/>
                <w:right w:val="none" w:sz="0" w:space="0" w:color="auto"/>
              </w:divBdr>
            </w:div>
            <w:div w:id="1357006467">
              <w:marLeft w:val="0"/>
              <w:marRight w:val="0"/>
              <w:marTop w:val="0"/>
              <w:marBottom w:val="0"/>
              <w:divBdr>
                <w:top w:val="none" w:sz="0" w:space="0" w:color="auto"/>
                <w:left w:val="none" w:sz="0" w:space="0" w:color="auto"/>
                <w:bottom w:val="none" w:sz="0" w:space="0" w:color="auto"/>
                <w:right w:val="none" w:sz="0" w:space="0" w:color="auto"/>
              </w:divBdr>
            </w:div>
            <w:div w:id="536086523">
              <w:marLeft w:val="0"/>
              <w:marRight w:val="0"/>
              <w:marTop w:val="0"/>
              <w:marBottom w:val="0"/>
              <w:divBdr>
                <w:top w:val="none" w:sz="0" w:space="0" w:color="auto"/>
                <w:left w:val="none" w:sz="0" w:space="0" w:color="auto"/>
                <w:bottom w:val="none" w:sz="0" w:space="0" w:color="auto"/>
                <w:right w:val="none" w:sz="0" w:space="0" w:color="auto"/>
              </w:divBdr>
            </w:div>
          </w:divsChild>
        </w:div>
        <w:div w:id="909536831">
          <w:marLeft w:val="0"/>
          <w:marRight w:val="0"/>
          <w:marTop w:val="0"/>
          <w:marBottom w:val="0"/>
          <w:divBdr>
            <w:top w:val="none" w:sz="0" w:space="0" w:color="auto"/>
            <w:left w:val="none" w:sz="0" w:space="0" w:color="auto"/>
            <w:bottom w:val="none" w:sz="0" w:space="0" w:color="auto"/>
            <w:right w:val="none" w:sz="0" w:space="0" w:color="auto"/>
          </w:divBdr>
          <w:divsChild>
            <w:div w:id="1511794825">
              <w:marLeft w:val="0"/>
              <w:marRight w:val="0"/>
              <w:marTop w:val="0"/>
              <w:marBottom w:val="0"/>
              <w:divBdr>
                <w:top w:val="none" w:sz="0" w:space="0" w:color="auto"/>
                <w:left w:val="none" w:sz="0" w:space="0" w:color="auto"/>
                <w:bottom w:val="none" w:sz="0" w:space="0" w:color="auto"/>
                <w:right w:val="none" w:sz="0" w:space="0" w:color="auto"/>
              </w:divBdr>
            </w:div>
            <w:div w:id="835804500">
              <w:marLeft w:val="0"/>
              <w:marRight w:val="0"/>
              <w:marTop w:val="0"/>
              <w:marBottom w:val="0"/>
              <w:divBdr>
                <w:top w:val="none" w:sz="0" w:space="0" w:color="auto"/>
                <w:left w:val="none" w:sz="0" w:space="0" w:color="auto"/>
                <w:bottom w:val="none" w:sz="0" w:space="0" w:color="auto"/>
                <w:right w:val="none" w:sz="0" w:space="0" w:color="auto"/>
              </w:divBdr>
            </w:div>
            <w:div w:id="2146195892">
              <w:marLeft w:val="0"/>
              <w:marRight w:val="0"/>
              <w:marTop w:val="0"/>
              <w:marBottom w:val="0"/>
              <w:divBdr>
                <w:top w:val="none" w:sz="0" w:space="0" w:color="auto"/>
                <w:left w:val="none" w:sz="0" w:space="0" w:color="auto"/>
                <w:bottom w:val="none" w:sz="0" w:space="0" w:color="auto"/>
                <w:right w:val="none" w:sz="0" w:space="0" w:color="auto"/>
              </w:divBdr>
            </w:div>
            <w:div w:id="15733843">
              <w:marLeft w:val="0"/>
              <w:marRight w:val="0"/>
              <w:marTop w:val="0"/>
              <w:marBottom w:val="0"/>
              <w:divBdr>
                <w:top w:val="none" w:sz="0" w:space="0" w:color="auto"/>
                <w:left w:val="none" w:sz="0" w:space="0" w:color="auto"/>
                <w:bottom w:val="none" w:sz="0" w:space="0" w:color="auto"/>
                <w:right w:val="none" w:sz="0" w:space="0" w:color="auto"/>
              </w:divBdr>
            </w:div>
            <w:div w:id="947279082">
              <w:marLeft w:val="0"/>
              <w:marRight w:val="0"/>
              <w:marTop w:val="0"/>
              <w:marBottom w:val="0"/>
              <w:divBdr>
                <w:top w:val="none" w:sz="0" w:space="0" w:color="auto"/>
                <w:left w:val="none" w:sz="0" w:space="0" w:color="auto"/>
                <w:bottom w:val="none" w:sz="0" w:space="0" w:color="auto"/>
                <w:right w:val="none" w:sz="0" w:space="0" w:color="auto"/>
              </w:divBdr>
            </w:div>
            <w:div w:id="1197621523">
              <w:marLeft w:val="0"/>
              <w:marRight w:val="0"/>
              <w:marTop w:val="0"/>
              <w:marBottom w:val="0"/>
              <w:divBdr>
                <w:top w:val="none" w:sz="0" w:space="0" w:color="auto"/>
                <w:left w:val="none" w:sz="0" w:space="0" w:color="auto"/>
                <w:bottom w:val="none" w:sz="0" w:space="0" w:color="auto"/>
                <w:right w:val="none" w:sz="0" w:space="0" w:color="auto"/>
              </w:divBdr>
            </w:div>
            <w:div w:id="37508892">
              <w:marLeft w:val="0"/>
              <w:marRight w:val="0"/>
              <w:marTop w:val="0"/>
              <w:marBottom w:val="0"/>
              <w:divBdr>
                <w:top w:val="none" w:sz="0" w:space="0" w:color="auto"/>
                <w:left w:val="none" w:sz="0" w:space="0" w:color="auto"/>
                <w:bottom w:val="none" w:sz="0" w:space="0" w:color="auto"/>
                <w:right w:val="none" w:sz="0" w:space="0" w:color="auto"/>
              </w:divBdr>
            </w:div>
            <w:div w:id="2132356597">
              <w:marLeft w:val="0"/>
              <w:marRight w:val="0"/>
              <w:marTop w:val="0"/>
              <w:marBottom w:val="0"/>
              <w:divBdr>
                <w:top w:val="none" w:sz="0" w:space="0" w:color="auto"/>
                <w:left w:val="none" w:sz="0" w:space="0" w:color="auto"/>
                <w:bottom w:val="none" w:sz="0" w:space="0" w:color="auto"/>
                <w:right w:val="none" w:sz="0" w:space="0" w:color="auto"/>
              </w:divBdr>
            </w:div>
            <w:div w:id="370033685">
              <w:marLeft w:val="0"/>
              <w:marRight w:val="0"/>
              <w:marTop w:val="0"/>
              <w:marBottom w:val="0"/>
              <w:divBdr>
                <w:top w:val="none" w:sz="0" w:space="0" w:color="auto"/>
                <w:left w:val="none" w:sz="0" w:space="0" w:color="auto"/>
                <w:bottom w:val="none" w:sz="0" w:space="0" w:color="auto"/>
                <w:right w:val="none" w:sz="0" w:space="0" w:color="auto"/>
              </w:divBdr>
            </w:div>
            <w:div w:id="1800685479">
              <w:marLeft w:val="0"/>
              <w:marRight w:val="0"/>
              <w:marTop w:val="0"/>
              <w:marBottom w:val="0"/>
              <w:divBdr>
                <w:top w:val="none" w:sz="0" w:space="0" w:color="auto"/>
                <w:left w:val="none" w:sz="0" w:space="0" w:color="auto"/>
                <w:bottom w:val="none" w:sz="0" w:space="0" w:color="auto"/>
                <w:right w:val="none" w:sz="0" w:space="0" w:color="auto"/>
              </w:divBdr>
            </w:div>
            <w:div w:id="1770733685">
              <w:marLeft w:val="0"/>
              <w:marRight w:val="0"/>
              <w:marTop w:val="0"/>
              <w:marBottom w:val="0"/>
              <w:divBdr>
                <w:top w:val="none" w:sz="0" w:space="0" w:color="auto"/>
                <w:left w:val="none" w:sz="0" w:space="0" w:color="auto"/>
                <w:bottom w:val="none" w:sz="0" w:space="0" w:color="auto"/>
                <w:right w:val="none" w:sz="0" w:space="0" w:color="auto"/>
              </w:divBdr>
            </w:div>
            <w:div w:id="1909263853">
              <w:marLeft w:val="0"/>
              <w:marRight w:val="0"/>
              <w:marTop w:val="0"/>
              <w:marBottom w:val="0"/>
              <w:divBdr>
                <w:top w:val="none" w:sz="0" w:space="0" w:color="auto"/>
                <w:left w:val="none" w:sz="0" w:space="0" w:color="auto"/>
                <w:bottom w:val="none" w:sz="0" w:space="0" w:color="auto"/>
                <w:right w:val="none" w:sz="0" w:space="0" w:color="auto"/>
              </w:divBdr>
            </w:div>
          </w:divsChild>
        </w:div>
        <w:div w:id="690569700">
          <w:marLeft w:val="0"/>
          <w:marRight w:val="0"/>
          <w:marTop w:val="0"/>
          <w:marBottom w:val="0"/>
          <w:divBdr>
            <w:top w:val="none" w:sz="0" w:space="0" w:color="auto"/>
            <w:left w:val="none" w:sz="0" w:space="0" w:color="auto"/>
            <w:bottom w:val="none" w:sz="0" w:space="0" w:color="auto"/>
            <w:right w:val="none" w:sz="0" w:space="0" w:color="auto"/>
          </w:divBdr>
          <w:divsChild>
            <w:div w:id="501895563">
              <w:marLeft w:val="0"/>
              <w:marRight w:val="0"/>
              <w:marTop w:val="0"/>
              <w:marBottom w:val="0"/>
              <w:divBdr>
                <w:top w:val="none" w:sz="0" w:space="0" w:color="auto"/>
                <w:left w:val="none" w:sz="0" w:space="0" w:color="auto"/>
                <w:bottom w:val="none" w:sz="0" w:space="0" w:color="auto"/>
                <w:right w:val="none" w:sz="0" w:space="0" w:color="auto"/>
              </w:divBdr>
            </w:div>
            <w:div w:id="1876456522">
              <w:marLeft w:val="0"/>
              <w:marRight w:val="0"/>
              <w:marTop w:val="0"/>
              <w:marBottom w:val="0"/>
              <w:divBdr>
                <w:top w:val="none" w:sz="0" w:space="0" w:color="auto"/>
                <w:left w:val="none" w:sz="0" w:space="0" w:color="auto"/>
                <w:bottom w:val="none" w:sz="0" w:space="0" w:color="auto"/>
                <w:right w:val="none" w:sz="0" w:space="0" w:color="auto"/>
              </w:divBdr>
            </w:div>
            <w:div w:id="1623026482">
              <w:marLeft w:val="0"/>
              <w:marRight w:val="0"/>
              <w:marTop w:val="0"/>
              <w:marBottom w:val="0"/>
              <w:divBdr>
                <w:top w:val="none" w:sz="0" w:space="0" w:color="auto"/>
                <w:left w:val="none" w:sz="0" w:space="0" w:color="auto"/>
                <w:bottom w:val="none" w:sz="0" w:space="0" w:color="auto"/>
                <w:right w:val="none" w:sz="0" w:space="0" w:color="auto"/>
              </w:divBdr>
            </w:div>
            <w:div w:id="309288750">
              <w:marLeft w:val="0"/>
              <w:marRight w:val="0"/>
              <w:marTop w:val="0"/>
              <w:marBottom w:val="0"/>
              <w:divBdr>
                <w:top w:val="none" w:sz="0" w:space="0" w:color="auto"/>
                <w:left w:val="none" w:sz="0" w:space="0" w:color="auto"/>
                <w:bottom w:val="none" w:sz="0" w:space="0" w:color="auto"/>
                <w:right w:val="none" w:sz="0" w:space="0" w:color="auto"/>
              </w:divBdr>
            </w:div>
            <w:div w:id="230965936">
              <w:marLeft w:val="0"/>
              <w:marRight w:val="0"/>
              <w:marTop w:val="0"/>
              <w:marBottom w:val="0"/>
              <w:divBdr>
                <w:top w:val="none" w:sz="0" w:space="0" w:color="auto"/>
                <w:left w:val="none" w:sz="0" w:space="0" w:color="auto"/>
                <w:bottom w:val="none" w:sz="0" w:space="0" w:color="auto"/>
                <w:right w:val="none" w:sz="0" w:space="0" w:color="auto"/>
              </w:divBdr>
            </w:div>
            <w:div w:id="1907764134">
              <w:marLeft w:val="0"/>
              <w:marRight w:val="0"/>
              <w:marTop w:val="0"/>
              <w:marBottom w:val="0"/>
              <w:divBdr>
                <w:top w:val="none" w:sz="0" w:space="0" w:color="auto"/>
                <w:left w:val="none" w:sz="0" w:space="0" w:color="auto"/>
                <w:bottom w:val="none" w:sz="0" w:space="0" w:color="auto"/>
                <w:right w:val="none" w:sz="0" w:space="0" w:color="auto"/>
              </w:divBdr>
            </w:div>
            <w:div w:id="333994008">
              <w:marLeft w:val="0"/>
              <w:marRight w:val="0"/>
              <w:marTop w:val="0"/>
              <w:marBottom w:val="0"/>
              <w:divBdr>
                <w:top w:val="none" w:sz="0" w:space="0" w:color="auto"/>
                <w:left w:val="none" w:sz="0" w:space="0" w:color="auto"/>
                <w:bottom w:val="none" w:sz="0" w:space="0" w:color="auto"/>
                <w:right w:val="none" w:sz="0" w:space="0" w:color="auto"/>
              </w:divBdr>
            </w:div>
          </w:divsChild>
        </w:div>
        <w:div w:id="413748127">
          <w:marLeft w:val="0"/>
          <w:marRight w:val="0"/>
          <w:marTop w:val="0"/>
          <w:marBottom w:val="0"/>
          <w:divBdr>
            <w:top w:val="none" w:sz="0" w:space="0" w:color="auto"/>
            <w:left w:val="none" w:sz="0" w:space="0" w:color="auto"/>
            <w:bottom w:val="none" w:sz="0" w:space="0" w:color="auto"/>
            <w:right w:val="none" w:sz="0" w:space="0" w:color="auto"/>
          </w:divBdr>
          <w:divsChild>
            <w:div w:id="1353527819">
              <w:marLeft w:val="0"/>
              <w:marRight w:val="0"/>
              <w:marTop w:val="0"/>
              <w:marBottom w:val="0"/>
              <w:divBdr>
                <w:top w:val="none" w:sz="0" w:space="0" w:color="auto"/>
                <w:left w:val="none" w:sz="0" w:space="0" w:color="auto"/>
                <w:bottom w:val="none" w:sz="0" w:space="0" w:color="auto"/>
                <w:right w:val="none" w:sz="0" w:space="0" w:color="auto"/>
              </w:divBdr>
            </w:div>
            <w:div w:id="1522277197">
              <w:marLeft w:val="0"/>
              <w:marRight w:val="0"/>
              <w:marTop w:val="0"/>
              <w:marBottom w:val="0"/>
              <w:divBdr>
                <w:top w:val="none" w:sz="0" w:space="0" w:color="auto"/>
                <w:left w:val="none" w:sz="0" w:space="0" w:color="auto"/>
                <w:bottom w:val="none" w:sz="0" w:space="0" w:color="auto"/>
                <w:right w:val="none" w:sz="0" w:space="0" w:color="auto"/>
              </w:divBdr>
            </w:div>
            <w:div w:id="1683778540">
              <w:marLeft w:val="0"/>
              <w:marRight w:val="0"/>
              <w:marTop w:val="0"/>
              <w:marBottom w:val="0"/>
              <w:divBdr>
                <w:top w:val="none" w:sz="0" w:space="0" w:color="auto"/>
                <w:left w:val="none" w:sz="0" w:space="0" w:color="auto"/>
                <w:bottom w:val="none" w:sz="0" w:space="0" w:color="auto"/>
                <w:right w:val="none" w:sz="0" w:space="0" w:color="auto"/>
              </w:divBdr>
            </w:div>
            <w:div w:id="1498039236">
              <w:marLeft w:val="0"/>
              <w:marRight w:val="0"/>
              <w:marTop w:val="0"/>
              <w:marBottom w:val="0"/>
              <w:divBdr>
                <w:top w:val="none" w:sz="0" w:space="0" w:color="auto"/>
                <w:left w:val="none" w:sz="0" w:space="0" w:color="auto"/>
                <w:bottom w:val="none" w:sz="0" w:space="0" w:color="auto"/>
                <w:right w:val="none" w:sz="0" w:space="0" w:color="auto"/>
              </w:divBdr>
            </w:div>
            <w:div w:id="1117410067">
              <w:marLeft w:val="0"/>
              <w:marRight w:val="0"/>
              <w:marTop w:val="0"/>
              <w:marBottom w:val="0"/>
              <w:divBdr>
                <w:top w:val="none" w:sz="0" w:space="0" w:color="auto"/>
                <w:left w:val="none" w:sz="0" w:space="0" w:color="auto"/>
                <w:bottom w:val="none" w:sz="0" w:space="0" w:color="auto"/>
                <w:right w:val="none" w:sz="0" w:space="0" w:color="auto"/>
              </w:divBdr>
            </w:div>
            <w:div w:id="647250849">
              <w:marLeft w:val="0"/>
              <w:marRight w:val="0"/>
              <w:marTop w:val="0"/>
              <w:marBottom w:val="0"/>
              <w:divBdr>
                <w:top w:val="none" w:sz="0" w:space="0" w:color="auto"/>
                <w:left w:val="none" w:sz="0" w:space="0" w:color="auto"/>
                <w:bottom w:val="none" w:sz="0" w:space="0" w:color="auto"/>
                <w:right w:val="none" w:sz="0" w:space="0" w:color="auto"/>
              </w:divBdr>
            </w:div>
          </w:divsChild>
        </w:div>
        <w:div w:id="459036811">
          <w:marLeft w:val="0"/>
          <w:marRight w:val="0"/>
          <w:marTop w:val="0"/>
          <w:marBottom w:val="0"/>
          <w:divBdr>
            <w:top w:val="none" w:sz="0" w:space="0" w:color="auto"/>
            <w:left w:val="none" w:sz="0" w:space="0" w:color="auto"/>
            <w:bottom w:val="none" w:sz="0" w:space="0" w:color="auto"/>
            <w:right w:val="none" w:sz="0" w:space="0" w:color="auto"/>
          </w:divBdr>
          <w:divsChild>
            <w:div w:id="884832311">
              <w:marLeft w:val="0"/>
              <w:marRight w:val="0"/>
              <w:marTop w:val="0"/>
              <w:marBottom w:val="0"/>
              <w:divBdr>
                <w:top w:val="none" w:sz="0" w:space="0" w:color="auto"/>
                <w:left w:val="none" w:sz="0" w:space="0" w:color="auto"/>
                <w:bottom w:val="none" w:sz="0" w:space="0" w:color="auto"/>
                <w:right w:val="none" w:sz="0" w:space="0" w:color="auto"/>
              </w:divBdr>
            </w:div>
            <w:div w:id="2099521960">
              <w:marLeft w:val="0"/>
              <w:marRight w:val="0"/>
              <w:marTop w:val="0"/>
              <w:marBottom w:val="0"/>
              <w:divBdr>
                <w:top w:val="none" w:sz="0" w:space="0" w:color="auto"/>
                <w:left w:val="none" w:sz="0" w:space="0" w:color="auto"/>
                <w:bottom w:val="none" w:sz="0" w:space="0" w:color="auto"/>
                <w:right w:val="none" w:sz="0" w:space="0" w:color="auto"/>
              </w:divBdr>
            </w:div>
            <w:div w:id="434129773">
              <w:marLeft w:val="0"/>
              <w:marRight w:val="0"/>
              <w:marTop w:val="0"/>
              <w:marBottom w:val="0"/>
              <w:divBdr>
                <w:top w:val="none" w:sz="0" w:space="0" w:color="auto"/>
                <w:left w:val="none" w:sz="0" w:space="0" w:color="auto"/>
                <w:bottom w:val="none" w:sz="0" w:space="0" w:color="auto"/>
                <w:right w:val="none" w:sz="0" w:space="0" w:color="auto"/>
              </w:divBdr>
            </w:div>
            <w:div w:id="723409723">
              <w:marLeft w:val="0"/>
              <w:marRight w:val="0"/>
              <w:marTop w:val="0"/>
              <w:marBottom w:val="0"/>
              <w:divBdr>
                <w:top w:val="none" w:sz="0" w:space="0" w:color="auto"/>
                <w:left w:val="none" w:sz="0" w:space="0" w:color="auto"/>
                <w:bottom w:val="none" w:sz="0" w:space="0" w:color="auto"/>
                <w:right w:val="none" w:sz="0" w:space="0" w:color="auto"/>
              </w:divBdr>
            </w:div>
            <w:div w:id="8876234">
              <w:marLeft w:val="0"/>
              <w:marRight w:val="0"/>
              <w:marTop w:val="0"/>
              <w:marBottom w:val="0"/>
              <w:divBdr>
                <w:top w:val="none" w:sz="0" w:space="0" w:color="auto"/>
                <w:left w:val="none" w:sz="0" w:space="0" w:color="auto"/>
                <w:bottom w:val="none" w:sz="0" w:space="0" w:color="auto"/>
                <w:right w:val="none" w:sz="0" w:space="0" w:color="auto"/>
              </w:divBdr>
            </w:div>
            <w:div w:id="778065903">
              <w:marLeft w:val="0"/>
              <w:marRight w:val="0"/>
              <w:marTop w:val="0"/>
              <w:marBottom w:val="0"/>
              <w:divBdr>
                <w:top w:val="none" w:sz="0" w:space="0" w:color="auto"/>
                <w:left w:val="none" w:sz="0" w:space="0" w:color="auto"/>
                <w:bottom w:val="none" w:sz="0" w:space="0" w:color="auto"/>
                <w:right w:val="none" w:sz="0" w:space="0" w:color="auto"/>
              </w:divBdr>
            </w:div>
          </w:divsChild>
        </w:div>
        <w:div w:id="9374247">
          <w:marLeft w:val="0"/>
          <w:marRight w:val="0"/>
          <w:marTop w:val="0"/>
          <w:marBottom w:val="0"/>
          <w:divBdr>
            <w:top w:val="none" w:sz="0" w:space="0" w:color="auto"/>
            <w:left w:val="none" w:sz="0" w:space="0" w:color="auto"/>
            <w:bottom w:val="none" w:sz="0" w:space="0" w:color="auto"/>
            <w:right w:val="none" w:sz="0" w:space="0" w:color="auto"/>
          </w:divBdr>
          <w:divsChild>
            <w:div w:id="1705401448">
              <w:marLeft w:val="0"/>
              <w:marRight w:val="0"/>
              <w:marTop w:val="0"/>
              <w:marBottom w:val="0"/>
              <w:divBdr>
                <w:top w:val="none" w:sz="0" w:space="0" w:color="auto"/>
                <w:left w:val="none" w:sz="0" w:space="0" w:color="auto"/>
                <w:bottom w:val="none" w:sz="0" w:space="0" w:color="auto"/>
                <w:right w:val="none" w:sz="0" w:space="0" w:color="auto"/>
              </w:divBdr>
            </w:div>
            <w:div w:id="586501474">
              <w:marLeft w:val="0"/>
              <w:marRight w:val="0"/>
              <w:marTop w:val="0"/>
              <w:marBottom w:val="0"/>
              <w:divBdr>
                <w:top w:val="none" w:sz="0" w:space="0" w:color="auto"/>
                <w:left w:val="none" w:sz="0" w:space="0" w:color="auto"/>
                <w:bottom w:val="none" w:sz="0" w:space="0" w:color="auto"/>
                <w:right w:val="none" w:sz="0" w:space="0" w:color="auto"/>
              </w:divBdr>
            </w:div>
            <w:div w:id="1378049545">
              <w:marLeft w:val="0"/>
              <w:marRight w:val="0"/>
              <w:marTop w:val="0"/>
              <w:marBottom w:val="0"/>
              <w:divBdr>
                <w:top w:val="none" w:sz="0" w:space="0" w:color="auto"/>
                <w:left w:val="none" w:sz="0" w:space="0" w:color="auto"/>
                <w:bottom w:val="none" w:sz="0" w:space="0" w:color="auto"/>
                <w:right w:val="none" w:sz="0" w:space="0" w:color="auto"/>
              </w:divBdr>
            </w:div>
            <w:div w:id="683286790">
              <w:marLeft w:val="0"/>
              <w:marRight w:val="0"/>
              <w:marTop w:val="0"/>
              <w:marBottom w:val="0"/>
              <w:divBdr>
                <w:top w:val="none" w:sz="0" w:space="0" w:color="auto"/>
                <w:left w:val="none" w:sz="0" w:space="0" w:color="auto"/>
                <w:bottom w:val="none" w:sz="0" w:space="0" w:color="auto"/>
                <w:right w:val="none" w:sz="0" w:space="0" w:color="auto"/>
              </w:divBdr>
            </w:div>
            <w:div w:id="2052922060">
              <w:marLeft w:val="0"/>
              <w:marRight w:val="0"/>
              <w:marTop w:val="0"/>
              <w:marBottom w:val="0"/>
              <w:divBdr>
                <w:top w:val="none" w:sz="0" w:space="0" w:color="auto"/>
                <w:left w:val="none" w:sz="0" w:space="0" w:color="auto"/>
                <w:bottom w:val="none" w:sz="0" w:space="0" w:color="auto"/>
                <w:right w:val="none" w:sz="0" w:space="0" w:color="auto"/>
              </w:divBdr>
            </w:div>
            <w:div w:id="159546333">
              <w:marLeft w:val="0"/>
              <w:marRight w:val="0"/>
              <w:marTop w:val="0"/>
              <w:marBottom w:val="0"/>
              <w:divBdr>
                <w:top w:val="none" w:sz="0" w:space="0" w:color="auto"/>
                <w:left w:val="none" w:sz="0" w:space="0" w:color="auto"/>
                <w:bottom w:val="none" w:sz="0" w:space="0" w:color="auto"/>
                <w:right w:val="none" w:sz="0" w:space="0" w:color="auto"/>
              </w:divBdr>
            </w:div>
            <w:div w:id="142747155">
              <w:marLeft w:val="0"/>
              <w:marRight w:val="0"/>
              <w:marTop w:val="0"/>
              <w:marBottom w:val="0"/>
              <w:divBdr>
                <w:top w:val="none" w:sz="0" w:space="0" w:color="auto"/>
                <w:left w:val="none" w:sz="0" w:space="0" w:color="auto"/>
                <w:bottom w:val="none" w:sz="0" w:space="0" w:color="auto"/>
                <w:right w:val="none" w:sz="0" w:space="0" w:color="auto"/>
              </w:divBdr>
            </w:div>
            <w:div w:id="961812695">
              <w:marLeft w:val="0"/>
              <w:marRight w:val="0"/>
              <w:marTop w:val="0"/>
              <w:marBottom w:val="0"/>
              <w:divBdr>
                <w:top w:val="none" w:sz="0" w:space="0" w:color="auto"/>
                <w:left w:val="none" w:sz="0" w:space="0" w:color="auto"/>
                <w:bottom w:val="none" w:sz="0" w:space="0" w:color="auto"/>
                <w:right w:val="none" w:sz="0" w:space="0" w:color="auto"/>
              </w:divBdr>
            </w:div>
          </w:divsChild>
        </w:div>
        <w:div w:id="251670383">
          <w:marLeft w:val="0"/>
          <w:marRight w:val="0"/>
          <w:marTop w:val="0"/>
          <w:marBottom w:val="0"/>
          <w:divBdr>
            <w:top w:val="none" w:sz="0" w:space="0" w:color="auto"/>
            <w:left w:val="none" w:sz="0" w:space="0" w:color="auto"/>
            <w:bottom w:val="none" w:sz="0" w:space="0" w:color="auto"/>
            <w:right w:val="none" w:sz="0" w:space="0" w:color="auto"/>
          </w:divBdr>
          <w:divsChild>
            <w:div w:id="2060207971">
              <w:marLeft w:val="0"/>
              <w:marRight w:val="0"/>
              <w:marTop w:val="0"/>
              <w:marBottom w:val="0"/>
              <w:divBdr>
                <w:top w:val="none" w:sz="0" w:space="0" w:color="auto"/>
                <w:left w:val="none" w:sz="0" w:space="0" w:color="auto"/>
                <w:bottom w:val="none" w:sz="0" w:space="0" w:color="auto"/>
                <w:right w:val="none" w:sz="0" w:space="0" w:color="auto"/>
              </w:divBdr>
            </w:div>
            <w:div w:id="952522082">
              <w:marLeft w:val="0"/>
              <w:marRight w:val="0"/>
              <w:marTop w:val="0"/>
              <w:marBottom w:val="0"/>
              <w:divBdr>
                <w:top w:val="none" w:sz="0" w:space="0" w:color="auto"/>
                <w:left w:val="none" w:sz="0" w:space="0" w:color="auto"/>
                <w:bottom w:val="none" w:sz="0" w:space="0" w:color="auto"/>
                <w:right w:val="none" w:sz="0" w:space="0" w:color="auto"/>
              </w:divBdr>
            </w:div>
            <w:div w:id="565918376">
              <w:marLeft w:val="0"/>
              <w:marRight w:val="0"/>
              <w:marTop w:val="0"/>
              <w:marBottom w:val="0"/>
              <w:divBdr>
                <w:top w:val="none" w:sz="0" w:space="0" w:color="auto"/>
                <w:left w:val="none" w:sz="0" w:space="0" w:color="auto"/>
                <w:bottom w:val="none" w:sz="0" w:space="0" w:color="auto"/>
                <w:right w:val="none" w:sz="0" w:space="0" w:color="auto"/>
              </w:divBdr>
            </w:div>
            <w:div w:id="1576278876">
              <w:marLeft w:val="0"/>
              <w:marRight w:val="0"/>
              <w:marTop w:val="0"/>
              <w:marBottom w:val="0"/>
              <w:divBdr>
                <w:top w:val="none" w:sz="0" w:space="0" w:color="auto"/>
                <w:left w:val="none" w:sz="0" w:space="0" w:color="auto"/>
                <w:bottom w:val="none" w:sz="0" w:space="0" w:color="auto"/>
                <w:right w:val="none" w:sz="0" w:space="0" w:color="auto"/>
              </w:divBdr>
            </w:div>
            <w:div w:id="806750074">
              <w:marLeft w:val="0"/>
              <w:marRight w:val="0"/>
              <w:marTop w:val="0"/>
              <w:marBottom w:val="0"/>
              <w:divBdr>
                <w:top w:val="none" w:sz="0" w:space="0" w:color="auto"/>
                <w:left w:val="none" w:sz="0" w:space="0" w:color="auto"/>
                <w:bottom w:val="none" w:sz="0" w:space="0" w:color="auto"/>
                <w:right w:val="none" w:sz="0" w:space="0" w:color="auto"/>
              </w:divBdr>
            </w:div>
            <w:div w:id="1286504317">
              <w:marLeft w:val="0"/>
              <w:marRight w:val="0"/>
              <w:marTop w:val="0"/>
              <w:marBottom w:val="0"/>
              <w:divBdr>
                <w:top w:val="none" w:sz="0" w:space="0" w:color="auto"/>
                <w:left w:val="none" w:sz="0" w:space="0" w:color="auto"/>
                <w:bottom w:val="none" w:sz="0" w:space="0" w:color="auto"/>
                <w:right w:val="none" w:sz="0" w:space="0" w:color="auto"/>
              </w:divBdr>
            </w:div>
            <w:div w:id="487291143">
              <w:marLeft w:val="0"/>
              <w:marRight w:val="0"/>
              <w:marTop w:val="0"/>
              <w:marBottom w:val="0"/>
              <w:divBdr>
                <w:top w:val="none" w:sz="0" w:space="0" w:color="auto"/>
                <w:left w:val="none" w:sz="0" w:space="0" w:color="auto"/>
                <w:bottom w:val="none" w:sz="0" w:space="0" w:color="auto"/>
                <w:right w:val="none" w:sz="0" w:space="0" w:color="auto"/>
              </w:divBdr>
            </w:div>
            <w:div w:id="581454373">
              <w:marLeft w:val="0"/>
              <w:marRight w:val="0"/>
              <w:marTop w:val="0"/>
              <w:marBottom w:val="0"/>
              <w:divBdr>
                <w:top w:val="none" w:sz="0" w:space="0" w:color="auto"/>
                <w:left w:val="none" w:sz="0" w:space="0" w:color="auto"/>
                <w:bottom w:val="none" w:sz="0" w:space="0" w:color="auto"/>
                <w:right w:val="none" w:sz="0" w:space="0" w:color="auto"/>
              </w:divBdr>
            </w:div>
            <w:div w:id="104278486">
              <w:marLeft w:val="0"/>
              <w:marRight w:val="0"/>
              <w:marTop w:val="0"/>
              <w:marBottom w:val="0"/>
              <w:divBdr>
                <w:top w:val="none" w:sz="0" w:space="0" w:color="auto"/>
                <w:left w:val="none" w:sz="0" w:space="0" w:color="auto"/>
                <w:bottom w:val="none" w:sz="0" w:space="0" w:color="auto"/>
                <w:right w:val="none" w:sz="0" w:space="0" w:color="auto"/>
              </w:divBdr>
            </w:div>
          </w:divsChild>
        </w:div>
        <w:div w:id="750853788">
          <w:marLeft w:val="0"/>
          <w:marRight w:val="0"/>
          <w:marTop w:val="0"/>
          <w:marBottom w:val="0"/>
          <w:divBdr>
            <w:top w:val="none" w:sz="0" w:space="0" w:color="auto"/>
            <w:left w:val="none" w:sz="0" w:space="0" w:color="auto"/>
            <w:bottom w:val="none" w:sz="0" w:space="0" w:color="auto"/>
            <w:right w:val="none" w:sz="0" w:space="0" w:color="auto"/>
          </w:divBdr>
          <w:divsChild>
            <w:div w:id="1073360436">
              <w:marLeft w:val="0"/>
              <w:marRight w:val="0"/>
              <w:marTop w:val="0"/>
              <w:marBottom w:val="0"/>
              <w:divBdr>
                <w:top w:val="none" w:sz="0" w:space="0" w:color="auto"/>
                <w:left w:val="none" w:sz="0" w:space="0" w:color="auto"/>
                <w:bottom w:val="none" w:sz="0" w:space="0" w:color="auto"/>
                <w:right w:val="none" w:sz="0" w:space="0" w:color="auto"/>
              </w:divBdr>
            </w:div>
            <w:div w:id="395934619">
              <w:marLeft w:val="0"/>
              <w:marRight w:val="0"/>
              <w:marTop w:val="0"/>
              <w:marBottom w:val="0"/>
              <w:divBdr>
                <w:top w:val="none" w:sz="0" w:space="0" w:color="auto"/>
                <w:left w:val="none" w:sz="0" w:space="0" w:color="auto"/>
                <w:bottom w:val="none" w:sz="0" w:space="0" w:color="auto"/>
                <w:right w:val="none" w:sz="0" w:space="0" w:color="auto"/>
              </w:divBdr>
            </w:div>
            <w:div w:id="533930217">
              <w:marLeft w:val="0"/>
              <w:marRight w:val="0"/>
              <w:marTop w:val="0"/>
              <w:marBottom w:val="0"/>
              <w:divBdr>
                <w:top w:val="none" w:sz="0" w:space="0" w:color="auto"/>
                <w:left w:val="none" w:sz="0" w:space="0" w:color="auto"/>
                <w:bottom w:val="none" w:sz="0" w:space="0" w:color="auto"/>
                <w:right w:val="none" w:sz="0" w:space="0" w:color="auto"/>
              </w:divBdr>
            </w:div>
            <w:div w:id="720206130">
              <w:marLeft w:val="0"/>
              <w:marRight w:val="0"/>
              <w:marTop w:val="0"/>
              <w:marBottom w:val="0"/>
              <w:divBdr>
                <w:top w:val="none" w:sz="0" w:space="0" w:color="auto"/>
                <w:left w:val="none" w:sz="0" w:space="0" w:color="auto"/>
                <w:bottom w:val="none" w:sz="0" w:space="0" w:color="auto"/>
                <w:right w:val="none" w:sz="0" w:space="0" w:color="auto"/>
              </w:divBdr>
            </w:div>
            <w:div w:id="591279879">
              <w:marLeft w:val="0"/>
              <w:marRight w:val="0"/>
              <w:marTop w:val="0"/>
              <w:marBottom w:val="0"/>
              <w:divBdr>
                <w:top w:val="none" w:sz="0" w:space="0" w:color="auto"/>
                <w:left w:val="none" w:sz="0" w:space="0" w:color="auto"/>
                <w:bottom w:val="none" w:sz="0" w:space="0" w:color="auto"/>
                <w:right w:val="none" w:sz="0" w:space="0" w:color="auto"/>
              </w:divBdr>
            </w:div>
          </w:divsChild>
        </w:div>
        <w:div w:id="299773142">
          <w:marLeft w:val="0"/>
          <w:marRight w:val="0"/>
          <w:marTop w:val="0"/>
          <w:marBottom w:val="0"/>
          <w:divBdr>
            <w:top w:val="none" w:sz="0" w:space="0" w:color="auto"/>
            <w:left w:val="none" w:sz="0" w:space="0" w:color="auto"/>
            <w:bottom w:val="none" w:sz="0" w:space="0" w:color="auto"/>
            <w:right w:val="none" w:sz="0" w:space="0" w:color="auto"/>
          </w:divBdr>
          <w:divsChild>
            <w:div w:id="1439522057">
              <w:marLeft w:val="0"/>
              <w:marRight w:val="0"/>
              <w:marTop w:val="0"/>
              <w:marBottom w:val="0"/>
              <w:divBdr>
                <w:top w:val="none" w:sz="0" w:space="0" w:color="auto"/>
                <w:left w:val="none" w:sz="0" w:space="0" w:color="auto"/>
                <w:bottom w:val="none" w:sz="0" w:space="0" w:color="auto"/>
                <w:right w:val="none" w:sz="0" w:space="0" w:color="auto"/>
              </w:divBdr>
            </w:div>
            <w:div w:id="966278395">
              <w:marLeft w:val="0"/>
              <w:marRight w:val="0"/>
              <w:marTop w:val="0"/>
              <w:marBottom w:val="0"/>
              <w:divBdr>
                <w:top w:val="none" w:sz="0" w:space="0" w:color="auto"/>
                <w:left w:val="none" w:sz="0" w:space="0" w:color="auto"/>
                <w:bottom w:val="none" w:sz="0" w:space="0" w:color="auto"/>
                <w:right w:val="none" w:sz="0" w:space="0" w:color="auto"/>
              </w:divBdr>
            </w:div>
            <w:div w:id="1987278583">
              <w:marLeft w:val="0"/>
              <w:marRight w:val="0"/>
              <w:marTop w:val="0"/>
              <w:marBottom w:val="0"/>
              <w:divBdr>
                <w:top w:val="none" w:sz="0" w:space="0" w:color="auto"/>
                <w:left w:val="none" w:sz="0" w:space="0" w:color="auto"/>
                <w:bottom w:val="none" w:sz="0" w:space="0" w:color="auto"/>
                <w:right w:val="none" w:sz="0" w:space="0" w:color="auto"/>
              </w:divBdr>
            </w:div>
          </w:divsChild>
        </w:div>
        <w:div w:id="890456570">
          <w:marLeft w:val="0"/>
          <w:marRight w:val="0"/>
          <w:marTop w:val="0"/>
          <w:marBottom w:val="0"/>
          <w:divBdr>
            <w:top w:val="none" w:sz="0" w:space="0" w:color="auto"/>
            <w:left w:val="none" w:sz="0" w:space="0" w:color="auto"/>
            <w:bottom w:val="none" w:sz="0" w:space="0" w:color="auto"/>
            <w:right w:val="none" w:sz="0" w:space="0" w:color="auto"/>
          </w:divBdr>
          <w:divsChild>
            <w:div w:id="520045266">
              <w:marLeft w:val="0"/>
              <w:marRight w:val="0"/>
              <w:marTop w:val="0"/>
              <w:marBottom w:val="0"/>
              <w:divBdr>
                <w:top w:val="none" w:sz="0" w:space="0" w:color="auto"/>
                <w:left w:val="none" w:sz="0" w:space="0" w:color="auto"/>
                <w:bottom w:val="none" w:sz="0" w:space="0" w:color="auto"/>
                <w:right w:val="none" w:sz="0" w:space="0" w:color="auto"/>
              </w:divBdr>
            </w:div>
            <w:div w:id="2070877663">
              <w:marLeft w:val="0"/>
              <w:marRight w:val="0"/>
              <w:marTop w:val="0"/>
              <w:marBottom w:val="0"/>
              <w:divBdr>
                <w:top w:val="none" w:sz="0" w:space="0" w:color="auto"/>
                <w:left w:val="none" w:sz="0" w:space="0" w:color="auto"/>
                <w:bottom w:val="none" w:sz="0" w:space="0" w:color="auto"/>
                <w:right w:val="none" w:sz="0" w:space="0" w:color="auto"/>
              </w:divBdr>
            </w:div>
            <w:div w:id="709034764">
              <w:marLeft w:val="0"/>
              <w:marRight w:val="0"/>
              <w:marTop w:val="0"/>
              <w:marBottom w:val="0"/>
              <w:divBdr>
                <w:top w:val="none" w:sz="0" w:space="0" w:color="auto"/>
                <w:left w:val="none" w:sz="0" w:space="0" w:color="auto"/>
                <w:bottom w:val="none" w:sz="0" w:space="0" w:color="auto"/>
                <w:right w:val="none" w:sz="0" w:space="0" w:color="auto"/>
              </w:divBdr>
            </w:div>
            <w:div w:id="1978145969">
              <w:marLeft w:val="0"/>
              <w:marRight w:val="0"/>
              <w:marTop w:val="0"/>
              <w:marBottom w:val="0"/>
              <w:divBdr>
                <w:top w:val="none" w:sz="0" w:space="0" w:color="auto"/>
                <w:left w:val="none" w:sz="0" w:space="0" w:color="auto"/>
                <w:bottom w:val="none" w:sz="0" w:space="0" w:color="auto"/>
                <w:right w:val="none" w:sz="0" w:space="0" w:color="auto"/>
              </w:divBdr>
            </w:div>
            <w:div w:id="1387215800">
              <w:marLeft w:val="0"/>
              <w:marRight w:val="0"/>
              <w:marTop w:val="0"/>
              <w:marBottom w:val="0"/>
              <w:divBdr>
                <w:top w:val="none" w:sz="0" w:space="0" w:color="auto"/>
                <w:left w:val="none" w:sz="0" w:space="0" w:color="auto"/>
                <w:bottom w:val="none" w:sz="0" w:space="0" w:color="auto"/>
                <w:right w:val="none" w:sz="0" w:space="0" w:color="auto"/>
              </w:divBdr>
            </w:div>
            <w:div w:id="690910942">
              <w:marLeft w:val="0"/>
              <w:marRight w:val="0"/>
              <w:marTop w:val="0"/>
              <w:marBottom w:val="0"/>
              <w:divBdr>
                <w:top w:val="none" w:sz="0" w:space="0" w:color="auto"/>
                <w:left w:val="none" w:sz="0" w:space="0" w:color="auto"/>
                <w:bottom w:val="none" w:sz="0" w:space="0" w:color="auto"/>
                <w:right w:val="none" w:sz="0" w:space="0" w:color="auto"/>
              </w:divBdr>
            </w:div>
            <w:div w:id="1223642415">
              <w:marLeft w:val="0"/>
              <w:marRight w:val="0"/>
              <w:marTop w:val="0"/>
              <w:marBottom w:val="0"/>
              <w:divBdr>
                <w:top w:val="none" w:sz="0" w:space="0" w:color="auto"/>
                <w:left w:val="none" w:sz="0" w:space="0" w:color="auto"/>
                <w:bottom w:val="none" w:sz="0" w:space="0" w:color="auto"/>
                <w:right w:val="none" w:sz="0" w:space="0" w:color="auto"/>
              </w:divBdr>
            </w:div>
          </w:divsChild>
        </w:div>
        <w:div w:id="13115337">
          <w:marLeft w:val="0"/>
          <w:marRight w:val="0"/>
          <w:marTop w:val="0"/>
          <w:marBottom w:val="0"/>
          <w:divBdr>
            <w:top w:val="none" w:sz="0" w:space="0" w:color="auto"/>
            <w:left w:val="none" w:sz="0" w:space="0" w:color="auto"/>
            <w:bottom w:val="none" w:sz="0" w:space="0" w:color="auto"/>
            <w:right w:val="none" w:sz="0" w:space="0" w:color="auto"/>
          </w:divBdr>
          <w:divsChild>
            <w:div w:id="335033166">
              <w:marLeft w:val="0"/>
              <w:marRight w:val="0"/>
              <w:marTop w:val="0"/>
              <w:marBottom w:val="0"/>
              <w:divBdr>
                <w:top w:val="none" w:sz="0" w:space="0" w:color="auto"/>
                <w:left w:val="none" w:sz="0" w:space="0" w:color="auto"/>
                <w:bottom w:val="none" w:sz="0" w:space="0" w:color="auto"/>
                <w:right w:val="none" w:sz="0" w:space="0" w:color="auto"/>
              </w:divBdr>
            </w:div>
            <w:div w:id="1949460273">
              <w:marLeft w:val="0"/>
              <w:marRight w:val="0"/>
              <w:marTop w:val="0"/>
              <w:marBottom w:val="0"/>
              <w:divBdr>
                <w:top w:val="none" w:sz="0" w:space="0" w:color="auto"/>
                <w:left w:val="none" w:sz="0" w:space="0" w:color="auto"/>
                <w:bottom w:val="none" w:sz="0" w:space="0" w:color="auto"/>
                <w:right w:val="none" w:sz="0" w:space="0" w:color="auto"/>
              </w:divBdr>
            </w:div>
            <w:div w:id="910310378">
              <w:marLeft w:val="0"/>
              <w:marRight w:val="0"/>
              <w:marTop w:val="0"/>
              <w:marBottom w:val="0"/>
              <w:divBdr>
                <w:top w:val="none" w:sz="0" w:space="0" w:color="auto"/>
                <w:left w:val="none" w:sz="0" w:space="0" w:color="auto"/>
                <w:bottom w:val="none" w:sz="0" w:space="0" w:color="auto"/>
                <w:right w:val="none" w:sz="0" w:space="0" w:color="auto"/>
              </w:divBdr>
            </w:div>
            <w:div w:id="1464812348">
              <w:marLeft w:val="0"/>
              <w:marRight w:val="0"/>
              <w:marTop w:val="0"/>
              <w:marBottom w:val="0"/>
              <w:divBdr>
                <w:top w:val="none" w:sz="0" w:space="0" w:color="auto"/>
                <w:left w:val="none" w:sz="0" w:space="0" w:color="auto"/>
                <w:bottom w:val="none" w:sz="0" w:space="0" w:color="auto"/>
                <w:right w:val="none" w:sz="0" w:space="0" w:color="auto"/>
              </w:divBdr>
            </w:div>
            <w:div w:id="1313827922">
              <w:marLeft w:val="0"/>
              <w:marRight w:val="0"/>
              <w:marTop w:val="0"/>
              <w:marBottom w:val="0"/>
              <w:divBdr>
                <w:top w:val="none" w:sz="0" w:space="0" w:color="auto"/>
                <w:left w:val="none" w:sz="0" w:space="0" w:color="auto"/>
                <w:bottom w:val="none" w:sz="0" w:space="0" w:color="auto"/>
                <w:right w:val="none" w:sz="0" w:space="0" w:color="auto"/>
              </w:divBdr>
            </w:div>
            <w:div w:id="801118014">
              <w:marLeft w:val="0"/>
              <w:marRight w:val="0"/>
              <w:marTop w:val="0"/>
              <w:marBottom w:val="0"/>
              <w:divBdr>
                <w:top w:val="none" w:sz="0" w:space="0" w:color="auto"/>
                <w:left w:val="none" w:sz="0" w:space="0" w:color="auto"/>
                <w:bottom w:val="none" w:sz="0" w:space="0" w:color="auto"/>
                <w:right w:val="none" w:sz="0" w:space="0" w:color="auto"/>
              </w:divBdr>
            </w:div>
            <w:div w:id="613094298">
              <w:marLeft w:val="0"/>
              <w:marRight w:val="0"/>
              <w:marTop w:val="0"/>
              <w:marBottom w:val="0"/>
              <w:divBdr>
                <w:top w:val="none" w:sz="0" w:space="0" w:color="auto"/>
                <w:left w:val="none" w:sz="0" w:space="0" w:color="auto"/>
                <w:bottom w:val="none" w:sz="0" w:space="0" w:color="auto"/>
                <w:right w:val="none" w:sz="0" w:space="0" w:color="auto"/>
              </w:divBdr>
            </w:div>
            <w:div w:id="213274122">
              <w:marLeft w:val="0"/>
              <w:marRight w:val="0"/>
              <w:marTop w:val="0"/>
              <w:marBottom w:val="0"/>
              <w:divBdr>
                <w:top w:val="none" w:sz="0" w:space="0" w:color="auto"/>
                <w:left w:val="none" w:sz="0" w:space="0" w:color="auto"/>
                <w:bottom w:val="none" w:sz="0" w:space="0" w:color="auto"/>
                <w:right w:val="none" w:sz="0" w:space="0" w:color="auto"/>
              </w:divBdr>
            </w:div>
          </w:divsChild>
        </w:div>
        <w:div w:id="2117477578">
          <w:marLeft w:val="0"/>
          <w:marRight w:val="0"/>
          <w:marTop w:val="0"/>
          <w:marBottom w:val="0"/>
          <w:divBdr>
            <w:top w:val="none" w:sz="0" w:space="0" w:color="auto"/>
            <w:left w:val="none" w:sz="0" w:space="0" w:color="auto"/>
            <w:bottom w:val="none" w:sz="0" w:space="0" w:color="auto"/>
            <w:right w:val="none" w:sz="0" w:space="0" w:color="auto"/>
          </w:divBdr>
          <w:divsChild>
            <w:div w:id="2013146086">
              <w:marLeft w:val="0"/>
              <w:marRight w:val="0"/>
              <w:marTop w:val="0"/>
              <w:marBottom w:val="0"/>
              <w:divBdr>
                <w:top w:val="none" w:sz="0" w:space="0" w:color="auto"/>
                <w:left w:val="none" w:sz="0" w:space="0" w:color="auto"/>
                <w:bottom w:val="none" w:sz="0" w:space="0" w:color="auto"/>
                <w:right w:val="none" w:sz="0" w:space="0" w:color="auto"/>
              </w:divBdr>
            </w:div>
            <w:div w:id="636885313">
              <w:marLeft w:val="0"/>
              <w:marRight w:val="0"/>
              <w:marTop w:val="0"/>
              <w:marBottom w:val="0"/>
              <w:divBdr>
                <w:top w:val="none" w:sz="0" w:space="0" w:color="auto"/>
                <w:left w:val="none" w:sz="0" w:space="0" w:color="auto"/>
                <w:bottom w:val="none" w:sz="0" w:space="0" w:color="auto"/>
                <w:right w:val="none" w:sz="0" w:space="0" w:color="auto"/>
              </w:divBdr>
            </w:div>
            <w:div w:id="601646985">
              <w:marLeft w:val="0"/>
              <w:marRight w:val="0"/>
              <w:marTop w:val="0"/>
              <w:marBottom w:val="0"/>
              <w:divBdr>
                <w:top w:val="none" w:sz="0" w:space="0" w:color="auto"/>
                <w:left w:val="none" w:sz="0" w:space="0" w:color="auto"/>
                <w:bottom w:val="none" w:sz="0" w:space="0" w:color="auto"/>
                <w:right w:val="none" w:sz="0" w:space="0" w:color="auto"/>
              </w:divBdr>
            </w:div>
            <w:div w:id="161632031">
              <w:marLeft w:val="0"/>
              <w:marRight w:val="0"/>
              <w:marTop w:val="0"/>
              <w:marBottom w:val="0"/>
              <w:divBdr>
                <w:top w:val="none" w:sz="0" w:space="0" w:color="auto"/>
                <w:left w:val="none" w:sz="0" w:space="0" w:color="auto"/>
                <w:bottom w:val="none" w:sz="0" w:space="0" w:color="auto"/>
                <w:right w:val="none" w:sz="0" w:space="0" w:color="auto"/>
              </w:divBdr>
            </w:div>
            <w:div w:id="1028143949">
              <w:marLeft w:val="0"/>
              <w:marRight w:val="0"/>
              <w:marTop w:val="0"/>
              <w:marBottom w:val="0"/>
              <w:divBdr>
                <w:top w:val="none" w:sz="0" w:space="0" w:color="auto"/>
                <w:left w:val="none" w:sz="0" w:space="0" w:color="auto"/>
                <w:bottom w:val="none" w:sz="0" w:space="0" w:color="auto"/>
                <w:right w:val="none" w:sz="0" w:space="0" w:color="auto"/>
              </w:divBdr>
            </w:div>
            <w:div w:id="124812960">
              <w:marLeft w:val="0"/>
              <w:marRight w:val="0"/>
              <w:marTop w:val="0"/>
              <w:marBottom w:val="0"/>
              <w:divBdr>
                <w:top w:val="none" w:sz="0" w:space="0" w:color="auto"/>
                <w:left w:val="none" w:sz="0" w:space="0" w:color="auto"/>
                <w:bottom w:val="none" w:sz="0" w:space="0" w:color="auto"/>
                <w:right w:val="none" w:sz="0" w:space="0" w:color="auto"/>
              </w:divBdr>
            </w:div>
            <w:div w:id="1725908842">
              <w:marLeft w:val="0"/>
              <w:marRight w:val="0"/>
              <w:marTop w:val="0"/>
              <w:marBottom w:val="0"/>
              <w:divBdr>
                <w:top w:val="none" w:sz="0" w:space="0" w:color="auto"/>
                <w:left w:val="none" w:sz="0" w:space="0" w:color="auto"/>
                <w:bottom w:val="none" w:sz="0" w:space="0" w:color="auto"/>
                <w:right w:val="none" w:sz="0" w:space="0" w:color="auto"/>
              </w:divBdr>
            </w:div>
            <w:div w:id="1006784584">
              <w:marLeft w:val="0"/>
              <w:marRight w:val="0"/>
              <w:marTop w:val="0"/>
              <w:marBottom w:val="0"/>
              <w:divBdr>
                <w:top w:val="none" w:sz="0" w:space="0" w:color="auto"/>
                <w:left w:val="none" w:sz="0" w:space="0" w:color="auto"/>
                <w:bottom w:val="none" w:sz="0" w:space="0" w:color="auto"/>
                <w:right w:val="none" w:sz="0" w:space="0" w:color="auto"/>
              </w:divBdr>
            </w:div>
            <w:div w:id="2016835172">
              <w:marLeft w:val="0"/>
              <w:marRight w:val="0"/>
              <w:marTop w:val="0"/>
              <w:marBottom w:val="0"/>
              <w:divBdr>
                <w:top w:val="none" w:sz="0" w:space="0" w:color="auto"/>
                <w:left w:val="none" w:sz="0" w:space="0" w:color="auto"/>
                <w:bottom w:val="none" w:sz="0" w:space="0" w:color="auto"/>
                <w:right w:val="none" w:sz="0" w:space="0" w:color="auto"/>
              </w:divBdr>
            </w:div>
          </w:divsChild>
        </w:div>
        <w:div w:id="1474984101">
          <w:marLeft w:val="0"/>
          <w:marRight w:val="0"/>
          <w:marTop w:val="0"/>
          <w:marBottom w:val="0"/>
          <w:divBdr>
            <w:top w:val="none" w:sz="0" w:space="0" w:color="auto"/>
            <w:left w:val="none" w:sz="0" w:space="0" w:color="auto"/>
            <w:bottom w:val="none" w:sz="0" w:space="0" w:color="auto"/>
            <w:right w:val="none" w:sz="0" w:space="0" w:color="auto"/>
          </w:divBdr>
          <w:divsChild>
            <w:div w:id="1729913406">
              <w:marLeft w:val="0"/>
              <w:marRight w:val="0"/>
              <w:marTop w:val="0"/>
              <w:marBottom w:val="0"/>
              <w:divBdr>
                <w:top w:val="none" w:sz="0" w:space="0" w:color="auto"/>
                <w:left w:val="none" w:sz="0" w:space="0" w:color="auto"/>
                <w:bottom w:val="none" w:sz="0" w:space="0" w:color="auto"/>
                <w:right w:val="none" w:sz="0" w:space="0" w:color="auto"/>
              </w:divBdr>
            </w:div>
            <w:div w:id="789395373">
              <w:marLeft w:val="0"/>
              <w:marRight w:val="0"/>
              <w:marTop w:val="0"/>
              <w:marBottom w:val="0"/>
              <w:divBdr>
                <w:top w:val="none" w:sz="0" w:space="0" w:color="auto"/>
                <w:left w:val="none" w:sz="0" w:space="0" w:color="auto"/>
                <w:bottom w:val="none" w:sz="0" w:space="0" w:color="auto"/>
                <w:right w:val="none" w:sz="0" w:space="0" w:color="auto"/>
              </w:divBdr>
            </w:div>
            <w:div w:id="911046232">
              <w:marLeft w:val="0"/>
              <w:marRight w:val="0"/>
              <w:marTop w:val="0"/>
              <w:marBottom w:val="0"/>
              <w:divBdr>
                <w:top w:val="none" w:sz="0" w:space="0" w:color="auto"/>
                <w:left w:val="none" w:sz="0" w:space="0" w:color="auto"/>
                <w:bottom w:val="none" w:sz="0" w:space="0" w:color="auto"/>
                <w:right w:val="none" w:sz="0" w:space="0" w:color="auto"/>
              </w:divBdr>
            </w:div>
            <w:div w:id="627665789">
              <w:marLeft w:val="0"/>
              <w:marRight w:val="0"/>
              <w:marTop w:val="0"/>
              <w:marBottom w:val="0"/>
              <w:divBdr>
                <w:top w:val="none" w:sz="0" w:space="0" w:color="auto"/>
                <w:left w:val="none" w:sz="0" w:space="0" w:color="auto"/>
                <w:bottom w:val="none" w:sz="0" w:space="0" w:color="auto"/>
                <w:right w:val="none" w:sz="0" w:space="0" w:color="auto"/>
              </w:divBdr>
            </w:div>
            <w:div w:id="958411248">
              <w:marLeft w:val="0"/>
              <w:marRight w:val="0"/>
              <w:marTop w:val="0"/>
              <w:marBottom w:val="0"/>
              <w:divBdr>
                <w:top w:val="none" w:sz="0" w:space="0" w:color="auto"/>
                <w:left w:val="none" w:sz="0" w:space="0" w:color="auto"/>
                <w:bottom w:val="none" w:sz="0" w:space="0" w:color="auto"/>
                <w:right w:val="none" w:sz="0" w:space="0" w:color="auto"/>
              </w:divBdr>
            </w:div>
            <w:div w:id="1438989994">
              <w:marLeft w:val="0"/>
              <w:marRight w:val="0"/>
              <w:marTop w:val="0"/>
              <w:marBottom w:val="0"/>
              <w:divBdr>
                <w:top w:val="none" w:sz="0" w:space="0" w:color="auto"/>
                <w:left w:val="none" w:sz="0" w:space="0" w:color="auto"/>
                <w:bottom w:val="none" w:sz="0" w:space="0" w:color="auto"/>
                <w:right w:val="none" w:sz="0" w:space="0" w:color="auto"/>
              </w:divBdr>
            </w:div>
            <w:div w:id="645358595">
              <w:marLeft w:val="0"/>
              <w:marRight w:val="0"/>
              <w:marTop w:val="0"/>
              <w:marBottom w:val="0"/>
              <w:divBdr>
                <w:top w:val="none" w:sz="0" w:space="0" w:color="auto"/>
                <w:left w:val="none" w:sz="0" w:space="0" w:color="auto"/>
                <w:bottom w:val="none" w:sz="0" w:space="0" w:color="auto"/>
                <w:right w:val="none" w:sz="0" w:space="0" w:color="auto"/>
              </w:divBdr>
            </w:div>
            <w:div w:id="1595237563">
              <w:marLeft w:val="0"/>
              <w:marRight w:val="0"/>
              <w:marTop w:val="0"/>
              <w:marBottom w:val="0"/>
              <w:divBdr>
                <w:top w:val="none" w:sz="0" w:space="0" w:color="auto"/>
                <w:left w:val="none" w:sz="0" w:space="0" w:color="auto"/>
                <w:bottom w:val="none" w:sz="0" w:space="0" w:color="auto"/>
                <w:right w:val="none" w:sz="0" w:space="0" w:color="auto"/>
              </w:divBdr>
            </w:div>
            <w:div w:id="268977229">
              <w:marLeft w:val="0"/>
              <w:marRight w:val="0"/>
              <w:marTop w:val="0"/>
              <w:marBottom w:val="0"/>
              <w:divBdr>
                <w:top w:val="none" w:sz="0" w:space="0" w:color="auto"/>
                <w:left w:val="none" w:sz="0" w:space="0" w:color="auto"/>
                <w:bottom w:val="none" w:sz="0" w:space="0" w:color="auto"/>
                <w:right w:val="none" w:sz="0" w:space="0" w:color="auto"/>
              </w:divBdr>
            </w:div>
          </w:divsChild>
        </w:div>
        <w:div w:id="122584567">
          <w:marLeft w:val="0"/>
          <w:marRight w:val="0"/>
          <w:marTop w:val="0"/>
          <w:marBottom w:val="0"/>
          <w:divBdr>
            <w:top w:val="none" w:sz="0" w:space="0" w:color="auto"/>
            <w:left w:val="none" w:sz="0" w:space="0" w:color="auto"/>
            <w:bottom w:val="none" w:sz="0" w:space="0" w:color="auto"/>
            <w:right w:val="none" w:sz="0" w:space="0" w:color="auto"/>
          </w:divBdr>
          <w:divsChild>
            <w:div w:id="1551381028">
              <w:marLeft w:val="0"/>
              <w:marRight w:val="0"/>
              <w:marTop w:val="0"/>
              <w:marBottom w:val="0"/>
              <w:divBdr>
                <w:top w:val="none" w:sz="0" w:space="0" w:color="auto"/>
                <w:left w:val="none" w:sz="0" w:space="0" w:color="auto"/>
                <w:bottom w:val="none" w:sz="0" w:space="0" w:color="auto"/>
                <w:right w:val="none" w:sz="0" w:space="0" w:color="auto"/>
              </w:divBdr>
            </w:div>
            <w:div w:id="2138209191">
              <w:marLeft w:val="0"/>
              <w:marRight w:val="0"/>
              <w:marTop w:val="0"/>
              <w:marBottom w:val="0"/>
              <w:divBdr>
                <w:top w:val="none" w:sz="0" w:space="0" w:color="auto"/>
                <w:left w:val="none" w:sz="0" w:space="0" w:color="auto"/>
                <w:bottom w:val="none" w:sz="0" w:space="0" w:color="auto"/>
                <w:right w:val="none" w:sz="0" w:space="0" w:color="auto"/>
              </w:divBdr>
            </w:div>
            <w:div w:id="1644197719">
              <w:marLeft w:val="0"/>
              <w:marRight w:val="0"/>
              <w:marTop w:val="0"/>
              <w:marBottom w:val="0"/>
              <w:divBdr>
                <w:top w:val="none" w:sz="0" w:space="0" w:color="auto"/>
                <w:left w:val="none" w:sz="0" w:space="0" w:color="auto"/>
                <w:bottom w:val="none" w:sz="0" w:space="0" w:color="auto"/>
                <w:right w:val="none" w:sz="0" w:space="0" w:color="auto"/>
              </w:divBdr>
            </w:div>
            <w:div w:id="2109739384">
              <w:marLeft w:val="0"/>
              <w:marRight w:val="0"/>
              <w:marTop w:val="0"/>
              <w:marBottom w:val="0"/>
              <w:divBdr>
                <w:top w:val="none" w:sz="0" w:space="0" w:color="auto"/>
                <w:left w:val="none" w:sz="0" w:space="0" w:color="auto"/>
                <w:bottom w:val="none" w:sz="0" w:space="0" w:color="auto"/>
                <w:right w:val="none" w:sz="0" w:space="0" w:color="auto"/>
              </w:divBdr>
            </w:div>
            <w:div w:id="938948753">
              <w:marLeft w:val="0"/>
              <w:marRight w:val="0"/>
              <w:marTop w:val="0"/>
              <w:marBottom w:val="0"/>
              <w:divBdr>
                <w:top w:val="none" w:sz="0" w:space="0" w:color="auto"/>
                <w:left w:val="none" w:sz="0" w:space="0" w:color="auto"/>
                <w:bottom w:val="none" w:sz="0" w:space="0" w:color="auto"/>
                <w:right w:val="none" w:sz="0" w:space="0" w:color="auto"/>
              </w:divBdr>
            </w:div>
            <w:div w:id="737437543">
              <w:marLeft w:val="0"/>
              <w:marRight w:val="0"/>
              <w:marTop w:val="0"/>
              <w:marBottom w:val="0"/>
              <w:divBdr>
                <w:top w:val="none" w:sz="0" w:space="0" w:color="auto"/>
                <w:left w:val="none" w:sz="0" w:space="0" w:color="auto"/>
                <w:bottom w:val="none" w:sz="0" w:space="0" w:color="auto"/>
                <w:right w:val="none" w:sz="0" w:space="0" w:color="auto"/>
              </w:divBdr>
            </w:div>
            <w:div w:id="256406885">
              <w:marLeft w:val="0"/>
              <w:marRight w:val="0"/>
              <w:marTop w:val="0"/>
              <w:marBottom w:val="0"/>
              <w:divBdr>
                <w:top w:val="none" w:sz="0" w:space="0" w:color="auto"/>
                <w:left w:val="none" w:sz="0" w:space="0" w:color="auto"/>
                <w:bottom w:val="none" w:sz="0" w:space="0" w:color="auto"/>
                <w:right w:val="none" w:sz="0" w:space="0" w:color="auto"/>
              </w:divBdr>
            </w:div>
            <w:div w:id="1324552178">
              <w:marLeft w:val="0"/>
              <w:marRight w:val="0"/>
              <w:marTop w:val="0"/>
              <w:marBottom w:val="0"/>
              <w:divBdr>
                <w:top w:val="none" w:sz="0" w:space="0" w:color="auto"/>
                <w:left w:val="none" w:sz="0" w:space="0" w:color="auto"/>
                <w:bottom w:val="none" w:sz="0" w:space="0" w:color="auto"/>
                <w:right w:val="none" w:sz="0" w:space="0" w:color="auto"/>
              </w:divBdr>
            </w:div>
            <w:div w:id="1374111940">
              <w:marLeft w:val="0"/>
              <w:marRight w:val="0"/>
              <w:marTop w:val="0"/>
              <w:marBottom w:val="0"/>
              <w:divBdr>
                <w:top w:val="none" w:sz="0" w:space="0" w:color="auto"/>
                <w:left w:val="none" w:sz="0" w:space="0" w:color="auto"/>
                <w:bottom w:val="none" w:sz="0" w:space="0" w:color="auto"/>
                <w:right w:val="none" w:sz="0" w:space="0" w:color="auto"/>
              </w:divBdr>
            </w:div>
            <w:div w:id="552811881">
              <w:marLeft w:val="0"/>
              <w:marRight w:val="0"/>
              <w:marTop w:val="0"/>
              <w:marBottom w:val="0"/>
              <w:divBdr>
                <w:top w:val="none" w:sz="0" w:space="0" w:color="auto"/>
                <w:left w:val="none" w:sz="0" w:space="0" w:color="auto"/>
                <w:bottom w:val="none" w:sz="0" w:space="0" w:color="auto"/>
                <w:right w:val="none" w:sz="0" w:space="0" w:color="auto"/>
              </w:divBdr>
            </w:div>
          </w:divsChild>
        </w:div>
        <w:div w:id="30884449">
          <w:marLeft w:val="0"/>
          <w:marRight w:val="0"/>
          <w:marTop w:val="0"/>
          <w:marBottom w:val="0"/>
          <w:divBdr>
            <w:top w:val="none" w:sz="0" w:space="0" w:color="auto"/>
            <w:left w:val="none" w:sz="0" w:space="0" w:color="auto"/>
            <w:bottom w:val="none" w:sz="0" w:space="0" w:color="auto"/>
            <w:right w:val="none" w:sz="0" w:space="0" w:color="auto"/>
          </w:divBdr>
          <w:divsChild>
            <w:div w:id="546069220">
              <w:marLeft w:val="0"/>
              <w:marRight w:val="0"/>
              <w:marTop w:val="0"/>
              <w:marBottom w:val="0"/>
              <w:divBdr>
                <w:top w:val="none" w:sz="0" w:space="0" w:color="auto"/>
                <w:left w:val="none" w:sz="0" w:space="0" w:color="auto"/>
                <w:bottom w:val="none" w:sz="0" w:space="0" w:color="auto"/>
                <w:right w:val="none" w:sz="0" w:space="0" w:color="auto"/>
              </w:divBdr>
            </w:div>
            <w:div w:id="2020040581">
              <w:marLeft w:val="0"/>
              <w:marRight w:val="0"/>
              <w:marTop w:val="0"/>
              <w:marBottom w:val="0"/>
              <w:divBdr>
                <w:top w:val="none" w:sz="0" w:space="0" w:color="auto"/>
                <w:left w:val="none" w:sz="0" w:space="0" w:color="auto"/>
                <w:bottom w:val="none" w:sz="0" w:space="0" w:color="auto"/>
                <w:right w:val="none" w:sz="0" w:space="0" w:color="auto"/>
              </w:divBdr>
            </w:div>
            <w:div w:id="341201549">
              <w:marLeft w:val="0"/>
              <w:marRight w:val="0"/>
              <w:marTop w:val="0"/>
              <w:marBottom w:val="0"/>
              <w:divBdr>
                <w:top w:val="none" w:sz="0" w:space="0" w:color="auto"/>
                <w:left w:val="none" w:sz="0" w:space="0" w:color="auto"/>
                <w:bottom w:val="none" w:sz="0" w:space="0" w:color="auto"/>
                <w:right w:val="none" w:sz="0" w:space="0" w:color="auto"/>
              </w:divBdr>
            </w:div>
            <w:div w:id="170222632">
              <w:marLeft w:val="0"/>
              <w:marRight w:val="0"/>
              <w:marTop w:val="0"/>
              <w:marBottom w:val="0"/>
              <w:divBdr>
                <w:top w:val="none" w:sz="0" w:space="0" w:color="auto"/>
                <w:left w:val="none" w:sz="0" w:space="0" w:color="auto"/>
                <w:bottom w:val="none" w:sz="0" w:space="0" w:color="auto"/>
                <w:right w:val="none" w:sz="0" w:space="0" w:color="auto"/>
              </w:divBdr>
            </w:div>
            <w:div w:id="1778519115">
              <w:marLeft w:val="0"/>
              <w:marRight w:val="0"/>
              <w:marTop w:val="0"/>
              <w:marBottom w:val="0"/>
              <w:divBdr>
                <w:top w:val="none" w:sz="0" w:space="0" w:color="auto"/>
                <w:left w:val="none" w:sz="0" w:space="0" w:color="auto"/>
                <w:bottom w:val="none" w:sz="0" w:space="0" w:color="auto"/>
                <w:right w:val="none" w:sz="0" w:space="0" w:color="auto"/>
              </w:divBdr>
            </w:div>
            <w:div w:id="938949987">
              <w:marLeft w:val="0"/>
              <w:marRight w:val="0"/>
              <w:marTop w:val="0"/>
              <w:marBottom w:val="0"/>
              <w:divBdr>
                <w:top w:val="none" w:sz="0" w:space="0" w:color="auto"/>
                <w:left w:val="none" w:sz="0" w:space="0" w:color="auto"/>
                <w:bottom w:val="none" w:sz="0" w:space="0" w:color="auto"/>
                <w:right w:val="none" w:sz="0" w:space="0" w:color="auto"/>
              </w:divBdr>
            </w:div>
            <w:div w:id="308633610">
              <w:marLeft w:val="0"/>
              <w:marRight w:val="0"/>
              <w:marTop w:val="0"/>
              <w:marBottom w:val="0"/>
              <w:divBdr>
                <w:top w:val="none" w:sz="0" w:space="0" w:color="auto"/>
                <w:left w:val="none" w:sz="0" w:space="0" w:color="auto"/>
                <w:bottom w:val="none" w:sz="0" w:space="0" w:color="auto"/>
                <w:right w:val="none" w:sz="0" w:space="0" w:color="auto"/>
              </w:divBdr>
            </w:div>
          </w:divsChild>
        </w:div>
        <w:div w:id="467435376">
          <w:marLeft w:val="0"/>
          <w:marRight w:val="0"/>
          <w:marTop w:val="0"/>
          <w:marBottom w:val="0"/>
          <w:divBdr>
            <w:top w:val="none" w:sz="0" w:space="0" w:color="auto"/>
            <w:left w:val="none" w:sz="0" w:space="0" w:color="auto"/>
            <w:bottom w:val="none" w:sz="0" w:space="0" w:color="auto"/>
            <w:right w:val="none" w:sz="0" w:space="0" w:color="auto"/>
          </w:divBdr>
          <w:divsChild>
            <w:div w:id="359864602">
              <w:marLeft w:val="0"/>
              <w:marRight w:val="0"/>
              <w:marTop w:val="0"/>
              <w:marBottom w:val="0"/>
              <w:divBdr>
                <w:top w:val="none" w:sz="0" w:space="0" w:color="auto"/>
                <w:left w:val="none" w:sz="0" w:space="0" w:color="auto"/>
                <w:bottom w:val="none" w:sz="0" w:space="0" w:color="auto"/>
                <w:right w:val="none" w:sz="0" w:space="0" w:color="auto"/>
              </w:divBdr>
            </w:div>
            <w:div w:id="285432143">
              <w:marLeft w:val="0"/>
              <w:marRight w:val="0"/>
              <w:marTop w:val="0"/>
              <w:marBottom w:val="0"/>
              <w:divBdr>
                <w:top w:val="none" w:sz="0" w:space="0" w:color="auto"/>
                <w:left w:val="none" w:sz="0" w:space="0" w:color="auto"/>
                <w:bottom w:val="none" w:sz="0" w:space="0" w:color="auto"/>
                <w:right w:val="none" w:sz="0" w:space="0" w:color="auto"/>
              </w:divBdr>
            </w:div>
            <w:div w:id="1394962861">
              <w:marLeft w:val="0"/>
              <w:marRight w:val="0"/>
              <w:marTop w:val="0"/>
              <w:marBottom w:val="0"/>
              <w:divBdr>
                <w:top w:val="none" w:sz="0" w:space="0" w:color="auto"/>
                <w:left w:val="none" w:sz="0" w:space="0" w:color="auto"/>
                <w:bottom w:val="none" w:sz="0" w:space="0" w:color="auto"/>
                <w:right w:val="none" w:sz="0" w:space="0" w:color="auto"/>
              </w:divBdr>
            </w:div>
            <w:div w:id="850488582">
              <w:marLeft w:val="0"/>
              <w:marRight w:val="0"/>
              <w:marTop w:val="0"/>
              <w:marBottom w:val="0"/>
              <w:divBdr>
                <w:top w:val="none" w:sz="0" w:space="0" w:color="auto"/>
                <w:left w:val="none" w:sz="0" w:space="0" w:color="auto"/>
                <w:bottom w:val="none" w:sz="0" w:space="0" w:color="auto"/>
                <w:right w:val="none" w:sz="0" w:space="0" w:color="auto"/>
              </w:divBdr>
            </w:div>
            <w:div w:id="476917073">
              <w:marLeft w:val="0"/>
              <w:marRight w:val="0"/>
              <w:marTop w:val="0"/>
              <w:marBottom w:val="0"/>
              <w:divBdr>
                <w:top w:val="none" w:sz="0" w:space="0" w:color="auto"/>
                <w:left w:val="none" w:sz="0" w:space="0" w:color="auto"/>
                <w:bottom w:val="none" w:sz="0" w:space="0" w:color="auto"/>
                <w:right w:val="none" w:sz="0" w:space="0" w:color="auto"/>
              </w:divBdr>
            </w:div>
            <w:div w:id="1785151660">
              <w:marLeft w:val="0"/>
              <w:marRight w:val="0"/>
              <w:marTop w:val="0"/>
              <w:marBottom w:val="0"/>
              <w:divBdr>
                <w:top w:val="none" w:sz="0" w:space="0" w:color="auto"/>
                <w:left w:val="none" w:sz="0" w:space="0" w:color="auto"/>
                <w:bottom w:val="none" w:sz="0" w:space="0" w:color="auto"/>
                <w:right w:val="none" w:sz="0" w:space="0" w:color="auto"/>
              </w:divBdr>
            </w:div>
            <w:div w:id="95368795">
              <w:marLeft w:val="0"/>
              <w:marRight w:val="0"/>
              <w:marTop w:val="0"/>
              <w:marBottom w:val="0"/>
              <w:divBdr>
                <w:top w:val="none" w:sz="0" w:space="0" w:color="auto"/>
                <w:left w:val="none" w:sz="0" w:space="0" w:color="auto"/>
                <w:bottom w:val="none" w:sz="0" w:space="0" w:color="auto"/>
                <w:right w:val="none" w:sz="0" w:space="0" w:color="auto"/>
              </w:divBdr>
            </w:div>
            <w:div w:id="1029256105">
              <w:marLeft w:val="0"/>
              <w:marRight w:val="0"/>
              <w:marTop w:val="0"/>
              <w:marBottom w:val="0"/>
              <w:divBdr>
                <w:top w:val="none" w:sz="0" w:space="0" w:color="auto"/>
                <w:left w:val="none" w:sz="0" w:space="0" w:color="auto"/>
                <w:bottom w:val="none" w:sz="0" w:space="0" w:color="auto"/>
                <w:right w:val="none" w:sz="0" w:space="0" w:color="auto"/>
              </w:divBdr>
            </w:div>
            <w:div w:id="1799373667">
              <w:marLeft w:val="0"/>
              <w:marRight w:val="0"/>
              <w:marTop w:val="0"/>
              <w:marBottom w:val="0"/>
              <w:divBdr>
                <w:top w:val="none" w:sz="0" w:space="0" w:color="auto"/>
                <w:left w:val="none" w:sz="0" w:space="0" w:color="auto"/>
                <w:bottom w:val="none" w:sz="0" w:space="0" w:color="auto"/>
                <w:right w:val="none" w:sz="0" w:space="0" w:color="auto"/>
              </w:divBdr>
            </w:div>
            <w:div w:id="1414818110">
              <w:marLeft w:val="0"/>
              <w:marRight w:val="0"/>
              <w:marTop w:val="0"/>
              <w:marBottom w:val="0"/>
              <w:divBdr>
                <w:top w:val="none" w:sz="0" w:space="0" w:color="auto"/>
                <w:left w:val="none" w:sz="0" w:space="0" w:color="auto"/>
                <w:bottom w:val="none" w:sz="0" w:space="0" w:color="auto"/>
                <w:right w:val="none" w:sz="0" w:space="0" w:color="auto"/>
              </w:divBdr>
            </w:div>
          </w:divsChild>
        </w:div>
        <w:div w:id="27220820">
          <w:marLeft w:val="0"/>
          <w:marRight w:val="0"/>
          <w:marTop w:val="0"/>
          <w:marBottom w:val="0"/>
          <w:divBdr>
            <w:top w:val="none" w:sz="0" w:space="0" w:color="auto"/>
            <w:left w:val="none" w:sz="0" w:space="0" w:color="auto"/>
            <w:bottom w:val="none" w:sz="0" w:space="0" w:color="auto"/>
            <w:right w:val="none" w:sz="0" w:space="0" w:color="auto"/>
          </w:divBdr>
          <w:divsChild>
            <w:div w:id="118183738">
              <w:marLeft w:val="0"/>
              <w:marRight w:val="0"/>
              <w:marTop w:val="0"/>
              <w:marBottom w:val="0"/>
              <w:divBdr>
                <w:top w:val="none" w:sz="0" w:space="0" w:color="auto"/>
                <w:left w:val="none" w:sz="0" w:space="0" w:color="auto"/>
                <w:bottom w:val="none" w:sz="0" w:space="0" w:color="auto"/>
                <w:right w:val="none" w:sz="0" w:space="0" w:color="auto"/>
              </w:divBdr>
            </w:div>
            <w:div w:id="2040546051">
              <w:marLeft w:val="0"/>
              <w:marRight w:val="0"/>
              <w:marTop w:val="0"/>
              <w:marBottom w:val="0"/>
              <w:divBdr>
                <w:top w:val="none" w:sz="0" w:space="0" w:color="auto"/>
                <w:left w:val="none" w:sz="0" w:space="0" w:color="auto"/>
                <w:bottom w:val="none" w:sz="0" w:space="0" w:color="auto"/>
                <w:right w:val="none" w:sz="0" w:space="0" w:color="auto"/>
              </w:divBdr>
            </w:div>
            <w:div w:id="1787504332">
              <w:marLeft w:val="0"/>
              <w:marRight w:val="0"/>
              <w:marTop w:val="0"/>
              <w:marBottom w:val="0"/>
              <w:divBdr>
                <w:top w:val="none" w:sz="0" w:space="0" w:color="auto"/>
                <w:left w:val="none" w:sz="0" w:space="0" w:color="auto"/>
                <w:bottom w:val="none" w:sz="0" w:space="0" w:color="auto"/>
                <w:right w:val="none" w:sz="0" w:space="0" w:color="auto"/>
              </w:divBdr>
            </w:div>
            <w:div w:id="2011906509">
              <w:marLeft w:val="0"/>
              <w:marRight w:val="0"/>
              <w:marTop w:val="0"/>
              <w:marBottom w:val="0"/>
              <w:divBdr>
                <w:top w:val="none" w:sz="0" w:space="0" w:color="auto"/>
                <w:left w:val="none" w:sz="0" w:space="0" w:color="auto"/>
                <w:bottom w:val="none" w:sz="0" w:space="0" w:color="auto"/>
                <w:right w:val="none" w:sz="0" w:space="0" w:color="auto"/>
              </w:divBdr>
            </w:div>
            <w:div w:id="2101677247">
              <w:marLeft w:val="0"/>
              <w:marRight w:val="0"/>
              <w:marTop w:val="0"/>
              <w:marBottom w:val="0"/>
              <w:divBdr>
                <w:top w:val="none" w:sz="0" w:space="0" w:color="auto"/>
                <w:left w:val="none" w:sz="0" w:space="0" w:color="auto"/>
                <w:bottom w:val="none" w:sz="0" w:space="0" w:color="auto"/>
                <w:right w:val="none" w:sz="0" w:space="0" w:color="auto"/>
              </w:divBdr>
            </w:div>
          </w:divsChild>
        </w:div>
        <w:div w:id="441801683">
          <w:marLeft w:val="0"/>
          <w:marRight w:val="0"/>
          <w:marTop w:val="0"/>
          <w:marBottom w:val="0"/>
          <w:divBdr>
            <w:top w:val="none" w:sz="0" w:space="0" w:color="auto"/>
            <w:left w:val="none" w:sz="0" w:space="0" w:color="auto"/>
            <w:bottom w:val="none" w:sz="0" w:space="0" w:color="auto"/>
            <w:right w:val="none" w:sz="0" w:space="0" w:color="auto"/>
          </w:divBdr>
          <w:divsChild>
            <w:div w:id="1240166625">
              <w:marLeft w:val="0"/>
              <w:marRight w:val="0"/>
              <w:marTop w:val="0"/>
              <w:marBottom w:val="0"/>
              <w:divBdr>
                <w:top w:val="none" w:sz="0" w:space="0" w:color="auto"/>
                <w:left w:val="none" w:sz="0" w:space="0" w:color="auto"/>
                <w:bottom w:val="none" w:sz="0" w:space="0" w:color="auto"/>
                <w:right w:val="none" w:sz="0" w:space="0" w:color="auto"/>
              </w:divBdr>
            </w:div>
            <w:div w:id="622081853">
              <w:marLeft w:val="0"/>
              <w:marRight w:val="0"/>
              <w:marTop w:val="0"/>
              <w:marBottom w:val="0"/>
              <w:divBdr>
                <w:top w:val="none" w:sz="0" w:space="0" w:color="auto"/>
                <w:left w:val="none" w:sz="0" w:space="0" w:color="auto"/>
                <w:bottom w:val="none" w:sz="0" w:space="0" w:color="auto"/>
                <w:right w:val="none" w:sz="0" w:space="0" w:color="auto"/>
              </w:divBdr>
            </w:div>
            <w:div w:id="617219853">
              <w:marLeft w:val="0"/>
              <w:marRight w:val="0"/>
              <w:marTop w:val="0"/>
              <w:marBottom w:val="0"/>
              <w:divBdr>
                <w:top w:val="none" w:sz="0" w:space="0" w:color="auto"/>
                <w:left w:val="none" w:sz="0" w:space="0" w:color="auto"/>
                <w:bottom w:val="none" w:sz="0" w:space="0" w:color="auto"/>
                <w:right w:val="none" w:sz="0" w:space="0" w:color="auto"/>
              </w:divBdr>
            </w:div>
            <w:div w:id="260262387">
              <w:marLeft w:val="0"/>
              <w:marRight w:val="0"/>
              <w:marTop w:val="0"/>
              <w:marBottom w:val="0"/>
              <w:divBdr>
                <w:top w:val="none" w:sz="0" w:space="0" w:color="auto"/>
                <w:left w:val="none" w:sz="0" w:space="0" w:color="auto"/>
                <w:bottom w:val="none" w:sz="0" w:space="0" w:color="auto"/>
                <w:right w:val="none" w:sz="0" w:space="0" w:color="auto"/>
              </w:divBdr>
            </w:div>
            <w:div w:id="262804250">
              <w:marLeft w:val="0"/>
              <w:marRight w:val="0"/>
              <w:marTop w:val="0"/>
              <w:marBottom w:val="0"/>
              <w:divBdr>
                <w:top w:val="none" w:sz="0" w:space="0" w:color="auto"/>
                <w:left w:val="none" w:sz="0" w:space="0" w:color="auto"/>
                <w:bottom w:val="none" w:sz="0" w:space="0" w:color="auto"/>
                <w:right w:val="none" w:sz="0" w:space="0" w:color="auto"/>
              </w:divBdr>
            </w:div>
            <w:div w:id="1427574418">
              <w:marLeft w:val="0"/>
              <w:marRight w:val="0"/>
              <w:marTop w:val="0"/>
              <w:marBottom w:val="0"/>
              <w:divBdr>
                <w:top w:val="none" w:sz="0" w:space="0" w:color="auto"/>
                <w:left w:val="none" w:sz="0" w:space="0" w:color="auto"/>
                <w:bottom w:val="none" w:sz="0" w:space="0" w:color="auto"/>
                <w:right w:val="none" w:sz="0" w:space="0" w:color="auto"/>
              </w:divBdr>
            </w:div>
            <w:div w:id="258878474">
              <w:marLeft w:val="0"/>
              <w:marRight w:val="0"/>
              <w:marTop w:val="0"/>
              <w:marBottom w:val="0"/>
              <w:divBdr>
                <w:top w:val="none" w:sz="0" w:space="0" w:color="auto"/>
                <w:left w:val="none" w:sz="0" w:space="0" w:color="auto"/>
                <w:bottom w:val="none" w:sz="0" w:space="0" w:color="auto"/>
                <w:right w:val="none" w:sz="0" w:space="0" w:color="auto"/>
              </w:divBdr>
            </w:div>
            <w:div w:id="451174227">
              <w:marLeft w:val="0"/>
              <w:marRight w:val="0"/>
              <w:marTop w:val="0"/>
              <w:marBottom w:val="0"/>
              <w:divBdr>
                <w:top w:val="none" w:sz="0" w:space="0" w:color="auto"/>
                <w:left w:val="none" w:sz="0" w:space="0" w:color="auto"/>
                <w:bottom w:val="none" w:sz="0" w:space="0" w:color="auto"/>
                <w:right w:val="none" w:sz="0" w:space="0" w:color="auto"/>
              </w:divBdr>
            </w:div>
          </w:divsChild>
        </w:div>
        <w:div w:id="1144396366">
          <w:marLeft w:val="0"/>
          <w:marRight w:val="0"/>
          <w:marTop w:val="0"/>
          <w:marBottom w:val="0"/>
          <w:divBdr>
            <w:top w:val="none" w:sz="0" w:space="0" w:color="auto"/>
            <w:left w:val="none" w:sz="0" w:space="0" w:color="auto"/>
            <w:bottom w:val="none" w:sz="0" w:space="0" w:color="auto"/>
            <w:right w:val="none" w:sz="0" w:space="0" w:color="auto"/>
          </w:divBdr>
          <w:divsChild>
            <w:div w:id="1037849009">
              <w:marLeft w:val="0"/>
              <w:marRight w:val="0"/>
              <w:marTop w:val="0"/>
              <w:marBottom w:val="0"/>
              <w:divBdr>
                <w:top w:val="none" w:sz="0" w:space="0" w:color="auto"/>
                <w:left w:val="none" w:sz="0" w:space="0" w:color="auto"/>
                <w:bottom w:val="none" w:sz="0" w:space="0" w:color="auto"/>
                <w:right w:val="none" w:sz="0" w:space="0" w:color="auto"/>
              </w:divBdr>
            </w:div>
            <w:div w:id="159540906">
              <w:marLeft w:val="0"/>
              <w:marRight w:val="0"/>
              <w:marTop w:val="0"/>
              <w:marBottom w:val="0"/>
              <w:divBdr>
                <w:top w:val="none" w:sz="0" w:space="0" w:color="auto"/>
                <w:left w:val="none" w:sz="0" w:space="0" w:color="auto"/>
                <w:bottom w:val="none" w:sz="0" w:space="0" w:color="auto"/>
                <w:right w:val="none" w:sz="0" w:space="0" w:color="auto"/>
              </w:divBdr>
            </w:div>
            <w:div w:id="250162116">
              <w:marLeft w:val="0"/>
              <w:marRight w:val="0"/>
              <w:marTop w:val="0"/>
              <w:marBottom w:val="0"/>
              <w:divBdr>
                <w:top w:val="none" w:sz="0" w:space="0" w:color="auto"/>
                <w:left w:val="none" w:sz="0" w:space="0" w:color="auto"/>
                <w:bottom w:val="none" w:sz="0" w:space="0" w:color="auto"/>
                <w:right w:val="none" w:sz="0" w:space="0" w:color="auto"/>
              </w:divBdr>
            </w:div>
            <w:div w:id="441341972">
              <w:marLeft w:val="0"/>
              <w:marRight w:val="0"/>
              <w:marTop w:val="0"/>
              <w:marBottom w:val="0"/>
              <w:divBdr>
                <w:top w:val="none" w:sz="0" w:space="0" w:color="auto"/>
                <w:left w:val="none" w:sz="0" w:space="0" w:color="auto"/>
                <w:bottom w:val="none" w:sz="0" w:space="0" w:color="auto"/>
                <w:right w:val="none" w:sz="0" w:space="0" w:color="auto"/>
              </w:divBdr>
            </w:div>
            <w:div w:id="384061343">
              <w:marLeft w:val="0"/>
              <w:marRight w:val="0"/>
              <w:marTop w:val="0"/>
              <w:marBottom w:val="0"/>
              <w:divBdr>
                <w:top w:val="none" w:sz="0" w:space="0" w:color="auto"/>
                <w:left w:val="none" w:sz="0" w:space="0" w:color="auto"/>
                <w:bottom w:val="none" w:sz="0" w:space="0" w:color="auto"/>
                <w:right w:val="none" w:sz="0" w:space="0" w:color="auto"/>
              </w:divBdr>
            </w:div>
            <w:div w:id="370417405">
              <w:marLeft w:val="0"/>
              <w:marRight w:val="0"/>
              <w:marTop w:val="0"/>
              <w:marBottom w:val="0"/>
              <w:divBdr>
                <w:top w:val="none" w:sz="0" w:space="0" w:color="auto"/>
                <w:left w:val="none" w:sz="0" w:space="0" w:color="auto"/>
                <w:bottom w:val="none" w:sz="0" w:space="0" w:color="auto"/>
                <w:right w:val="none" w:sz="0" w:space="0" w:color="auto"/>
              </w:divBdr>
            </w:div>
            <w:div w:id="1603104580">
              <w:marLeft w:val="0"/>
              <w:marRight w:val="0"/>
              <w:marTop w:val="0"/>
              <w:marBottom w:val="0"/>
              <w:divBdr>
                <w:top w:val="none" w:sz="0" w:space="0" w:color="auto"/>
                <w:left w:val="none" w:sz="0" w:space="0" w:color="auto"/>
                <w:bottom w:val="none" w:sz="0" w:space="0" w:color="auto"/>
                <w:right w:val="none" w:sz="0" w:space="0" w:color="auto"/>
              </w:divBdr>
            </w:div>
            <w:div w:id="732125766">
              <w:marLeft w:val="0"/>
              <w:marRight w:val="0"/>
              <w:marTop w:val="0"/>
              <w:marBottom w:val="0"/>
              <w:divBdr>
                <w:top w:val="none" w:sz="0" w:space="0" w:color="auto"/>
                <w:left w:val="none" w:sz="0" w:space="0" w:color="auto"/>
                <w:bottom w:val="none" w:sz="0" w:space="0" w:color="auto"/>
                <w:right w:val="none" w:sz="0" w:space="0" w:color="auto"/>
              </w:divBdr>
            </w:div>
            <w:div w:id="1240364122">
              <w:marLeft w:val="0"/>
              <w:marRight w:val="0"/>
              <w:marTop w:val="0"/>
              <w:marBottom w:val="0"/>
              <w:divBdr>
                <w:top w:val="none" w:sz="0" w:space="0" w:color="auto"/>
                <w:left w:val="none" w:sz="0" w:space="0" w:color="auto"/>
                <w:bottom w:val="none" w:sz="0" w:space="0" w:color="auto"/>
                <w:right w:val="none" w:sz="0" w:space="0" w:color="auto"/>
              </w:divBdr>
            </w:div>
          </w:divsChild>
        </w:div>
        <w:div w:id="96952859">
          <w:marLeft w:val="0"/>
          <w:marRight w:val="0"/>
          <w:marTop w:val="0"/>
          <w:marBottom w:val="0"/>
          <w:divBdr>
            <w:top w:val="none" w:sz="0" w:space="0" w:color="auto"/>
            <w:left w:val="none" w:sz="0" w:space="0" w:color="auto"/>
            <w:bottom w:val="none" w:sz="0" w:space="0" w:color="auto"/>
            <w:right w:val="none" w:sz="0" w:space="0" w:color="auto"/>
          </w:divBdr>
          <w:divsChild>
            <w:div w:id="986665168">
              <w:marLeft w:val="0"/>
              <w:marRight w:val="0"/>
              <w:marTop w:val="0"/>
              <w:marBottom w:val="0"/>
              <w:divBdr>
                <w:top w:val="none" w:sz="0" w:space="0" w:color="auto"/>
                <w:left w:val="none" w:sz="0" w:space="0" w:color="auto"/>
                <w:bottom w:val="none" w:sz="0" w:space="0" w:color="auto"/>
                <w:right w:val="none" w:sz="0" w:space="0" w:color="auto"/>
              </w:divBdr>
            </w:div>
            <w:div w:id="1465808892">
              <w:marLeft w:val="0"/>
              <w:marRight w:val="0"/>
              <w:marTop w:val="0"/>
              <w:marBottom w:val="0"/>
              <w:divBdr>
                <w:top w:val="none" w:sz="0" w:space="0" w:color="auto"/>
                <w:left w:val="none" w:sz="0" w:space="0" w:color="auto"/>
                <w:bottom w:val="none" w:sz="0" w:space="0" w:color="auto"/>
                <w:right w:val="none" w:sz="0" w:space="0" w:color="auto"/>
              </w:divBdr>
            </w:div>
            <w:div w:id="1009138302">
              <w:marLeft w:val="0"/>
              <w:marRight w:val="0"/>
              <w:marTop w:val="0"/>
              <w:marBottom w:val="0"/>
              <w:divBdr>
                <w:top w:val="none" w:sz="0" w:space="0" w:color="auto"/>
                <w:left w:val="none" w:sz="0" w:space="0" w:color="auto"/>
                <w:bottom w:val="none" w:sz="0" w:space="0" w:color="auto"/>
                <w:right w:val="none" w:sz="0" w:space="0" w:color="auto"/>
              </w:divBdr>
            </w:div>
            <w:div w:id="117798378">
              <w:marLeft w:val="0"/>
              <w:marRight w:val="0"/>
              <w:marTop w:val="0"/>
              <w:marBottom w:val="0"/>
              <w:divBdr>
                <w:top w:val="none" w:sz="0" w:space="0" w:color="auto"/>
                <w:left w:val="none" w:sz="0" w:space="0" w:color="auto"/>
                <w:bottom w:val="none" w:sz="0" w:space="0" w:color="auto"/>
                <w:right w:val="none" w:sz="0" w:space="0" w:color="auto"/>
              </w:divBdr>
            </w:div>
            <w:div w:id="791019934">
              <w:marLeft w:val="0"/>
              <w:marRight w:val="0"/>
              <w:marTop w:val="0"/>
              <w:marBottom w:val="0"/>
              <w:divBdr>
                <w:top w:val="none" w:sz="0" w:space="0" w:color="auto"/>
                <w:left w:val="none" w:sz="0" w:space="0" w:color="auto"/>
                <w:bottom w:val="none" w:sz="0" w:space="0" w:color="auto"/>
                <w:right w:val="none" w:sz="0" w:space="0" w:color="auto"/>
              </w:divBdr>
            </w:div>
            <w:div w:id="24261147">
              <w:marLeft w:val="0"/>
              <w:marRight w:val="0"/>
              <w:marTop w:val="0"/>
              <w:marBottom w:val="0"/>
              <w:divBdr>
                <w:top w:val="none" w:sz="0" w:space="0" w:color="auto"/>
                <w:left w:val="none" w:sz="0" w:space="0" w:color="auto"/>
                <w:bottom w:val="none" w:sz="0" w:space="0" w:color="auto"/>
                <w:right w:val="none" w:sz="0" w:space="0" w:color="auto"/>
              </w:divBdr>
            </w:div>
            <w:div w:id="643701614">
              <w:marLeft w:val="0"/>
              <w:marRight w:val="0"/>
              <w:marTop w:val="0"/>
              <w:marBottom w:val="0"/>
              <w:divBdr>
                <w:top w:val="none" w:sz="0" w:space="0" w:color="auto"/>
                <w:left w:val="none" w:sz="0" w:space="0" w:color="auto"/>
                <w:bottom w:val="none" w:sz="0" w:space="0" w:color="auto"/>
                <w:right w:val="none" w:sz="0" w:space="0" w:color="auto"/>
              </w:divBdr>
            </w:div>
            <w:div w:id="990597134">
              <w:marLeft w:val="0"/>
              <w:marRight w:val="0"/>
              <w:marTop w:val="0"/>
              <w:marBottom w:val="0"/>
              <w:divBdr>
                <w:top w:val="none" w:sz="0" w:space="0" w:color="auto"/>
                <w:left w:val="none" w:sz="0" w:space="0" w:color="auto"/>
                <w:bottom w:val="none" w:sz="0" w:space="0" w:color="auto"/>
                <w:right w:val="none" w:sz="0" w:space="0" w:color="auto"/>
              </w:divBdr>
            </w:div>
            <w:div w:id="1298030035">
              <w:marLeft w:val="0"/>
              <w:marRight w:val="0"/>
              <w:marTop w:val="0"/>
              <w:marBottom w:val="0"/>
              <w:divBdr>
                <w:top w:val="none" w:sz="0" w:space="0" w:color="auto"/>
                <w:left w:val="none" w:sz="0" w:space="0" w:color="auto"/>
                <w:bottom w:val="none" w:sz="0" w:space="0" w:color="auto"/>
                <w:right w:val="none" w:sz="0" w:space="0" w:color="auto"/>
              </w:divBdr>
            </w:div>
            <w:div w:id="290324514">
              <w:marLeft w:val="0"/>
              <w:marRight w:val="0"/>
              <w:marTop w:val="0"/>
              <w:marBottom w:val="0"/>
              <w:divBdr>
                <w:top w:val="none" w:sz="0" w:space="0" w:color="auto"/>
                <w:left w:val="none" w:sz="0" w:space="0" w:color="auto"/>
                <w:bottom w:val="none" w:sz="0" w:space="0" w:color="auto"/>
                <w:right w:val="none" w:sz="0" w:space="0" w:color="auto"/>
              </w:divBdr>
            </w:div>
            <w:div w:id="295373661">
              <w:marLeft w:val="0"/>
              <w:marRight w:val="0"/>
              <w:marTop w:val="0"/>
              <w:marBottom w:val="0"/>
              <w:divBdr>
                <w:top w:val="none" w:sz="0" w:space="0" w:color="auto"/>
                <w:left w:val="none" w:sz="0" w:space="0" w:color="auto"/>
                <w:bottom w:val="none" w:sz="0" w:space="0" w:color="auto"/>
                <w:right w:val="none" w:sz="0" w:space="0" w:color="auto"/>
              </w:divBdr>
            </w:div>
          </w:divsChild>
        </w:div>
        <w:div w:id="1986815528">
          <w:marLeft w:val="0"/>
          <w:marRight w:val="0"/>
          <w:marTop w:val="0"/>
          <w:marBottom w:val="0"/>
          <w:divBdr>
            <w:top w:val="none" w:sz="0" w:space="0" w:color="auto"/>
            <w:left w:val="none" w:sz="0" w:space="0" w:color="auto"/>
            <w:bottom w:val="none" w:sz="0" w:space="0" w:color="auto"/>
            <w:right w:val="none" w:sz="0" w:space="0" w:color="auto"/>
          </w:divBdr>
          <w:divsChild>
            <w:div w:id="1550994939">
              <w:marLeft w:val="0"/>
              <w:marRight w:val="0"/>
              <w:marTop w:val="0"/>
              <w:marBottom w:val="0"/>
              <w:divBdr>
                <w:top w:val="none" w:sz="0" w:space="0" w:color="auto"/>
                <w:left w:val="none" w:sz="0" w:space="0" w:color="auto"/>
                <w:bottom w:val="none" w:sz="0" w:space="0" w:color="auto"/>
                <w:right w:val="none" w:sz="0" w:space="0" w:color="auto"/>
              </w:divBdr>
            </w:div>
            <w:div w:id="705368134">
              <w:marLeft w:val="0"/>
              <w:marRight w:val="0"/>
              <w:marTop w:val="0"/>
              <w:marBottom w:val="0"/>
              <w:divBdr>
                <w:top w:val="none" w:sz="0" w:space="0" w:color="auto"/>
                <w:left w:val="none" w:sz="0" w:space="0" w:color="auto"/>
                <w:bottom w:val="none" w:sz="0" w:space="0" w:color="auto"/>
                <w:right w:val="none" w:sz="0" w:space="0" w:color="auto"/>
              </w:divBdr>
            </w:div>
            <w:div w:id="1769233099">
              <w:marLeft w:val="0"/>
              <w:marRight w:val="0"/>
              <w:marTop w:val="0"/>
              <w:marBottom w:val="0"/>
              <w:divBdr>
                <w:top w:val="none" w:sz="0" w:space="0" w:color="auto"/>
                <w:left w:val="none" w:sz="0" w:space="0" w:color="auto"/>
                <w:bottom w:val="none" w:sz="0" w:space="0" w:color="auto"/>
                <w:right w:val="none" w:sz="0" w:space="0" w:color="auto"/>
              </w:divBdr>
            </w:div>
            <w:div w:id="1178811836">
              <w:marLeft w:val="0"/>
              <w:marRight w:val="0"/>
              <w:marTop w:val="0"/>
              <w:marBottom w:val="0"/>
              <w:divBdr>
                <w:top w:val="none" w:sz="0" w:space="0" w:color="auto"/>
                <w:left w:val="none" w:sz="0" w:space="0" w:color="auto"/>
                <w:bottom w:val="none" w:sz="0" w:space="0" w:color="auto"/>
                <w:right w:val="none" w:sz="0" w:space="0" w:color="auto"/>
              </w:divBdr>
            </w:div>
            <w:div w:id="240070737">
              <w:marLeft w:val="0"/>
              <w:marRight w:val="0"/>
              <w:marTop w:val="0"/>
              <w:marBottom w:val="0"/>
              <w:divBdr>
                <w:top w:val="none" w:sz="0" w:space="0" w:color="auto"/>
                <w:left w:val="none" w:sz="0" w:space="0" w:color="auto"/>
                <w:bottom w:val="none" w:sz="0" w:space="0" w:color="auto"/>
                <w:right w:val="none" w:sz="0" w:space="0" w:color="auto"/>
              </w:divBdr>
            </w:div>
            <w:div w:id="779177477">
              <w:marLeft w:val="0"/>
              <w:marRight w:val="0"/>
              <w:marTop w:val="0"/>
              <w:marBottom w:val="0"/>
              <w:divBdr>
                <w:top w:val="none" w:sz="0" w:space="0" w:color="auto"/>
                <w:left w:val="none" w:sz="0" w:space="0" w:color="auto"/>
                <w:bottom w:val="none" w:sz="0" w:space="0" w:color="auto"/>
                <w:right w:val="none" w:sz="0" w:space="0" w:color="auto"/>
              </w:divBdr>
            </w:div>
            <w:div w:id="126093386">
              <w:marLeft w:val="0"/>
              <w:marRight w:val="0"/>
              <w:marTop w:val="0"/>
              <w:marBottom w:val="0"/>
              <w:divBdr>
                <w:top w:val="none" w:sz="0" w:space="0" w:color="auto"/>
                <w:left w:val="none" w:sz="0" w:space="0" w:color="auto"/>
                <w:bottom w:val="none" w:sz="0" w:space="0" w:color="auto"/>
                <w:right w:val="none" w:sz="0" w:space="0" w:color="auto"/>
              </w:divBdr>
            </w:div>
          </w:divsChild>
        </w:div>
        <w:div w:id="1116827448">
          <w:marLeft w:val="0"/>
          <w:marRight w:val="0"/>
          <w:marTop w:val="0"/>
          <w:marBottom w:val="0"/>
          <w:divBdr>
            <w:top w:val="none" w:sz="0" w:space="0" w:color="auto"/>
            <w:left w:val="none" w:sz="0" w:space="0" w:color="auto"/>
            <w:bottom w:val="none" w:sz="0" w:space="0" w:color="auto"/>
            <w:right w:val="none" w:sz="0" w:space="0" w:color="auto"/>
          </w:divBdr>
          <w:divsChild>
            <w:div w:id="1051881612">
              <w:marLeft w:val="0"/>
              <w:marRight w:val="0"/>
              <w:marTop w:val="0"/>
              <w:marBottom w:val="0"/>
              <w:divBdr>
                <w:top w:val="none" w:sz="0" w:space="0" w:color="auto"/>
                <w:left w:val="none" w:sz="0" w:space="0" w:color="auto"/>
                <w:bottom w:val="none" w:sz="0" w:space="0" w:color="auto"/>
                <w:right w:val="none" w:sz="0" w:space="0" w:color="auto"/>
              </w:divBdr>
            </w:div>
            <w:div w:id="1707875238">
              <w:marLeft w:val="0"/>
              <w:marRight w:val="0"/>
              <w:marTop w:val="0"/>
              <w:marBottom w:val="0"/>
              <w:divBdr>
                <w:top w:val="none" w:sz="0" w:space="0" w:color="auto"/>
                <w:left w:val="none" w:sz="0" w:space="0" w:color="auto"/>
                <w:bottom w:val="none" w:sz="0" w:space="0" w:color="auto"/>
                <w:right w:val="none" w:sz="0" w:space="0" w:color="auto"/>
              </w:divBdr>
            </w:div>
          </w:divsChild>
        </w:div>
        <w:div w:id="462381890">
          <w:marLeft w:val="0"/>
          <w:marRight w:val="0"/>
          <w:marTop w:val="0"/>
          <w:marBottom w:val="0"/>
          <w:divBdr>
            <w:top w:val="none" w:sz="0" w:space="0" w:color="auto"/>
            <w:left w:val="none" w:sz="0" w:space="0" w:color="auto"/>
            <w:bottom w:val="none" w:sz="0" w:space="0" w:color="auto"/>
            <w:right w:val="none" w:sz="0" w:space="0" w:color="auto"/>
          </w:divBdr>
          <w:divsChild>
            <w:div w:id="1514681670">
              <w:marLeft w:val="0"/>
              <w:marRight w:val="0"/>
              <w:marTop w:val="0"/>
              <w:marBottom w:val="0"/>
              <w:divBdr>
                <w:top w:val="none" w:sz="0" w:space="0" w:color="auto"/>
                <w:left w:val="none" w:sz="0" w:space="0" w:color="auto"/>
                <w:bottom w:val="none" w:sz="0" w:space="0" w:color="auto"/>
                <w:right w:val="none" w:sz="0" w:space="0" w:color="auto"/>
              </w:divBdr>
            </w:div>
            <w:div w:id="1244533815">
              <w:marLeft w:val="0"/>
              <w:marRight w:val="0"/>
              <w:marTop w:val="0"/>
              <w:marBottom w:val="0"/>
              <w:divBdr>
                <w:top w:val="none" w:sz="0" w:space="0" w:color="auto"/>
                <w:left w:val="none" w:sz="0" w:space="0" w:color="auto"/>
                <w:bottom w:val="none" w:sz="0" w:space="0" w:color="auto"/>
                <w:right w:val="none" w:sz="0" w:space="0" w:color="auto"/>
              </w:divBdr>
            </w:div>
            <w:div w:id="288559264">
              <w:marLeft w:val="0"/>
              <w:marRight w:val="0"/>
              <w:marTop w:val="0"/>
              <w:marBottom w:val="0"/>
              <w:divBdr>
                <w:top w:val="none" w:sz="0" w:space="0" w:color="auto"/>
                <w:left w:val="none" w:sz="0" w:space="0" w:color="auto"/>
                <w:bottom w:val="none" w:sz="0" w:space="0" w:color="auto"/>
                <w:right w:val="none" w:sz="0" w:space="0" w:color="auto"/>
              </w:divBdr>
            </w:div>
            <w:div w:id="1315135508">
              <w:marLeft w:val="0"/>
              <w:marRight w:val="0"/>
              <w:marTop w:val="0"/>
              <w:marBottom w:val="0"/>
              <w:divBdr>
                <w:top w:val="none" w:sz="0" w:space="0" w:color="auto"/>
                <w:left w:val="none" w:sz="0" w:space="0" w:color="auto"/>
                <w:bottom w:val="none" w:sz="0" w:space="0" w:color="auto"/>
                <w:right w:val="none" w:sz="0" w:space="0" w:color="auto"/>
              </w:divBdr>
            </w:div>
            <w:div w:id="2095129180">
              <w:marLeft w:val="0"/>
              <w:marRight w:val="0"/>
              <w:marTop w:val="0"/>
              <w:marBottom w:val="0"/>
              <w:divBdr>
                <w:top w:val="none" w:sz="0" w:space="0" w:color="auto"/>
                <w:left w:val="none" w:sz="0" w:space="0" w:color="auto"/>
                <w:bottom w:val="none" w:sz="0" w:space="0" w:color="auto"/>
                <w:right w:val="none" w:sz="0" w:space="0" w:color="auto"/>
              </w:divBdr>
            </w:div>
            <w:div w:id="1173493429">
              <w:marLeft w:val="0"/>
              <w:marRight w:val="0"/>
              <w:marTop w:val="0"/>
              <w:marBottom w:val="0"/>
              <w:divBdr>
                <w:top w:val="none" w:sz="0" w:space="0" w:color="auto"/>
                <w:left w:val="none" w:sz="0" w:space="0" w:color="auto"/>
                <w:bottom w:val="none" w:sz="0" w:space="0" w:color="auto"/>
                <w:right w:val="none" w:sz="0" w:space="0" w:color="auto"/>
              </w:divBdr>
            </w:div>
            <w:div w:id="657465862">
              <w:marLeft w:val="0"/>
              <w:marRight w:val="0"/>
              <w:marTop w:val="0"/>
              <w:marBottom w:val="0"/>
              <w:divBdr>
                <w:top w:val="none" w:sz="0" w:space="0" w:color="auto"/>
                <w:left w:val="none" w:sz="0" w:space="0" w:color="auto"/>
                <w:bottom w:val="none" w:sz="0" w:space="0" w:color="auto"/>
                <w:right w:val="none" w:sz="0" w:space="0" w:color="auto"/>
              </w:divBdr>
            </w:div>
            <w:div w:id="1651589838">
              <w:marLeft w:val="0"/>
              <w:marRight w:val="0"/>
              <w:marTop w:val="0"/>
              <w:marBottom w:val="0"/>
              <w:divBdr>
                <w:top w:val="none" w:sz="0" w:space="0" w:color="auto"/>
                <w:left w:val="none" w:sz="0" w:space="0" w:color="auto"/>
                <w:bottom w:val="none" w:sz="0" w:space="0" w:color="auto"/>
                <w:right w:val="none" w:sz="0" w:space="0" w:color="auto"/>
              </w:divBdr>
            </w:div>
            <w:div w:id="1972595195">
              <w:marLeft w:val="0"/>
              <w:marRight w:val="0"/>
              <w:marTop w:val="0"/>
              <w:marBottom w:val="0"/>
              <w:divBdr>
                <w:top w:val="none" w:sz="0" w:space="0" w:color="auto"/>
                <w:left w:val="none" w:sz="0" w:space="0" w:color="auto"/>
                <w:bottom w:val="none" w:sz="0" w:space="0" w:color="auto"/>
                <w:right w:val="none" w:sz="0" w:space="0" w:color="auto"/>
              </w:divBdr>
            </w:div>
            <w:div w:id="1924410258">
              <w:marLeft w:val="0"/>
              <w:marRight w:val="0"/>
              <w:marTop w:val="0"/>
              <w:marBottom w:val="0"/>
              <w:divBdr>
                <w:top w:val="none" w:sz="0" w:space="0" w:color="auto"/>
                <w:left w:val="none" w:sz="0" w:space="0" w:color="auto"/>
                <w:bottom w:val="none" w:sz="0" w:space="0" w:color="auto"/>
                <w:right w:val="none" w:sz="0" w:space="0" w:color="auto"/>
              </w:divBdr>
            </w:div>
          </w:divsChild>
        </w:div>
        <w:div w:id="996616482">
          <w:marLeft w:val="0"/>
          <w:marRight w:val="0"/>
          <w:marTop w:val="0"/>
          <w:marBottom w:val="0"/>
          <w:divBdr>
            <w:top w:val="none" w:sz="0" w:space="0" w:color="auto"/>
            <w:left w:val="none" w:sz="0" w:space="0" w:color="auto"/>
            <w:bottom w:val="none" w:sz="0" w:space="0" w:color="auto"/>
            <w:right w:val="none" w:sz="0" w:space="0" w:color="auto"/>
          </w:divBdr>
          <w:divsChild>
            <w:div w:id="1971737821">
              <w:marLeft w:val="0"/>
              <w:marRight w:val="0"/>
              <w:marTop w:val="0"/>
              <w:marBottom w:val="0"/>
              <w:divBdr>
                <w:top w:val="none" w:sz="0" w:space="0" w:color="auto"/>
                <w:left w:val="none" w:sz="0" w:space="0" w:color="auto"/>
                <w:bottom w:val="none" w:sz="0" w:space="0" w:color="auto"/>
                <w:right w:val="none" w:sz="0" w:space="0" w:color="auto"/>
              </w:divBdr>
            </w:div>
            <w:div w:id="1280408411">
              <w:marLeft w:val="0"/>
              <w:marRight w:val="0"/>
              <w:marTop w:val="0"/>
              <w:marBottom w:val="0"/>
              <w:divBdr>
                <w:top w:val="none" w:sz="0" w:space="0" w:color="auto"/>
                <w:left w:val="none" w:sz="0" w:space="0" w:color="auto"/>
                <w:bottom w:val="none" w:sz="0" w:space="0" w:color="auto"/>
                <w:right w:val="none" w:sz="0" w:space="0" w:color="auto"/>
              </w:divBdr>
            </w:div>
            <w:div w:id="2114664421">
              <w:marLeft w:val="0"/>
              <w:marRight w:val="0"/>
              <w:marTop w:val="0"/>
              <w:marBottom w:val="0"/>
              <w:divBdr>
                <w:top w:val="none" w:sz="0" w:space="0" w:color="auto"/>
                <w:left w:val="none" w:sz="0" w:space="0" w:color="auto"/>
                <w:bottom w:val="none" w:sz="0" w:space="0" w:color="auto"/>
                <w:right w:val="none" w:sz="0" w:space="0" w:color="auto"/>
              </w:divBdr>
            </w:div>
            <w:div w:id="1394767134">
              <w:marLeft w:val="0"/>
              <w:marRight w:val="0"/>
              <w:marTop w:val="0"/>
              <w:marBottom w:val="0"/>
              <w:divBdr>
                <w:top w:val="none" w:sz="0" w:space="0" w:color="auto"/>
                <w:left w:val="none" w:sz="0" w:space="0" w:color="auto"/>
                <w:bottom w:val="none" w:sz="0" w:space="0" w:color="auto"/>
                <w:right w:val="none" w:sz="0" w:space="0" w:color="auto"/>
              </w:divBdr>
            </w:div>
            <w:div w:id="506746341">
              <w:marLeft w:val="0"/>
              <w:marRight w:val="0"/>
              <w:marTop w:val="0"/>
              <w:marBottom w:val="0"/>
              <w:divBdr>
                <w:top w:val="none" w:sz="0" w:space="0" w:color="auto"/>
                <w:left w:val="none" w:sz="0" w:space="0" w:color="auto"/>
                <w:bottom w:val="none" w:sz="0" w:space="0" w:color="auto"/>
                <w:right w:val="none" w:sz="0" w:space="0" w:color="auto"/>
              </w:divBdr>
            </w:div>
            <w:div w:id="1560482627">
              <w:marLeft w:val="0"/>
              <w:marRight w:val="0"/>
              <w:marTop w:val="0"/>
              <w:marBottom w:val="0"/>
              <w:divBdr>
                <w:top w:val="none" w:sz="0" w:space="0" w:color="auto"/>
                <w:left w:val="none" w:sz="0" w:space="0" w:color="auto"/>
                <w:bottom w:val="none" w:sz="0" w:space="0" w:color="auto"/>
                <w:right w:val="none" w:sz="0" w:space="0" w:color="auto"/>
              </w:divBdr>
            </w:div>
            <w:div w:id="1833986404">
              <w:marLeft w:val="0"/>
              <w:marRight w:val="0"/>
              <w:marTop w:val="0"/>
              <w:marBottom w:val="0"/>
              <w:divBdr>
                <w:top w:val="none" w:sz="0" w:space="0" w:color="auto"/>
                <w:left w:val="none" w:sz="0" w:space="0" w:color="auto"/>
                <w:bottom w:val="none" w:sz="0" w:space="0" w:color="auto"/>
                <w:right w:val="none" w:sz="0" w:space="0" w:color="auto"/>
              </w:divBdr>
            </w:div>
          </w:divsChild>
        </w:div>
        <w:div w:id="1496066463">
          <w:marLeft w:val="0"/>
          <w:marRight w:val="0"/>
          <w:marTop w:val="0"/>
          <w:marBottom w:val="0"/>
          <w:divBdr>
            <w:top w:val="none" w:sz="0" w:space="0" w:color="auto"/>
            <w:left w:val="none" w:sz="0" w:space="0" w:color="auto"/>
            <w:bottom w:val="none" w:sz="0" w:space="0" w:color="auto"/>
            <w:right w:val="none" w:sz="0" w:space="0" w:color="auto"/>
          </w:divBdr>
          <w:divsChild>
            <w:div w:id="66608777">
              <w:marLeft w:val="0"/>
              <w:marRight w:val="0"/>
              <w:marTop w:val="0"/>
              <w:marBottom w:val="0"/>
              <w:divBdr>
                <w:top w:val="none" w:sz="0" w:space="0" w:color="auto"/>
                <w:left w:val="none" w:sz="0" w:space="0" w:color="auto"/>
                <w:bottom w:val="none" w:sz="0" w:space="0" w:color="auto"/>
                <w:right w:val="none" w:sz="0" w:space="0" w:color="auto"/>
              </w:divBdr>
            </w:div>
            <w:div w:id="1502742466">
              <w:marLeft w:val="0"/>
              <w:marRight w:val="0"/>
              <w:marTop w:val="0"/>
              <w:marBottom w:val="0"/>
              <w:divBdr>
                <w:top w:val="none" w:sz="0" w:space="0" w:color="auto"/>
                <w:left w:val="none" w:sz="0" w:space="0" w:color="auto"/>
                <w:bottom w:val="none" w:sz="0" w:space="0" w:color="auto"/>
                <w:right w:val="none" w:sz="0" w:space="0" w:color="auto"/>
              </w:divBdr>
            </w:div>
            <w:div w:id="359818520">
              <w:marLeft w:val="0"/>
              <w:marRight w:val="0"/>
              <w:marTop w:val="0"/>
              <w:marBottom w:val="0"/>
              <w:divBdr>
                <w:top w:val="none" w:sz="0" w:space="0" w:color="auto"/>
                <w:left w:val="none" w:sz="0" w:space="0" w:color="auto"/>
                <w:bottom w:val="none" w:sz="0" w:space="0" w:color="auto"/>
                <w:right w:val="none" w:sz="0" w:space="0" w:color="auto"/>
              </w:divBdr>
            </w:div>
            <w:div w:id="2104764762">
              <w:marLeft w:val="0"/>
              <w:marRight w:val="0"/>
              <w:marTop w:val="0"/>
              <w:marBottom w:val="0"/>
              <w:divBdr>
                <w:top w:val="none" w:sz="0" w:space="0" w:color="auto"/>
                <w:left w:val="none" w:sz="0" w:space="0" w:color="auto"/>
                <w:bottom w:val="none" w:sz="0" w:space="0" w:color="auto"/>
                <w:right w:val="none" w:sz="0" w:space="0" w:color="auto"/>
              </w:divBdr>
            </w:div>
            <w:div w:id="1788354172">
              <w:marLeft w:val="0"/>
              <w:marRight w:val="0"/>
              <w:marTop w:val="0"/>
              <w:marBottom w:val="0"/>
              <w:divBdr>
                <w:top w:val="none" w:sz="0" w:space="0" w:color="auto"/>
                <w:left w:val="none" w:sz="0" w:space="0" w:color="auto"/>
                <w:bottom w:val="none" w:sz="0" w:space="0" w:color="auto"/>
                <w:right w:val="none" w:sz="0" w:space="0" w:color="auto"/>
              </w:divBdr>
            </w:div>
            <w:div w:id="173805661">
              <w:marLeft w:val="0"/>
              <w:marRight w:val="0"/>
              <w:marTop w:val="0"/>
              <w:marBottom w:val="0"/>
              <w:divBdr>
                <w:top w:val="none" w:sz="0" w:space="0" w:color="auto"/>
                <w:left w:val="none" w:sz="0" w:space="0" w:color="auto"/>
                <w:bottom w:val="none" w:sz="0" w:space="0" w:color="auto"/>
                <w:right w:val="none" w:sz="0" w:space="0" w:color="auto"/>
              </w:divBdr>
            </w:div>
            <w:div w:id="1223977380">
              <w:marLeft w:val="0"/>
              <w:marRight w:val="0"/>
              <w:marTop w:val="0"/>
              <w:marBottom w:val="0"/>
              <w:divBdr>
                <w:top w:val="none" w:sz="0" w:space="0" w:color="auto"/>
                <w:left w:val="none" w:sz="0" w:space="0" w:color="auto"/>
                <w:bottom w:val="none" w:sz="0" w:space="0" w:color="auto"/>
                <w:right w:val="none" w:sz="0" w:space="0" w:color="auto"/>
              </w:divBdr>
            </w:div>
            <w:div w:id="1874029453">
              <w:marLeft w:val="0"/>
              <w:marRight w:val="0"/>
              <w:marTop w:val="0"/>
              <w:marBottom w:val="0"/>
              <w:divBdr>
                <w:top w:val="none" w:sz="0" w:space="0" w:color="auto"/>
                <w:left w:val="none" w:sz="0" w:space="0" w:color="auto"/>
                <w:bottom w:val="none" w:sz="0" w:space="0" w:color="auto"/>
                <w:right w:val="none" w:sz="0" w:space="0" w:color="auto"/>
              </w:divBdr>
            </w:div>
            <w:div w:id="425154920">
              <w:marLeft w:val="0"/>
              <w:marRight w:val="0"/>
              <w:marTop w:val="0"/>
              <w:marBottom w:val="0"/>
              <w:divBdr>
                <w:top w:val="none" w:sz="0" w:space="0" w:color="auto"/>
                <w:left w:val="none" w:sz="0" w:space="0" w:color="auto"/>
                <w:bottom w:val="none" w:sz="0" w:space="0" w:color="auto"/>
                <w:right w:val="none" w:sz="0" w:space="0" w:color="auto"/>
              </w:divBdr>
            </w:div>
            <w:div w:id="453325879">
              <w:marLeft w:val="0"/>
              <w:marRight w:val="0"/>
              <w:marTop w:val="0"/>
              <w:marBottom w:val="0"/>
              <w:divBdr>
                <w:top w:val="none" w:sz="0" w:space="0" w:color="auto"/>
                <w:left w:val="none" w:sz="0" w:space="0" w:color="auto"/>
                <w:bottom w:val="none" w:sz="0" w:space="0" w:color="auto"/>
                <w:right w:val="none" w:sz="0" w:space="0" w:color="auto"/>
              </w:divBdr>
            </w:div>
            <w:div w:id="685250791">
              <w:marLeft w:val="0"/>
              <w:marRight w:val="0"/>
              <w:marTop w:val="0"/>
              <w:marBottom w:val="0"/>
              <w:divBdr>
                <w:top w:val="none" w:sz="0" w:space="0" w:color="auto"/>
                <w:left w:val="none" w:sz="0" w:space="0" w:color="auto"/>
                <w:bottom w:val="none" w:sz="0" w:space="0" w:color="auto"/>
                <w:right w:val="none" w:sz="0" w:space="0" w:color="auto"/>
              </w:divBdr>
            </w:div>
          </w:divsChild>
        </w:div>
        <w:div w:id="1175267149">
          <w:marLeft w:val="0"/>
          <w:marRight w:val="0"/>
          <w:marTop w:val="0"/>
          <w:marBottom w:val="0"/>
          <w:divBdr>
            <w:top w:val="none" w:sz="0" w:space="0" w:color="auto"/>
            <w:left w:val="none" w:sz="0" w:space="0" w:color="auto"/>
            <w:bottom w:val="none" w:sz="0" w:space="0" w:color="auto"/>
            <w:right w:val="none" w:sz="0" w:space="0" w:color="auto"/>
          </w:divBdr>
          <w:divsChild>
            <w:div w:id="1078094479">
              <w:marLeft w:val="0"/>
              <w:marRight w:val="0"/>
              <w:marTop w:val="0"/>
              <w:marBottom w:val="0"/>
              <w:divBdr>
                <w:top w:val="none" w:sz="0" w:space="0" w:color="auto"/>
                <w:left w:val="none" w:sz="0" w:space="0" w:color="auto"/>
                <w:bottom w:val="none" w:sz="0" w:space="0" w:color="auto"/>
                <w:right w:val="none" w:sz="0" w:space="0" w:color="auto"/>
              </w:divBdr>
            </w:div>
            <w:div w:id="417411333">
              <w:marLeft w:val="0"/>
              <w:marRight w:val="0"/>
              <w:marTop w:val="0"/>
              <w:marBottom w:val="0"/>
              <w:divBdr>
                <w:top w:val="none" w:sz="0" w:space="0" w:color="auto"/>
                <w:left w:val="none" w:sz="0" w:space="0" w:color="auto"/>
                <w:bottom w:val="none" w:sz="0" w:space="0" w:color="auto"/>
                <w:right w:val="none" w:sz="0" w:space="0" w:color="auto"/>
              </w:divBdr>
            </w:div>
            <w:div w:id="383481492">
              <w:marLeft w:val="0"/>
              <w:marRight w:val="0"/>
              <w:marTop w:val="0"/>
              <w:marBottom w:val="0"/>
              <w:divBdr>
                <w:top w:val="none" w:sz="0" w:space="0" w:color="auto"/>
                <w:left w:val="none" w:sz="0" w:space="0" w:color="auto"/>
                <w:bottom w:val="none" w:sz="0" w:space="0" w:color="auto"/>
                <w:right w:val="none" w:sz="0" w:space="0" w:color="auto"/>
              </w:divBdr>
            </w:div>
            <w:div w:id="1075279044">
              <w:marLeft w:val="0"/>
              <w:marRight w:val="0"/>
              <w:marTop w:val="0"/>
              <w:marBottom w:val="0"/>
              <w:divBdr>
                <w:top w:val="none" w:sz="0" w:space="0" w:color="auto"/>
                <w:left w:val="none" w:sz="0" w:space="0" w:color="auto"/>
                <w:bottom w:val="none" w:sz="0" w:space="0" w:color="auto"/>
                <w:right w:val="none" w:sz="0" w:space="0" w:color="auto"/>
              </w:divBdr>
            </w:div>
            <w:div w:id="686442345">
              <w:marLeft w:val="0"/>
              <w:marRight w:val="0"/>
              <w:marTop w:val="0"/>
              <w:marBottom w:val="0"/>
              <w:divBdr>
                <w:top w:val="none" w:sz="0" w:space="0" w:color="auto"/>
                <w:left w:val="none" w:sz="0" w:space="0" w:color="auto"/>
                <w:bottom w:val="none" w:sz="0" w:space="0" w:color="auto"/>
                <w:right w:val="none" w:sz="0" w:space="0" w:color="auto"/>
              </w:divBdr>
            </w:div>
            <w:div w:id="333383428">
              <w:marLeft w:val="0"/>
              <w:marRight w:val="0"/>
              <w:marTop w:val="0"/>
              <w:marBottom w:val="0"/>
              <w:divBdr>
                <w:top w:val="none" w:sz="0" w:space="0" w:color="auto"/>
                <w:left w:val="none" w:sz="0" w:space="0" w:color="auto"/>
                <w:bottom w:val="none" w:sz="0" w:space="0" w:color="auto"/>
                <w:right w:val="none" w:sz="0" w:space="0" w:color="auto"/>
              </w:divBdr>
            </w:div>
            <w:div w:id="611714774">
              <w:marLeft w:val="0"/>
              <w:marRight w:val="0"/>
              <w:marTop w:val="0"/>
              <w:marBottom w:val="0"/>
              <w:divBdr>
                <w:top w:val="none" w:sz="0" w:space="0" w:color="auto"/>
                <w:left w:val="none" w:sz="0" w:space="0" w:color="auto"/>
                <w:bottom w:val="none" w:sz="0" w:space="0" w:color="auto"/>
                <w:right w:val="none" w:sz="0" w:space="0" w:color="auto"/>
              </w:divBdr>
            </w:div>
            <w:div w:id="1016494919">
              <w:marLeft w:val="0"/>
              <w:marRight w:val="0"/>
              <w:marTop w:val="0"/>
              <w:marBottom w:val="0"/>
              <w:divBdr>
                <w:top w:val="none" w:sz="0" w:space="0" w:color="auto"/>
                <w:left w:val="none" w:sz="0" w:space="0" w:color="auto"/>
                <w:bottom w:val="none" w:sz="0" w:space="0" w:color="auto"/>
                <w:right w:val="none" w:sz="0" w:space="0" w:color="auto"/>
              </w:divBdr>
            </w:div>
            <w:div w:id="147020383">
              <w:marLeft w:val="0"/>
              <w:marRight w:val="0"/>
              <w:marTop w:val="0"/>
              <w:marBottom w:val="0"/>
              <w:divBdr>
                <w:top w:val="none" w:sz="0" w:space="0" w:color="auto"/>
                <w:left w:val="none" w:sz="0" w:space="0" w:color="auto"/>
                <w:bottom w:val="none" w:sz="0" w:space="0" w:color="auto"/>
                <w:right w:val="none" w:sz="0" w:space="0" w:color="auto"/>
              </w:divBdr>
            </w:div>
            <w:div w:id="342434363">
              <w:marLeft w:val="0"/>
              <w:marRight w:val="0"/>
              <w:marTop w:val="0"/>
              <w:marBottom w:val="0"/>
              <w:divBdr>
                <w:top w:val="none" w:sz="0" w:space="0" w:color="auto"/>
                <w:left w:val="none" w:sz="0" w:space="0" w:color="auto"/>
                <w:bottom w:val="none" w:sz="0" w:space="0" w:color="auto"/>
                <w:right w:val="none" w:sz="0" w:space="0" w:color="auto"/>
              </w:divBdr>
            </w:div>
          </w:divsChild>
        </w:div>
        <w:div w:id="1844512160">
          <w:marLeft w:val="0"/>
          <w:marRight w:val="0"/>
          <w:marTop w:val="0"/>
          <w:marBottom w:val="0"/>
          <w:divBdr>
            <w:top w:val="none" w:sz="0" w:space="0" w:color="auto"/>
            <w:left w:val="none" w:sz="0" w:space="0" w:color="auto"/>
            <w:bottom w:val="none" w:sz="0" w:space="0" w:color="auto"/>
            <w:right w:val="none" w:sz="0" w:space="0" w:color="auto"/>
          </w:divBdr>
          <w:divsChild>
            <w:div w:id="1177691517">
              <w:marLeft w:val="0"/>
              <w:marRight w:val="0"/>
              <w:marTop w:val="0"/>
              <w:marBottom w:val="0"/>
              <w:divBdr>
                <w:top w:val="none" w:sz="0" w:space="0" w:color="auto"/>
                <w:left w:val="none" w:sz="0" w:space="0" w:color="auto"/>
                <w:bottom w:val="none" w:sz="0" w:space="0" w:color="auto"/>
                <w:right w:val="none" w:sz="0" w:space="0" w:color="auto"/>
              </w:divBdr>
            </w:div>
            <w:div w:id="1186023001">
              <w:marLeft w:val="0"/>
              <w:marRight w:val="0"/>
              <w:marTop w:val="0"/>
              <w:marBottom w:val="0"/>
              <w:divBdr>
                <w:top w:val="none" w:sz="0" w:space="0" w:color="auto"/>
                <w:left w:val="none" w:sz="0" w:space="0" w:color="auto"/>
                <w:bottom w:val="none" w:sz="0" w:space="0" w:color="auto"/>
                <w:right w:val="none" w:sz="0" w:space="0" w:color="auto"/>
              </w:divBdr>
            </w:div>
            <w:div w:id="1622494038">
              <w:marLeft w:val="0"/>
              <w:marRight w:val="0"/>
              <w:marTop w:val="0"/>
              <w:marBottom w:val="0"/>
              <w:divBdr>
                <w:top w:val="none" w:sz="0" w:space="0" w:color="auto"/>
                <w:left w:val="none" w:sz="0" w:space="0" w:color="auto"/>
                <w:bottom w:val="none" w:sz="0" w:space="0" w:color="auto"/>
                <w:right w:val="none" w:sz="0" w:space="0" w:color="auto"/>
              </w:divBdr>
            </w:div>
            <w:div w:id="990982393">
              <w:marLeft w:val="0"/>
              <w:marRight w:val="0"/>
              <w:marTop w:val="0"/>
              <w:marBottom w:val="0"/>
              <w:divBdr>
                <w:top w:val="none" w:sz="0" w:space="0" w:color="auto"/>
                <w:left w:val="none" w:sz="0" w:space="0" w:color="auto"/>
                <w:bottom w:val="none" w:sz="0" w:space="0" w:color="auto"/>
                <w:right w:val="none" w:sz="0" w:space="0" w:color="auto"/>
              </w:divBdr>
            </w:div>
            <w:div w:id="1279023042">
              <w:marLeft w:val="0"/>
              <w:marRight w:val="0"/>
              <w:marTop w:val="0"/>
              <w:marBottom w:val="0"/>
              <w:divBdr>
                <w:top w:val="none" w:sz="0" w:space="0" w:color="auto"/>
                <w:left w:val="none" w:sz="0" w:space="0" w:color="auto"/>
                <w:bottom w:val="none" w:sz="0" w:space="0" w:color="auto"/>
                <w:right w:val="none" w:sz="0" w:space="0" w:color="auto"/>
              </w:divBdr>
            </w:div>
            <w:div w:id="1093819269">
              <w:marLeft w:val="0"/>
              <w:marRight w:val="0"/>
              <w:marTop w:val="0"/>
              <w:marBottom w:val="0"/>
              <w:divBdr>
                <w:top w:val="none" w:sz="0" w:space="0" w:color="auto"/>
                <w:left w:val="none" w:sz="0" w:space="0" w:color="auto"/>
                <w:bottom w:val="none" w:sz="0" w:space="0" w:color="auto"/>
                <w:right w:val="none" w:sz="0" w:space="0" w:color="auto"/>
              </w:divBdr>
            </w:div>
            <w:div w:id="732310824">
              <w:marLeft w:val="0"/>
              <w:marRight w:val="0"/>
              <w:marTop w:val="0"/>
              <w:marBottom w:val="0"/>
              <w:divBdr>
                <w:top w:val="none" w:sz="0" w:space="0" w:color="auto"/>
                <w:left w:val="none" w:sz="0" w:space="0" w:color="auto"/>
                <w:bottom w:val="none" w:sz="0" w:space="0" w:color="auto"/>
                <w:right w:val="none" w:sz="0" w:space="0" w:color="auto"/>
              </w:divBdr>
            </w:div>
          </w:divsChild>
        </w:div>
        <w:div w:id="749276647">
          <w:marLeft w:val="0"/>
          <w:marRight w:val="0"/>
          <w:marTop w:val="0"/>
          <w:marBottom w:val="0"/>
          <w:divBdr>
            <w:top w:val="none" w:sz="0" w:space="0" w:color="auto"/>
            <w:left w:val="none" w:sz="0" w:space="0" w:color="auto"/>
            <w:bottom w:val="none" w:sz="0" w:space="0" w:color="auto"/>
            <w:right w:val="none" w:sz="0" w:space="0" w:color="auto"/>
          </w:divBdr>
          <w:divsChild>
            <w:div w:id="1154177496">
              <w:marLeft w:val="0"/>
              <w:marRight w:val="0"/>
              <w:marTop w:val="0"/>
              <w:marBottom w:val="0"/>
              <w:divBdr>
                <w:top w:val="none" w:sz="0" w:space="0" w:color="auto"/>
                <w:left w:val="none" w:sz="0" w:space="0" w:color="auto"/>
                <w:bottom w:val="none" w:sz="0" w:space="0" w:color="auto"/>
                <w:right w:val="none" w:sz="0" w:space="0" w:color="auto"/>
              </w:divBdr>
            </w:div>
            <w:div w:id="1685397364">
              <w:marLeft w:val="0"/>
              <w:marRight w:val="0"/>
              <w:marTop w:val="0"/>
              <w:marBottom w:val="0"/>
              <w:divBdr>
                <w:top w:val="none" w:sz="0" w:space="0" w:color="auto"/>
                <w:left w:val="none" w:sz="0" w:space="0" w:color="auto"/>
                <w:bottom w:val="none" w:sz="0" w:space="0" w:color="auto"/>
                <w:right w:val="none" w:sz="0" w:space="0" w:color="auto"/>
              </w:divBdr>
            </w:div>
            <w:div w:id="676733663">
              <w:marLeft w:val="0"/>
              <w:marRight w:val="0"/>
              <w:marTop w:val="0"/>
              <w:marBottom w:val="0"/>
              <w:divBdr>
                <w:top w:val="none" w:sz="0" w:space="0" w:color="auto"/>
                <w:left w:val="none" w:sz="0" w:space="0" w:color="auto"/>
                <w:bottom w:val="none" w:sz="0" w:space="0" w:color="auto"/>
                <w:right w:val="none" w:sz="0" w:space="0" w:color="auto"/>
              </w:divBdr>
            </w:div>
            <w:div w:id="1277329268">
              <w:marLeft w:val="0"/>
              <w:marRight w:val="0"/>
              <w:marTop w:val="0"/>
              <w:marBottom w:val="0"/>
              <w:divBdr>
                <w:top w:val="none" w:sz="0" w:space="0" w:color="auto"/>
                <w:left w:val="none" w:sz="0" w:space="0" w:color="auto"/>
                <w:bottom w:val="none" w:sz="0" w:space="0" w:color="auto"/>
                <w:right w:val="none" w:sz="0" w:space="0" w:color="auto"/>
              </w:divBdr>
            </w:div>
            <w:div w:id="1009255113">
              <w:marLeft w:val="0"/>
              <w:marRight w:val="0"/>
              <w:marTop w:val="0"/>
              <w:marBottom w:val="0"/>
              <w:divBdr>
                <w:top w:val="none" w:sz="0" w:space="0" w:color="auto"/>
                <w:left w:val="none" w:sz="0" w:space="0" w:color="auto"/>
                <w:bottom w:val="none" w:sz="0" w:space="0" w:color="auto"/>
                <w:right w:val="none" w:sz="0" w:space="0" w:color="auto"/>
              </w:divBdr>
            </w:div>
            <w:div w:id="1882134816">
              <w:marLeft w:val="0"/>
              <w:marRight w:val="0"/>
              <w:marTop w:val="0"/>
              <w:marBottom w:val="0"/>
              <w:divBdr>
                <w:top w:val="none" w:sz="0" w:space="0" w:color="auto"/>
                <w:left w:val="none" w:sz="0" w:space="0" w:color="auto"/>
                <w:bottom w:val="none" w:sz="0" w:space="0" w:color="auto"/>
                <w:right w:val="none" w:sz="0" w:space="0" w:color="auto"/>
              </w:divBdr>
            </w:div>
            <w:div w:id="2132047853">
              <w:marLeft w:val="0"/>
              <w:marRight w:val="0"/>
              <w:marTop w:val="0"/>
              <w:marBottom w:val="0"/>
              <w:divBdr>
                <w:top w:val="none" w:sz="0" w:space="0" w:color="auto"/>
                <w:left w:val="none" w:sz="0" w:space="0" w:color="auto"/>
                <w:bottom w:val="none" w:sz="0" w:space="0" w:color="auto"/>
                <w:right w:val="none" w:sz="0" w:space="0" w:color="auto"/>
              </w:divBdr>
            </w:div>
            <w:div w:id="1598639812">
              <w:marLeft w:val="0"/>
              <w:marRight w:val="0"/>
              <w:marTop w:val="0"/>
              <w:marBottom w:val="0"/>
              <w:divBdr>
                <w:top w:val="none" w:sz="0" w:space="0" w:color="auto"/>
                <w:left w:val="none" w:sz="0" w:space="0" w:color="auto"/>
                <w:bottom w:val="none" w:sz="0" w:space="0" w:color="auto"/>
                <w:right w:val="none" w:sz="0" w:space="0" w:color="auto"/>
              </w:divBdr>
            </w:div>
            <w:div w:id="1372878020">
              <w:marLeft w:val="0"/>
              <w:marRight w:val="0"/>
              <w:marTop w:val="0"/>
              <w:marBottom w:val="0"/>
              <w:divBdr>
                <w:top w:val="none" w:sz="0" w:space="0" w:color="auto"/>
                <w:left w:val="none" w:sz="0" w:space="0" w:color="auto"/>
                <w:bottom w:val="none" w:sz="0" w:space="0" w:color="auto"/>
                <w:right w:val="none" w:sz="0" w:space="0" w:color="auto"/>
              </w:divBdr>
            </w:div>
          </w:divsChild>
        </w:div>
        <w:div w:id="1826555144">
          <w:marLeft w:val="0"/>
          <w:marRight w:val="0"/>
          <w:marTop w:val="0"/>
          <w:marBottom w:val="0"/>
          <w:divBdr>
            <w:top w:val="none" w:sz="0" w:space="0" w:color="auto"/>
            <w:left w:val="none" w:sz="0" w:space="0" w:color="auto"/>
            <w:bottom w:val="none" w:sz="0" w:space="0" w:color="auto"/>
            <w:right w:val="none" w:sz="0" w:space="0" w:color="auto"/>
          </w:divBdr>
          <w:divsChild>
            <w:div w:id="1540043420">
              <w:marLeft w:val="0"/>
              <w:marRight w:val="0"/>
              <w:marTop w:val="0"/>
              <w:marBottom w:val="0"/>
              <w:divBdr>
                <w:top w:val="none" w:sz="0" w:space="0" w:color="auto"/>
                <w:left w:val="none" w:sz="0" w:space="0" w:color="auto"/>
                <w:bottom w:val="none" w:sz="0" w:space="0" w:color="auto"/>
                <w:right w:val="none" w:sz="0" w:space="0" w:color="auto"/>
              </w:divBdr>
            </w:div>
            <w:div w:id="257714143">
              <w:marLeft w:val="0"/>
              <w:marRight w:val="0"/>
              <w:marTop w:val="0"/>
              <w:marBottom w:val="0"/>
              <w:divBdr>
                <w:top w:val="none" w:sz="0" w:space="0" w:color="auto"/>
                <w:left w:val="none" w:sz="0" w:space="0" w:color="auto"/>
                <w:bottom w:val="none" w:sz="0" w:space="0" w:color="auto"/>
                <w:right w:val="none" w:sz="0" w:space="0" w:color="auto"/>
              </w:divBdr>
            </w:div>
            <w:div w:id="118302704">
              <w:marLeft w:val="0"/>
              <w:marRight w:val="0"/>
              <w:marTop w:val="0"/>
              <w:marBottom w:val="0"/>
              <w:divBdr>
                <w:top w:val="none" w:sz="0" w:space="0" w:color="auto"/>
                <w:left w:val="none" w:sz="0" w:space="0" w:color="auto"/>
                <w:bottom w:val="none" w:sz="0" w:space="0" w:color="auto"/>
                <w:right w:val="none" w:sz="0" w:space="0" w:color="auto"/>
              </w:divBdr>
            </w:div>
            <w:div w:id="659308090">
              <w:marLeft w:val="0"/>
              <w:marRight w:val="0"/>
              <w:marTop w:val="0"/>
              <w:marBottom w:val="0"/>
              <w:divBdr>
                <w:top w:val="none" w:sz="0" w:space="0" w:color="auto"/>
                <w:left w:val="none" w:sz="0" w:space="0" w:color="auto"/>
                <w:bottom w:val="none" w:sz="0" w:space="0" w:color="auto"/>
                <w:right w:val="none" w:sz="0" w:space="0" w:color="auto"/>
              </w:divBdr>
            </w:div>
            <w:div w:id="1685476474">
              <w:marLeft w:val="0"/>
              <w:marRight w:val="0"/>
              <w:marTop w:val="0"/>
              <w:marBottom w:val="0"/>
              <w:divBdr>
                <w:top w:val="none" w:sz="0" w:space="0" w:color="auto"/>
                <w:left w:val="none" w:sz="0" w:space="0" w:color="auto"/>
                <w:bottom w:val="none" w:sz="0" w:space="0" w:color="auto"/>
                <w:right w:val="none" w:sz="0" w:space="0" w:color="auto"/>
              </w:divBdr>
            </w:div>
            <w:div w:id="1885629693">
              <w:marLeft w:val="0"/>
              <w:marRight w:val="0"/>
              <w:marTop w:val="0"/>
              <w:marBottom w:val="0"/>
              <w:divBdr>
                <w:top w:val="none" w:sz="0" w:space="0" w:color="auto"/>
                <w:left w:val="none" w:sz="0" w:space="0" w:color="auto"/>
                <w:bottom w:val="none" w:sz="0" w:space="0" w:color="auto"/>
                <w:right w:val="none" w:sz="0" w:space="0" w:color="auto"/>
              </w:divBdr>
            </w:div>
            <w:div w:id="1072198487">
              <w:marLeft w:val="0"/>
              <w:marRight w:val="0"/>
              <w:marTop w:val="0"/>
              <w:marBottom w:val="0"/>
              <w:divBdr>
                <w:top w:val="none" w:sz="0" w:space="0" w:color="auto"/>
                <w:left w:val="none" w:sz="0" w:space="0" w:color="auto"/>
                <w:bottom w:val="none" w:sz="0" w:space="0" w:color="auto"/>
                <w:right w:val="none" w:sz="0" w:space="0" w:color="auto"/>
              </w:divBdr>
            </w:div>
            <w:div w:id="2080899535">
              <w:marLeft w:val="0"/>
              <w:marRight w:val="0"/>
              <w:marTop w:val="0"/>
              <w:marBottom w:val="0"/>
              <w:divBdr>
                <w:top w:val="none" w:sz="0" w:space="0" w:color="auto"/>
                <w:left w:val="none" w:sz="0" w:space="0" w:color="auto"/>
                <w:bottom w:val="none" w:sz="0" w:space="0" w:color="auto"/>
                <w:right w:val="none" w:sz="0" w:space="0" w:color="auto"/>
              </w:divBdr>
            </w:div>
          </w:divsChild>
        </w:div>
        <w:div w:id="1195574902">
          <w:marLeft w:val="0"/>
          <w:marRight w:val="0"/>
          <w:marTop w:val="0"/>
          <w:marBottom w:val="0"/>
          <w:divBdr>
            <w:top w:val="none" w:sz="0" w:space="0" w:color="auto"/>
            <w:left w:val="none" w:sz="0" w:space="0" w:color="auto"/>
            <w:bottom w:val="none" w:sz="0" w:space="0" w:color="auto"/>
            <w:right w:val="none" w:sz="0" w:space="0" w:color="auto"/>
          </w:divBdr>
          <w:divsChild>
            <w:div w:id="3408546">
              <w:marLeft w:val="0"/>
              <w:marRight w:val="0"/>
              <w:marTop w:val="0"/>
              <w:marBottom w:val="0"/>
              <w:divBdr>
                <w:top w:val="none" w:sz="0" w:space="0" w:color="auto"/>
                <w:left w:val="none" w:sz="0" w:space="0" w:color="auto"/>
                <w:bottom w:val="none" w:sz="0" w:space="0" w:color="auto"/>
                <w:right w:val="none" w:sz="0" w:space="0" w:color="auto"/>
              </w:divBdr>
            </w:div>
            <w:div w:id="360712905">
              <w:marLeft w:val="0"/>
              <w:marRight w:val="0"/>
              <w:marTop w:val="0"/>
              <w:marBottom w:val="0"/>
              <w:divBdr>
                <w:top w:val="none" w:sz="0" w:space="0" w:color="auto"/>
                <w:left w:val="none" w:sz="0" w:space="0" w:color="auto"/>
                <w:bottom w:val="none" w:sz="0" w:space="0" w:color="auto"/>
                <w:right w:val="none" w:sz="0" w:space="0" w:color="auto"/>
              </w:divBdr>
            </w:div>
            <w:div w:id="1303386933">
              <w:marLeft w:val="0"/>
              <w:marRight w:val="0"/>
              <w:marTop w:val="0"/>
              <w:marBottom w:val="0"/>
              <w:divBdr>
                <w:top w:val="none" w:sz="0" w:space="0" w:color="auto"/>
                <w:left w:val="none" w:sz="0" w:space="0" w:color="auto"/>
                <w:bottom w:val="none" w:sz="0" w:space="0" w:color="auto"/>
                <w:right w:val="none" w:sz="0" w:space="0" w:color="auto"/>
              </w:divBdr>
            </w:div>
            <w:div w:id="1226530980">
              <w:marLeft w:val="0"/>
              <w:marRight w:val="0"/>
              <w:marTop w:val="0"/>
              <w:marBottom w:val="0"/>
              <w:divBdr>
                <w:top w:val="none" w:sz="0" w:space="0" w:color="auto"/>
                <w:left w:val="none" w:sz="0" w:space="0" w:color="auto"/>
                <w:bottom w:val="none" w:sz="0" w:space="0" w:color="auto"/>
                <w:right w:val="none" w:sz="0" w:space="0" w:color="auto"/>
              </w:divBdr>
            </w:div>
            <w:div w:id="261763615">
              <w:marLeft w:val="0"/>
              <w:marRight w:val="0"/>
              <w:marTop w:val="0"/>
              <w:marBottom w:val="0"/>
              <w:divBdr>
                <w:top w:val="none" w:sz="0" w:space="0" w:color="auto"/>
                <w:left w:val="none" w:sz="0" w:space="0" w:color="auto"/>
                <w:bottom w:val="none" w:sz="0" w:space="0" w:color="auto"/>
                <w:right w:val="none" w:sz="0" w:space="0" w:color="auto"/>
              </w:divBdr>
            </w:div>
            <w:div w:id="1937712460">
              <w:marLeft w:val="0"/>
              <w:marRight w:val="0"/>
              <w:marTop w:val="0"/>
              <w:marBottom w:val="0"/>
              <w:divBdr>
                <w:top w:val="none" w:sz="0" w:space="0" w:color="auto"/>
                <w:left w:val="none" w:sz="0" w:space="0" w:color="auto"/>
                <w:bottom w:val="none" w:sz="0" w:space="0" w:color="auto"/>
                <w:right w:val="none" w:sz="0" w:space="0" w:color="auto"/>
              </w:divBdr>
            </w:div>
            <w:div w:id="1881942321">
              <w:marLeft w:val="0"/>
              <w:marRight w:val="0"/>
              <w:marTop w:val="0"/>
              <w:marBottom w:val="0"/>
              <w:divBdr>
                <w:top w:val="none" w:sz="0" w:space="0" w:color="auto"/>
                <w:left w:val="none" w:sz="0" w:space="0" w:color="auto"/>
                <w:bottom w:val="none" w:sz="0" w:space="0" w:color="auto"/>
                <w:right w:val="none" w:sz="0" w:space="0" w:color="auto"/>
              </w:divBdr>
            </w:div>
            <w:div w:id="1378045623">
              <w:marLeft w:val="0"/>
              <w:marRight w:val="0"/>
              <w:marTop w:val="0"/>
              <w:marBottom w:val="0"/>
              <w:divBdr>
                <w:top w:val="none" w:sz="0" w:space="0" w:color="auto"/>
                <w:left w:val="none" w:sz="0" w:space="0" w:color="auto"/>
                <w:bottom w:val="none" w:sz="0" w:space="0" w:color="auto"/>
                <w:right w:val="none" w:sz="0" w:space="0" w:color="auto"/>
              </w:divBdr>
            </w:div>
            <w:div w:id="1447967007">
              <w:marLeft w:val="0"/>
              <w:marRight w:val="0"/>
              <w:marTop w:val="0"/>
              <w:marBottom w:val="0"/>
              <w:divBdr>
                <w:top w:val="none" w:sz="0" w:space="0" w:color="auto"/>
                <w:left w:val="none" w:sz="0" w:space="0" w:color="auto"/>
                <w:bottom w:val="none" w:sz="0" w:space="0" w:color="auto"/>
                <w:right w:val="none" w:sz="0" w:space="0" w:color="auto"/>
              </w:divBdr>
            </w:div>
            <w:div w:id="17975584">
              <w:marLeft w:val="0"/>
              <w:marRight w:val="0"/>
              <w:marTop w:val="0"/>
              <w:marBottom w:val="0"/>
              <w:divBdr>
                <w:top w:val="none" w:sz="0" w:space="0" w:color="auto"/>
                <w:left w:val="none" w:sz="0" w:space="0" w:color="auto"/>
                <w:bottom w:val="none" w:sz="0" w:space="0" w:color="auto"/>
                <w:right w:val="none" w:sz="0" w:space="0" w:color="auto"/>
              </w:divBdr>
            </w:div>
            <w:div w:id="2123767779">
              <w:marLeft w:val="0"/>
              <w:marRight w:val="0"/>
              <w:marTop w:val="0"/>
              <w:marBottom w:val="0"/>
              <w:divBdr>
                <w:top w:val="none" w:sz="0" w:space="0" w:color="auto"/>
                <w:left w:val="none" w:sz="0" w:space="0" w:color="auto"/>
                <w:bottom w:val="none" w:sz="0" w:space="0" w:color="auto"/>
                <w:right w:val="none" w:sz="0" w:space="0" w:color="auto"/>
              </w:divBdr>
            </w:div>
          </w:divsChild>
        </w:div>
        <w:div w:id="1761758863">
          <w:marLeft w:val="0"/>
          <w:marRight w:val="0"/>
          <w:marTop w:val="0"/>
          <w:marBottom w:val="0"/>
          <w:divBdr>
            <w:top w:val="none" w:sz="0" w:space="0" w:color="auto"/>
            <w:left w:val="none" w:sz="0" w:space="0" w:color="auto"/>
            <w:bottom w:val="none" w:sz="0" w:space="0" w:color="auto"/>
            <w:right w:val="none" w:sz="0" w:space="0" w:color="auto"/>
          </w:divBdr>
          <w:divsChild>
            <w:div w:id="938172372">
              <w:marLeft w:val="0"/>
              <w:marRight w:val="0"/>
              <w:marTop w:val="0"/>
              <w:marBottom w:val="0"/>
              <w:divBdr>
                <w:top w:val="none" w:sz="0" w:space="0" w:color="auto"/>
                <w:left w:val="none" w:sz="0" w:space="0" w:color="auto"/>
                <w:bottom w:val="none" w:sz="0" w:space="0" w:color="auto"/>
                <w:right w:val="none" w:sz="0" w:space="0" w:color="auto"/>
              </w:divBdr>
            </w:div>
            <w:div w:id="1393389368">
              <w:marLeft w:val="0"/>
              <w:marRight w:val="0"/>
              <w:marTop w:val="0"/>
              <w:marBottom w:val="0"/>
              <w:divBdr>
                <w:top w:val="none" w:sz="0" w:space="0" w:color="auto"/>
                <w:left w:val="none" w:sz="0" w:space="0" w:color="auto"/>
                <w:bottom w:val="none" w:sz="0" w:space="0" w:color="auto"/>
                <w:right w:val="none" w:sz="0" w:space="0" w:color="auto"/>
              </w:divBdr>
            </w:div>
            <w:div w:id="214195836">
              <w:marLeft w:val="0"/>
              <w:marRight w:val="0"/>
              <w:marTop w:val="0"/>
              <w:marBottom w:val="0"/>
              <w:divBdr>
                <w:top w:val="none" w:sz="0" w:space="0" w:color="auto"/>
                <w:left w:val="none" w:sz="0" w:space="0" w:color="auto"/>
                <w:bottom w:val="none" w:sz="0" w:space="0" w:color="auto"/>
                <w:right w:val="none" w:sz="0" w:space="0" w:color="auto"/>
              </w:divBdr>
            </w:div>
          </w:divsChild>
        </w:div>
        <w:div w:id="536241102">
          <w:marLeft w:val="0"/>
          <w:marRight w:val="0"/>
          <w:marTop w:val="0"/>
          <w:marBottom w:val="0"/>
          <w:divBdr>
            <w:top w:val="none" w:sz="0" w:space="0" w:color="auto"/>
            <w:left w:val="none" w:sz="0" w:space="0" w:color="auto"/>
            <w:bottom w:val="none" w:sz="0" w:space="0" w:color="auto"/>
            <w:right w:val="none" w:sz="0" w:space="0" w:color="auto"/>
          </w:divBdr>
          <w:divsChild>
            <w:div w:id="1503666818">
              <w:marLeft w:val="0"/>
              <w:marRight w:val="0"/>
              <w:marTop w:val="0"/>
              <w:marBottom w:val="0"/>
              <w:divBdr>
                <w:top w:val="none" w:sz="0" w:space="0" w:color="auto"/>
                <w:left w:val="none" w:sz="0" w:space="0" w:color="auto"/>
                <w:bottom w:val="none" w:sz="0" w:space="0" w:color="auto"/>
                <w:right w:val="none" w:sz="0" w:space="0" w:color="auto"/>
              </w:divBdr>
            </w:div>
            <w:div w:id="1592810567">
              <w:marLeft w:val="0"/>
              <w:marRight w:val="0"/>
              <w:marTop w:val="0"/>
              <w:marBottom w:val="0"/>
              <w:divBdr>
                <w:top w:val="none" w:sz="0" w:space="0" w:color="auto"/>
                <w:left w:val="none" w:sz="0" w:space="0" w:color="auto"/>
                <w:bottom w:val="none" w:sz="0" w:space="0" w:color="auto"/>
                <w:right w:val="none" w:sz="0" w:space="0" w:color="auto"/>
              </w:divBdr>
            </w:div>
            <w:div w:id="676731924">
              <w:marLeft w:val="0"/>
              <w:marRight w:val="0"/>
              <w:marTop w:val="0"/>
              <w:marBottom w:val="0"/>
              <w:divBdr>
                <w:top w:val="none" w:sz="0" w:space="0" w:color="auto"/>
                <w:left w:val="none" w:sz="0" w:space="0" w:color="auto"/>
                <w:bottom w:val="none" w:sz="0" w:space="0" w:color="auto"/>
                <w:right w:val="none" w:sz="0" w:space="0" w:color="auto"/>
              </w:divBdr>
            </w:div>
            <w:div w:id="1000619504">
              <w:marLeft w:val="0"/>
              <w:marRight w:val="0"/>
              <w:marTop w:val="0"/>
              <w:marBottom w:val="0"/>
              <w:divBdr>
                <w:top w:val="none" w:sz="0" w:space="0" w:color="auto"/>
                <w:left w:val="none" w:sz="0" w:space="0" w:color="auto"/>
                <w:bottom w:val="none" w:sz="0" w:space="0" w:color="auto"/>
                <w:right w:val="none" w:sz="0" w:space="0" w:color="auto"/>
              </w:divBdr>
            </w:div>
            <w:div w:id="1028874681">
              <w:marLeft w:val="0"/>
              <w:marRight w:val="0"/>
              <w:marTop w:val="0"/>
              <w:marBottom w:val="0"/>
              <w:divBdr>
                <w:top w:val="none" w:sz="0" w:space="0" w:color="auto"/>
                <w:left w:val="none" w:sz="0" w:space="0" w:color="auto"/>
                <w:bottom w:val="none" w:sz="0" w:space="0" w:color="auto"/>
                <w:right w:val="none" w:sz="0" w:space="0" w:color="auto"/>
              </w:divBdr>
            </w:div>
          </w:divsChild>
        </w:div>
        <w:div w:id="1546020417">
          <w:marLeft w:val="0"/>
          <w:marRight w:val="0"/>
          <w:marTop w:val="0"/>
          <w:marBottom w:val="0"/>
          <w:divBdr>
            <w:top w:val="none" w:sz="0" w:space="0" w:color="auto"/>
            <w:left w:val="none" w:sz="0" w:space="0" w:color="auto"/>
            <w:bottom w:val="none" w:sz="0" w:space="0" w:color="auto"/>
            <w:right w:val="none" w:sz="0" w:space="0" w:color="auto"/>
          </w:divBdr>
          <w:divsChild>
            <w:div w:id="3483756">
              <w:marLeft w:val="0"/>
              <w:marRight w:val="0"/>
              <w:marTop w:val="0"/>
              <w:marBottom w:val="0"/>
              <w:divBdr>
                <w:top w:val="none" w:sz="0" w:space="0" w:color="auto"/>
                <w:left w:val="none" w:sz="0" w:space="0" w:color="auto"/>
                <w:bottom w:val="none" w:sz="0" w:space="0" w:color="auto"/>
                <w:right w:val="none" w:sz="0" w:space="0" w:color="auto"/>
              </w:divBdr>
            </w:div>
            <w:div w:id="1376739157">
              <w:marLeft w:val="0"/>
              <w:marRight w:val="0"/>
              <w:marTop w:val="0"/>
              <w:marBottom w:val="0"/>
              <w:divBdr>
                <w:top w:val="none" w:sz="0" w:space="0" w:color="auto"/>
                <w:left w:val="none" w:sz="0" w:space="0" w:color="auto"/>
                <w:bottom w:val="none" w:sz="0" w:space="0" w:color="auto"/>
                <w:right w:val="none" w:sz="0" w:space="0" w:color="auto"/>
              </w:divBdr>
            </w:div>
            <w:div w:id="1448233068">
              <w:marLeft w:val="0"/>
              <w:marRight w:val="0"/>
              <w:marTop w:val="0"/>
              <w:marBottom w:val="0"/>
              <w:divBdr>
                <w:top w:val="none" w:sz="0" w:space="0" w:color="auto"/>
                <w:left w:val="none" w:sz="0" w:space="0" w:color="auto"/>
                <w:bottom w:val="none" w:sz="0" w:space="0" w:color="auto"/>
                <w:right w:val="none" w:sz="0" w:space="0" w:color="auto"/>
              </w:divBdr>
            </w:div>
            <w:div w:id="1979415847">
              <w:marLeft w:val="0"/>
              <w:marRight w:val="0"/>
              <w:marTop w:val="0"/>
              <w:marBottom w:val="0"/>
              <w:divBdr>
                <w:top w:val="none" w:sz="0" w:space="0" w:color="auto"/>
                <w:left w:val="none" w:sz="0" w:space="0" w:color="auto"/>
                <w:bottom w:val="none" w:sz="0" w:space="0" w:color="auto"/>
                <w:right w:val="none" w:sz="0" w:space="0" w:color="auto"/>
              </w:divBdr>
            </w:div>
            <w:div w:id="1557163837">
              <w:marLeft w:val="0"/>
              <w:marRight w:val="0"/>
              <w:marTop w:val="0"/>
              <w:marBottom w:val="0"/>
              <w:divBdr>
                <w:top w:val="none" w:sz="0" w:space="0" w:color="auto"/>
                <w:left w:val="none" w:sz="0" w:space="0" w:color="auto"/>
                <w:bottom w:val="none" w:sz="0" w:space="0" w:color="auto"/>
                <w:right w:val="none" w:sz="0" w:space="0" w:color="auto"/>
              </w:divBdr>
            </w:div>
            <w:div w:id="649363190">
              <w:marLeft w:val="0"/>
              <w:marRight w:val="0"/>
              <w:marTop w:val="0"/>
              <w:marBottom w:val="0"/>
              <w:divBdr>
                <w:top w:val="none" w:sz="0" w:space="0" w:color="auto"/>
                <w:left w:val="none" w:sz="0" w:space="0" w:color="auto"/>
                <w:bottom w:val="none" w:sz="0" w:space="0" w:color="auto"/>
                <w:right w:val="none" w:sz="0" w:space="0" w:color="auto"/>
              </w:divBdr>
            </w:div>
            <w:div w:id="1615944625">
              <w:marLeft w:val="0"/>
              <w:marRight w:val="0"/>
              <w:marTop w:val="0"/>
              <w:marBottom w:val="0"/>
              <w:divBdr>
                <w:top w:val="none" w:sz="0" w:space="0" w:color="auto"/>
                <w:left w:val="none" w:sz="0" w:space="0" w:color="auto"/>
                <w:bottom w:val="none" w:sz="0" w:space="0" w:color="auto"/>
                <w:right w:val="none" w:sz="0" w:space="0" w:color="auto"/>
              </w:divBdr>
            </w:div>
            <w:div w:id="1002313554">
              <w:marLeft w:val="0"/>
              <w:marRight w:val="0"/>
              <w:marTop w:val="0"/>
              <w:marBottom w:val="0"/>
              <w:divBdr>
                <w:top w:val="none" w:sz="0" w:space="0" w:color="auto"/>
                <w:left w:val="none" w:sz="0" w:space="0" w:color="auto"/>
                <w:bottom w:val="none" w:sz="0" w:space="0" w:color="auto"/>
                <w:right w:val="none" w:sz="0" w:space="0" w:color="auto"/>
              </w:divBdr>
            </w:div>
            <w:div w:id="958149968">
              <w:marLeft w:val="0"/>
              <w:marRight w:val="0"/>
              <w:marTop w:val="0"/>
              <w:marBottom w:val="0"/>
              <w:divBdr>
                <w:top w:val="none" w:sz="0" w:space="0" w:color="auto"/>
                <w:left w:val="none" w:sz="0" w:space="0" w:color="auto"/>
                <w:bottom w:val="none" w:sz="0" w:space="0" w:color="auto"/>
                <w:right w:val="none" w:sz="0" w:space="0" w:color="auto"/>
              </w:divBdr>
            </w:div>
          </w:divsChild>
        </w:div>
        <w:div w:id="2123105811">
          <w:marLeft w:val="0"/>
          <w:marRight w:val="0"/>
          <w:marTop w:val="0"/>
          <w:marBottom w:val="0"/>
          <w:divBdr>
            <w:top w:val="none" w:sz="0" w:space="0" w:color="auto"/>
            <w:left w:val="none" w:sz="0" w:space="0" w:color="auto"/>
            <w:bottom w:val="none" w:sz="0" w:space="0" w:color="auto"/>
            <w:right w:val="none" w:sz="0" w:space="0" w:color="auto"/>
          </w:divBdr>
          <w:divsChild>
            <w:div w:id="1784768168">
              <w:marLeft w:val="0"/>
              <w:marRight w:val="0"/>
              <w:marTop w:val="0"/>
              <w:marBottom w:val="0"/>
              <w:divBdr>
                <w:top w:val="none" w:sz="0" w:space="0" w:color="auto"/>
                <w:left w:val="none" w:sz="0" w:space="0" w:color="auto"/>
                <w:bottom w:val="none" w:sz="0" w:space="0" w:color="auto"/>
                <w:right w:val="none" w:sz="0" w:space="0" w:color="auto"/>
              </w:divBdr>
            </w:div>
            <w:div w:id="1875574876">
              <w:marLeft w:val="0"/>
              <w:marRight w:val="0"/>
              <w:marTop w:val="0"/>
              <w:marBottom w:val="0"/>
              <w:divBdr>
                <w:top w:val="none" w:sz="0" w:space="0" w:color="auto"/>
                <w:left w:val="none" w:sz="0" w:space="0" w:color="auto"/>
                <w:bottom w:val="none" w:sz="0" w:space="0" w:color="auto"/>
                <w:right w:val="none" w:sz="0" w:space="0" w:color="auto"/>
              </w:divBdr>
            </w:div>
            <w:div w:id="1365011512">
              <w:marLeft w:val="0"/>
              <w:marRight w:val="0"/>
              <w:marTop w:val="0"/>
              <w:marBottom w:val="0"/>
              <w:divBdr>
                <w:top w:val="none" w:sz="0" w:space="0" w:color="auto"/>
                <w:left w:val="none" w:sz="0" w:space="0" w:color="auto"/>
                <w:bottom w:val="none" w:sz="0" w:space="0" w:color="auto"/>
                <w:right w:val="none" w:sz="0" w:space="0" w:color="auto"/>
              </w:divBdr>
            </w:div>
            <w:div w:id="1288974492">
              <w:marLeft w:val="0"/>
              <w:marRight w:val="0"/>
              <w:marTop w:val="0"/>
              <w:marBottom w:val="0"/>
              <w:divBdr>
                <w:top w:val="none" w:sz="0" w:space="0" w:color="auto"/>
                <w:left w:val="none" w:sz="0" w:space="0" w:color="auto"/>
                <w:bottom w:val="none" w:sz="0" w:space="0" w:color="auto"/>
                <w:right w:val="none" w:sz="0" w:space="0" w:color="auto"/>
              </w:divBdr>
            </w:div>
            <w:div w:id="1570530985">
              <w:marLeft w:val="0"/>
              <w:marRight w:val="0"/>
              <w:marTop w:val="0"/>
              <w:marBottom w:val="0"/>
              <w:divBdr>
                <w:top w:val="none" w:sz="0" w:space="0" w:color="auto"/>
                <w:left w:val="none" w:sz="0" w:space="0" w:color="auto"/>
                <w:bottom w:val="none" w:sz="0" w:space="0" w:color="auto"/>
                <w:right w:val="none" w:sz="0" w:space="0" w:color="auto"/>
              </w:divBdr>
            </w:div>
            <w:div w:id="411435201">
              <w:marLeft w:val="0"/>
              <w:marRight w:val="0"/>
              <w:marTop w:val="0"/>
              <w:marBottom w:val="0"/>
              <w:divBdr>
                <w:top w:val="none" w:sz="0" w:space="0" w:color="auto"/>
                <w:left w:val="none" w:sz="0" w:space="0" w:color="auto"/>
                <w:bottom w:val="none" w:sz="0" w:space="0" w:color="auto"/>
                <w:right w:val="none" w:sz="0" w:space="0" w:color="auto"/>
              </w:divBdr>
            </w:div>
            <w:div w:id="1886482471">
              <w:marLeft w:val="0"/>
              <w:marRight w:val="0"/>
              <w:marTop w:val="0"/>
              <w:marBottom w:val="0"/>
              <w:divBdr>
                <w:top w:val="none" w:sz="0" w:space="0" w:color="auto"/>
                <w:left w:val="none" w:sz="0" w:space="0" w:color="auto"/>
                <w:bottom w:val="none" w:sz="0" w:space="0" w:color="auto"/>
                <w:right w:val="none" w:sz="0" w:space="0" w:color="auto"/>
              </w:divBdr>
            </w:div>
            <w:div w:id="861667817">
              <w:marLeft w:val="0"/>
              <w:marRight w:val="0"/>
              <w:marTop w:val="0"/>
              <w:marBottom w:val="0"/>
              <w:divBdr>
                <w:top w:val="none" w:sz="0" w:space="0" w:color="auto"/>
                <w:left w:val="none" w:sz="0" w:space="0" w:color="auto"/>
                <w:bottom w:val="none" w:sz="0" w:space="0" w:color="auto"/>
                <w:right w:val="none" w:sz="0" w:space="0" w:color="auto"/>
              </w:divBdr>
            </w:div>
            <w:div w:id="1199583268">
              <w:marLeft w:val="0"/>
              <w:marRight w:val="0"/>
              <w:marTop w:val="0"/>
              <w:marBottom w:val="0"/>
              <w:divBdr>
                <w:top w:val="none" w:sz="0" w:space="0" w:color="auto"/>
                <w:left w:val="none" w:sz="0" w:space="0" w:color="auto"/>
                <w:bottom w:val="none" w:sz="0" w:space="0" w:color="auto"/>
                <w:right w:val="none" w:sz="0" w:space="0" w:color="auto"/>
              </w:divBdr>
            </w:div>
          </w:divsChild>
        </w:div>
        <w:div w:id="312032877">
          <w:marLeft w:val="0"/>
          <w:marRight w:val="0"/>
          <w:marTop w:val="0"/>
          <w:marBottom w:val="0"/>
          <w:divBdr>
            <w:top w:val="none" w:sz="0" w:space="0" w:color="auto"/>
            <w:left w:val="none" w:sz="0" w:space="0" w:color="auto"/>
            <w:bottom w:val="none" w:sz="0" w:space="0" w:color="auto"/>
            <w:right w:val="none" w:sz="0" w:space="0" w:color="auto"/>
          </w:divBdr>
          <w:divsChild>
            <w:div w:id="2116749948">
              <w:marLeft w:val="0"/>
              <w:marRight w:val="0"/>
              <w:marTop w:val="0"/>
              <w:marBottom w:val="0"/>
              <w:divBdr>
                <w:top w:val="none" w:sz="0" w:space="0" w:color="auto"/>
                <w:left w:val="none" w:sz="0" w:space="0" w:color="auto"/>
                <w:bottom w:val="none" w:sz="0" w:space="0" w:color="auto"/>
                <w:right w:val="none" w:sz="0" w:space="0" w:color="auto"/>
              </w:divBdr>
            </w:div>
            <w:div w:id="1020157899">
              <w:marLeft w:val="0"/>
              <w:marRight w:val="0"/>
              <w:marTop w:val="0"/>
              <w:marBottom w:val="0"/>
              <w:divBdr>
                <w:top w:val="none" w:sz="0" w:space="0" w:color="auto"/>
                <w:left w:val="none" w:sz="0" w:space="0" w:color="auto"/>
                <w:bottom w:val="none" w:sz="0" w:space="0" w:color="auto"/>
                <w:right w:val="none" w:sz="0" w:space="0" w:color="auto"/>
              </w:divBdr>
            </w:div>
            <w:div w:id="66388965">
              <w:marLeft w:val="0"/>
              <w:marRight w:val="0"/>
              <w:marTop w:val="0"/>
              <w:marBottom w:val="0"/>
              <w:divBdr>
                <w:top w:val="none" w:sz="0" w:space="0" w:color="auto"/>
                <w:left w:val="none" w:sz="0" w:space="0" w:color="auto"/>
                <w:bottom w:val="none" w:sz="0" w:space="0" w:color="auto"/>
                <w:right w:val="none" w:sz="0" w:space="0" w:color="auto"/>
              </w:divBdr>
            </w:div>
            <w:div w:id="1891843491">
              <w:marLeft w:val="0"/>
              <w:marRight w:val="0"/>
              <w:marTop w:val="0"/>
              <w:marBottom w:val="0"/>
              <w:divBdr>
                <w:top w:val="none" w:sz="0" w:space="0" w:color="auto"/>
                <w:left w:val="none" w:sz="0" w:space="0" w:color="auto"/>
                <w:bottom w:val="none" w:sz="0" w:space="0" w:color="auto"/>
                <w:right w:val="none" w:sz="0" w:space="0" w:color="auto"/>
              </w:divBdr>
            </w:div>
            <w:div w:id="954365895">
              <w:marLeft w:val="0"/>
              <w:marRight w:val="0"/>
              <w:marTop w:val="0"/>
              <w:marBottom w:val="0"/>
              <w:divBdr>
                <w:top w:val="none" w:sz="0" w:space="0" w:color="auto"/>
                <w:left w:val="none" w:sz="0" w:space="0" w:color="auto"/>
                <w:bottom w:val="none" w:sz="0" w:space="0" w:color="auto"/>
                <w:right w:val="none" w:sz="0" w:space="0" w:color="auto"/>
              </w:divBdr>
            </w:div>
            <w:div w:id="795374814">
              <w:marLeft w:val="0"/>
              <w:marRight w:val="0"/>
              <w:marTop w:val="0"/>
              <w:marBottom w:val="0"/>
              <w:divBdr>
                <w:top w:val="none" w:sz="0" w:space="0" w:color="auto"/>
                <w:left w:val="none" w:sz="0" w:space="0" w:color="auto"/>
                <w:bottom w:val="none" w:sz="0" w:space="0" w:color="auto"/>
                <w:right w:val="none" w:sz="0" w:space="0" w:color="auto"/>
              </w:divBdr>
            </w:div>
            <w:div w:id="420833319">
              <w:marLeft w:val="0"/>
              <w:marRight w:val="0"/>
              <w:marTop w:val="0"/>
              <w:marBottom w:val="0"/>
              <w:divBdr>
                <w:top w:val="none" w:sz="0" w:space="0" w:color="auto"/>
                <w:left w:val="none" w:sz="0" w:space="0" w:color="auto"/>
                <w:bottom w:val="none" w:sz="0" w:space="0" w:color="auto"/>
                <w:right w:val="none" w:sz="0" w:space="0" w:color="auto"/>
              </w:divBdr>
            </w:div>
            <w:div w:id="1352804423">
              <w:marLeft w:val="0"/>
              <w:marRight w:val="0"/>
              <w:marTop w:val="0"/>
              <w:marBottom w:val="0"/>
              <w:divBdr>
                <w:top w:val="none" w:sz="0" w:space="0" w:color="auto"/>
                <w:left w:val="none" w:sz="0" w:space="0" w:color="auto"/>
                <w:bottom w:val="none" w:sz="0" w:space="0" w:color="auto"/>
                <w:right w:val="none" w:sz="0" w:space="0" w:color="auto"/>
              </w:divBdr>
            </w:div>
            <w:div w:id="1114667220">
              <w:marLeft w:val="0"/>
              <w:marRight w:val="0"/>
              <w:marTop w:val="0"/>
              <w:marBottom w:val="0"/>
              <w:divBdr>
                <w:top w:val="none" w:sz="0" w:space="0" w:color="auto"/>
                <w:left w:val="none" w:sz="0" w:space="0" w:color="auto"/>
                <w:bottom w:val="none" w:sz="0" w:space="0" w:color="auto"/>
                <w:right w:val="none" w:sz="0" w:space="0" w:color="auto"/>
              </w:divBdr>
            </w:div>
          </w:divsChild>
        </w:div>
        <w:div w:id="1544251443">
          <w:marLeft w:val="0"/>
          <w:marRight w:val="0"/>
          <w:marTop w:val="0"/>
          <w:marBottom w:val="0"/>
          <w:divBdr>
            <w:top w:val="none" w:sz="0" w:space="0" w:color="auto"/>
            <w:left w:val="none" w:sz="0" w:space="0" w:color="auto"/>
            <w:bottom w:val="none" w:sz="0" w:space="0" w:color="auto"/>
            <w:right w:val="none" w:sz="0" w:space="0" w:color="auto"/>
          </w:divBdr>
          <w:divsChild>
            <w:div w:id="1866946383">
              <w:marLeft w:val="0"/>
              <w:marRight w:val="0"/>
              <w:marTop w:val="0"/>
              <w:marBottom w:val="0"/>
              <w:divBdr>
                <w:top w:val="none" w:sz="0" w:space="0" w:color="auto"/>
                <w:left w:val="none" w:sz="0" w:space="0" w:color="auto"/>
                <w:bottom w:val="none" w:sz="0" w:space="0" w:color="auto"/>
                <w:right w:val="none" w:sz="0" w:space="0" w:color="auto"/>
              </w:divBdr>
            </w:div>
            <w:div w:id="256181936">
              <w:marLeft w:val="0"/>
              <w:marRight w:val="0"/>
              <w:marTop w:val="0"/>
              <w:marBottom w:val="0"/>
              <w:divBdr>
                <w:top w:val="none" w:sz="0" w:space="0" w:color="auto"/>
                <w:left w:val="none" w:sz="0" w:space="0" w:color="auto"/>
                <w:bottom w:val="none" w:sz="0" w:space="0" w:color="auto"/>
                <w:right w:val="none" w:sz="0" w:space="0" w:color="auto"/>
              </w:divBdr>
            </w:div>
            <w:div w:id="99186629">
              <w:marLeft w:val="0"/>
              <w:marRight w:val="0"/>
              <w:marTop w:val="0"/>
              <w:marBottom w:val="0"/>
              <w:divBdr>
                <w:top w:val="none" w:sz="0" w:space="0" w:color="auto"/>
                <w:left w:val="none" w:sz="0" w:space="0" w:color="auto"/>
                <w:bottom w:val="none" w:sz="0" w:space="0" w:color="auto"/>
                <w:right w:val="none" w:sz="0" w:space="0" w:color="auto"/>
              </w:divBdr>
            </w:div>
            <w:div w:id="1899199765">
              <w:marLeft w:val="0"/>
              <w:marRight w:val="0"/>
              <w:marTop w:val="0"/>
              <w:marBottom w:val="0"/>
              <w:divBdr>
                <w:top w:val="none" w:sz="0" w:space="0" w:color="auto"/>
                <w:left w:val="none" w:sz="0" w:space="0" w:color="auto"/>
                <w:bottom w:val="none" w:sz="0" w:space="0" w:color="auto"/>
                <w:right w:val="none" w:sz="0" w:space="0" w:color="auto"/>
              </w:divBdr>
            </w:div>
            <w:div w:id="735786263">
              <w:marLeft w:val="0"/>
              <w:marRight w:val="0"/>
              <w:marTop w:val="0"/>
              <w:marBottom w:val="0"/>
              <w:divBdr>
                <w:top w:val="none" w:sz="0" w:space="0" w:color="auto"/>
                <w:left w:val="none" w:sz="0" w:space="0" w:color="auto"/>
                <w:bottom w:val="none" w:sz="0" w:space="0" w:color="auto"/>
                <w:right w:val="none" w:sz="0" w:space="0" w:color="auto"/>
              </w:divBdr>
            </w:div>
            <w:div w:id="1391002157">
              <w:marLeft w:val="0"/>
              <w:marRight w:val="0"/>
              <w:marTop w:val="0"/>
              <w:marBottom w:val="0"/>
              <w:divBdr>
                <w:top w:val="none" w:sz="0" w:space="0" w:color="auto"/>
                <w:left w:val="none" w:sz="0" w:space="0" w:color="auto"/>
                <w:bottom w:val="none" w:sz="0" w:space="0" w:color="auto"/>
                <w:right w:val="none" w:sz="0" w:space="0" w:color="auto"/>
              </w:divBdr>
            </w:div>
            <w:div w:id="1922131993">
              <w:marLeft w:val="0"/>
              <w:marRight w:val="0"/>
              <w:marTop w:val="0"/>
              <w:marBottom w:val="0"/>
              <w:divBdr>
                <w:top w:val="none" w:sz="0" w:space="0" w:color="auto"/>
                <w:left w:val="none" w:sz="0" w:space="0" w:color="auto"/>
                <w:bottom w:val="none" w:sz="0" w:space="0" w:color="auto"/>
                <w:right w:val="none" w:sz="0" w:space="0" w:color="auto"/>
              </w:divBdr>
            </w:div>
            <w:div w:id="837884889">
              <w:marLeft w:val="0"/>
              <w:marRight w:val="0"/>
              <w:marTop w:val="0"/>
              <w:marBottom w:val="0"/>
              <w:divBdr>
                <w:top w:val="none" w:sz="0" w:space="0" w:color="auto"/>
                <w:left w:val="none" w:sz="0" w:space="0" w:color="auto"/>
                <w:bottom w:val="none" w:sz="0" w:space="0" w:color="auto"/>
                <w:right w:val="none" w:sz="0" w:space="0" w:color="auto"/>
              </w:divBdr>
            </w:div>
          </w:divsChild>
        </w:div>
        <w:div w:id="865412617">
          <w:marLeft w:val="0"/>
          <w:marRight w:val="0"/>
          <w:marTop w:val="0"/>
          <w:marBottom w:val="0"/>
          <w:divBdr>
            <w:top w:val="none" w:sz="0" w:space="0" w:color="auto"/>
            <w:left w:val="none" w:sz="0" w:space="0" w:color="auto"/>
            <w:bottom w:val="none" w:sz="0" w:space="0" w:color="auto"/>
            <w:right w:val="none" w:sz="0" w:space="0" w:color="auto"/>
          </w:divBdr>
          <w:divsChild>
            <w:div w:id="240993464">
              <w:marLeft w:val="0"/>
              <w:marRight w:val="0"/>
              <w:marTop w:val="0"/>
              <w:marBottom w:val="0"/>
              <w:divBdr>
                <w:top w:val="none" w:sz="0" w:space="0" w:color="auto"/>
                <w:left w:val="none" w:sz="0" w:space="0" w:color="auto"/>
                <w:bottom w:val="none" w:sz="0" w:space="0" w:color="auto"/>
                <w:right w:val="none" w:sz="0" w:space="0" w:color="auto"/>
              </w:divBdr>
            </w:div>
            <w:div w:id="1928490616">
              <w:marLeft w:val="0"/>
              <w:marRight w:val="0"/>
              <w:marTop w:val="0"/>
              <w:marBottom w:val="0"/>
              <w:divBdr>
                <w:top w:val="none" w:sz="0" w:space="0" w:color="auto"/>
                <w:left w:val="none" w:sz="0" w:space="0" w:color="auto"/>
                <w:bottom w:val="none" w:sz="0" w:space="0" w:color="auto"/>
                <w:right w:val="none" w:sz="0" w:space="0" w:color="auto"/>
              </w:divBdr>
            </w:div>
            <w:div w:id="344675381">
              <w:marLeft w:val="0"/>
              <w:marRight w:val="0"/>
              <w:marTop w:val="0"/>
              <w:marBottom w:val="0"/>
              <w:divBdr>
                <w:top w:val="none" w:sz="0" w:space="0" w:color="auto"/>
                <w:left w:val="none" w:sz="0" w:space="0" w:color="auto"/>
                <w:bottom w:val="none" w:sz="0" w:space="0" w:color="auto"/>
                <w:right w:val="none" w:sz="0" w:space="0" w:color="auto"/>
              </w:divBdr>
            </w:div>
            <w:div w:id="390156432">
              <w:marLeft w:val="0"/>
              <w:marRight w:val="0"/>
              <w:marTop w:val="0"/>
              <w:marBottom w:val="0"/>
              <w:divBdr>
                <w:top w:val="none" w:sz="0" w:space="0" w:color="auto"/>
                <w:left w:val="none" w:sz="0" w:space="0" w:color="auto"/>
                <w:bottom w:val="none" w:sz="0" w:space="0" w:color="auto"/>
                <w:right w:val="none" w:sz="0" w:space="0" w:color="auto"/>
              </w:divBdr>
            </w:div>
            <w:div w:id="993532408">
              <w:marLeft w:val="0"/>
              <w:marRight w:val="0"/>
              <w:marTop w:val="0"/>
              <w:marBottom w:val="0"/>
              <w:divBdr>
                <w:top w:val="none" w:sz="0" w:space="0" w:color="auto"/>
                <w:left w:val="none" w:sz="0" w:space="0" w:color="auto"/>
                <w:bottom w:val="none" w:sz="0" w:space="0" w:color="auto"/>
                <w:right w:val="none" w:sz="0" w:space="0" w:color="auto"/>
              </w:divBdr>
            </w:div>
            <w:div w:id="1389037830">
              <w:marLeft w:val="0"/>
              <w:marRight w:val="0"/>
              <w:marTop w:val="0"/>
              <w:marBottom w:val="0"/>
              <w:divBdr>
                <w:top w:val="none" w:sz="0" w:space="0" w:color="auto"/>
                <w:left w:val="none" w:sz="0" w:space="0" w:color="auto"/>
                <w:bottom w:val="none" w:sz="0" w:space="0" w:color="auto"/>
                <w:right w:val="none" w:sz="0" w:space="0" w:color="auto"/>
              </w:divBdr>
            </w:div>
            <w:div w:id="1198396702">
              <w:marLeft w:val="0"/>
              <w:marRight w:val="0"/>
              <w:marTop w:val="0"/>
              <w:marBottom w:val="0"/>
              <w:divBdr>
                <w:top w:val="none" w:sz="0" w:space="0" w:color="auto"/>
                <w:left w:val="none" w:sz="0" w:space="0" w:color="auto"/>
                <w:bottom w:val="none" w:sz="0" w:space="0" w:color="auto"/>
                <w:right w:val="none" w:sz="0" w:space="0" w:color="auto"/>
              </w:divBdr>
            </w:div>
          </w:divsChild>
        </w:div>
        <w:div w:id="971322672">
          <w:marLeft w:val="0"/>
          <w:marRight w:val="0"/>
          <w:marTop w:val="0"/>
          <w:marBottom w:val="0"/>
          <w:divBdr>
            <w:top w:val="none" w:sz="0" w:space="0" w:color="auto"/>
            <w:left w:val="none" w:sz="0" w:space="0" w:color="auto"/>
            <w:bottom w:val="none" w:sz="0" w:space="0" w:color="auto"/>
            <w:right w:val="none" w:sz="0" w:space="0" w:color="auto"/>
          </w:divBdr>
          <w:divsChild>
            <w:div w:id="991640817">
              <w:marLeft w:val="0"/>
              <w:marRight w:val="0"/>
              <w:marTop w:val="0"/>
              <w:marBottom w:val="0"/>
              <w:divBdr>
                <w:top w:val="none" w:sz="0" w:space="0" w:color="auto"/>
                <w:left w:val="none" w:sz="0" w:space="0" w:color="auto"/>
                <w:bottom w:val="none" w:sz="0" w:space="0" w:color="auto"/>
                <w:right w:val="none" w:sz="0" w:space="0" w:color="auto"/>
              </w:divBdr>
            </w:div>
            <w:div w:id="1994796992">
              <w:marLeft w:val="0"/>
              <w:marRight w:val="0"/>
              <w:marTop w:val="0"/>
              <w:marBottom w:val="0"/>
              <w:divBdr>
                <w:top w:val="none" w:sz="0" w:space="0" w:color="auto"/>
                <w:left w:val="none" w:sz="0" w:space="0" w:color="auto"/>
                <w:bottom w:val="none" w:sz="0" w:space="0" w:color="auto"/>
                <w:right w:val="none" w:sz="0" w:space="0" w:color="auto"/>
              </w:divBdr>
            </w:div>
            <w:div w:id="2064058719">
              <w:marLeft w:val="0"/>
              <w:marRight w:val="0"/>
              <w:marTop w:val="0"/>
              <w:marBottom w:val="0"/>
              <w:divBdr>
                <w:top w:val="none" w:sz="0" w:space="0" w:color="auto"/>
                <w:left w:val="none" w:sz="0" w:space="0" w:color="auto"/>
                <w:bottom w:val="none" w:sz="0" w:space="0" w:color="auto"/>
                <w:right w:val="none" w:sz="0" w:space="0" w:color="auto"/>
              </w:divBdr>
            </w:div>
            <w:div w:id="149097896">
              <w:marLeft w:val="0"/>
              <w:marRight w:val="0"/>
              <w:marTop w:val="0"/>
              <w:marBottom w:val="0"/>
              <w:divBdr>
                <w:top w:val="none" w:sz="0" w:space="0" w:color="auto"/>
                <w:left w:val="none" w:sz="0" w:space="0" w:color="auto"/>
                <w:bottom w:val="none" w:sz="0" w:space="0" w:color="auto"/>
                <w:right w:val="none" w:sz="0" w:space="0" w:color="auto"/>
              </w:divBdr>
            </w:div>
            <w:div w:id="1634676727">
              <w:marLeft w:val="0"/>
              <w:marRight w:val="0"/>
              <w:marTop w:val="0"/>
              <w:marBottom w:val="0"/>
              <w:divBdr>
                <w:top w:val="none" w:sz="0" w:space="0" w:color="auto"/>
                <w:left w:val="none" w:sz="0" w:space="0" w:color="auto"/>
                <w:bottom w:val="none" w:sz="0" w:space="0" w:color="auto"/>
                <w:right w:val="none" w:sz="0" w:space="0" w:color="auto"/>
              </w:divBdr>
            </w:div>
            <w:div w:id="813183359">
              <w:marLeft w:val="0"/>
              <w:marRight w:val="0"/>
              <w:marTop w:val="0"/>
              <w:marBottom w:val="0"/>
              <w:divBdr>
                <w:top w:val="none" w:sz="0" w:space="0" w:color="auto"/>
                <w:left w:val="none" w:sz="0" w:space="0" w:color="auto"/>
                <w:bottom w:val="none" w:sz="0" w:space="0" w:color="auto"/>
                <w:right w:val="none" w:sz="0" w:space="0" w:color="auto"/>
              </w:divBdr>
            </w:div>
            <w:div w:id="1958947889">
              <w:marLeft w:val="0"/>
              <w:marRight w:val="0"/>
              <w:marTop w:val="0"/>
              <w:marBottom w:val="0"/>
              <w:divBdr>
                <w:top w:val="none" w:sz="0" w:space="0" w:color="auto"/>
                <w:left w:val="none" w:sz="0" w:space="0" w:color="auto"/>
                <w:bottom w:val="none" w:sz="0" w:space="0" w:color="auto"/>
                <w:right w:val="none" w:sz="0" w:space="0" w:color="auto"/>
              </w:divBdr>
            </w:div>
            <w:div w:id="1453864211">
              <w:marLeft w:val="0"/>
              <w:marRight w:val="0"/>
              <w:marTop w:val="0"/>
              <w:marBottom w:val="0"/>
              <w:divBdr>
                <w:top w:val="none" w:sz="0" w:space="0" w:color="auto"/>
                <w:left w:val="none" w:sz="0" w:space="0" w:color="auto"/>
                <w:bottom w:val="none" w:sz="0" w:space="0" w:color="auto"/>
                <w:right w:val="none" w:sz="0" w:space="0" w:color="auto"/>
              </w:divBdr>
            </w:div>
            <w:div w:id="1090198928">
              <w:marLeft w:val="0"/>
              <w:marRight w:val="0"/>
              <w:marTop w:val="0"/>
              <w:marBottom w:val="0"/>
              <w:divBdr>
                <w:top w:val="none" w:sz="0" w:space="0" w:color="auto"/>
                <w:left w:val="none" w:sz="0" w:space="0" w:color="auto"/>
                <w:bottom w:val="none" w:sz="0" w:space="0" w:color="auto"/>
                <w:right w:val="none" w:sz="0" w:space="0" w:color="auto"/>
              </w:divBdr>
            </w:div>
            <w:div w:id="523399100">
              <w:marLeft w:val="0"/>
              <w:marRight w:val="0"/>
              <w:marTop w:val="0"/>
              <w:marBottom w:val="0"/>
              <w:divBdr>
                <w:top w:val="none" w:sz="0" w:space="0" w:color="auto"/>
                <w:left w:val="none" w:sz="0" w:space="0" w:color="auto"/>
                <w:bottom w:val="none" w:sz="0" w:space="0" w:color="auto"/>
                <w:right w:val="none" w:sz="0" w:space="0" w:color="auto"/>
              </w:divBdr>
            </w:div>
          </w:divsChild>
        </w:div>
        <w:div w:id="1558660631">
          <w:marLeft w:val="0"/>
          <w:marRight w:val="0"/>
          <w:marTop w:val="0"/>
          <w:marBottom w:val="0"/>
          <w:divBdr>
            <w:top w:val="none" w:sz="0" w:space="0" w:color="auto"/>
            <w:left w:val="none" w:sz="0" w:space="0" w:color="auto"/>
            <w:bottom w:val="none" w:sz="0" w:space="0" w:color="auto"/>
            <w:right w:val="none" w:sz="0" w:space="0" w:color="auto"/>
          </w:divBdr>
          <w:divsChild>
            <w:div w:id="115373660">
              <w:marLeft w:val="0"/>
              <w:marRight w:val="0"/>
              <w:marTop w:val="0"/>
              <w:marBottom w:val="0"/>
              <w:divBdr>
                <w:top w:val="none" w:sz="0" w:space="0" w:color="auto"/>
                <w:left w:val="none" w:sz="0" w:space="0" w:color="auto"/>
                <w:bottom w:val="none" w:sz="0" w:space="0" w:color="auto"/>
                <w:right w:val="none" w:sz="0" w:space="0" w:color="auto"/>
              </w:divBdr>
            </w:div>
            <w:div w:id="1656490585">
              <w:marLeft w:val="0"/>
              <w:marRight w:val="0"/>
              <w:marTop w:val="0"/>
              <w:marBottom w:val="0"/>
              <w:divBdr>
                <w:top w:val="none" w:sz="0" w:space="0" w:color="auto"/>
                <w:left w:val="none" w:sz="0" w:space="0" w:color="auto"/>
                <w:bottom w:val="none" w:sz="0" w:space="0" w:color="auto"/>
                <w:right w:val="none" w:sz="0" w:space="0" w:color="auto"/>
              </w:divBdr>
            </w:div>
            <w:div w:id="259876324">
              <w:marLeft w:val="0"/>
              <w:marRight w:val="0"/>
              <w:marTop w:val="0"/>
              <w:marBottom w:val="0"/>
              <w:divBdr>
                <w:top w:val="none" w:sz="0" w:space="0" w:color="auto"/>
                <w:left w:val="none" w:sz="0" w:space="0" w:color="auto"/>
                <w:bottom w:val="none" w:sz="0" w:space="0" w:color="auto"/>
                <w:right w:val="none" w:sz="0" w:space="0" w:color="auto"/>
              </w:divBdr>
            </w:div>
            <w:div w:id="346441770">
              <w:marLeft w:val="0"/>
              <w:marRight w:val="0"/>
              <w:marTop w:val="0"/>
              <w:marBottom w:val="0"/>
              <w:divBdr>
                <w:top w:val="none" w:sz="0" w:space="0" w:color="auto"/>
                <w:left w:val="none" w:sz="0" w:space="0" w:color="auto"/>
                <w:bottom w:val="none" w:sz="0" w:space="0" w:color="auto"/>
                <w:right w:val="none" w:sz="0" w:space="0" w:color="auto"/>
              </w:divBdr>
            </w:div>
            <w:div w:id="99299751">
              <w:marLeft w:val="0"/>
              <w:marRight w:val="0"/>
              <w:marTop w:val="0"/>
              <w:marBottom w:val="0"/>
              <w:divBdr>
                <w:top w:val="none" w:sz="0" w:space="0" w:color="auto"/>
                <w:left w:val="none" w:sz="0" w:space="0" w:color="auto"/>
                <w:bottom w:val="none" w:sz="0" w:space="0" w:color="auto"/>
                <w:right w:val="none" w:sz="0" w:space="0" w:color="auto"/>
              </w:divBdr>
            </w:div>
          </w:divsChild>
        </w:div>
        <w:div w:id="806240977">
          <w:marLeft w:val="0"/>
          <w:marRight w:val="0"/>
          <w:marTop w:val="0"/>
          <w:marBottom w:val="0"/>
          <w:divBdr>
            <w:top w:val="none" w:sz="0" w:space="0" w:color="auto"/>
            <w:left w:val="none" w:sz="0" w:space="0" w:color="auto"/>
            <w:bottom w:val="none" w:sz="0" w:space="0" w:color="auto"/>
            <w:right w:val="none" w:sz="0" w:space="0" w:color="auto"/>
          </w:divBdr>
          <w:divsChild>
            <w:div w:id="91781311">
              <w:marLeft w:val="0"/>
              <w:marRight w:val="0"/>
              <w:marTop w:val="0"/>
              <w:marBottom w:val="0"/>
              <w:divBdr>
                <w:top w:val="none" w:sz="0" w:space="0" w:color="auto"/>
                <w:left w:val="none" w:sz="0" w:space="0" w:color="auto"/>
                <w:bottom w:val="none" w:sz="0" w:space="0" w:color="auto"/>
                <w:right w:val="none" w:sz="0" w:space="0" w:color="auto"/>
              </w:divBdr>
            </w:div>
            <w:div w:id="1578979440">
              <w:marLeft w:val="0"/>
              <w:marRight w:val="0"/>
              <w:marTop w:val="0"/>
              <w:marBottom w:val="0"/>
              <w:divBdr>
                <w:top w:val="none" w:sz="0" w:space="0" w:color="auto"/>
                <w:left w:val="none" w:sz="0" w:space="0" w:color="auto"/>
                <w:bottom w:val="none" w:sz="0" w:space="0" w:color="auto"/>
                <w:right w:val="none" w:sz="0" w:space="0" w:color="auto"/>
              </w:divBdr>
            </w:div>
            <w:div w:id="128941542">
              <w:marLeft w:val="0"/>
              <w:marRight w:val="0"/>
              <w:marTop w:val="0"/>
              <w:marBottom w:val="0"/>
              <w:divBdr>
                <w:top w:val="none" w:sz="0" w:space="0" w:color="auto"/>
                <w:left w:val="none" w:sz="0" w:space="0" w:color="auto"/>
                <w:bottom w:val="none" w:sz="0" w:space="0" w:color="auto"/>
                <w:right w:val="none" w:sz="0" w:space="0" w:color="auto"/>
              </w:divBdr>
            </w:div>
            <w:div w:id="211814778">
              <w:marLeft w:val="0"/>
              <w:marRight w:val="0"/>
              <w:marTop w:val="0"/>
              <w:marBottom w:val="0"/>
              <w:divBdr>
                <w:top w:val="none" w:sz="0" w:space="0" w:color="auto"/>
                <w:left w:val="none" w:sz="0" w:space="0" w:color="auto"/>
                <w:bottom w:val="none" w:sz="0" w:space="0" w:color="auto"/>
                <w:right w:val="none" w:sz="0" w:space="0" w:color="auto"/>
              </w:divBdr>
            </w:div>
            <w:div w:id="183712580">
              <w:marLeft w:val="0"/>
              <w:marRight w:val="0"/>
              <w:marTop w:val="0"/>
              <w:marBottom w:val="0"/>
              <w:divBdr>
                <w:top w:val="none" w:sz="0" w:space="0" w:color="auto"/>
                <w:left w:val="none" w:sz="0" w:space="0" w:color="auto"/>
                <w:bottom w:val="none" w:sz="0" w:space="0" w:color="auto"/>
                <w:right w:val="none" w:sz="0" w:space="0" w:color="auto"/>
              </w:divBdr>
            </w:div>
            <w:div w:id="688141215">
              <w:marLeft w:val="0"/>
              <w:marRight w:val="0"/>
              <w:marTop w:val="0"/>
              <w:marBottom w:val="0"/>
              <w:divBdr>
                <w:top w:val="none" w:sz="0" w:space="0" w:color="auto"/>
                <w:left w:val="none" w:sz="0" w:space="0" w:color="auto"/>
                <w:bottom w:val="none" w:sz="0" w:space="0" w:color="auto"/>
                <w:right w:val="none" w:sz="0" w:space="0" w:color="auto"/>
              </w:divBdr>
            </w:div>
            <w:div w:id="1464617159">
              <w:marLeft w:val="0"/>
              <w:marRight w:val="0"/>
              <w:marTop w:val="0"/>
              <w:marBottom w:val="0"/>
              <w:divBdr>
                <w:top w:val="none" w:sz="0" w:space="0" w:color="auto"/>
                <w:left w:val="none" w:sz="0" w:space="0" w:color="auto"/>
                <w:bottom w:val="none" w:sz="0" w:space="0" w:color="auto"/>
                <w:right w:val="none" w:sz="0" w:space="0" w:color="auto"/>
              </w:divBdr>
            </w:div>
            <w:div w:id="187840077">
              <w:marLeft w:val="0"/>
              <w:marRight w:val="0"/>
              <w:marTop w:val="0"/>
              <w:marBottom w:val="0"/>
              <w:divBdr>
                <w:top w:val="none" w:sz="0" w:space="0" w:color="auto"/>
                <w:left w:val="none" w:sz="0" w:space="0" w:color="auto"/>
                <w:bottom w:val="none" w:sz="0" w:space="0" w:color="auto"/>
                <w:right w:val="none" w:sz="0" w:space="0" w:color="auto"/>
              </w:divBdr>
            </w:div>
            <w:div w:id="806817583">
              <w:marLeft w:val="0"/>
              <w:marRight w:val="0"/>
              <w:marTop w:val="0"/>
              <w:marBottom w:val="0"/>
              <w:divBdr>
                <w:top w:val="none" w:sz="0" w:space="0" w:color="auto"/>
                <w:left w:val="none" w:sz="0" w:space="0" w:color="auto"/>
                <w:bottom w:val="none" w:sz="0" w:space="0" w:color="auto"/>
                <w:right w:val="none" w:sz="0" w:space="0" w:color="auto"/>
              </w:divBdr>
            </w:div>
          </w:divsChild>
        </w:div>
        <w:div w:id="647902182">
          <w:marLeft w:val="0"/>
          <w:marRight w:val="0"/>
          <w:marTop w:val="0"/>
          <w:marBottom w:val="0"/>
          <w:divBdr>
            <w:top w:val="none" w:sz="0" w:space="0" w:color="auto"/>
            <w:left w:val="none" w:sz="0" w:space="0" w:color="auto"/>
            <w:bottom w:val="none" w:sz="0" w:space="0" w:color="auto"/>
            <w:right w:val="none" w:sz="0" w:space="0" w:color="auto"/>
          </w:divBdr>
          <w:divsChild>
            <w:div w:id="1919091112">
              <w:marLeft w:val="0"/>
              <w:marRight w:val="0"/>
              <w:marTop w:val="0"/>
              <w:marBottom w:val="0"/>
              <w:divBdr>
                <w:top w:val="none" w:sz="0" w:space="0" w:color="auto"/>
                <w:left w:val="none" w:sz="0" w:space="0" w:color="auto"/>
                <w:bottom w:val="none" w:sz="0" w:space="0" w:color="auto"/>
                <w:right w:val="none" w:sz="0" w:space="0" w:color="auto"/>
              </w:divBdr>
            </w:div>
            <w:div w:id="134379051">
              <w:marLeft w:val="0"/>
              <w:marRight w:val="0"/>
              <w:marTop w:val="0"/>
              <w:marBottom w:val="0"/>
              <w:divBdr>
                <w:top w:val="none" w:sz="0" w:space="0" w:color="auto"/>
                <w:left w:val="none" w:sz="0" w:space="0" w:color="auto"/>
                <w:bottom w:val="none" w:sz="0" w:space="0" w:color="auto"/>
                <w:right w:val="none" w:sz="0" w:space="0" w:color="auto"/>
              </w:divBdr>
            </w:div>
            <w:div w:id="1769504501">
              <w:marLeft w:val="0"/>
              <w:marRight w:val="0"/>
              <w:marTop w:val="0"/>
              <w:marBottom w:val="0"/>
              <w:divBdr>
                <w:top w:val="none" w:sz="0" w:space="0" w:color="auto"/>
                <w:left w:val="none" w:sz="0" w:space="0" w:color="auto"/>
                <w:bottom w:val="none" w:sz="0" w:space="0" w:color="auto"/>
                <w:right w:val="none" w:sz="0" w:space="0" w:color="auto"/>
              </w:divBdr>
            </w:div>
            <w:div w:id="888690581">
              <w:marLeft w:val="0"/>
              <w:marRight w:val="0"/>
              <w:marTop w:val="0"/>
              <w:marBottom w:val="0"/>
              <w:divBdr>
                <w:top w:val="none" w:sz="0" w:space="0" w:color="auto"/>
                <w:left w:val="none" w:sz="0" w:space="0" w:color="auto"/>
                <w:bottom w:val="none" w:sz="0" w:space="0" w:color="auto"/>
                <w:right w:val="none" w:sz="0" w:space="0" w:color="auto"/>
              </w:divBdr>
            </w:div>
            <w:div w:id="544801410">
              <w:marLeft w:val="0"/>
              <w:marRight w:val="0"/>
              <w:marTop w:val="0"/>
              <w:marBottom w:val="0"/>
              <w:divBdr>
                <w:top w:val="none" w:sz="0" w:space="0" w:color="auto"/>
                <w:left w:val="none" w:sz="0" w:space="0" w:color="auto"/>
                <w:bottom w:val="none" w:sz="0" w:space="0" w:color="auto"/>
                <w:right w:val="none" w:sz="0" w:space="0" w:color="auto"/>
              </w:divBdr>
            </w:div>
            <w:div w:id="893393555">
              <w:marLeft w:val="0"/>
              <w:marRight w:val="0"/>
              <w:marTop w:val="0"/>
              <w:marBottom w:val="0"/>
              <w:divBdr>
                <w:top w:val="none" w:sz="0" w:space="0" w:color="auto"/>
                <w:left w:val="none" w:sz="0" w:space="0" w:color="auto"/>
                <w:bottom w:val="none" w:sz="0" w:space="0" w:color="auto"/>
                <w:right w:val="none" w:sz="0" w:space="0" w:color="auto"/>
              </w:divBdr>
            </w:div>
            <w:div w:id="2093232356">
              <w:marLeft w:val="0"/>
              <w:marRight w:val="0"/>
              <w:marTop w:val="0"/>
              <w:marBottom w:val="0"/>
              <w:divBdr>
                <w:top w:val="none" w:sz="0" w:space="0" w:color="auto"/>
                <w:left w:val="none" w:sz="0" w:space="0" w:color="auto"/>
                <w:bottom w:val="none" w:sz="0" w:space="0" w:color="auto"/>
                <w:right w:val="none" w:sz="0" w:space="0" w:color="auto"/>
              </w:divBdr>
            </w:div>
            <w:div w:id="826824415">
              <w:marLeft w:val="0"/>
              <w:marRight w:val="0"/>
              <w:marTop w:val="0"/>
              <w:marBottom w:val="0"/>
              <w:divBdr>
                <w:top w:val="none" w:sz="0" w:space="0" w:color="auto"/>
                <w:left w:val="none" w:sz="0" w:space="0" w:color="auto"/>
                <w:bottom w:val="none" w:sz="0" w:space="0" w:color="auto"/>
                <w:right w:val="none" w:sz="0" w:space="0" w:color="auto"/>
              </w:divBdr>
            </w:div>
            <w:div w:id="1116019448">
              <w:marLeft w:val="0"/>
              <w:marRight w:val="0"/>
              <w:marTop w:val="0"/>
              <w:marBottom w:val="0"/>
              <w:divBdr>
                <w:top w:val="none" w:sz="0" w:space="0" w:color="auto"/>
                <w:left w:val="none" w:sz="0" w:space="0" w:color="auto"/>
                <w:bottom w:val="none" w:sz="0" w:space="0" w:color="auto"/>
                <w:right w:val="none" w:sz="0" w:space="0" w:color="auto"/>
              </w:divBdr>
            </w:div>
          </w:divsChild>
        </w:div>
        <w:div w:id="412899900">
          <w:marLeft w:val="0"/>
          <w:marRight w:val="0"/>
          <w:marTop w:val="0"/>
          <w:marBottom w:val="0"/>
          <w:divBdr>
            <w:top w:val="none" w:sz="0" w:space="0" w:color="auto"/>
            <w:left w:val="none" w:sz="0" w:space="0" w:color="auto"/>
            <w:bottom w:val="none" w:sz="0" w:space="0" w:color="auto"/>
            <w:right w:val="none" w:sz="0" w:space="0" w:color="auto"/>
          </w:divBdr>
        </w:div>
        <w:div w:id="1100639052">
          <w:marLeft w:val="0"/>
          <w:marRight w:val="0"/>
          <w:marTop w:val="0"/>
          <w:marBottom w:val="0"/>
          <w:divBdr>
            <w:top w:val="none" w:sz="0" w:space="0" w:color="auto"/>
            <w:left w:val="none" w:sz="0" w:space="0" w:color="auto"/>
            <w:bottom w:val="none" w:sz="0" w:space="0" w:color="auto"/>
            <w:right w:val="none" w:sz="0" w:space="0" w:color="auto"/>
          </w:divBdr>
        </w:div>
        <w:div w:id="1208446631">
          <w:marLeft w:val="0"/>
          <w:marRight w:val="0"/>
          <w:marTop w:val="0"/>
          <w:marBottom w:val="0"/>
          <w:divBdr>
            <w:top w:val="none" w:sz="0" w:space="0" w:color="auto"/>
            <w:left w:val="none" w:sz="0" w:space="0" w:color="auto"/>
            <w:bottom w:val="none" w:sz="0" w:space="0" w:color="auto"/>
            <w:right w:val="none" w:sz="0" w:space="0" w:color="auto"/>
          </w:divBdr>
          <w:divsChild>
            <w:div w:id="1658532082">
              <w:marLeft w:val="0"/>
              <w:marRight w:val="0"/>
              <w:marTop w:val="0"/>
              <w:marBottom w:val="0"/>
              <w:divBdr>
                <w:top w:val="none" w:sz="0" w:space="0" w:color="auto"/>
                <w:left w:val="none" w:sz="0" w:space="0" w:color="auto"/>
                <w:bottom w:val="none" w:sz="0" w:space="0" w:color="auto"/>
                <w:right w:val="none" w:sz="0" w:space="0" w:color="auto"/>
              </w:divBdr>
            </w:div>
            <w:div w:id="928778546">
              <w:marLeft w:val="0"/>
              <w:marRight w:val="0"/>
              <w:marTop w:val="0"/>
              <w:marBottom w:val="0"/>
              <w:divBdr>
                <w:top w:val="none" w:sz="0" w:space="0" w:color="auto"/>
                <w:left w:val="none" w:sz="0" w:space="0" w:color="auto"/>
                <w:bottom w:val="none" w:sz="0" w:space="0" w:color="auto"/>
                <w:right w:val="none" w:sz="0" w:space="0" w:color="auto"/>
              </w:divBdr>
            </w:div>
            <w:div w:id="1130438727">
              <w:marLeft w:val="0"/>
              <w:marRight w:val="0"/>
              <w:marTop w:val="0"/>
              <w:marBottom w:val="0"/>
              <w:divBdr>
                <w:top w:val="none" w:sz="0" w:space="0" w:color="auto"/>
                <w:left w:val="none" w:sz="0" w:space="0" w:color="auto"/>
                <w:bottom w:val="none" w:sz="0" w:space="0" w:color="auto"/>
                <w:right w:val="none" w:sz="0" w:space="0" w:color="auto"/>
              </w:divBdr>
            </w:div>
            <w:div w:id="1373382203">
              <w:marLeft w:val="0"/>
              <w:marRight w:val="0"/>
              <w:marTop w:val="0"/>
              <w:marBottom w:val="0"/>
              <w:divBdr>
                <w:top w:val="none" w:sz="0" w:space="0" w:color="auto"/>
                <w:left w:val="none" w:sz="0" w:space="0" w:color="auto"/>
                <w:bottom w:val="none" w:sz="0" w:space="0" w:color="auto"/>
                <w:right w:val="none" w:sz="0" w:space="0" w:color="auto"/>
              </w:divBdr>
            </w:div>
            <w:div w:id="1065763580">
              <w:marLeft w:val="0"/>
              <w:marRight w:val="0"/>
              <w:marTop w:val="0"/>
              <w:marBottom w:val="0"/>
              <w:divBdr>
                <w:top w:val="none" w:sz="0" w:space="0" w:color="auto"/>
                <w:left w:val="none" w:sz="0" w:space="0" w:color="auto"/>
                <w:bottom w:val="none" w:sz="0" w:space="0" w:color="auto"/>
                <w:right w:val="none" w:sz="0" w:space="0" w:color="auto"/>
              </w:divBdr>
            </w:div>
            <w:div w:id="1268730286">
              <w:marLeft w:val="0"/>
              <w:marRight w:val="0"/>
              <w:marTop w:val="0"/>
              <w:marBottom w:val="0"/>
              <w:divBdr>
                <w:top w:val="none" w:sz="0" w:space="0" w:color="auto"/>
                <w:left w:val="none" w:sz="0" w:space="0" w:color="auto"/>
                <w:bottom w:val="none" w:sz="0" w:space="0" w:color="auto"/>
                <w:right w:val="none" w:sz="0" w:space="0" w:color="auto"/>
              </w:divBdr>
            </w:div>
            <w:div w:id="1175652588">
              <w:marLeft w:val="0"/>
              <w:marRight w:val="0"/>
              <w:marTop w:val="0"/>
              <w:marBottom w:val="0"/>
              <w:divBdr>
                <w:top w:val="none" w:sz="0" w:space="0" w:color="auto"/>
                <w:left w:val="none" w:sz="0" w:space="0" w:color="auto"/>
                <w:bottom w:val="none" w:sz="0" w:space="0" w:color="auto"/>
                <w:right w:val="none" w:sz="0" w:space="0" w:color="auto"/>
              </w:divBdr>
            </w:div>
            <w:div w:id="1360663900">
              <w:marLeft w:val="0"/>
              <w:marRight w:val="0"/>
              <w:marTop w:val="0"/>
              <w:marBottom w:val="0"/>
              <w:divBdr>
                <w:top w:val="none" w:sz="0" w:space="0" w:color="auto"/>
                <w:left w:val="none" w:sz="0" w:space="0" w:color="auto"/>
                <w:bottom w:val="none" w:sz="0" w:space="0" w:color="auto"/>
                <w:right w:val="none" w:sz="0" w:space="0" w:color="auto"/>
              </w:divBdr>
            </w:div>
            <w:div w:id="1959680643">
              <w:marLeft w:val="0"/>
              <w:marRight w:val="0"/>
              <w:marTop w:val="0"/>
              <w:marBottom w:val="0"/>
              <w:divBdr>
                <w:top w:val="none" w:sz="0" w:space="0" w:color="auto"/>
                <w:left w:val="none" w:sz="0" w:space="0" w:color="auto"/>
                <w:bottom w:val="none" w:sz="0" w:space="0" w:color="auto"/>
                <w:right w:val="none" w:sz="0" w:space="0" w:color="auto"/>
              </w:divBdr>
            </w:div>
            <w:div w:id="2070031654">
              <w:marLeft w:val="0"/>
              <w:marRight w:val="0"/>
              <w:marTop w:val="0"/>
              <w:marBottom w:val="0"/>
              <w:divBdr>
                <w:top w:val="none" w:sz="0" w:space="0" w:color="auto"/>
                <w:left w:val="none" w:sz="0" w:space="0" w:color="auto"/>
                <w:bottom w:val="none" w:sz="0" w:space="0" w:color="auto"/>
                <w:right w:val="none" w:sz="0" w:space="0" w:color="auto"/>
              </w:divBdr>
            </w:div>
            <w:div w:id="859857682">
              <w:marLeft w:val="0"/>
              <w:marRight w:val="0"/>
              <w:marTop w:val="0"/>
              <w:marBottom w:val="0"/>
              <w:divBdr>
                <w:top w:val="none" w:sz="0" w:space="0" w:color="auto"/>
                <w:left w:val="none" w:sz="0" w:space="0" w:color="auto"/>
                <w:bottom w:val="none" w:sz="0" w:space="0" w:color="auto"/>
                <w:right w:val="none" w:sz="0" w:space="0" w:color="auto"/>
              </w:divBdr>
            </w:div>
            <w:div w:id="1341002194">
              <w:marLeft w:val="0"/>
              <w:marRight w:val="0"/>
              <w:marTop w:val="0"/>
              <w:marBottom w:val="0"/>
              <w:divBdr>
                <w:top w:val="none" w:sz="0" w:space="0" w:color="auto"/>
                <w:left w:val="none" w:sz="0" w:space="0" w:color="auto"/>
                <w:bottom w:val="none" w:sz="0" w:space="0" w:color="auto"/>
                <w:right w:val="none" w:sz="0" w:space="0" w:color="auto"/>
              </w:divBdr>
            </w:div>
            <w:div w:id="860510615">
              <w:marLeft w:val="0"/>
              <w:marRight w:val="0"/>
              <w:marTop w:val="0"/>
              <w:marBottom w:val="0"/>
              <w:divBdr>
                <w:top w:val="none" w:sz="0" w:space="0" w:color="auto"/>
                <w:left w:val="none" w:sz="0" w:space="0" w:color="auto"/>
                <w:bottom w:val="none" w:sz="0" w:space="0" w:color="auto"/>
                <w:right w:val="none" w:sz="0" w:space="0" w:color="auto"/>
              </w:divBdr>
            </w:div>
            <w:div w:id="408431754">
              <w:marLeft w:val="0"/>
              <w:marRight w:val="0"/>
              <w:marTop w:val="0"/>
              <w:marBottom w:val="0"/>
              <w:divBdr>
                <w:top w:val="none" w:sz="0" w:space="0" w:color="auto"/>
                <w:left w:val="none" w:sz="0" w:space="0" w:color="auto"/>
                <w:bottom w:val="none" w:sz="0" w:space="0" w:color="auto"/>
                <w:right w:val="none" w:sz="0" w:space="0" w:color="auto"/>
              </w:divBdr>
            </w:div>
            <w:div w:id="967475093">
              <w:marLeft w:val="0"/>
              <w:marRight w:val="0"/>
              <w:marTop w:val="0"/>
              <w:marBottom w:val="0"/>
              <w:divBdr>
                <w:top w:val="none" w:sz="0" w:space="0" w:color="auto"/>
                <w:left w:val="none" w:sz="0" w:space="0" w:color="auto"/>
                <w:bottom w:val="none" w:sz="0" w:space="0" w:color="auto"/>
                <w:right w:val="none" w:sz="0" w:space="0" w:color="auto"/>
              </w:divBdr>
            </w:div>
            <w:div w:id="403918665">
              <w:marLeft w:val="0"/>
              <w:marRight w:val="0"/>
              <w:marTop w:val="0"/>
              <w:marBottom w:val="0"/>
              <w:divBdr>
                <w:top w:val="none" w:sz="0" w:space="0" w:color="auto"/>
                <w:left w:val="none" w:sz="0" w:space="0" w:color="auto"/>
                <w:bottom w:val="none" w:sz="0" w:space="0" w:color="auto"/>
                <w:right w:val="none" w:sz="0" w:space="0" w:color="auto"/>
              </w:divBdr>
            </w:div>
          </w:divsChild>
        </w:div>
        <w:div w:id="2008634391">
          <w:marLeft w:val="0"/>
          <w:marRight w:val="0"/>
          <w:marTop w:val="0"/>
          <w:marBottom w:val="0"/>
          <w:divBdr>
            <w:top w:val="none" w:sz="0" w:space="0" w:color="auto"/>
            <w:left w:val="none" w:sz="0" w:space="0" w:color="auto"/>
            <w:bottom w:val="none" w:sz="0" w:space="0" w:color="auto"/>
            <w:right w:val="none" w:sz="0" w:space="0" w:color="auto"/>
          </w:divBdr>
          <w:divsChild>
            <w:div w:id="691297209">
              <w:marLeft w:val="0"/>
              <w:marRight w:val="0"/>
              <w:marTop w:val="0"/>
              <w:marBottom w:val="0"/>
              <w:divBdr>
                <w:top w:val="none" w:sz="0" w:space="0" w:color="auto"/>
                <w:left w:val="none" w:sz="0" w:space="0" w:color="auto"/>
                <w:bottom w:val="none" w:sz="0" w:space="0" w:color="auto"/>
                <w:right w:val="none" w:sz="0" w:space="0" w:color="auto"/>
              </w:divBdr>
            </w:div>
            <w:div w:id="38432771">
              <w:marLeft w:val="0"/>
              <w:marRight w:val="0"/>
              <w:marTop w:val="0"/>
              <w:marBottom w:val="0"/>
              <w:divBdr>
                <w:top w:val="none" w:sz="0" w:space="0" w:color="auto"/>
                <w:left w:val="none" w:sz="0" w:space="0" w:color="auto"/>
                <w:bottom w:val="none" w:sz="0" w:space="0" w:color="auto"/>
                <w:right w:val="none" w:sz="0" w:space="0" w:color="auto"/>
              </w:divBdr>
            </w:div>
            <w:div w:id="1363744791">
              <w:marLeft w:val="0"/>
              <w:marRight w:val="0"/>
              <w:marTop w:val="0"/>
              <w:marBottom w:val="0"/>
              <w:divBdr>
                <w:top w:val="none" w:sz="0" w:space="0" w:color="auto"/>
                <w:left w:val="none" w:sz="0" w:space="0" w:color="auto"/>
                <w:bottom w:val="none" w:sz="0" w:space="0" w:color="auto"/>
                <w:right w:val="none" w:sz="0" w:space="0" w:color="auto"/>
              </w:divBdr>
            </w:div>
            <w:div w:id="1288588035">
              <w:marLeft w:val="0"/>
              <w:marRight w:val="0"/>
              <w:marTop w:val="0"/>
              <w:marBottom w:val="0"/>
              <w:divBdr>
                <w:top w:val="none" w:sz="0" w:space="0" w:color="auto"/>
                <w:left w:val="none" w:sz="0" w:space="0" w:color="auto"/>
                <w:bottom w:val="none" w:sz="0" w:space="0" w:color="auto"/>
                <w:right w:val="none" w:sz="0" w:space="0" w:color="auto"/>
              </w:divBdr>
            </w:div>
            <w:div w:id="1363090214">
              <w:marLeft w:val="0"/>
              <w:marRight w:val="0"/>
              <w:marTop w:val="0"/>
              <w:marBottom w:val="0"/>
              <w:divBdr>
                <w:top w:val="none" w:sz="0" w:space="0" w:color="auto"/>
                <w:left w:val="none" w:sz="0" w:space="0" w:color="auto"/>
                <w:bottom w:val="none" w:sz="0" w:space="0" w:color="auto"/>
                <w:right w:val="none" w:sz="0" w:space="0" w:color="auto"/>
              </w:divBdr>
            </w:div>
            <w:div w:id="259875451">
              <w:marLeft w:val="0"/>
              <w:marRight w:val="0"/>
              <w:marTop w:val="0"/>
              <w:marBottom w:val="0"/>
              <w:divBdr>
                <w:top w:val="none" w:sz="0" w:space="0" w:color="auto"/>
                <w:left w:val="none" w:sz="0" w:space="0" w:color="auto"/>
                <w:bottom w:val="none" w:sz="0" w:space="0" w:color="auto"/>
                <w:right w:val="none" w:sz="0" w:space="0" w:color="auto"/>
              </w:divBdr>
            </w:div>
            <w:div w:id="833372460">
              <w:marLeft w:val="0"/>
              <w:marRight w:val="0"/>
              <w:marTop w:val="0"/>
              <w:marBottom w:val="0"/>
              <w:divBdr>
                <w:top w:val="none" w:sz="0" w:space="0" w:color="auto"/>
                <w:left w:val="none" w:sz="0" w:space="0" w:color="auto"/>
                <w:bottom w:val="none" w:sz="0" w:space="0" w:color="auto"/>
                <w:right w:val="none" w:sz="0" w:space="0" w:color="auto"/>
              </w:divBdr>
            </w:div>
            <w:div w:id="1051924310">
              <w:marLeft w:val="0"/>
              <w:marRight w:val="0"/>
              <w:marTop w:val="0"/>
              <w:marBottom w:val="0"/>
              <w:divBdr>
                <w:top w:val="none" w:sz="0" w:space="0" w:color="auto"/>
                <w:left w:val="none" w:sz="0" w:space="0" w:color="auto"/>
                <w:bottom w:val="none" w:sz="0" w:space="0" w:color="auto"/>
                <w:right w:val="none" w:sz="0" w:space="0" w:color="auto"/>
              </w:divBdr>
            </w:div>
            <w:div w:id="1413622170">
              <w:marLeft w:val="0"/>
              <w:marRight w:val="0"/>
              <w:marTop w:val="0"/>
              <w:marBottom w:val="0"/>
              <w:divBdr>
                <w:top w:val="none" w:sz="0" w:space="0" w:color="auto"/>
                <w:left w:val="none" w:sz="0" w:space="0" w:color="auto"/>
                <w:bottom w:val="none" w:sz="0" w:space="0" w:color="auto"/>
                <w:right w:val="none" w:sz="0" w:space="0" w:color="auto"/>
              </w:divBdr>
            </w:div>
            <w:div w:id="535195014">
              <w:marLeft w:val="0"/>
              <w:marRight w:val="0"/>
              <w:marTop w:val="0"/>
              <w:marBottom w:val="0"/>
              <w:divBdr>
                <w:top w:val="none" w:sz="0" w:space="0" w:color="auto"/>
                <w:left w:val="none" w:sz="0" w:space="0" w:color="auto"/>
                <w:bottom w:val="none" w:sz="0" w:space="0" w:color="auto"/>
                <w:right w:val="none" w:sz="0" w:space="0" w:color="auto"/>
              </w:divBdr>
            </w:div>
            <w:div w:id="1737586837">
              <w:marLeft w:val="0"/>
              <w:marRight w:val="0"/>
              <w:marTop w:val="0"/>
              <w:marBottom w:val="0"/>
              <w:divBdr>
                <w:top w:val="none" w:sz="0" w:space="0" w:color="auto"/>
                <w:left w:val="none" w:sz="0" w:space="0" w:color="auto"/>
                <w:bottom w:val="none" w:sz="0" w:space="0" w:color="auto"/>
                <w:right w:val="none" w:sz="0" w:space="0" w:color="auto"/>
              </w:divBdr>
            </w:div>
            <w:div w:id="261031112">
              <w:marLeft w:val="0"/>
              <w:marRight w:val="0"/>
              <w:marTop w:val="0"/>
              <w:marBottom w:val="0"/>
              <w:divBdr>
                <w:top w:val="none" w:sz="0" w:space="0" w:color="auto"/>
                <w:left w:val="none" w:sz="0" w:space="0" w:color="auto"/>
                <w:bottom w:val="none" w:sz="0" w:space="0" w:color="auto"/>
                <w:right w:val="none" w:sz="0" w:space="0" w:color="auto"/>
              </w:divBdr>
            </w:div>
          </w:divsChild>
        </w:div>
        <w:div w:id="1443916602">
          <w:marLeft w:val="0"/>
          <w:marRight w:val="0"/>
          <w:marTop w:val="0"/>
          <w:marBottom w:val="0"/>
          <w:divBdr>
            <w:top w:val="none" w:sz="0" w:space="0" w:color="auto"/>
            <w:left w:val="none" w:sz="0" w:space="0" w:color="auto"/>
            <w:bottom w:val="none" w:sz="0" w:space="0" w:color="auto"/>
            <w:right w:val="none" w:sz="0" w:space="0" w:color="auto"/>
          </w:divBdr>
          <w:divsChild>
            <w:div w:id="558395646">
              <w:marLeft w:val="0"/>
              <w:marRight w:val="0"/>
              <w:marTop w:val="0"/>
              <w:marBottom w:val="0"/>
              <w:divBdr>
                <w:top w:val="none" w:sz="0" w:space="0" w:color="auto"/>
                <w:left w:val="none" w:sz="0" w:space="0" w:color="auto"/>
                <w:bottom w:val="none" w:sz="0" w:space="0" w:color="auto"/>
                <w:right w:val="none" w:sz="0" w:space="0" w:color="auto"/>
              </w:divBdr>
            </w:div>
            <w:div w:id="1694727885">
              <w:marLeft w:val="0"/>
              <w:marRight w:val="0"/>
              <w:marTop w:val="0"/>
              <w:marBottom w:val="0"/>
              <w:divBdr>
                <w:top w:val="none" w:sz="0" w:space="0" w:color="auto"/>
                <w:left w:val="none" w:sz="0" w:space="0" w:color="auto"/>
                <w:bottom w:val="none" w:sz="0" w:space="0" w:color="auto"/>
                <w:right w:val="none" w:sz="0" w:space="0" w:color="auto"/>
              </w:divBdr>
            </w:div>
            <w:div w:id="930547432">
              <w:marLeft w:val="0"/>
              <w:marRight w:val="0"/>
              <w:marTop w:val="0"/>
              <w:marBottom w:val="0"/>
              <w:divBdr>
                <w:top w:val="none" w:sz="0" w:space="0" w:color="auto"/>
                <w:left w:val="none" w:sz="0" w:space="0" w:color="auto"/>
                <w:bottom w:val="none" w:sz="0" w:space="0" w:color="auto"/>
                <w:right w:val="none" w:sz="0" w:space="0" w:color="auto"/>
              </w:divBdr>
            </w:div>
            <w:div w:id="1883010618">
              <w:marLeft w:val="0"/>
              <w:marRight w:val="0"/>
              <w:marTop w:val="0"/>
              <w:marBottom w:val="0"/>
              <w:divBdr>
                <w:top w:val="none" w:sz="0" w:space="0" w:color="auto"/>
                <w:left w:val="none" w:sz="0" w:space="0" w:color="auto"/>
                <w:bottom w:val="none" w:sz="0" w:space="0" w:color="auto"/>
                <w:right w:val="none" w:sz="0" w:space="0" w:color="auto"/>
              </w:divBdr>
            </w:div>
            <w:div w:id="1115517488">
              <w:marLeft w:val="0"/>
              <w:marRight w:val="0"/>
              <w:marTop w:val="0"/>
              <w:marBottom w:val="0"/>
              <w:divBdr>
                <w:top w:val="none" w:sz="0" w:space="0" w:color="auto"/>
                <w:left w:val="none" w:sz="0" w:space="0" w:color="auto"/>
                <w:bottom w:val="none" w:sz="0" w:space="0" w:color="auto"/>
                <w:right w:val="none" w:sz="0" w:space="0" w:color="auto"/>
              </w:divBdr>
            </w:div>
            <w:div w:id="970129588">
              <w:marLeft w:val="0"/>
              <w:marRight w:val="0"/>
              <w:marTop w:val="0"/>
              <w:marBottom w:val="0"/>
              <w:divBdr>
                <w:top w:val="none" w:sz="0" w:space="0" w:color="auto"/>
                <w:left w:val="none" w:sz="0" w:space="0" w:color="auto"/>
                <w:bottom w:val="none" w:sz="0" w:space="0" w:color="auto"/>
                <w:right w:val="none" w:sz="0" w:space="0" w:color="auto"/>
              </w:divBdr>
            </w:div>
            <w:div w:id="135730025">
              <w:marLeft w:val="0"/>
              <w:marRight w:val="0"/>
              <w:marTop w:val="0"/>
              <w:marBottom w:val="0"/>
              <w:divBdr>
                <w:top w:val="none" w:sz="0" w:space="0" w:color="auto"/>
                <w:left w:val="none" w:sz="0" w:space="0" w:color="auto"/>
                <w:bottom w:val="none" w:sz="0" w:space="0" w:color="auto"/>
                <w:right w:val="none" w:sz="0" w:space="0" w:color="auto"/>
              </w:divBdr>
            </w:div>
            <w:div w:id="712119808">
              <w:marLeft w:val="0"/>
              <w:marRight w:val="0"/>
              <w:marTop w:val="0"/>
              <w:marBottom w:val="0"/>
              <w:divBdr>
                <w:top w:val="none" w:sz="0" w:space="0" w:color="auto"/>
                <w:left w:val="none" w:sz="0" w:space="0" w:color="auto"/>
                <w:bottom w:val="none" w:sz="0" w:space="0" w:color="auto"/>
                <w:right w:val="none" w:sz="0" w:space="0" w:color="auto"/>
              </w:divBdr>
            </w:div>
            <w:div w:id="2139033810">
              <w:marLeft w:val="0"/>
              <w:marRight w:val="0"/>
              <w:marTop w:val="0"/>
              <w:marBottom w:val="0"/>
              <w:divBdr>
                <w:top w:val="none" w:sz="0" w:space="0" w:color="auto"/>
                <w:left w:val="none" w:sz="0" w:space="0" w:color="auto"/>
                <w:bottom w:val="none" w:sz="0" w:space="0" w:color="auto"/>
                <w:right w:val="none" w:sz="0" w:space="0" w:color="auto"/>
              </w:divBdr>
            </w:div>
          </w:divsChild>
        </w:div>
        <w:div w:id="1524053299">
          <w:marLeft w:val="0"/>
          <w:marRight w:val="0"/>
          <w:marTop w:val="0"/>
          <w:marBottom w:val="0"/>
          <w:divBdr>
            <w:top w:val="none" w:sz="0" w:space="0" w:color="auto"/>
            <w:left w:val="none" w:sz="0" w:space="0" w:color="auto"/>
            <w:bottom w:val="none" w:sz="0" w:space="0" w:color="auto"/>
            <w:right w:val="none" w:sz="0" w:space="0" w:color="auto"/>
          </w:divBdr>
          <w:divsChild>
            <w:div w:id="1222136397">
              <w:marLeft w:val="0"/>
              <w:marRight w:val="0"/>
              <w:marTop w:val="0"/>
              <w:marBottom w:val="0"/>
              <w:divBdr>
                <w:top w:val="none" w:sz="0" w:space="0" w:color="auto"/>
                <w:left w:val="none" w:sz="0" w:space="0" w:color="auto"/>
                <w:bottom w:val="none" w:sz="0" w:space="0" w:color="auto"/>
                <w:right w:val="none" w:sz="0" w:space="0" w:color="auto"/>
              </w:divBdr>
            </w:div>
            <w:div w:id="82067358">
              <w:marLeft w:val="0"/>
              <w:marRight w:val="0"/>
              <w:marTop w:val="0"/>
              <w:marBottom w:val="0"/>
              <w:divBdr>
                <w:top w:val="none" w:sz="0" w:space="0" w:color="auto"/>
                <w:left w:val="none" w:sz="0" w:space="0" w:color="auto"/>
                <w:bottom w:val="none" w:sz="0" w:space="0" w:color="auto"/>
                <w:right w:val="none" w:sz="0" w:space="0" w:color="auto"/>
              </w:divBdr>
            </w:div>
            <w:div w:id="476647116">
              <w:marLeft w:val="0"/>
              <w:marRight w:val="0"/>
              <w:marTop w:val="0"/>
              <w:marBottom w:val="0"/>
              <w:divBdr>
                <w:top w:val="none" w:sz="0" w:space="0" w:color="auto"/>
                <w:left w:val="none" w:sz="0" w:space="0" w:color="auto"/>
                <w:bottom w:val="none" w:sz="0" w:space="0" w:color="auto"/>
                <w:right w:val="none" w:sz="0" w:space="0" w:color="auto"/>
              </w:divBdr>
            </w:div>
            <w:div w:id="674919791">
              <w:marLeft w:val="0"/>
              <w:marRight w:val="0"/>
              <w:marTop w:val="0"/>
              <w:marBottom w:val="0"/>
              <w:divBdr>
                <w:top w:val="none" w:sz="0" w:space="0" w:color="auto"/>
                <w:left w:val="none" w:sz="0" w:space="0" w:color="auto"/>
                <w:bottom w:val="none" w:sz="0" w:space="0" w:color="auto"/>
                <w:right w:val="none" w:sz="0" w:space="0" w:color="auto"/>
              </w:divBdr>
            </w:div>
            <w:div w:id="1514147167">
              <w:marLeft w:val="0"/>
              <w:marRight w:val="0"/>
              <w:marTop w:val="0"/>
              <w:marBottom w:val="0"/>
              <w:divBdr>
                <w:top w:val="none" w:sz="0" w:space="0" w:color="auto"/>
                <w:left w:val="none" w:sz="0" w:space="0" w:color="auto"/>
                <w:bottom w:val="none" w:sz="0" w:space="0" w:color="auto"/>
                <w:right w:val="none" w:sz="0" w:space="0" w:color="auto"/>
              </w:divBdr>
            </w:div>
            <w:div w:id="77140278">
              <w:marLeft w:val="0"/>
              <w:marRight w:val="0"/>
              <w:marTop w:val="0"/>
              <w:marBottom w:val="0"/>
              <w:divBdr>
                <w:top w:val="none" w:sz="0" w:space="0" w:color="auto"/>
                <w:left w:val="none" w:sz="0" w:space="0" w:color="auto"/>
                <w:bottom w:val="none" w:sz="0" w:space="0" w:color="auto"/>
                <w:right w:val="none" w:sz="0" w:space="0" w:color="auto"/>
              </w:divBdr>
            </w:div>
            <w:div w:id="1306202267">
              <w:marLeft w:val="0"/>
              <w:marRight w:val="0"/>
              <w:marTop w:val="0"/>
              <w:marBottom w:val="0"/>
              <w:divBdr>
                <w:top w:val="none" w:sz="0" w:space="0" w:color="auto"/>
                <w:left w:val="none" w:sz="0" w:space="0" w:color="auto"/>
                <w:bottom w:val="none" w:sz="0" w:space="0" w:color="auto"/>
                <w:right w:val="none" w:sz="0" w:space="0" w:color="auto"/>
              </w:divBdr>
            </w:div>
            <w:div w:id="686054944">
              <w:marLeft w:val="0"/>
              <w:marRight w:val="0"/>
              <w:marTop w:val="0"/>
              <w:marBottom w:val="0"/>
              <w:divBdr>
                <w:top w:val="none" w:sz="0" w:space="0" w:color="auto"/>
                <w:left w:val="none" w:sz="0" w:space="0" w:color="auto"/>
                <w:bottom w:val="none" w:sz="0" w:space="0" w:color="auto"/>
                <w:right w:val="none" w:sz="0" w:space="0" w:color="auto"/>
              </w:divBdr>
            </w:div>
            <w:div w:id="345983354">
              <w:marLeft w:val="0"/>
              <w:marRight w:val="0"/>
              <w:marTop w:val="0"/>
              <w:marBottom w:val="0"/>
              <w:divBdr>
                <w:top w:val="none" w:sz="0" w:space="0" w:color="auto"/>
                <w:left w:val="none" w:sz="0" w:space="0" w:color="auto"/>
                <w:bottom w:val="none" w:sz="0" w:space="0" w:color="auto"/>
                <w:right w:val="none" w:sz="0" w:space="0" w:color="auto"/>
              </w:divBdr>
            </w:div>
            <w:div w:id="1940020707">
              <w:marLeft w:val="0"/>
              <w:marRight w:val="0"/>
              <w:marTop w:val="0"/>
              <w:marBottom w:val="0"/>
              <w:divBdr>
                <w:top w:val="none" w:sz="0" w:space="0" w:color="auto"/>
                <w:left w:val="none" w:sz="0" w:space="0" w:color="auto"/>
                <w:bottom w:val="none" w:sz="0" w:space="0" w:color="auto"/>
                <w:right w:val="none" w:sz="0" w:space="0" w:color="auto"/>
              </w:divBdr>
            </w:div>
            <w:div w:id="1952659619">
              <w:marLeft w:val="0"/>
              <w:marRight w:val="0"/>
              <w:marTop w:val="0"/>
              <w:marBottom w:val="0"/>
              <w:divBdr>
                <w:top w:val="none" w:sz="0" w:space="0" w:color="auto"/>
                <w:left w:val="none" w:sz="0" w:space="0" w:color="auto"/>
                <w:bottom w:val="none" w:sz="0" w:space="0" w:color="auto"/>
                <w:right w:val="none" w:sz="0" w:space="0" w:color="auto"/>
              </w:divBdr>
            </w:div>
            <w:div w:id="1267814621">
              <w:marLeft w:val="0"/>
              <w:marRight w:val="0"/>
              <w:marTop w:val="0"/>
              <w:marBottom w:val="0"/>
              <w:divBdr>
                <w:top w:val="none" w:sz="0" w:space="0" w:color="auto"/>
                <w:left w:val="none" w:sz="0" w:space="0" w:color="auto"/>
                <w:bottom w:val="none" w:sz="0" w:space="0" w:color="auto"/>
                <w:right w:val="none" w:sz="0" w:space="0" w:color="auto"/>
              </w:divBdr>
            </w:div>
          </w:divsChild>
        </w:div>
        <w:div w:id="702829913">
          <w:marLeft w:val="0"/>
          <w:marRight w:val="0"/>
          <w:marTop w:val="0"/>
          <w:marBottom w:val="0"/>
          <w:divBdr>
            <w:top w:val="none" w:sz="0" w:space="0" w:color="auto"/>
            <w:left w:val="none" w:sz="0" w:space="0" w:color="auto"/>
            <w:bottom w:val="none" w:sz="0" w:space="0" w:color="auto"/>
            <w:right w:val="none" w:sz="0" w:space="0" w:color="auto"/>
          </w:divBdr>
          <w:divsChild>
            <w:div w:id="1845897558">
              <w:marLeft w:val="0"/>
              <w:marRight w:val="0"/>
              <w:marTop w:val="0"/>
              <w:marBottom w:val="0"/>
              <w:divBdr>
                <w:top w:val="none" w:sz="0" w:space="0" w:color="auto"/>
                <w:left w:val="none" w:sz="0" w:space="0" w:color="auto"/>
                <w:bottom w:val="none" w:sz="0" w:space="0" w:color="auto"/>
                <w:right w:val="none" w:sz="0" w:space="0" w:color="auto"/>
              </w:divBdr>
            </w:div>
            <w:div w:id="1560478815">
              <w:marLeft w:val="0"/>
              <w:marRight w:val="0"/>
              <w:marTop w:val="0"/>
              <w:marBottom w:val="0"/>
              <w:divBdr>
                <w:top w:val="none" w:sz="0" w:space="0" w:color="auto"/>
                <w:left w:val="none" w:sz="0" w:space="0" w:color="auto"/>
                <w:bottom w:val="none" w:sz="0" w:space="0" w:color="auto"/>
                <w:right w:val="none" w:sz="0" w:space="0" w:color="auto"/>
              </w:divBdr>
            </w:div>
            <w:div w:id="932014748">
              <w:marLeft w:val="0"/>
              <w:marRight w:val="0"/>
              <w:marTop w:val="0"/>
              <w:marBottom w:val="0"/>
              <w:divBdr>
                <w:top w:val="none" w:sz="0" w:space="0" w:color="auto"/>
                <w:left w:val="none" w:sz="0" w:space="0" w:color="auto"/>
                <w:bottom w:val="none" w:sz="0" w:space="0" w:color="auto"/>
                <w:right w:val="none" w:sz="0" w:space="0" w:color="auto"/>
              </w:divBdr>
            </w:div>
            <w:div w:id="494077783">
              <w:marLeft w:val="0"/>
              <w:marRight w:val="0"/>
              <w:marTop w:val="0"/>
              <w:marBottom w:val="0"/>
              <w:divBdr>
                <w:top w:val="none" w:sz="0" w:space="0" w:color="auto"/>
                <w:left w:val="none" w:sz="0" w:space="0" w:color="auto"/>
                <w:bottom w:val="none" w:sz="0" w:space="0" w:color="auto"/>
                <w:right w:val="none" w:sz="0" w:space="0" w:color="auto"/>
              </w:divBdr>
            </w:div>
            <w:div w:id="349843623">
              <w:marLeft w:val="0"/>
              <w:marRight w:val="0"/>
              <w:marTop w:val="0"/>
              <w:marBottom w:val="0"/>
              <w:divBdr>
                <w:top w:val="none" w:sz="0" w:space="0" w:color="auto"/>
                <w:left w:val="none" w:sz="0" w:space="0" w:color="auto"/>
                <w:bottom w:val="none" w:sz="0" w:space="0" w:color="auto"/>
                <w:right w:val="none" w:sz="0" w:space="0" w:color="auto"/>
              </w:divBdr>
            </w:div>
            <w:div w:id="2068137967">
              <w:marLeft w:val="0"/>
              <w:marRight w:val="0"/>
              <w:marTop w:val="0"/>
              <w:marBottom w:val="0"/>
              <w:divBdr>
                <w:top w:val="none" w:sz="0" w:space="0" w:color="auto"/>
                <w:left w:val="none" w:sz="0" w:space="0" w:color="auto"/>
                <w:bottom w:val="none" w:sz="0" w:space="0" w:color="auto"/>
                <w:right w:val="none" w:sz="0" w:space="0" w:color="auto"/>
              </w:divBdr>
            </w:div>
          </w:divsChild>
        </w:div>
        <w:div w:id="1324552174">
          <w:marLeft w:val="0"/>
          <w:marRight w:val="0"/>
          <w:marTop w:val="0"/>
          <w:marBottom w:val="0"/>
          <w:divBdr>
            <w:top w:val="none" w:sz="0" w:space="0" w:color="auto"/>
            <w:left w:val="none" w:sz="0" w:space="0" w:color="auto"/>
            <w:bottom w:val="none" w:sz="0" w:space="0" w:color="auto"/>
            <w:right w:val="none" w:sz="0" w:space="0" w:color="auto"/>
          </w:divBdr>
        </w:div>
        <w:div w:id="952252000">
          <w:marLeft w:val="0"/>
          <w:marRight w:val="0"/>
          <w:marTop w:val="0"/>
          <w:marBottom w:val="0"/>
          <w:divBdr>
            <w:top w:val="none" w:sz="0" w:space="0" w:color="auto"/>
            <w:left w:val="none" w:sz="0" w:space="0" w:color="auto"/>
            <w:bottom w:val="none" w:sz="0" w:space="0" w:color="auto"/>
            <w:right w:val="none" w:sz="0" w:space="0" w:color="auto"/>
          </w:divBdr>
          <w:divsChild>
            <w:div w:id="398669539">
              <w:marLeft w:val="0"/>
              <w:marRight w:val="0"/>
              <w:marTop w:val="0"/>
              <w:marBottom w:val="0"/>
              <w:divBdr>
                <w:top w:val="none" w:sz="0" w:space="0" w:color="auto"/>
                <w:left w:val="none" w:sz="0" w:space="0" w:color="auto"/>
                <w:bottom w:val="none" w:sz="0" w:space="0" w:color="auto"/>
                <w:right w:val="none" w:sz="0" w:space="0" w:color="auto"/>
              </w:divBdr>
            </w:div>
            <w:div w:id="708914570">
              <w:marLeft w:val="0"/>
              <w:marRight w:val="0"/>
              <w:marTop w:val="0"/>
              <w:marBottom w:val="0"/>
              <w:divBdr>
                <w:top w:val="none" w:sz="0" w:space="0" w:color="auto"/>
                <w:left w:val="none" w:sz="0" w:space="0" w:color="auto"/>
                <w:bottom w:val="none" w:sz="0" w:space="0" w:color="auto"/>
                <w:right w:val="none" w:sz="0" w:space="0" w:color="auto"/>
              </w:divBdr>
            </w:div>
            <w:div w:id="506943548">
              <w:marLeft w:val="0"/>
              <w:marRight w:val="0"/>
              <w:marTop w:val="0"/>
              <w:marBottom w:val="0"/>
              <w:divBdr>
                <w:top w:val="none" w:sz="0" w:space="0" w:color="auto"/>
                <w:left w:val="none" w:sz="0" w:space="0" w:color="auto"/>
                <w:bottom w:val="none" w:sz="0" w:space="0" w:color="auto"/>
                <w:right w:val="none" w:sz="0" w:space="0" w:color="auto"/>
              </w:divBdr>
            </w:div>
            <w:div w:id="340669499">
              <w:marLeft w:val="0"/>
              <w:marRight w:val="0"/>
              <w:marTop w:val="0"/>
              <w:marBottom w:val="0"/>
              <w:divBdr>
                <w:top w:val="none" w:sz="0" w:space="0" w:color="auto"/>
                <w:left w:val="none" w:sz="0" w:space="0" w:color="auto"/>
                <w:bottom w:val="none" w:sz="0" w:space="0" w:color="auto"/>
                <w:right w:val="none" w:sz="0" w:space="0" w:color="auto"/>
              </w:divBdr>
            </w:div>
            <w:div w:id="1579244428">
              <w:marLeft w:val="0"/>
              <w:marRight w:val="0"/>
              <w:marTop w:val="0"/>
              <w:marBottom w:val="0"/>
              <w:divBdr>
                <w:top w:val="none" w:sz="0" w:space="0" w:color="auto"/>
                <w:left w:val="none" w:sz="0" w:space="0" w:color="auto"/>
                <w:bottom w:val="none" w:sz="0" w:space="0" w:color="auto"/>
                <w:right w:val="none" w:sz="0" w:space="0" w:color="auto"/>
              </w:divBdr>
            </w:div>
          </w:divsChild>
        </w:div>
        <w:div w:id="1297174723">
          <w:marLeft w:val="0"/>
          <w:marRight w:val="0"/>
          <w:marTop w:val="0"/>
          <w:marBottom w:val="0"/>
          <w:divBdr>
            <w:top w:val="none" w:sz="0" w:space="0" w:color="auto"/>
            <w:left w:val="none" w:sz="0" w:space="0" w:color="auto"/>
            <w:bottom w:val="none" w:sz="0" w:space="0" w:color="auto"/>
            <w:right w:val="none" w:sz="0" w:space="0" w:color="auto"/>
          </w:divBdr>
          <w:divsChild>
            <w:div w:id="393167688">
              <w:marLeft w:val="0"/>
              <w:marRight w:val="0"/>
              <w:marTop w:val="0"/>
              <w:marBottom w:val="0"/>
              <w:divBdr>
                <w:top w:val="none" w:sz="0" w:space="0" w:color="auto"/>
                <w:left w:val="none" w:sz="0" w:space="0" w:color="auto"/>
                <w:bottom w:val="none" w:sz="0" w:space="0" w:color="auto"/>
                <w:right w:val="none" w:sz="0" w:space="0" w:color="auto"/>
              </w:divBdr>
            </w:div>
            <w:div w:id="737940983">
              <w:marLeft w:val="0"/>
              <w:marRight w:val="0"/>
              <w:marTop w:val="0"/>
              <w:marBottom w:val="0"/>
              <w:divBdr>
                <w:top w:val="none" w:sz="0" w:space="0" w:color="auto"/>
                <w:left w:val="none" w:sz="0" w:space="0" w:color="auto"/>
                <w:bottom w:val="none" w:sz="0" w:space="0" w:color="auto"/>
                <w:right w:val="none" w:sz="0" w:space="0" w:color="auto"/>
              </w:divBdr>
            </w:div>
            <w:div w:id="635792472">
              <w:marLeft w:val="0"/>
              <w:marRight w:val="0"/>
              <w:marTop w:val="0"/>
              <w:marBottom w:val="0"/>
              <w:divBdr>
                <w:top w:val="none" w:sz="0" w:space="0" w:color="auto"/>
                <w:left w:val="none" w:sz="0" w:space="0" w:color="auto"/>
                <w:bottom w:val="none" w:sz="0" w:space="0" w:color="auto"/>
                <w:right w:val="none" w:sz="0" w:space="0" w:color="auto"/>
              </w:divBdr>
            </w:div>
            <w:div w:id="506678227">
              <w:marLeft w:val="0"/>
              <w:marRight w:val="0"/>
              <w:marTop w:val="0"/>
              <w:marBottom w:val="0"/>
              <w:divBdr>
                <w:top w:val="none" w:sz="0" w:space="0" w:color="auto"/>
                <w:left w:val="none" w:sz="0" w:space="0" w:color="auto"/>
                <w:bottom w:val="none" w:sz="0" w:space="0" w:color="auto"/>
                <w:right w:val="none" w:sz="0" w:space="0" w:color="auto"/>
              </w:divBdr>
            </w:div>
            <w:div w:id="2080512488">
              <w:marLeft w:val="0"/>
              <w:marRight w:val="0"/>
              <w:marTop w:val="0"/>
              <w:marBottom w:val="0"/>
              <w:divBdr>
                <w:top w:val="none" w:sz="0" w:space="0" w:color="auto"/>
                <w:left w:val="none" w:sz="0" w:space="0" w:color="auto"/>
                <w:bottom w:val="none" w:sz="0" w:space="0" w:color="auto"/>
                <w:right w:val="none" w:sz="0" w:space="0" w:color="auto"/>
              </w:divBdr>
            </w:div>
            <w:div w:id="2003389709">
              <w:marLeft w:val="0"/>
              <w:marRight w:val="0"/>
              <w:marTop w:val="0"/>
              <w:marBottom w:val="0"/>
              <w:divBdr>
                <w:top w:val="none" w:sz="0" w:space="0" w:color="auto"/>
                <w:left w:val="none" w:sz="0" w:space="0" w:color="auto"/>
                <w:bottom w:val="none" w:sz="0" w:space="0" w:color="auto"/>
                <w:right w:val="none" w:sz="0" w:space="0" w:color="auto"/>
              </w:divBdr>
            </w:div>
            <w:div w:id="36785752">
              <w:marLeft w:val="0"/>
              <w:marRight w:val="0"/>
              <w:marTop w:val="0"/>
              <w:marBottom w:val="0"/>
              <w:divBdr>
                <w:top w:val="none" w:sz="0" w:space="0" w:color="auto"/>
                <w:left w:val="none" w:sz="0" w:space="0" w:color="auto"/>
                <w:bottom w:val="none" w:sz="0" w:space="0" w:color="auto"/>
                <w:right w:val="none" w:sz="0" w:space="0" w:color="auto"/>
              </w:divBdr>
            </w:div>
            <w:div w:id="681706802">
              <w:marLeft w:val="0"/>
              <w:marRight w:val="0"/>
              <w:marTop w:val="0"/>
              <w:marBottom w:val="0"/>
              <w:divBdr>
                <w:top w:val="none" w:sz="0" w:space="0" w:color="auto"/>
                <w:left w:val="none" w:sz="0" w:space="0" w:color="auto"/>
                <w:bottom w:val="none" w:sz="0" w:space="0" w:color="auto"/>
                <w:right w:val="none" w:sz="0" w:space="0" w:color="auto"/>
              </w:divBdr>
            </w:div>
            <w:div w:id="1627464882">
              <w:marLeft w:val="0"/>
              <w:marRight w:val="0"/>
              <w:marTop w:val="0"/>
              <w:marBottom w:val="0"/>
              <w:divBdr>
                <w:top w:val="none" w:sz="0" w:space="0" w:color="auto"/>
                <w:left w:val="none" w:sz="0" w:space="0" w:color="auto"/>
                <w:bottom w:val="none" w:sz="0" w:space="0" w:color="auto"/>
                <w:right w:val="none" w:sz="0" w:space="0" w:color="auto"/>
              </w:divBdr>
            </w:div>
            <w:div w:id="1482385007">
              <w:marLeft w:val="0"/>
              <w:marRight w:val="0"/>
              <w:marTop w:val="0"/>
              <w:marBottom w:val="0"/>
              <w:divBdr>
                <w:top w:val="none" w:sz="0" w:space="0" w:color="auto"/>
                <w:left w:val="none" w:sz="0" w:space="0" w:color="auto"/>
                <w:bottom w:val="none" w:sz="0" w:space="0" w:color="auto"/>
                <w:right w:val="none" w:sz="0" w:space="0" w:color="auto"/>
              </w:divBdr>
            </w:div>
            <w:div w:id="1695496282">
              <w:marLeft w:val="0"/>
              <w:marRight w:val="0"/>
              <w:marTop w:val="0"/>
              <w:marBottom w:val="0"/>
              <w:divBdr>
                <w:top w:val="none" w:sz="0" w:space="0" w:color="auto"/>
                <w:left w:val="none" w:sz="0" w:space="0" w:color="auto"/>
                <w:bottom w:val="none" w:sz="0" w:space="0" w:color="auto"/>
                <w:right w:val="none" w:sz="0" w:space="0" w:color="auto"/>
              </w:divBdr>
            </w:div>
            <w:div w:id="1746561095">
              <w:marLeft w:val="0"/>
              <w:marRight w:val="0"/>
              <w:marTop w:val="0"/>
              <w:marBottom w:val="0"/>
              <w:divBdr>
                <w:top w:val="none" w:sz="0" w:space="0" w:color="auto"/>
                <w:left w:val="none" w:sz="0" w:space="0" w:color="auto"/>
                <w:bottom w:val="none" w:sz="0" w:space="0" w:color="auto"/>
                <w:right w:val="none" w:sz="0" w:space="0" w:color="auto"/>
              </w:divBdr>
            </w:div>
            <w:div w:id="327680983">
              <w:marLeft w:val="0"/>
              <w:marRight w:val="0"/>
              <w:marTop w:val="0"/>
              <w:marBottom w:val="0"/>
              <w:divBdr>
                <w:top w:val="none" w:sz="0" w:space="0" w:color="auto"/>
                <w:left w:val="none" w:sz="0" w:space="0" w:color="auto"/>
                <w:bottom w:val="none" w:sz="0" w:space="0" w:color="auto"/>
                <w:right w:val="none" w:sz="0" w:space="0" w:color="auto"/>
              </w:divBdr>
            </w:div>
          </w:divsChild>
        </w:div>
        <w:div w:id="932543680">
          <w:marLeft w:val="0"/>
          <w:marRight w:val="0"/>
          <w:marTop w:val="0"/>
          <w:marBottom w:val="0"/>
          <w:divBdr>
            <w:top w:val="none" w:sz="0" w:space="0" w:color="auto"/>
            <w:left w:val="none" w:sz="0" w:space="0" w:color="auto"/>
            <w:bottom w:val="none" w:sz="0" w:space="0" w:color="auto"/>
            <w:right w:val="none" w:sz="0" w:space="0" w:color="auto"/>
          </w:divBdr>
          <w:divsChild>
            <w:div w:id="1916282570">
              <w:marLeft w:val="0"/>
              <w:marRight w:val="0"/>
              <w:marTop w:val="0"/>
              <w:marBottom w:val="0"/>
              <w:divBdr>
                <w:top w:val="none" w:sz="0" w:space="0" w:color="auto"/>
                <w:left w:val="none" w:sz="0" w:space="0" w:color="auto"/>
                <w:bottom w:val="none" w:sz="0" w:space="0" w:color="auto"/>
                <w:right w:val="none" w:sz="0" w:space="0" w:color="auto"/>
              </w:divBdr>
            </w:div>
            <w:div w:id="473256889">
              <w:marLeft w:val="0"/>
              <w:marRight w:val="0"/>
              <w:marTop w:val="0"/>
              <w:marBottom w:val="0"/>
              <w:divBdr>
                <w:top w:val="none" w:sz="0" w:space="0" w:color="auto"/>
                <w:left w:val="none" w:sz="0" w:space="0" w:color="auto"/>
                <w:bottom w:val="none" w:sz="0" w:space="0" w:color="auto"/>
                <w:right w:val="none" w:sz="0" w:space="0" w:color="auto"/>
              </w:divBdr>
            </w:div>
            <w:div w:id="2147312136">
              <w:marLeft w:val="0"/>
              <w:marRight w:val="0"/>
              <w:marTop w:val="0"/>
              <w:marBottom w:val="0"/>
              <w:divBdr>
                <w:top w:val="none" w:sz="0" w:space="0" w:color="auto"/>
                <w:left w:val="none" w:sz="0" w:space="0" w:color="auto"/>
                <w:bottom w:val="none" w:sz="0" w:space="0" w:color="auto"/>
                <w:right w:val="none" w:sz="0" w:space="0" w:color="auto"/>
              </w:divBdr>
            </w:div>
            <w:div w:id="1628194572">
              <w:marLeft w:val="0"/>
              <w:marRight w:val="0"/>
              <w:marTop w:val="0"/>
              <w:marBottom w:val="0"/>
              <w:divBdr>
                <w:top w:val="none" w:sz="0" w:space="0" w:color="auto"/>
                <w:left w:val="none" w:sz="0" w:space="0" w:color="auto"/>
                <w:bottom w:val="none" w:sz="0" w:space="0" w:color="auto"/>
                <w:right w:val="none" w:sz="0" w:space="0" w:color="auto"/>
              </w:divBdr>
            </w:div>
            <w:div w:id="742947001">
              <w:marLeft w:val="0"/>
              <w:marRight w:val="0"/>
              <w:marTop w:val="0"/>
              <w:marBottom w:val="0"/>
              <w:divBdr>
                <w:top w:val="none" w:sz="0" w:space="0" w:color="auto"/>
                <w:left w:val="none" w:sz="0" w:space="0" w:color="auto"/>
                <w:bottom w:val="none" w:sz="0" w:space="0" w:color="auto"/>
                <w:right w:val="none" w:sz="0" w:space="0" w:color="auto"/>
              </w:divBdr>
            </w:div>
            <w:div w:id="242492607">
              <w:marLeft w:val="0"/>
              <w:marRight w:val="0"/>
              <w:marTop w:val="0"/>
              <w:marBottom w:val="0"/>
              <w:divBdr>
                <w:top w:val="none" w:sz="0" w:space="0" w:color="auto"/>
                <w:left w:val="none" w:sz="0" w:space="0" w:color="auto"/>
                <w:bottom w:val="none" w:sz="0" w:space="0" w:color="auto"/>
                <w:right w:val="none" w:sz="0" w:space="0" w:color="auto"/>
              </w:divBdr>
            </w:div>
            <w:div w:id="968635102">
              <w:marLeft w:val="0"/>
              <w:marRight w:val="0"/>
              <w:marTop w:val="0"/>
              <w:marBottom w:val="0"/>
              <w:divBdr>
                <w:top w:val="none" w:sz="0" w:space="0" w:color="auto"/>
                <w:left w:val="none" w:sz="0" w:space="0" w:color="auto"/>
                <w:bottom w:val="none" w:sz="0" w:space="0" w:color="auto"/>
                <w:right w:val="none" w:sz="0" w:space="0" w:color="auto"/>
              </w:divBdr>
            </w:div>
            <w:div w:id="201409895">
              <w:marLeft w:val="0"/>
              <w:marRight w:val="0"/>
              <w:marTop w:val="0"/>
              <w:marBottom w:val="0"/>
              <w:divBdr>
                <w:top w:val="none" w:sz="0" w:space="0" w:color="auto"/>
                <w:left w:val="none" w:sz="0" w:space="0" w:color="auto"/>
                <w:bottom w:val="none" w:sz="0" w:space="0" w:color="auto"/>
                <w:right w:val="none" w:sz="0" w:space="0" w:color="auto"/>
              </w:divBdr>
            </w:div>
            <w:div w:id="687027044">
              <w:marLeft w:val="0"/>
              <w:marRight w:val="0"/>
              <w:marTop w:val="0"/>
              <w:marBottom w:val="0"/>
              <w:divBdr>
                <w:top w:val="none" w:sz="0" w:space="0" w:color="auto"/>
                <w:left w:val="none" w:sz="0" w:space="0" w:color="auto"/>
                <w:bottom w:val="none" w:sz="0" w:space="0" w:color="auto"/>
                <w:right w:val="none" w:sz="0" w:space="0" w:color="auto"/>
              </w:divBdr>
            </w:div>
            <w:div w:id="584000284">
              <w:marLeft w:val="0"/>
              <w:marRight w:val="0"/>
              <w:marTop w:val="0"/>
              <w:marBottom w:val="0"/>
              <w:divBdr>
                <w:top w:val="none" w:sz="0" w:space="0" w:color="auto"/>
                <w:left w:val="none" w:sz="0" w:space="0" w:color="auto"/>
                <w:bottom w:val="none" w:sz="0" w:space="0" w:color="auto"/>
                <w:right w:val="none" w:sz="0" w:space="0" w:color="auto"/>
              </w:divBdr>
            </w:div>
            <w:div w:id="2135172457">
              <w:marLeft w:val="0"/>
              <w:marRight w:val="0"/>
              <w:marTop w:val="0"/>
              <w:marBottom w:val="0"/>
              <w:divBdr>
                <w:top w:val="none" w:sz="0" w:space="0" w:color="auto"/>
                <w:left w:val="none" w:sz="0" w:space="0" w:color="auto"/>
                <w:bottom w:val="none" w:sz="0" w:space="0" w:color="auto"/>
                <w:right w:val="none" w:sz="0" w:space="0" w:color="auto"/>
              </w:divBdr>
            </w:div>
          </w:divsChild>
        </w:div>
        <w:div w:id="286741163">
          <w:marLeft w:val="0"/>
          <w:marRight w:val="0"/>
          <w:marTop w:val="0"/>
          <w:marBottom w:val="0"/>
          <w:divBdr>
            <w:top w:val="none" w:sz="0" w:space="0" w:color="auto"/>
            <w:left w:val="none" w:sz="0" w:space="0" w:color="auto"/>
            <w:bottom w:val="none" w:sz="0" w:space="0" w:color="auto"/>
            <w:right w:val="none" w:sz="0" w:space="0" w:color="auto"/>
          </w:divBdr>
          <w:divsChild>
            <w:div w:id="1944681992">
              <w:marLeft w:val="0"/>
              <w:marRight w:val="0"/>
              <w:marTop w:val="0"/>
              <w:marBottom w:val="0"/>
              <w:divBdr>
                <w:top w:val="none" w:sz="0" w:space="0" w:color="auto"/>
                <w:left w:val="none" w:sz="0" w:space="0" w:color="auto"/>
                <w:bottom w:val="none" w:sz="0" w:space="0" w:color="auto"/>
                <w:right w:val="none" w:sz="0" w:space="0" w:color="auto"/>
              </w:divBdr>
            </w:div>
            <w:div w:id="709308993">
              <w:marLeft w:val="0"/>
              <w:marRight w:val="0"/>
              <w:marTop w:val="0"/>
              <w:marBottom w:val="0"/>
              <w:divBdr>
                <w:top w:val="none" w:sz="0" w:space="0" w:color="auto"/>
                <w:left w:val="none" w:sz="0" w:space="0" w:color="auto"/>
                <w:bottom w:val="none" w:sz="0" w:space="0" w:color="auto"/>
                <w:right w:val="none" w:sz="0" w:space="0" w:color="auto"/>
              </w:divBdr>
            </w:div>
            <w:div w:id="1904441944">
              <w:marLeft w:val="0"/>
              <w:marRight w:val="0"/>
              <w:marTop w:val="0"/>
              <w:marBottom w:val="0"/>
              <w:divBdr>
                <w:top w:val="none" w:sz="0" w:space="0" w:color="auto"/>
                <w:left w:val="none" w:sz="0" w:space="0" w:color="auto"/>
                <w:bottom w:val="none" w:sz="0" w:space="0" w:color="auto"/>
                <w:right w:val="none" w:sz="0" w:space="0" w:color="auto"/>
              </w:divBdr>
            </w:div>
            <w:div w:id="1060906646">
              <w:marLeft w:val="0"/>
              <w:marRight w:val="0"/>
              <w:marTop w:val="0"/>
              <w:marBottom w:val="0"/>
              <w:divBdr>
                <w:top w:val="none" w:sz="0" w:space="0" w:color="auto"/>
                <w:left w:val="none" w:sz="0" w:space="0" w:color="auto"/>
                <w:bottom w:val="none" w:sz="0" w:space="0" w:color="auto"/>
                <w:right w:val="none" w:sz="0" w:space="0" w:color="auto"/>
              </w:divBdr>
            </w:div>
            <w:div w:id="1636137403">
              <w:marLeft w:val="0"/>
              <w:marRight w:val="0"/>
              <w:marTop w:val="0"/>
              <w:marBottom w:val="0"/>
              <w:divBdr>
                <w:top w:val="none" w:sz="0" w:space="0" w:color="auto"/>
                <w:left w:val="none" w:sz="0" w:space="0" w:color="auto"/>
                <w:bottom w:val="none" w:sz="0" w:space="0" w:color="auto"/>
                <w:right w:val="none" w:sz="0" w:space="0" w:color="auto"/>
              </w:divBdr>
            </w:div>
            <w:div w:id="846673373">
              <w:marLeft w:val="0"/>
              <w:marRight w:val="0"/>
              <w:marTop w:val="0"/>
              <w:marBottom w:val="0"/>
              <w:divBdr>
                <w:top w:val="none" w:sz="0" w:space="0" w:color="auto"/>
                <w:left w:val="none" w:sz="0" w:space="0" w:color="auto"/>
                <w:bottom w:val="none" w:sz="0" w:space="0" w:color="auto"/>
                <w:right w:val="none" w:sz="0" w:space="0" w:color="auto"/>
              </w:divBdr>
            </w:div>
            <w:div w:id="75908688">
              <w:marLeft w:val="0"/>
              <w:marRight w:val="0"/>
              <w:marTop w:val="0"/>
              <w:marBottom w:val="0"/>
              <w:divBdr>
                <w:top w:val="none" w:sz="0" w:space="0" w:color="auto"/>
                <w:left w:val="none" w:sz="0" w:space="0" w:color="auto"/>
                <w:bottom w:val="none" w:sz="0" w:space="0" w:color="auto"/>
                <w:right w:val="none" w:sz="0" w:space="0" w:color="auto"/>
              </w:divBdr>
            </w:div>
          </w:divsChild>
        </w:div>
        <w:div w:id="2137329506">
          <w:marLeft w:val="0"/>
          <w:marRight w:val="0"/>
          <w:marTop w:val="0"/>
          <w:marBottom w:val="0"/>
          <w:divBdr>
            <w:top w:val="none" w:sz="0" w:space="0" w:color="auto"/>
            <w:left w:val="none" w:sz="0" w:space="0" w:color="auto"/>
            <w:bottom w:val="none" w:sz="0" w:space="0" w:color="auto"/>
            <w:right w:val="none" w:sz="0" w:space="0" w:color="auto"/>
          </w:divBdr>
        </w:div>
        <w:div w:id="1795564235">
          <w:marLeft w:val="0"/>
          <w:marRight w:val="0"/>
          <w:marTop w:val="0"/>
          <w:marBottom w:val="0"/>
          <w:divBdr>
            <w:top w:val="none" w:sz="0" w:space="0" w:color="auto"/>
            <w:left w:val="none" w:sz="0" w:space="0" w:color="auto"/>
            <w:bottom w:val="none" w:sz="0" w:space="0" w:color="auto"/>
            <w:right w:val="none" w:sz="0" w:space="0" w:color="auto"/>
          </w:divBdr>
          <w:divsChild>
            <w:div w:id="639574769">
              <w:marLeft w:val="0"/>
              <w:marRight w:val="0"/>
              <w:marTop w:val="0"/>
              <w:marBottom w:val="0"/>
              <w:divBdr>
                <w:top w:val="none" w:sz="0" w:space="0" w:color="auto"/>
                <w:left w:val="none" w:sz="0" w:space="0" w:color="auto"/>
                <w:bottom w:val="none" w:sz="0" w:space="0" w:color="auto"/>
                <w:right w:val="none" w:sz="0" w:space="0" w:color="auto"/>
              </w:divBdr>
            </w:div>
            <w:div w:id="203057143">
              <w:marLeft w:val="0"/>
              <w:marRight w:val="0"/>
              <w:marTop w:val="0"/>
              <w:marBottom w:val="0"/>
              <w:divBdr>
                <w:top w:val="none" w:sz="0" w:space="0" w:color="auto"/>
                <w:left w:val="none" w:sz="0" w:space="0" w:color="auto"/>
                <w:bottom w:val="none" w:sz="0" w:space="0" w:color="auto"/>
                <w:right w:val="none" w:sz="0" w:space="0" w:color="auto"/>
              </w:divBdr>
            </w:div>
            <w:div w:id="584344532">
              <w:marLeft w:val="0"/>
              <w:marRight w:val="0"/>
              <w:marTop w:val="0"/>
              <w:marBottom w:val="0"/>
              <w:divBdr>
                <w:top w:val="none" w:sz="0" w:space="0" w:color="auto"/>
                <w:left w:val="none" w:sz="0" w:space="0" w:color="auto"/>
                <w:bottom w:val="none" w:sz="0" w:space="0" w:color="auto"/>
                <w:right w:val="none" w:sz="0" w:space="0" w:color="auto"/>
              </w:divBdr>
            </w:div>
            <w:div w:id="1397627475">
              <w:marLeft w:val="0"/>
              <w:marRight w:val="0"/>
              <w:marTop w:val="0"/>
              <w:marBottom w:val="0"/>
              <w:divBdr>
                <w:top w:val="none" w:sz="0" w:space="0" w:color="auto"/>
                <w:left w:val="none" w:sz="0" w:space="0" w:color="auto"/>
                <w:bottom w:val="none" w:sz="0" w:space="0" w:color="auto"/>
                <w:right w:val="none" w:sz="0" w:space="0" w:color="auto"/>
              </w:divBdr>
            </w:div>
            <w:div w:id="2067994491">
              <w:marLeft w:val="0"/>
              <w:marRight w:val="0"/>
              <w:marTop w:val="0"/>
              <w:marBottom w:val="0"/>
              <w:divBdr>
                <w:top w:val="none" w:sz="0" w:space="0" w:color="auto"/>
                <w:left w:val="none" w:sz="0" w:space="0" w:color="auto"/>
                <w:bottom w:val="none" w:sz="0" w:space="0" w:color="auto"/>
                <w:right w:val="none" w:sz="0" w:space="0" w:color="auto"/>
              </w:divBdr>
            </w:div>
          </w:divsChild>
        </w:div>
        <w:div w:id="1794904890">
          <w:marLeft w:val="0"/>
          <w:marRight w:val="0"/>
          <w:marTop w:val="0"/>
          <w:marBottom w:val="0"/>
          <w:divBdr>
            <w:top w:val="none" w:sz="0" w:space="0" w:color="auto"/>
            <w:left w:val="none" w:sz="0" w:space="0" w:color="auto"/>
            <w:bottom w:val="none" w:sz="0" w:space="0" w:color="auto"/>
            <w:right w:val="none" w:sz="0" w:space="0" w:color="auto"/>
          </w:divBdr>
        </w:div>
        <w:div w:id="102117069">
          <w:marLeft w:val="0"/>
          <w:marRight w:val="0"/>
          <w:marTop w:val="0"/>
          <w:marBottom w:val="0"/>
          <w:divBdr>
            <w:top w:val="none" w:sz="0" w:space="0" w:color="auto"/>
            <w:left w:val="none" w:sz="0" w:space="0" w:color="auto"/>
            <w:bottom w:val="none" w:sz="0" w:space="0" w:color="auto"/>
            <w:right w:val="none" w:sz="0" w:space="0" w:color="auto"/>
          </w:divBdr>
          <w:divsChild>
            <w:div w:id="818572282">
              <w:marLeft w:val="0"/>
              <w:marRight w:val="0"/>
              <w:marTop w:val="0"/>
              <w:marBottom w:val="0"/>
              <w:divBdr>
                <w:top w:val="none" w:sz="0" w:space="0" w:color="auto"/>
                <w:left w:val="none" w:sz="0" w:space="0" w:color="auto"/>
                <w:bottom w:val="none" w:sz="0" w:space="0" w:color="auto"/>
                <w:right w:val="none" w:sz="0" w:space="0" w:color="auto"/>
              </w:divBdr>
            </w:div>
            <w:div w:id="2082094092">
              <w:marLeft w:val="0"/>
              <w:marRight w:val="0"/>
              <w:marTop w:val="0"/>
              <w:marBottom w:val="0"/>
              <w:divBdr>
                <w:top w:val="none" w:sz="0" w:space="0" w:color="auto"/>
                <w:left w:val="none" w:sz="0" w:space="0" w:color="auto"/>
                <w:bottom w:val="none" w:sz="0" w:space="0" w:color="auto"/>
                <w:right w:val="none" w:sz="0" w:space="0" w:color="auto"/>
              </w:divBdr>
            </w:div>
            <w:div w:id="1979459265">
              <w:marLeft w:val="0"/>
              <w:marRight w:val="0"/>
              <w:marTop w:val="0"/>
              <w:marBottom w:val="0"/>
              <w:divBdr>
                <w:top w:val="none" w:sz="0" w:space="0" w:color="auto"/>
                <w:left w:val="none" w:sz="0" w:space="0" w:color="auto"/>
                <w:bottom w:val="none" w:sz="0" w:space="0" w:color="auto"/>
                <w:right w:val="none" w:sz="0" w:space="0" w:color="auto"/>
              </w:divBdr>
            </w:div>
            <w:div w:id="697900250">
              <w:marLeft w:val="0"/>
              <w:marRight w:val="0"/>
              <w:marTop w:val="0"/>
              <w:marBottom w:val="0"/>
              <w:divBdr>
                <w:top w:val="none" w:sz="0" w:space="0" w:color="auto"/>
                <w:left w:val="none" w:sz="0" w:space="0" w:color="auto"/>
                <w:bottom w:val="none" w:sz="0" w:space="0" w:color="auto"/>
                <w:right w:val="none" w:sz="0" w:space="0" w:color="auto"/>
              </w:divBdr>
            </w:div>
            <w:div w:id="1248461003">
              <w:marLeft w:val="0"/>
              <w:marRight w:val="0"/>
              <w:marTop w:val="0"/>
              <w:marBottom w:val="0"/>
              <w:divBdr>
                <w:top w:val="none" w:sz="0" w:space="0" w:color="auto"/>
                <w:left w:val="none" w:sz="0" w:space="0" w:color="auto"/>
                <w:bottom w:val="none" w:sz="0" w:space="0" w:color="auto"/>
                <w:right w:val="none" w:sz="0" w:space="0" w:color="auto"/>
              </w:divBdr>
            </w:div>
          </w:divsChild>
        </w:div>
        <w:div w:id="1791122019">
          <w:marLeft w:val="0"/>
          <w:marRight w:val="0"/>
          <w:marTop w:val="0"/>
          <w:marBottom w:val="0"/>
          <w:divBdr>
            <w:top w:val="none" w:sz="0" w:space="0" w:color="auto"/>
            <w:left w:val="none" w:sz="0" w:space="0" w:color="auto"/>
            <w:bottom w:val="none" w:sz="0" w:space="0" w:color="auto"/>
            <w:right w:val="none" w:sz="0" w:space="0" w:color="auto"/>
          </w:divBdr>
          <w:divsChild>
            <w:div w:id="53702081">
              <w:marLeft w:val="0"/>
              <w:marRight w:val="0"/>
              <w:marTop w:val="0"/>
              <w:marBottom w:val="0"/>
              <w:divBdr>
                <w:top w:val="none" w:sz="0" w:space="0" w:color="auto"/>
                <w:left w:val="none" w:sz="0" w:space="0" w:color="auto"/>
                <w:bottom w:val="none" w:sz="0" w:space="0" w:color="auto"/>
                <w:right w:val="none" w:sz="0" w:space="0" w:color="auto"/>
              </w:divBdr>
            </w:div>
            <w:div w:id="597100703">
              <w:marLeft w:val="0"/>
              <w:marRight w:val="0"/>
              <w:marTop w:val="0"/>
              <w:marBottom w:val="0"/>
              <w:divBdr>
                <w:top w:val="none" w:sz="0" w:space="0" w:color="auto"/>
                <w:left w:val="none" w:sz="0" w:space="0" w:color="auto"/>
                <w:bottom w:val="none" w:sz="0" w:space="0" w:color="auto"/>
                <w:right w:val="none" w:sz="0" w:space="0" w:color="auto"/>
              </w:divBdr>
            </w:div>
            <w:div w:id="1032070807">
              <w:marLeft w:val="0"/>
              <w:marRight w:val="0"/>
              <w:marTop w:val="0"/>
              <w:marBottom w:val="0"/>
              <w:divBdr>
                <w:top w:val="none" w:sz="0" w:space="0" w:color="auto"/>
                <w:left w:val="none" w:sz="0" w:space="0" w:color="auto"/>
                <w:bottom w:val="none" w:sz="0" w:space="0" w:color="auto"/>
                <w:right w:val="none" w:sz="0" w:space="0" w:color="auto"/>
              </w:divBdr>
            </w:div>
            <w:div w:id="1887252965">
              <w:marLeft w:val="0"/>
              <w:marRight w:val="0"/>
              <w:marTop w:val="0"/>
              <w:marBottom w:val="0"/>
              <w:divBdr>
                <w:top w:val="none" w:sz="0" w:space="0" w:color="auto"/>
                <w:left w:val="none" w:sz="0" w:space="0" w:color="auto"/>
                <w:bottom w:val="none" w:sz="0" w:space="0" w:color="auto"/>
                <w:right w:val="none" w:sz="0" w:space="0" w:color="auto"/>
              </w:divBdr>
            </w:div>
            <w:div w:id="854344112">
              <w:marLeft w:val="0"/>
              <w:marRight w:val="0"/>
              <w:marTop w:val="0"/>
              <w:marBottom w:val="0"/>
              <w:divBdr>
                <w:top w:val="none" w:sz="0" w:space="0" w:color="auto"/>
                <w:left w:val="none" w:sz="0" w:space="0" w:color="auto"/>
                <w:bottom w:val="none" w:sz="0" w:space="0" w:color="auto"/>
                <w:right w:val="none" w:sz="0" w:space="0" w:color="auto"/>
              </w:divBdr>
            </w:div>
            <w:div w:id="166286628">
              <w:marLeft w:val="0"/>
              <w:marRight w:val="0"/>
              <w:marTop w:val="0"/>
              <w:marBottom w:val="0"/>
              <w:divBdr>
                <w:top w:val="none" w:sz="0" w:space="0" w:color="auto"/>
                <w:left w:val="none" w:sz="0" w:space="0" w:color="auto"/>
                <w:bottom w:val="none" w:sz="0" w:space="0" w:color="auto"/>
                <w:right w:val="none" w:sz="0" w:space="0" w:color="auto"/>
              </w:divBdr>
            </w:div>
            <w:div w:id="1713188787">
              <w:marLeft w:val="0"/>
              <w:marRight w:val="0"/>
              <w:marTop w:val="0"/>
              <w:marBottom w:val="0"/>
              <w:divBdr>
                <w:top w:val="none" w:sz="0" w:space="0" w:color="auto"/>
                <w:left w:val="none" w:sz="0" w:space="0" w:color="auto"/>
                <w:bottom w:val="none" w:sz="0" w:space="0" w:color="auto"/>
                <w:right w:val="none" w:sz="0" w:space="0" w:color="auto"/>
              </w:divBdr>
            </w:div>
          </w:divsChild>
        </w:div>
        <w:div w:id="279149944">
          <w:marLeft w:val="0"/>
          <w:marRight w:val="0"/>
          <w:marTop w:val="0"/>
          <w:marBottom w:val="0"/>
          <w:divBdr>
            <w:top w:val="none" w:sz="0" w:space="0" w:color="auto"/>
            <w:left w:val="none" w:sz="0" w:space="0" w:color="auto"/>
            <w:bottom w:val="none" w:sz="0" w:space="0" w:color="auto"/>
            <w:right w:val="none" w:sz="0" w:space="0" w:color="auto"/>
          </w:divBdr>
          <w:divsChild>
            <w:div w:id="601494395">
              <w:marLeft w:val="0"/>
              <w:marRight w:val="0"/>
              <w:marTop w:val="0"/>
              <w:marBottom w:val="0"/>
              <w:divBdr>
                <w:top w:val="none" w:sz="0" w:space="0" w:color="auto"/>
                <w:left w:val="none" w:sz="0" w:space="0" w:color="auto"/>
                <w:bottom w:val="none" w:sz="0" w:space="0" w:color="auto"/>
                <w:right w:val="none" w:sz="0" w:space="0" w:color="auto"/>
              </w:divBdr>
            </w:div>
            <w:div w:id="1890996082">
              <w:marLeft w:val="0"/>
              <w:marRight w:val="0"/>
              <w:marTop w:val="0"/>
              <w:marBottom w:val="0"/>
              <w:divBdr>
                <w:top w:val="none" w:sz="0" w:space="0" w:color="auto"/>
                <w:left w:val="none" w:sz="0" w:space="0" w:color="auto"/>
                <w:bottom w:val="none" w:sz="0" w:space="0" w:color="auto"/>
                <w:right w:val="none" w:sz="0" w:space="0" w:color="auto"/>
              </w:divBdr>
            </w:div>
            <w:div w:id="1454397062">
              <w:marLeft w:val="0"/>
              <w:marRight w:val="0"/>
              <w:marTop w:val="0"/>
              <w:marBottom w:val="0"/>
              <w:divBdr>
                <w:top w:val="none" w:sz="0" w:space="0" w:color="auto"/>
                <w:left w:val="none" w:sz="0" w:space="0" w:color="auto"/>
                <w:bottom w:val="none" w:sz="0" w:space="0" w:color="auto"/>
                <w:right w:val="none" w:sz="0" w:space="0" w:color="auto"/>
              </w:divBdr>
            </w:div>
            <w:div w:id="1850438450">
              <w:marLeft w:val="0"/>
              <w:marRight w:val="0"/>
              <w:marTop w:val="0"/>
              <w:marBottom w:val="0"/>
              <w:divBdr>
                <w:top w:val="none" w:sz="0" w:space="0" w:color="auto"/>
                <w:left w:val="none" w:sz="0" w:space="0" w:color="auto"/>
                <w:bottom w:val="none" w:sz="0" w:space="0" w:color="auto"/>
                <w:right w:val="none" w:sz="0" w:space="0" w:color="auto"/>
              </w:divBdr>
            </w:div>
            <w:div w:id="1716806766">
              <w:marLeft w:val="0"/>
              <w:marRight w:val="0"/>
              <w:marTop w:val="0"/>
              <w:marBottom w:val="0"/>
              <w:divBdr>
                <w:top w:val="none" w:sz="0" w:space="0" w:color="auto"/>
                <w:left w:val="none" w:sz="0" w:space="0" w:color="auto"/>
                <w:bottom w:val="none" w:sz="0" w:space="0" w:color="auto"/>
                <w:right w:val="none" w:sz="0" w:space="0" w:color="auto"/>
              </w:divBdr>
            </w:div>
            <w:div w:id="1970351773">
              <w:marLeft w:val="0"/>
              <w:marRight w:val="0"/>
              <w:marTop w:val="0"/>
              <w:marBottom w:val="0"/>
              <w:divBdr>
                <w:top w:val="none" w:sz="0" w:space="0" w:color="auto"/>
                <w:left w:val="none" w:sz="0" w:space="0" w:color="auto"/>
                <w:bottom w:val="none" w:sz="0" w:space="0" w:color="auto"/>
                <w:right w:val="none" w:sz="0" w:space="0" w:color="auto"/>
              </w:divBdr>
            </w:div>
            <w:div w:id="1627539653">
              <w:marLeft w:val="0"/>
              <w:marRight w:val="0"/>
              <w:marTop w:val="0"/>
              <w:marBottom w:val="0"/>
              <w:divBdr>
                <w:top w:val="none" w:sz="0" w:space="0" w:color="auto"/>
                <w:left w:val="none" w:sz="0" w:space="0" w:color="auto"/>
                <w:bottom w:val="none" w:sz="0" w:space="0" w:color="auto"/>
                <w:right w:val="none" w:sz="0" w:space="0" w:color="auto"/>
              </w:divBdr>
            </w:div>
            <w:div w:id="1263491294">
              <w:marLeft w:val="0"/>
              <w:marRight w:val="0"/>
              <w:marTop w:val="0"/>
              <w:marBottom w:val="0"/>
              <w:divBdr>
                <w:top w:val="none" w:sz="0" w:space="0" w:color="auto"/>
                <w:left w:val="none" w:sz="0" w:space="0" w:color="auto"/>
                <w:bottom w:val="none" w:sz="0" w:space="0" w:color="auto"/>
                <w:right w:val="none" w:sz="0" w:space="0" w:color="auto"/>
              </w:divBdr>
            </w:div>
            <w:div w:id="1855607908">
              <w:marLeft w:val="0"/>
              <w:marRight w:val="0"/>
              <w:marTop w:val="0"/>
              <w:marBottom w:val="0"/>
              <w:divBdr>
                <w:top w:val="none" w:sz="0" w:space="0" w:color="auto"/>
                <w:left w:val="none" w:sz="0" w:space="0" w:color="auto"/>
                <w:bottom w:val="none" w:sz="0" w:space="0" w:color="auto"/>
                <w:right w:val="none" w:sz="0" w:space="0" w:color="auto"/>
              </w:divBdr>
            </w:div>
          </w:divsChild>
        </w:div>
        <w:div w:id="1531526104">
          <w:marLeft w:val="0"/>
          <w:marRight w:val="0"/>
          <w:marTop w:val="0"/>
          <w:marBottom w:val="0"/>
          <w:divBdr>
            <w:top w:val="none" w:sz="0" w:space="0" w:color="auto"/>
            <w:left w:val="none" w:sz="0" w:space="0" w:color="auto"/>
            <w:bottom w:val="none" w:sz="0" w:space="0" w:color="auto"/>
            <w:right w:val="none" w:sz="0" w:space="0" w:color="auto"/>
          </w:divBdr>
          <w:divsChild>
            <w:div w:id="590045397">
              <w:marLeft w:val="0"/>
              <w:marRight w:val="0"/>
              <w:marTop w:val="0"/>
              <w:marBottom w:val="0"/>
              <w:divBdr>
                <w:top w:val="none" w:sz="0" w:space="0" w:color="auto"/>
                <w:left w:val="none" w:sz="0" w:space="0" w:color="auto"/>
                <w:bottom w:val="none" w:sz="0" w:space="0" w:color="auto"/>
                <w:right w:val="none" w:sz="0" w:space="0" w:color="auto"/>
              </w:divBdr>
            </w:div>
            <w:div w:id="1943563958">
              <w:marLeft w:val="0"/>
              <w:marRight w:val="0"/>
              <w:marTop w:val="0"/>
              <w:marBottom w:val="0"/>
              <w:divBdr>
                <w:top w:val="none" w:sz="0" w:space="0" w:color="auto"/>
                <w:left w:val="none" w:sz="0" w:space="0" w:color="auto"/>
                <w:bottom w:val="none" w:sz="0" w:space="0" w:color="auto"/>
                <w:right w:val="none" w:sz="0" w:space="0" w:color="auto"/>
              </w:divBdr>
            </w:div>
            <w:div w:id="2004047251">
              <w:marLeft w:val="0"/>
              <w:marRight w:val="0"/>
              <w:marTop w:val="0"/>
              <w:marBottom w:val="0"/>
              <w:divBdr>
                <w:top w:val="none" w:sz="0" w:space="0" w:color="auto"/>
                <w:left w:val="none" w:sz="0" w:space="0" w:color="auto"/>
                <w:bottom w:val="none" w:sz="0" w:space="0" w:color="auto"/>
                <w:right w:val="none" w:sz="0" w:space="0" w:color="auto"/>
              </w:divBdr>
            </w:div>
            <w:div w:id="19281050">
              <w:marLeft w:val="0"/>
              <w:marRight w:val="0"/>
              <w:marTop w:val="0"/>
              <w:marBottom w:val="0"/>
              <w:divBdr>
                <w:top w:val="none" w:sz="0" w:space="0" w:color="auto"/>
                <w:left w:val="none" w:sz="0" w:space="0" w:color="auto"/>
                <w:bottom w:val="none" w:sz="0" w:space="0" w:color="auto"/>
                <w:right w:val="none" w:sz="0" w:space="0" w:color="auto"/>
              </w:divBdr>
            </w:div>
            <w:div w:id="2122845461">
              <w:marLeft w:val="0"/>
              <w:marRight w:val="0"/>
              <w:marTop w:val="0"/>
              <w:marBottom w:val="0"/>
              <w:divBdr>
                <w:top w:val="none" w:sz="0" w:space="0" w:color="auto"/>
                <w:left w:val="none" w:sz="0" w:space="0" w:color="auto"/>
                <w:bottom w:val="none" w:sz="0" w:space="0" w:color="auto"/>
                <w:right w:val="none" w:sz="0" w:space="0" w:color="auto"/>
              </w:divBdr>
            </w:div>
            <w:div w:id="1745226160">
              <w:marLeft w:val="0"/>
              <w:marRight w:val="0"/>
              <w:marTop w:val="0"/>
              <w:marBottom w:val="0"/>
              <w:divBdr>
                <w:top w:val="none" w:sz="0" w:space="0" w:color="auto"/>
                <w:left w:val="none" w:sz="0" w:space="0" w:color="auto"/>
                <w:bottom w:val="none" w:sz="0" w:space="0" w:color="auto"/>
                <w:right w:val="none" w:sz="0" w:space="0" w:color="auto"/>
              </w:divBdr>
            </w:div>
            <w:div w:id="566231610">
              <w:marLeft w:val="0"/>
              <w:marRight w:val="0"/>
              <w:marTop w:val="0"/>
              <w:marBottom w:val="0"/>
              <w:divBdr>
                <w:top w:val="none" w:sz="0" w:space="0" w:color="auto"/>
                <w:left w:val="none" w:sz="0" w:space="0" w:color="auto"/>
                <w:bottom w:val="none" w:sz="0" w:space="0" w:color="auto"/>
                <w:right w:val="none" w:sz="0" w:space="0" w:color="auto"/>
              </w:divBdr>
            </w:div>
            <w:div w:id="2027291957">
              <w:marLeft w:val="0"/>
              <w:marRight w:val="0"/>
              <w:marTop w:val="0"/>
              <w:marBottom w:val="0"/>
              <w:divBdr>
                <w:top w:val="none" w:sz="0" w:space="0" w:color="auto"/>
                <w:left w:val="none" w:sz="0" w:space="0" w:color="auto"/>
                <w:bottom w:val="none" w:sz="0" w:space="0" w:color="auto"/>
                <w:right w:val="none" w:sz="0" w:space="0" w:color="auto"/>
              </w:divBdr>
            </w:div>
            <w:div w:id="1130904285">
              <w:marLeft w:val="0"/>
              <w:marRight w:val="0"/>
              <w:marTop w:val="0"/>
              <w:marBottom w:val="0"/>
              <w:divBdr>
                <w:top w:val="none" w:sz="0" w:space="0" w:color="auto"/>
                <w:left w:val="none" w:sz="0" w:space="0" w:color="auto"/>
                <w:bottom w:val="none" w:sz="0" w:space="0" w:color="auto"/>
                <w:right w:val="none" w:sz="0" w:space="0" w:color="auto"/>
              </w:divBdr>
            </w:div>
          </w:divsChild>
        </w:div>
        <w:div w:id="350423609">
          <w:marLeft w:val="0"/>
          <w:marRight w:val="0"/>
          <w:marTop w:val="0"/>
          <w:marBottom w:val="0"/>
          <w:divBdr>
            <w:top w:val="none" w:sz="0" w:space="0" w:color="auto"/>
            <w:left w:val="none" w:sz="0" w:space="0" w:color="auto"/>
            <w:bottom w:val="none" w:sz="0" w:space="0" w:color="auto"/>
            <w:right w:val="none" w:sz="0" w:space="0" w:color="auto"/>
          </w:divBdr>
          <w:divsChild>
            <w:div w:id="1996101761">
              <w:marLeft w:val="0"/>
              <w:marRight w:val="0"/>
              <w:marTop w:val="0"/>
              <w:marBottom w:val="0"/>
              <w:divBdr>
                <w:top w:val="none" w:sz="0" w:space="0" w:color="auto"/>
                <w:left w:val="none" w:sz="0" w:space="0" w:color="auto"/>
                <w:bottom w:val="none" w:sz="0" w:space="0" w:color="auto"/>
                <w:right w:val="none" w:sz="0" w:space="0" w:color="auto"/>
              </w:divBdr>
            </w:div>
            <w:div w:id="1958216363">
              <w:marLeft w:val="0"/>
              <w:marRight w:val="0"/>
              <w:marTop w:val="0"/>
              <w:marBottom w:val="0"/>
              <w:divBdr>
                <w:top w:val="none" w:sz="0" w:space="0" w:color="auto"/>
                <w:left w:val="none" w:sz="0" w:space="0" w:color="auto"/>
                <w:bottom w:val="none" w:sz="0" w:space="0" w:color="auto"/>
                <w:right w:val="none" w:sz="0" w:space="0" w:color="auto"/>
              </w:divBdr>
            </w:div>
            <w:div w:id="1930037080">
              <w:marLeft w:val="0"/>
              <w:marRight w:val="0"/>
              <w:marTop w:val="0"/>
              <w:marBottom w:val="0"/>
              <w:divBdr>
                <w:top w:val="none" w:sz="0" w:space="0" w:color="auto"/>
                <w:left w:val="none" w:sz="0" w:space="0" w:color="auto"/>
                <w:bottom w:val="none" w:sz="0" w:space="0" w:color="auto"/>
                <w:right w:val="none" w:sz="0" w:space="0" w:color="auto"/>
              </w:divBdr>
            </w:div>
            <w:div w:id="1609191814">
              <w:marLeft w:val="0"/>
              <w:marRight w:val="0"/>
              <w:marTop w:val="0"/>
              <w:marBottom w:val="0"/>
              <w:divBdr>
                <w:top w:val="none" w:sz="0" w:space="0" w:color="auto"/>
                <w:left w:val="none" w:sz="0" w:space="0" w:color="auto"/>
                <w:bottom w:val="none" w:sz="0" w:space="0" w:color="auto"/>
                <w:right w:val="none" w:sz="0" w:space="0" w:color="auto"/>
              </w:divBdr>
            </w:div>
          </w:divsChild>
        </w:div>
        <w:div w:id="1390766511">
          <w:marLeft w:val="0"/>
          <w:marRight w:val="0"/>
          <w:marTop w:val="0"/>
          <w:marBottom w:val="0"/>
          <w:divBdr>
            <w:top w:val="none" w:sz="0" w:space="0" w:color="auto"/>
            <w:left w:val="none" w:sz="0" w:space="0" w:color="auto"/>
            <w:bottom w:val="none" w:sz="0" w:space="0" w:color="auto"/>
            <w:right w:val="none" w:sz="0" w:space="0" w:color="auto"/>
          </w:divBdr>
          <w:divsChild>
            <w:div w:id="1071930333">
              <w:marLeft w:val="0"/>
              <w:marRight w:val="0"/>
              <w:marTop w:val="0"/>
              <w:marBottom w:val="0"/>
              <w:divBdr>
                <w:top w:val="none" w:sz="0" w:space="0" w:color="auto"/>
                <w:left w:val="none" w:sz="0" w:space="0" w:color="auto"/>
                <w:bottom w:val="none" w:sz="0" w:space="0" w:color="auto"/>
                <w:right w:val="none" w:sz="0" w:space="0" w:color="auto"/>
              </w:divBdr>
            </w:div>
            <w:div w:id="1437870105">
              <w:marLeft w:val="0"/>
              <w:marRight w:val="0"/>
              <w:marTop w:val="0"/>
              <w:marBottom w:val="0"/>
              <w:divBdr>
                <w:top w:val="none" w:sz="0" w:space="0" w:color="auto"/>
                <w:left w:val="none" w:sz="0" w:space="0" w:color="auto"/>
                <w:bottom w:val="none" w:sz="0" w:space="0" w:color="auto"/>
                <w:right w:val="none" w:sz="0" w:space="0" w:color="auto"/>
              </w:divBdr>
            </w:div>
          </w:divsChild>
        </w:div>
        <w:div w:id="1567106343">
          <w:marLeft w:val="0"/>
          <w:marRight w:val="0"/>
          <w:marTop w:val="0"/>
          <w:marBottom w:val="0"/>
          <w:divBdr>
            <w:top w:val="none" w:sz="0" w:space="0" w:color="auto"/>
            <w:left w:val="none" w:sz="0" w:space="0" w:color="auto"/>
            <w:bottom w:val="none" w:sz="0" w:space="0" w:color="auto"/>
            <w:right w:val="none" w:sz="0" w:space="0" w:color="auto"/>
          </w:divBdr>
          <w:divsChild>
            <w:div w:id="395713533">
              <w:marLeft w:val="0"/>
              <w:marRight w:val="0"/>
              <w:marTop w:val="0"/>
              <w:marBottom w:val="0"/>
              <w:divBdr>
                <w:top w:val="none" w:sz="0" w:space="0" w:color="auto"/>
                <w:left w:val="none" w:sz="0" w:space="0" w:color="auto"/>
                <w:bottom w:val="none" w:sz="0" w:space="0" w:color="auto"/>
                <w:right w:val="none" w:sz="0" w:space="0" w:color="auto"/>
              </w:divBdr>
            </w:div>
            <w:div w:id="1021904546">
              <w:marLeft w:val="0"/>
              <w:marRight w:val="0"/>
              <w:marTop w:val="0"/>
              <w:marBottom w:val="0"/>
              <w:divBdr>
                <w:top w:val="none" w:sz="0" w:space="0" w:color="auto"/>
                <w:left w:val="none" w:sz="0" w:space="0" w:color="auto"/>
                <w:bottom w:val="none" w:sz="0" w:space="0" w:color="auto"/>
                <w:right w:val="none" w:sz="0" w:space="0" w:color="auto"/>
              </w:divBdr>
            </w:div>
            <w:div w:id="1902325703">
              <w:marLeft w:val="0"/>
              <w:marRight w:val="0"/>
              <w:marTop w:val="0"/>
              <w:marBottom w:val="0"/>
              <w:divBdr>
                <w:top w:val="none" w:sz="0" w:space="0" w:color="auto"/>
                <w:left w:val="none" w:sz="0" w:space="0" w:color="auto"/>
                <w:bottom w:val="none" w:sz="0" w:space="0" w:color="auto"/>
                <w:right w:val="none" w:sz="0" w:space="0" w:color="auto"/>
              </w:divBdr>
            </w:div>
            <w:div w:id="1814954348">
              <w:marLeft w:val="0"/>
              <w:marRight w:val="0"/>
              <w:marTop w:val="0"/>
              <w:marBottom w:val="0"/>
              <w:divBdr>
                <w:top w:val="none" w:sz="0" w:space="0" w:color="auto"/>
                <w:left w:val="none" w:sz="0" w:space="0" w:color="auto"/>
                <w:bottom w:val="none" w:sz="0" w:space="0" w:color="auto"/>
                <w:right w:val="none" w:sz="0" w:space="0" w:color="auto"/>
              </w:divBdr>
            </w:div>
            <w:div w:id="219294892">
              <w:marLeft w:val="0"/>
              <w:marRight w:val="0"/>
              <w:marTop w:val="0"/>
              <w:marBottom w:val="0"/>
              <w:divBdr>
                <w:top w:val="none" w:sz="0" w:space="0" w:color="auto"/>
                <w:left w:val="none" w:sz="0" w:space="0" w:color="auto"/>
                <w:bottom w:val="none" w:sz="0" w:space="0" w:color="auto"/>
                <w:right w:val="none" w:sz="0" w:space="0" w:color="auto"/>
              </w:divBdr>
            </w:div>
            <w:div w:id="1603997802">
              <w:marLeft w:val="0"/>
              <w:marRight w:val="0"/>
              <w:marTop w:val="0"/>
              <w:marBottom w:val="0"/>
              <w:divBdr>
                <w:top w:val="none" w:sz="0" w:space="0" w:color="auto"/>
                <w:left w:val="none" w:sz="0" w:space="0" w:color="auto"/>
                <w:bottom w:val="none" w:sz="0" w:space="0" w:color="auto"/>
                <w:right w:val="none" w:sz="0" w:space="0" w:color="auto"/>
              </w:divBdr>
            </w:div>
            <w:div w:id="899560303">
              <w:marLeft w:val="0"/>
              <w:marRight w:val="0"/>
              <w:marTop w:val="0"/>
              <w:marBottom w:val="0"/>
              <w:divBdr>
                <w:top w:val="none" w:sz="0" w:space="0" w:color="auto"/>
                <w:left w:val="none" w:sz="0" w:space="0" w:color="auto"/>
                <w:bottom w:val="none" w:sz="0" w:space="0" w:color="auto"/>
                <w:right w:val="none" w:sz="0" w:space="0" w:color="auto"/>
              </w:divBdr>
            </w:div>
            <w:div w:id="1291400864">
              <w:marLeft w:val="0"/>
              <w:marRight w:val="0"/>
              <w:marTop w:val="0"/>
              <w:marBottom w:val="0"/>
              <w:divBdr>
                <w:top w:val="none" w:sz="0" w:space="0" w:color="auto"/>
                <w:left w:val="none" w:sz="0" w:space="0" w:color="auto"/>
                <w:bottom w:val="none" w:sz="0" w:space="0" w:color="auto"/>
                <w:right w:val="none" w:sz="0" w:space="0" w:color="auto"/>
              </w:divBdr>
            </w:div>
            <w:div w:id="988751481">
              <w:marLeft w:val="0"/>
              <w:marRight w:val="0"/>
              <w:marTop w:val="0"/>
              <w:marBottom w:val="0"/>
              <w:divBdr>
                <w:top w:val="none" w:sz="0" w:space="0" w:color="auto"/>
                <w:left w:val="none" w:sz="0" w:space="0" w:color="auto"/>
                <w:bottom w:val="none" w:sz="0" w:space="0" w:color="auto"/>
                <w:right w:val="none" w:sz="0" w:space="0" w:color="auto"/>
              </w:divBdr>
            </w:div>
            <w:div w:id="1903977252">
              <w:marLeft w:val="0"/>
              <w:marRight w:val="0"/>
              <w:marTop w:val="0"/>
              <w:marBottom w:val="0"/>
              <w:divBdr>
                <w:top w:val="none" w:sz="0" w:space="0" w:color="auto"/>
                <w:left w:val="none" w:sz="0" w:space="0" w:color="auto"/>
                <w:bottom w:val="none" w:sz="0" w:space="0" w:color="auto"/>
                <w:right w:val="none" w:sz="0" w:space="0" w:color="auto"/>
              </w:divBdr>
            </w:div>
            <w:div w:id="288584982">
              <w:marLeft w:val="0"/>
              <w:marRight w:val="0"/>
              <w:marTop w:val="0"/>
              <w:marBottom w:val="0"/>
              <w:divBdr>
                <w:top w:val="none" w:sz="0" w:space="0" w:color="auto"/>
                <w:left w:val="none" w:sz="0" w:space="0" w:color="auto"/>
                <w:bottom w:val="none" w:sz="0" w:space="0" w:color="auto"/>
                <w:right w:val="none" w:sz="0" w:space="0" w:color="auto"/>
              </w:divBdr>
            </w:div>
            <w:div w:id="40370492">
              <w:marLeft w:val="0"/>
              <w:marRight w:val="0"/>
              <w:marTop w:val="0"/>
              <w:marBottom w:val="0"/>
              <w:divBdr>
                <w:top w:val="none" w:sz="0" w:space="0" w:color="auto"/>
                <w:left w:val="none" w:sz="0" w:space="0" w:color="auto"/>
                <w:bottom w:val="none" w:sz="0" w:space="0" w:color="auto"/>
                <w:right w:val="none" w:sz="0" w:space="0" w:color="auto"/>
              </w:divBdr>
            </w:div>
          </w:divsChild>
        </w:div>
        <w:div w:id="1524592900">
          <w:marLeft w:val="0"/>
          <w:marRight w:val="0"/>
          <w:marTop w:val="0"/>
          <w:marBottom w:val="0"/>
          <w:divBdr>
            <w:top w:val="none" w:sz="0" w:space="0" w:color="auto"/>
            <w:left w:val="none" w:sz="0" w:space="0" w:color="auto"/>
            <w:bottom w:val="none" w:sz="0" w:space="0" w:color="auto"/>
            <w:right w:val="none" w:sz="0" w:space="0" w:color="auto"/>
          </w:divBdr>
          <w:divsChild>
            <w:div w:id="1637181777">
              <w:marLeft w:val="0"/>
              <w:marRight w:val="0"/>
              <w:marTop w:val="0"/>
              <w:marBottom w:val="0"/>
              <w:divBdr>
                <w:top w:val="none" w:sz="0" w:space="0" w:color="auto"/>
                <w:left w:val="none" w:sz="0" w:space="0" w:color="auto"/>
                <w:bottom w:val="none" w:sz="0" w:space="0" w:color="auto"/>
                <w:right w:val="none" w:sz="0" w:space="0" w:color="auto"/>
              </w:divBdr>
            </w:div>
            <w:div w:id="1851750043">
              <w:marLeft w:val="0"/>
              <w:marRight w:val="0"/>
              <w:marTop w:val="0"/>
              <w:marBottom w:val="0"/>
              <w:divBdr>
                <w:top w:val="none" w:sz="0" w:space="0" w:color="auto"/>
                <w:left w:val="none" w:sz="0" w:space="0" w:color="auto"/>
                <w:bottom w:val="none" w:sz="0" w:space="0" w:color="auto"/>
                <w:right w:val="none" w:sz="0" w:space="0" w:color="auto"/>
              </w:divBdr>
            </w:div>
            <w:div w:id="919826835">
              <w:marLeft w:val="0"/>
              <w:marRight w:val="0"/>
              <w:marTop w:val="0"/>
              <w:marBottom w:val="0"/>
              <w:divBdr>
                <w:top w:val="none" w:sz="0" w:space="0" w:color="auto"/>
                <w:left w:val="none" w:sz="0" w:space="0" w:color="auto"/>
                <w:bottom w:val="none" w:sz="0" w:space="0" w:color="auto"/>
                <w:right w:val="none" w:sz="0" w:space="0" w:color="auto"/>
              </w:divBdr>
            </w:div>
            <w:div w:id="951402509">
              <w:marLeft w:val="0"/>
              <w:marRight w:val="0"/>
              <w:marTop w:val="0"/>
              <w:marBottom w:val="0"/>
              <w:divBdr>
                <w:top w:val="none" w:sz="0" w:space="0" w:color="auto"/>
                <w:left w:val="none" w:sz="0" w:space="0" w:color="auto"/>
                <w:bottom w:val="none" w:sz="0" w:space="0" w:color="auto"/>
                <w:right w:val="none" w:sz="0" w:space="0" w:color="auto"/>
              </w:divBdr>
            </w:div>
            <w:div w:id="1027606403">
              <w:marLeft w:val="0"/>
              <w:marRight w:val="0"/>
              <w:marTop w:val="0"/>
              <w:marBottom w:val="0"/>
              <w:divBdr>
                <w:top w:val="none" w:sz="0" w:space="0" w:color="auto"/>
                <w:left w:val="none" w:sz="0" w:space="0" w:color="auto"/>
                <w:bottom w:val="none" w:sz="0" w:space="0" w:color="auto"/>
                <w:right w:val="none" w:sz="0" w:space="0" w:color="auto"/>
              </w:divBdr>
            </w:div>
            <w:div w:id="692848303">
              <w:marLeft w:val="0"/>
              <w:marRight w:val="0"/>
              <w:marTop w:val="0"/>
              <w:marBottom w:val="0"/>
              <w:divBdr>
                <w:top w:val="none" w:sz="0" w:space="0" w:color="auto"/>
                <w:left w:val="none" w:sz="0" w:space="0" w:color="auto"/>
                <w:bottom w:val="none" w:sz="0" w:space="0" w:color="auto"/>
                <w:right w:val="none" w:sz="0" w:space="0" w:color="auto"/>
              </w:divBdr>
            </w:div>
            <w:div w:id="7803952">
              <w:marLeft w:val="0"/>
              <w:marRight w:val="0"/>
              <w:marTop w:val="0"/>
              <w:marBottom w:val="0"/>
              <w:divBdr>
                <w:top w:val="none" w:sz="0" w:space="0" w:color="auto"/>
                <w:left w:val="none" w:sz="0" w:space="0" w:color="auto"/>
                <w:bottom w:val="none" w:sz="0" w:space="0" w:color="auto"/>
                <w:right w:val="none" w:sz="0" w:space="0" w:color="auto"/>
              </w:divBdr>
            </w:div>
            <w:div w:id="17851863">
              <w:marLeft w:val="0"/>
              <w:marRight w:val="0"/>
              <w:marTop w:val="0"/>
              <w:marBottom w:val="0"/>
              <w:divBdr>
                <w:top w:val="none" w:sz="0" w:space="0" w:color="auto"/>
                <w:left w:val="none" w:sz="0" w:space="0" w:color="auto"/>
                <w:bottom w:val="none" w:sz="0" w:space="0" w:color="auto"/>
                <w:right w:val="none" w:sz="0" w:space="0" w:color="auto"/>
              </w:divBdr>
            </w:div>
            <w:div w:id="153030077">
              <w:marLeft w:val="0"/>
              <w:marRight w:val="0"/>
              <w:marTop w:val="0"/>
              <w:marBottom w:val="0"/>
              <w:divBdr>
                <w:top w:val="none" w:sz="0" w:space="0" w:color="auto"/>
                <w:left w:val="none" w:sz="0" w:space="0" w:color="auto"/>
                <w:bottom w:val="none" w:sz="0" w:space="0" w:color="auto"/>
                <w:right w:val="none" w:sz="0" w:space="0" w:color="auto"/>
              </w:divBdr>
            </w:div>
            <w:div w:id="151457089">
              <w:marLeft w:val="0"/>
              <w:marRight w:val="0"/>
              <w:marTop w:val="0"/>
              <w:marBottom w:val="0"/>
              <w:divBdr>
                <w:top w:val="none" w:sz="0" w:space="0" w:color="auto"/>
                <w:left w:val="none" w:sz="0" w:space="0" w:color="auto"/>
                <w:bottom w:val="none" w:sz="0" w:space="0" w:color="auto"/>
                <w:right w:val="none" w:sz="0" w:space="0" w:color="auto"/>
              </w:divBdr>
            </w:div>
            <w:div w:id="284695980">
              <w:marLeft w:val="0"/>
              <w:marRight w:val="0"/>
              <w:marTop w:val="0"/>
              <w:marBottom w:val="0"/>
              <w:divBdr>
                <w:top w:val="none" w:sz="0" w:space="0" w:color="auto"/>
                <w:left w:val="none" w:sz="0" w:space="0" w:color="auto"/>
                <w:bottom w:val="none" w:sz="0" w:space="0" w:color="auto"/>
                <w:right w:val="none" w:sz="0" w:space="0" w:color="auto"/>
              </w:divBdr>
            </w:div>
            <w:div w:id="1920098023">
              <w:marLeft w:val="0"/>
              <w:marRight w:val="0"/>
              <w:marTop w:val="0"/>
              <w:marBottom w:val="0"/>
              <w:divBdr>
                <w:top w:val="none" w:sz="0" w:space="0" w:color="auto"/>
                <w:left w:val="none" w:sz="0" w:space="0" w:color="auto"/>
                <w:bottom w:val="none" w:sz="0" w:space="0" w:color="auto"/>
                <w:right w:val="none" w:sz="0" w:space="0" w:color="auto"/>
              </w:divBdr>
            </w:div>
          </w:divsChild>
        </w:div>
        <w:div w:id="305551840">
          <w:marLeft w:val="0"/>
          <w:marRight w:val="0"/>
          <w:marTop w:val="0"/>
          <w:marBottom w:val="0"/>
          <w:divBdr>
            <w:top w:val="none" w:sz="0" w:space="0" w:color="auto"/>
            <w:left w:val="none" w:sz="0" w:space="0" w:color="auto"/>
            <w:bottom w:val="none" w:sz="0" w:space="0" w:color="auto"/>
            <w:right w:val="none" w:sz="0" w:space="0" w:color="auto"/>
          </w:divBdr>
          <w:divsChild>
            <w:div w:id="1497648419">
              <w:marLeft w:val="0"/>
              <w:marRight w:val="0"/>
              <w:marTop w:val="0"/>
              <w:marBottom w:val="0"/>
              <w:divBdr>
                <w:top w:val="none" w:sz="0" w:space="0" w:color="auto"/>
                <w:left w:val="none" w:sz="0" w:space="0" w:color="auto"/>
                <w:bottom w:val="none" w:sz="0" w:space="0" w:color="auto"/>
                <w:right w:val="none" w:sz="0" w:space="0" w:color="auto"/>
              </w:divBdr>
            </w:div>
            <w:div w:id="1476601712">
              <w:marLeft w:val="0"/>
              <w:marRight w:val="0"/>
              <w:marTop w:val="0"/>
              <w:marBottom w:val="0"/>
              <w:divBdr>
                <w:top w:val="none" w:sz="0" w:space="0" w:color="auto"/>
                <w:left w:val="none" w:sz="0" w:space="0" w:color="auto"/>
                <w:bottom w:val="none" w:sz="0" w:space="0" w:color="auto"/>
                <w:right w:val="none" w:sz="0" w:space="0" w:color="auto"/>
              </w:divBdr>
            </w:div>
            <w:div w:id="233199061">
              <w:marLeft w:val="0"/>
              <w:marRight w:val="0"/>
              <w:marTop w:val="0"/>
              <w:marBottom w:val="0"/>
              <w:divBdr>
                <w:top w:val="none" w:sz="0" w:space="0" w:color="auto"/>
                <w:left w:val="none" w:sz="0" w:space="0" w:color="auto"/>
                <w:bottom w:val="none" w:sz="0" w:space="0" w:color="auto"/>
                <w:right w:val="none" w:sz="0" w:space="0" w:color="auto"/>
              </w:divBdr>
            </w:div>
            <w:div w:id="1649507436">
              <w:marLeft w:val="0"/>
              <w:marRight w:val="0"/>
              <w:marTop w:val="0"/>
              <w:marBottom w:val="0"/>
              <w:divBdr>
                <w:top w:val="none" w:sz="0" w:space="0" w:color="auto"/>
                <w:left w:val="none" w:sz="0" w:space="0" w:color="auto"/>
                <w:bottom w:val="none" w:sz="0" w:space="0" w:color="auto"/>
                <w:right w:val="none" w:sz="0" w:space="0" w:color="auto"/>
              </w:divBdr>
            </w:div>
            <w:div w:id="1897083589">
              <w:marLeft w:val="0"/>
              <w:marRight w:val="0"/>
              <w:marTop w:val="0"/>
              <w:marBottom w:val="0"/>
              <w:divBdr>
                <w:top w:val="none" w:sz="0" w:space="0" w:color="auto"/>
                <w:left w:val="none" w:sz="0" w:space="0" w:color="auto"/>
                <w:bottom w:val="none" w:sz="0" w:space="0" w:color="auto"/>
                <w:right w:val="none" w:sz="0" w:space="0" w:color="auto"/>
              </w:divBdr>
            </w:div>
            <w:div w:id="1008169544">
              <w:marLeft w:val="0"/>
              <w:marRight w:val="0"/>
              <w:marTop w:val="0"/>
              <w:marBottom w:val="0"/>
              <w:divBdr>
                <w:top w:val="none" w:sz="0" w:space="0" w:color="auto"/>
                <w:left w:val="none" w:sz="0" w:space="0" w:color="auto"/>
                <w:bottom w:val="none" w:sz="0" w:space="0" w:color="auto"/>
                <w:right w:val="none" w:sz="0" w:space="0" w:color="auto"/>
              </w:divBdr>
            </w:div>
            <w:div w:id="1309742643">
              <w:marLeft w:val="0"/>
              <w:marRight w:val="0"/>
              <w:marTop w:val="0"/>
              <w:marBottom w:val="0"/>
              <w:divBdr>
                <w:top w:val="none" w:sz="0" w:space="0" w:color="auto"/>
                <w:left w:val="none" w:sz="0" w:space="0" w:color="auto"/>
                <w:bottom w:val="none" w:sz="0" w:space="0" w:color="auto"/>
                <w:right w:val="none" w:sz="0" w:space="0" w:color="auto"/>
              </w:divBdr>
            </w:div>
            <w:div w:id="859508279">
              <w:marLeft w:val="0"/>
              <w:marRight w:val="0"/>
              <w:marTop w:val="0"/>
              <w:marBottom w:val="0"/>
              <w:divBdr>
                <w:top w:val="none" w:sz="0" w:space="0" w:color="auto"/>
                <w:left w:val="none" w:sz="0" w:space="0" w:color="auto"/>
                <w:bottom w:val="none" w:sz="0" w:space="0" w:color="auto"/>
                <w:right w:val="none" w:sz="0" w:space="0" w:color="auto"/>
              </w:divBdr>
            </w:div>
            <w:div w:id="1358703682">
              <w:marLeft w:val="0"/>
              <w:marRight w:val="0"/>
              <w:marTop w:val="0"/>
              <w:marBottom w:val="0"/>
              <w:divBdr>
                <w:top w:val="none" w:sz="0" w:space="0" w:color="auto"/>
                <w:left w:val="none" w:sz="0" w:space="0" w:color="auto"/>
                <w:bottom w:val="none" w:sz="0" w:space="0" w:color="auto"/>
                <w:right w:val="none" w:sz="0" w:space="0" w:color="auto"/>
              </w:divBdr>
            </w:div>
            <w:div w:id="122310441">
              <w:marLeft w:val="0"/>
              <w:marRight w:val="0"/>
              <w:marTop w:val="0"/>
              <w:marBottom w:val="0"/>
              <w:divBdr>
                <w:top w:val="none" w:sz="0" w:space="0" w:color="auto"/>
                <w:left w:val="none" w:sz="0" w:space="0" w:color="auto"/>
                <w:bottom w:val="none" w:sz="0" w:space="0" w:color="auto"/>
                <w:right w:val="none" w:sz="0" w:space="0" w:color="auto"/>
              </w:divBdr>
            </w:div>
            <w:div w:id="1779449115">
              <w:marLeft w:val="0"/>
              <w:marRight w:val="0"/>
              <w:marTop w:val="0"/>
              <w:marBottom w:val="0"/>
              <w:divBdr>
                <w:top w:val="none" w:sz="0" w:space="0" w:color="auto"/>
                <w:left w:val="none" w:sz="0" w:space="0" w:color="auto"/>
                <w:bottom w:val="none" w:sz="0" w:space="0" w:color="auto"/>
                <w:right w:val="none" w:sz="0" w:space="0" w:color="auto"/>
              </w:divBdr>
            </w:div>
            <w:div w:id="1037924524">
              <w:marLeft w:val="0"/>
              <w:marRight w:val="0"/>
              <w:marTop w:val="0"/>
              <w:marBottom w:val="0"/>
              <w:divBdr>
                <w:top w:val="none" w:sz="0" w:space="0" w:color="auto"/>
                <w:left w:val="none" w:sz="0" w:space="0" w:color="auto"/>
                <w:bottom w:val="none" w:sz="0" w:space="0" w:color="auto"/>
                <w:right w:val="none" w:sz="0" w:space="0" w:color="auto"/>
              </w:divBdr>
            </w:div>
          </w:divsChild>
        </w:div>
        <w:div w:id="215120406">
          <w:marLeft w:val="0"/>
          <w:marRight w:val="0"/>
          <w:marTop w:val="0"/>
          <w:marBottom w:val="0"/>
          <w:divBdr>
            <w:top w:val="none" w:sz="0" w:space="0" w:color="auto"/>
            <w:left w:val="none" w:sz="0" w:space="0" w:color="auto"/>
            <w:bottom w:val="none" w:sz="0" w:space="0" w:color="auto"/>
            <w:right w:val="none" w:sz="0" w:space="0" w:color="auto"/>
          </w:divBdr>
          <w:divsChild>
            <w:div w:id="224685915">
              <w:marLeft w:val="0"/>
              <w:marRight w:val="0"/>
              <w:marTop w:val="0"/>
              <w:marBottom w:val="0"/>
              <w:divBdr>
                <w:top w:val="none" w:sz="0" w:space="0" w:color="auto"/>
                <w:left w:val="none" w:sz="0" w:space="0" w:color="auto"/>
                <w:bottom w:val="none" w:sz="0" w:space="0" w:color="auto"/>
                <w:right w:val="none" w:sz="0" w:space="0" w:color="auto"/>
              </w:divBdr>
            </w:div>
            <w:div w:id="364603598">
              <w:marLeft w:val="0"/>
              <w:marRight w:val="0"/>
              <w:marTop w:val="0"/>
              <w:marBottom w:val="0"/>
              <w:divBdr>
                <w:top w:val="none" w:sz="0" w:space="0" w:color="auto"/>
                <w:left w:val="none" w:sz="0" w:space="0" w:color="auto"/>
                <w:bottom w:val="none" w:sz="0" w:space="0" w:color="auto"/>
                <w:right w:val="none" w:sz="0" w:space="0" w:color="auto"/>
              </w:divBdr>
            </w:div>
            <w:div w:id="1355577016">
              <w:marLeft w:val="0"/>
              <w:marRight w:val="0"/>
              <w:marTop w:val="0"/>
              <w:marBottom w:val="0"/>
              <w:divBdr>
                <w:top w:val="none" w:sz="0" w:space="0" w:color="auto"/>
                <w:left w:val="none" w:sz="0" w:space="0" w:color="auto"/>
                <w:bottom w:val="none" w:sz="0" w:space="0" w:color="auto"/>
                <w:right w:val="none" w:sz="0" w:space="0" w:color="auto"/>
              </w:divBdr>
            </w:div>
          </w:divsChild>
        </w:div>
        <w:div w:id="1644457326">
          <w:marLeft w:val="0"/>
          <w:marRight w:val="0"/>
          <w:marTop w:val="0"/>
          <w:marBottom w:val="0"/>
          <w:divBdr>
            <w:top w:val="none" w:sz="0" w:space="0" w:color="auto"/>
            <w:left w:val="none" w:sz="0" w:space="0" w:color="auto"/>
            <w:bottom w:val="none" w:sz="0" w:space="0" w:color="auto"/>
            <w:right w:val="none" w:sz="0" w:space="0" w:color="auto"/>
          </w:divBdr>
          <w:divsChild>
            <w:div w:id="1564170517">
              <w:marLeft w:val="0"/>
              <w:marRight w:val="0"/>
              <w:marTop w:val="0"/>
              <w:marBottom w:val="0"/>
              <w:divBdr>
                <w:top w:val="none" w:sz="0" w:space="0" w:color="auto"/>
                <w:left w:val="none" w:sz="0" w:space="0" w:color="auto"/>
                <w:bottom w:val="none" w:sz="0" w:space="0" w:color="auto"/>
                <w:right w:val="none" w:sz="0" w:space="0" w:color="auto"/>
              </w:divBdr>
            </w:div>
            <w:div w:id="547882227">
              <w:marLeft w:val="0"/>
              <w:marRight w:val="0"/>
              <w:marTop w:val="0"/>
              <w:marBottom w:val="0"/>
              <w:divBdr>
                <w:top w:val="none" w:sz="0" w:space="0" w:color="auto"/>
                <w:left w:val="none" w:sz="0" w:space="0" w:color="auto"/>
                <w:bottom w:val="none" w:sz="0" w:space="0" w:color="auto"/>
                <w:right w:val="none" w:sz="0" w:space="0" w:color="auto"/>
              </w:divBdr>
            </w:div>
          </w:divsChild>
        </w:div>
        <w:div w:id="1398438457">
          <w:marLeft w:val="0"/>
          <w:marRight w:val="0"/>
          <w:marTop w:val="0"/>
          <w:marBottom w:val="0"/>
          <w:divBdr>
            <w:top w:val="none" w:sz="0" w:space="0" w:color="auto"/>
            <w:left w:val="none" w:sz="0" w:space="0" w:color="auto"/>
            <w:bottom w:val="none" w:sz="0" w:space="0" w:color="auto"/>
            <w:right w:val="none" w:sz="0" w:space="0" w:color="auto"/>
          </w:divBdr>
          <w:divsChild>
            <w:div w:id="1343781874">
              <w:marLeft w:val="0"/>
              <w:marRight w:val="0"/>
              <w:marTop w:val="0"/>
              <w:marBottom w:val="0"/>
              <w:divBdr>
                <w:top w:val="none" w:sz="0" w:space="0" w:color="auto"/>
                <w:left w:val="none" w:sz="0" w:space="0" w:color="auto"/>
                <w:bottom w:val="none" w:sz="0" w:space="0" w:color="auto"/>
                <w:right w:val="none" w:sz="0" w:space="0" w:color="auto"/>
              </w:divBdr>
            </w:div>
            <w:div w:id="306085432">
              <w:marLeft w:val="0"/>
              <w:marRight w:val="0"/>
              <w:marTop w:val="0"/>
              <w:marBottom w:val="0"/>
              <w:divBdr>
                <w:top w:val="none" w:sz="0" w:space="0" w:color="auto"/>
                <w:left w:val="none" w:sz="0" w:space="0" w:color="auto"/>
                <w:bottom w:val="none" w:sz="0" w:space="0" w:color="auto"/>
                <w:right w:val="none" w:sz="0" w:space="0" w:color="auto"/>
              </w:divBdr>
            </w:div>
            <w:div w:id="1238050063">
              <w:marLeft w:val="0"/>
              <w:marRight w:val="0"/>
              <w:marTop w:val="0"/>
              <w:marBottom w:val="0"/>
              <w:divBdr>
                <w:top w:val="none" w:sz="0" w:space="0" w:color="auto"/>
                <w:left w:val="none" w:sz="0" w:space="0" w:color="auto"/>
                <w:bottom w:val="none" w:sz="0" w:space="0" w:color="auto"/>
                <w:right w:val="none" w:sz="0" w:space="0" w:color="auto"/>
              </w:divBdr>
            </w:div>
            <w:div w:id="1029332235">
              <w:marLeft w:val="0"/>
              <w:marRight w:val="0"/>
              <w:marTop w:val="0"/>
              <w:marBottom w:val="0"/>
              <w:divBdr>
                <w:top w:val="none" w:sz="0" w:space="0" w:color="auto"/>
                <w:left w:val="none" w:sz="0" w:space="0" w:color="auto"/>
                <w:bottom w:val="none" w:sz="0" w:space="0" w:color="auto"/>
                <w:right w:val="none" w:sz="0" w:space="0" w:color="auto"/>
              </w:divBdr>
            </w:div>
            <w:div w:id="181286772">
              <w:marLeft w:val="0"/>
              <w:marRight w:val="0"/>
              <w:marTop w:val="0"/>
              <w:marBottom w:val="0"/>
              <w:divBdr>
                <w:top w:val="none" w:sz="0" w:space="0" w:color="auto"/>
                <w:left w:val="none" w:sz="0" w:space="0" w:color="auto"/>
                <w:bottom w:val="none" w:sz="0" w:space="0" w:color="auto"/>
                <w:right w:val="none" w:sz="0" w:space="0" w:color="auto"/>
              </w:divBdr>
            </w:div>
            <w:div w:id="129325954">
              <w:marLeft w:val="0"/>
              <w:marRight w:val="0"/>
              <w:marTop w:val="0"/>
              <w:marBottom w:val="0"/>
              <w:divBdr>
                <w:top w:val="none" w:sz="0" w:space="0" w:color="auto"/>
                <w:left w:val="none" w:sz="0" w:space="0" w:color="auto"/>
                <w:bottom w:val="none" w:sz="0" w:space="0" w:color="auto"/>
                <w:right w:val="none" w:sz="0" w:space="0" w:color="auto"/>
              </w:divBdr>
            </w:div>
            <w:div w:id="1016688347">
              <w:marLeft w:val="0"/>
              <w:marRight w:val="0"/>
              <w:marTop w:val="0"/>
              <w:marBottom w:val="0"/>
              <w:divBdr>
                <w:top w:val="none" w:sz="0" w:space="0" w:color="auto"/>
                <w:left w:val="none" w:sz="0" w:space="0" w:color="auto"/>
                <w:bottom w:val="none" w:sz="0" w:space="0" w:color="auto"/>
                <w:right w:val="none" w:sz="0" w:space="0" w:color="auto"/>
              </w:divBdr>
            </w:div>
            <w:div w:id="2050761271">
              <w:marLeft w:val="0"/>
              <w:marRight w:val="0"/>
              <w:marTop w:val="0"/>
              <w:marBottom w:val="0"/>
              <w:divBdr>
                <w:top w:val="none" w:sz="0" w:space="0" w:color="auto"/>
                <w:left w:val="none" w:sz="0" w:space="0" w:color="auto"/>
                <w:bottom w:val="none" w:sz="0" w:space="0" w:color="auto"/>
                <w:right w:val="none" w:sz="0" w:space="0" w:color="auto"/>
              </w:divBdr>
            </w:div>
            <w:div w:id="487937751">
              <w:marLeft w:val="0"/>
              <w:marRight w:val="0"/>
              <w:marTop w:val="0"/>
              <w:marBottom w:val="0"/>
              <w:divBdr>
                <w:top w:val="none" w:sz="0" w:space="0" w:color="auto"/>
                <w:left w:val="none" w:sz="0" w:space="0" w:color="auto"/>
                <w:bottom w:val="none" w:sz="0" w:space="0" w:color="auto"/>
                <w:right w:val="none" w:sz="0" w:space="0" w:color="auto"/>
              </w:divBdr>
            </w:div>
            <w:div w:id="216019146">
              <w:marLeft w:val="0"/>
              <w:marRight w:val="0"/>
              <w:marTop w:val="0"/>
              <w:marBottom w:val="0"/>
              <w:divBdr>
                <w:top w:val="none" w:sz="0" w:space="0" w:color="auto"/>
                <w:left w:val="none" w:sz="0" w:space="0" w:color="auto"/>
                <w:bottom w:val="none" w:sz="0" w:space="0" w:color="auto"/>
                <w:right w:val="none" w:sz="0" w:space="0" w:color="auto"/>
              </w:divBdr>
            </w:div>
            <w:div w:id="1180660935">
              <w:marLeft w:val="0"/>
              <w:marRight w:val="0"/>
              <w:marTop w:val="0"/>
              <w:marBottom w:val="0"/>
              <w:divBdr>
                <w:top w:val="none" w:sz="0" w:space="0" w:color="auto"/>
                <w:left w:val="none" w:sz="0" w:space="0" w:color="auto"/>
                <w:bottom w:val="none" w:sz="0" w:space="0" w:color="auto"/>
                <w:right w:val="none" w:sz="0" w:space="0" w:color="auto"/>
              </w:divBdr>
            </w:div>
            <w:div w:id="710885419">
              <w:marLeft w:val="0"/>
              <w:marRight w:val="0"/>
              <w:marTop w:val="0"/>
              <w:marBottom w:val="0"/>
              <w:divBdr>
                <w:top w:val="none" w:sz="0" w:space="0" w:color="auto"/>
                <w:left w:val="none" w:sz="0" w:space="0" w:color="auto"/>
                <w:bottom w:val="none" w:sz="0" w:space="0" w:color="auto"/>
                <w:right w:val="none" w:sz="0" w:space="0" w:color="auto"/>
              </w:divBdr>
            </w:div>
          </w:divsChild>
        </w:div>
        <w:div w:id="1165703200">
          <w:marLeft w:val="0"/>
          <w:marRight w:val="0"/>
          <w:marTop w:val="0"/>
          <w:marBottom w:val="0"/>
          <w:divBdr>
            <w:top w:val="none" w:sz="0" w:space="0" w:color="auto"/>
            <w:left w:val="none" w:sz="0" w:space="0" w:color="auto"/>
            <w:bottom w:val="none" w:sz="0" w:space="0" w:color="auto"/>
            <w:right w:val="none" w:sz="0" w:space="0" w:color="auto"/>
          </w:divBdr>
          <w:divsChild>
            <w:div w:id="93333050">
              <w:marLeft w:val="0"/>
              <w:marRight w:val="0"/>
              <w:marTop w:val="0"/>
              <w:marBottom w:val="0"/>
              <w:divBdr>
                <w:top w:val="none" w:sz="0" w:space="0" w:color="auto"/>
                <w:left w:val="none" w:sz="0" w:space="0" w:color="auto"/>
                <w:bottom w:val="none" w:sz="0" w:space="0" w:color="auto"/>
                <w:right w:val="none" w:sz="0" w:space="0" w:color="auto"/>
              </w:divBdr>
            </w:div>
            <w:div w:id="352994816">
              <w:marLeft w:val="0"/>
              <w:marRight w:val="0"/>
              <w:marTop w:val="0"/>
              <w:marBottom w:val="0"/>
              <w:divBdr>
                <w:top w:val="none" w:sz="0" w:space="0" w:color="auto"/>
                <w:left w:val="none" w:sz="0" w:space="0" w:color="auto"/>
                <w:bottom w:val="none" w:sz="0" w:space="0" w:color="auto"/>
                <w:right w:val="none" w:sz="0" w:space="0" w:color="auto"/>
              </w:divBdr>
            </w:div>
            <w:div w:id="19018138">
              <w:marLeft w:val="0"/>
              <w:marRight w:val="0"/>
              <w:marTop w:val="0"/>
              <w:marBottom w:val="0"/>
              <w:divBdr>
                <w:top w:val="none" w:sz="0" w:space="0" w:color="auto"/>
                <w:left w:val="none" w:sz="0" w:space="0" w:color="auto"/>
                <w:bottom w:val="none" w:sz="0" w:space="0" w:color="auto"/>
                <w:right w:val="none" w:sz="0" w:space="0" w:color="auto"/>
              </w:divBdr>
            </w:div>
            <w:div w:id="1814324740">
              <w:marLeft w:val="0"/>
              <w:marRight w:val="0"/>
              <w:marTop w:val="0"/>
              <w:marBottom w:val="0"/>
              <w:divBdr>
                <w:top w:val="none" w:sz="0" w:space="0" w:color="auto"/>
                <w:left w:val="none" w:sz="0" w:space="0" w:color="auto"/>
                <w:bottom w:val="none" w:sz="0" w:space="0" w:color="auto"/>
                <w:right w:val="none" w:sz="0" w:space="0" w:color="auto"/>
              </w:divBdr>
            </w:div>
            <w:div w:id="1252935749">
              <w:marLeft w:val="0"/>
              <w:marRight w:val="0"/>
              <w:marTop w:val="0"/>
              <w:marBottom w:val="0"/>
              <w:divBdr>
                <w:top w:val="none" w:sz="0" w:space="0" w:color="auto"/>
                <w:left w:val="none" w:sz="0" w:space="0" w:color="auto"/>
                <w:bottom w:val="none" w:sz="0" w:space="0" w:color="auto"/>
                <w:right w:val="none" w:sz="0" w:space="0" w:color="auto"/>
              </w:divBdr>
            </w:div>
            <w:div w:id="653609431">
              <w:marLeft w:val="0"/>
              <w:marRight w:val="0"/>
              <w:marTop w:val="0"/>
              <w:marBottom w:val="0"/>
              <w:divBdr>
                <w:top w:val="none" w:sz="0" w:space="0" w:color="auto"/>
                <w:left w:val="none" w:sz="0" w:space="0" w:color="auto"/>
                <w:bottom w:val="none" w:sz="0" w:space="0" w:color="auto"/>
                <w:right w:val="none" w:sz="0" w:space="0" w:color="auto"/>
              </w:divBdr>
            </w:div>
            <w:div w:id="1405833909">
              <w:marLeft w:val="0"/>
              <w:marRight w:val="0"/>
              <w:marTop w:val="0"/>
              <w:marBottom w:val="0"/>
              <w:divBdr>
                <w:top w:val="none" w:sz="0" w:space="0" w:color="auto"/>
                <w:left w:val="none" w:sz="0" w:space="0" w:color="auto"/>
                <w:bottom w:val="none" w:sz="0" w:space="0" w:color="auto"/>
                <w:right w:val="none" w:sz="0" w:space="0" w:color="auto"/>
              </w:divBdr>
            </w:div>
            <w:div w:id="170067962">
              <w:marLeft w:val="0"/>
              <w:marRight w:val="0"/>
              <w:marTop w:val="0"/>
              <w:marBottom w:val="0"/>
              <w:divBdr>
                <w:top w:val="none" w:sz="0" w:space="0" w:color="auto"/>
                <w:left w:val="none" w:sz="0" w:space="0" w:color="auto"/>
                <w:bottom w:val="none" w:sz="0" w:space="0" w:color="auto"/>
                <w:right w:val="none" w:sz="0" w:space="0" w:color="auto"/>
              </w:divBdr>
            </w:div>
            <w:div w:id="2039696331">
              <w:marLeft w:val="0"/>
              <w:marRight w:val="0"/>
              <w:marTop w:val="0"/>
              <w:marBottom w:val="0"/>
              <w:divBdr>
                <w:top w:val="none" w:sz="0" w:space="0" w:color="auto"/>
                <w:left w:val="none" w:sz="0" w:space="0" w:color="auto"/>
                <w:bottom w:val="none" w:sz="0" w:space="0" w:color="auto"/>
                <w:right w:val="none" w:sz="0" w:space="0" w:color="auto"/>
              </w:divBdr>
            </w:div>
            <w:div w:id="1236433610">
              <w:marLeft w:val="0"/>
              <w:marRight w:val="0"/>
              <w:marTop w:val="0"/>
              <w:marBottom w:val="0"/>
              <w:divBdr>
                <w:top w:val="none" w:sz="0" w:space="0" w:color="auto"/>
                <w:left w:val="none" w:sz="0" w:space="0" w:color="auto"/>
                <w:bottom w:val="none" w:sz="0" w:space="0" w:color="auto"/>
                <w:right w:val="none" w:sz="0" w:space="0" w:color="auto"/>
              </w:divBdr>
            </w:div>
          </w:divsChild>
        </w:div>
        <w:div w:id="783309182">
          <w:marLeft w:val="0"/>
          <w:marRight w:val="0"/>
          <w:marTop w:val="0"/>
          <w:marBottom w:val="0"/>
          <w:divBdr>
            <w:top w:val="none" w:sz="0" w:space="0" w:color="auto"/>
            <w:left w:val="none" w:sz="0" w:space="0" w:color="auto"/>
            <w:bottom w:val="none" w:sz="0" w:space="0" w:color="auto"/>
            <w:right w:val="none" w:sz="0" w:space="0" w:color="auto"/>
          </w:divBdr>
          <w:divsChild>
            <w:div w:id="786195270">
              <w:marLeft w:val="0"/>
              <w:marRight w:val="0"/>
              <w:marTop w:val="0"/>
              <w:marBottom w:val="0"/>
              <w:divBdr>
                <w:top w:val="none" w:sz="0" w:space="0" w:color="auto"/>
                <w:left w:val="none" w:sz="0" w:space="0" w:color="auto"/>
                <w:bottom w:val="none" w:sz="0" w:space="0" w:color="auto"/>
                <w:right w:val="none" w:sz="0" w:space="0" w:color="auto"/>
              </w:divBdr>
            </w:div>
            <w:div w:id="491138948">
              <w:marLeft w:val="0"/>
              <w:marRight w:val="0"/>
              <w:marTop w:val="0"/>
              <w:marBottom w:val="0"/>
              <w:divBdr>
                <w:top w:val="none" w:sz="0" w:space="0" w:color="auto"/>
                <w:left w:val="none" w:sz="0" w:space="0" w:color="auto"/>
                <w:bottom w:val="none" w:sz="0" w:space="0" w:color="auto"/>
                <w:right w:val="none" w:sz="0" w:space="0" w:color="auto"/>
              </w:divBdr>
            </w:div>
            <w:div w:id="1733231612">
              <w:marLeft w:val="0"/>
              <w:marRight w:val="0"/>
              <w:marTop w:val="0"/>
              <w:marBottom w:val="0"/>
              <w:divBdr>
                <w:top w:val="none" w:sz="0" w:space="0" w:color="auto"/>
                <w:left w:val="none" w:sz="0" w:space="0" w:color="auto"/>
                <w:bottom w:val="none" w:sz="0" w:space="0" w:color="auto"/>
                <w:right w:val="none" w:sz="0" w:space="0" w:color="auto"/>
              </w:divBdr>
            </w:div>
            <w:div w:id="1919486084">
              <w:marLeft w:val="0"/>
              <w:marRight w:val="0"/>
              <w:marTop w:val="0"/>
              <w:marBottom w:val="0"/>
              <w:divBdr>
                <w:top w:val="none" w:sz="0" w:space="0" w:color="auto"/>
                <w:left w:val="none" w:sz="0" w:space="0" w:color="auto"/>
                <w:bottom w:val="none" w:sz="0" w:space="0" w:color="auto"/>
                <w:right w:val="none" w:sz="0" w:space="0" w:color="auto"/>
              </w:divBdr>
            </w:div>
            <w:div w:id="898787193">
              <w:marLeft w:val="0"/>
              <w:marRight w:val="0"/>
              <w:marTop w:val="0"/>
              <w:marBottom w:val="0"/>
              <w:divBdr>
                <w:top w:val="none" w:sz="0" w:space="0" w:color="auto"/>
                <w:left w:val="none" w:sz="0" w:space="0" w:color="auto"/>
                <w:bottom w:val="none" w:sz="0" w:space="0" w:color="auto"/>
                <w:right w:val="none" w:sz="0" w:space="0" w:color="auto"/>
              </w:divBdr>
            </w:div>
            <w:div w:id="988049018">
              <w:marLeft w:val="0"/>
              <w:marRight w:val="0"/>
              <w:marTop w:val="0"/>
              <w:marBottom w:val="0"/>
              <w:divBdr>
                <w:top w:val="none" w:sz="0" w:space="0" w:color="auto"/>
                <w:left w:val="none" w:sz="0" w:space="0" w:color="auto"/>
                <w:bottom w:val="none" w:sz="0" w:space="0" w:color="auto"/>
                <w:right w:val="none" w:sz="0" w:space="0" w:color="auto"/>
              </w:divBdr>
            </w:div>
            <w:div w:id="1586108989">
              <w:marLeft w:val="0"/>
              <w:marRight w:val="0"/>
              <w:marTop w:val="0"/>
              <w:marBottom w:val="0"/>
              <w:divBdr>
                <w:top w:val="none" w:sz="0" w:space="0" w:color="auto"/>
                <w:left w:val="none" w:sz="0" w:space="0" w:color="auto"/>
                <w:bottom w:val="none" w:sz="0" w:space="0" w:color="auto"/>
                <w:right w:val="none" w:sz="0" w:space="0" w:color="auto"/>
              </w:divBdr>
            </w:div>
          </w:divsChild>
        </w:div>
        <w:div w:id="1044865817">
          <w:marLeft w:val="0"/>
          <w:marRight w:val="0"/>
          <w:marTop w:val="0"/>
          <w:marBottom w:val="0"/>
          <w:divBdr>
            <w:top w:val="none" w:sz="0" w:space="0" w:color="auto"/>
            <w:left w:val="none" w:sz="0" w:space="0" w:color="auto"/>
            <w:bottom w:val="none" w:sz="0" w:space="0" w:color="auto"/>
            <w:right w:val="none" w:sz="0" w:space="0" w:color="auto"/>
          </w:divBdr>
          <w:divsChild>
            <w:div w:id="1796487139">
              <w:marLeft w:val="0"/>
              <w:marRight w:val="0"/>
              <w:marTop w:val="0"/>
              <w:marBottom w:val="0"/>
              <w:divBdr>
                <w:top w:val="none" w:sz="0" w:space="0" w:color="auto"/>
                <w:left w:val="none" w:sz="0" w:space="0" w:color="auto"/>
                <w:bottom w:val="none" w:sz="0" w:space="0" w:color="auto"/>
                <w:right w:val="none" w:sz="0" w:space="0" w:color="auto"/>
              </w:divBdr>
            </w:div>
            <w:div w:id="356736424">
              <w:marLeft w:val="0"/>
              <w:marRight w:val="0"/>
              <w:marTop w:val="0"/>
              <w:marBottom w:val="0"/>
              <w:divBdr>
                <w:top w:val="none" w:sz="0" w:space="0" w:color="auto"/>
                <w:left w:val="none" w:sz="0" w:space="0" w:color="auto"/>
                <w:bottom w:val="none" w:sz="0" w:space="0" w:color="auto"/>
                <w:right w:val="none" w:sz="0" w:space="0" w:color="auto"/>
              </w:divBdr>
            </w:div>
            <w:div w:id="466631447">
              <w:marLeft w:val="0"/>
              <w:marRight w:val="0"/>
              <w:marTop w:val="0"/>
              <w:marBottom w:val="0"/>
              <w:divBdr>
                <w:top w:val="none" w:sz="0" w:space="0" w:color="auto"/>
                <w:left w:val="none" w:sz="0" w:space="0" w:color="auto"/>
                <w:bottom w:val="none" w:sz="0" w:space="0" w:color="auto"/>
                <w:right w:val="none" w:sz="0" w:space="0" w:color="auto"/>
              </w:divBdr>
            </w:div>
            <w:div w:id="1841045892">
              <w:marLeft w:val="0"/>
              <w:marRight w:val="0"/>
              <w:marTop w:val="0"/>
              <w:marBottom w:val="0"/>
              <w:divBdr>
                <w:top w:val="none" w:sz="0" w:space="0" w:color="auto"/>
                <w:left w:val="none" w:sz="0" w:space="0" w:color="auto"/>
                <w:bottom w:val="none" w:sz="0" w:space="0" w:color="auto"/>
                <w:right w:val="none" w:sz="0" w:space="0" w:color="auto"/>
              </w:divBdr>
            </w:div>
            <w:div w:id="1140423388">
              <w:marLeft w:val="0"/>
              <w:marRight w:val="0"/>
              <w:marTop w:val="0"/>
              <w:marBottom w:val="0"/>
              <w:divBdr>
                <w:top w:val="none" w:sz="0" w:space="0" w:color="auto"/>
                <w:left w:val="none" w:sz="0" w:space="0" w:color="auto"/>
                <w:bottom w:val="none" w:sz="0" w:space="0" w:color="auto"/>
                <w:right w:val="none" w:sz="0" w:space="0" w:color="auto"/>
              </w:divBdr>
            </w:div>
            <w:div w:id="1899894801">
              <w:marLeft w:val="0"/>
              <w:marRight w:val="0"/>
              <w:marTop w:val="0"/>
              <w:marBottom w:val="0"/>
              <w:divBdr>
                <w:top w:val="none" w:sz="0" w:space="0" w:color="auto"/>
                <w:left w:val="none" w:sz="0" w:space="0" w:color="auto"/>
                <w:bottom w:val="none" w:sz="0" w:space="0" w:color="auto"/>
                <w:right w:val="none" w:sz="0" w:space="0" w:color="auto"/>
              </w:divBdr>
            </w:div>
            <w:div w:id="1485009040">
              <w:marLeft w:val="0"/>
              <w:marRight w:val="0"/>
              <w:marTop w:val="0"/>
              <w:marBottom w:val="0"/>
              <w:divBdr>
                <w:top w:val="none" w:sz="0" w:space="0" w:color="auto"/>
                <w:left w:val="none" w:sz="0" w:space="0" w:color="auto"/>
                <w:bottom w:val="none" w:sz="0" w:space="0" w:color="auto"/>
                <w:right w:val="none" w:sz="0" w:space="0" w:color="auto"/>
              </w:divBdr>
            </w:div>
            <w:div w:id="1698238108">
              <w:marLeft w:val="0"/>
              <w:marRight w:val="0"/>
              <w:marTop w:val="0"/>
              <w:marBottom w:val="0"/>
              <w:divBdr>
                <w:top w:val="none" w:sz="0" w:space="0" w:color="auto"/>
                <w:left w:val="none" w:sz="0" w:space="0" w:color="auto"/>
                <w:bottom w:val="none" w:sz="0" w:space="0" w:color="auto"/>
                <w:right w:val="none" w:sz="0" w:space="0" w:color="auto"/>
              </w:divBdr>
            </w:div>
            <w:div w:id="366415094">
              <w:marLeft w:val="0"/>
              <w:marRight w:val="0"/>
              <w:marTop w:val="0"/>
              <w:marBottom w:val="0"/>
              <w:divBdr>
                <w:top w:val="none" w:sz="0" w:space="0" w:color="auto"/>
                <w:left w:val="none" w:sz="0" w:space="0" w:color="auto"/>
                <w:bottom w:val="none" w:sz="0" w:space="0" w:color="auto"/>
                <w:right w:val="none" w:sz="0" w:space="0" w:color="auto"/>
              </w:divBdr>
            </w:div>
          </w:divsChild>
        </w:div>
        <w:div w:id="687873589">
          <w:marLeft w:val="0"/>
          <w:marRight w:val="0"/>
          <w:marTop w:val="0"/>
          <w:marBottom w:val="0"/>
          <w:divBdr>
            <w:top w:val="none" w:sz="0" w:space="0" w:color="auto"/>
            <w:left w:val="none" w:sz="0" w:space="0" w:color="auto"/>
            <w:bottom w:val="none" w:sz="0" w:space="0" w:color="auto"/>
            <w:right w:val="none" w:sz="0" w:space="0" w:color="auto"/>
          </w:divBdr>
          <w:divsChild>
            <w:div w:id="1405057744">
              <w:marLeft w:val="0"/>
              <w:marRight w:val="0"/>
              <w:marTop w:val="0"/>
              <w:marBottom w:val="0"/>
              <w:divBdr>
                <w:top w:val="none" w:sz="0" w:space="0" w:color="auto"/>
                <w:left w:val="none" w:sz="0" w:space="0" w:color="auto"/>
                <w:bottom w:val="none" w:sz="0" w:space="0" w:color="auto"/>
                <w:right w:val="none" w:sz="0" w:space="0" w:color="auto"/>
              </w:divBdr>
            </w:div>
            <w:div w:id="673799904">
              <w:marLeft w:val="0"/>
              <w:marRight w:val="0"/>
              <w:marTop w:val="0"/>
              <w:marBottom w:val="0"/>
              <w:divBdr>
                <w:top w:val="none" w:sz="0" w:space="0" w:color="auto"/>
                <w:left w:val="none" w:sz="0" w:space="0" w:color="auto"/>
                <w:bottom w:val="none" w:sz="0" w:space="0" w:color="auto"/>
                <w:right w:val="none" w:sz="0" w:space="0" w:color="auto"/>
              </w:divBdr>
            </w:div>
            <w:div w:id="1701280613">
              <w:marLeft w:val="0"/>
              <w:marRight w:val="0"/>
              <w:marTop w:val="0"/>
              <w:marBottom w:val="0"/>
              <w:divBdr>
                <w:top w:val="none" w:sz="0" w:space="0" w:color="auto"/>
                <w:left w:val="none" w:sz="0" w:space="0" w:color="auto"/>
                <w:bottom w:val="none" w:sz="0" w:space="0" w:color="auto"/>
                <w:right w:val="none" w:sz="0" w:space="0" w:color="auto"/>
              </w:divBdr>
            </w:div>
            <w:div w:id="1809274914">
              <w:marLeft w:val="0"/>
              <w:marRight w:val="0"/>
              <w:marTop w:val="0"/>
              <w:marBottom w:val="0"/>
              <w:divBdr>
                <w:top w:val="none" w:sz="0" w:space="0" w:color="auto"/>
                <w:left w:val="none" w:sz="0" w:space="0" w:color="auto"/>
                <w:bottom w:val="none" w:sz="0" w:space="0" w:color="auto"/>
                <w:right w:val="none" w:sz="0" w:space="0" w:color="auto"/>
              </w:divBdr>
            </w:div>
            <w:div w:id="1039740285">
              <w:marLeft w:val="0"/>
              <w:marRight w:val="0"/>
              <w:marTop w:val="0"/>
              <w:marBottom w:val="0"/>
              <w:divBdr>
                <w:top w:val="none" w:sz="0" w:space="0" w:color="auto"/>
                <w:left w:val="none" w:sz="0" w:space="0" w:color="auto"/>
                <w:bottom w:val="none" w:sz="0" w:space="0" w:color="auto"/>
                <w:right w:val="none" w:sz="0" w:space="0" w:color="auto"/>
              </w:divBdr>
            </w:div>
            <w:div w:id="543520680">
              <w:marLeft w:val="0"/>
              <w:marRight w:val="0"/>
              <w:marTop w:val="0"/>
              <w:marBottom w:val="0"/>
              <w:divBdr>
                <w:top w:val="none" w:sz="0" w:space="0" w:color="auto"/>
                <w:left w:val="none" w:sz="0" w:space="0" w:color="auto"/>
                <w:bottom w:val="none" w:sz="0" w:space="0" w:color="auto"/>
                <w:right w:val="none" w:sz="0" w:space="0" w:color="auto"/>
              </w:divBdr>
            </w:div>
            <w:div w:id="605696318">
              <w:marLeft w:val="0"/>
              <w:marRight w:val="0"/>
              <w:marTop w:val="0"/>
              <w:marBottom w:val="0"/>
              <w:divBdr>
                <w:top w:val="none" w:sz="0" w:space="0" w:color="auto"/>
                <w:left w:val="none" w:sz="0" w:space="0" w:color="auto"/>
                <w:bottom w:val="none" w:sz="0" w:space="0" w:color="auto"/>
                <w:right w:val="none" w:sz="0" w:space="0" w:color="auto"/>
              </w:divBdr>
            </w:div>
            <w:div w:id="514804297">
              <w:marLeft w:val="0"/>
              <w:marRight w:val="0"/>
              <w:marTop w:val="0"/>
              <w:marBottom w:val="0"/>
              <w:divBdr>
                <w:top w:val="none" w:sz="0" w:space="0" w:color="auto"/>
                <w:left w:val="none" w:sz="0" w:space="0" w:color="auto"/>
                <w:bottom w:val="none" w:sz="0" w:space="0" w:color="auto"/>
                <w:right w:val="none" w:sz="0" w:space="0" w:color="auto"/>
              </w:divBdr>
            </w:div>
            <w:div w:id="1710454572">
              <w:marLeft w:val="0"/>
              <w:marRight w:val="0"/>
              <w:marTop w:val="0"/>
              <w:marBottom w:val="0"/>
              <w:divBdr>
                <w:top w:val="none" w:sz="0" w:space="0" w:color="auto"/>
                <w:left w:val="none" w:sz="0" w:space="0" w:color="auto"/>
                <w:bottom w:val="none" w:sz="0" w:space="0" w:color="auto"/>
                <w:right w:val="none" w:sz="0" w:space="0" w:color="auto"/>
              </w:divBdr>
            </w:div>
            <w:div w:id="1837914518">
              <w:marLeft w:val="0"/>
              <w:marRight w:val="0"/>
              <w:marTop w:val="0"/>
              <w:marBottom w:val="0"/>
              <w:divBdr>
                <w:top w:val="none" w:sz="0" w:space="0" w:color="auto"/>
                <w:left w:val="none" w:sz="0" w:space="0" w:color="auto"/>
                <w:bottom w:val="none" w:sz="0" w:space="0" w:color="auto"/>
                <w:right w:val="none" w:sz="0" w:space="0" w:color="auto"/>
              </w:divBdr>
            </w:div>
            <w:div w:id="1831096977">
              <w:marLeft w:val="0"/>
              <w:marRight w:val="0"/>
              <w:marTop w:val="0"/>
              <w:marBottom w:val="0"/>
              <w:divBdr>
                <w:top w:val="none" w:sz="0" w:space="0" w:color="auto"/>
                <w:left w:val="none" w:sz="0" w:space="0" w:color="auto"/>
                <w:bottom w:val="none" w:sz="0" w:space="0" w:color="auto"/>
                <w:right w:val="none" w:sz="0" w:space="0" w:color="auto"/>
              </w:divBdr>
            </w:div>
          </w:divsChild>
        </w:div>
        <w:div w:id="1777558701">
          <w:marLeft w:val="0"/>
          <w:marRight w:val="0"/>
          <w:marTop w:val="0"/>
          <w:marBottom w:val="0"/>
          <w:divBdr>
            <w:top w:val="none" w:sz="0" w:space="0" w:color="auto"/>
            <w:left w:val="none" w:sz="0" w:space="0" w:color="auto"/>
            <w:bottom w:val="none" w:sz="0" w:space="0" w:color="auto"/>
            <w:right w:val="none" w:sz="0" w:space="0" w:color="auto"/>
          </w:divBdr>
          <w:divsChild>
            <w:div w:id="1430662567">
              <w:marLeft w:val="0"/>
              <w:marRight w:val="0"/>
              <w:marTop w:val="0"/>
              <w:marBottom w:val="0"/>
              <w:divBdr>
                <w:top w:val="none" w:sz="0" w:space="0" w:color="auto"/>
                <w:left w:val="none" w:sz="0" w:space="0" w:color="auto"/>
                <w:bottom w:val="none" w:sz="0" w:space="0" w:color="auto"/>
                <w:right w:val="none" w:sz="0" w:space="0" w:color="auto"/>
              </w:divBdr>
            </w:div>
            <w:div w:id="2131363473">
              <w:marLeft w:val="0"/>
              <w:marRight w:val="0"/>
              <w:marTop w:val="0"/>
              <w:marBottom w:val="0"/>
              <w:divBdr>
                <w:top w:val="none" w:sz="0" w:space="0" w:color="auto"/>
                <w:left w:val="none" w:sz="0" w:space="0" w:color="auto"/>
                <w:bottom w:val="none" w:sz="0" w:space="0" w:color="auto"/>
                <w:right w:val="none" w:sz="0" w:space="0" w:color="auto"/>
              </w:divBdr>
            </w:div>
            <w:div w:id="1812869296">
              <w:marLeft w:val="0"/>
              <w:marRight w:val="0"/>
              <w:marTop w:val="0"/>
              <w:marBottom w:val="0"/>
              <w:divBdr>
                <w:top w:val="none" w:sz="0" w:space="0" w:color="auto"/>
                <w:left w:val="none" w:sz="0" w:space="0" w:color="auto"/>
                <w:bottom w:val="none" w:sz="0" w:space="0" w:color="auto"/>
                <w:right w:val="none" w:sz="0" w:space="0" w:color="auto"/>
              </w:divBdr>
            </w:div>
            <w:div w:id="1627810039">
              <w:marLeft w:val="0"/>
              <w:marRight w:val="0"/>
              <w:marTop w:val="0"/>
              <w:marBottom w:val="0"/>
              <w:divBdr>
                <w:top w:val="none" w:sz="0" w:space="0" w:color="auto"/>
                <w:left w:val="none" w:sz="0" w:space="0" w:color="auto"/>
                <w:bottom w:val="none" w:sz="0" w:space="0" w:color="auto"/>
                <w:right w:val="none" w:sz="0" w:space="0" w:color="auto"/>
              </w:divBdr>
            </w:div>
            <w:div w:id="30112796">
              <w:marLeft w:val="0"/>
              <w:marRight w:val="0"/>
              <w:marTop w:val="0"/>
              <w:marBottom w:val="0"/>
              <w:divBdr>
                <w:top w:val="none" w:sz="0" w:space="0" w:color="auto"/>
                <w:left w:val="none" w:sz="0" w:space="0" w:color="auto"/>
                <w:bottom w:val="none" w:sz="0" w:space="0" w:color="auto"/>
                <w:right w:val="none" w:sz="0" w:space="0" w:color="auto"/>
              </w:divBdr>
            </w:div>
            <w:div w:id="1504203204">
              <w:marLeft w:val="0"/>
              <w:marRight w:val="0"/>
              <w:marTop w:val="0"/>
              <w:marBottom w:val="0"/>
              <w:divBdr>
                <w:top w:val="none" w:sz="0" w:space="0" w:color="auto"/>
                <w:left w:val="none" w:sz="0" w:space="0" w:color="auto"/>
                <w:bottom w:val="none" w:sz="0" w:space="0" w:color="auto"/>
                <w:right w:val="none" w:sz="0" w:space="0" w:color="auto"/>
              </w:divBdr>
            </w:div>
            <w:div w:id="1891187563">
              <w:marLeft w:val="0"/>
              <w:marRight w:val="0"/>
              <w:marTop w:val="0"/>
              <w:marBottom w:val="0"/>
              <w:divBdr>
                <w:top w:val="none" w:sz="0" w:space="0" w:color="auto"/>
                <w:left w:val="none" w:sz="0" w:space="0" w:color="auto"/>
                <w:bottom w:val="none" w:sz="0" w:space="0" w:color="auto"/>
                <w:right w:val="none" w:sz="0" w:space="0" w:color="auto"/>
              </w:divBdr>
            </w:div>
            <w:div w:id="120197731">
              <w:marLeft w:val="0"/>
              <w:marRight w:val="0"/>
              <w:marTop w:val="0"/>
              <w:marBottom w:val="0"/>
              <w:divBdr>
                <w:top w:val="none" w:sz="0" w:space="0" w:color="auto"/>
                <w:left w:val="none" w:sz="0" w:space="0" w:color="auto"/>
                <w:bottom w:val="none" w:sz="0" w:space="0" w:color="auto"/>
                <w:right w:val="none" w:sz="0" w:space="0" w:color="auto"/>
              </w:divBdr>
            </w:div>
            <w:div w:id="1658730219">
              <w:marLeft w:val="0"/>
              <w:marRight w:val="0"/>
              <w:marTop w:val="0"/>
              <w:marBottom w:val="0"/>
              <w:divBdr>
                <w:top w:val="none" w:sz="0" w:space="0" w:color="auto"/>
                <w:left w:val="none" w:sz="0" w:space="0" w:color="auto"/>
                <w:bottom w:val="none" w:sz="0" w:space="0" w:color="auto"/>
                <w:right w:val="none" w:sz="0" w:space="0" w:color="auto"/>
              </w:divBdr>
            </w:div>
            <w:div w:id="1700474835">
              <w:marLeft w:val="0"/>
              <w:marRight w:val="0"/>
              <w:marTop w:val="0"/>
              <w:marBottom w:val="0"/>
              <w:divBdr>
                <w:top w:val="none" w:sz="0" w:space="0" w:color="auto"/>
                <w:left w:val="none" w:sz="0" w:space="0" w:color="auto"/>
                <w:bottom w:val="none" w:sz="0" w:space="0" w:color="auto"/>
                <w:right w:val="none" w:sz="0" w:space="0" w:color="auto"/>
              </w:divBdr>
            </w:div>
            <w:div w:id="1252085281">
              <w:marLeft w:val="0"/>
              <w:marRight w:val="0"/>
              <w:marTop w:val="0"/>
              <w:marBottom w:val="0"/>
              <w:divBdr>
                <w:top w:val="none" w:sz="0" w:space="0" w:color="auto"/>
                <w:left w:val="none" w:sz="0" w:space="0" w:color="auto"/>
                <w:bottom w:val="none" w:sz="0" w:space="0" w:color="auto"/>
                <w:right w:val="none" w:sz="0" w:space="0" w:color="auto"/>
              </w:divBdr>
            </w:div>
          </w:divsChild>
        </w:div>
        <w:div w:id="365639556">
          <w:marLeft w:val="0"/>
          <w:marRight w:val="0"/>
          <w:marTop w:val="0"/>
          <w:marBottom w:val="0"/>
          <w:divBdr>
            <w:top w:val="none" w:sz="0" w:space="0" w:color="auto"/>
            <w:left w:val="none" w:sz="0" w:space="0" w:color="auto"/>
            <w:bottom w:val="none" w:sz="0" w:space="0" w:color="auto"/>
            <w:right w:val="none" w:sz="0" w:space="0" w:color="auto"/>
          </w:divBdr>
          <w:divsChild>
            <w:div w:id="1993488310">
              <w:marLeft w:val="0"/>
              <w:marRight w:val="0"/>
              <w:marTop w:val="0"/>
              <w:marBottom w:val="0"/>
              <w:divBdr>
                <w:top w:val="none" w:sz="0" w:space="0" w:color="auto"/>
                <w:left w:val="none" w:sz="0" w:space="0" w:color="auto"/>
                <w:bottom w:val="none" w:sz="0" w:space="0" w:color="auto"/>
                <w:right w:val="none" w:sz="0" w:space="0" w:color="auto"/>
              </w:divBdr>
            </w:div>
            <w:div w:id="1312751861">
              <w:marLeft w:val="0"/>
              <w:marRight w:val="0"/>
              <w:marTop w:val="0"/>
              <w:marBottom w:val="0"/>
              <w:divBdr>
                <w:top w:val="none" w:sz="0" w:space="0" w:color="auto"/>
                <w:left w:val="none" w:sz="0" w:space="0" w:color="auto"/>
                <w:bottom w:val="none" w:sz="0" w:space="0" w:color="auto"/>
                <w:right w:val="none" w:sz="0" w:space="0" w:color="auto"/>
              </w:divBdr>
            </w:div>
            <w:div w:id="839006742">
              <w:marLeft w:val="0"/>
              <w:marRight w:val="0"/>
              <w:marTop w:val="0"/>
              <w:marBottom w:val="0"/>
              <w:divBdr>
                <w:top w:val="none" w:sz="0" w:space="0" w:color="auto"/>
                <w:left w:val="none" w:sz="0" w:space="0" w:color="auto"/>
                <w:bottom w:val="none" w:sz="0" w:space="0" w:color="auto"/>
                <w:right w:val="none" w:sz="0" w:space="0" w:color="auto"/>
              </w:divBdr>
            </w:div>
            <w:div w:id="2104647190">
              <w:marLeft w:val="0"/>
              <w:marRight w:val="0"/>
              <w:marTop w:val="0"/>
              <w:marBottom w:val="0"/>
              <w:divBdr>
                <w:top w:val="none" w:sz="0" w:space="0" w:color="auto"/>
                <w:left w:val="none" w:sz="0" w:space="0" w:color="auto"/>
                <w:bottom w:val="none" w:sz="0" w:space="0" w:color="auto"/>
                <w:right w:val="none" w:sz="0" w:space="0" w:color="auto"/>
              </w:divBdr>
            </w:div>
            <w:div w:id="631598875">
              <w:marLeft w:val="0"/>
              <w:marRight w:val="0"/>
              <w:marTop w:val="0"/>
              <w:marBottom w:val="0"/>
              <w:divBdr>
                <w:top w:val="none" w:sz="0" w:space="0" w:color="auto"/>
                <w:left w:val="none" w:sz="0" w:space="0" w:color="auto"/>
                <w:bottom w:val="none" w:sz="0" w:space="0" w:color="auto"/>
                <w:right w:val="none" w:sz="0" w:space="0" w:color="auto"/>
              </w:divBdr>
            </w:div>
            <w:div w:id="183131199">
              <w:marLeft w:val="0"/>
              <w:marRight w:val="0"/>
              <w:marTop w:val="0"/>
              <w:marBottom w:val="0"/>
              <w:divBdr>
                <w:top w:val="none" w:sz="0" w:space="0" w:color="auto"/>
                <w:left w:val="none" w:sz="0" w:space="0" w:color="auto"/>
                <w:bottom w:val="none" w:sz="0" w:space="0" w:color="auto"/>
                <w:right w:val="none" w:sz="0" w:space="0" w:color="auto"/>
              </w:divBdr>
            </w:div>
            <w:div w:id="2031056322">
              <w:marLeft w:val="0"/>
              <w:marRight w:val="0"/>
              <w:marTop w:val="0"/>
              <w:marBottom w:val="0"/>
              <w:divBdr>
                <w:top w:val="none" w:sz="0" w:space="0" w:color="auto"/>
                <w:left w:val="none" w:sz="0" w:space="0" w:color="auto"/>
                <w:bottom w:val="none" w:sz="0" w:space="0" w:color="auto"/>
                <w:right w:val="none" w:sz="0" w:space="0" w:color="auto"/>
              </w:divBdr>
            </w:div>
            <w:div w:id="1041855454">
              <w:marLeft w:val="0"/>
              <w:marRight w:val="0"/>
              <w:marTop w:val="0"/>
              <w:marBottom w:val="0"/>
              <w:divBdr>
                <w:top w:val="none" w:sz="0" w:space="0" w:color="auto"/>
                <w:left w:val="none" w:sz="0" w:space="0" w:color="auto"/>
                <w:bottom w:val="none" w:sz="0" w:space="0" w:color="auto"/>
                <w:right w:val="none" w:sz="0" w:space="0" w:color="auto"/>
              </w:divBdr>
            </w:div>
            <w:div w:id="911742543">
              <w:marLeft w:val="0"/>
              <w:marRight w:val="0"/>
              <w:marTop w:val="0"/>
              <w:marBottom w:val="0"/>
              <w:divBdr>
                <w:top w:val="none" w:sz="0" w:space="0" w:color="auto"/>
                <w:left w:val="none" w:sz="0" w:space="0" w:color="auto"/>
                <w:bottom w:val="none" w:sz="0" w:space="0" w:color="auto"/>
                <w:right w:val="none" w:sz="0" w:space="0" w:color="auto"/>
              </w:divBdr>
            </w:div>
            <w:div w:id="1610702847">
              <w:marLeft w:val="0"/>
              <w:marRight w:val="0"/>
              <w:marTop w:val="0"/>
              <w:marBottom w:val="0"/>
              <w:divBdr>
                <w:top w:val="none" w:sz="0" w:space="0" w:color="auto"/>
                <w:left w:val="none" w:sz="0" w:space="0" w:color="auto"/>
                <w:bottom w:val="none" w:sz="0" w:space="0" w:color="auto"/>
                <w:right w:val="none" w:sz="0" w:space="0" w:color="auto"/>
              </w:divBdr>
            </w:div>
            <w:div w:id="1684237010">
              <w:marLeft w:val="0"/>
              <w:marRight w:val="0"/>
              <w:marTop w:val="0"/>
              <w:marBottom w:val="0"/>
              <w:divBdr>
                <w:top w:val="none" w:sz="0" w:space="0" w:color="auto"/>
                <w:left w:val="none" w:sz="0" w:space="0" w:color="auto"/>
                <w:bottom w:val="none" w:sz="0" w:space="0" w:color="auto"/>
                <w:right w:val="none" w:sz="0" w:space="0" w:color="auto"/>
              </w:divBdr>
            </w:div>
          </w:divsChild>
        </w:div>
        <w:div w:id="1230733001">
          <w:marLeft w:val="0"/>
          <w:marRight w:val="0"/>
          <w:marTop w:val="0"/>
          <w:marBottom w:val="0"/>
          <w:divBdr>
            <w:top w:val="none" w:sz="0" w:space="0" w:color="auto"/>
            <w:left w:val="none" w:sz="0" w:space="0" w:color="auto"/>
            <w:bottom w:val="none" w:sz="0" w:space="0" w:color="auto"/>
            <w:right w:val="none" w:sz="0" w:space="0" w:color="auto"/>
          </w:divBdr>
          <w:divsChild>
            <w:div w:id="1780294193">
              <w:marLeft w:val="0"/>
              <w:marRight w:val="0"/>
              <w:marTop w:val="0"/>
              <w:marBottom w:val="0"/>
              <w:divBdr>
                <w:top w:val="none" w:sz="0" w:space="0" w:color="auto"/>
                <w:left w:val="none" w:sz="0" w:space="0" w:color="auto"/>
                <w:bottom w:val="none" w:sz="0" w:space="0" w:color="auto"/>
                <w:right w:val="none" w:sz="0" w:space="0" w:color="auto"/>
              </w:divBdr>
            </w:div>
            <w:div w:id="1382947188">
              <w:marLeft w:val="0"/>
              <w:marRight w:val="0"/>
              <w:marTop w:val="0"/>
              <w:marBottom w:val="0"/>
              <w:divBdr>
                <w:top w:val="none" w:sz="0" w:space="0" w:color="auto"/>
                <w:left w:val="none" w:sz="0" w:space="0" w:color="auto"/>
                <w:bottom w:val="none" w:sz="0" w:space="0" w:color="auto"/>
                <w:right w:val="none" w:sz="0" w:space="0" w:color="auto"/>
              </w:divBdr>
            </w:div>
            <w:div w:id="1955357136">
              <w:marLeft w:val="0"/>
              <w:marRight w:val="0"/>
              <w:marTop w:val="0"/>
              <w:marBottom w:val="0"/>
              <w:divBdr>
                <w:top w:val="none" w:sz="0" w:space="0" w:color="auto"/>
                <w:left w:val="none" w:sz="0" w:space="0" w:color="auto"/>
                <w:bottom w:val="none" w:sz="0" w:space="0" w:color="auto"/>
                <w:right w:val="none" w:sz="0" w:space="0" w:color="auto"/>
              </w:divBdr>
            </w:div>
            <w:div w:id="74205492">
              <w:marLeft w:val="0"/>
              <w:marRight w:val="0"/>
              <w:marTop w:val="0"/>
              <w:marBottom w:val="0"/>
              <w:divBdr>
                <w:top w:val="none" w:sz="0" w:space="0" w:color="auto"/>
                <w:left w:val="none" w:sz="0" w:space="0" w:color="auto"/>
                <w:bottom w:val="none" w:sz="0" w:space="0" w:color="auto"/>
                <w:right w:val="none" w:sz="0" w:space="0" w:color="auto"/>
              </w:divBdr>
            </w:div>
            <w:div w:id="1852448926">
              <w:marLeft w:val="0"/>
              <w:marRight w:val="0"/>
              <w:marTop w:val="0"/>
              <w:marBottom w:val="0"/>
              <w:divBdr>
                <w:top w:val="none" w:sz="0" w:space="0" w:color="auto"/>
                <w:left w:val="none" w:sz="0" w:space="0" w:color="auto"/>
                <w:bottom w:val="none" w:sz="0" w:space="0" w:color="auto"/>
                <w:right w:val="none" w:sz="0" w:space="0" w:color="auto"/>
              </w:divBdr>
            </w:div>
            <w:div w:id="1865440273">
              <w:marLeft w:val="0"/>
              <w:marRight w:val="0"/>
              <w:marTop w:val="0"/>
              <w:marBottom w:val="0"/>
              <w:divBdr>
                <w:top w:val="none" w:sz="0" w:space="0" w:color="auto"/>
                <w:left w:val="none" w:sz="0" w:space="0" w:color="auto"/>
                <w:bottom w:val="none" w:sz="0" w:space="0" w:color="auto"/>
                <w:right w:val="none" w:sz="0" w:space="0" w:color="auto"/>
              </w:divBdr>
            </w:div>
            <w:div w:id="351808669">
              <w:marLeft w:val="0"/>
              <w:marRight w:val="0"/>
              <w:marTop w:val="0"/>
              <w:marBottom w:val="0"/>
              <w:divBdr>
                <w:top w:val="none" w:sz="0" w:space="0" w:color="auto"/>
                <w:left w:val="none" w:sz="0" w:space="0" w:color="auto"/>
                <w:bottom w:val="none" w:sz="0" w:space="0" w:color="auto"/>
                <w:right w:val="none" w:sz="0" w:space="0" w:color="auto"/>
              </w:divBdr>
            </w:div>
            <w:div w:id="648364612">
              <w:marLeft w:val="0"/>
              <w:marRight w:val="0"/>
              <w:marTop w:val="0"/>
              <w:marBottom w:val="0"/>
              <w:divBdr>
                <w:top w:val="none" w:sz="0" w:space="0" w:color="auto"/>
                <w:left w:val="none" w:sz="0" w:space="0" w:color="auto"/>
                <w:bottom w:val="none" w:sz="0" w:space="0" w:color="auto"/>
                <w:right w:val="none" w:sz="0" w:space="0" w:color="auto"/>
              </w:divBdr>
            </w:div>
            <w:div w:id="1363361424">
              <w:marLeft w:val="0"/>
              <w:marRight w:val="0"/>
              <w:marTop w:val="0"/>
              <w:marBottom w:val="0"/>
              <w:divBdr>
                <w:top w:val="none" w:sz="0" w:space="0" w:color="auto"/>
                <w:left w:val="none" w:sz="0" w:space="0" w:color="auto"/>
                <w:bottom w:val="none" w:sz="0" w:space="0" w:color="auto"/>
                <w:right w:val="none" w:sz="0" w:space="0" w:color="auto"/>
              </w:divBdr>
            </w:div>
            <w:div w:id="1116212507">
              <w:marLeft w:val="0"/>
              <w:marRight w:val="0"/>
              <w:marTop w:val="0"/>
              <w:marBottom w:val="0"/>
              <w:divBdr>
                <w:top w:val="none" w:sz="0" w:space="0" w:color="auto"/>
                <w:left w:val="none" w:sz="0" w:space="0" w:color="auto"/>
                <w:bottom w:val="none" w:sz="0" w:space="0" w:color="auto"/>
                <w:right w:val="none" w:sz="0" w:space="0" w:color="auto"/>
              </w:divBdr>
            </w:div>
            <w:div w:id="1295254924">
              <w:marLeft w:val="0"/>
              <w:marRight w:val="0"/>
              <w:marTop w:val="0"/>
              <w:marBottom w:val="0"/>
              <w:divBdr>
                <w:top w:val="none" w:sz="0" w:space="0" w:color="auto"/>
                <w:left w:val="none" w:sz="0" w:space="0" w:color="auto"/>
                <w:bottom w:val="none" w:sz="0" w:space="0" w:color="auto"/>
                <w:right w:val="none" w:sz="0" w:space="0" w:color="auto"/>
              </w:divBdr>
            </w:div>
          </w:divsChild>
        </w:div>
        <w:div w:id="370031768">
          <w:marLeft w:val="0"/>
          <w:marRight w:val="0"/>
          <w:marTop w:val="0"/>
          <w:marBottom w:val="0"/>
          <w:divBdr>
            <w:top w:val="none" w:sz="0" w:space="0" w:color="auto"/>
            <w:left w:val="none" w:sz="0" w:space="0" w:color="auto"/>
            <w:bottom w:val="none" w:sz="0" w:space="0" w:color="auto"/>
            <w:right w:val="none" w:sz="0" w:space="0" w:color="auto"/>
          </w:divBdr>
          <w:divsChild>
            <w:div w:id="360596464">
              <w:marLeft w:val="0"/>
              <w:marRight w:val="0"/>
              <w:marTop w:val="0"/>
              <w:marBottom w:val="0"/>
              <w:divBdr>
                <w:top w:val="none" w:sz="0" w:space="0" w:color="auto"/>
                <w:left w:val="none" w:sz="0" w:space="0" w:color="auto"/>
                <w:bottom w:val="none" w:sz="0" w:space="0" w:color="auto"/>
                <w:right w:val="none" w:sz="0" w:space="0" w:color="auto"/>
              </w:divBdr>
            </w:div>
            <w:div w:id="1791389600">
              <w:marLeft w:val="0"/>
              <w:marRight w:val="0"/>
              <w:marTop w:val="0"/>
              <w:marBottom w:val="0"/>
              <w:divBdr>
                <w:top w:val="none" w:sz="0" w:space="0" w:color="auto"/>
                <w:left w:val="none" w:sz="0" w:space="0" w:color="auto"/>
                <w:bottom w:val="none" w:sz="0" w:space="0" w:color="auto"/>
                <w:right w:val="none" w:sz="0" w:space="0" w:color="auto"/>
              </w:divBdr>
            </w:div>
            <w:div w:id="1865484792">
              <w:marLeft w:val="0"/>
              <w:marRight w:val="0"/>
              <w:marTop w:val="0"/>
              <w:marBottom w:val="0"/>
              <w:divBdr>
                <w:top w:val="none" w:sz="0" w:space="0" w:color="auto"/>
                <w:left w:val="none" w:sz="0" w:space="0" w:color="auto"/>
                <w:bottom w:val="none" w:sz="0" w:space="0" w:color="auto"/>
                <w:right w:val="none" w:sz="0" w:space="0" w:color="auto"/>
              </w:divBdr>
            </w:div>
            <w:div w:id="112869387">
              <w:marLeft w:val="0"/>
              <w:marRight w:val="0"/>
              <w:marTop w:val="0"/>
              <w:marBottom w:val="0"/>
              <w:divBdr>
                <w:top w:val="none" w:sz="0" w:space="0" w:color="auto"/>
                <w:left w:val="none" w:sz="0" w:space="0" w:color="auto"/>
                <w:bottom w:val="none" w:sz="0" w:space="0" w:color="auto"/>
                <w:right w:val="none" w:sz="0" w:space="0" w:color="auto"/>
              </w:divBdr>
            </w:div>
            <w:div w:id="52968717">
              <w:marLeft w:val="0"/>
              <w:marRight w:val="0"/>
              <w:marTop w:val="0"/>
              <w:marBottom w:val="0"/>
              <w:divBdr>
                <w:top w:val="none" w:sz="0" w:space="0" w:color="auto"/>
                <w:left w:val="none" w:sz="0" w:space="0" w:color="auto"/>
                <w:bottom w:val="none" w:sz="0" w:space="0" w:color="auto"/>
                <w:right w:val="none" w:sz="0" w:space="0" w:color="auto"/>
              </w:divBdr>
            </w:div>
            <w:div w:id="928196166">
              <w:marLeft w:val="0"/>
              <w:marRight w:val="0"/>
              <w:marTop w:val="0"/>
              <w:marBottom w:val="0"/>
              <w:divBdr>
                <w:top w:val="none" w:sz="0" w:space="0" w:color="auto"/>
                <w:left w:val="none" w:sz="0" w:space="0" w:color="auto"/>
                <w:bottom w:val="none" w:sz="0" w:space="0" w:color="auto"/>
                <w:right w:val="none" w:sz="0" w:space="0" w:color="auto"/>
              </w:divBdr>
            </w:div>
            <w:div w:id="1490554981">
              <w:marLeft w:val="0"/>
              <w:marRight w:val="0"/>
              <w:marTop w:val="0"/>
              <w:marBottom w:val="0"/>
              <w:divBdr>
                <w:top w:val="none" w:sz="0" w:space="0" w:color="auto"/>
                <w:left w:val="none" w:sz="0" w:space="0" w:color="auto"/>
                <w:bottom w:val="none" w:sz="0" w:space="0" w:color="auto"/>
                <w:right w:val="none" w:sz="0" w:space="0" w:color="auto"/>
              </w:divBdr>
            </w:div>
            <w:div w:id="1926528048">
              <w:marLeft w:val="0"/>
              <w:marRight w:val="0"/>
              <w:marTop w:val="0"/>
              <w:marBottom w:val="0"/>
              <w:divBdr>
                <w:top w:val="none" w:sz="0" w:space="0" w:color="auto"/>
                <w:left w:val="none" w:sz="0" w:space="0" w:color="auto"/>
                <w:bottom w:val="none" w:sz="0" w:space="0" w:color="auto"/>
                <w:right w:val="none" w:sz="0" w:space="0" w:color="auto"/>
              </w:divBdr>
            </w:div>
            <w:div w:id="2025474295">
              <w:marLeft w:val="0"/>
              <w:marRight w:val="0"/>
              <w:marTop w:val="0"/>
              <w:marBottom w:val="0"/>
              <w:divBdr>
                <w:top w:val="none" w:sz="0" w:space="0" w:color="auto"/>
                <w:left w:val="none" w:sz="0" w:space="0" w:color="auto"/>
                <w:bottom w:val="none" w:sz="0" w:space="0" w:color="auto"/>
                <w:right w:val="none" w:sz="0" w:space="0" w:color="auto"/>
              </w:divBdr>
            </w:div>
            <w:div w:id="1527790623">
              <w:marLeft w:val="0"/>
              <w:marRight w:val="0"/>
              <w:marTop w:val="0"/>
              <w:marBottom w:val="0"/>
              <w:divBdr>
                <w:top w:val="none" w:sz="0" w:space="0" w:color="auto"/>
                <w:left w:val="none" w:sz="0" w:space="0" w:color="auto"/>
                <w:bottom w:val="none" w:sz="0" w:space="0" w:color="auto"/>
                <w:right w:val="none" w:sz="0" w:space="0" w:color="auto"/>
              </w:divBdr>
            </w:div>
          </w:divsChild>
        </w:div>
        <w:div w:id="1193494722">
          <w:marLeft w:val="0"/>
          <w:marRight w:val="0"/>
          <w:marTop w:val="0"/>
          <w:marBottom w:val="0"/>
          <w:divBdr>
            <w:top w:val="none" w:sz="0" w:space="0" w:color="auto"/>
            <w:left w:val="none" w:sz="0" w:space="0" w:color="auto"/>
            <w:bottom w:val="none" w:sz="0" w:space="0" w:color="auto"/>
            <w:right w:val="none" w:sz="0" w:space="0" w:color="auto"/>
          </w:divBdr>
          <w:divsChild>
            <w:div w:id="943613399">
              <w:marLeft w:val="0"/>
              <w:marRight w:val="0"/>
              <w:marTop w:val="0"/>
              <w:marBottom w:val="0"/>
              <w:divBdr>
                <w:top w:val="none" w:sz="0" w:space="0" w:color="auto"/>
                <w:left w:val="none" w:sz="0" w:space="0" w:color="auto"/>
                <w:bottom w:val="none" w:sz="0" w:space="0" w:color="auto"/>
                <w:right w:val="none" w:sz="0" w:space="0" w:color="auto"/>
              </w:divBdr>
            </w:div>
            <w:div w:id="2111121289">
              <w:marLeft w:val="0"/>
              <w:marRight w:val="0"/>
              <w:marTop w:val="0"/>
              <w:marBottom w:val="0"/>
              <w:divBdr>
                <w:top w:val="none" w:sz="0" w:space="0" w:color="auto"/>
                <w:left w:val="none" w:sz="0" w:space="0" w:color="auto"/>
                <w:bottom w:val="none" w:sz="0" w:space="0" w:color="auto"/>
                <w:right w:val="none" w:sz="0" w:space="0" w:color="auto"/>
              </w:divBdr>
            </w:div>
            <w:div w:id="1128596055">
              <w:marLeft w:val="0"/>
              <w:marRight w:val="0"/>
              <w:marTop w:val="0"/>
              <w:marBottom w:val="0"/>
              <w:divBdr>
                <w:top w:val="none" w:sz="0" w:space="0" w:color="auto"/>
                <w:left w:val="none" w:sz="0" w:space="0" w:color="auto"/>
                <w:bottom w:val="none" w:sz="0" w:space="0" w:color="auto"/>
                <w:right w:val="none" w:sz="0" w:space="0" w:color="auto"/>
              </w:divBdr>
            </w:div>
            <w:div w:id="1556966954">
              <w:marLeft w:val="0"/>
              <w:marRight w:val="0"/>
              <w:marTop w:val="0"/>
              <w:marBottom w:val="0"/>
              <w:divBdr>
                <w:top w:val="none" w:sz="0" w:space="0" w:color="auto"/>
                <w:left w:val="none" w:sz="0" w:space="0" w:color="auto"/>
                <w:bottom w:val="none" w:sz="0" w:space="0" w:color="auto"/>
                <w:right w:val="none" w:sz="0" w:space="0" w:color="auto"/>
              </w:divBdr>
            </w:div>
            <w:div w:id="1620841796">
              <w:marLeft w:val="0"/>
              <w:marRight w:val="0"/>
              <w:marTop w:val="0"/>
              <w:marBottom w:val="0"/>
              <w:divBdr>
                <w:top w:val="none" w:sz="0" w:space="0" w:color="auto"/>
                <w:left w:val="none" w:sz="0" w:space="0" w:color="auto"/>
                <w:bottom w:val="none" w:sz="0" w:space="0" w:color="auto"/>
                <w:right w:val="none" w:sz="0" w:space="0" w:color="auto"/>
              </w:divBdr>
            </w:div>
            <w:div w:id="1714306698">
              <w:marLeft w:val="0"/>
              <w:marRight w:val="0"/>
              <w:marTop w:val="0"/>
              <w:marBottom w:val="0"/>
              <w:divBdr>
                <w:top w:val="none" w:sz="0" w:space="0" w:color="auto"/>
                <w:left w:val="none" w:sz="0" w:space="0" w:color="auto"/>
                <w:bottom w:val="none" w:sz="0" w:space="0" w:color="auto"/>
                <w:right w:val="none" w:sz="0" w:space="0" w:color="auto"/>
              </w:divBdr>
            </w:div>
            <w:div w:id="1259870923">
              <w:marLeft w:val="0"/>
              <w:marRight w:val="0"/>
              <w:marTop w:val="0"/>
              <w:marBottom w:val="0"/>
              <w:divBdr>
                <w:top w:val="none" w:sz="0" w:space="0" w:color="auto"/>
                <w:left w:val="none" w:sz="0" w:space="0" w:color="auto"/>
                <w:bottom w:val="none" w:sz="0" w:space="0" w:color="auto"/>
                <w:right w:val="none" w:sz="0" w:space="0" w:color="auto"/>
              </w:divBdr>
            </w:div>
            <w:div w:id="1578897559">
              <w:marLeft w:val="0"/>
              <w:marRight w:val="0"/>
              <w:marTop w:val="0"/>
              <w:marBottom w:val="0"/>
              <w:divBdr>
                <w:top w:val="none" w:sz="0" w:space="0" w:color="auto"/>
                <w:left w:val="none" w:sz="0" w:space="0" w:color="auto"/>
                <w:bottom w:val="none" w:sz="0" w:space="0" w:color="auto"/>
                <w:right w:val="none" w:sz="0" w:space="0" w:color="auto"/>
              </w:divBdr>
            </w:div>
            <w:div w:id="1971746610">
              <w:marLeft w:val="0"/>
              <w:marRight w:val="0"/>
              <w:marTop w:val="0"/>
              <w:marBottom w:val="0"/>
              <w:divBdr>
                <w:top w:val="none" w:sz="0" w:space="0" w:color="auto"/>
                <w:left w:val="none" w:sz="0" w:space="0" w:color="auto"/>
                <w:bottom w:val="none" w:sz="0" w:space="0" w:color="auto"/>
                <w:right w:val="none" w:sz="0" w:space="0" w:color="auto"/>
              </w:divBdr>
            </w:div>
            <w:div w:id="1587106250">
              <w:marLeft w:val="0"/>
              <w:marRight w:val="0"/>
              <w:marTop w:val="0"/>
              <w:marBottom w:val="0"/>
              <w:divBdr>
                <w:top w:val="none" w:sz="0" w:space="0" w:color="auto"/>
                <w:left w:val="none" w:sz="0" w:space="0" w:color="auto"/>
                <w:bottom w:val="none" w:sz="0" w:space="0" w:color="auto"/>
                <w:right w:val="none" w:sz="0" w:space="0" w:color="auto"/>
              </w:divBdr>
            </w:div>
          </w:divsChild>
        </w:div>
        <w:div w:id="67652782">
          <w:marLeft w:val="0"/>
          <w:marRight w:val="0"/>
          <w:marTop w:val="0"/>
          <w:marBottom w:val="0"/>
          <w:divBdr>
            <w:top w:val="none" w:sz="0" w:space="0" w:color="auto"/>
            <w:left w:val="none" w:sz="0" w:space="0" w:color="auto"/>
            <w:bottom w:val="none" w:sz="0" w:space="0" w:color="auto"/>
            <w:right w:val="none" w:sz="0" w:space="0" w:color="auto"/>
          </w:divBdr>
          <w:divsChild>
            <w:div w:id="1385329449">
              <w:marLeft w:val="0"/>
              <w:marRight w:val="0"/>
              <w:marTop w:val="0"/>
              <w:marBottom w:val="0"/>
              <w:divBdr>
                <w:top w:val="none" w:sz="0" w:space="0" w:color="auto"/>
                <w:left w:val="none" w:sz="0" w:space="0" w:color="auto"/>
                <w:bottom w:val="none" w:sz="0" w:space="0" w:color="auto"/>
                <w:right w:val="none" w:sz="0" w:space="0" w:color="auto"/>
              </w:divBdr>
            </w:div>
            <w:div w:id="463083242">
              <w:marLeft w:val="0"/>
              <w:marRight w:val="0"/>
              <w:marTop w:val="0"/>
              <w:marBottom w:val="0"/>
              <w:divBdr>
                <w:top w:val="none" w:sz="0" w:space="0" w:color="auto"/>
                <w:left w:val="none" w:sz="0" w:space="0" w:color="auto"/>
                <w:bottom w:val="none" w:sz="0" w:space="0" w:color="auto"/>
                <w:right w:val="none" w:sz="0" w:space="0" w:color="auto"/>
              </w:divBdr>
            </w:div>
            <w:div w:id="418714614">
              <w:marLeft w:val="0"/>
              <w:marRight w:val="0"/>
              <w:marTop w:val="0"/>
              <w:marBottom w:val="0"/>
              <w:divBdr>
                <w:top w:val="none" w:sz="0" w:space="0" w:color="auto"/>
                <w:left w:val="none" w:sz="0" w:space="0" w:color="auto"/>
                <w:bottom w:val="none" w:sz="0" w:space="0" w:color="auto"/>
                <w:right w:val="none" w:sz="0" w:space="0" w:color="auto"/>
              </w:divBdr>
            </w:div>
            <w:div w:id="1085801901">
              <w:marLeft w:val="0"/>
              <w:marRight w:val="0"/>
              <w:marTop w:val="0"/>
              <w:marBottom w:val="0"/>
              <w:divBdr>
                <w:top w:val="none" w:sz="0" w:space="0" w:color="auto"/>
                <w:left w:val="none" w:sz="0" w:space="0" w:color="auto"/>
                <w:bottom w:val="none" w:sz="0" w:space="0" w:color="auto"/>
                <w:right w:val="none" w:sz="0" w:space="0" w:color="auto"/>
              </w:divBdr>
            </w:div>
            <w:div w:id="1179391611">
              <w:marLeft w:val="0"/>
              <w:marRight w:val="0"/>
              <w:marTop w:val="0"/>
              <w:marBottom w:val="0"/>
              <w:divBdr>
                <w:top w:val="none" w:sz="0" w:space="0" w:color="auto"/>
                <w:left w:val="none" w:sz="0" w:space="0" w:color="auto"/>
                <w:bottom w:val="none" w:sz="0" w:space="0" w:color="auto"/>
                <w:right w:val="none" w:sz="0" w:space="0" w:color="auto"/>
              </w:divBdr>
            </w:div>
            <w:div w:id="159390003">
              <w:marLeft w:val="0"/>
              <w:marRight w:val="0"/>
              <w:marTop w:val="0"/>
              <w:marBottom w:val="0"/>
              <w:divBdr>
                <w:top w:val="none" w:sz="0" w:space="0" w:color="auto"/>
                <w:left w:val="none" w:sz="0" w:space="0" w:color="auto"/>
                <w:bottom w:val="none" w:sz="0" w:space="0" w:color="auto"/>
                <w:right w:val="none" w:sz="0" w:space="0" w:color="auto"/>
              </w:divBdr>
            </w:div>
            <w:div w:id="1328166844">
              <w:marLeft w:val="0"/>
              <w:marRight w:val="0"/>
              <w:marTop w:val="0"/>
              <w:marBottom w:val="0"/>
              <w:divBdr>
                <w:top w:val="none" w:sz="0" w:space="0" w:color="auto"/>
                <w:left w:val="none" w:sz="0" w:space="0" w:color="auto"/>
                <w:bottom w:val="none" w:sz="0" w:space="0" w:color="auto"/>
                <w:right w:val="none" w:sz="0" w:space="0" w:color="auto"/>
              </w:divBdr>
            </w:div>
            <w:div w:id="1176462492">
              <w:marLeft w:val="0"/>
              <w:marRight w:val="0"/>
              <w:marTop w:val="0"/>
              <w:marBottom w:val="0"/>
              <w:divBdr>
                <w:top w:val="none" w:sz="0" w:space="0" w:color="auto"/>
                <w:left w:val="none" w:sz="0" w:space="0" w:color="auto"/>
                <w:bottom w:val="none" w:sz="0" w:space="0" w:color="auto"/>
                <w:right w:val="none" w:sz="0" w:space="0" w:color="auto"/>
              </w:divBdr>
            </w:div>
            <w:div w:id="1487746213">
              <w:marLeft w:val="0"/>
              <w:marRight w:val="0"/>
              <w:marTop w:val="0"/>
              <w:marBottom w:val="0"/>
              <w:divBdr>
                <w:top w:val="none" w:sz="0" w:space="0" w:color="auto"/>
                <w:left w:val="none" w:sz="0" w:space="0" w:color="auto"/>
                <w:bottom w:val="none" w:sz="0" w:space="0" w:color="auto"/>
                <w:right w:val="none" w:sz="0" w:space="0" w:color="auto"/>
              </w:divBdr>
            </w:div>
            <w:div w:id="1202938560">
              <w:marLeft w:val="0"/>
              <w:marRight w:val="0"/>
              <w:marTop w:val="0"/>
              <w:marBottom w:val="0"/>
              <w:divBdr>
                <w:top w:val="none" w:sz="0" w:space="0" w:color="auto"/>
                <w:left w:val="none" w:sz="0" w:space="0" w:color="auto"/>
                <w:bottom w:val="none" w:sz="0" w:space="0" w:color="auto"/>
                <w:right w:val="none" w:sz="0" w:space="0" w:color="auto"/>
              </w:divBdr>
            </w:div>
          </w:divsChild>
        </w:div>
        <w:div w:id="1972633634">
          <w:marLeft w:val="0"/>
          <w:marRight w:val="0"/>
          <w:marTop w:val="0"/>
          <w:marBottom w:val="0"/>
          <w:divBdr>
            <w:top w:val="none" w:sz="0" w:space="0" w:color="auto"/>
            <w:left w:val="none" w:sz="0" w:space="0" w:color="auto"/>
            <w:bottom w:val="none" w:sz="0" w:space="0" w:color="auto"/>
            <w:right w:val="none" w:sz="0" w:space="0" w:color="auto"/>
          </w:divBdr>
          <w:divsChild>
            <w:div w:id="1392923358">
              <w:marLeft w:val="0"/>
              <w:marRight w:val="0"/>
              <w:marTop w:val="0"/>
              <w:marBottom w:val="0"/>
              <w:divBdr>
                <w:top w:val="none" w:sz="0" w:space="0" w:color="auto"/>
                <w:left w:val="none" w:sz="0" w:space="0" w:color="auto"/>
                <w:bottom w:val="none" w:sz="0" w:space="0" w:color="auto"/>
                <w:right w:val="none" w:sz="0" w:space="0" w:color="auto"/>
              </w:divBdr>
            </w:div>
            <w:div w:id="482159423">
              <w:marLeft w:val="0"/>
              <w:marRight w:val="0"/>
              <w:marTop w:val="0"/>
              <w:marBottom w:val="0"/>
              <w:divBdr>
                <w:top w:val="none" w:sz="0" w:space="0" w:color="auto"/>
                <w:left w:val="none" w:sz="0" w:space="0" w:color="auto"/>
                <w:bottom w:val="none" w:sz="0" w:space="0" w:color="auto"/>
                <w:right w:val="none" w:sz="0" w:space="0" w:color="auto"/>
              </w:divBdr>
            </w:div>
            <w:div w:id="592520191">
              <w:marLeft w:val="0"/>
              <w:marRight w:val="0"/>
              <w:marTop w:val="0"/>
              <w:marBottom w:val="0"/>
              <w:divBdr>
                <w:top w:val="none" w:sz="0" w:space="0" w:color="auto"/>
                <w:left w:val="none" w:sz="0" w:space="0" w:color="auto"/>
                <w:bottom w:val="none" w:sz="0" w:space="0" w:color="auto"/>
                <w:right w:val="none" w:sz="0" w:space="0" w:color="auto"/>
              </w:divBdr>
            </w:div>
            <w:div w:id="24671724">
              <w:marLeft w:val="0"/>
              <w:marRight w:val="0"/>
              <w:marTop w:val="0"/>
              <w:marBottom w:val="0"/>
              <w:divBdr>
                <w:top w:val="none" w:sz="0" w:space="0" w:color="auto"/>
                <w:left w:val="none" w:sz="0" w:space="0" w:color="auto"/>
                <w:bottom w:val="none" w:sz="0" w:space="0" w:color="auto"/>
                <w:right w:val="none" w:sz="0" w:space="0" w:color="auto"/>
              </w:divBdr>
            </w:div>
            <w:div w:id="394281501">
              <w:marLeft w:val="0"/>
              <w:marRight w:val="0"/>
              <w:marTop w:val="0"/>
              <w:marBottom w:val="0"/>
              <w:divBdr>
                <w:top w:val="none" w:sz="0" w:space="0" w:color="auto"/>
                <w:left w:val="none" w:sz="0" w:space="0" w:color="auto"/>
                <w:bottom w:val="none" w:sz="0" w:space="0" w:color="auto"/>
                <w:right w:val="none" w:sz="0" w:space="0" w:color="auto"/>
              </w:divBdr>
            </w:div>
            <w:div w:id="1874881219">
              <w:marLeft w:val="0"/>
              <w:marRight w:val="0"/>
              <w:marTop w:val="0"/>
              <w:marBottom w:val="0"/>
              <w:divBdr>
                <w:top w:val="none" w:sz="0" w:space="0" w:color="auto"/>
                <w:left w:val="none" w:sz="0" w:space="0" w:color="auto"/>
                <w:bottom w:val="none" w:sz="0" w:space="0" w:color="auto"/>
                <w:right w:val="none" w:sz="0" w:space="0" w:color="auto"/>
              </w:divBdr>
            </w:div>
            <w:div w:id="1964577522">
              <w:marLeft w:val="0"/>
              <w:marRight w:val="0"/>
              <w:marTop w:val="0"/>
              <w:marBottom w:val="0"/>
              <w:divBdr>
                <w:top w:val="none" w:sz="0" w:space="0" w:color="auto"/>
                <w:left w:val="none" w:sz="0" w:space="0" w:color="auto"/>
                <w:bottom w:val="none" w:sz="0" w:space="0" w:color="auto"/>
                <w:right w:val="none" w:sz="0" w:space="0" w:color="auto"/>
              </w:divBdr>
            </w:div>
            <w:div w:id="1519811551">
              <w:marLeft w:val="0"/>
              <w:marRight w:val="0"/>
              <w:marTop w:val="0"/>
              <w:marBottom w:val="0"/>
              <w:divBdr>
                <w:top w:val="none" w:sz="0" w:space="0" w:color="auto"/>
                <w:left w:val="none" w:sz="0" w:space="0" w:color="auto"/>
                <w:bottom w:val="none" w:sz="0" w:space="0" w:color="auto"/>
                <w:right w:val="none" w:sz="0" w:space="0" w:color="auto"/>
              </w:divBdr>
            </w:div>
            <w:div w:id="1306810689">
              <w:marLeft w:val="0"/>
              <w:marRight w:val="0"/>
              <w:marTop w:val="0"/>
              <w:marBottom w:val="0"/>
              <w:divBdr>
                <w:top w:val="none" w:sz="0" w:space="0" w:color="auto"/>
                <w:left w:val="none" w:sz="0" w:space="0" w:color="auto"/>
                <w:bottom w:val="none" w:sz="0" w:space="0" w:color="auto"/>
                <w:right w:val="none" w:sz="0" w:space="0" w:color="auto"/>
              </w:divBdr>
            </w:div>
            <w:div w:id="605423966">
              <w:marLeft w:val="0"/>
              <w:marRight w:val="0"/>
              <w:marTop w:val="0"/>
              <w:marBottom w:val="0"/>
              <w:divBdr>
                <w:top w:val="none" w:sz="0" w:space="0" w:color="auto"/>
                <w:left w:val="none" w:sz="0" w:space="0" w:color="auto"/>
                <w:bottom w:val="none" w:sz="0" w:space="0" w:color="auto"/>
                <w:right w:val="none" w:sz="0" w:space="0" w:color="auto"/>
              </w:divBdr>
            </w:div>
          </w:divsChild>
        </w:div>
        <w:div w:id="1870991942">
          <w:marLeft w:val="0"/>
          <w:marRight w:val="0"/>
          <w:marTop w:val="0"/>
          <w:marBottom w:val="0"/>
          <w:divBdr>
            <w:top w:val="none" w:sz="0" w:space="0" w:color="auto"/>
            <w:left w:val="none" w:sz="0" w:space="0" w:color="auto"/>
            <w:bottom w:val="none" w:sz="0" w:space="0" w:color="auto"/>
            <w:right w:val="none" w:sz="0" w:space="0" w:color="auto"/>
          </w:divBdr>
          <w:divsChild>
            <w:div w:id="365180754">
              <w:marLeft w:val="0"/>
              <w:marRight w:val="0"/>
              <w:marTop w:val="0"/>
              <w:marBottom w:val="0"/>
              <w:divBdr>
                <w:top w:val="none" w:sz="0" w:space="0" w:color="auto"/>
                <w:left w:val="none" w:sz="0" w:space="0" w:color="auto"/>
                <w:bottom w:val="none" w:sz="0" w:space="0" w:color="auto"/>
                <w:right w:val="none" w:sz="0" w:space="0" w:color="auto"/>
              </w:divBdr>
            </w:div>
            <w:div w:id="1431967005">
              <w:marLeft w:val="0"/>
              <w:marRight w:val="0"/>
              <w:marTop w:val="0"/>
              <w:marBottom w:val="0"/>
              <w:divBdr>
                <w:top w:val="none" w:sz="0" w:space="0" w:color="auto"/>
                <w:left w:val="none" w:sz="0" w:space="0" w:color="auto"/>
                <w:bottom w:val="none" w:sz="0" w:space="0" w:color="auto"/>
                <w:right w:val="none" w:sz="0" w:space="0" w:color="auto"/>
              </w:divBdr>
            </w:div>
            <w:div w:id="290870467">
              <w:marLeft w:val="0"/>
              <w:marRight w:val="0"/>
              <w:marTop w:val="0"/>
              <w:marBottom w:val="0"/>
              <w:divBdr>
                <w:top w:val="none" w:sz="0" w:space="0" w:color="auto"/>
                <w:left w:val="none" w:sz="0" w:space="0" w:color="auto"/>
                <w:bottom w:val="none" w:sz="0" w:space="0" w:color="auto"/>
                <w:right w:val="none" w:sz="0" w:space="0" w:color="auto"/>
              </w:divBdr>
            </w:div>
            <w:div w:id="1410344497">
              <w:marLeft w:val="0"/>
              <w:marRight w:val="0"/>
              <w:marTop w:val="0"/>
              <w:marBottom w:val="0"/>
              <w:divBdr>
                <w:top w:val="none" w:sz="0" w:space="0" w:color="auto"/>
                <w:left w:val="none" w:sz="0" w:space="0" w:color="auto"/>
                <w:bottom w:val="none" w:sz="0" w:space="0" w:color="auto"/>
                <w:right w:val="none" w:sz="0" w:space="0" w:color="auto"/>
              </w:divBdr>
            </w:div>
            <w:div w:id="742986969">
              <w:marLeft w:val="0"/>
              <w:marRight w:val="0"/>
              <w:marTop w:val="0"/>
              <w:marBottom w:val="0"/>
              <w:divBdr>
                <w:top w:val="none" w:sz="0" w:space="0" w:color="auto"/>
                <w:left w:val="none" w:sz="0" w:space="0" w:color="auto"/>
                <w:bottom w:val="none" w:sz="0" w:space="0" w:color="auto"/>
                <w:right w:val="none" w:sz="0" w:space="0" w:color="auto"/>
              </w:divBdr>
            </w:div>
            <w:div w:id="1679431043">
              <w:marLeft w:val="0"/>
              <w:marRight w:val="0"/>
              <w:marTop w:val="0"/>
              <w:marBottom w:val="0"/>
              <w:divBdr>
                <w:top w:val="none" w:sz="0" w:space="0" w:color="auto"/>
                <w:left w:val="none" w:sz="0" w:space="0" w:color="auto"/>
                <w:bottom w:val="none" w:sz="0" w:space="0" w:color="auto"/>
                <w:right w:val="none" w:sz="0" w:space="0" w:color="auto"/>
              </w:divBdr>
            </w:div>
            <w:div w:id="1189442547">
              <w:marLeft w:val="0"/>
              <w:marRight w:val="0"/>
              <w:marTop w:val="0"/>
              <w:marBottom w:val="0"/>
              <w:divBdr>
                <w:top w:val="none" w:sz="0" w:space="0" w:color="auto"/>
                <w:left w:val="none" w:sz="0" w:space="0" w:color="auto"/>
                <w:bottom w:val="none" w:sz="0" w:space="0" w:color="auto"/>
                <w:right w:val="none" w:sz="0" w:space="0" w:color="auto"/>
              </w:divBdr>
            </w:div>
            <w:div w:id="1314021663">
              <w:marLeft w:val="0"/>
              <w:marRight w:val="0"/>
              <w:marTop w:val="0"/>
              <w:marBottom w:val="0"/>
              <w:divBdr>
                <w:top w:val="none" w:sz="0" w:space="0" w:color="auto"/>
                <w:left w:val="none" w:sz="0" w:space="0" w:color="auto"/>
                <w:bottom w:val="none" w:sz="0" w:space="0" w:color="auto"/>
                <w:right w:val="none" w:sz="0" w:space="0" w:color="auto"/>
              </w:divBdr>
            </w:div>
            <w:div w:id="28177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5EEAA-200C-4539-B42B-274B65BBF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22779</Words>
  <Characters>129846</Characters>
  <Application>Microsoft Office Word</Application>
  <DocSecurity>0</DocSecurity>
  <Lines>1082</Lines>
  <Paragraphs>304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152321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seuser</dc:creator>
  <cp:lastModifiedBy>Smith, Lee</cp:lastModifiedBy>
  <cp:revision>2</cp:revision>
  <dcterms:created xsi:type="dcterms:W3CDTF">2020-03-23T18:25:00Z</dcterms:created>
  <dcterms:modified xsi:type="dcterms:W3CDTF">2020-03-23T18:25:00Z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30470550-0e5e-384b-a60f-4db0c487c229</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http://www.zotero.org/styles/jama</vt:lpwstr>
  </property>
  <property fmtid="{D5CDD505-2E9C-101B-9397-08002B2CF9AE}" pid="18" name="Mendeley Recent Style Name 6_1">
    <vt:lpwstr>JAMA (The Journal of the American Medical Association)</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