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A67A" w14:textId="77777777" w:rsidR="00844015" w:rsidRDefault="00844015" w:rsidP="00466567">
      <w:pPr>
        <w:spacing w:line="480" w:lineRule="auto"/>
        <w:jc w:val="center"/>
        <w:rPr>
          <w:rFonts w:ascii="Arial" w:hAnsi="Arial" w:cs="Arial"/>
        </w:rPr>
      </w:pPr>
    </w:p>
    <w:p w14:paraId="05832651" w14:textId="4130FAC7" w:rsidR="00487F94" w:rsidRPr="00905062" w:rsidRDefault="00224174" w:rsidP="00905062">
      <w:pPr>
        <w:spacing w:line="480" w:lineRule="auto"/>
        <w:jc w:val="center"/>
        <w:rPr>
          <w:rFonts w:ascii="Arial" w:hAnsi="Arial" w:cs="Arial"/>
          <w:b/>
          <w:bCs/>
        </w:rPr>
      </w:pPr>
      <w:r w:rsidRPr="00905062">
        <w:rPr>
          <w:rFonts w:ascii="Arial" w:hAnsi="Arial" w:cs="Arial"/>
          <w:b/>
          <w:bCs/>
        </w:rPr>
        <w:t>Is there an association between self-reported physical activity and self-rated vision over time</w:t>
      </w:r>
      <w:r w:rsidR="00487F94" w:rsidRPr="00905062">
        <w:rPr>
          <w:rFonts w:ascii="Arial" w:hAnsi="Arial" w:cs="Arial"/>
          <w:b/>
          <w:bCs/>
        </w:rPr>
        <w:t>?</w:t>
      </w:r>
      <w:r w:rsidR="00905062">
        <w:rPr>
          <w:rFonts w:ascii="Arial" w:hAnsi="Arial" w:cs="Arial"/>
          <w:b/>
          <w:bCs/>
        </w:rPr>
        <w:t xml:space="preserve"> </w:t>
      </w:r>
      <w:r w:rsidR="001107E5">
        <w:rPr>
          <w:rFonts w:ascii="Arial" w:hAnsi="Arial" w:cs="Arial"/>
          <w:b/>
          <w:bCs/>
        </w:rPr>
        <w:t>Results from the TILDA study.</w:t>
      </w:r>
    </w:p>
    <w:p w14:paraId="451CE291" w14:textId="77777777" w:rsidR="00386B70" w:rsidRDefault="00386B70" w:rsidP="00130577">
      <w:pPr>
        <w:spacing w:line="480" w:lineRule="auto"/>
        <w:rPr>
          <w:rFonts w:ascii="Arial" w:hAnsi="Arial" w:cs="Arial"/>
          <w:b/>
          <w:bCs/>
        </w:rPr>
      </w:pPr>
    </w:p>
    <w:p w14:paraId="4D9FEA95" w14:textId="276E7036" w:rsidR="00386B70" w:rsidRPr="00EF7CC0" w:rsidRDefault="00EF7CC0" w:rsidP="00EF7CC0">
      <w:pPr>
        <w:spacing w:line="480" w:lineRule="auto"/>
        <w:jc w:val="center"/>
        <w:rPr>
          <w:rFonts w:ascii="Arial" w:hAnsi="Arial" w:cs="Arial"/>
          <w:bCs/>
        </w:rPr>
      </w:pPr>
      <w:r w:rsidRPr="00EF7CC0">
        <w:rPr>
          <w:rFonts w:ascii="Arial" w:hAnsi="Arial" w:cs="Arial"/>
          <w:bCs/>
        </w:rPr>
        <w:t xml:space="preserve">Ilona McMullan, Brendan P Bunting, </w:t>
      </w:r>
      <w:r>
        <w:rPr>
          <w:rFonts w:ascii="Arial" w:hAnsi="Arial" w:cs="Arial"/>
          <w:bCs/>
        </w:rPr>
        <w:t>Ai Koyanagi, Mark A Tully, Lee Smith</w:t>
      </w:r>
      <w:bookmarkStart w:id="0" w:name="_GoBack"/>
      <w:bookmarkEnd w:id="0"/>
    </w:p>
    <w:p w14:paraId="46D00A79" w14:textId="77777777" w:rsidR="00386B70" w:rsidRDefault="00386B70" w:rsidP="00130577">
      <w:pPr>
        <w:spacing w:line="480" w:lineRule="auto"/>
        <w:rPr>
          <w:rFonts w:ascii="Arial" w:hAnsi="Arial" w:cs="Arial"/>
          <w:b/>
          <w:bCs/>
        </w:rPr>
      </w:pPr>
    </w:p>
    <w:p w14:paraId="34FE1191" w14:textId="77777777" w:rsidR="00386B70" w:rsidRDefault="00386B70" w:rsidP="00130577">
      <w:pPr>
        <w:spacing w:line="480" w:lineRule="auto"/>
        <w:rPr>
          <w:rFonts w:ascii="Arial" w:hAnsi="Arial" w:cs="Arial"/>
          <w:b/>
          <w:bCs/>
        </w:rPr>
      </w:pPr>
    </w:p>
    <w:p w14:paraId="757A1914" w14:textId="77777777" w:rsidR="00386B70" w:rsidRDefault="00386B70" w:rsidP="00130577">
      <w:pPr>
        <w:spacing w:line="480" w:lineRule="auto"/>
        <w:rPr>
          <w:rFonts w:ascii="Arial" w:hAnsi="Arial" w:cs="Arial"/>
          <w:b/>
          <w:bCs/>
        </w:rPr>
      </w:pPr>
    </w:p>
    <w:p w14:paraId="58462F79" w14:textId="77777777" w:rsidR="00386B70" w:rsidRDefault="00386B70" w:rsidP="00130577">
      <w:pPr>
        <w:spacing w:line="480" w:lineRule="auto"/>
        <w:rPr>
          <w:rFonts w:ascii="Arial" w:hAnsi="Arial" w:cs="Arial"/>
          <w:b/>
          <w:bCs/>
        </w:rPr>
      </w:pPr>
    </w:p>
    <w:p w14:paraId="43BDE8C4" w14:textId="77777777" w:rsidR="00386B70" w:rsidRDefault="00386B70" w:rsidP="00130577">
      <w:pPr>
        <w:spacing w:line="480" w:lineRule="auto"/>
        <w:rPr>
          <w:rFonts w:ascii="Arial" w:hAnsi="Arial" w:cs="Arial"/>
          <w:b/>
          <w:bCs/>
        </w:rPr>
      </w:pPr>
    </w:p>
    <w:p w14:paraId="3BD3A26F" w14:textId="77777777" w:rsidR="00386B70" w:rsidRDefault="00386B70" w:rsidP="00130577">
      <w:pPr>
        <w:spacing w:line="480" w:lineRule="auto"/>
        <w:rPr>
          <w:rFonts w:ascii="Arial" w:hAnsi="Arial" w:cs="Arial"/>
          <w:b/>
          <w:bCs/>
        </w:rPr>
      </w:pPr>
    </w:p>
    <w:p w14:paraId="6A0C8567" w14:textId="77777777" w:rsidR="00386B70" w:rsidRDefault="00386B70" w:rsidP="00130577">
      <w:pPr>
        <w:spacing w:line="480" w:lineRule="auto"/>
        <w:rPr>
          <w:rFonts w:ascii="Arial" w:hAnsi="Arial" w:cs="Arial"/>
          <w:b/>
          <w:bCs/>
        </w:rPr>
      </w:pPr>
    </w:p>
    <w:p w14:paraId="682F59FF" w14:textId="77777777" w:rsidR="00386B70" w:rsidRDefault="00386B70" w:rsidP="00130577">
      <w:pPr>
        <w:spacing w:line="480" w:lineRule="auto"/>
        <w:rPr>
          <w:rFonts w:ascii="Arial" w:hAnsi="Arial" w:cs="Arial"/>
          <w:b/>
          <w:bCs/>
        </w:rPr>
      </w:pPr>
    </w:p>
    <w:p w14:paraId="3A554656" w14:textId="77777777" w:rsidR="00386B70" w:rsidRDefault="00386B70" w:rsidP="00130577">
      <w:pPr>
        <w:spacing w:line="480" w:lineRule="auto"/>
        <w:rPr>
          <w:rFonts w:ascii="Arial" w:hAnsi="Arial" w:cs="Arial"/>
          <w:b/>
          <w:bCs/>
        </w:rPr>
      </w:pPr>
    </w:p>
    <w:p w14:paraId="41D18E06" w14:textId="77777777" w:rsidR="00386B70" w:rsidRDefault="00386B70" w:rsidP="00130577">
      <w:pPr>
        <w:spacing w:line="480" w:lineRule="auto"/>
        <w:rPr>
          <w:rFonts w:ascii="Arial" w:hAnsi="Arial" w:cs="Arial"/>
          <w:b/>
          <w:bCs/>
        </w:rPr>
      </w:pPr>
    </w:p>
    <w:p w14:paraId="4F9747BA" w14:textId="77777777" w:rsidR="00386B70" w:rsidRDefault="00386B70" w:rsidP="00130577">
      <w:pPr>
        <w:spacing w:line="480" w:lineRule="auto"/>
        <w:rPr>
          <w:rFonts w:ascii="Arial" w:hAnsi="Arial" w:cs="Arial"/>
          <w:b/>
          <w:bCs/>
        </w:rPr>
      </w:pPr>
    </w:p>
    <w:p w14:paraId="2DAE9DDD" w14:textId="77777777" w:rsidR="00386B70" w:rsidRDefault="00386B70" w:rsidP="00130577">
      <w:pPr>
        <w:spacing w:line="480" w:lineRule="auto"/>
        <w:rPr>
          <w:rFonts w:ascii="Arial" w:hAnsi="Arial" w:cs="Arial"/>
          <w:b/>
          <w:bCs/>
        </w:rPr>
      </w:pPr>
    </w:p>
    <w:p w14:paraId="394EF205" w14:textId="77777777" w:rsidR="00386B70" w:rsidRDefault="00386B70" w:rsidP="00130577">
      <w:pPr>
        <w:spacing w:line="480" w:lineRule="auto"/>
        <w:rPr>
          <w:rFonts w:ascii="Arial" w:hAnsi="Arial" w:cs="Arial"/>
          <w:b/>
          <w:bCs/>
        </w:rPr>
      </w:pPr>
    </w:p>
    <w:p w14:paraId="4A194E34" w14:textId="77777777" w:rsidR="00386B70" w:rsidRDefault="00386B70" w:rsidP="00130577">
      <w:pPr>
        <w:spacing w:line="480" w:lineRule="auto"/>
        <w:rPr>
          <w:rFonts w:ascii="Arial" w:hAnsi="Arial" w:cs="Arial"/>
          <w:b/>
          <w:bCs/>
        </w:rPr>
      </w:pPr>
    </w:p>
    <w:p w14:paraId="4ADBFFBA" w14:textId="57127C4C" w:rsidR="00F1144C" w:rsidRDefault="00F1144C">
      <w:pPr>
        <w:rPr>
          <w:rFonts w:ascii="Arial" w:hAnsi="Arial" w:cs="Arial"/>
          <w:b/>
          <w:bCs/>
        </w:rPr>
      </w:pPr>
      <w:r>
        <w:rPr>
          <w:rFonts w:ascii="Arial" w:hAnsi="Arial" w:cs="Arial"/>
          <w:b/>
          <w:bCs/>
        </w:rPr>
        <w:br w:type="page"/>
      </w:r>
    </w:p>
    <w:p w14:paraId="73182D2C" w14:textId="77777777" w:rsidR="003E1A64" w:rsidRDefault="003E1A64" w:rsidP="00386B70">
      <w:pPr>
        <w:spacing w:line="480" w:lineRule="auto"/>
        <w:rPr>
          <w:rFonts w:ascii="Arial" w:hAnsi="Arial" w:cs="Arial"/>
          <w:b/>
          <w:bCs/>
        </w:rPr>
      </w:pPr>
    </w:p>
    <w:p w14:paraId="75B60F84" w14:textId="1ABA2B34" w:rsidR="00E25A99" w:rsidRPr="00B67C70" w:rsidRDefault="00386B70" w:rsidP="00891B7A">
      <w:pPr>
        <w:spacing w:line="480" w:lineRule="auto"/>
        <w:jc w:val="center"/>
        <w:rPr>
          <w:rFonts w:ascii="Arial" w:hAnsi="Arial" w:cs="Arial"/>
        </w:rPr>
      </w:pPr>
      <w:r w:rsidRPr="00B67C70">
        <w:rPr>
          <w:rFonts w:ascii="Arial" w:hAnsi="Arial" w:cs="Arial"/>
        </w:rPr>
        <w:t>A</w:t>
      </w:r>
      <w:r w:rsidR="00E25A99" w:rsidRPr="00B67C70">
        <w:rPr>
          <w:rFonts w:ascii="Arial" w:hAnsi="Arial" w:cs="Arial"/>
        </w:rPr>
        <w:t>bstract</w:t>
      </w:r>
    </w:p>
    <w:p w14:paraId="53F04E39" w14:textId="4B201DC8" w:rsidR="00386B70" w:rsidRPr="00E25A99" w:rsidRDefault="00386B70" w:rsidP="00443E07">
      <w:pPr>
        <w:spacing w:line="480" w:lineRule="auto"/>
        <w:rPr>
          <w:rFonts w:ascii="Arial" w:hAnsi="Arial" w:cs="Arial"/>
        </w:rPr>
      </w:pPr>
      <w:r w:rsidRPr="00E25A99">
        <w:rPr>
          <w:rFonts w:ascii="Arial" w:hAnsi="Arial" w:cs="Arial"/>
        </w:rPr>
        <w:t xml:space="preserve">Research </w:t>
      </w:r>
      <w:r w:rsidR="00E25A99">
        <w:rPr>
          <w:rFonts w:ascii="Arial" w:hAnsi="Arial" w:cs="Arial"/>
        </w:rPr>
        <w:t xml:space="preserve">suggests </w:t>
      </w:r>
      <w:r w:rsidRPr="00E25A99">
        <w:rPr>
          <w:rFonts w:ascii="Arial" w:hAnsi="Arial" w:cs="Arial"/>
        </w:rPr>
        <w:t xml:space="preserve">that </w:t>
      </w:r>
      <w:r w:rsidR="00E25A99">
        <w:rPr>
          <w:rFonts w:ascii="Arial" w:hAnsi="Arial" w:cs="Arial"/>
        </w:rPr>
        <w:t xml:space="preserve">physical activity </w:t>
      </w:r>
      <w:r w:rsidR="0073537E">
        <w:rPr>
          <w:rFonts w:ascii="Arial" w:hAnsi="Arial" w:cs="Arial"/>
        </w:rPr>
        <w:t>has many</w:t>
      </w:r>
      <w:r w:rsidRPr="00E25A99">
        <w:rPr>
          <w:rFonts w:ascii="Arial" w:hAnsi="Arial" w:cs="Arial"/>
        </w:rPr>
        <w:t xml:space="preserve"> health </w:t>
      </w:r>
      <w:r w:rsidR="0073537E">
        <w:rPr>
          <w:rFonts w:ascii="Arial" w:hAnsi="Arial" w:cs="Arial"/>
        </w:rPr>
        <w:t xml:space="preserve">benefits for </w:t>
      </w:r>
      <w:r w:rsidRPr="00E25A99">
        <w:rPr>
          <w:rFonts w:ascii="Arial" w:hAnsi="Arial" w:cs="Arial"/>
        </w:rPr>
        <w:t xml:space="preserve">an ageing population. Evidence exploring the association between physical activity (PA) and </w:t>
      </w:r>
      <w:r w:rsidR="0073537E">
        <w:rPr>
          <w:rFonts w:ascii="Arial" w:hAnsi="Arial" w:cs="Arial"/>
        </w:rPr>
        <w:t>vision</w:t>
      </w:r>
      <w:r w:rsidRPr="00E25A99">
        <w:rPr>
          <w:rFonts w:ascii="Arial" w:hAnsi="Arial" w:cs="Arial"/>
        </w:rPr>
        <w:t xml:space="preserve"> is limited. This study </w:t>
      </w:r>
      <w:r w:rsidR="00037EA5">
        <w:rPr>
          <w:rFonts w:ascii="Arial" w:hAnsi="Arial" w:cs="Arial"/>
        </w:rPr>
        <w:t>includes</w:t>
      </w:r>
      <w:r w:rsidR="00037EA5" w:rsidRPr="00E25A99">
        <w:rPr>
          <w:rFonts w:ascii="Arial" w:hAnsi="Arial" w:cs="Arial"/>
        </w:rPr>
        <w:t xml:space="preserve"> </w:t>
      </w:r>
      <w:r w:rsidR="00D82295">
        <w:rPr>
          <w:rFonts w:ascii="Arial" w:hAnsi="Arial" w:cs="Arial"/>
        </w:rPr>
        <w:t xml:space="preserve">the measures of </w:t>
      </w:r>
      <w:r w:rsidR="0073537E">
        <w:rPr>
          <w:rFonts w:ascii="Arial" w:hAnsi="Arial" w:cs="Arial"/>
        </w:rPr>
        <w:t xml:space="preserve">self-reported </w:t>
      </w:r>
      <w:r w:rsidRPr="00E25A99">
        <w:rPr>
          <w:rFonts w:ascii="Arial" w:hAnsi="Arial" w:cs="Arial"/>
        </w:rPr>
        <w:t xml:space="preserve">PA </w:t>
      </w:r>
      <w:r w:rsidR="00D82295">
        <w:rPr>
          <w:rFonts w:ascii="Arial" w:hAnsi="Arial" w:cs="Arial"/>
        </w:rPr>
        <w:t>(I</w:t>
      </w:r>
      <w:r w:rsidR="0004650C">
        <w:rPr>
          <w:rFonts w:ascii="Arial" w:hAnsi="Arial" w:cs="Arial"/>
        </w:rPr>
        <w:t>PAQ)</w:t>
      </w:r>
      <w:r w:rsidRPr="00E25A99">
        <w:rPr>
          <w:rFonts w:ascii="Arial" w:hAnsi="Arial" w:cs="Arial"/>
        </w:rPr>
        <w:t xml:space="preserve"> and self-r</w:t>
      </w:r>
      <w:r w:rsidR="0004650C">
        <w:rPr>
          <w:rFonts w:ascii="Arial" w:hAnsi="Arial" w:cs="Arial"/>
        </w:rPr>
        <w:t xml:space="preserve">ated vision </w:t>
      </w:r>
      <w:r w:rsidR="005959E0">
        <w:rPr>
          <w:rFonts w:ascii="Arial" w:hAnsi="Arial" w:cs="Arial"/>
        </w:rPr>
        <w:t>at three points in time over a</w:t>
      </w:r>
      <w:r w:rsidR="00D82295">
        <w:rPr>
          <w:rFonts w:ascii="Arial" w:hAnsi="Arial" w:cs="Arial"/>
        </w:rPr>
        <w:t xml:space="preserve"> six-year </w:t>
      </w:r>
      <w:r w:rsidR="005959E0">
        <w:rPr>
          <w:rFonts w:ascii="Arial" w:hAnsi="Arial" w:cs="Arial"/>
        </w:rPr>
        <w:t xml:space="preserve">period </w:t>
      </w:r>
      <w:r w:rsidR="003D1DEC">
        <w:rPr>
          <w:rFonts w:ascii="Arial" w:hAnsi="Arial" w:cs="Arial"/>
        </w:rPr>
        <w:t xml:space="preserve">used in the TILDA study, </w:t>
      </w:r>
      <w:r w:rsidRPr="00E25A99">
        <w:rPr>
          <w:rFonts w:ascii="Arial" w:hAnsi="Arial" w:cs="Arial"/>
        </w:rPr>
        <w:t xml:space="preserve">a </w:t>
      </w:r>
      <w:r w:rsidR="00DD2392">
        <w:rPr>
          <w:rFonts w:ascii="Arial" w:hAnsi="Arial" w:cs="Arial"/>
        </w:rPr>
        <w:t xml:space="preserve">cohort </w:t>
      </w:r>
      <w:r w:rsidRPr="00E25A99">
        <w:rPr>
          <w:rFonts w:ascii="Arial" w:hAnsi="Arial" w:cs="Arial"/>
        </w:rPr>
        <w:t xml:space="preserve">of community-dwelling older adults </w:t>
      </w:r>
      <w:r w:rsidR="00276627">
        <w:rPr>
          <w:rFonts w:ascii="Arial" w:hAnsi="Arial" w:cs="Arial"/>
        </w:rPr>
        <w:t>(50 years or over)</w:t>
      </w:r>
      <w:r w:rsidR="00DD2392">
        <w:rPr>
          <w:rFonts w:ascii="Arial" w:hAnsi="Arial" w:cs="Arial"/>
        </w:rPr>
        <w:t>.</w:t>
      </w:r>
      <w:r w:rsidRPr="00E25A99">
        <w:rPr>
          <w:rFonts w:ascii="Arial" w:hAnsi="Arial" w:cs="Arial"/>
        </w:rPr>
        <w:t xml:space="preserve"> </w:t>
      </w:r>
      <w:r w:rsidR="00DD2392">
        <w:rPr>
          <w:rFonts w:ascii="Arial" w:hAnsi="Arial" w:cs="Arial"/>
        </w:rPr>
        <w:t xml:space="preserve">A path analysis found that </w:t>
      </w:r>
      <w:r w:rsidR="00EE16A3">
        <w:rPr>
          <w:rFonts w:ascii="Arial" w:hAnsi="Arial" w:cs="Arial"/>
        </w:rPr>
        <w:t xml:space="preserve">PA </w:t>
      </w:r>
      <w:r w:rsidRPr="00E25A99">
        <w:rPr>
          <w:rFonts w:ascii="Arial" w:hAnsi="Arial" w:cs="Arial"/>
        </w:rPr>
        <w:t xml:space="preserve">was </w:t>
      </w:r>
      <w:r w:rsidR="004D7BE8">
        <w:rPr>
          <w:rFonts w:ascii="Arial" w:hAnsi="Arial" w:cs="Arial"/>
        </w:rPr>
        <w:t xml:space="preserve">indirectly </w:t>
      </w:r>
      <w:r w:rsidRPr="00E25A99">
        <w:rPr>
          <w:rFonts w:ascii="Arial" w:hAnsi="Arial" w:cs="Arial"/>
        </w:rPr>
        <w:t xml:space="preserve">associated with </w:t>
      </w:r>
      <w:r w:rsidR="0096295D">
        <w:rPr>
          <w:rFonts w:ascii="Arial" w:hAnsi="Arial" w:cs="Arial"/>
        </w:rPr>
        <w:t xml:space="preserve">vision over </w:t>
      </w:r>
      <w:r w:rsidR="00DD2392">
        <w:rPr>
          <w:rFonts w:ascii="Arial" w:hAnsi="Arial" w:cs="Arial"/>
        </w:rPr>
        <w:t xml:space="preserve">six years </w:t>
      </w:r>
      <w:r w:rsidR="0096295D">
        <w:rPr>
          <w:rFonts w:ascii="Arial" w:hAnsi="Arial" w:cs="Arial"/>
        </w:rPr>
        <w:t xml:space="preserve">controlling for </w:t>
      </w:r>
      <w:r w:rsidR="00DD2392" w:rsidRPr="00DD2392">
        <w:rPr>
          <w:rFonts w:ascii="Arial" w:hAnsi="Arial" w:cs="Arial"/>
        </w:rPr>
        <w:t>age, sex, marital status, employment, education</w:t>
      </w:r>
      <w:r w:rsidR="00DD2392">
        <w:rPr>
          <w:rFonts w:ascii="Arial" w:hAnsi="Arial" w:cs="Arial"/>
        </w:rPr>
        <w:t xml:space="preserve">, </w:t>
      </w:r>
      <w:r w:rsidR="00DD2392" w:rsidRPr="00DD2392">
        <w:rPr>
          <w:rFonts w:ascii="Arial" w:hAnsi="Arial" w:cs="Arial"/>
        </w:rPr>
        <w:t>depress</w:t>
      </w:r>
      <w:r w:rsidR="00DD2392">
        <w:rPr>
          <w:rFonts w:ascii="Arial" w:hAnsi="Arial" w:cs="Arial"/>
        </w:rPr>
        <w:t>ion (C</w:t>
      </w:r>
      <w:r w:rsidR="00DD2392" w:rsidRPr="00DD2392">
        <w:rPr>
          <w:rFonts w:ascii="Arial" w:hAnsi="Arial" w:cs="Arial"/>
        </w:rPr>
        <w:t>ES-D), self-reported general health, CVD (e.g. heart attack), high blood pressure, diabetes</w:t>
      </w:r>
      <w:r w:rsidR="00406B0C">
        <w:rPr>
          <w:rFonts w:ascii="Arial" w:hAnsi="Arial" w:cs="Arial"/>
        </w:rPr>
        <w:t xml:space="preserve">, </w:t>
      </w:r>
      <w:r w:rsidR="00DD2392" w:rsidRPr="00DD2392">
        <w:rPr>
          <w:rFonts w:ascii="Arial" w:hAnsi="Arial" w:cs="Arial"/>
        </w:rPr>
        <w:t>eye disease (e.g. glaucoma, diabetic eye disease, macular degeneration, cataract)</w:t>
      </w:r>
      <w:r w:rsidR="00406B0C">
        <w:rPr>
          <w:rFonts w:ascii="Arial" w:hAnsi="Arial" w:cs="Arial"/>
        </w:rPr>
        <w:t>, and d</w:t>
      </w:r>
      <w:r w:rsidR="00DD2392" w:rsidRPr="00DD2392">
        <w:rPr>
          <w:rFonts w:ascii="Arial" w:hAnsi="Arial" w:cs="Arial"/>
        </w:rPr>
        <w:t xml:space="preserve">isabilities </w:t>
      </w:r>
      <w:r w:rsidR="00443E07">
        <w:rPr>
          <w:rFonts w:ascii="Arial" w:hAnsi="Arial" w:cs="Arial"/>
        </w:rPr>
        <w:t xml:space="preserve">associated with </w:t>
      </w:r>
      <w:r w:rsidR="00DD2392" w:rsidRPr="00DD2392">
        <w:rPr>
          <w:rFonts w:ascii="Arial" w:hAnsi="Arial" w:cs="Arial"/>
        </w:rPr>
        <w:t>activities of daily living (ADLs)</w:t>
      </w:r>
      <w:r w:rsidR="00443E07">
        <w:rPr>
          <w:rFonts w:ascii="Arial" w:hAnsi="Arial" w:cs="Arial"/>
        </w:rPr>
        <w:t>.</w:t>
      </w:r>
      <w:r w:rsidR="00DD2392" w:rsidRPr="00DD2392">
        <w:rPr>
          <w:rFonts w:ascii="Arial" w:hAnsi="Arial" w:cs="Arial"/>
        </w:rPr>
        <w:t xml:space="preserve"> </w:t>
      </w:r>
      <w:r w:rsidR="00443E07">
        <w:rPr>
          <w:rFonts w:ascii="Arial" w:hAnsi="Arial" w:cs="Arial"/>
        </w:rPr>
        <w:t xml:space="preserve">Further research is needed to </w:t>
      </w:r>
      <w:r w:rsidR="0025095F">
        <w:rPr>
          <w:rFonts w:ascii="Arial" w:hAnsi="Arial" w:cs="Arial"/>
        </w:rPr>
        <w:t xml:space="preserve">fully understand the </w:t>
      </w:r>
      <w:r w:rsidR="00443E07">
        <w:rPr>
          <w:rFonts w:ascii="Arial" w:hAnsi="Arial" w:cs="Arial"/>
        </w:rPr>
        <w:t>relationship over time</w:t>
      </w:r>
      <w:r w:rsidR="008566C8">
        <w:rPr>
          <w:rFonts w:ascii="Arial" w:hAnsi="Arial" w:cs="Arial"/>
        </w:rPr>
        <w:t xml:space="preserve"> and generalise the findings</w:t>
      </w:r>
      <w:r w:rsidRPr="00E25A99">
        <w:rPr>
          <w:rFonts w:ascii="Arial" w:hAnsi="Arial" w:cs="Arial"/>
        </w:rPr>
        <w:t>.</w:t>
      </w:r>
    </w:p>
    <w:p w14:paraId="44F5D30C" w14:textId="77777777" w:rsidR="00386B70" w:rsidRPr="00386B70" w:rsidRDefault="00386B70" w:rsidP="00386B70">
      <w:pPr>
        <w:spacing w:line="480" w:lineRule="auto"/>
        <w:rPr>
          <w:rFonts w:ascii="Arial" w:hAnsi="Arial" w:cs="Arial"/>
          <w:b/>
          <w:bCs/>
        </w:rPr>
      </w:pPr>
      <w:r w:rsidRPr="00386B70">
        <w:rPr>
          <w:rFonts w:ascii="Arial" w:hAnsi="Arial" w:cs="Arial"/>
          <w:b/>
          <w:bCs/>
        </w:rPr>
        <w:t>Key words</w:t>
      </w:r>
    </w:p>
    <w:p w14:paraId="5A513809" w14:textId="225893B5" w:rsidR="00E25A99" w:rsidRPr="00F81494" w:rsidRDefault="0025095F" w:rsidP="00386B70">
      <w:pPr>
        <w:spacing w:line="480" w:lineRule="auto"/>
        <w:rPr>
          <w:rFonts w:ascii="Arial" w:hAnsi="Arial" w:cs="Arial"/>
        </w:rPr>
      </w:pPr>
      <w:r w:rsidRPr="00F81494">
        <w:rPr>
          <w:rFonts w:ascii="Arial" w:hAnsi="Arial" w:cs="Arial"/>
        </w:rPr>
        <w:t xml:space="preserve">Vision impairment; </w:t>
      </w:r>
      <w:r w:rsidR="003107CB" w:rsidRPr="00F81494">
        <w:rPr>
          <w:rFonts w:ascii="Arial" w:hAnsi="Arial" w:cs="Arial"/>
        </w:rPr>
        <w:t xml:space="preserve">longitudinal; path analysis; </w:t>
      </w:r>
      <w:r w:rsidR="00F81494" w:rsidRPr="00F81494">
        <w:rPr>
          <w:rFonts w:ascii="Arial" w:hAnsi="Arial" w:cs="Arial"/>
        </w:rPr>
        <w:t>subjective measures.</w:t>
      </w:r>
    </w:p>
    <w:p w14:paraId="33CB98A1" w14:textId="77777777" w:rsidR="00E25A99" w:rsidRDefault="00E25A99" w:rsidP="00386B70">
      <w:pPr>
        <w:spacing w:line="480" w:lineRule="auto"/>
        <w:rPr>
          <w:rFonts w:ascii="Arial" w:hAnsi="Arial" w:cs="Arial"/>
          <w:b/>
          <w:bCs/>
        </w:rPr>
      </w:pPr>
    </w:p>
    <w:p w14:paraId="53DC7309" w14:textId="77777777" w:rsidR="00E25A99" w:rsidRDefault="00E25A99" w:rsidP="00386B70">
      <w:pPr>
        <w:spacing w:line="480" w:lineRule="auto"/>
        <w:rPr>
          <w:rFonts w:ascii="Arial" w:hAnsi="Arial" w:cs="Arial"/>
          <w:b/>
          <w:bCs/>
        </w:rPr>
      </w:pPr>
    </w:p>
    <w:p w14:paraId="725B43BC" w14:textId="77777777" w:rsidR="00E25A99" w:rsidRDefault="00E25A99" w:rsidP="00386B70">
      <w:pPr>
        <w:spacing w:line="480" w:lineRule="auto"/>
        <w:rPr>
          <w:rFonts w:ascii="Arial" w:hAnsi="Arial" w:cs="Arial"/>
          <w:b/>
          <w:bCs/>
        </w:rPr>
      </w:pPr>
    </w:p>
    <w:p w14:paraId="3C70DA9C" w14:textId="77777777" w:rsidR="00E25A99" w:rsidRDefault="00E25A99" w:rsidP="00386B70">
      <w:pPr>
        <w:spacing w:line="480" w:lineRule="auto"/>
        <w:rPr>
          <w:rFonts w:ascii="Arial" w:hAnsi="Arial" w:cs="Arial"/>
          <w:b/>
          <w:bCs/>
        </w:rPr>
      </w:pPr>
    </w:p>
    <w:p w14:paraId="433C11B8" w14:textId="77777777" w:rsidR="00E25A99" w:rsidRDefault="00E25A99" w:rsidP="00386B70">
      <w:pPr>
        <w:spacing w:line="480" w:lineRule="auto"/>
        <w:rPr>
          <w:rFonts w:ascii="Arial" w:hAnsi="Arial" w:cs="Arial"/>
          <w:b/>
          <w:bCs/>
        </w:rPr>
      </w:pPr>
    </w:p>
    <w:p w14:paraId="4ABFBE4E" w14:textId="0189F589" w:rsidR="00E25A99" w:rsidRDefault="00E25A99" w:rsidP="00386B70">
      <w:pPr>
        <w:spacing w:line="480" w:lineRule="auto"/>
        <w:rPr>
          <w:rFonts w:ascii="Arial" w:hAnsi="Arial" w:cs="Arial"/>
          <w:b/>
          <w:bCs/>
        </w:rPr>
      </w:pPr>
    </w:p>
    <w:p w14:paraId="249D48AF" w14:textId="40FA3918" w:rsidR="003E1A64" w:rsidRDefault="003E1A64" w:rsidP="00386B70">
      <w:pPr>
        <w:spacing w:line="480" w:lineRule="auto"/>
        <w:rPr>
          <w:rFonts w:ascii="Arial" w:hAnsi="Arial" w:cs="Arial"/>
          <w:b/>
          <w:bCs/>
        </w:rPr>
      </w:pPr>
    </w:p>
    <w:p w14:paraId="5A6D12B0" w14:textId="2FB93AA2" w:rsidR="003E1A64" w:rsidRDefault="003E1A64">
      <w:pPr>
        <w:rPr>
          <w:rFonts w:ascii="Arial" w:hAnsi="Arial" w:cs="Arial"/>
          <w:b/>
          <w:bCs/>
        </w:rPr>
      </w:pPr>
      <w:r>
        <w:rPr>
          <w:rFonts w:ascii="Arial" w:hAnsi="Arial" w:cs="Arial"/>
          <w:b/>
          <w:bCs/>
        </w:rPr>
        <w:br w:type="page"/>
      </w:r>
    </w:p>
    <w:p w14:paraId="11EB3A24" w14:textId="23DD0E13" w:rsidR="006568D5" w:rsidRPr="00B67C70" w:rsidRDefault="00915F65" w:rsidP="00B67C70">
      <w:pPr>
        <w:spacing w:line="480" w:lineRule="auto"/>
        <w:jc w:val="center"/>
        <w:rPr>
          <w:rFonts w:ascii="Arial" w:hAnsi="Arial" w:cs="Arial"/>
        </w:rPr>
      </w:pPr>
      <w:r w:rsidRPr="00B67C70">
        <w:rPr>
          <w:rFonts w:ascii="Arial" w:hAnsi="Arial" w:cs="Arial"/>
        </w:rPr>
        <w:lastRenderedPageBreak/>
        <w:t>I</w:t>
      </w:r>
      <w:r w:rsidR="006568D5" w:rsidRPr="00B67C70">
        <w:rPr>
          <w:rFonts w:ascii="Arial" w:hAnsi="Arial" w:cs="Arial"/>
        </w:rPr>
        <w:t>ntroduction</w:t>
      </w:r>
    </w:p>
    <w:p w14:paraId="1BEABA77" w14:textId="6B90D4E3" w:rsidR="00C919CA" w:rsidRPr="00D15A7C" w:rsidRDefault="00C257DB" w:rsidP="00130577">
      <w:pPr>
        <w:spacing w:line="480" w:lineRule="auto"/>
        <w:rPr>
          <w:rFonts w:ascii="Arial" w:hAnsi="Arial" w:cs="Arial"/>
        </w:rPr>
      </w:pPr>
      <w:r w:rsidRPr="00D15A7C">
        <w:rPr>
          <w:rFonts w:ascii="Arial" w:hAnsi="Arial" w:cs="Arial"/>
        </w:rPr>
        <w:t>Globally</w:t>
      </w:r>
      <w:r w:rsidR="004F4FD4" w:rsidRPr="00D15A7C">
        <w:rPr>
          <w:rFonts w:ascii="Arial" w:hAnsi="Arial" w:cs="Arial"/>
        </w:rPr>
        <w:t xml:space="preserve"> </w:t>
      </w:r>
      <w:r w:rsidRPr="00D15A7C">
        <w:rPr>
          <w:rFonts w:ascii="Arial" w:hAnsi="Arial" w:cs="Arial"/>
        </w:rPr>
        <w:t xml:space="preserve">285 million people are living with a form of visual impairment (VI), </w:t>
      </w:r>
      <w:r w:rsidR="00EF214C">
        <w:rPr>
          <w:rFonts w:ascii="Arial" w:hAnsi="Arial" w:cs="Arial"/>
        </w:rPr>
        <w:t xml:space="preserve">either </w:t>
      </w:r>
      <w:r w:rsidRPr="00D15A7C">
        <w:rPr>
          <w:rFonts w:ascii="Arial" w:hAnsi="Arial" w:cs="Arial"/>
        </w:rPr>
        <w:t>the partial or complete loss of sight in one or both eyes (WHO, 201</w:t>
      </w:r>
      <w:r w:rsidR="00FA1C30">
        <w:rPr>
          <w:rFonts w:ascii="Arial" w:hAnsi="Arial" w:cs="Arial"/>
        </w:rPr>
        <w:t>9</w:t>
      </w:r>
      <w:r w:rsidRPr="00D15A7C">
        <w:rPr>
          <w:rFonts w:ascii="Arial" w:hAnsi="Arial" w:cs="Arial"/>
        </w:rPr>
        <w:t xml:space="preserve">). </w:t>
      </w:r>
      <w:r w:rsidR="007A4526" w:rsidRPr="00D15A7C">
        <w:rPr>
          <w:rFonts w:ascii="Arial" w:hAnsi="Arial" w:cs="Arial"/>
        </w:rPr>
        <w:t xml:space="preserve">In the UK, statistics suggest that </w:t>
      </w:r>
      <w:r w:rsidR="00A27EE6">
        <w:rPr>
          <w:rFonts w:ascii="Arial" w:hAnsi="Arial" w:cs="Arial"/>
        </w:rPr>
        <w:t xml:space="preserve">approximately </w:t>
      </w:r>
      <w:r w:rsidR="007A4526" w:rsidRPr="00D15A7C">
        <w:rPr>
          <w:rFonts w:ascii="Arial" w:hAnsi="Arial" w:cs="Arial"/>
        </w:rPr>
        <w:t xml:space="preserve">two million people are living with VI of which </w:t>
      </w:r>
      <w:r w:rsidR="00236A1E">
        <w:rPr>
          <w:rFonts w:ascii="Arial" w:hAnsi="Arial" w:cs="Arial"/>
        </w:rPr>
        <w:t xml:space="preserve">approximately 80% </w:t>
      </w:r>
      <w:r w:rsidR="007A4526" w:rsidRPr="00D15A7C">
        <w:rPr>
          <w:rFonts w:ascii="Arial" w:hAnsi="Arial" w:cs="Arial"/>
        </w:rPr>
        <w:t>are aged 60 years or over</w:t>
      </w:r>
      <w:r w:rsidR="00671584">
        <w:rPr>
          <w:rFonts w:ascii="Arial" w:hAnsi="Arial" w:cs="Arial"/>
        </w:rPr>
        <w:t xml:space="preserve"> </w:t>
      </w:r>
      <w:r w:rsidR="00876AB7">
        <w:rPr>
          <w:rFonts w:ascii="Arial" w:hAnsi="Arial" w:cs="Arial"/>
        </w:rPr>
        <w:t>due to disease or degeneration from the ageing process</w:t>
      </w:r>
      <w:r w:rsidR="00236A1E" w:rsidRPr="00236A1E">
        <w:t xml:space="preserve"> </w:t>
      </w:r>
      <w:r w:rsidR="00236A1E">
        <w:t>(</w:t>
      </w:r>
      <w:r w:rsidR="00236A1E" w:rsidRPr="00236A1E">
        <w:rPr>
          <w:rFonts w:ascii="Arial" w:hAnsi="Arial" w:cs="Arial"/>
        </w:rPr>
        <w:t>WHO, 201</w:t>
      </w:r>
      <w:r w:rsidR="00FA1C30">
        <w:rPr>
          <w:rFonts w:ascii="Arial" w:hAnsi="Arial" w:cs="Arial"/>
        </w:rPr>
        <w:t>9</w:t>
      </w:r>
      <w:r w:rsidR="00236A1E">
        <w:rPr>
          <w:rFonts w:ascii="Arial" w:hAnsi="Arial" w:cs="Arial"/>
        </w:rPr>
        <w:t>)</w:t>
      </w:r>
      <w:r w:rsidR="007A4526" w:rsidRPr="00D15A7C">
        <w:rPr>
          <w:rFonts w:ascii="Arial" w:hAnsi="Arial" w:cs="Arial"/>
        </w:rPr>
        <w:t>.</w:t>
      </w:r>
      <w:r w:rsidR="00236A1E">
        <w:rPr>
          <w:rFonts w:ascii="Arial" w:hAnsi="Arial" w:cs="Arial"/>
        </w:rPr>
        <w:t xml:space="preserve"> </w:t>
      </w:r>
      <w:r w:rsidR="00C1361E">
        <w:rPr>
          <w:rFonts w:ascii="Arial" w:hAnsi="Arial" w:cs="Arial"/>
        </w:rPr>
        <w:t>People</w:t>
      </w:r>
      <w:r w:rsidR="00C1361E" w:rsidRPr="00D15A7C">
        <w:rPr>
          <w:rFonts w:ascii="Arial" w:hAnsi="Arial" w:cs="Arial"/>
        </w:rPr>
        <w:t xml:space="preserve"> </w:t>
      </w:r>
      <w:r w:rsidR="005B66D6" w:rsidRPr="00D15A7C">
        <w:rPr>
          <w:rFonts w:ascii="Arial" w:hAnsi="Arial" w:cs="Arial"/>
        </w:rPr>
        <w:t xml:space="preserve">with a </w:t>
      </w:r>
      <w:r w:rsidR="004926A4" w:rsidRPr="00D15A7C">
        <w:rPr>
          <w:rFonts w:ascii="Arial" w:hAnsi="Arial" w:cs="Arial"/>
        </w:rPr>
        <w:t>disability experience health disparity</w:t>
      </w:r>
      <w:r w:rsidR="005B66D6" w:rsidRPr="00D15A7C">
        <w:rPr>
          <w:rFonts w:ascii="Arial" w:hAnsi="Arial" w:cs="Arial"/>
        </w:rPr>
        <w:t xml:space="preserve"> in comparison to the general population (WHO, 2011)</w:t>
      </w:r>
      <w:r w:rsidR="00F12339">
        <w:rPr>
          <w:rFonts w:ascii="Arial" w:hAnsi="Arial" w:cs="Arial"/>
        </w:rPr>
        <w:t xml:space="preserve">, where </w:t>
      </w:r>
      <w:r w:rsidR="002D3AFD">
        <w:rPr>
          <w:rFonts w:ascii="Arial" w:hAnsi="Arial" w:cs="Arial"/>
        </w:rPr>
        <w:t>people</w:t>
      </w:r>
      <w:r w:rsidRPr="00D15A7C">
        <w:rPr>
          <w:rFonts w:ascii="Arial" w:hAnsi="Arial" w:cs="Arial"/>
        </w:rPr>
        <w:t xml:space="preserve"> </w:t>
      </w:r>
      <w:r w:rsidR="00236A1E">
        <w:rPr>
          <w:rFonts w:ascii="Arial" w:hAnsi="Arial" w:cs="Arial"/>
        </w:rPr>
        <w:t xml:space="preserve">with </w:t>
      </w:r>
      <w:r w:rsidR="00236A1E" w:rsidRPr="00D15A7C">
        <w:rPr>
          <w:rFonts w:ascii="Arial" w:hAnsi="Arial" w:cs="Arial"/>
        </w:rPr>
        <w:t xml:space="preserve">VI </w:t>
      </w:r>
      <w:r w:rsidRPr="00D15A7C">
        <w:rPr>
          <w:rFonts w:ascii="Arial" w:hAnsi="Arial" w:cs="Arial"/>
        </w:rPr>
        <w:t xml:space="preserve">have </w:t>
      </w:r>
      <w:r w:rsidR="00FB4AC2" w:rsidRPr="00D15A7C">
        <w:rPr>
          <w:rFonts w:ascii="Arial" w:hAnsi="Arial" w:cs="Arial"/>
        </w:rPr>
        <w:t xml:space="preserve">a higher risk of </w:t>
      </w:r>
      <w:r w:rsidRPr="00D15A7C">
        <w:rPr>
          <w:rFonts w:ascii="Arial" w:hAnsi="Arial" w:cs="Arial"/>
        </w:rPr>
        <w:t>poor</w:t>
      </w:r>
      <w:r w:rsidR="00272C5C">
        <w:rPr>
          <w:rFonts w:ascii="Arial" w:hAnsi="Arial" w:cs="Arial"/>
        </w:rPr>
        <w:t>er</w:t>
      </w:r>
      <w:r w:rsidRPr="00D15A7C">
        <w:rPr>
          <w:rFonts w:ascii="Arial" w:hAnsi="Arial" w:cs="Arial"/>
        </w:rPr>
        <w:t xml:space="preserve"> general health</w:t>
      </w:r>
      <w:r w:rsidR="006A6C38">
        <w:rPr>
          <w:rFonts w:ascii="Arial" w:hAnsi="Arial" w:cs="Arial"/>
        </w:rPr>
        <w:t xml:space="preserve"> </w:t>
      </w:r>
      <w:r w:rsidR="008E6514" w:rsidRPr="00D15A7C">
        <w:rPr>
          <w:rFonts w:ascii="Arial" w:hAnsi="Arial" w:cs="Arial"/>
        </w:rPr>
        <w:t>(DoH, 2011)</w:t>
      </w:r>
      <w:r w:rsidR="00EB12BC">
        <w:rPr>
          <w:rFonts w:ascii="Arial" w:hAnsi="Arial" w:cs="Arial"/>
        </w:rPr>
        <w:t xml:space="preserve">. </w:t>
      </w:r>
      <w:r w:rsidR="006A6C38">
        <w:rPr>
          <w:rFonts w:ascii="Arial" w:hAnsi="Arial" w:cs="Arial"/>
        </w:rPr>
        <w:t xml:space="preserve">Research suggests that </w:t>
      </w:r>
      <w:r w:rsidR="00333539">
        <w:rPr>
          <w:rFonts w:ascii="Arial" w:hAnsi="Arial" w:cs="Arial"/>
        </w:rPr>
        <w:t xml:space="preserve">older adults with VI have </w:t>
      </w:r>
      <w:r w:rsidR="00BB49F6" w:rsidRPr="00D15A7C">
        <w:rPr>
          <w:rFonts w:ascii="Arial" w:hAnsi="Arial" w:cs="Arial"/>
        </w:rPr>
        <w:t>an</w:t>
      </w:r>
      <w:r w:rsidR="00277FDF" w:rsidRPr="00D15A7C">
        <w:rPr>
          <w:rFonts w:ascii="Arial" w:hAnsi="Arial" w:cs="Arial"/>
        </w:rPr>
        <w:t xml:space="preserve"> increased risk of obesity</w:t>
      </w:r>
      <w:r w:rsidR="007740D5" w:rsidRPr="00D15A7C">
        <w:rPr>
          <w:rFonts w:ascii="Arial" w:hAnsi="Arial" w:cs="Arial"/>
        </w:rPr>
        <w:t xml:space="preserve"> </w:t>
      </w:r>
      <w:r w:rsidR="00333539">
        <w:rPr>
          <w:rFonts w:ascii="Arial" w:hAnsi="Arial" w:cs="Arial"/>
        </w:rPr>
        <w:t xml:space="preserve">which </w:t>
      </w:r>
      <w:r w:rsidR="003C2BDD" w:rsidRPr="00D15A7C">
        <w:rPr>
          <w:rFonts w:ascii="Arial" w:hAnsi="Arial" w:cs="Arial"/>
        </w:rPr>
        <w:t xml:space="preserve">is a </w:t>
      </w:r>
      <w:r w:rsidR="005908FE">
        <w:rPr>
          <w:rFonts w:ascii="Arial" w:hAnsi="Arial" w:cs="Arial"/>
        </w:rPr>
        <w:t xml:space="preserve">key </w:t>
      </w:r>
      <w:r w:rsidR="003C2BDD" w:rsidRPr="00D15A7C">
        <w:rPr>
          <w:rFonts w:ascii="Arial" w:hAnsi="Arial" w:cs="Arial"/>
        </w:rPr>
        <w:t xml:space="preserve">risk factor </w:t>
      </w:r>
      <w:r w:rsidR="00435A28" w:rsidRPr="00D15A7C">
        <w:rPr>
          <w:rFonts w:ascii="Arial" w:hAnsi="Arial" w:cs="Arial"/>
        </w:rPr>
        <w:t xml:space="preserve">for </w:t>
      </w:r>
      <w:r w:rsidR="003C2BDD" w:rsidRPr="00D15A7C">
        <w:rPr>
          <w:rFonts w:ascii="Arial" w:hAnsi="Arial" w:cs="Arial"/>
        </w:rPr>
        <w:t>chronic disease</w:t>
      </w:r>
      <w:r w:rsidR="0058598A">
        <w:rPr>
          <w:rFonts w:ascii="Arial" w:hAnsi="Arial" w:cs="Arial"/>
        </w:rPr>
        <w:t>s</w:t>
      </w:r>
      <w:r w:rsidR="003C2BDD" w:rsidRPr="00D15A7C">
        <w:rPr>
          <w:rFonts w:ascii="Arial" w:hAnsi="Arial" w:cs="Arial"/>
        </w:rPr>
        <w:t xml:space="preserve"> such as a heart disease, diabetes</w:t>
      </w:r>
      <w:r w:rsidR="00301A5C">
        <w:rPr>
          <w:rFonts w:ascii="Arial" w:hAnsi="Arial" w:cs="Arial"/>
        </w:rPr>
        <w:t xml:space="preserve"> and</w:t>
      </w:r>
      <w:r w:rsidR="003C2BDD" w:rsidRPr="00D15A7C">
        <w:rPr>
          <w:rFonts w:ascii="Arial" w:hAnsi="Arial" w:cs="Arial"/>
        </w:rPr>
        <w:t xml:space="preserve"> stroke </w:t>
      </w:r>
      <w:r w:rsidR="000D5774" w:rsidRPr="00D15A7C">
        <w:rPr>
          <w:rFonts w:ascii="Arial" w:hAnsi="Arial" w:cs="Arial"/>
        </w:rPr>
        <w:t>(Jones et al., 2009)</w:t>
      </w:r>
      <w:r w:rsidR="000D5774">
        <w:rPr>
          <w:rFonts w:ascii="Arial" w:hAnsi="Arial" w:cs="Arial"/>
        </w:rPr>
        <w:t xml:space="preserve">. </w:t>
      </w:r>
      <w:r w:rsidR="0005095D">
        <w:rPr>
          <w:rFonts w:ascii="Arial" w:hAnsi="Arial" w:cs="Arial"/>
        </w:rPr>
        <w:t xml:space="preserve">Consequently, </w:t>
      </w:r>
      <w:r w:rsidR="00301A5C">
        <w:rPr>
          <w:rFonts w:ascii="Arial" w:hAnsi="Arial" w:cs="Arial"/>
        </w:rPr>
        <w:t>addressing risk factors in</w:t>
      </w:r>
      <w:r w:rsidR="00301A5C" w:rsidRPr="00D15A7C">
        <w:rPr>
          <w:rFonts w:ascii="Arial" w:hAnsi="Arial" w:cs="Arial"/>
        </w:rPr>
        <w:t xml:space="preserve"> </w:t>
      </w:r>
      <w:r w:rsidR="003110F4" w:rsidRPr="00D15A7C">
        <w:rPr>
          <w:rFonts w:ascii="Arial" w:hAnsi="Arial" w:cs="Arial"/>
        </w:rPr>
        <w:t xml:space="preserve">older adults with VI </w:t>
      </w:r>
      <w:r w:rsidR="00B13770">
        <w:rPr>
          <w:rFonts w:ascii="Arial" w:hAnsi="Arial" w:cs="Arial"/>
        </w:rPr>
        <w:t>is</w:t>
      </w:r>
      <w:r w:rsidR="00B13770" w:rsidRPr="00D15A7C">
        <w:rPr>
          <w:rFonts w:ascii="Arial" w:hAnsi="Arial" w:cs="Arial"/>
        </w:rPr>
        <w:t xml:space="preserve"> </w:t>
      </w:r>
      <w:r w:rsidR="003110F4" w:rsidRPr="00D15A7C">
        <w:rPr>
          <w:rFonts w:ascii="Arial" w:hAnsi="Arial" w:cs="Arial"/>
        </w:rPr>
        <w:t>an important health</w:t>
      </w:r>
      <w:r w:rsidR="004F1A27" w:rsidRPr="00D15A7C">
        <w:rPr>
          <w:rFonts w:ascii="Arial" w:hAnsi="Arial" w:cs="Arial"/>
        </w:rPr>
        <w:t xml:space="preserve"> concern</w:t>
      </w:r>
      <w:r w:rsidR="005B66D6" w:rsidRPr="00D15A7C">
        <w:rPr>
          <w:rFonts w:ascii="Arial" w:hAnsi="Arial" w:cs="Arial"/>
        </w:rPr>
        <w:t xml:space="preserve"> (</w:t>
      </w:r>
      <w:r w:rsidR="00B616EB" w:rsidRPr="00D15A7C">
        <w:rPr>
          <w:rFonts w:ascii="Arial" w:hAnsi="Arial" w:cs="Arial"/>
        </w:rPr>
        <w:t xml:space="preserve">DoH, 2011; </w:t>
      </w:r>
      <w:r w:rsidR="005B66D6" w:rsidRPr="00D15A7C">
        <w:rPr>
          <w:rFonts w:ascii="Arial" w:hAnsi="Arial" w:cs="Arial"/>
        </w:rPr>
        <w:t>WHO, 2011)</w:t>
      </w:r>
      <w:r w:rsidR="00D63FDE" w:rsidRPr="00D15A7C">
        <w:rPr>
          <w:rFonts w:ascii="Arial" w:hAnsi="Arial" w:cs="Arial"/>
        </w:rPr>
        <w:t xml:space="preserve">. </w:t>
      </w:r>
    </w:p>
    <w:p w14:paraId="04B03FBD" w14:textId="068731BA" w:rsidR="00A316C2" w:rsidRPr="00D15A7C" w:rsidRDefault="004F1A27" w:rsidP="00130577">
      <w:pPr>
        <w:spacing w:line="480" w:lineRule="auto"/>
        <w:rPr>
          <w:rFonts w:ascii="Arial" w:hAnsi="Arial" w:cs="Arial"/>
        </w:rPr>
      </w:pPr>
      <w:r w:rsidRPr="00D15A7C">
        <w:rPr>
          <w:rFonts w:ascii="Arial" w:hAnsi="Arial" w:cs="Arial"/>
        </w:rPr>
        <w:t>The health benefits of physical activity (PA) in older adults</w:t>
      </w:r>
      <w:r w:rsidR="00216876" w:rsidRPr="00D15A7C">
        <w:rPr>
          <w:rFonts w:ascii="Arial" w:hAnsi="Arial" w:cs="Arial"/>
        </w:rPr>
        <w:t xml:space="preserve"> </w:t>
      </w:r>
      <w:r w:rsidRPr="00D15A7C">
        <w:rPr>
          <w:rFonts w:ascii="Arial" w:hAnsi="Arial" w:cs="Arial"/>
        </w:rPr>
        <w:t>are well established (Bangsbo et al., 2019</w:t>
      </w:r>
      <w:r w:rsidR="006D2CBD" w:rsidRPr="00D15A7C">
        <w:rPr>
          <w:rFonts w:ascii="Arial" w:hAnsi="Arial" w:cs="Arial"/>
        </w:rPr>
        <w:t>).</w:t>
      </w:r>
      <w:r w:rsidR="00E73025" w:rsidRPr="00D15A7C">
        <w:rPr>
          <w:rFonts w:ascii="Arial" w:hAnsi="Arial" w:cs="Arial"/>
        </w:rPr>
        <w:t xml:space="preserve"> </w:t>
      </w:r>
      <w:r w:rsidR="00A921F4" w:rsidRPr="00D15A7C">
        <w:rPr>
          <w:rFonts w:ascii="Arial" w:hAnsi="Arial" w:cs="Arial"/>
        </w:rPr>
        <w:t xml:space="preserve">Despite such benefits, </w:t>
      </w:r>
      <w:r w:rsidR="008E03E6" w:rsidRPr="00D15A7C">
        <w:rPr>
          <w:rFonts w:ascii="Arial" w:hAnsi="Arial" w:cs="Arial"/>
        </w:rPr>
        <w:t xml:space="preserve">less than 10% of those over 55 years meet the </w:t>
      </w:r>
      <w:r w:rsidR="00F70246" w:rsidRPr="00D15A7C">
        <w:rPr>
          <w:rFonts w:ascii="Arial" w:hAnsi="Arial" w:cs="Arial"/>
        </w:rPr>
        <w:t xml:space="preserve">guidelines </w:t>
      </w:r>
      <w:r w:rsidR="00F46607" w:rsidRPr="00D15A7C">
        <w:rPr>
          <w:rFonts w:ascii="Arial" w:hAnsi="Arial" w:cs="Arial"/>
        </w:rPr>
        <w:t xml:space="preserve">for PA </w:t>
      </w:r>
      <w:r w:rsidR="008E03E6" w:rsidRPr="00D15A7C">
        <w:rPr>
          <w:rFonts w:ascii="Arial" w:hAnsi="Arial" w:cs="Arial"/>
        </w:rPr>
        <w:t>for health (30 minutes of at least moderate physical activity on five or more days per week), and 75% of older adults spend their waking time being sedentary (</w:t>
      </w:r>
      <w:r w:rsidR="00412BBC" w:rsidRPr="00D15A7C">
        <w:rPr>
          <w:rFonts w:ascii="Arial" w:hAnsi="Arial" w:cs="Arial"/>
        </w:rPr>
        <w:t xml:space="preserve">Arnardottir et al., 2013; </w:t>
      </w:r>
      <w:r w:rsidR="008E03E6" w:rsidRPr="00D15A7C">
        <w:rPr>
          <w:rFonts w:ascii="Arial" w:hAnsi="Arial" w:cs="Arial"/>
        </w:rPr>
        <w:t xml:space="preserve">Harvey et al., 2015). Additionally, the PA levels of older adults with VI are lower than older adults without (Rimmer &amp; Marques, 2012), and </w:t>
      </w:r>
      <w:r w:rsidR="003A14D3">
        <w:rPr>
          <w:rFonts w:ascii="Arial" w:hAnsi="Arial" w:cs="Arial"/>
        </w:rPr>
        <w:t>research sugg</w:t>
      </w:r>
      <w:r w:rsidR="00AD7E87">
        <w:rPr>
          <w:rFonts w:ascii="Arial" w:hAnsi="Arial" w:cs="Arial"/>
        </w:rPr>
        <w:t xml:space="preserve">ests that </w:t>
      </w:r>
      <w:r w:rsidR="008E03E6" w:rsidRPr="00D15A7C">
        <w:rPr>
          <w:rFonts w:ascii="Arial" w:hAnsi="Arial" w:cs="Arial"/>
        </w:rPr>
        <w:t xml:space="preserve">older adults with a sensory impairment </w:t>
      </w:r>
      <w:r w:rsidR="009117C8">
        <w:rPr>
          <w:rFonts w:ascii="Arial" w:hAnsi="Arial" w:cs="Arial"/>
        </w:rPr>
        <w:t xml:space="preserve">like </w:t>
      </w:r>
      <w:r w:rsidR="000B7DA4">
        <w:rPr>
          <w:rFonts w:ascii="Arial" w:hAnsi="Arial" w:cs="Arial"/>
        </w:rPr>
        <w:t xml:space="preserve">vision or hearing loss </w:t>
      </w:r>
      <w:r w:rsidR="008E03E6" w:rsidRPr="00D15A7C">
        <w:rPr>
          <w:rFonts w:ascii="Arial" w:hAnsi="Arial" w:cs="Arial"/>
        </w:rPr>
        <w:t>have 4% lower PA levels than those with any other impairment such as spinal cord injury (</w:t>
      </w:r>
      <w:r w:rsidR="00BD6EDF">
        <w:rPr>
          <w:rFonts w:ascii="Arial" w:hAnsi="Arial" w:cs="Arial"/>
        </w:rPr>
        <w:t xml:space="preserve">Ong et al., 2018; </w:t>
      </w:r>
      <w:r w:rsidR="008E03E6" w:rsidRPr="00D15A7C">
        <w:rPr>
          <w:rFonts w:ascii="Arial" w:hAnsi="Arial" w:cs="Arial"/>
        </w:rPr>
        <w:t xml:space="preserve">Sport England, 2011). </w:t>
      </w:r>
      <w:r w:rsidR="00D15E39">
        <w:rPr>
          <w:rFonts w:ascii="Arial" w:hAnsi="Arial" w:cs="Arial"/>
        </w:rPr>
        <w:t>B</w:t>
      </w:r>
      <w:r w:rsidR="00A316C2" w:rsidRPr="00D15A7C">
        <w:rPr>
          <w:rFonts w:ascii="Arial" w:hAnsi="Arial" w:cs="Arial"/>
        </w:rPr>
        <w:t xml:space="preserve">arriers to </w:t>
      </w:r>
      <w:r w:rsidR="004301B5" w:rsidRPr="00D15A7C">
        <w:rPr>
          <w:rFonts w:ascii="Arial" w:hAnsi="Arial" w:cs="Arial"/>
        </w:rPr>
        <w:t xml:space="preserve">PA </w:t>
      </w:r>
      <w:r w:rsidR="00A316C2" w:rsidRPr="00D15A7C">
        <w:rPr>
          <w:rFonts w:ascii="Arial" w:hAnsi="Arial" w:cs="Arial"/>
        </w:rPr>
        <w:t xml:space="preserve">adherence </w:t>
      </w:r>
      <w:r w:rsidR="00D15E39">
        <w:rPr>
          <w:rFonts w:ascii="Arial" w:hAnsi="Arial" w:cs="Arial"/>
        </w:rPr>
        <w:t xml:space="preserve">in older adults </w:t>
      </w:r>
      <w:r w:rsidR="00A316C2" w:rsidRPr="00D15A7C">
        <w:rPr>
          <w:rFonts w:ascii="Arial" w:hAnsi="Arial" w:cs="Arial"/>
        </w:rPr>
        <w:t>include lack of awareness or belief in the benefits of PA</w:t>
      </w:r>
      <w:r w:rsidR="0039152A" w:rsidRPr="00D15A7C">
        <w:rPr>
          <w:rFonts w:ascii="Arial" w:hAnsi="Arial" w:cs="Arial"/>
        </w:rPr>
        <w:t>,</w:t>
      </w:r>
      <w:r w:rsidR="00A316C2" w:rsidRPr="00D15A7C">
        <w:rPr>
          <w:rFonts w:ascii="Arial" w:hAnsi="Arial" w:cs="Arial"/>
        </w:rPr>
        <w:t xml:space="preserve"> fear regarding personal security</w:t>
      </w:r>
      <w:r w:rsidR="0046491E" w:rsidRPr="00D15A7C">
        <w:rPr>
          <w:rFonts w:ascii="Arial" w:hAnsi="Arial" w:cs="Arial"/>
        </w:rPr>
        <w:t>,</w:t>
      </w:r>
      <w:r w:rsidR="00A316C2" w:rsidRPr="00D15A7C">
        <w:rPr>
          <w:rFonts w:ascii="Arial" w:hAnsi="Arial" w:cs="Arial"/>
        </w:rPr>
        <w:t xml:space="preserve"> lack of time</w:t>
      </w:r>
      <w:r w:rsidR="0039152A" w:rsidRPr="00D15A7C">
        <w:rPr>
          <w:rFonts w:ascii="Arial" w:hAnsi="Arial" w:cs="Arial"/>
        </w:rPr>
        <w:t>,</w:t>
      </w:r>
      <w:r w:rsidR="00A316C2" w:rsidRPr="00D15A7C">
        <w:rPr>
          <w:rFonts w:ascii="Arial" w:hAnsi="Arial" w:cs="Arial"/>
        </w:rPr>
        <w:t xml:space="preserve"> lack of social support</w:t>
      </w:r>
      <w:r w:rsidR="0039152A" w:rsidRPr="00D15A7C">
        <w:rPr>
          <w:rFonts w:ascii="Arial" w:hAnsi="Arial" w:cs="Arial"/>
        </w:rPr>
        <w:t>,</w:t>
      </w:r>
      <w:r w:rsidR="00A316C2" w:rsidRPr="00D15A7C">
        <w:rPr>
          <w:rFonts w:ascii="Arial" w:hAnsi="Arial" w:cs="Arial"/>
        </w:rPr>
        <w:t xml:space="preserve"> lack of interest</w:t>
      </w:r>
      <w:r w:rsidR="0046491E" w:rsidRPr="00D15A7C">
        <w:rPr>
          <w:rFonts w:ascii="Arial" w:hAnsi="Arial" w:cs="Arial"/>
        </w:rPr>
        <w:t>,</w:t>
      </w:r>
      <w:r w:rsidR="00A316C2" w:rsidRPr="00D15A7C">
        <w:rPr>
          <w:rFonts w:ascii="Arial" w:hAnsi="Arial" w:cs="Arial"/>
        </w:rPr>
        <w:t xml:space="preserve"> as well as environmental issues such as the weather or lack of appropriate facilities (Baert et al., 2011; Cavill &amp; Foster, 2018; Chao et al., 2000; Franco et al., 2015; Schutzer &amp; Graves, 2004). </w:t>
      </w:r>
      <w:r w:rsidR="00202475">
        <w:rPr>
          <w:rFonts w:ascii="Arial" w:hAnsi="Arial" w:cs="Arial"/>
        </w:rPr>
        <w:t>O</w:t>
      </w:r>
      <w:r w:rsidR="008A20A3">
        <w:rPr>
          <w:rFonts w:ascii="Arial" w:hAnsi="Arial" w:cs="Arial"/>
        </w:rPr>
        <w:t>lder adults with VI face additional barriers to PA such as a</w:t>
      </w:r>
      <w:r w:rsidR="00364C27">
        <w:rPr>
          <w:rFonts w:ascii="Arial" w:hAnsi="Arial" w:cs="Arial"/>
        </w:rPr>
        <w:t xml:space="preserve"> </w:t>
      </w:r>
      <w:r w:rsidR="00C54094" w:rsidRPr="00D15A7C">
        <w:rPr>
          <w:rFonts w:ascii="Arial" w:hAnsi="Arial" w:cs="Arial"/>
        </w:rPr>
        <w:t>self-consciousness about exercising in public</w:t>
      </w:r>
      <w:r w:rsidR="007B750F">
        <w:rPr>
          <w:rFonts w:ascii="Arial" w:hAnsi="Arial" w:cs="Arial"/>
        </w:rPr>
        <w:t xml:space="preserve">; </w:t>
      </w:r>
      <w:r w:rsidR="00C54094" w:rsidRPr="00D15A7C">
        <w:rPr>
          <w:rFonts w:ascii="Arial" w:hAnsi="Arial" w:cs="Arial"/>
        </w:rPr>
        <w:t>the perception that exercise is too diﬃcult</w:t>
      </w:r>
      <w:r w:rsidR="00C54094">
        <w:rPr>
          <w:rFonts w:ascii="Arial" w:hAnsi="Arial" w:cs="Arial"/>
        </w:rPr>
        <w:t xml:space="preserve"> due to their disability</w:t>
      </w:r>
      <w:r w:rsidR="00C54094" w:rsidRPr="00D15A7C">
        <w:rPr>
          <w:rFonts w:ascii="Arial" w:hAnsi="Arial" w:cs="Arial"/>
        </w:rPr>
        <w:t xml:space="preserve">; as well </w:t>
      </w:r>
      <w:r w:rsidR="00FB30A2">
        <w:rPr>
          <w:rFonts w:ascii="Arial" w:hAnsi="Arial" w:cs="Arial"/>
        </w:rPr>
        <w:t xml:space="preserve">as </w:t>
      </w:r>
      <w:r w:rsidR="00C54094" w:rsidRPr="00D15A7C">
        <w:rPr>
          <w:rFonts w:ascii="Arial" w:hAnsi="Arial" w:cs="Arial"/>
        </w:rPr>
        <w:t xml:space="preserve">environmental barriers such as lack of </w:t>
      </w:r>
      <w:r w:rsidR="004A6169">
        <w:rPr>
          <w:rFonts w:ascii="Arial" w:hAnsi="Arial" w:cs="Arial"/>
        </w:rPr>
        <w:t>access to appropriate places for exercise</w:t>
      </w:r>
      <w:r w:rsidR="00CC179B">
        <w:rPr>
          <w:rFonts w:ascii="Arial" w:hAnsi="Arial" w:cs="Arial"/>
        </w:rPr>
        <w:t xml:space="preserve">, lack of availability of appropriate </w:t>
      </w:r>
      <w:r w:rsidR="00C54094" w:rsidRPr="00D15A7C">
        <w:rPr>
          <w:rFonts w:ascii="Arial" w:hAnsi="Arial" w:cs="Arial"/>
        </w:rPr>
        <w:t>exercise equipment, unqualiﬁed staﬀ, programme and equipment costs, and discriminatory practices at ﬁtness centres and other recreational venues</w:t>
      </w:r>
      <w:r w:rsidR="00BF6021">
        <w:rPr>
          <w:rFonts w:ascii="Arial" w:hAnsi="Arial" w:cs="Arial"/>
        </w:rPr>
        <w:t xml:space="preserve"> (</w:t>
      </w:r>
      <w:r w:rsidR="00A316C2" w:rsidRPr="00D15A7C">
        <w:rPr>
          <w:rFonts w:ascii="Arial" w:hAnsi="Arial" w:cs="Arial"/>
        </w:rPr>
        <w:t>Rimmer &amp; Marques, 2012).</w:t>
      </w:r>
      <w:r w:rsidR="00030690" w:rsidRPr="00D15A7C">
        <w:rPr>
          <w:rFonts w:ascii="Arial" w:hAnsi="Arial" w:cs="Arial"/>
        </w:rPr>
        <w:t xml:space="preserve"> </w:t>
      </w:r>
    </w:p>
    <w:p w14:paraId="0797F8E7" w14:textId="1CE06EF8" w:rsidR="008B5EFD" w:rsidRDefault="006A74A5" w:rsidP="00130577">
      <w:pPr>
        <w:spacing w:line="480" w:lineRule="auto"/>
        <w:rPr>
          <w:rFonts w:ascii="Arial" w:hAnsi="Arial" w:cs="Arial"/>
        </w:rPr>
      </w:pPr>
      <w:r w:rsidRPr="006A74A5">
        <w:rPr>
          <w:rFonts w:ascii="Arial" w:hAnsi="Arial" w:cs="Arial"/>
        </w:rPr>
        <w:t xml:space="preserve">However, research exploring the </w:t>
      </w:r>
      <w:r w:rsidR="00B418C5">
        <w:rPr>
          <w:rFonts w:ascii="Arial" w:hAnsi="Arial" w:cs="Arial"/>
        </w:rPr>
        <w:t>relationship</w:t>
      </w:r>
      <w:r w:rsidR="00B418C5" w:rsidRPr="006A74A5">
        <w:rPr>
          <w:rFonts w:ascii="Arial" w:hAnsi="Arial" w:cs="Arial"/>
        </w:rPr>
        <w:t xml:space="preserve"> </w:t>
      </w:r>
      <w:r w:rsidRPr="006A74A5">
        <w:rPr>
          <w:rFonts w:ascii="Arial" w:hAnsi="Arial" w:cs="Arial"/>
        </w:rPr>
        <w:t>between PA and vision is limited in older adults with VI.</w:t>
      </w:r>
      <w:r w:rsidR="000942AD">
        <w:rPr>
          <w:rFonts w:ascii="Arial" w:hAnsi="Arial" w:cs="Arial"/>
        </w:rPr>
        <w:t xml:space="preserve"> </w:t>
      </w:r>
      <w:r w:rsidR="00020260">
        <w:rPr>
          <w:rFonts w:ascii="Arial" w:hAnsi="Arial" w:cs="Arial"/>
        </w:rPr>
        <w:t xml:space="preserve">In the main, studies </w:t>
      </w:r>
      <w:r w:rsidR="003772D2">
        <w:rPr>
          <w:rFonts w:ascii="Arial" w:hAnsi="Arial" w:cs="Arial"/>
        </w:rPr>
        <w:t xml:space="preserve">have </w:t>
      </w:r>
      <w:r w:rsidR="002C0C46">
        <w:rPr>
          <w:rFonts w:ascii="Arial" w:hAnsi="Arial" w:cs="Arial"/>
        </w:rPr>
        <w:t>been cross-sectional</w:t>
      </w:r>
      <w:r w:rsidR="00D22989">
        <w:rPr>
          <w:rFonts w:ascii="Arial" w:hAnsi="Arial" w:cs="Arial"/>
        </w:rPr>
        <w:t>,</w:t>
      </w:r>
      <w:r w:rsidR="002C0C46">
        <w:rPr>
          <w:rFonts w:ascii="Arial" w:hAnsi="Arial" w:cs="Arial"/>
        </w:rPr>
        <w:t xml:space="preserve"> </w:t>
      </w:r>
      <w:r w:rsidR="0083161E">
        <w:rPr>
          <w:rFonts w:ascii="Arial" w:hAnsi="Arial" w:cs="Arial"/>
        </w:rPr>
        <w:t xml:space="preserve">concluding </w:t>
      </w:r>
      <w:r w:rsidR="002C0C46">
        <w:rPr>
          <w:rFonts w:ascii="Arial" w:hAnsi="Arial" w:cs="Arial"/>
        </w:rPr>
        <w:t xml:space="preserve">that older </w:t>
      </w:r>
      <w:r w:rsidR="002C0C46" w:rsidRPr="00D15A7C">
        <w:rPr>
          <w:rFonts w:ascii="Arial" w:hAnsi="Arial" w:cs="Arial"/>
        </w:rPr>
        <w:t>adults with VI (</w:t>
      </w:r>
      <w:r w:rsidR="000F2007">
        <w:rPr>
          <w:rFonts w:ascii="Arial" w:hAnsi="Arial" w:cs="Arial"/>
        </w:rPr>
        <w:t>mean age 65 years</w:t>
      </w:r>
      <w:r w:rsidR="002C0C46" w:rsidRPr="00D15A7C">
        <w:rPr>
          <w:rFonts w:ascii="Arial" w:hAnsi="Arial" w:cs="Arial"/>
        </w:rPr>
        <w:t>) were less physically active than those with normal vision (mean difference −82.8 min/week, 95% CI: −147.8 to −17.8)</w:t>
      </w:r>
      <w:r w:rsidR="002C0C46">
        <w:rPr>
          <w:rFonts w:ascii="Arial" w:hAnsi="Arial" w:cs="Arial"/>
        </w:rPr>
        <w:t xml:space="preserve"> (</w:t>
      </w:r>
      <w:r w:rsidR="00CC3284">
        <w:rPr>
          <w:rFonts w:ascii="Arial" w:hAnsi="Arial" w:cs="Arial"/>
        </w:rPr>
        <w:t>Smith</w:t>
      </w:r>
      <w:r w:rsidR="002C0C46">
        <w:rPr>
          <w:rFonts w:ascii="Arial" w:hAnsi="Arial" w:cs="Arial"/>
        </w:rPr>
        <w:t xml:space="preserve"> et al., 201</w:t>
      </w:r>
      <w:r w:rsidR="000F2007">
        <w:rPr>
          <w:rFonts w:ascii="Arial" w:hAnsi="Arial" w:cs="Arial"/>
        </w:rPr>
        <w:t>6</w:t>
      </w:r>
      <w:r w:rsidR="002C0C46">
        <w:rPr>
          <w:rFonts w:ascii="Arial" w:hAnsi="Arial" w:cs="Arial"/>
        </w:rPr>
        <w:t xml:space="preserve">; n=6634 participants); </w:t>
      </w:r>
      <w:r w:rsidR="0083161E">
        <w:rPr>
          <w:rFonts w:ascii="Arial" w:hAnsi="Arial" w:cs="Arial"/>
        </w:rPr>
        <w:t xml:space="preserve">that </w:t>
      </w:r>
      <w:r w:rsidR="002C0C46">
        <w:rPr>
          <w:rFonts w:ascii="Arial" w:hAnsi="Arial" w:cs="Arial"/>
        </w:rPr>
        <w:t>younger adults (</w:t>
      </w:r>
      <w:r w:rsidR="002C0C46" w:rsidRPr="00D15A7C">
        <w:rPr>
          <w:rFonts w:ascii="Arial" w:hAnsi="Arial" w:cs="Arial"/>
        </w:rPr>
        <w:t>20-59 years</w:t>
      </w:r>
      <w:r w:rsidR="002C0C46">
        <w:rPr>
          <w:rFonts w:ascii="Arial" w:hAnsi="Arial" w:cs="Arial"/>
        </w:rPr>
        <w:t>)</w:t>
      </w:r>
      <w:r w:rsidR="002C0C46" w:rsidRPr="00D15A7C">
        <w:rPr>
          <w:rFonts w:ascii="Arial" w:hAnsi="Arial" w:cs="Arial"/>
        </w:rPr>
        <w:t xml:space="preserve"> with VI </w:t>
      </w:r>
      <w:r w:rsidR="002C0C46">
        <w:rPr>
          <w:rFonts w:ascii="Arial" w:hAnsi="Arial" w:cs="Arial"/>
        </w:rPr>
        <w:t xml:space="preserve">were less physically active taking </w:t>
      </w:r>
      <w:r w:rsidR="002C0C46" w:rsidRPr="00D15A7C">
        <w:rPr>
          <w:rFonts w:ascii="Arial" w:hAnsi="Arial" w:cs="Arial"/>
        </w:rPr>
        <w:t>26% fewer steps per day and spen</w:t>
      </w:r>
      <w:r w:rsidR="002C0C46">
        <w:rPr>
          <w:rFonts w:ascii="Arial" w:hAnsi="Arial" w:cs="Arial"/>
        </w:rPr>
        <w:t xml:space="preserve">ding </w:t>
      </w:r>
      <w:r w:rsidR="002C0C46" w:rsidRPr="00D15A7C">
        <w:rPr>
          <w:rFonts w:ascii="Arial" w:hAnsi="Arial" w:cs="Arial"/>
        </w:rPr>
        <w:t xml:space="preserve">48% less time in MVPA than </w:t>
      </w:r>
      <w:r w:rsidR="00237E71">
        <w:rPr>
          <w:rFonts w:ascii="Arial" w:hAnsi="Arial" w:cs="Arial"/>
        </w:rPr>
        <w:t>those</w:t>
      </w:r>
      <w:r w:rsidR="002C0C46" w:rsidRPr="00D15A7C">
        <w:rPr>
          <w:rFonts w:ascii="Arial" w:hAnsi="Arial" w:cs="Arial"/>
        </w:rPr>
        <w:t xml:space="preserve"> with normal sight</w:t>
      </w:r>
      <w:r w:rsidR="002C0C46">
        <w:rPr>
          <w:rFonts w:ascii="Arial" w:hAnsi="Arial" w:cs="Arial"/>
        </w:rPr>
        <w:t xml:space="preserve"> (</w:t>
      </w:r>
      <w:r w:rsidR="002C0C46" w:rsidRPr="00D15A7C">
        <w:rPr>
          <w:rFonts w:ascii="Arial" w:hAnsi="Arial" w:cs="Arial"/>
        </w:rPr>
        <w:t>Willis et al.</w:t>
      </w:r>
      <w:r w:rsidR="002C0C46">
        <w:rPr>
          <w:rFonts w:ascii="Arial" w:hAnsi="Arial" w:cs="Arial"/>
        </w:rPr>
        <w:t>;</w:t>
      </w:r>
      <w:r w:rsidR="002C0C46" w:rsidRPr="00D15A7C">
        <w:rPr>
          <w:rFonts w:ascii="Arial" w:hAnsi="Arial" w:cs="Arial"/>
        </w:rPr>
        <w:t xml:space="preserve"> 2012</w:t>
      </w:r>
      <w:r w:rsidR="002C0C46">
        <w:rPr>
          <w:rFonts w:ascii="Arial" w:hAnsi="Arial" w:cs="Arial"/>
        </w:rPr>
        <w:t xml:space="preserve">; </w:t>
      </w:r>
      <w:r w:rsidR="002C0C46" w:rsidRPr="00D15A7C">
        <w:rPr>
          <w:rFonts w:ascii="Arial" w:hAnsi="Arial" w:cs="Arial"/>
        </w:rPr>
        <w:t>n=5722 participants</w:t>
      </w:r>
      <w:r w:rsidR="002C0C46">
        <w:rPr>
          <w:rFonts w:ascii="Arial" w:hAnsi="Arial" w:cs="Arial"/>
        </w:rPr>
        <w:t xml:space="preserve">); and </w:t>
      </w:r>
      <w:r w:rsidR="0083161E">
        <w:rPr>
          <w:rFonts w:ascii="Arial" w:hAnsi="Arial" w:cs="Arial"/>
        </w:rPr>
        <w:t xml:space="preserve">that </w:t>
      </w:r>
      <w:r w:rsidR="002C0C46" w:rsidRPr="00D15A7C">
        <w:rPr>
          <w:rFonts w:ascii="Arial" w:hAnsi="Arial" w:cs="Arial"/>
        </w:rPr>
        <w:t xml:space="preserve">children and adolescents (6-20 years) with VI </w:t>
      </w:r>
      <w:r w:rsidR="002C0C46">
        <w:rPr>
          <w:rFonts w:ascii="Arial" w:hAnsi="Arial" w:cs="Arial"/>
        </w:rPr>
        <w:t>had</w:t>
      </w:r>
      <w:r w:rsidR="002C0C46" w:rsidRPr="00D15A7C">
        <w:rPr>
          <w:rFonts w:ascii="Arial" w:hAnsi="Arial" w:cs="Arial"/>
        </w:rPr>
        <w:t xml:space="preserve"> </w:t>
      </w:r>
      <w:r w:rsidR="002C0C46">
        <w:rPr>
          <w:rFonts w:ascii="Arial" w:hAnsi="Arial" w:cs="Arial"/>
        </w:rPr>
        <w:t>more</w:t>
      </w:r>
      <w:r w:rsidR="002C0C46" w:rsidRPr="00D15A7C">
        <w:rPr>
          <w:rFonts w:ascii="Arial" w:hAnsi="Arial" w:cs="Arial"/>
        </w:rPr>
        <w:t xml:space="preserve"> sedentary lifestyles </w:t>
      </w:r>
      <w:r w:rsidR="002C0C46">
        <w:rPr>
          <w:rFonts w:ascii="Arial" w:hAnsi="Arial" w:cs="Arial"/>
        </w:rPr>
        <w:t xml:space="preserve">than those without VI </w:t>
      </w:r>
      <w:r w:rsidR="002C0C46" w:rsidRPr="00D15A7C">
        <w:rPr>
          <w:rFonts w:ascii="Arial" w:hAnsi="Arial" w:cs="Arial"/>
        </w:rPr>
        <w:t>(Longmuir &amp; Bar-Or, 2000)</w:t>
      </w:r>
      <w:r w:rsidR="002C0C46">
        <w:rPr>
          <w:rFonts w:ascii="Arial" w:hAnsi="Arial" w:cs="Arial"/>
        </w:rPr>
        <w:t xml:space="preserve">. </w:t>
      </w:r>
      <w:r w:rsidR="0083161E">
        <w:rPr>
          <w:rFonts w:ascii="Arial" w:hAnsi="Arial" w:cs="Arial"/>
        </w:rPr>
        <w:t>Additionally, c</w:t>
      </w:r>
      <w:r w:rsidR="002C0C46">
        <w:rPr>
          <w:rFonts w:ascii="Arial" w:hAnsi="Arial" w:cs="Arial"/>
        </w:rPr>
        <w:t xml:space="preserve">ross-sectional research </w:t>
      </w:r>
      <w:r w:rsidR="000656DF">
        <w:rPr>
          <w:rFonts w:ascii="Arial" w:hAnsi="Arial" w:cs="Arial"/>
        </w:rPr>
        <w:t xml:space="preserve">has focused on </w:t>
      </w:r>
      <w:r w:rsidR="002C0C46">
        <w:rPr>
          <w:rFonts w:ascii="Arial" w:hAnsi="Arial" w:cs="Arial"/>
        </w:rPr>
        <w:t>socio</w:t>
      </w:r>
      <w:r w:rsidR="000F2007">
        <w:rPr>
          <w:rFonts w:ascii="Arial" w:hAnsi="Arial" w:cs="Arial"/>
        </w:rPr>
        <w:t xml:space="preserve"> demographic factors such as </w:t>
      </w:r>
      <w:r w:rsidR="00CB52A7">
        <w:rPr>
          <w:rFonts w:ascii="Arial" w:hAnsi="Arial" w:cs="Arial"/>
        </w:rPr>
        <w:t>sex</w:t>
      </w:r>
      <w:r w:rsidR="00EA6CE0">
        <w:rPr>
          <w:rFonts w:ascii="Arial" w:hAnsi="Arial" w:cs="Arial"/>
        </w:rPr>
        <w:t>,</w:t>
      </w:r>
      <w:r w:rsidR="002C0C46" w:rsidRPr="00D15A7C">
        <w:rPr>
          <w:rFonts w:ascii="Arial" w:hAnsi="Arial" w:cs="Arial"/>
        </w:rPr>
        <w:t xml:space="preserve"> </w:t>
      </w:r>
      <w:r w:rsidR="000656DF">
        <w:rPr>
          <w:rFonts w:ascii="Arial" w:hAnsi="Arial" w:cs="Arial"/>
        </w:rPr>
        <w:t xml:space="preserve">concluding that </w:t>
      </w:r>
      <w:r w:rsidR="00EC18A4">
        <w:rPr>
          <w:rFonts w:ascii="Arial" w:hAnsi="Arial" w:cs="Arial"/>
        </w:rPr>
        <w:t xml:space="preserve">sex is </w:t>
      </w:r>
      <w:r w:rsidR="002C0C46" w:rsidRPr="00D15A7C">
        <w:rPr>
          <w:rFonts w:ascii="Arial" w:hAnsi="Arial" w:cs="Arial"/>
        </w:rPr>
        <w:t>an important predictor of PA in adults with VI</w:t>
      </w:r>
      <w:r w:rsidR="002C0C46">
        <w:rPr>
          <w:rFonts w:ascii="Arial" w:hAnsi="Arial" w:cs="Arial"/>
        </w:rPr>
        <w:t xml:space="preserve"> (</w:t>
      </w:r>
      <w:r w:rsidR="002C0C46" w:rsidRPr="00D15A7C">
        <w:rPr>
          <w:rFonts w:ascii="Arial" w:hAnsi="Arial" w:cs="Arial"/>
        </w:rPr>
        <w:t>Haegele et al.</w:t>
      </w:r>
      <w:r w:rsidR="002C0C46">
        <w:rPr>
          <w:rFonts w:ascii="Arial" w:hAnsi="Arial" w:cs="Arial"/>
        </w:rPr>
        <w:t xml:space="preserve">, </w:t>
      </w:r>
      <w:r w:rsidR="002C0C46" w:rsidRPr="00D15A7C">
        <w:rPr>
          <w:rFonts w:ascii="Arial" w:hAnsi="Arial" w:cs="Arial"/>
        </w:rPr>
        <w:t>2016</w:t>
      </w:r>
      <w:r w:rsidR="002C0C46">
        <w:rPr>
          <w:rFonts w:ascii="Arial" w:hAnsi="Arial" w:cs="Arial"/>
        </w:rPr>
        <w:t xml:space="preserve">; </w:t>
      </w:r>
      <w:r w:rsidR="002C0C46" w:rsidRPr="00D15A7C">
        <w:rPr>
          <w:rFonts w:ascii="Arial" w:hAnsi="Arial" w:cs="Arial"/>
        </w:rPr>
        <w:t>n=176</w:t>
      </w:r>
      <w:r w:rsidR="002C0C46">
        <w:rPr>
          <w:rFonts w:ascii="Arial" w:hAnsi="Arial" w:cs="Arial"/>
        </w:rPr>
        <w:t xml:space="preserve"> participants</w:t>
      </w:r>
      <w:r w:rsidR="002C0C46" w:rsidRPr="00D15A7C">
        <w:rPr>
          <w:rFonts w:ascii="Arial" w:hAnsi="Arial" w:cs="Arial"/>
        </w:rPr>
        <w:t>)</w:t>
      </w:r>
      <w:r w:rsidR="0083161E">
        <w:rPr>
          <w:rFonts w:ascii="Arial" w:hAnsi="Arial" w:cs="Arial"/>
        </w:rPr>
        <w:t>,</w:t>
      </w:r>
      <w:r w:rsidR="002C0C46">
        <w:rPr>
          <w:rFonts w:ascii="Arial" w:hAnsi="Arial" w:cs="Arial"/>
        </w:rPr>
        <w:t xml:space="preserve"> where females </w:t>
      </w:r>
      <w:r w:rsidR="002C0C46" w:rsidRPr="00D15A7C">
        <w:rPr>
          <w:rFonts w:ascii="Arial" w:hAnsi="Arial" w:cs="Arial"/>
        </w:rPr>
        <w:t xml:space="preserve">with VI (20–49 years old) </w:t>
      </w:r>
      <w:r w:rsidR="00EC18A4">
        <w:rPr>
          <w:rFonts w:ascii="Arial" w:hAnsi="Arial" w:cs="Arial"/>
        </w:rPr>
        <w:t>are more sedentary tha</w:t>
      </w:r>
      <w:r w:rsidR="00922C2D">
        <w:rPr>
          <w:rFonts w:ascii="Arial" w:hAnsi="Arial" w:cs="Arial"/>
        </w:rPr>
        <w:t xml:space="preserve">n </w:t>
      </w:r>
      <w:r w:rsidR="002C0C46" w:rsidRPr="00D15A7C">
        <w:rPr>
          <w:rFonts w:ascii="Arial" w:hAnsi="Arial" w:cs="Arial"/>
        </w:rPr>
        <w:t>those with normal vision (mean difference 329.8 min/week, 95% CI: 12.5 to 647.0)</w:t>
      </w:r>
      <w:r w:rsidR="000F2007">
        <w:rPr>
          <w:rFonts w:ascii="Arial" w:hAnsi="Arial" w:cs="Arial"/>
        </w:rPr>
        <w:t xml:space="preserve"> (</w:t>
      </w:r>
      <w:r w:rsidR="00CC3284">
        <w:rPr>
          <w:rFonts w:ascii="Arial" w:hAnsi="Arial" w:cs="Arial"/>
        </w:rPr>
        <w:t>Smith</w:t>
      </w:r>
      <w:r w:rsidR="000F2007">
        <w:rPr>
          <w:rFonts w:ascii="Arial" w:hAnsi="Arial" w:cs="Arial"/>
        </w:rPr>
        <w:t xml:space="preserve"> et al., 2019; n=</w:t>
      </w:r>
      <w:r w:rsidR="00BE7913" w:rsidRPr="00D15A7C">
        <w:rPr>
          <w:rFonts w:ascii="Arial" w:hAnsi="Arial" w:cs="Arial"/>
        </w:rPr>
        <w:t>6001 participants)</w:t>
      </w:r>
      <w:r w:rsidR="000F2007">
        <w:rPr>
          <w:rFonts w:ascii="Arial" w:hAnsi="Arial" w:cs="Arial"/>
        </w:rPr>
        <w:t xml:space="preserve">. </w:t>
      </w:r>
      <w:r w:rsidR="00CB63DC" w:rsidRPr="00D15A7C">
        <w:rPr>
          <w:rFonts w:ascii="Arial" w:hAnsi="Arial" w:cs="Arial"/>
        </w:rPr>
        <w:t xml:space="preserve">Although these studies can provide an indication of the correlation between PA and vision, they </w:t>
      </w:r>
      <w:r w:rsidR="00C611B2">
        <w:rPr>
          <w:rFonts w:ascii="Arial" w:hAnsi="Arial" w:cs="Arial"/>
        </w:rPr>
        <w:t xml:space="preserve">do not explore </w:t>
      </w:r>
      <w:r>
        <w:rPr>
          <w:rFonts w:ascii="Arial" w:hAnsi="Arial" w:cs="Arial"/>
        </w:rPr>
        <w:t xml:space="preserve">the association between PA and VI over time, and so </w:t>
      </w:r>
      <w:r w:rsidR="00431FC9">
        <w:rPr>
          <w:rFonts w:ascii="Arial" w:hAnsi="Arial" w:cs="Arial"/>
        </w:rPr>
        <w:t xml:space="preserve">limits the interpretation of </w:t>
      </w:r>
      <w:r w:rsidR="00CB63DC" w:rsidRPr="00D15A7C">
        <w:rPr>
          <w:rFonts w:ascii="Arial" w:hAnsi="Arial" w:cs="Arial"/>
        </w:rPr>
        <w:t>causality (Schmidt et al., 2017).</w:t>
      </w:r>
      <w:r w:rsidR="00AC3707" w:rsidRPr="00D15A7C">
        <w:rPr>
          <w:rFonts w:ascii="Arial" w:hAnsi="Arial" w:cs="Arial"/>
        </w:rPr>
        <w:t xml:space="preserve"> </w:t>
      </w:r>
    </w:p>
    <w:p w14:paraId="3FF55F56" w14:textId="2785BF50" w:rsidR="00C964B8" w:rsidRDefault="00210D53" w:rsidP="00130577">
      <w:pPr>
        <w:spacing w:line="480" w:lineRule="auto"/>
        <w:rPr>
          <w:rFonts w:ascii="Arial" w:hAnsi="Arial" w:cs="Arial"/>
        </w:rPr>
      </w:pPr>
      <w:r>
        <w:rPr>
          <w:rFonts w:ascii="Arial" w:hAnsi="Arial" w:cs="Arial"/>
        </w:rPr>
        <w:t>T</w:t>
      </w:r>
      <w:r w:rsidR="008B5EFD" w:rsidRPr="008B5EFD">
        <w:rPr>
          <w:rFonts w:ascii="Arial" w:hAnsi="Arial" w:cs="Arial"/>
        </w:rPr>
        <w:t xml:space="preserve">his study aims to </w:t>
      </w:r>
      <w:r w:rsidR="00B5319A" w:rsidRPr="00D15A7C">
        <w:rPr>
          <w:rFonts w:ascii="Arial" w:hAnsi="Arial" w:cs="Arial"/>
        </w:rPr>
        <w:t xml:space="preserve">understand the association between </w:t>
      </w:r>
      <w:r w:rsidR="00B5319A">
        <w:rPr>
          <w:rFonts w:ascii="Arial" w:hAnsi="Arial" w:cs="Arial"/>
        </w:rPr>
        <w:t xml:space="preserve">self-reported </w:t>
      </w:r>
      <w:r w:rsidR="00B5319A" w:rsidRPr="00D15A7C">
        <w:rPr>
          <w:rFonts w:ascii="Arial" w:hAnsi="Arial" w:cs="Arial"/>
        </w:rPr>
        <w:t xml:space="preserve">PA and </w:t>
      </w:r>
      <w:r w:rsidR="00CA7A40">
        <w:rPr>
          <w:rFonts w:ascii="Arial" w:hAnsi="Arial" w:cs="Arial"/>
        </w:rPr>
        <w:t xml:space="preserve">self-rated </w:t>
      </w:r>
      <w:r w:rsidR="00B5319A" w:rsidRPr="00D15A7C">
        <w:rPr>
          <w:rFonts w:ascii="Arial" w:hAnsi="Arial" w:cs="Arial"/>
        </w:rPr>
        <w:t>vision in a large</w:t>
      </w:r>
      <w:r w:rsidR="00B5319A">
        <w:rPr>
          <w:rFonts w:ascii="Arial" w:hAnsi="Arial" w:cs="Arial"/>
        </w:rPr>
        <w:t xml:space="preserve"> </w:t>
      </w:r>
      <w:r w:rsidR="00B5319A" w:rsidRPr="00D15A7C">
        <w:rPr>
          <w:rFonts w:ascii="Arial" w:hAnsi="Arial" w:cs="Arial"/>
        </w:rPr>
        <w:t>population</w:t>
      </w:r>
      <w:r w:rsidR="00B5319A">
        <w:rPr>
          <w:rFonts w:ascii="Arial" w:hAnsi="Arial" w:cs="Arial"/>
        </w:rPr>
        <w:t>-</w:t>
      </w:r>
      <w:r w:rsidR="00B5319A" w:rsidRPr="00D15A7C">
        <w:rPr>
          <w:rFonts w:ascii="Arial" w:hAnsi="Arial" w:cs="Arial"/>
        </w:rPr>
        <w:t>based cohort study of older adults</w:t>
      </w:r>
      <w:r w:rsidR="00CA7A40">
        <w:rPr>
          <w:rFonts w:ascii="Arial" w:hAnsi="Arial" w:cs="Arial"/>
        </w:rPr>
        <w:t xml:space="preserve"> to extend our </w:t>
      </w:r>
      <w:r w:rsidR="00290A2D">
        <w:rPr>
          <w:rFonts w:ascii="Arial" w:hAnsi="Arial" w:cs="Arial"/>
        </w:rPr>
        <w:t>understanding of the relationship over time</w:t>
      </w:r>
      <w:r w:rsidR="008B5EFD" w:rsidRPr="008B5EFD">
        <w:rPr>
          <w:rFonts w:ascii="Arial" w:hAnsi="Arial" w:cs="Arial"/>
        </w:rPr>
        <w:t xml:space="preserve">. The questions addressed were: (1) </w:t>
      </w:r>
      <w:r w:rsidR="007B5D69">
        <w:rPr>
          <w:rFonts w:ascii="Arial" w:hAnsi="Arial" w:cs="Arial"/>
        </w:rPr>
        <w:t>w</w:t>
      </w:r>
      <w:r w:rsidR="008B5EFD" w:rsidRPr="008B5EFD">
        <w:rPr>
          <w:rFonts w:ascii="Arial" w:hAnsi="Arial" w:cs="Arial"/>
        </w:rPr>
        <w:t xml:space="preserve">hat changes occur in </w:t>
      </w:r>
      <w:r w:rsidR="00F86901">
        <w:rPr>
          <w:rFonts w:ascii="Arial" w:hAnsi="Arial" w:cs="Arial"/>
        </w:rPr>
        <w:t xml:space="preserve">self-reported PA </w:t>
      </w:r>
      <w:r w:rsidR="00F23A40">
        <w:rPr>
          <w:rFonts w:ascii="Arial" w:hAnsi="Arial" w:cs="Arial"/>
        </w:rPr>
        <w:t xml:space="preserve">and self-rated vision </w:t>
      </w:r>
      <w:r w:rsidR="008B5EFD" w:rsidRPr="008B5EFD">
        <w:rPr>
          <w:rFonts w:ascii="Arial" w:hAnsi="Arial" w:cs="Arial"/>
        </w:rPr>
        <w:t xml:space="preserve">over a </w:t>
      </w:r>
      <w:r w:rsidR="00F86901">
        <w:rPr>
          <w:rFonts w:ascii="Arial" w:hAnsi="Arial" w:cs="Arial"/>
        </w:rPr>
        <w:t>6</w:t>
      </w:r>
      <w:r w:rsidR="008B5EFD" w:rsidRPr="008B5EFD">
        <w:rPr>
          <w:rFonts w:ascii="Arial" w:hAnsi="Arial" w:cs="Arial"/>
        </w:rPr>
        <w:t xml:space="preserve">-year period in older </w:t>
      </w:r>
      <w:r w:rsidR="00DC0FFF">
        <w:rPr>
          <w:rFonts w:ascii="Arial" w:hAnsi="Arial" w:cs="Arial"/>
        </w:rPr>
        <w:t>adults</w:t>
      </w:r>
      <w:r w:rsidR="008B5EFD" w:rsidRPr="008B5EFD">
        <w:rPr>
          <w:rFonts w:ascii="Arial" w:hAnsi="Arial" w:cs="Arial"/>
        </w:rPr>
        <w:t xml:space="preserve">? (2) </w:t>
      </w:r>
      <w:r w:rsidR="007B5D69">
        <w:rPr>
          <w:rFonts w:ascii="Arial" w:hAnsi="Arial" w:cs="Arial"/>
        </w:rPr>
        <w:t>w</w:t>
      </w:r>
      <w:r w:rsidR="008B5EFD" w:rsidRPr="008B5EFD">
        <w:rPr>
          <w:rFonts w:ascii="Arial" w:hAnsi="Arial" w:cs="Arial"/>
        </w:rPr>
        <w:t xml:space="preserve">hat </w:t>
      </w:r>
      <w:r w:rsidR="0080770A">
        <w:rPr>
          <w:rFonts w:ascii="Arial" w:hAnsi="Arial" w:cs="Arial"/>
        </w:rPr>
        <w:t xml:space="preserve">is the relationship between self-reported PA and self-rated vision over a </w:t>
      </w:r>
      <w:r w:rsidR="007B5D69">
        <w:rPr>
          <w:rFonts w:ascii="Arial" w:hAnsi="Arial" w:cs="Arial"/>
        </w:rPr>
        <w:t>6-year period in older adul</w:t>
      </w:r>
      <w:r w:rsidR="00B713A1">
        <w:rPr>
          <w:rFonts w:ascii="Arial" w:hAnsi="Arial" w:cs="Arial"/>
        </w:rPr>
        <w:t>t</w:t>
      </w:r>
      <w:r w:rsidR="007B5D69">
        <w:rPr>
          <w:rFonts w:ascii="Arial" w:hAnsi="Arial" w:cs="Arial"/>
        </w:rPr>
        <w:t>s? and (</w:t>
      </w:r>
      <w:r w:rsidR="00027B9F">
        <w:rPr>
          <w:rFonts w:ascii="Arial" w:hAnsi="Arial" w:cs="Arial"/>
        </w:rPr>
        <w:t>3</w:t>
      </w:r>
      <w:r w:rsidR="007B5D69">
        <w:rPr>
          <w:rFonts w:ascii="Arial" w:hAnsi="Arial" w:cs="Arial"/>
        </w:rPr>
        <w:t xml:space="preserve">) what </w:t>
      </w:r>
      <w:r w:rsidR="008B5EFD" w:rsidRPr="008B5EFD">
        <w:rPr>
          <w:rFonts w:ascii="Arial" w:hAnsi="Arial" w:cs="Arial"/>
        </w:rPr>
        <w:t xml:space="preserve">are the key risk factors for </w:t>
      </w:r>
      <w:r w:rsidR="00B713A1">
        <w:rPr>
          <w:rFonts w:ascii="Arial" w:hAnsi="Arial" w:cs="Arial"/>
        </w:rPr>
        <w:t xml:space="preserve">self-reported PA and </w:t>
      </w:r>
      <w:r w:rsidR="002744F2">
        <w:rPr>
          <w:rFonts w:ascii="Arial" w:hAnsi="Arial" w:cs="Arial"/>
        </w:rPr>
        <w:t xml:space="preserve">self-reported </w:t>
      </w:r>
      <w:r w:rsidR="00B713A1">
        <w:rPr>
          <w:rFonts w:ascii="Arial" w:hAnsi="Arial" w:cs="Arial"/>
        </w:rPr>
        <w:t>vision</w:t>
      </w:r>
      <w:r w:rsidR="008B5EFD" w:rsidRPr="008B5EFD">
        <w:rPr>
          <w:rFonts w:ascii="Arial" w:hAnsi="Arial" w:cs="Arial"/>
        </w:rPr>
        <w:t xml:space="preserve"> </w:t>
      </w:r>
      <w:r w:rsidR="005831CD">
        <w:rPr>
          <w:rFonts w:ascii="Arial" w:hAnsi="Arial" w:cs="Arial"/>
        </w:rPr>
        <w:t>over a 6-year period?</w:t>
      </w:r>
    </w:p>
    <w:p w14:paraId="5494E32E" w14:textId="77777777" w:rsidR="008F159C" w:rsidRDefault="008F159C" w:rsidP="00130577">
      <w:pPr>
        <w:spacing w:line="480" w:lineRule="auto"/>
        <w:rPr>
          <w:rFonts w:ascii="Arial" w:hAnsi="Arial" w:cs="Arial"/>
          <w:b/>
          <w:bCs/>
        </w:rPr>
      </w:pPr>
    </w:p>
    <w:p w14:paraId="0115250F" w14:textId="5E215637" w:rsidR="00C25928" w:rsidRPr="00B67C70" w:rsidRDefault="00A25BBA" w:rsidP="00B67C70">
      <w:pPr>
        <w:spacing w:line="480" w:lineRule="auto"/>
        <w:jc w:val="center"/>
        <w:rPr>
          <w:rFonts w:ascii="Arial" w:hAnsi="Arial" w:cs="Arial"/>
        </w:rPr>
      </w:pPr>
      <w:r w:rsidRPr="00B67C70">
        <w:rPr>
          <w:rFonts w:ascii="Arial" w:hAnsi="Arial" w:cs="Arial"/>
        </w:rPr>
        <w:t>M</w:t>
      </w:r>
      <w:r w:rsidR="00130577" w:rsidRPr="00B67C70">
        <w:rPr>
          <w:rFonts w:ascii="Arial" w:hAnsi="Arial" w:cs="Arial"/>
        </w:rPr>
        <w:t>ethods</w:t>
      </w:r>
    </w:p>
    <w:p w14:paraId="69DB39BD" w14:textId="77777777" w:rsidR="001B33A3" w:rsidRPr="001B33A3" w:rsidRDefault="008015D1" w:rsidP="00130577">
      <w:pPr>
        <w:spacing w:line="480" w:lineRule="auto"/>
        <w:rPr>
          <w:rFonts w:ascii="Arial" w:hAnsi="Arial" w:cs="Arial"/>
          <w:b/>
          <w:bCs/>
        </w:rPr>
      </w:pPr>
      <w:r w:rsidRPr="001B33A3">
        <w:rPr>
          <w:rFonts w:ascii="Arial" w:hAnsi="Arial" w:cs="Arial"/>
          <w:b/>
          <w:bCs/>
        </w:rPr>
        <w:t>Part</w:t>
      </w:r>
      <w:r w:rsidR="001B33A3" w:rsidRPr="001B33A3">
        <w:rPr>
          <w:rFonts w:ascii="Arial" w:hAnsi="Arial" w:cs="Arial"/>
          <w:b/>
          <w:bCs/>
        </w:rPr>
        <w:t>icipants</w:t>
      </w:r>
    </w:p>
    <w:p w14:paraId="288A36F6" w14:textId="51092D9D" w:rsidR="00505F4E" w:rsidRPr="00D15A7C" w:rsidRDefault="007431BF" w:rsidP="00130577">
      <w:pPr>
        <w:spacing w:line="480" w:lineRule="auto"/>
        <w:rPr>
          <w:rFonts w:ascii="Arial" w:hAnsi="Arial" w:cs="Arial"/>
        </w:rPr>
      </w:pPr>
      <w:r w:rsidRPr="00D15A7C">
        <w:rPr>
          <w:rFonts w:ascii="Arial" w:hAnsi="Arial" w:cs="Arial"/>
        </w:rPr>
        <w:t>TILDA is a</w:t>
      </w:r>
      <w:r w:rsidR="00E64D87" w:rsidRPr="00D15A7C">
        <w:rPr>
          <w:rFonts w:ascii="Arial" w:hAnsi="Arial" w:cs="Arial"/>
        </w:rPr>
        <w:t xml:space="preserve">n ongoing </w:t>
      </w:r>
      <w:r w:rsidRPr="00D15A7C">
        <w:rPr>
          <w:rFonts w:ascii="Arial" w:hAnsi="Arial" w:cs="Arial"/>
        </w:rPr>
        <w:t xml:space="preserve">cohort </w:t>
      </w:r>
      <w:r w:rsidR="00E64D87" w:rsidRPr="00D15A7C">
        <w:rPr>
          <w:rFonts w:ascii="Arial" w:hAnsi="Arial" w:cs="Arial"/>
        </w:rPr>
        <w:t xml:space="preserve">study of ageing </w:t>
      </w:r>
      <w:r w:rsidR="00AF20F5" w:rsidRPr="00D15A7C">
        <w:rPr>
          <w:rFonts w:ascii="Arial" w:hAnsi="Arial" w:cs="Arial"/>
        </w:rPr>
        <w:t xml:space="preserve">that includes </w:t>
      </w:r>
      <w:r w:rsidRPr="00D15A7C">
        <w:rPr>
          <w:rFonts w:ascii="Arial" w:hAnsi="Arial" w:cs="Arial"/>
        </w:rPr>
        <w:t>community-dwelling older adults (≥50 years) in the Republic of Ireland (RoI) (Kearney, Cronin and O’Regan, 2011).</w:t>
      </w:r>
      <w:r w:rsidR="008C5200" w:rsidRPr="00D15A7C">
        <w:rPr>
          <w:rFonts w:ascii="Arial" w:hAnsi="Arial" w:cs="Arial"/>
        </w:rPr>
        <w:t xml:space="preserve"> </w:t>
      </w:r>
      <w:r w:rsidR="002B1896">
        <w:rPr>
          <w:rFonts w:ascii="Arial" w:hAnsi="Arial" w:cs="Arial"/>
        </w:rPr>
        <w:t xml:space="preserve">TILDA adheres to the </w:t>
      </w:r>
      <w:r w:rsidR="002B1896" w:rsidRPr="002B1896">
        <w:rPr>
          <w:rFonts w:ascii="Arial" w:hAnsi="Arial" w:cs="Arial"/>
        </w:rPr>
        <w:t>Gateway to Global Ageing Initiative</w:t>
      </w:r>
      <w:r w:rsidR="002B1896">
        <w:rPr>
          <w:rFonts w:ascii="Arial" w:hAnsi="Arial" w:cs="Arial"/>
        </w:rPr>
        <w:t xml:space="preserve"> which </w:t>
      </w:r>
      <w:r w:rsidR="0089647D">
        <w:rPr>
          <w:rFonts w:ascii="Arial" w:hAnsi="Arial" w:cs="Arial"/>
        </w:rPr>
        <w:t xml:space="preserve">globally </w:t>
      </w:r>
      <w:r w:rsidR="002B1896">
        <w:rPr>
          <w:rFonts w:ascii="Arial" w:hAnsi="Arial" w:cs="Arial"/>
        </w:rPr>
        <w:t xml:space="preserve">harmonises </w:t>
      </w:r>
      <w:r w:rsidR="0089647D">
        <w:rPr>
          <w:rFonts w:ascii="Arial" w:hAnsi="Arial" w:cs="Arial"/>
        </w:rPr>
        <w:t xml:space="preserve">data collection across longitudinal studies of ageing. </w:t>
      </w:r>
      <w:r w:rsidRPr="00D15A7C">
        <w:rPr>
          <w:rFonts w:ascii="Arial" w:hAnsi="Arial" w:cs="Arial"/>
        </w:rPr>
        <w:t>In brief, the sampling frame used in TILDA was the Irish Geodirectory, a listing of residential addresses from which a clustered sample of addresses was chosen and stratified according to area level socioeconomic status and geographical location. Addresses were selected within each geographic cluster, and all household residents ≥50 years along with their spouses/partners were eligible to</w:t>
      </w:r>
      <w:r w:rsidR="008C5200" w:rsidRPr="00D15A7C">
        <w:rPr>
          <w:rFonts w:ascii="Arial" w:hAnsi="Arial" w:cs="Arial"/>
        </w:rPr>
        <w:t xml:space="preserve"> </w:t>
      </w:r>
      <w:r w:rsidRPr="00D15A7C">
        <w:rPr>
          <w:rFonts w:ascii="Arial" w:hAnsi="Arial" w:cs="Arial"/>
        </w:rPr>
        <w:t xml:space="preserve">participate (Kearney et al., 2011). Data collection included (i) a computer-assisted personal interview (CAPI); (ii) a self-completed questionnaire; and (iii) a detailed health assessment. This study uses data </w:t>
      </w:r>
      <w:r w:rsidR="00FB51BA" w:rsidRPr="00D15A7C">
        <w:rPr>
          <w:rFonts w:ascii="Arial" w:hAnsi="Arial" w:cs="Arial"/>
        </w:rPr>
        <w:t>from</w:t>
      </w:r>
      <w:r w:rsidRPr="00D15A7C">
        <w:rPr>
          <w:rFonts w:ascii="Arial" w:hAnsi="Arial" w:cs="Arial"/>
        </w:rPr>
        <w:t xml:space="preserve"> </w:t>
      </w:r>
      <w:r w:rsidR="008C5200" w:rsidRPr="00D15A7C">
        <w:rPr>
          <w:rFonts w:ascii="Arial" w:hAnsi="Arial" w:cs="Arial"/>
        </w:rPr>
        <w:t>wave 1 (</w:t>
      </w:r>
      <w:r w:rsidRPr="00D15A7C">
        <w:rPr>
          <w:rFonts w:ascii="Arial" w:hAnsi="Arial" w:cs="Arial"/>
        </w:rPr>
        <w:t>2009</w:t>
      </w:r>
      <w:r w:rsidR="008C5200" w:rsidRPr="00D15A7C">
        <w:rPr>
          <w:rFonts w:ascii="Arial" w:hAnsi="Arial" w:cs="Arial"/>
        </w:rPr>
        <w:t>)</w:t>
      </w:r>
      <w:r w:rsidRPr="00D15A7C">
        <w:rPr>
          <w:rFonts w:ascii="Arial" w:hAnsi="Arial" w:cs="Arial"/>
        </w:rPr>
        <w:t xml:space="preserve">, </w:t>
      </w:r>
      <w:r w:rsidR="00A77E1C" w:rsidRPr="00D15A7C">
        <w:rPr>
          <w:rFonts w:ascii="Arial" w:hAnsi="Arial" w:cs="Arial"/>
        </w:rPr>
        <w:t>w</w:t>
      </w:r>
      <w:r w:rsidR="00FB51BA" w:rsidRPr="00D15A7C">
        <w:rPr>
          <w:rFonts w:ascii="Arial" w:hAnsi="Arial" w:cs="Arial"/>
        </w:rPr>
        <w:t>ave</w:t>
      </w:r>
      <w:r w:rsidR="008C5200" w:rsidRPr="00D15A7C">
        <w:rPr>
          <w:rFonts w:ascii="Arial" w:hAnsi="Arial" w:cs="Arial"/>
        </w:rPr>
        <w:t xml:space="preserve"> 2 (</w:t>
      </w:r>
      <w:r w:rsidRPr="00D15A7C">
        <w:rPr>
          <w:rFonts w:ascii="Arial" w:hAnsi="Arial" w:cs="Arial"/>
        </w:rPr>
        <w:t>201</w:t>
      </w:r>
      <w:r w:rsidR="00BC1FCA" w:rsidRPr="00D15A7C">
        <w:rPr>
          <w:rFonts w:ascii="Arial" w:hAnsi="Arial" w:cs="Arial"/>
        </w:rPr>
        <w:t>3</w:t>
      </w:r>
      <w:r w:rsidR="008C5200" w:rsidRPr="00D15A7C">
        <w:rPr>
          <w:rFonts w:ascii="Arial" w:hAnsi="Arial" w:cs="Arial"/>
        </w:rPr>
        <w:t>)</w:t>
      </w:r>
      <w:r w:rsidR="00FB51BA" w:rsidRPr="00D15A7C">
        <w:rPr>
          <w:rFonts w:ascii="Arial" w:hAnsi="Arial" w:cs="Arial"/>
        </w:rPr>
        <w:t xml:space="preserve">, and </w:t>
      </w:r>
      <w:r w:rsidR="00A77E1C" w:rsidRPr="00D15A7C">
        <w:rPr>
          <w:rFonts w:ascii="Arial" w:hAnsi="Arial" w:cs="Arial"/>
        </w:rPr>
        <w:t>w</w:t>
      </w:r>
      <w:r w:rsidR="00FB51BA" w:rsidRPr="00D15A7C">
        <w:rPr>
          <w:rFonts w:ascii="Arial" w:hAnsi="Arial" w:cs="Arial"/>
        </w:rPr>
        <w:t>ave 3 (201</w:t>
      </w:r>
      <w:r w:rsidR="00A77E1C" w:rsidRPr="00D15A7C">
        <w:rPr>
          <w:rFonts w:ascii="Arial" w:hAnsi="Arial" w:cs="Arial"/>
        </w:rPr>
        <w:t>5</w:t>
      </w:r>
      <w:r w:rsidR="00FB51BA" w:rsidRPr="00D15A7C">
        <w:rPr>
          <w:rFonts w:ascii="Arial" w:hAnsi="Arial" w:cs="Arial"/>
        </w:rPr>
        <w:t>)</w:t>
      </w:r>
      <w:r w:rsidRPr="00D15A7C">
        <w:rPr>
          <w:rFonts w:ascii="Arial" w:hAnsi="Arial" w:cs="Arial"/>
        </w:rPr>
        <w:t>. In total, the household response rate was</w:t>
      </w:r>
      <w:r w:rsidR="00FE6D5C">
        <w:rPr>
          <w:rFonts w:ascii="Arial" w:hAnsi="Arial" w:cs="Arial"/>
        </w:rPr>
        <w:t xml:space="preserve"> </w:t>
      </w:r>
      <w:r w:rsidR="000B62D2" w:rsidRPr="00D15A7C">
        <w:rPr>
          <w:rFonts w:ascii="Arial" w:hAnsi="Arial" w:cs="Arial"/>
        </w:rPr>
        <w:t>62%</w:t>
      </w:r>
      <w:r w:rsidR="000B62D2">
        <w:rPr>
          <w:rFonts w:ascii="Arial" w:hAnsi="Arial" w:cs="Arial"/>
        </w:rPr>
        <w:t xml:space="preserve"> </w:t>
      </w:r>
      <w:r w:rsidR="00FE6D5C">
        <w:rPr>
          <w:rFonts w:ascii="Arial" w:hAnsi="Arial" w:cs="Arial"/>
        </w:rPr>
        <w:t>(8504</w:t>
      </w:r>
      <w:r w:rsidRPr="00D15A7C">
        <w:rPr>
          <w:rFonts w:ascii="Arial" w:hAnsi="Arial" w:cs="Arial"/>
        </w:rPr>
        <w:t xml:space="preserve"> </w:t>
      </w:r>
      <w:r w:rsidR="00FE6D5C">
        <w:rPr>
          <w:rFonts w:ascii="Arial" w:hAnsi="Arial" w:cs="Arial"/>
        </w:rPr>
        <w:t xml:space="preserve">participants) </w:t>
      </w:r>
      <w:r w:rsidRPr="00D15A7C">
        <w:rPr>
          <w:rFonts w:ascii="Arial" w:hAnsi="Arial" w:cs="Arial"/>
        </w:rPr>
        <w:t>for wave one</w:t>
      </w:r>
      <w:r w:rsidR="00191C0F" w:rsidRPr="00D15A7C">
        <w:rPr>
          <w:rFonts w:ascii="Arial" w:hAnsi="Arial" w:cs="Arial"/>
        </w:rPr>
        <w:t xml:space="preserve">, </w:t>
      </w:r>
      <w:r w:rsidRPr="00D15A7C">
        <w:rPr>
          <w:rFonts w:ascii="Arial" w:hAnsi="Arial" w:cs="Arial"/>
        </w:rPr>
        <w:t xml:space="preserve">86% </w:t>
      </w:r>
      <w:r w:rsidR="00700CD8" w:rsidRPr="00700CD8">
        <w:rPr>
          <w:rFonts w:ascii="Arial" w:hAnsi="Arial" w:cs="Arial"/>
        </w:rPr>
        <w:t>(</w:t>
      </w:r>
      <w:r w:rsidR="00FE6D5C" w:rsidRPr="00FE6D5C">
        <w:rPr>
          <w:rFonts w:ascii="Arial" w:hAnsi="Arial" w:cs="Arial"/>
        </w:rPr>
        <w:t>7455</w:t>
      </w:r>
      <w:r w:rsidR="00700CD8" w:rsidRPr="00700CD8">
        <w:rPr>
          <w:rFonts w:ascii="Arial" w:hAnsi="Arial" w:cs="Arial"/>
        </w:rPr>
        <w:t xml:space="preserve"> participants)</w:t>
      </w:r>
      <w:r w:rsidR="00FE6D5C">
        <w:rPr>
          <w:rFonts w:ascii="Arial" w:hAnsi="Arial" w:cs="Arial"/>
        </w:rPr>
        <w:t xml:space="preserve"> </w:t>
      </w:r>
      <w:r w:rsidRPr="00D15A7C">
        <w:rPr>
          <w:rFonts w:ascii="Arial" w:hAnsi="Arial" w:cs="Arial"/>
        </w:rPr>
        <w:t>for wave two</w:t>
      </w:r>
      <w:r w:rsidR="00505F4E" w:rsidRPr="00D15A7C">
        <w:rPr>
          <w:rFonts w:ascii="Arial" w:hAnsi="Arial" w:cs="Arial"/>
        </w:rPr>
        <w:t xml:space="preserve">, and 62% </w:t>
      </w:r>
      <w:r w:rsidR="00700CD8">
        <w:rPr>
          <w:rFonts w:ascii="Arial" w:hAnsi="Arial" w:cs="Arial"/>
        </w:rPr>
        <w:t xml:space="preserve">(6279 participants) </w:t>
      </w:r>
      <w:r w:rsidR="00505F4E" w:rsidRPr="00D15A7C">
        <w:rPr>
          <w:rFonts w:ascii="Arial" w:hAnsi="Arial" w:cs="Arial"/>
        </w:rPr>
        <w:t>for wave three</w:t>
      </w:r>
      <w:r w:rsidRPr="00D15A7C">
        <w:rPr>
          <w:rFonts w:ascii="Arial" w:hAnsi="Arial" w:cs="Arial"/>
        </w:rPr>
        <w:t xml:space="preserve">. </w:t>
      </w:r>
    </w:p>
    <w:p w14:paraId="2FF34DA5" w14:textId="6827B9CC" w:rsidR="00C25928" w:rsidRPr="00D15A7C" w:rsidRDefault="007431BF" w:rsidP="00130577">
      <w:pPr>
        <w:spacing w:line="480" w:lineRule="auto"/>
        <w:rPr>
          <w:rFonts w:ascii="Arial" w:hAnsi="Arial" w:cs="Arial"/>
        </w:rPr>
      </w:pPr>
      <w:r w:rsidRPr="00D15A7C">
        <w:rPr>
          <w:rFonts w:ascii="Arial" w:hAnsi="Arial" w:cs="Arial"/>
        </w:rPr>
        <w:t>The data were provided free of charge through an online application process for the purposes of this analysis by the Irish Social Science Data Archive (ISSDA) at University College Dublin (http://www.ucd.ie/issda/data/tilda/) and the Interuniversity Consortium for Political and Social Research (ICPSR) at the University of Michigan</w:t>
      </w:r>
      <w:r w:rsidR="00FB51BA" w:rsidRPr="00D15A7C">
        <w:rPr>
          <w:rFonts w:ascii="Arial" w:hAnsi="Arial" w:cs="Arial"/>
        </w:rPr>
        <w:t xml:space="preserve"> </w:t>
      </w:r>
      <w:r w:rsidRPr="00D15A7C">
        <w:rPr>
          <w:rFonts w:ascii="Arial" w:hAnsi="Arial" w:cs="Arial"/>
        </w:rPr>
        <w:t xml:space="preserve">(http://www.icpsr.umich.edu/icpsrweb/ICPSR/studies/34315). Ethical approval for TILDA was obtained from the </w:t>
      </w:r>
      <w:r w:rsidR="00C003B6" w:rsidRPr="00C003B6">
        <w:rPr>
          <w:rFonts w:ascii="Arial" w:hAnsi="Arial" w:cs="Arial"/>
        </w:rPr>
        <w:t xml:space="preserve">Trinity College Dublin </w:t>
      </w:r>
      <w:r w:rsidRPr="00D15A7C">
        <w:rPr>
          <w:rFonts w:ascii="Arial" w:hAnsi="Arial" w:cs="Arial"/>
        </w:rPr>
        <w:t>Research Ethics</w:t>
      </w:r>
    </w:p>
    <w:p w14:paraId="44351998" w14:textId="07C23F34" w:rsidR="00CA5858" w:rsidRPr="00E73791" w:rsidRDefault="00CA5AF6" w:rsidP="00130577">
      <w:pPr>
        <w:spacing w:line="480" w:lineRule="auto"/>
        <w:rPr>
          <w:rFonts w:ascii="Arial" w:hAnsi="Arial" w:cs="Arial"/>
          <w:b/>
          <w:bCs/>
        </w:rPr>
      </w:pPr>
      <w:r w:rsidRPr="00E73791">
        <w:rPr>
          <w:rFonts w:ascii="Arial" w:hAnsi="Arial" w:cs="Arial"/>
          <w:b/>
          <w:bCs/>
        </w:rPr>
        <w:t>Exposure: self-rated vision</w:t>
      </w:r>
    </w:p>
    <w:p w14:paraId="205A1362" w14:textId="267DB55B" w:rsidR="00CA5AF6" w:rsidRDefault="00CA5AF6" w:rsidP="00130577">
      <w:pPr>
        <w:spacing w:line="480" w:lineRule="auto"/>
        <w:rPr>
          <w:rFonts w:ascii="Arial" w:hAnsi="Arial" w:cs="Arial"/>
        </w:rPr>
      </w:pPr>
      <w:r w:rsidRPr="00D15A7C">
        <w:rPr>
          <w:rFonts w:ascii="Arial" w:hAnsi="Arial" w:cs="Arial"/>
        </w:rPr>
        <w:t xml:space="preserve">To assess self-rated vision, participants were asked </w:t>
      </w:r>
      <w:r w:rsidR="00BB75BF" w:rsidRPr="00D15A7C">
        <w:rPr>
          <w:rFonts w:ascii="Arial" w:hAnsi="Arial" w:cs="Arial"/>
        </w:rPr>
        <w:t>‘Is your eyesight (using glas</w:t>
      </w:r>
      <w:r w:rsidR="009C3193" w:rsidRPr="00D15A7C">
        <w:rPr>
          <w:rFonts w:ascii="Arial" w:hAnsi="Arial" w:cs="Arial"/>
        </w:rPr>
        <w:t>s</w:t>
      </w:r>
      <w:r w:rsidR="00BB75BF" w:rsidRPr="00D15A7C">
        <w:rPr>
          <w:rFonts w:ascii="Arial" w:hAnsi="Arial" w:cs="Arial"/>
        </w:rPr>
        <w:t>es or cor</w:t>
      </w:r>
      <w:r w:rsidR="009C3193" w:rsidRPr="00D15A7C">
        <w:rPr>
          <w:rFonts w:ascii="Arial" w:hAnsi="Arial" w:cs="Arial"/>
        </w:rPr>
        <w:t>r</w:t>
      </w:r>
      <w:r w:rsidR="00BB75BF" w:rsidRPr="00D15A7C">
        <w:rPr>
          <w:rFonts w:ascii="Arial" w:hAnsi="Arial" w:cs="Arial"/>
        </w:rPr>
        <w:t xml:space="preserve">ective contact lenses) excellent, very good, </w:t>
      </w:r>
      <w:r w:rsidR="00874277" w:rsidRPr="00D15A7C">
        <w:rPr>
          <w:rFonts w:ascii="Arial" w:hAnsi="Arial" w:cs="Arial"/>
        </w:rPr>
        <w:t>good, fair, or poor</w:t>
      </w:r>
      <w:r w:rsidR="00C26266">
        <w:rPr>
          <w:rFonts w:ascii="Arial" w:hAnsi="Arial" w:cs="Arial"/>
        </w:rPr>
        <w:t>?’</w:t>
      </w:r>
      <w:r w:rsidR="00874277" w:rsidRPr="00D15A7C">
        <w:rPr>
          <w:rFonts w:ascii="Arial" w:hAnsi="Arial" w:cs="Arial"/>
        </w:rPr>
        <w:t xml:space="preserve"> </w:t>
      </w:r>
    </w:p>
    <w:p w14:paraId="0CA5F7CC" w14:textId="19C96B25" w:rsidR="00874277" w:rsidRPr="00E73791" w:rsidRDefault="00012D1D" w:rsidP="00130577">
      <w:pPr>
        <w:spacing w:line="480" w:lineRule="auto"/>
        <w:rPr>
          <w:rFonts w:ascii="Arial" w:hAnsi="Arial" w:cs="Arial"/>
          <w:b/>
          <w:bCs/>
        </w:rPr>
      </w:pPr>
      <w:r w:rsidRPr="00E73791">
        <w:rPr>
          <w:rFonts w:ascii="Arial" w:hAnsi="Arial" w:cs="Arial"/>
          <w:b/>
          <w:bCs/>
        </w:rPr>
        <w:t xml:space="preserve">Outcome: </w:t>
      </w:r>
      <w:r w:rsidR="00422D78" w:rsidRPr="00E73791">
        <w:rPr>
          <w:rFonts w:ascii="Arial" w:hAnsi="Arial" w:cs="Arial"/>
          <w:b/>
          <w:bCs/>
        </w:rPr>
        <w:t xml:space="preserve">self-reported </w:t>
      </w:r>
      <w:r w:rsidRPr="00E73791">
        <w:rPr>
          <w:rFonts w:ascii="Arial" w:hAnsi="Arial" w:cs="Arial"/>
          <w:b/>
          <w:bCs/>
        </w:rPr>
        <w:t>physical activity</w:t>
      </w:r>
    </w:p>
    <w:p w14:paraId="6E195BBC" w14:textId="366DB461" w:rsidR="00012D1D" w:rsidRDefault="00CF0923" w:rsidP="00130577">
      <w:pPr>
        <w:spacing w:line="480" w:lineRule="auto"/>
        <w:rPr>
          <w:rFonts w:ascii="Arial" w:hAnsi="Arial" w:cs="Arial"/>
        </w:rPr>
      </w:pPr>
      <w:r w:rsidRPr="00D15A7C">
        <w:rPr>
          <w:rFonts w:ascii="Arial" w:hAnsi="Arial" w:cs="Arial"/>
        </w:rPr>
        <w:t>The International Physical Activity Questionnaire (IPAQ) (</w:t>
      </w:r>
      <w:r w:rsidR="00130577" w:rsidRPr="00D15A7C">
        <w:rPr>
          <w:rFonts w:ascii="Arial" w:hAnsi="Arial" w:cs="Arial"/>
        </w:rPr>
        <w:t>short form</w:t>
      </w:r>
      <w:r w:rsidRPr="00D15A7C">
        <w:rPr>
          <w:rFonts w:ascii="Arial" w:hAnsi="Arial" w:cs="Arial"/>
        </w:rPr>
        <w:t xml:space="preserve">), a validated measure of PA was used to assess PA levels (Craig et al., 2003; Hallal et al., 2012). IPAQ is a self-reported measure of time spent on different activity levels (vigorous/moderate/walking) over the last seven days. The time spent on activity level is weighted based on energy requirement giving a total </w:t>
      </w:r>
      <w:r w:rsidR="00AB0898">
        <w:rPr>
          <w:rFonts w:ascii="Arial" w:hAnsi="Arial" w:cs="Arial"/>
        </w:rPr>
        <w:t xml:space="preserve">number </w:t>
      </w:r>
      <w:r w:rsidRPr="00D15A7C">
        <w:rPr>
          <w:rFonts w:ascii="Arial" w:hAnsi="Arial" w:cs="Arial"/>
        </w:rPr>
        <w:t xml:space="preserve">of </w:t>
      </w:r>
      <w:r w:rsidR="00AB0898" w:rsidRPr="00134C64">
        <w:rPr>
          <w:rFonts w:ascii="Arial" w:hAnsi="Arial" w:cs="Arial"/>
        </w:rPr>
        <w:t xml:space="preserve">Metabolic Equivalent for Task </w:t>
      </w:r>
      <w:r w:rsidR="00AB0898">
        <w:rPr>
          <w:rFonts w:ascii="Arial" w:hAnsi="Arial" w:cs="Arial"/>
        </w:rPr>
        <w:t>(</w:t>
      </w:r>
      <w:r w:rsidRPr="00D15A7C">
        <w:rPr>
          <w:rFonts w:ascii="Arial" w:hAnsi="Arial" w:cs="Arial"/>
        </w:rPr>
        <w:t>MET</w:t>
      </w:r>
      <w:r w:rsidR="00AB0898">
        <w:rPr>
          <w:rFonts w:ascii="Arial" w:hAnsi="Arial" w:cs="Arial"/>
        </w:rPr>
        <w:t xml:space="preserve">) </w:t>
      </w:r>
      <w:r w:rsidRPr="00D15A7C">
        <w:rPr>
          <w:rFonts w:ascii="Arial" w:hAnsi="Arial" w:cs="Arial"/>
        </w:rPr>
        <w:t xml:space="preserve">minutes per week (the </w:t>
      </w:r>
      <w:r w:rsidR="00D80600" w:rsidRPr="00D80600">
        <w:rPr>
          <w:rFonts w:ascii="Arial" w:hAnsi="Arial" w:cs="Arial"/>
        </w:rPr>
        <w:t>ratio of the rate of energy expended during an activity to the rate of energy expended at res</w:t>
      </w:r>
      <w:r w:rsidR="00AB0898">
        <w:rPr>
          <w:rFonts w:ascii="Arial" w:hAnsi="Arial" w:cs="Arial"/>
        </w:rPr>
        <w:t>t</w:t>
      </w:r>
      <w:r w:rsidRPr="00D15A7C">
        <w:rPr>
          <w:rFonts w:ascii="Arial" w:hAnsi="Arial" w:cs="Arial"/>
        </w:rPr>
        <w:t xml:space="preserve">). </w:t>
      </w:r>
    </w:p>
    <w:p w14:paraId="173F02A7" w14:textId="6AA2FCFA" w:rsidR="008E737F" w:rsidRPr="00E73791" w:rsidRDefault="008E737F" w:rsidP="00130577">
      <w:pPr>
        <w:spacing w:line="480" w:lineRule="auto"/>
        <w:rPr>
          <w:rFonts w:ascii="Arial" w:hAnsi="Arial" w:cs="Arial"/>
          <w:b/>
          <w:bCs/>
        </w:rPr>
      </w:pPr>
      <w:r w:rsidRPr="00E73791">
        <w:rPr>
          <w:rFonts w:ascii="Arial" w:hAnsi="Arial" w:cs="Arial"/>
          <w:b/>
          <w:bCs/>
        </w:rPr>
        <w:t>Covariates</w:t>
      </w:r>
    </w:p>
    <w:p w14:paraId="29A6C590" w14:textId="541BCF6C" w:rsidR="00517509" w:rsidRPr="00D15A7C" w:rsidRDefault="00E03627" w:rsidP="00130577">
      <w:pPr>
        <w:spacing w:line="480" w:lineRule="auto"/>
        <w:rPr>
          <w:rFonts w:ascii="Arial" w:hAnsi="Arial" w:cs="Arial"/>
        </w:rPr>
      </w:pPr>
      <w:r w:rsidRPr="00D15A7C">
        <w:rPr>
          <w:rFonts w:ascii="Arial" w:hAnsi="Arial" w:cs="Arial"/>
        </w:rPr>
        <w:t>Demographic</w:t>
      </w:r>
      <w:r w:rsidR="000C412A" w:rsidRPr="00D15A7C">
        <w:rPr>
          <w:rFonts w:ascii="Arial" w:hAnsi="Arial" w:cs="Arial"/>
        </w:rPr>
        <w:t xml:space="preserve"> measures </w:t>
      </w:r>
      <w:r w:rsidR="0081478B">
        <w:rPr>
          <w:rFonts w:ascii="Arial" w:hAnsi="Arial" w:cs="Arial"/>
        </w:rPr>
        <w:t xml:space="preserve">of </w:t>
      </w:r>
      <w:r w:rsidR="000C412A" w:rsidRPr="00D15A7C">
        <w:rPr>
          <w:rFonts w:ascii="Arial" w:hAnsi="Arial" w:cs="Arial"/>
        </w:rPr>
        <w:t>a</w:t>
      </w:r>
      <w:r w:rsidR="00517509" w:rsidRPr="00D15A7C">
        <w:rPr>
          <w:rFonts w:ascii="Arial" w:hAnsi="Arial" w:cs="Arial"/>
        </w:rPr>
        <w:t>ge</w:t>
      </w:r>
      <w:r w:rsidR="001D29C4" w:rsidRPr="00D15A7C">
        <w:rPr>
          <w:rFonts w:ascii="Arial" w:hAnsi="Arial" w:cs="Arial"/>
        </w:rPr>
        <w:t>,</w:t>
      </w:r>
      <w:r w:rsidR="007529BB" w:rsidRPr="00D15A7C">
        <w:rPr>
          <w:rFonts w:ascii="Arial" w:hAnsi="Arial" w:cs="Arial"/>
        </w:rPr>
        <w:t xml:space="preserve"> </w:t>
      </w:r>
      <w:r w:rsidR="00517509" w:rsidRPr="00D15A7C">
        <w:rPr>
          <w:rFonts w:ascii="Arial" w:hAnsi="Arial" w:cs="Arial"/>
        </w:rPr>
        <w:t>sex</w:t>
      </w:r>
      <w:r w:rsidR="004A5A63" w:rsidRPr="00D15A7C">
        <w:rPr>
          <w:rFonts w:ascii="Arial" w:hAnsi="Arial" w:cs="Arial"/>
        </w:rPr>
        <w:t>,</w:t>
      </w:r>
      <w:r w:rsidR="007529BB" w:rsidRPr="00D15A7C">
        <w:rPr>
          <w:rFonts w:ascii="Arial" w:hAnsi="Arial" w:cs="Arial"/>
        </w:rPr>
        <w:t xml:space="preserve"> marital status</w:t>
      </w:r>
      <w:r w:rsidR="00241BA6" w:rsidRPr="00D15A7C">
        <w:rPr>
          <w:rFonts w:ascii="Arial" w:hAnsi="Arial" w:cs="Arial"/>
        </w:rPr>
        <w:t xml:space="preserve">, employment, and </w:t>
      </w:r>
      <w:r w:rsidR="004A5A63" w:rsidRPr="00D15A7C">
        <w:rPr>
          <w:rFonts w:ascii="Arial" w:hAnsi="Arial" w:cs="Arial"/>
        </w:rPr>
        <w:t xml:space="preserve">education </w:t>
      </w:r>
      <w:r w:rsidR="00517509" w:rsidRPr="00D15A7C">
        <w:rPr>
          <w:rFonts w:ascii="Arial" w:hAnsi="Arial" w:cs="Arial"/>
        </w:rPr>
        <w:t xml:space="preserve">were self-reported. </w:t>
      </w:r>
    </w:p>
    <w:p w14:paraId="01665F99" w14:textId="0687E2A8" w:rsidR="00AC7855" w:rsidRDefault="007529BB" w:rsidP="00130577">
      <w:pPr>
        <w:spacing w:line="480" w:lineRule="auto"/>
        <w:rPr>
          <w:rFonts w:ascii="Arial" w:hAnsi="Arial" w:cs="Arial"/>
        </w:rPr>
      </w:pPr>
      <w:r w:rsidRPr="00D15A7C">
        <w:rPr>
          <w:rFonts w:ascii="Arial" w:hAnsi="Arial" w:cs="Arial"/>
        </w:rPr>
        <w:t>Health and lifestyle</w:t>
      </w:r>
      <w:r w:rsidR="00A07FE3" w:rsidRPr="00D15A7C">
        <w:rPr>
          <w:rFonts w:ascii="Arial" w:hAnsi="Arial" w:cs="Arial"/>
        </w:rPr>
        <w:t xml:space="preserve"> measures included d</w:t>
      </w:r>
      <w:r w:rsidR="003D7319" w:rsidRPr="00D15A7C">
        <w:rPr>
          <w:rFonts w:ascii="Arial" w:hAnsi="Arial" w:cs="Arial"/>
        </w:rPr>
        <w:t>epressive symptoms (using the eight-item Centre for Epidemiological Studies Depression Scale</w:t>
      </w:r>
      <w:r w:rsidR="00253DB3">
        <w:rPr>
          <w:rFonts w:ascii="Arial" w:hAnsi="Arial" w:cs="Arial"/>
        </w:rPr>
        <w:t>; C</w:t>
      </w:r>
      <w:r w:rsidR="006E44B0">
        <w:rPr>
          <w:rFonts w:ascii="Arial" w:hAnsi="Arial" w:cs="Arial"/>
        </w:rPr>
        <w:t>ES-</w:t>
      </w:r>
      <w:r w:rsidR="00253DB3">
        <w:rPr>
          <w:rFonts w:ascii="Arial" w:hAnsi="Arial" w:cs="Arial"/>
        </w:rPr>
        <w:t>D</w:t>
      </w:r>
      <w:r w:rsidR="003D7319" w:rsidRPr="00D15A7C">
        <w:rPr>
          <w:rFonts w:ascii="Arial" w:hAnsi="Arial" w:cs="Arial"/>
        </w:rPr>
        <w:t xml:space="preserve">), </w:t>
      </w:r>
      <w:r w:rsidR="00A07FE3" w:rsidRPr="00D15A7C">
        <w:rPr>
          <w:rFonts w:ascii="Arial" w:hAnsi="Arial" w:cs="Arial"/>
        </w:rPr>
        <w:t xml:space="preserve">self-reported general health, </w:t>
      </w:r>
      <w:r w:rsidR="003D7319" w:rsidRPr="00D15A7C">
        <w:rPr>
          <w:rFonts w:ascii="Arial" w:hAnsi="Arial" w:cs="Arial"/>
        </w:rPr>
        <w:t xml:space="preserve">history of </w:t>
      </w:r>
      <w:r w:rsidR="005011F1" w:rsidRPr="00D15A7C">
        <w:rPr>
          <w:rFonts w:ascii="Arial" w:hAnsi="Arial" w:cs="Arial"/>
        </w:rPr>
        <w:t>CVD</w:t>
      </w:r>
      <w:r w:rsidR="00B66EF7" w:rsidRPr="00D15A7C">
        <w:rPr>
          <w:rFonts w:ascii="Arial" w:hAnsi="Arial" w:cs="Arial"/>
        </w:rPr>
        <w:t xml:space="preserve"> </w:t>
      </w:r>
      <w:r w:rsidR="003D7319" w:rsidRPr="00D15A7C">
        <w:rPr>
          <w:rFonts w:ascii="Arial" w:hAnsi="Arial" w:cs="Arial"/>
        </w:rPr>
        <w:t>(</w:t>
      </w:r>
      <w:r w:rsidR="00253DB3">
        <w:rPr>
          <w:rFonts w:ascii="Arial" w:hAnsi="Arial" w:cs="Arial"/>
        </w:rPr>
        <w:t xml:space="preserve">e.g. </w:t>
      </w:r>
      <w:r w:rsidR="003D7319" w:rsidRPr="00D15A7C">
        <w:rPr>
          <w:rFonts w:ascii="Arial" w:hAnsi="Arial" w:cs="Arial"/>
        </w:rPr>
        <w:t xml:space="preserve">heart attack), </w:t>
      </w:r>
      <w:r w:rsidR="00960A70">
        <w:rPr>
          <w:rFonts w:ascii="Arial" w:hAnsi="Arial" w:cs="Arial"/>
        </w:rPr>
        <w:t xml:space="preserve">history of </w:t>
      </w:r>
      <w:r w:rsidR="00960A70" w:rsidRPr="00D15A7C">
        <w:rPr>
          <w:rFonts w:ascii="Arial" w:hAnsi="Arial" w:cs="Arial"/>
        </w:rPr>
        <w:t>high blood pressure</w:t>
      </w:r>
      <w:r w:rsidR="00B77DA1">
        <w:rPr>
          <w:rFonts w:ascii="Arial" w:hAnsi="Arial" w:cs="Arial"/>
        </w:rPr>
        <w:t>,</w:t>
      </w:r>
      <w:r w:rsidR="00960A70" w:rsidRPr="00D15A7C">
        <w:rPr>
          <w:rFonts w:ascii="Arial" w:hAnsi="Arial" w:cs="Arial"/>
        </w:rPr>
        <w:t xml:space="preserve"> </w:t>
      </w:r>
      <w:r w:rsidR="003D7319" w:rsidRPr="00D15A7C">
        <w:rPr>
          <w:rFonts w:ascii="Arial" w:hAnsi="Arial" w:cs="Arial"/>
        </w:rPr>
        <w:t>history of diabetes and history of eye disease (</w:t>
      </w:r>
      <w:r w:rsidR="00253DB3">
        <w:rPr>
          <w:rFonts w:ascii="Arial" w:hAnsi="Arial" w:cs="Arial"/>
        </w:rPr>
        <w:t xml:space="preserve">e.g. </w:t>
      </w:r>
      <w:r w:rsidR="003D7319" w:rsidRPr="00D15A7C">
        <w:rPr>
          <w:rFonts w:ascii="Arial" w:hAnsi="Arial" w:cs="Arial"/>
        </w:rPr>
        <w:t xml:space="preserve">glaucoma, diabetic eye disease, macular degeneration, cataract). Disabilities were assessed based on participant’s responses to interviewers’ questions on perceived difficulties in six basic activities of daily living (ADLs), such as difficulty dressing, </w:t>
      </w:r>
      <w:r w:rsidR="00AC7855" w:rsidRPr="00D15A7C">
        <w:rPr>
          <w:rFonts w:ascii="Arial" w:hAnsi="Arial" w:cs="Arial"/>
        </w:rPr>
        <w:t>walking across a room, bathing or showering, eating, getting in or out of bed, and using the toilet.</w:t>
      </w:r>
    </w:p>
    <w:p w14:paraId="15E62E99" w14:textId="77777777" w:rsidR="00130577" w:rsidRPr="00D15A7C" w:rsidRDefault="00130577" w:rsidP="00130577">
      <w:pPr>
        <w:spacing w:line="480" w:lineRule="auto"/>
        <w:rPr>
          <w:rFonts w:ascii="Arial" w:hAnsi="Arial" w:cs="Arial"/>
        </w:rPr>
      </w:pPr>
    </w:p>
    <w:p w14:paraId="6192299B" w14:textId="64FCD0D1" w:rsidR="00517509" w:rsidRPr="00D15A7C" w:rsidRDefault="00FC1BBB" w:rsidP="00130577">
      <w:pPr>
        <w:spacing w:line="480" w:lineRule="auto"/>
        <w:rPr>
          <w:rFonts w:ascii="Arial" w:hAnsi="Arial" w:cs="Arial"/>
          <w:b/>
          <w:bCs/>
        </w:rPr>
      </w:pPr>
      <w:r w:rsidRPr="00D15A7C">
        <w:rPr>
          <w:rFonts w:ascii="Arial" w:hAnsi="Arial" w:cs="Arial"/>
          <w:b/>
          <w:bCs/>
        </w:rPr>
        <w:t>Analysis</w:t>
      </w:r>
    </w:p>
    <w:p w14:paraId="5068CB5E" w14:textId="77777777" w:rsidR="00282EA7" w:rsidRPr="00D15A7C" w:rsidRDefault="009F3E67" w:rsidP="00130577">
      <w:pPr>
        <w:spacing w:line="480" w:lineRule="auto"/>
        <w:rPr>
          <w:rFonts w:ascii="Arial" w:hAnsi="Arial" w:cs="Arial"/>
        </w:rPr>
      </w:pPr>
      <w:r w:rsidRPr="00D15A7C">
        <w:rPr>
          <w:rFonts w:ascii="Arial" w:hAnsi="Arial" w:cs="Arial"/>
        </w:rPr>
        <w:t>Character</w:t>
      </w:r>
      <w:r w:rsidR="00B72D08" w:rsidRPr="00D15A7C">
        <w:rPr>
          <w:rFonts w:ascii="Arial" w:hAnsi="Arial" w:cs="Arial"/>
        </w:rPr>
        <w:t xml:space="preserve">istics of the study population were summarised using descriptive statistics. </w:t>
      </w:r>
    </w:p>
    <w:p w14:paraId="23DB2713" w14:textId="70940816" w:rsidR="003F4333" w:rsidRDefault="00906D8C" w:rsidP="003F4333">
      <w:pPr>
        <w:spacing w:line="480" w:lineRule="auto"/>
        <w:rPr>
          <w:rFonts w:ascii="Arial" w:hAnsi="Arial" w:cs="Arial"/>
        </w:rPr>
      </w:pPr>
      <w:r w:rsidRPr="00906D8C">
        <w:rPr>
          <w:rFonts w:ascii="Arial" w:hAnsi="Arial" w:cs="Arial"/>
        </w:rPr>
        <w:t xml:space="preserve">To investigate the longitudinal </w:t>
      </w:r>
      <w:r w:rsidR="00214A8D">
        <w:rPr>
          <w:rFonts w:ascii="Arial" w:hAnsi="Arial" w:cs="Arial"/>
        </w:rPr>
        <w:t>a</w:t>
      </w:r>
      <w:r w:rsidR="00214A8D" w:rsidRPr="00D15A7C">
        <w:rPr>
          <w:rFonts w:ascii="Arial" w:hAnsi="Arial" w:cs="Arial"/>
        </w:rPr>
        <w:t>ssociations between self-rated vision and self-reported PA</w:t>
      </w:r>
      <w:r w:rsidR="00F55170" w:rsidRPr="00D15A7C">
        <w:rPr>
          <w:rFonts w:ascii="Arial" w:hAnsi="Arial" w:cs="Arial"/>
        </w:rPr>
        <w:t xml:space="preserve"> over three waves of data (across six years) adjusted for prespecified covariates based on existing literature</w:t>
      </w:r>
      <w:r w:rsidRPr="00906D8C">
        <w:rPr>
          <w:rFonts w:ascii="Arial" w:hAnsi="Arial" w:cs="Arial"/>
        </w:rPr>
        <w:t xml:space="preserve">, </w:t>
      </w:r>
      <w:r w:rsidR="005D14FF">
        <w:rPr>
          <w:rFonts w:ascii="Arial" w:hAnsi="Arial" w:cs="Arial"/>
        </w:rPr>
        <w:t>a</w:t>
      </w:r>
      <w:r w:rsidRPr="00906D8C">
        <w:rPr>
          <w:rFonts w:ascii="Arial" w:hAnsi="Arial" w:cs="Arial"/>
        </w:rPr>
        <w:t xml:space="preserve"> path-analysis within the framework of structural-equation-mode</w:t>
      </w:r>
      <w:r w:rsidR="005D14FF">
        <w:rPr>
          <w:rFonts w:ascii="Arial" w:hAnsi="Arial" w:cs="Arial"/>
        </w:rPr>
        <w:t>l</w:t>
      </w:r>
      <w:r w:rsidRPr="00906D8C">
        <w:rPr>
          <w:rFonts w:ascii="Arial" w:hAnsi="Arial" w:cs="Arial"/>
        </w:rPr>
        <w:t>ling</w:t>
      </w:r>
      <w:r w:rsidR="00F55170">
        <w:rPr>
          <w:rFonts w:ascii="Arial" w:hAnsi="Arial" w:cs="Arial"/>
        </w:rPr>
        <w:t xml:space="preserve"> was used</w:t>
      </w:r>
      <w:r w:rsidR="003F4333">
        <w:rPr>
          <w:rFonts w:ascii="Arial" w:hAnsi="Arial" w:cs="Arial"/>
        </w:rPr>
        <w:t xml:space="preserve"> (</w:t>
      </w:r>
      <w:r w:rsidR="003F4333" w:rsidRPr="00906D8C">
        <w:rPr>
          <w:rFonts w:ascii="Arial" w:hAnsi="Arial" w:cs="Arial"/>
        </w:rPr>
        <w:t>Figure 1</w:t>
      </w:r>
      <w:r w:rsidR="003F4333">
        <w:rPr>
          <w:rFonts w:ascii="Arial" w:hAnsi="Arial" w:cs="Arial"/>
        </w:rPr>
        <w:t>)</w:t>
      </w:r>
      <w:r w:rsidR="003F4333" w:rsidRPr="00906D8C">
        <w:rPr>
          <w:rFonts w:ascii="Arial" w:hAnsi="Arial" w:cs="Arial"/>
        </w:rPr>
        <w:t>.</w:t>
      </w:r>
    </w:p>
    <w:p w14:paraId="3E28EDB9" w14:textId="570FB82D" w:rsidR="00A03DA1" w:rsidRDefault="00DB44FD" w:rsidP="00A03DA1">
      <w:pPr>
        <w:spacing w:line="480" w:lineRule="auto"/>
        <w:rPr>
          <w:rFonts w:ascii="Arial" w:hAnsi="Arial" w:cs="Arial"/>
        </w:rPr>
      </w:pPr>
      <w:bookmarkStart w:id="1" w:name="_Hlk19174357"/>
      <w:r w:rsidRPr="00D15A7C">
        <w:rPr>
          <w:rFonts w:ascii="Arial" w:hAnsi="Arial" w:cs="Arial"/>
        </w:rPr>
        <w:t xml:space="preserve">Model fit was evaluated using a Root Mean Square Error of Approximation (RMSEA) ≤0.05 with an upper limit (90% CI) ≤0.08; a Comparative Fit Index (CFI) ≥0.95; a Tucker Lewis Index (TLI) ≥0.95; and a Standardised Root Mean Square Residual (SRMR) ≤0.08 (Hoyle, 1995). </w:t>
      </w:r>
      <w:bookmarkEnd w:id="1"/>
      <w:r w:rsidRPr="00D15A7C">
        <w:rPr>
          <w:rFonts w:ascii="Arial" w:hAnsi="Arial" w:cs="Arial"/>
        </w:rPr>
        <w:t>Where the levels of fit indices were not achieved, the modification indices were examined, and where appropriate, adjustments were made.</w:t>
      </w:r>
      <w:r>
        <w:rPr>
          <w:rFonts w:ascii="Arial" w:hAnsi="Arial" w:cs="Arial"/>
        </w:rPr>
        <w:t xml:space="preserve"> </w:t>
      </w:r>
      <w:r w:rsidR="00A03DA1" w:rsidRPr="00D15A7C">
        <w:rPr>
          <w:rFonts w:ascii="Arial" w:hAnsi="Arial" w:cs="Arial"/>
        </w:rPr>
        <w:t>Statistical significance was set at p</w:t>
      </w:r>
      <w:r w:rsidR="00D117B9">
        <w:rPr>
          <w:rFonts w:ascii="Arial" w:hAnsi="Arial" w:cs="Arial"/>
        </w:rPr>
        <w:t>&lt;</w:t>
      </w:r>
      <w:r w:rsidR="00A03DA1" w:rsidRPr="00D15A7C">
        <w:rPr>
          <w:rFonts w:ascii="Arial" w:hAnsi="Arial" w:cs="Arial"/>
        </w:rPr>
        <w:t xml:space="preserve">0.05. </w:t>
      </w:r>
      <w:r w:rsidR="00E222E8">
        <w:rPr>
          <w:rFonts w:ascii="Arial" w:hAnsi="Arial" w:cs="Arial"/>
        </w:rPr>
        <w:t>A high estimate (Est) indicates a strong effect</w:t>
      </w:r>
      <w:r w:rsidR="00BE26B4">
        <w:rPr>
          <w:rFonts w:ascii="Arial" w:hAnsi="Arial" w:cs="Arial"/>
        </w:rPr>
        <w:t>/rel</w:t>
      </w:r>
      <w:r w:rsidR="00D117B9">
        <w:rPr>
          <w:rFonts w:ascii="Arial" w:hAnsi="Arial" w:cs="Arial"/>
        </w:rPr>
        <w:t>ationship</w:t>
      </w:r>
      <w:r w:rsidR="00E222E8">
        <w:rPr>
          <w:rFonts w:ascii="Arial" w:hAnsi="Arial" w:cs="Arial"/>
        </w:rPr>
        <w:t xml:space="preserve">, whilst a low estimate indicates a weaker </w:t>
      </w:r>
      <w:r w:rsidR="00D117B9">
        <w:rPr>
          <w:rFonts w:ascii="Arial" w:hAnsi="Arial" w:cs="Arial"/>
        </w:rPr>
        <w:t>effect/</w:t>
      </w:r>
      <w:r w:rsidR="00E222E8">
        <w:rPr>
          <w:rFonts w:ascii="Arial" w:hAnsi="Arial" w:cs="Arial"/>
        </w:rPr>
        <w:t>relationship.</w:t>
      </w:r>
      <w:r w:rsidR="00D117B9">
        <w:rPr>
          <w:rFonts w:ascii="Arial" w:hAnsi="Arial" w:cs="Arial"/>
        </w:rPr>
        <w:t xml:space="preserve"> </w:t>
      </w:r>
      <w:r w:rsidR="00A03DA1" w:rsidRPr="00D15A7C">
        <w:rPr>
          <w:rFonts w:ascii="Arial" w:hAnsi="Arial" w:cs="Arial"/>
        </w:rPr>
        <w:t>All analysis was conducted in Mplus (version 7.4; Muthen &amp; Muthen, Los Angeles, CA).</w:t>
      </w:r>
      <w:r w:rsidR="00FE0B4F">
        <w:rPr>
          <w:rFonts w:ascii="Arial" w:hAnsi="Arial" w:cs="Arial"/>
        </w:rPr>
        <w:t xml:space="preserve"> </w:t>
      </w:r>
    </w:p>
    <w:p w14:paraId="4ADDDC78" w14:textId="560FE804" w:rsidR="003F4333" w:rsidRPr="00D15A7C" w:rsidRDefault="003F4333" w:rsidP="003F4333">
      <w:pPr>
        <w:spacing w:line="480" w:lineRule="auto"/>
        <w:rPr>
          <w:rFonts w:ascii="Arial" w:hAnsi="Arial" w:cs="Arial"/>
        </w:rPr>
      </w:pPr>
      <w:r w:rsidRPr="00D15A7C">
        <w:rPr>
          <w:rFonts w:ascii="Arial" w:hAnsi="Arial" w:cs="Arial"/>
        </w:rPr>
        <w:t xml:space="preserve">Maximum </w:t>
      </w:r>
      <w:r>
        <w:rPr>
          <w:rFonts w:ascii="Arial" w:hAnsi="Arial" w:cs="Arial"/>
        </w:rPr>
        <w:t>l</w:t>
      </w:r>
      <w:r w:rsidRPr="00D15A7C">
        <w:rPr>
          <w:rFonts w:ascii="Arial" w:hAnsi="Arial" w:cs="Arial"/>
        </w:rPr>
        <w:t xml:space="preserve">ikelihood </w:t>
      </w:r>
      <w:r>
        <w:rPr>
          <w:rFonts w:ascii="Arial" w:hAnsi="Arial" w:cs="Arial"/>
        </w:rPr>
        <w:t>e</w:t>
      </w:r>
      <w:r w:rsidRPr="00D15A7C">
        <w:rPr>
          <w:rFonts w:ascii="Arial" w:hAnsi="Arial" w:cs="Arial"/>
        </w:rPr>
        <w:t>stimation with robust standard errors (MLR) was used and is robust to non-normality (Enders, 2013; Yaun &amp; Bentler, 2000). Missing data were assumed to be missing at random where systematic differences between the missing and observed values are assumed to be explained by other observed variables (Schafer &amp; Graham, 2002). MLR utilises a model-based strategy for dealing with missing data which enables all participants to be included in analysis.</w:t>
      </w:r>
    </w:p>
    <w:p w14:paraId="37488D15" w14:textId="77777777" w:rsidR="00130577" w:rsidRPr="00D54A64" w:rsidRDefault="00130577" w:rsidP="00D54A64">
      <w:pPr>
        <w:spacing w:line="480" w:lineRule="auto"/>
        <w:jc w:val="center"/>
        <w:rPr>
          <w:rFonts w:ascii="Arial" w:hAnsi="Arial" w:cs="Arial"/>
        </w:rPr>
      </w:pPr>
    </w:p>
    <w:p w14:paraId="65B90457" w14:textId="1D353CB0" w:rsidR="00AA2265" w:rsidRPr="00D54A64" w:rsidRDefault="00AA2265" w:rsidP="00D54A64">
      <w:pPr>
        <w:spacing w:line="480" w:lineRule="auto"/>
        <w:jc w:val="center"/>
        <w:rPr>
          <w:rFonts w:ascii="Arial" w:hAnsi="Arial" w:cs="Arial"/>
        </w:rPr>
      </w:pPr>
      <w:r w:rsidRPr="00D54A64">
        <w:rPr>
          <w:rFonts w:ascii="Arial" w:hAnsi="Arial" w:cs="Arial"/>
        </w:rPr>
        <w:t>Results</w:t>
      </w:r>
    </w:p>
    <w:p w14:paraId="448ED253" w14:textId="26224927" w:rsidR="00636572" w:rsidRDefault="00155DB1" w:rsidP="00130577">
      <w:pPr>
        <w:spacing w:line="480" w:lineRule="auto"/>
        <w:rPr>
          <w:rFonts w:ascii="Arial" w:hAnsi="Arial" w:cs="Arial"/>
        </w:rPr>
      </w:pPr>
      <w:r>
        <w:rPr>
          <w:rFonts w:ascii="Arial" w:hAnsi="Arial" w:cs="Arial"/>
        </w:rPr>
        <w:t>D</w:t>
      </w:r>
      <w:r w:rsidRPr="00C50C2A">
        <w:rPr>
          <w:rFonts w:ascii="Arial" w:hAnsi="Arial" w:cs="Arial"/>
        </w:rPr>
        <w:t xml:space="preserve">escriptive statistics are shown in Table </w:t>
      </w:r>
      <w:r>
        <w:rPr>
          <w:rFonts w:ascii="Arial" w:hAnsi="Arial" w:cs="Arial"/>
        </w:rPr>
        <w:t>1. In brief, t</w:t>
      </w:r>
      <w:r w:rsidR="001B3696" w:rsidRPr="00D15A7C">
        <w:rPr>
          <w:rFonts w:ascii="Arial" w:hAnsi="Arial" w:cs="Arial"/>
        </w:rPr>
        <w:t xml:space="preserve">he </w:t>
      </w:r>
      <w:r w:rsidR="00320F1D" w:rsidRPr="00D15A7C">
        <w:rPr>
          <w:rFonts w:ascii="Arial" w:hAnsi="Arial" w:cs="Arial"/>
        </w:rPr>
        <w:t xml:space="preserve">sample </w:t>
      </w:r>
      <w:r w:rsidR="00CF3F8C">
        <w:rPr>
          <w:rFonts w:ascii="Arial" w:hAnsi="Arial" w:cs="Arial"/>
        </w:rPr>
        <w:t xml:space="preserve">analysed in this study </w:t>
      </w:r>
      <w:r w:rsidR="00320F1D" w:rsidRPr="00D15A7C">
        <w:rPr>
          <w:rFonts w:ascii="Arial" w:hAnsi="Arial" w:cs="Arial"/>
        </w:rPr>
        <w:t xml:space="preserve">consisted of </w:t>
      </w:r>
      <w:r w:rsidR="00982F2F">
        <w:rPr>
          <w:rFonts w:ascii="Arial" w:hAnsi="Arial" w:cs="Arial"/>
        </w:rPr>
        <w:t>8255</w:t>
      </w:r>
      <w:r w:rsidR="00CF3F8C">
        <w:rPr>
          <w:rFonts w:ascii="Arial" w:hAnsi="Arial" w:cs="Arial"/>
        </w:rPr>
        <w:t xml:space="preserve"> participants </w:t>
      </w:r>
      <w:r w:rsidR="00A746CD">
        <w:rPr>
          <w:rFonts w:ascii="Arial" w:hAnsi="Arial" w:cs="Arial"/>
        </w:rPr>
        <w:t xml:space="preserve">(mean age </w:t>
      </w:r>
      <w:r w:rsidR="00A02E83">
        <w:rPr>
          <w:rFonts w:ascii="Arial" w:hAnsi="Arial" w:cs="Arial"/>
        </w:rPr>
        <w:t>63.57</w:t>
      </w:r>
      <w:r w:rsidR="004A4586">
        <w:rPr>
          <w:rFonts w:ascii="Arial" w:hAnsi="Arial" w:cs="Arial"/>
        </w:rPr>
        <w:t xml:space="preserve"> </w:t>
      </w:r>
      <w:r w:rsidR="00BD166A">
        <w:rPr>
          <w:rFonts w:ascii="Arial" w:hAnsi="Arial" w:cs="Arial"/>
        </w:rPr>
        <w:t>y</w:t>
      </w:r>
      <w:r w:rsidR="00A746CD">
        <w:rPr>
          <w:rFonts w:ascii="Arial" w:hAnsi="Arial" w:cs="Arial"/>
        </w:rPr>
        <w:t>ears</w:t>
      </w:r>
      <w:r w:rsidR="00613EE1">
        <w:rPr>
          <w:rFonts w:ascii="Arial" w:hAnsi="Arial" w:cs="Arial"/>
        </w:rPr>
        <w:t xml:space="preserve">; </w:t>
      </w:r>
      <w:r w:rsidR="00E06591">
        <w:rPr>
          <w:rFonts w:ascii="Arial" w:hAnsi="Arial" w:cs="Arial"/>
        </w:rPr>
        <w:t>55% female</w:t>
      </w:r>
      <w:r w:rsidR="00F031A4">
        <w:rPr>
          <w:rFonts w:ascii="Arial" w:hAnsi="Arial" w:cs="Arial"/>
        </w:rPr>
        <w:t xml:space="preserve">; </w:t>
      </w:r>
      <w:r w:rsidR="00E06591">
        <w:rPr>
          <w:rFonts w:ascii="Arial" w:hAnsi="Arial" w:cs="Arial"/>
        </w:rPr>
        <w:t>68% married</w:t>
      </w:r>
      <w:r w:rsidR="00F031A4">
        <w:rPr>
          <w:rFonts w:ascii="Arial" w:hAnsi="Arial" w:cs="Arial"/>
        </w:rPr>
        <w:t>)</w:t>
      </w:r>
      <w:r w:rsidR="00CB7457">
        <w:rPr>
          <w:rFonts w:ascii="Arial" w:hAnsi="Arial" w:cs="Arial"/>
        </w:rPr>
        <w:t xml:space="preserve">. </w:t>
      </w:r>
      <w:r w:rsidR="00DC1E8E">
        <w:rPr>
          <w:rFonts w:ascii="Arial" w:hAnsi="Arial" w:cs="Arial"/>
        </w:rPr>
        <w:t>36</w:t>
      </w:r>
      <w:r w:rsidR="008902CC">
        <w:rPr>
          <w:rFonts w:ascii="Arial" w:hAnsi="Arial" w:cs="Arial"/>
        </w:rPr>
        <w:t xml:space="preserve">% of participants </w:t>
      </w:r>
      <w:r w:rsidR="00BD665A">
        <w:rPr>
          <w:rFonts w:ascii="Arial" w:hAnsi="Arial" w:cs="Arial"/>
        </w:rPr>
        <w:t xml:space="preserve">suffered from </w:t>
      </w:r>
      <w:r w:rsidR="008959FF">
        <w:rPr>
          <w:rFonts w:ascii="Arial" w:hAnsi="Arial" w:cs="Arial"/>
        </w:rPr>
        <w:t>high blood pressure</w:t>
      </w:r>
      <w:r w:rsidR="00AA7EA7">
        <w:rPr>
          <w:rFonts w:ascii="Arial" w:hAnsi="Arial" w:cs="Arial"/>
        </w:rPr>
        <w:t>;</w:t>
      </w:r>
      <w:r w:rsidR="00C80470">
        <w:rPr>
          <w:rFonts w:ascii="Arial" w:hAnsi="Arial" w:cs="Arial"/>
        </w:rPr>
        <w:t xml:space="preserve"> 37% </w:t>
      </w:r>
      <w:r w:rsidR="00A80930">
        <w:rPr>
          <w:rFonts w:ascii="Arial" w:hAnsi="Arial" w:cs="Arial"/>
        </w:rPr>
        <w:t xml:space="preserve">had </w:t>
      </w:r>
      <w:r w:rsidR="00732DED">
        <w:rPr>
          <w:rFonts w:ascii="Arial" w:hAnsi="Arial" w:cs="Arial"/>
        </w:rPr>
        <w:t>heart disease</w:t>
      </w:r>
      <w:r w:rsidR="00BD665A">
        <w:rPr>
          <w:rFonts w:ascii="Arial" w:hAnsi="Arial" w:cs="Arial"/>
        </w:rPr>
        <w:t xml:space="preserve">; </w:t>
      </w:r>
      <w:r w:rsidR="00A80930">
        <w:rPr>
          <w:rFonts w:ascii="Arial" w:hAnsi="Arial" w:cs="Arial"/>
        </w:rPr>
        <w:t xml:space="preserve">7% had </w:t>
      </w:r>
      <w:r w:rsidR="00F43A3E">
        <w:rPr>
          <w:rFonts w:ascii="Arial" w:hAnsi="Arial" w:cs="Arial"/>
        </w:rPr>
        <w:t>diabetes</w:t>
      </w:r>
      <w:r w:rsidR="00BD665A">
        <w:rPr>
          <w:rFonts w:ascii="Arial" w:hAnsi="Arial" w:cs="Arial"/>
        </w:rPr>
        <w:t xml:space="preserve">; </w:t>
      </w:r>
      <w:r w:rsidR="0018243E">
        <w:rPr>
          <w:rFonts w:ascii="Arial" w:hAnsi="Arial" w:cs="Arial"/>
        </w:rPr>
        <w:t>12% had</w:t>
      </w:r>
      <w:r w:rsidR="00835E71">
        <w:rPr>
          <w:rFonts w:ascii="Arial" w:hAnsi="Arial" w:cs="Arial"/>
        </w:rPr>
        <w:t xml:space="preserve"> a</w:t>
      </w:r>
      <w:r w:rsidR="00096983">
        <w:rPr>
          <w:rFonts w:ascii="Arial" w:hAnsi="Arial" w:cs="Arial"/>
        </w:rPr>
        <w:t xml:space="preserve"> disability</w:t>
      </w:r>
      <w:r w:rsidR="00BD665A">
        <w:rPr>
          <w:rFonts w:ascii="Arial" w:hAnsi="Arial" w:cs="Arial"/>
        </w:rPr>
        <w:t xml:space="preserve">; </w:t>
      </w:r>
      <w:r w:rsidR="0018243E">
        <w:rPr>
          <w:rFonts w:ascii="Arial" w:hAnsi="Arial" w:cs="Arial"/>
        </w:rPr>
        <w:t xml:space="preserve">and </w:t>
      </w:r>
      <w:r w:rsidR="00D705EB">
        <w:rPr>
          <w:rFonts w:ascii="Arial" w:hAnsi="Arial" w:cs="Arial"/>
        </w:rPr>
        <w:t>8</w:t>
      </w:r>
      <w:r w:rsidR="00B447D7">
        <w:rPr>
          <w:rFonts w:ascii="Arial" w:hAnsi="Arial" w:cs="Arial"/>
        </w:rPr>
        <w:t>4%</w:t>
      </w:r>
      <w:r w:rsidR="007A4D31">
        <w:rPr>
          <w:rFonts w:ascii="Arial" w:hAnsi="Arial" w:cs="Arial"/>
        </w:rPr>
        <w:t xml:space="preserve"> had a history of </w:t>
      </w:r>
      <w:r w:rsidR="00B447D7">
        <w:rPr>
          <w:rFonts w:ascii="Arial" w:hAnsi="Arial" w:cs="Arial"/>
        </w:rPr>
        <w:t>eye disease</w:t>
      </w:r>
      <w:r w:rsidR="007A4D31">
        <w:rPr>
          <w:rFonts w:ascii="Arial" w:hAnsi="Arial" w:cs="Arial"/>
        </w:rPr>
        <w:t xml:space="preserve">. </w:t>
      </w:r>
    </w:p>
    <w:p w14:paraId="1008C1C6" w14:textId="60AFFA68" w:rsidR="00A60CC0" w:rsidRDefault="00155DB1" w:rsidP="00130577">
      <w:pPr>
        <w:spacing w:line="480" w:lineRule="auto"/>
        <w:rPr>
          <w:rFonts w:ascii="Arial" w:hAnsi="Arial" w:cs="Arial"/>
        </w:rPr>
      </w:pPr>
      <w:r>
        <w:rPr>
          <w:rFonts w:ascii="Arial" w:hAnsi="Arial" w:cs="Arial"/>
        </w:rPr>
        <w:t xml:space="preserve">The model described the data well </w:t>
      </w:r>
      <w:r w:rsidR="00A60CC0">
        <w:rPr>
          <w:rFonts w:ascii="Arial" w:hAnsi="Arial" w:cs="Arial"/>
        </w:rPr>
        <w:t xml:space="preserve">where fit </w:t>
      </w:r>
      <w:r>
        <w:rPr>
          <w:rFonts w:ascii="Arial" w:hAnsi="Arial" w:cs="Arial"/>
        </w:rPr>
        <w:t xml:space="preserve">statistics </w:t>
      </w:r>
      <w:r w:rsidR="00A60CC0">
        <w:rPr>
          <w:rFonts w:ascii="Arial" w:hAnsi="Arial" w:cs="Arial"/>
        </w:rPr>
        <w:t xml:space="preserve">showed </w:t>
      </w:r>
      <w:r w:rsidR="00A60CC0" w:rsidRPr="00A60CC0">
        <w:rPr>
          <w:rFonts w:ascii="Arial" w:hAnsi="Arial" w:cs="Arial"/>
        </w:rPr>
        <w:t xml:space="preserve">Root Mean Square Error of Approximation ≤0.05 </w:t>
      </w:r>
      <w:r w:rsidR="00AF1A02">
        <w:rPr>
          <w:rFonts w:ascii="Arial" w:hAnsi="Arial" w:cs="Arial"/>
        </w:rPr>
        <w:t>(</w:t>
      </w:r>
      <w:r w:rsidR="009E2B2A" w:rsidRPr="00A60CC0">
        <w:rPr>
          <w:rFonts w:ascii="Arial" w:hAnsi="Arial" w:cs="Arial"/>
        </w:rPr>
        <w:t>RMSEA</w:t>
      </w:r>
      <w:r w:rsidR="00AF1A02">
        <w:rPr>
          <w:rFonts w:ascii="Arial" w:hAnsi="Arial" w:cs="Arial"/>
        </w:rPr>
        <w:t>=</w:t>
      </w:r>
      <w:r w:rsidR="000379BB">
        <w:rPr>
          <w:rFonts w:ascii="Arial" w:hAnsi="Arial" w:cs="Arial"/>
        </w:rPr>
        <w:t>0.01)</w:t>
      </w:r>
      <w:r w:rsidR="009E2B2A">
        <w:rPr>
          <w:rFonts w:ascii="Arial" w:hAnsi="Arial" w:cs="Arial"/>
        </w:rPr>
        <w:t xml:space="preserve"> </w:t>
      </w:r>
      <w:r w:rsidR="00A60CC0">
        <w:rPr>
          <w:rFonts w:ascii="Arial" w:hAnsi="Arial" w:cs="Arial"/>
        </w:rPr>
        <w:t>(</w:t>
      </w:r>
      <w:r w:rsidR="00A60CC0" w:rsidRPr="00A60CC0">
        <w:rPr>
          <w:rFonts w:ascii="Arial" w:hAnsi="Arial" w:cs="Arial"/>
        </w:rPr>
        <w:t>with an upper limit ≤0.08</w:t>
      </w:r>
      <w:r w:rsidR="00F472F0">
        <w:rPr>
          <w:rFonts w:ascii="Arial" w:hAnsi="Arial" w:cs="Arial"/>
        </w:rPr>
        <w:t xml:space="preserve"> (</w:t>
      </w:r>
      <w:r w:rsidR="00F472F0" w:rsidRPr="00A60CC0">
        <w:rPr>
          <w:rFonts w:ascii="Arial" w:hAnsi="Arial" w:cs="Arial"/>
        </w:rPr>
        <w:t>90% CI</w:t>
      </w:r>
      <w:r w:rsidR="00F472F0">
        <w:rPr>
          <w:rFonts w:ascii="Arial" w:hAnsi="Arial" w:cs="Arial"/>
        </w:rPr>
        <w:t>=0.01, 0.02)</w:t>
      </w:r>
      <w:r w:rsidR="00A60CC0" w:rsidRPr="00A60CC0">
        <w:rPr>
          <w:rFonts w:ascii="Arial" w:hAnsi="Arial" w:cs="Arial"/>
        </w:rPr>
        <w:t>; a Comparative Fit Index ≥0.95</w:t>
      </w:r>
      <w:r w:rsidR="00F472F0">
        <w:rPr>
          <w:rFonts w:ascii="Arial" w:hAnsi="Arial" w:cs="Arial"/>
        </w:rPr>
        <w:t xml:space="preserve"> </w:t>
      </w:r>
      <w:r w:rsidR="00F472F0" w:rsidRPr="00A60CC0">
        <w:rPr>
          <w:rFonts w:ascii="Arial" w:hAnsi="Arial" w:cs="Arial"/>
        </w:rPr>
        <w:t>(CFI</w:t>
      </w:r>
      <w:r w:rsidR="00DD36CC">
        <w:rPr>
          <w:rFonts w:ascii="Arial" w:hAnsi="Arial" w:cs="Arial"/>
        </w:rPr>
        <w:t>=0.99</w:t>
      </w:r>
      <w:r w:rsidR="00F472F0" w:rsidRPr="00A60CC0">
        <w:rPr>
          <w:rFonts w:ascii="Arial" w:hAnsi="Arial" w:cs="Arial"/>
        </w:rPr>
        <w:t>)</w:t>
      </w:r>
      <w:r w:rsidR="00A60CC0" w:rsidRPr="00A60CC0">
        <w:rPr>
          <w:rFonts w:ascii="Arial" w:hAnsi="Arial" w:cs="Arial"/>
        </w:rPr>
        <w:t xml:space="preserve">; a Tucker Lewis Index </w:t>
      </w:r>
      <w:r w:rsidR="00DD36CC" w:rsidRPr="00A60CC0">
        <w:rPr>
          <w:rFonts w:ascii="Arial" w:hAnsi="Arial" w:cs="Arial"/>
        </w:rPr>
        <w:t xml:space="preserve">≥0.95 </w:t>
      </w:r>
      <w:r w:rsidR="00A60CC0" w:rsidRPr="00A60CC0">
        <w:rPr>
          <w:rFonts w:ascii="Arial" w:hAnsi="Arial" w:cs="Arial"/>
        </w:rPr>
        <w:t>(TLI</w:t>
      </w:r>
      <w:r w:rsidR="00DD36CC">
        <w:rPr>
          <w:rFonts w:ascii="Arial" w:hAnsi="Arial" w:cs="Arial"/>
        </w:rPr>
        <w:t>=0.98</w:t>
      </w:r>
      <w:r w:rsidR="00A60CC0" w:rsidRPr="00A60CC0">
        <w:rPr>
          <w:rFonts w:ascii="Arial" w:hAnsi="Arial" w:cs="Arial"/>
        </w:rPr>
        <w:t xml:space="preserve">); and a Standardised Root Mean Square Residual ≤0.08 </w:t>
      </w:r>
      <w:r w:rsidR="00CA2792" w:rsidRPr="00A60CC0">
        <w:rPr>
          <w:rFonts w:ascii="Arial" w:hAnsi="Arial" w:cs="Arial"/>
        </w:rPr>
        <w:t>(SRMR</w:t>
      </w:r>
      <w:r w:rsidR="00CA2792">
        <w:rPr>
          <w:rFonts w:ascii="Arial" w:hAnsi="Arial" w:cs="Arial"/>
        </w:rPr>
        <w:t>=0.</w:t>
      </w:r>
      <w:r w:rsidR="001A6D2A">
        <w:rPr>
          <w:rFonts w:ascii="Arial" w:hAnsi="Arial" w:cs="Arial"/>
        </w:rPr>
        <w:t>04</w:t>
      </w:r>
      <w:r w:rsidR="00CA2792" w:rsidRPr="00A60CC0">
        <w:rPr>
          <w:rFonts w:ascii="Arial" w:hAnsi="Arial" w:cs="Arial"/>
        </w:rPr>
        <w:t xml:space="preserve">) </w:t>
      </w:r>
      <w:r w:rsidR="00A60CC0" w:rsidRPr="00A60CC0">
        <w:rPr>
          <w:rFonts w:ascii="Arial" w:hAnsi="Arial" w:cs="Arial"/>
        </w:rPr>
        <w:t>(Hoyle, 1995).</w:t>
      </w:r>
    </w:p>
    <w:p w14:paraId="3CF964AC" w14:textId="5D8CEB88" w:rsidR="00130C0C" w:rsidRDefault="00C2262B" w:rsidP="00130577">
      <w:pPr>
        <w:spacing w:line="480" w:lineRule="auto"/>
        <w:rPr>
          <w:rFonts w:ascii="Arial" w:hAnsi="Arial" w:cs="Arial"/>
        </w:rPr>
      </w:pPr>
      <w:r>
        <w:rPr>
          <w:rFonts w:ascii="Arial" w:hAnsi="Arial" w:cs="Arial"/>
        </w:rPr>
        <w:t xml:space="preserve">The results from </w:t>
      </w:r>
      <w:r w:rsidR="004052B4">
        <w:rPr>
          <w:rFonts w:ascii="Arial" w:hAnsi="Arial" w:cs="Arial"/>
        </w:rPr>
        <w:t xml:space="preserve">the path analysis </w:t>
      </w:r>
      <w:r w:rsidR="00130C0C">
        <w:rPr>
          <w:rFonts w:ascii="Arial" w:hAnsi="Arial" w:cs="Arial"/>
        </w:rPr>
        <w:t xml:space="preserve">are summarised in </w:t>
      </w:r>
      <w:r w:rsidR="00296E4C">
        <w:rPr>
          <w:rFonts w:ascii="Arial" w:hAnsi="Arial" w:cs="Arial"/>
        </w:rPr>
        <w:t xml:space="preserve">Table </w:t>
      </w:r>
      <w:r w:rsidR="007E6AD3">
        <w:rPr>
          <w:rFonts w:ascii="Arial" w:hAnsi="Arial" w:cs="Arial"/>
        </w:rPr>
        <w:t>2</w:t>
      </w:r>
      <w:r w:rsidR="00130C0C">
        <w:rPr>
          <w:rFonts w:ascii="Arial" w:hAnsi="Arial" w:cs="Arial"/>
        </w:rPr>
        <w:t xml:space="preserve"> and are described below.</w:t>
      </w:r>
    </w:p>
    <w:p w14:paraId="4921F710" w14:textId="2E0E15D4" w:rsidR="00130C0C" w:rsidRPr="00D54A64" w:rsidRDefault="00130C0C" w:rsidP="00130577">
      <w:pPr>
        <w:spacing w:line="480" w:lineRule="auto"/>
        <w:rPr>
          <w:rFonts w:ascii="Arial" w:hAnsi="Arial" w:cs="Arial"/>
          <w:b/>
          <w:bCs/>
        </w:rPr>
      </w:pPr>
      <w:r w:rsidRPr="00D54A64">
        <w:rPr>
          <w:rFonts w:ascii="Arial" w:hAnsi="Arial" w:cs="Arial"/>
          <w:b/>
          <w:bCs/>
        </w:rPr>
        <w:t>Direct effects</w:t>
      </w:r>
      <w:r w:rsidR="00D23F39" w:rsidRPr="00D54A64">
        <w:rPr>
          <w:rFonts w:ascii="Arial" w:hAnsi="Arial" w:cs="Arial"/>
          <w:b/>
          <w:bCs/>
        </w:rPr>
        <w:t>: S</w:t>
      </w:r>
      <w:r w:rsidR="008B40B5" w:rsidRPr="00D54A64">
        <w:rPr>
          <w:rFonts w:ascii="Arial" w:hAnsi="Arial" w:cs="Arial"/>
          <w:b/>
          <w:bCs/>
        </w:rPr>
        <w:t>elf-reported PA</w:t>
      </w:r>
    </w:p>
    <w:p w14:paraId="230ACC75" w14:textId="61505A2F" w:rsidR="00C3321A" w:rsidRPr="00C3321A" w:rsidRDefault="00C3321A" w:rsidP="002C09CF">
      <w:pPr>
        <w:spacing w:line="480" w:lineRule="auto"/>
        <w:rPr>
          <w:rFonts w:ascii="Arial" w:hAnsi="Arial" w:cs="Arial"/>
          <w:i/>
          <w:iCs/>
        </w:rPr>
      </w:pPr>
      <w:r w:rsidRPr="00C3321A">
        <w:rPr>
          <w:rFonts w:ascii="Arial" w:hAnsi="Arial" w:cs="Arial"/>
          <w:i/>
          <w:iCs/>
        </w:rPr>
        <w:t>PA on PA</w:t>
      </w:r>
      <w:r w:rsidR="0003042A" w:rsidRPr="0003042A">
        <w:t xml:space="preserve"> </w:t>
      </w:r>
      <w:r w:rsidR="008E3655">
        <w:t>(</w:t>
      </w:r>
      <w:r w:rsidR="0003042A" w:rsidRPr="0003042A">
        <w:rPr>
          <w:rFonts w:ascii="Arial" w:hAnsi="Arial" w:cs="Arial"/>
          <w:i/>
          <w:iCs/>
        </w:rPr>
        <w:t>Wave 1</w:t>
      </w:r>
      <w:r w:rsidR="00063391">
        <w:rPr>
          <w:rFonts w:ascii="Arial" w:hAnsi="Arial" w:cs="Arial"/>
          <w:i/>
          <w:iCs/>
        </w:rPr>
        <w:t xml:space="preserve">, 2, and </w:t>
      </w:r>
      <w:r w:rsidR="0003042A" w:rsidRPr="0003042A">
        <w:rPr>
          <w:rFonts w:ascii="Arial" w:hAnsi="Arial" w:cs="Arial"/>
          <w:i/>
          <w:iCs/>
        </w:rPr>
        <w:t>3</w:t>
      </w:r>
      <w:r w:rsidR="005215D0">
        <w:rPr>
          <w:rFonts w:ascii="Arial" w:hAnsi="Arial" w:cs="Arial"/>
          <w:i/>
          <w:iCs/>
        </w:rPr>
        <w:t>)</w:t>
      </w:r>
    </w:p>
    <w:p w14:paraId="24764757" w14:textId="0A157A7E" w:rsidR="00F4739F" w:rsidRDefault="001E5418" w:rsidP="002C09CF">
      <w:pPr>
        <w:spacing w:line="480" w:lineRule="auto"/>
        <w:rPr>
          <w:rFonts w:ascii="Arial" w:hAnsi="Arial" w:cs="Arial"/>
        </w:rPr>
      </w:pPr>
      <w:r>
        <w:rPr>
          <w:rFonts w:ascii="Arial" w:hAnsi="Arial" w:cs="Arial"/>
        </w:rPr>
        <w:t xml:space="preserve">Table </w:t>
      </w:r>
      <w:r w:rsidR="00C82967">
        <w:rPr>
          <w:rFonts w:ascii="Arial" w:hAnsi="Arial" w:cs="Arial"/>
        </w:rPr>
        <w:t>2</w:t>
      </w:r>
      <w:r w:rsidR="00E1439B">
        <w:rPr>
          <w:rFonts w:ascii="Arial" w:hAnsi="Arial" w:cs="Arial"/>
        </w:rPr>
        <w:t xml:space="preserve"> </w:t>
      </w:r>
      <w:r w:rsidR="00FD57F1">
        <w:rPr>
          <w:rFonts w:ascii="Arial" w:hAnsi="Arial" w:cs="Arial"/>
        </w:rPr>
        <w:t>show</w:t>
      </w:r>
      <w:r w:rsidR="00E1439B">
        <w:rPr>
          <w:rFonts w:ascii="Arial" w:hAnsi="Arial" w:cs="Arial"/>
        </w:rPr>
        <w:t>s</w:t>
      </w:r>
      <w:r w:rsidR="00FD57F1">
        <w:rPr>
          <w:rFonts w:ascii="Arial" w:hAnsi="Arial" w:cs="Arial"/>
        </w:rPr>
        <w:t xml:space="preserve"> that </w:t>
      </w:r>
      <w:r w:rsidR="00C82E63">
        <w:rPr>
          <w:rFonts w:ascii="Arial" w:hAnsi="Arial" w:cs="Arial"/>
        </w:rPr>
        <w:t xml:space="preserve">self-reported </w:t>
      </w:r>
      <w:r w:rsidR="00FD57F1" w:rsidRPr="00FD57F1">
        <w:rPr>
          <w:rFonts w:ascii="Arial" w:hAnsi="Arial" w:cs="Arial"/>
        </w:rPr>
        <w:t xml:space="preserve">PA </w:t>
      </w:r>
      <w:r w:rsidR="000673C7">
        <w:rPr>
          <w:rFonts w:ascii="Arial" w:hAnsi="Arial" w:cs="Arial"/>
        </w:rPr>
        <w:t xml:space="preserve">at wave one </w:t>
      </w:r>
      <w:r w:rsidR="00FD57F1" w:rsidRPr="00FD57F1">
        <w:rPr>
          <w:rFonts w:ascii="Arial" w:hAnsi="Arial" w:cs="Arial"/>
        </w:rPr>
        <w:t>had a statistically significant direct effect on PA at wave two (Est</w:t>
      </w:r>
      <w:r w:rsidR="00F45F79">
        <w:rPr>
          <w:rFonts w:ascii="Arial" w:hAnsi="Arial" w:cs="Arial"/>
        </w:rPr>
        <w:t>imate</w:t>
      </w:r>
      <w:r w:rsidR="00AC7C16">
        <w:rPr>
          <w:rFonts w:ascii="Arial" w:hAnsi="Arial" w:cs="Arial"/>
        </w:rPr>
        <w:t xml:space="preserve"> (Est)</w:t>
      </w:r>
      <w:r w:rsidR="00FD57F1" w:rsidRPr="00FD57F1">
        <w:rPr>
          <w:rFonts w:ascii="Arial" w:hAnsi="Arial" w:cs="Arial"/>
        </w:rPr>
        <w:t>=</w:t>
      </w:r>
      <w:r w:rsidR="00281E67">
        <w:rPr>
          <w:rFonts w:ascii="Arial" w:hAnsi="Arial" w:cs="Arial"/>
        </w:rPr>
        <w:t>1.00</w:t>
      </w:r>
      <w:r w:rsidR="00C95883">
        <w:rPr>
          <w:rFonts w:ascii="Arial" w:hAnsi="Arial" w:cs="Arial"/>
        </w:rPr>
        <w:t xml:space="preserve">; </w:t>
      </w:r>
      <w:r w:rsidR="00AC7C16">
        <w:rPr>
          <w:rFonts w:ascii="Arial" w:hAnsi="Arial" w:cs="Arial"/>
        </w:rPr>
        <w:t>Standard error (</w:t>
      </w:r>
      <w:r w:rsidR="00C95883">
        <w:rPr>
          <w:rFonts w:ascii="Arial" w:hAnsi="Arial" w:cs="Arial"/>
        </w:rPr>
        <w:t>SE</w:t>
      </w:r>
      <w:r w:rsidR="00AC7C16">
        <w:rPr>
          <w:rFonts w:ascii="Arial" w:hAnsi="Arial" w:cs="Arial"/>
        </w:rPr>
        <w:t>)</w:t>
      </w:r>
      <w:r w:rsidR="00C95883">
        <w:rPr>
          <w:rFonts w:ascii="Arial" w:hAnsi="Arial" w:cs="Arial"/>
        </w:rPr>
        <w:t>=0.03</w:t>
      </w:r>
      <w:r w:rsidR="00FD57F1" w:rsidRPr="00FD57F1">
        <w:rPr>
          <w:rFonts w:ascii="Arial" w:hAnsi="Arial" w:cs="Arial"/>
        </w:rPr>
        <w:t>)</w:t>
      </w:r>
      <w:r w:rsidR="005A0525">
        <w:rPr>
          <w:rFonts w:ascii="Arial" w:hAnsi="Arial" w:cs="Arial"/>
        </w:rPr>
        <w:t xml:space="preserve">, where </w:t>
      </w:r>
      <w:r w:rsidR="001F0B45">
        <w:rPr>
          <w:rFonts w:ascii="Arial" w:hAnsi="Arial" w:cs="Arial"/>
        </w:rPr>
        <w:t xml:space="preserve">the </w:t>
      </w:r>
      <w:r w:rsidR="003718E0">
        <w:rPr>
          <w:rFonts w:ascii="Arial" w:hAnsi="Arial" w:cs="Arial"/>
        </w:rPr>
        <w:t xml:space="preserve">change in PA at wave one </w:t>
      </w:r>
      <w:r w:rsidR="00C95883">
        <w:rPr>
          <w:rFonts w:ascii="Arial" w:hAnsi="Arial" w:cs="Arial"/>
        </w:rPr>
        <w:t>is identica</w:t>
      </w:r>
      <w:r w:rsidR="00D6448C">
        <w:rPr>
          <w:rFonts w:ascii="Arial" w:hAnsi="Arial" w:cs="Arial"/>
        </w:rPr>
        <w:t>l</w:t>
      </w:r>
      <w:r w:rsidR="003718E0">
        <w:rPr>
          <w:rFonts w:ascii="Arial" w:hAnsi="Arial" w:cs="Arial"/>
        </w:rPr>
        <w:t xml:space="preserve"> to the change in PA at wave two</w:t>
      </w:r>
      <w:r w:rsidR="007E6AD3">
        <w:rPr>
          <w:rFonts w:ascii="Arial" w:hAnsi="Arial" w:cs="Arial"/>
        </w:rPr>
        <w:t xml:space="preserve">. </w:t>
      </w:r>
      <w:r w:rsidR="007803A5">
        <w:rPr>
          <w:rFonts w:ascii="Arial" w:hAnsi="Arial" w:cs="Arial"/>
        </w:rPr>
        <w:t xml:space="preserve">Additionally, </w:t>
      </w:r>
      <w:r w:rsidR="007539E9">
        <w:rPr>
          <w:rFonts w:ascii="Arial" w:hAnsi="Arial" w:cs="Arial"/>
        </w:rPr>
        <w:t xml:space="preserve">PA at </w:t>
      </w:r>
      <w:r w:rsidR="00187CD0" w:rsidRPr="00187CD0">
        <w:rPr>
          <w:rFonts w:ascii="Arial" w:hAnsi="Arial" w:cs="Arial"/>
        </w:rPr>
        <w:t>wave two</w:t>
      </w:r>
      <w:r w:rsidR="00187CD0">
        <w:rPr>
          <w:rFonts w:ascii="Arial" w:hAnsi="Arial" w:cs="Arial"/>
        </w:rPr>
        <w:t xml:space="preserve"> </w:t>
      </w:r>
      <w:r w:rsidR="00187CD0" w:rsidRPr="00187CD0">
        <w:rPr>
          <w:rFonts w:ascii="Arial" w:hAnsi="Arial" w:cs="Arial"/>
        </w:rPr>
        <w:t>had a statistically significant direct effect on PA at wave t</w:t>
      </w:r>
      <w:r w:rsidR="00187CD0">
        <w:rPr>
          <w:rFonts w:ascii="Arial" w:hAnsi="Arial" w:cs="Arial"/>
        </w:rPr>
        <w:t>hree (</w:t>
      </w:r>
      <w:r w:rsidR="005E1754">
        <w:rPr>
          <w:rFonts w:ascii="Arial" w:hAnsi="Arial" w:cs="Arial"/>
        </w:rPr>
        <w:t>Est=</w:t>
      </w:r>
      <w:r w:rsidR="00266741">
        <w:rPr>
          <w:rFonts w:ascii="Arial" w:hAnsi="Arial" w:cs="Arial"/>
        </w:rPr>
        <w:t>0.</w:t>
      </w:r>
      <w:r w:rsidR="00653D6C">
        <w:rPr>
          <w:rFonts w:ascii="Arial" w:hAnsi="Arial" w:cs="Arial"/>
        </w:rPr>
        <w:t>76</w:t>
      </w:r>
      <w:r w:rsidR="00B20FE3">
        <w:rPr>
          <w:rFonts w:ascii="Arial" w:hAnsi="Arial" w:cs="Arial"/>
        </w:rPr>
        <w:t>; SE=</w:t>
      </w:r>
      <w:r w:rsidR="00653D6C">
        <w:rPr>
          <w:rFonts w:ascii="Arial" w:hAnsi="Arial" w:cs="Arial"/>
        </w:rPr>
        <w:t>0.18</w:t>
      </w:r>
      <w:r w:rsidR="00266741">
        <w:rPr>
          <w:rFonts w:ascii="Arial" w:hAnsi="Arial" w:cs="Arial"/>
        </w:rPr>
        <w:t>)</w:t>
      </w:r>
      <w:r w:rsidR="00747A4C">
        <w:rPr>
          <w:rFonts w:ascii="Arial" w:hAnsi="Arial" w:cs="Arial"/>
        </w:rPr>
        <w:t>.</w:t>
      </w:r>
      <w:r w:rsidR="00B20FE3" w:rsidRPr="00B20FE3">
        <w:rPr>
          <w:rFonts w:ascii="Arial" w:hAnsi="Arial" w:cs="Arial"/>
        </w:rPr>
        <w:t xml:space="preserve"> </w:t>
      </w:r>
      <w:r w:rsidR="00F4739F">
        <w:rPr>
          <w:rFonts w:ascii="Arial" w:hAnsi="Arial" w:cs="Arial"/>
        </w:rPr>
        <w:t xml:space="preserve">However, </w:t>
      </w:r>
      <w:r w:rsidR="00B20FE3">
        <w:rPr>
          <w:rFonts w:ascii="Arial" w:hAnsi="Arial" w:cs="Arial"/>
        </w:rPr>
        <w:t xml:space="preserve">PA at wave one </w:t>
      </w:r>
      <w:r w:rsidR="008E6EBA">
        <w:rPr>
          <w:rFonts w:ascii="Arial" w:hAnsi="Arial" w:cs="Arial"/>
        </w:rPr>
        <w:t xml:space="preserve">did not </w:t>
      </w:r>
      <w:r w:rsidR="002976AC">
        <w:rPr>
          <w:rFonts w:ascii="Arial" w:hAnsi="Arial" w:cs="Arial"/>
        </w:rPr>
        <w:t xml:space="preserve">have a </w:t>
      </w:r>
      <w:r w:rsidR="00B20FE3">
        <w:rPr>
          <w:rFonts w:ascii="Arial" w:hAnsi="Arial" w:cs="Arial"/>
        </w:rPr>
        <w:t>statistically significant effect on PA levels at wave three (Est=</w:t>
      </w:r>
      <w:r w:rsidR="002976AC">
        <w:rPr>
          <w:rFonts w:ascii="Arial" w:hAnsi="Arial" w:cs="Arial"/>
        </w:rPr>
        <w:t>-</w:t>
      </w:r>
      <w:r w:rsidR="00B20FE3">
        <w:rPr>
          <w:rFonts w:ascii="Arial" w:hAnsi="Arial" w:cs="Arial"/>
        </w:rPr>
        <w:t>0.</w:t>
      </w:r>
      <w:r w:rsidR="002976AC">
        <w:rPr>
          <w:rFonts w:ascii="Arial" w:hAnsi="Arial" w:cs="Arial"/>
        </w:rPr>
        <w:t>01</w:t>
      </w:r>
      <w:r w:rsidR="00B20FE3">
        <w:rPr>
          <w:rFonts w:ascii="Arial" w:hAnsi="Arial" w:cs="Arial"/>
        </w:rPr>
        <w:t>;</w:t>
      </w:r>
      <w:r w:rsidR="002976AC">
        <w:rPr>
          <w:rFonts w:ascii="Arial" w:hAnsi="Arial" w:cs="Arial"/>
        </w:rPr>
        <w:t xml:space="preserve"> SE=</w:t>
      </w:r>
      <w:r w:rsidR="00616317">
        <w:rPr>
          <w:rFonts w:ascii="Arial" w:hAnsi="Arial" w:cs="Arial"/>
        </w:rPr>
        <w:t>-0.09</w:t>
      </w:r>
      <w:r w:rsidR="00B20FE3">
        <w:rPr>
          <w:rFonts w:ascii="Arial" w:hAnsi="Arial" w:cs="Arial"/>
        </w:rPr>
        <w:t>).</w:t>
      </w:r>
      <w:r w:rsidR="006D6544">
        <w:rPr>
          <w:rFonts w:ascii="Arial" w:hAnsi="Arial" w:cs="Arial"/>
        </w:rPr>
        <w:t xml:space="preserve"> </w:t>
      </w:r>
    </w:p>
    <w:p w14:paraId="74878754" w14:textId="5ED6634E" w:rsidR="00020BE9" w:rsidRDefault="006D6544" w:rsidP="002C09CF">
      <w:pPr>
        <w:spacing w:line="480" w:lineRule="auto"/>
        <w:rPr>
          <w:rFonts w:ascii="Arial" w:hAnsi="Arial" w:cs="Arial"/>
        </w:rPr>
      </w:pPr>
      <w:r>
        <w:rPr>
          <w:rFonts w:ascii="Arial" w:hAnsi="Arial" w:cs="Arial"/>
        </w:rPr>
        <w:t xml:space="preserve">PA </w:t>
      </w:r>
      <w:r w:rsidR="002B14A9">
        <w:rPr>
          <w:rFonts w:ascii="Arial" w:hAnsi="Arial" w:cs="Arial"/>
        </w:rPr>
        <w:t xml:space="preserve">did not have a </w:t>
      </w:r>
      <w:r w:rsidR="00020BE9" w:rsidRPr="00020BE9">
        <w:rPr>
          <w:rFonts w:ascii="Arial" w:hAnsi="Arial" w:cs="Arial"/>
        </w:rPr>
        <w:t xml:space="preserve">statistically significant effect </w:t>
      </w:r>
      <w:r w:rsidR="00020BE9">
        <w:rPr>
          <w:rFonts w:ascii="Arial" w:hAnsi="Arial" w:cs="Arial"/>
        </w:rPr>
        <w:t xml:space="preserve">on </w:t>
      </w:r>
      <w:r w:rsidR="00020BE9" w:rsidRPr="00020BE9">
        <w:rPr>
          <w:rFonts w:ascii="Arial" w:hAnsi="Arial" w:cs="Arial"/>
        </w:rPr>
        <w:t>self-r</w:t>
      </w:r>
      <w:r w:rsidR="00020BE9">
        <w:rPr>
          <w:rFonts w:ascii="Arial" w:hAnsi="Arial" w:cs="Arial"/>
        </w:rPr>
        <w:t>ated vision</w:t>
      </w:r>
      <w:r w:rsidR="00930D11">
        <w:rPr>
          <w:rFonts w:ascii="Arial" w:hAnsi="Arial" w:cs="Arial"/>
        </w:rPr>
        <w:t xml:space="preserve"> </w:t>
      </w:r>
      <w:r w:rsidR="007829CE">
        <w:rPr>
          <w:rFonts w:ascii="Arial" w:hAnsi="Arial" w:cs="Arial"/>
        </w:rPr>
        <w:t>between wave one and</w:t>
      </w:r>
      <w:r w:rsidR="00930D11">
        <w:rPr>
          <w:rFonts w:ascii="Arial" w:hAnsi="Arial" w:cs="Arial"/>
        </w:rPr>
        <w:t xml:space="preserve"> </w:t>
      </w:r>
      <w:r w:rsidR="00135CDC">
        <w:rPr>
          <w:rFonts w:ascii="Arial" w:hAnsi="Arial" w:cs="Arial"/>
        </w:rPr>
        <w:t>wave two (Est=</w:t>
      </w:r>
      <w:r w:rsidR="007829CE">
        <w:rPr>
          <w:rFonts w:ascii="Arial" w:hAnsi="Arial" w:cs="Arial"/>
        </w:rPr>
        <w:t xml:space="preserve">0.00; SE=0.00); </w:t>
      </w:r>
      <w:r w:rsidR="00C369A1">
        <w:rPr>
          <w:rFonts w:ascii="Arial" w:hAnsi="Arial" w:cs="Arial"/>
        </w:rPr>
        <w:t xml:space="preserve">or </w:t>
      </w:r>
      <w:r w:rsidR="00375B31">
        <w:rPr>
          <w:rFonts w:ascii="Arial" w:hAnsi="Arial" w:cs="Arial"/>
        </w:rPr>
        <w:t xml:space="preserve">wave two and </w:t>
      </w:r>
      <w:r w:rsidR="00222F77">
        <w:rPr>
          <w:rFonts w:ascii="Arial" w:hAnsi="Arial" w:cs="Arial"/>
        </w:rPr>
        <w:t xml:space="preserve">wave </w:t>
      </w:r>
      <w:r w:rsidR="00375B31">
        <w:rPr>
          <w:rFonts w:ascii="Arial" w:hAnsi="Arial" w:cs="Arial"/>
        </w:rPr>
        <w:t>three (Est=-0.02; SE=</w:t>
      </w:r>
      <w:r w:rsidR="004958FF">
        <w:rPr>
          <w:rFonts w:ascii="Arial" w:hAnsi="Arial" w:cs="Arial"/>
        </w:rPr>
        <w:t>0.01)</w:t>
      </w:r>
      <w:r w:rsidR="00C369A1">
        <w:rPr>
          <w:rFonts w:ascii="Arial" w:hAnsi="Arial" w:cs="Arial"/>
        </w:rPr>
        <w:t>.</w:t>
      </w:r>
      <w:r w:rsidR="003C215D">
        <w:rPr>
          <w:rFonts w:ascii="Arial" w:hAnsi="Arial" w:cs="Arial"/>
        </w:rPr>
        <w:t xml:space="preserve"> Therefore, PA has no direct effect on vision</w:t>
      </w:r>
      <w:r w:rsidR="00B71ADA">
        <w:rPr>
          <w:rFonts w:ascii="Arial" w:hAnsi="Arial" w:cs="Arial"/>
        </w:rPr>
        <w:t xml:space="preserve"> over time</w:t>
      </w:r>
      <w:r w:rsidR="003C215D">
        <w:rPr>
          <w:rFonts w:ascii="Arial" w:hAnsi="Arial" w:cs="Arial"/>
        </w:rPr>
        <w:t>.</w:t>
      </w:r>
    </w:p>
    <w:p w14:paraId="5ED55349" w14:textId="00061AD5" w:rsidR="002C09CF" w:rsidRDefault="002C09CF" w:rsidP="002C09CF">
      <w:pPr>
        <w:spacing w:line="480" w:lineRule="auto"/>
        <w:rPr>
          <w:rFonts w:ascii="Arial" w:hAnsi="Arial" w:cs="Arial"/>
        </w:rPr>
      </w:pPr>
      <w:r w:rsidRPr="00771BF3">
        <w:rPr>
          <w:rFonts w:ascii="Arial" w:hAnsi="Arial" w:cs="Arial"/>
        </w:rPr>
        <w:t>The covariates of age</w:t>
      </w:r>
      <w:r w:rsidR="00423B3A" w:rsidRPr="00771BF3">
        <w:rPr>
          <w:rFonts w:ascii="Arial" w:hAnsi="Arial" w:cs="Arial"/>
        </w:rPr>
        <w:t xml:space="preserve"> (</w:t>
      </w:r>
      <w:r w:rsidR="00A73BBC" w:rsidRPr="00771BF3">
        <w:rPr>
          <w:rFonts w:ascii="Arial" w:hAnsi="Arial" w:cs="Arial"/>
        </w:rPr>
        <w:t>Est=-0.15; SE=</w:t>
      </w:r>
      <w:r w:rsidR="00350806" w:rsidRPr="00771BF3">
        <w:rPr>
          <w:rFonts w:ascii="Arial" w:hAnsi="Arial" w:cs="Arial"/>
        </w:rPr>
        <w:t>0.01)</w:t>
      </w:r>
      <w:r w:rsidRPr="00771BF3">
        <w:rPr>
          <w:rFonts w:ascii="Arial" w:hAnsi="Arial" w:cs="Arial"/>
        </w:rPr>
        <w:t>, sex (Est=-</w:t>
      </w:r>
      <w:r w:rsidR="00350806" w:rsidRPr="00771BF3">
        <w:rPr>
          <w:rFonts w:ascii="Arial" w:hAnsi="Arial" w:cs="Arial"/>
        </w:rPr>
        <w:t>0.21; SE=</w:t>
      </w:r>
      <w:r w:rsidR="00FE239F" w:rsidRPr="00771BF3">
        <w:rPr>
          <w:rFonts w:ascii="Arial" w:hAnsi="Arial" w:cs="Arial"/>
        </w:rPr>
        <w:t>0.01</w:t>
      </w:r>
      <w:r w:rsidRPr="00771BF3">
        <w:rPr>
          <w:rFonts w:ascii="Arial" w:hAnsi="Arial" w:cs="Arial"/>
        </w:rPr>
        <w:t>), health (Est=-0.</w:t>
      </w:r>
      <w:r w:rsidR="00BC107F" w:rsidRPr="00771BF3">
        <w:rPr>
          <w:rFonts w:ascii="Arial" w:hAnsi="Arial" w:cs="Arial"/>
        </w:rPr>
        <w:t>10; SE=0.01</w:t>
      </w:r>
      <w:r w:rsidRPr="00771BF3">
        <w:rPr>
          <w:rFonts w:ascii="Arial" w:hAnsi="Arial" w:cs="Arial"/>
        </w:rPr>
        <w:t>), depression</w:t>
      </w:r>
      <w:r w:rsidR="00BC107F" w:rsidRPr="00771BF3">
        <w:rPr>
          <w:rFonts w:ascii="Arial" w:hAnsi="Arial" w:cs="Arial"/>
        </w:rPr>
        <w:t xml:space="preserve"> (Est=</w:t>
      </w:r>
      <w:r w:rsidR="00E423AD" w:rsidRPr="00771BF3">
        <w:rPr>
          <w:rFonts w:ascii="Arial" w:hAnsi="Arial" w:cs="Arial"/>
        </w:rPr>
        <w:t>-0.05; SE=0.01)</w:t>
      </w:r>
      <w:r w:rsidRPr="00771BF3">
        <w:rPr>
          <w:rFonts w:ascii="Arial" w:hAnsi="Arial" w:cs="Arial"/>
        </w:rPr>
        <w:t xml:space="preserve">, </w:t>
      </w:r>
      <w:r w:rsidR="00AB61C5" w:rsidRPr="00771BF3">
        <w:rPr>
          <w:rFonts w:ascii="Arial" w:hAnsi="Arial" w:cs="Arial"/>
        </w:rPr>
        <w:t>high blood pressure</w:t>
      </w:r>
      <w:r w:rsidR="00830F55" w:rsidRPr="00771BF3">
        <w:rPr>
          <w:rFonts w:ascii="Arial" w:hAnsi="Arial" w:cs="Arial"/>
        </w:rPr>
        <w:t xml:space="preserve"> (Est=-0.</w:t>
      </w:r>
      <w:r w:rsidR="006F52DF" w:rsidRPr="00771BF3">
        <w:rPr>
          <w:rFonts w:ascii="Arial" w:hAnsi="Arial" w:cs="Arial"/>
        </w:rPr>
        <w:t>03; SE=0.01</w:t>
      </w:r>
      <w:r w:rsidR="00830F55" w:rsidRPr="00771BF3">
        <w:rPr>
          <w:rFonts w:ascii="Arial" w:hAnsi="Arial" w:cs="Arial"/>
        </w:rPr>
        <w:t xml:space="preserve">), </w:t>
      </w:r>
      <w:r w:rsidRPr="00771BF3">
        <w:rPr>
          <w:rFonts w:ascii="Arial" w:hAnsi="Arial" w:cs="Arial"/>
        </w:rPr>
        <w:t>diabetes (Est=-0.</w:t>
      </w:r>
      <w:r w:rsidR="00F724DE" w:rsidRPr="00771BF3">
        <w:rPr>
          <w:rFonts w:ascii="Arial" w:hAnsi="Arial" w:cs="Arial"/>
        </w:rPr>
        <w:t>03; SE=0.01</w:t>
      </w:r>
      <w:r w:rsidRPr="00771BF3">
        <w:rPr>
          <w:rFonts w:ascii="Arial" w:hAnsi="Arial" w:cs="Arial"/>
        </w:rPr>
        <w:t>), and disability in ADL (Est=-0.</w:t>
      </w:r>
      <w:r w:rsidR="00FB5816" w:rsidRPr="00771BF3">
        <w:rPr>
          <w:rFonts w:ascii="Arial" w:hAnsi="Arial" w:cs="Arial"/>
        </w:rPr>
        <w:t xml:space="preserve">06; </w:t>
      </w:r>
      <w:r w:rsidR="00713AC6" w:rsidRPr="00771BF3">
        <w:rPr>
          <w:rFonts w:ascii="Arial" w:hAnsi="Arial" w:cs="Arial"/>
        </w:rPr>
        <w:t>SE=0.01</w:t>
      </w:r>
      <w:r w:rsidRPr="00771BF3">
        <w:rPr>
          <w:rFonts w:ascii="Arial" w:hAnsi="Arial" w:cs="Arial"/>
        </w:rPr>
        <w:t>) were found to be statistically significant</w:t>
      </w:r>
      <w:r w:rsidR="00827C7F" w:rsidRPr="00771BF3">
        <w:rPr>
          <w:rFonts w:ascii="Arial" w:hAnsi="Arial" w:cs="Arial"/>
        </w:rPr>
        <w:t xml:space="preserve">ly associated with </w:t>
      </w:r>
      <w:r w:rsidRPr="00771BF3">
        <w:rPr>
          <w:rFonts w:ascii="Arial" w:hAnsi="Arial" w:cs="Arial"/>
        </w:rPr>
        <w:t>self-reported PA</w:t>
      </w:r>
      <w:r w:rsidR="00827C7F" w:rsidRPr="00771BF3">
        <w:rPr>
          <w:rFonts w:ascii="Arial" w:hAnsi="Arial" w:cs="Arial"/>
        </w:rPr>
        <w:t>,</w:t>
      </w:r>
      <w:r w:rsidRPr="00771BF3">
        <w:rPr>
          <w:rFonts w:ascii="Arial" w:hAnsi="Arial" w:cs="Arial"/>
        </w:rPr>
        <w:t xml:space="preserve"> where older adults, females, those in poor health, depression, </w:t>
      </w:r>
      <w:r w:rsidR="00AB61C5" w:rsidRPr="00771BF3">
        <w:rPr>
          <w:rFonts w:ascii="Arial" w:hAnsi="Arial" w:cs="Arial"/>
        </w:rPr>
        <w:t xml:space="preserve">high blood pressure, </w:t>
      </w:r>
      <w:r w:rsidRPr="00771BF3">
        <w:rPr>
          <w:rFonts w:ascii="Arial" w:hAnsi="Arial" w:cs="Arial"/>
        </w:rPr>
        <w:t xml:space="preserve">diabetes, and a disability in ADL had lower </w:t>
      </w:r>
      <w:r w:rsidR="0014703A" w:rsidRPr="00771BF3">
        <w:rPr>
          <w:rFonts w:ascii="Arial" w:hAnsi="Arial" w:cs="Arial"/>
        </w:rPr>
        <w:t xml:space="preserve">levels of </w:t>
      </w:r>
      <w:r w:rsidRPr="00771BF3">
        <w:rPr>
          <w:rFonts w:ascii="Arial" w:hAnsi="Arial" w:cs="Arial"/>
        </w:rPr>
        <w:t>PA.</w:t>
      </w:r>
      <w:r w:rsidR="00D64FD1" w:rsidRPr="00771BF3">
        <w:rPr>
          <w:rFonts w:ascii="Arial" w:hAnsi="Arial" w:cs="Arial"/>
        </w:rPr>
        <w:t xml:space="preserve"> The covariates of marriage, education, employment status, history of eye disease or CVD were not statistically significant for PA.</w:t>
      </w:r>
    </w:p>
    <w:p w14:paraId="63EFAAFC" w14:textId="357F2BBB" w:rsidR="00D23F39" w:rsidRPr="00D54A64" w:rsidRDefault="00D23F39" w:rsidP="00D3452A">
      <w:pPr>
        <w:spacing w:line="480" w:lineRule="auto"/>
        <w:rPr>
          <w:rFonts w:ascii="Arial" w:hAnsi="Arial" w:cs="Arial"/>
          <w:b/>
          <w:bCs/>
        </w:rPr>
      </w:pPr>
      <w:r w:rsidRPr="00D54A64">
        <w:rPr>
          <w:rFonts w:ascii="Arial" w:hAnsi="Arial" w:cs="Arial"/>
          <w:b/>
          <w:bCs/>
        </w:rPr>
        <w:t xml:space="preserve">Direct effects: Self-rated vision </w:t>
      </w:r>
    </w:p>
    <w:p w14:paraId="7CA8A10C" w14:textId="4E1429AA" w:rsidR="00747A4C" w:rsidRDefault="00F366B8" w:rsidP="00D3452A">
      <w:pPr>
        <w:spacing w:line="480" w:lineRule="auto"/>
        <w:rPr>
          <w:rFonts w:ascii="Arial" w:hAnsi="Arial" w:cs="Arial"/>
        </w:rPr>
      </w:pPr>
      <w:r>
        <w:rPr>
          <w:rFonts w:ascii="Arial" w:hAnsi="Arial" w:cs="Arial"/>
        </w:rPr>
        <w:t>Table 2 shows that s</w:t>
      </w:r>
      <w:r w:rsidR="00C82E63">
        <w:rPr>
          <w:rFonts w:ascii="Arial" w:hAnsi="Arial" w:cs="Arial"/>
        </w:rPr>
        <w:t>elf-rated v</w:t>
      </w:r>
      <w:r w:rsidR="00747A4C">
        <w:rPr>
          <w:rFonts w:ascii="Arial" w:hAnsi="Arial" w:cs="Arial"/>
        </w:rPr>
        <w:t xml:space="preserve">ision </w:t>
      </w:r>
      <w:r w:rsidR="007D7A2E">
        <w:rPr>
          <w:rFonts w:ascii="Arial" w:hAnsi="Arial" w:cs="Arial"/>
        </w:rPr>
        <w:t xml:space="preserve">at wave one had </w:t>
      </w:r>
      <w:r w:rsidR="00D515A0" w:rsidRPr="00D515A0">
        <w:rPr>
          <w:rFonts w:ascii="Arial" w:hAnsi="Arial" w:cs="Arial"/>
        </w:rPr>
        <w:t>a statistically significant direct effect on</w:t>
      </w:r>
      <w:r w:rsidR="00D515A0">
        <w:rPr>
          <w:rFonts w:ascii="Arial" w:hAnsi="Arial" w:cs="Arial"/>
        </w:rPr>
        <w:t xml:space="preserve"> vision at wave two (Est=</w:t>
      </w:r>
      <w:r w:rsidR="0018636B" w:rsidRPr="00D3452A">
        <w:rPr>
          <w:rFonts w:ascii="Arial" w:hAnsi="Arial" w:cs="Arial"/>
        </w:rPr>
        <w:t>0.7</w:t>
      </w:r>
      <w:r>
        <w:rPr>
          <w:rFonts w:ascii="Arial" w:hAnsi="Arial" w:cs="Arial"/>
        </w:rPr>
        <w:t>6</w:t>
      </w:r>
      <w:r w:rsidR="00917215">
        <w:rPr>
          <w:rFonts w:ascii="Arial" w:hAnsi="Arial" w:cs="Arial"/>
        </w:rPr>
        <w:t>; SE=0.03)</w:t>
      </w:r>
      <w:r w:rsidR="0018636B">
        <w:rPr>
          <w:rFonts w:ascii="Arial" w:hAnsi="Arial" w:cs="Arial"/>
        </w:rPr>
        <w:t xml:space="preserve">, </w:t>
      </w:r>
      <w:r>
        <w:rPr>
          <w:rFonts w:ascii="Arial" w:hAnsi="Arial" w:cs="Arial"/>
        </w:rPr>
        <w:t>but not on v</w:t>
      </w:r>
      <w:r w:rsidR="00B8250E">
        <w:rPr>
          <w:rFonts w:ascii="Arial" w:hAnsi="Arial" w:cs="Arial"/>
        </w:rPr>
        <w:t xml:space="preserve">ision at wave </w:t>
      </w:r>
      <w:r>
        <w:rPr>
          <w:rFonts w:ascii="Arial" w:hAnsi="Arial" w:cs="Arial"/>
        </w:rPr>
        <w:t>three</w:t>
      </w:r>
      <w:r w:rsidR="00CB0711">
        <w:rPr>
          <w:rFonts w:ascii="Arial" w:hAnsi="Arial" w:cs="Arial"/>
        </w:rPr>
        <w:t xml:space="preserve">. </w:t>
      </w:r>
      <w:r>
        <w:rPr>
          <w:rFonts w:ascii="Arial" w:hAnsi="Arial" w:cs="Arial"/>
        </w:rPr>
        <w:t>Vision at wave two had a statistically significant effect on vision at wave three (Est=0.</w:t>
      </w:r>
      <w:r w:rsidR="00556216">
        <w:rPr>
          <w:rFonts w:ascii="Arial" w:hAnsi="Arial" w:cs="Arial"/>
        </w:rPr>
        <w:t>98</w:t>
      </w:r>
      <w:r>
        <w:rPr>
          <w:rFonts w:ascii="Arial" w:hAnsi="Arial" w:cs="Arial"/>
        </w:rPr>
        <w:t>; SE=0.09).</w:t>
      </w:r>
      <w:r w:rsidR="007E6DB1">
        <w:rPr>
          <w:rFonts w:ascii="Arial" w:hAnsi="Arial" w:cs="Arial"/>
        </w:rPr>
        <w:t xml:space="preserve"> </w:t>
      </w:r>
    </w:p>
    <w:p w14:paraId="36602A79" w14:textId="3B467071" w:rsidR="00B961B2" w:rsidRDefault="00466083" w:rsidP="00D3452A">
      <w:pPr>
        <w:spacing w:line="480" w:lineRule="auto"/>
        <w:rPr>
          <w:rFonts w:ascii="Arial" w:hAnsi="Arial" w:cs="Arial"/>
        </w:rPr>
      </w:pPr>
      <w:r>
        <w:rPr>
          <w:rFonts w:ascii="Arial" w:hAnsi="Arial" w:cs="Arial"/>
        </w:rPr>
        <w:t>T</w:t>
      </w:r>
      <w:r w:rsidR="00B961B2">
        <w:rPr>
          <w:rFonts w:ascii="Arial" w:hAnsi="Arial" w:cs="Arial"/>
        </w:rPr>
        <w:t xml:space="preserve">here was no statistically significant effect found for self-rated vision on </w:t>
      </w:r>
      <w:r>
        <w:rPr>
          <w:rFonts w:ascii="Arial" w:hAnsi="Arial" w:cs="Arial"/>
        </w:rPr>
        <w:t>self-reported PA</w:t>
      </w:r>
      <w:r w:rsidR="007026C6">
        <w:rPr>
          <w:rFonts w:ascii="Arial" w:hAnsi="Arial" w:cs="Arial"/>
        </w:rPr>
        <w:t xml:space="preserve"> between waves</w:t>
      </w:r>
      <w:r>
        <w:rPr>
          <w:rFonts w:ascii="Arial" w:hAnsi="Arial" w:cs="Arial"/>
        </w:rPr>
        <w:t xml:space="preserve">. </w:t>
      </w:r>
    </w:p>
    <w:p w14:paraId="08A83B5D" w14:textId="30CCCF64" w:rsidR="00F366B8" w:rsidRDefault="00F366B8" w:rsidP="00D3452A">
      <w:pPr>
        <w:spacing w:line="480" w:lineRule="auto"/>
        <w:rPr>
          <w:rFonts w:ascii="Arial" w:hAnsi="Arial" w:cs="Arial"/>
        </w:rPr>
      </w:pPr>
      <w:r>
        <w:rPr>
          <w:rFonts w:ascii="Arial" w:hAnsi="Arial" w:cs="Arial"/>
        </w:rPr>
        <w:t xml:space="preserve">Self-rated vision did not have a </w:t>
      </w:r>
      <w:r w:rsidRPr="00F366B8">
        <w:rPr>
          <w:rFonts w:ascii="Arial" w:hAnsi="Arial" w:cs="Arial"/>
        </w:rPr>
        <w:t xml:space="preserve">statistically significant </w:t>
      </w:r>
      <w:r w:rsidR="007E6DB1">
        <w:rPr>
          <w:rFonts w:ascii="Arial" w:hAnsi="Arial" w:cs="Arial"/>
        </w:rPr>
        <w:t xml:space="preserve">direct </w:t>
      </w:r>
      <w:r w:rsidRPr="00F366B8">
        <w:rPr>
          <w:rFonts w:ascii="Arial" w:hAnsi="Arial" w:cs="Arial"/>
        </w:rPr>
        <w:t>effect on</w:t>
      </w:r>
      <w:r>
        <w:rPr>
          <w:rFonts w:ascii="Arial" w:hAnsi="Arial" w:cs="Arial"/>
        </w:rPr>
        <w:t xml:space="preserve"> self-reported PA between wave one and </w:t>
      </w:r>
      <w:r w:rsidR="0075623D">
        <w:rPr>
          <w:rFonts w:ascii="Arial" w:hAnsi="Arial" w:cs="Arial"/>
        </w:rPr>
        <w:t xml:space="preserve">wave </w:t>
      </w:r>
      <w:r>
        <w:rPr>
          <w:rFonts w:ascii="Arial" w:hAnsi="Arial" w:cs="Arial"/>
        </w:rPr>
        <w:t xml:space="preserve">two, </w:t>
      </w:r>
      <w:r w:rsidR="00800BB4">
        <w:rPr>
          <w:rFonts w:ascii="Arial" w:hAnsi="Arial" w:cs="Arial"/>
        </w:rPr>
        <w:t xml:space="preserve">wave one and </w:t>
      </w:r>
      <w:r w:rsidR="0075623D">
        <w:rPr>
          <w:rFonts w:ascii="Arial" w:hAnsi="Arial" w:cs="Arial"/>
        </w:rPr>
        <w:t xml:space="preserve">wave </w:t>
      </w:r>
      <w:r>
        <w:rPr>
          <w:rFonts w:ascii="Arial" w:hAnsi="Arial" w:cs="Arial"/>
        </w:rPr>
        <w:t>three</w:t>
      </w:r>
      <w:r w:rsidR="004F549F">
        <w:rPr>
          <w:rFonts w:ascii="Arial" w:hAnsi="Arial" w:cs="Arial"/>
        </w:rPr>
        <w:t xml:space="preserve">, </w:t>
      </w:r>
      <w:r w:rsidR="00800BB4">
        <w:rPr>
          <w:rFonts w:ascii="Arial" w:hAnsi="Arial" w:cs="Arial"/>
        </w:rPr>
        <w:t xml:space="preserve">or </w:t>
      </w:r>
      <w:r w:rsidR="0075623D">
        <w:rPr>
          <w:rFonts w:ascii="Arial" w:hAnsi="Arial" w:cs="Arial"/>
        </w:rPr>
        <w:t xml:space="preserve">wave </w:t>
      </w:r>
      <w:r>
        <w:rPr>
          <w:rFonts w:ascii="Arial" w:hAnsi="Arial" w:cs="Arial"/>
        </w:rPr>
        <w:t xml:space="preserve">two and </w:t>
      </w:r>
      <w:r w:rsidR="0075623D">
        <w:rPr>
          <w:rFonts w:ascii="Arial" w:hAnsi="Arial" w:cs="Arial"/>
        </w:rPr>
        <w:t xml:space="preserve">wave </w:t>
      </w:r>
      <w:r>
        <w:rPr>
          <w:rFonts w:ascii="Arial" w:hAnsi="Arial" w:cs="Arial"/>
        </w:rPr>
        <w:t>thre</w:t>
      </w:r>
      <w:r w:rsidR="003A3FE6">
        <w:rPr>
          <w:rFonts w:ascii="Arial" w:hAnsi="Arial" w:cs="Arial"/>
        </w:rPr>
        <w:t>e</w:t>
      </w:r>
      <w:r w:rsidR="00800BB4">
        <w:rPr>
          <w:rFonts w:ascii="Arial" w:hAnsi="Arial" w:cs="Arial"/>
        </w:rPr>
        <w:t xml:space="preserve">. </w:t>
      </w:r>
    </w:p>
    <w:p w14:paraId="459F5534" w14:textId="111973DD" w:rsidR="002C53D0" w:rsidRDefault="002C53D0" w:rsidP="00130577">
      <w:pPr>
        <w:spacing w:line="480" w:lineRule="auto"/>
        <w:rPr>
          <w:rFonts w:ascii="Arial" w:hAnsi="Arial" w:cs="Arial"/>
        </w:rPr>
      </w:pPr>
      <w:r w:rsidRPr="00CA0AC0">
        <w:rPr>
          <w:rFonts w:ascii="Arial" w:hAnsi="Arial" w:cs="Arial"/>
        </w:rPr>
        <w:t>The covariates of age</w:t>
      </w:r>
      <w:r w:rsidR="00332592" w:rsidRPr="00CA0AC0">
        <w:rPr>
          <w:rFonts w:ascii="Arial" w:hAnsi="Arial" w:cs="Arial"/>
        </w:rPr>
        <w:t xml:space="preserve"> (Est=</w:t>
      </w:r>
      <w:r w:rsidR="00C001C9" w:rsidRPr="00CA0AC0">
        <w:rPr>
          <w:rFonts w:ascii="Arial" w:hAnsi="Arial" w:cs="Arial"/>
        </w:rPr>
        <w:t>0.10; SE=0.01)</w:t>
      </w:r>
      <w:r w:rsidRPr="00CA0AC0">
        <w:rPr>
          <w:rFonts w:ascii="Arial" w:hAnsi="Arial" w:cs="Arial"/>
        </w:rPr>
        <w:t>, marital status (Est=0.</w:t>
      </w:r>
      <w:r w:rsidR="00C001C9" w:rsidRPr="00CA0AC0">
        <w:rPr>
          <w:rFonts w:ascii="Arial" w:hAnsi="Arial" w:cs="Arial"/>
        </w:rPr>
        <w:t>10</w:t>
      </w:r>
      <w:r w:rsidR="00EB3C5E" w:rsidRPr="00CA0AC0">
        <w:rPr>
          <w:rFonts w:ascii="Arial" w:hAnsi="Arial" w:cs="Arial"/>
        </w:rPr>
        <w:t>; SE=0.01</w:t>
      </w:r>
      <w:r w:rsidRPr="00CA0AC0">
        <w:rPr>
          <w:rFonts w:ascii="Arial" w:hAnsi="Arial" w:cs="Arial"/>
        </w:rPr>
        <w:t>), employment status (Est=0.0</w:t>
      </w:r>
      <w:r w:rsidR="00C50127" w:rsidRPr="00CA0AC0">
        <w:rPr>
          <w:rFonts w:ascii="Arial" w:hAnsi="Arial" w:cs="Arial"/>
        </w:rPr>
        <w:t>3</w:t>
      </w:r>
      <w:r w:rsidR="00EB3C5E" w:rsidRPr="00CA0AC0">
        <w:rPr>
          <w:rFonts w:ascii="Arial" w:hAnsi="Arial" w:cs="Arial"/>
        </w:rPr>
        <w:t>; SE=0.01</w:t>
      </w:r>
      <w:r w:rsidRPr="00CA0AC0">
        <w:rPr>
          <w:rFonts w:ascii="Arial" w:hAnsi="Arial" w:cs="Arial"/>
        </w:rPr>
        <w:t xml:space="preserve">), </w:t>
      </w:r>
      <w:r w:rsidR="00124CA9" w:rsidRPr="00CA0AC0">
        <w:rPr>
          <w:rFonts w:ascii="Arial" w:hAnsi="Arial" w:cs="Arial"/>
        </w:rPr>
        <w:t>education level (Est=</w:t>
      </w:r>
      <w:r w:rsidR="00535251" w:rsidRPr="00CA0AC0">
        <w:rPr>
          <w:rFonts w:ascii="Arial" w:hAnsi="Arial" w:cs="Arial"/>
        </w:rPr>
        <w:t>-0.04</w:t>
      </w:r>
      <w:r w:rsidR="00AC5881" w:rsidRPr="00CA0AC0">
        <w:rPr>
          <w:rFonts w:ascii="Arial" w:hAnsi="Arial" w:cs="Arial"/>
        </w:rPr>
        <w:t>; SE=0.02</w:t>
      </w:r>
      <w:r w:rsidR="00535251" w:rsidRPr="00CA0AC0">
        <w:rPr>
          <w:rFonts w:ascii="Arial" w:hAnsi="Arial" w:cs="Arial"/>
        </w:rPr>
        <w:t>)</w:t>
      </w:r>
      <w:r w:rsidRPr="00CA0AC0">
        <w:rPr>
          <w:rFonts w:ascii="Arial" w:hAnsi="Arial" w:cs="Arial"/>
        </w:rPr>
        <w:t>, health (Est=0.2</w:t>
      </w:r>
      <w:r w:rsidR="00C50127" w:rsidRPr="00CA0AC0">
        <w:rPr>
          <w:rFonts w:ascii="Arial" w:hAnsi="Arial" w:cs="Arial"/>
        </w:rPr>
        <w:t>8</w:t>
      </w:r>
      <w:r w:rsidR="00AC5881" w:rsidRPr="00CA0AC0">
        <w:rPr>
          <w:rFonts w:ascii="Arial" w:hAnsi="Arial" w:cs="Arial"/>
        </w:rPr>
        <w:t>; SE=</w:t>
      </w:r>
      <w:r w:rsidR="00F22DFC" w:rsidRPr="00CA0AC0">
        <w:rPr>
          <w:rFonts w:ascii="Arial" w:hAnsi="Arial" w:cs="Arial"/>
        </w:rPr>
        <w:t>0.01</w:t>
      </w:r>
      <w:r w:rsidRPr="00CA0AC0">
        <w:rPr>
          <w:rFonts w:ascii="Arial" w:hAnsi="Arial" w:cs="Arial"/>
        </w:rPr>
        <w:t>), depression (Est=0.0</w:t>
      </w:r>
      <w:r w:rsidR="00C50127" w:rsidRPr="00CA0AC0">
        <w:rPr>
          <w:rFonts w:ascii="Arial" w:hAnsi="Arial" w:cs="Arial"/>
        </w:rPr>
        <w:t>9</w:t>
      </w:r>
      <w:r w:rsidR="00F22DFC" w:rsidRPr="00CA0AC0">
        <w:rPr>
          <w:rFonts w:ascii="Arial" w:hAnsi="Arial" w:cs="Arial"/>
        </w:rPr>
        <w:t>; SE=0.01</w:t>
      </w:r>
      <w:r w:rsidRPr="00CA0AC0">
        <w:rPr>
          <w:rFonts w:ascii="Arial" w:hAnsi="Arial" w:cs="Arial"/>
        </w:rPr>
        <w:t xml:space="preserve">), </w:t>
      </w:r>
      <w:r w:rsidR="007C7739" w:rsidRPr="00CA0AC0">
        <w:rPr>
          <w:rFonts w:ascii="Arial" w:hAnsi="Arial" w:cs="Arial"/>
        </w:rPr>
        <w:t>eye disease</w:t>
      </w:r>
      <w:r w:rsidRPr="00CA0AC0">
        <w:rPr>
          <w:rFonts w:ascii="Arial" w:hAnsi="Arial" w:cs="Arial"/>
        </w:rPr>
        <w:t xml:space="preserve"> (Est=</w:t>
      </w:r>
      <w:r w:rsidR="007C7739" w:rsidRPr="00CA0AC0">
        <w:rPr>
          <w:rFonts w:ascii="Arial" w:hAnsi="Arial" w:cs="Arial"/>
        </w:rPr>
        <w:t>-0.</w:t>
      </w:r>
      <w:r w:rsidR="00712955" w:rsidRPr="00CA0AC0">
        <w:rPr>
          <w:rFonts w:ascii="Arial" w:hAnsi="Arial" w:cs="Arial"/>
        </w:rPr>
        <w:t>16</w:t>
      </w:r>
      <w:r w:rsidR="0059784F" w:rsidRPr="00CA0AC0">
        <w:rPr>
          <w:rFonts w:ascii="Arial" w:hAnsi="Arial" w:cs="Arial"/>
        </w:rPr>
        <w:t>; SE=0.01</w:t>
      </w:r>
      <w:r w:rsidRPr="00CA0AC0">
        <w:rPr>
          <w:rFonts w:ascii="Arial" w:hAnsi="Arial" w:cs="Arial"/>
        </w:rPr>
        <w:t xml:space="preserve">), </w:t>
      </w:r>
      <w:r w:rsidR="00BF4766" w:rsidRPr="00CA0AC0">
        <w:rPr>
          <w:rFonts w:ascii="Arial" w:hAnsi="Arial" w:cs="Arial"/>
        </w:rPr>
        <w:t>CVD (Est=0.0</w:t>
      </w:r>
      <w:r w:rsidR="00712955" w:rsidRPr="00CA0AC0">
        <w:rPr>
          <w:rFonts w:ascii="Arial" w:hAnsi="Arial" w:cs="Arial"/>
        </w:rPr>
        <w:t>4</w:t>
      </w:r>
      <w:r w:rsidR="004120B3" w:rsidRPr="00CA0AC0">
        <w:rPr>
          <w:rFonts w:ascii="Arial" w:hAnsi="Arial" w:cs="Arial"/>
        </w:rPr>
        <w:t>; SE=0.01</w:t>
      </w:r>
      <w:r w:rsidR="00BF4766" w:rsidRPr="00CA0AC0">
        <w:rPr>
          <w:rFonts w:ascii="Arial" w:hAnsi="Arial" w:cs="Arial"/>
        </w:rPr>
        <w:t xml:space="preserve">), </w:t>
      </w:r>
      <w:r w:rsidRPr="00CA0AC0">
        <w:rPr>
          <w:rFonts w:ascii="Arial" w:hAnsi="Arial" w:cs="Arial"/>
        </w:rPr>
        <w:t>and disability in ADL (Est=0.</w:t>
      </w:r>
      <w:r w:rsidR="00BF4766" w:rsidRPr="00CA0AC0">
        <w:rPr>
          <w:rFonts w:ascii="Arial" w:hAnsi="Arial" w:cs="Arial"/>
        </w:rPr>
        <w:t>0</w:t>
      </w:r>
      <w:r w:rsidR="00712955" w:rsidRPr="00CA0AC0">
        <w:rPr>
          <w:rFonts w:ascii="Arial" w:hAnsi="Arial" w:cs="Arial"/>
        </w:rPr>
        <w:t>3</w:t>
      </w:r>
      <w:r w:rsidR="00212486" w:rsidRPr="00CA0AC0">
        <w:rPr>
          <w:rFonts w:ascii="Arial" w:hAnsi="Arial" w:cs="Arial"/>
        </w:rPr>
        <w:t>; SE=0.01</w:t>
      </w:r>
      <w:r w:rsidRPr="00CA0AC0">
        <w:rPr>
          <w:rFonts w:ascii="Arial" w:hAnsi="Arial" w:cs="Arial"/>
        </w:rPr>
        <w:t xml:space="preserve">) were found to be statistically </w:t>
      </w:r>
      <w:r w:rsidR="00330DD5" w:rsidRPr="00CA0AC0">
        <w:rPr>
          <w:rFonts w:ascii="Arial" w:hAnsi="Arial" w:cs="Arial"/>
        </w:rPr>
        <w:t xml:space="preserve">significantly associated </w:t>
      </w:r>
      <w:r w:rsidR="008141E0" w:rsidRPr="00CA0AC0">
        <w:rPr>
          <w:rFonts w:ascii="Arial" w:hAnsi="Arial" w:cs="Arial"/>
        </w:rPr>
        <w:t xml:space="preserve">with </w:t>
      </w:r>
      <w:r w:rsidRPr="00CA0AC0">
        <w:rPr>
          <w:rFonts w:ascii="Arial" w:hAnsi="Arial" w:cs="Arial"/>
        </w:rPr>
        <w:t>self-r</w:t>
      </w:r>
      <w:r w:rsidR="00BF4766" w:rsidRPr="00CA0AC0">
        <w:rPr>
          <w:rFonts w:ascii="Arial" w:hAnsi="Arial" w:cs="Arial"/>
        </w:rPr>
        <w:t>ated vision</w:t>
      </w:r>
      <w:r w:rsidR="008141E0" w:rsidRPr="00CA0AC0">
        <w:rPr>
          <w:rFonts w:ascii="Arial" w:hAnsi="Arial" w:cs="Arial"/>
        </w:rPr>
        <w:t>,</w:t>
      </w:r>
      <w:r w:rsidR="00BF4766" w:rsidRPr="00CA0AC0">
        <w:rPr>
          <w:rFonts w:ascii="Arial" w:hAnsi="Arial" w:cs="Arial"/>
        </w:rPr>
        <w:t xml:space="preserve"> </w:t>
      </w:r>
      <w:r w:rsidRPr="00CA0AC0">
        <w:rPr>
          <w:rFonts w:ascii="Arial" w:hAnsi="Arial" w:cs="Arial"/>
        </w:rPr>
        <w:t xml:space="preserve">where </w:t>
      </w:r>
      <w:r w:rsidR="00DC5583" w:rsidRPr="00CA0AC0">
        <w:rPr>
          <w:rFonts w:ascii="Arial" w:hAnsi="Arial" w:cs="Arial"/>
        </w:rPr>
        <w:t xml:space="preserve">those </w:t>
      </w:r>
      <w:r w:rsidR="00C85649" w:rsidRPr="00CA0AC0">
        <w:rPr>
          <w:rFonts w:ascii="Arial" w:hAnsi="Arial" w:cs="Arial"/>
        </w:rPr>
        <w:t>adults</w:t>
      </w:r>
      <w:r w:rsidR="00DC5583" w:rsidRPr="00CA0AC0">
        <w:rPr>
          <w:rFonts w:ascii="Arial" w:hAnsi="Arial" w:cs="Arial"/>
        </w:rPr>
        <w:t xml:space="preserve"> who </w:t>
      </w:r>
      <w:r w:rsidR="00C37D72" w:rsidRPr="00CA0AC0">
        <w:rPr>
          <w:rFonts w:ascii="Arial" w:hAnsi="Arial" w:cs="Arial"/>
        </w:rPr>
        <w:t xml:space="preserve">were </w:t>
      </w:r>
      <w:r w:rsidR="00DC5583" w:rsidRPr="00CA0AC0">
        <w:rPr>
          <w:rFonts w:ascii="Arial" w:hAnsi="Arial" w:cs="Arial"/>
        </w:rPr>
        <w:t xml:space="preserve">older, </w:t>
      </w:r>
      <w:r w:rsidR="00F250FF" w:rsidRPr="00CA0AC0">
        <w:rPr>
          <w:rFonts w:ascii="Arial" w:hAnsi="Arial" w:cs="Arial"/>
        </w:rPr>
        <w:t>widowed</w:t>
      </w:r>
      <w:r w:rsidR="00DC5583" w:rsidRPr="00CA0AC0">
        <w:rPr>
          <w:rFonts w:ascii="Arial" w:hAnsi="Arial" w:cs="Arial"/>
        </w:rPr>
        <w:t xml:space="preserve">, </w:t>
      </w:r>
      <w:r w:rsidR="0062414D" w:rsidRPr="00CA0AC0">
        <w:rPr>
          <w:rFonts w:ascii="Arial" w:hAnsi="Arial" w:cs="Arial"/>
        </w:rPr>
        <w:t>retired</w:t>
      </w:r>
      <w:r w:rsidR="00DC5583" w:rsidRPr="00CA0AC0">
        <w:rPr>
          <w:rFonts w:ascii="Arial" w:hAnsi="Arial" w:cs="Arial"/>
        </w:rPr>
        <w:t xml:space="preserve">, </w:t>
      </w:r>
      <w:r w:rsidR="00EC511A" w:rsidRPr="00CA0AC0">
        <w:rPr>
          <w:rFonts w:ascii="Arial" w:hAnsi="Arial" w:cs="Arial"/>
        </w:rPr>
        <w:t>with</w:t>
      </w:r>
      <w:r w:rsidR="00A35FB6" w:rsidRPr="00CA0AC0">
        <w:rPr>
          <w:rFonts w:ascii="Arial" w:hAnsi="Arial" w:cs="Arial"/>
        </w:rPr>
        <w:t xml:space="preserve"> poor health, </w:t>
      </w:r>
      <w:r w:rsidR="00E9746C" w:rsidRPr="00CA0AC0">
        <w:rPr>
          <w:rFonts w:ascii="Arial" w:hAnsi="Arial" w:cs="Arial"/>
        </w:rPr>
        <w:t xml:space="preserve">depression, </w:t>
      </w:r>
      <w:r w:rsidR="00611F05" w:rsidRPr="00CA0AC0">
        <w:rPr>
          <w:rFonts w:ascii="Arial" w:hAnsi="Arial" w:cs="Arial"/>
        </w:rPr>
        <w:t>no</w:t>
      </w:r>
      <w:r w:rsidR="00EC6B3E" w:rsidRPr="00CA0AC0">
        <w:rPr>
          <w:rFonts w:ascii="Arial" w:hAnsi="Arial" w:cs="Arial"/>
        </w:rPr>
        <w:t xml:space="preserve"> history of eye disease, </w:t>
      </w:r>
      <w:r w:rsidR="00B057FF" w:rsidRPr="00CA0AC0">
        <w:rPr>
          <w:rFonts w:ascii="Arial" w:hAnsi="Arial" w:cs="Arial"/>
        </w:rPr>
        <w:t xml:space="preserve">CVD, </w:t>
      </w:r>
      <w:r w:rsidR="00D9520F" w:rsidRPr="00CA0AC0">
        <w:rPr>
          <w:rFonts w:ascii="Arial" w:hAnsi="Arial" w:cs="Arial"/>
        </w:rPr>
        <w:t>or</w:t>
      </w:r>
      <w:r w:rsidR="00B05415" w:rsidRPr="00CA0AC0">
        <w:rPr>
          <w:rFonts w:ascii="Arial" w:hAnsi="Arial" w:cs="Arial"/>
        </w:rPr>
        <w:t xml:space="preserve"> disability of ADL had </w:t>
      </w:r>
      <w:r w:rsidR="00DE3346" w:rsidRPr="00CA0AC0">
        <w:rPr>
          <w:rFonts w:ascii="Arial" w:hAnsi="Arial" w:cs="Arial"/>
        </w:rPr>
        <w:t>poor self-rated vision</w:t>
      </w:r>
      <w:r w:rsidRPr="00CA0AC0">
        <w:rPr>
          <w:rFonts w:ascii="Arial" w:hAnsi="Arial" w:cs="Arial"/>
        </w:rPr>
        <w:t>.</w:t>
      </w:r>
      <w:r w:rsidR="00C37D72" w:rsidRPr="00CA0AC0">
        <w:rPr>
          <w:rFonts w:ascii="Arial" w:hAnsi="Arial" w:cs="Arial"/>
        </w:rPr>
        <w:t xml:space="preserve"> The covariates of high blood pressure and diabetes did not have a statistically significant effect on self-rate</w:t>
      </w:r>
      <w:r w:rsidR="007E6DB1">
        <w:rPr>
          <w:rFonts w:ascii="Arial" w:hAnsi="Arial" w:cs="Arial"/>
        </w:rPr>
        <w:t>d</w:t>
      </w:r>
      <w:r w:rsidR="00C37D72" w:rsidRPr="00CA0AC0">
        <w:rPr>
          <w:rFonts w:ascii="Arial" w:hAnsi="Arial" w:cs="Arial"/>
        </w:rPr>
        <w:t xml:space="preserve"> vision.</w:t>
      </w:r>
      <w:r w:rsidR="00C37D72">
        <w:rPr>
          <w:rFonts w:ascii="Arial" w:hAnsi="Arial" w:cs="Arial"/>
        </w:rPr>
        <w:t xml:space="preserve"> </w:t>
      </w:r>
    </w:p>
    <w:p w14:paraId="6E1E3EDA" w14:textId="5C19C4E6" w:rsidR="007C612A" w:rsidRPr="00D54A64" w:rsidRDefault="007C612A" w:rsidP="00130577">
      <w:pPr>
        <w:spacing w:line="480" w:lineRule="auto"/>
        <w:rPr>
          <w:rFonts w:ascii="Arial" w:hAnsi="Arial" w:cs="Arial"/>
          <w:b/>
          <w:bCs/>
        </w:rPr>
      </w:pPr>
      <w:r w:rsidRPr="00D54A64">
        <w:rPr>
          <w:rFonts w:ascii="Arial" w:hAnsi="Arial" w:cs="Arial"/>
          <w:b/>
          <w:bCs/>
        </w:rPr>
        <w:t>Indirect effects: Self-rated vision and self-reported PA</w:t>
      </w:r>
    </w:p>
    <w:p w14:paraId="3C49F1AF" w14:textId="77777777" w:rsidR="00F162ED" w:rsidRDefault="00E609F3" w:rsidP="00D72E8E">
      <w:pPr>
        <w:spacing w:line="480" w:lineRule="auto"/>
        <w:rPr>
          <w:rFonts w:ascii="Arial" w:hAnsi="Arial" w:cs="Arial"/>
        </w:rPr>
      </w:pPr>
      <w:r>
        <w:rPr>
          <w:rFonts w:ascii="Arial" w:hAnsi="Arial" w:cs="Arial"/>
        </w:rPr>
        <w:t>I</w:t>
      </w:r>
      <w:r w:rsidRPr="00E609F3">
        <w:rPr>
          <w:rFonts w:ascii="Arial" w:hAnsi="Arial" w:cs="Arial"/>
        </w:rPr>
        <w:t xml:space="preserve">ndirect effects are shown in Table </w:t>
      </w:r>
      <w:r>
        <w:rPr>
          <w:rFonts w:ascii="Arial" w:hAnsi="Arial" w:cs="Arial"/>
        </w:rPr>
        <w:t xml:space="preserve">3. </w:t>
      </w:r>
    </w:p>
    <w:p w14:paraId="072983AD" w14:textId="4C566230" w:rsidR="0094400D" w:rsidRDefault="00D05B74" w:rsidP="00656E92">
      <w:pPr>
        <w:spacing w:line="480" w:lineRule="auto"/>
        <w:rPr>
          <w:rFonts w:ascii="Arial" w:hAnsi="Arial" w:cs="Arial"/>
        </w:rPr>
      </w:pPr>
      <w:r>
        <w:rPr>
          <w:rFonts w:ascii="Arial" w:hAnsi="Arial" w:cs="Arial"/>
        </w:rPr>
        <w:t xml:space="preserve">A </w:t>
      </w:r>
      <w:r w:rsidR="004367B7">
        <w:rPr>
          <w:rFonts w:ascii="Arial" w:hAnsi="Arial" w:cs="Arial"/>
        </w:rPr>
        <w:t xml:space="preserve">statistically </w:t>
      </w:r>
      <w:r>
        <w:rPr>
          <w:rFonts w:ascii="Arial" w:hAnsi="Arial" w:cs="Arial"/>
        </w:rPr>
        <w:t>significant in</w:t>
      </w:r>
      <w:r w:rsidR="00EC6A92">
        <w:rPr>
          <w:rFonts w:ascii="Arial" w:hAnsi="Arial" w:cs="Arial"/>
        </w:rPr>
        <w:t xml:space="preserve">direct relationship between PA at wave one and PA at wave three was shown via </w:t>
      </w:r>
      <w:r w:rsidR="00AF3DBA">
        <w:rPr>
          <w:rFonts w:ascii="Arial" w:hAnsi="Arial" w:cs="Arial"/>
        </w:rPr>
        <w:t>an effect of vision at both wave one and two (Est=0.76; Est=0.11)</w:t>
      </w:r>
      <w:r w:rsidR="00F66350" w:rsidRPr="00F66350">
        <w:rPr>
          <w:rFonts w:ascii="Arial" w:hAnsi="Arial" w:cs="Arial"/>
        </w:rPr>
        <w:t xml:space="preserve"> </w:t>
      </w:r>
      <w:r w:rsidR="00F66350" w:rsidRPr="00D72E8E">
        <w:rPr>
          <w:rFonts w:ascii="Arial" w:hAnsi="Arial" w:cs="Arial"/>
        </w:rPr>
        <w:t>(Fig 1 path K+H</w:t>
      </w:r>
      <w:r w:rsidR="00F66350" w:rsidRPr="00F66350">
        <w:rPr>
          <w:rFonts w:ascii="Arial" w:hAnsi="Arial" w:cs="Arial"/>
        </w:rPr>
        <w:t xml:space="preserve"> </w:t>
      </w:r>
      <w:r w:rsidR="00F66350" w:rsidRPr="00D72E8E">
        <w:rPr>
          <w:rFonts w:ascii="Arial" w:hAnsi="Arial" w:cs="Arial"/>
        </w:rPr>
        <w:t>G+J)</w:t>
      </w:r>
      <w:r w:rsidR="00AF3DBA">
        <w:rPr>
          <w:rFonts w:ascii="Arial" w:hAnsi="Arial" w:cs="Arial"/>
        </w:rPr>
        <w:t xml:space="preserve">. </w:t>
      </w:r>
      <w:r w:rsidR="004D600D">
        <w:rPr>
          <w:rFonts w:ascii="Arial" w:hAnsi="Arial" w:cs="Arial"/>
        </w:rPr>
        <w:t>This suggests that</w:t>
      </w:r>
      <w:r w:rsidR="00C55D4D">
        <w:rPr>
          <w:rFonts w:ascii="Arial" w:hAnsi="Arial" w:cs="Arial"/>
        </w:rPr>
        <w:t xml:space="preserve"> </w:t>
      </w:r>
      <w:r w:rsidR="00974B84">
        <w:rPr>
          <w:rFonts w:ascii="Arial" w:hAnsi="Arial" w:cs="Arial"/>
        </w:rPr>
        <w:t>PA has an accumulative effect on</w:t>
      </w:r>
      <w:r w:rsidR="00A530CD">
        <w:rPr>
          <w:rFonts w:ascii="Arial" w:hAnsi="Arial" w:cs="Arial"/>
        </w:rPr>
        <w:t xml:space="preserve"> PA </w:t>
      </w:r>
      <w:r w:rsidR="001A4291">
        <w:rPr>
          <w:rFonts w:ascii="Arial" w:hAnsi="Arial" w:cs="Arial"/>
        </w:rPr>
        <w:t xml:space="preserve">over time via </w:t>
      </w:r>
      <w:r w:rsidR="00EB1AD4">
        <w:rPr>
          <w:rFonts w:ascii="Arial" w:hAnsi="Arial" w:cs="Arial"/>
        </w:rPr>
        <w:t>its</w:t>
      </w:r>
      <w:r w:rsidR="001A4291">
        <w:rPr>
          <w:rFonts w:ascii="Arial" w:hAnsi="Arial" w:cs="Arial"/>
        </w:rPr>
        <w:t xml:space="preserve"> effect on vision. </w:t>
      </w:r>
      <w:r w:rsidR="000B3CE9">
        <w:rPr>
          <w:rFonts w:ascii="Arial" w:hAnsi="Arial" w:cs="Arial"/>
        </w:rPr>
        <w:t xml:space="preserve">However, </w:t>
      </w:r>
      <w:r w:rsidR="002F20D0">
        <w:rPr>
          <w:rFonts w:ascii="Arial" w:hAnsi="Arial" w:cs="Arial"/>
        </w:rPr>
        <w:t xml:space="preserve">PA at </w:t>
      </w:r>
      <w:r w:rsidR="00D72E8E" w:rsidRPr="00D72E8E">
        <w:rPr>
          <w:rFonts w:ascii="Arial" w:hAnsi="Arial" w:cs="Arial"/>
        </w:rPr>
        <w:t xml:space="preserve">wave one does not have </w:t>
      </w:r>
      <w:r>
        <w:rPr>
          <w:rFonts w:ascii="Arial" w:hAnsi="Arial" w:cs="Arial"/>
        </w:rPr>
        <w:t>a</w:t>
      </w:r>
      <w:r w:rsidR="00D72E8E" w:rsidRPr="00D72E8E">
        <w:rPr>
          <w:rFonts w:ascii="Arial" w:hAnsi="Arial" w:cs="Arial"/>
        </w:rPr>
        <w:t xml:space="preserve"> statistically significant effect on vision at wave three via the effect of vision at wave two and PA at wave </w:t>
      </w:r>
      <w:r w:rsidR="002B2BB3">
        <w:rPr>
          <w:rFonts w:ascii="Arial" w:hAnsi="Arial" w:cs="Arial"/>
        </w:rPr>
        <w:t>two</w:t>
      </w:r>
      <w:r w:rsidR="00D72E8E" w:rsidRPr="00D72E8E">
        <w:rPr>
          <w:rFonts w:ascii="Arial" w:hAnsi="Arial" w:cs="Arial"/>
        </w:rPr>
        <w:t xml:space="preserve"> </w:t>
      </w:r>
      <w:r w:rsidR="00471063">
        <w:rPr>
          <w:rFonts w:ascii="Arial" w:hAnsi="Arial" w:cs="Arial"/>
        </w:rPr>
        <w:t>(Est=-0.02; SE=-0.01</w:t>
      </w:r>
      <w:r w:rsidR="00471063" w:rsidRPr="00D72E8E">
        <w:rPr>
          <w:rFonts w:ascii="Arial" w:hAnsi="Arial" w:cs="Arial"/>
        </w:rPr>
        <w:t>)</w:t>
      </w:r>
      <w:r w:rsidR="00471063">
        <w:rPr>
          <w:rFonts w:ascii="Arial" w:hAnsi="Arial" w:cs="Arial"/>
        </w:rPr>
        <w:t xml:space="preserve"> </w:t>
      </w:r>
      <w:r w:rsidR="00D72E8E" w:rsidRPr="00D72E8E">
        <w:rPr>
          <w:rFonts w:ascii="Arial" w:hAnsi="Arial" w:cs="Arial"/>
        </w:rPr>
        <w:t>(Fig 1, path G+I</w:t>
      </w:r>
      <w:r w:rsidR="00471063">
        <w:rPr>
          <w:rFonts w:ascii="Arial" w:hAnsi="Arial" w:cs="Arial"/>
        </w:rPr>
        <w:t>+</w:t>
      </w:r>
      <w:r w:rsidR="00471063" w:rsidRPr="00D72E8E">
        <w:rPr>
          <w:rFonts w:ascii="Arial" w:hAnsi="Arial" w:cs="Arial"/>
        </w:rPr>
        <w:t>A+B)</w:t>
      </w:r>
      <w:r w:rsidR="00C369B5">
        <w:rPr>
          <w:rFonts w:ascii="Arial" w:hAnsi="Arial" w:cs="Arial"/>
        </w:rPr>
        <w:t xml:space="preserve">. </w:t>
      </w:r>
    </w:p>
    <w:p w14:paraId="26C3FDAB" w14:textId="4FABA6C4" w:rsidR="004367B7" w:rsidRPr="00D72E8E" w:rsidRDefault="00EB1AD4" w:rsidP="00656E92">
      <w:pPr>
        <w:spacing w:line="480" w:lineRule="auto"/>
        <w:rPr>
          <w:rFonts w:ascii="Arial" w:hAnsi="Arial" w:cs="Arial"/>
        </w:rPr>
      </w:pPr>
      <w:r>
        <w:rPr>
          <w:rFonts w:ascii="Arial" w:hAnsi="Arial" w:cs="Arial"/>
        </w:rPr>
        <w:t xml:space="preserve">A statistically significant indirect relationship between </w:t>
      </w:r>
      <w:r w:rsidR="00D72E8E" w:rsidRPr="00D72E8E">
        <w:rPr>
          <w:rFonts w:ascii="Arial" w:hAnsi="Arial" w:cs="Arial"/>
        </w:rPr>
        <w:t xml:space="preserve">vision at wave one </w:t>
      </w:r>
      <w:r w:rsidR="00501B37">
        <w:rPr>
          <w:rFonts w:ascii="Arial" w:hAnsi="Arial" w:cs="Arial"/>
        </w:rPr>
        <w:t xml:space="preserve">and </w:t>
      </w:r>
      <w:r w:rsidR="00D72E8E" w:rsidRPr="00D72E8E">
        <w:rPr>
          <w:rFonts w:ascii="Arial" w:hAnsi="Arial" w:cs="Arial"/>
        </w:rPr>
        <w:t xml:space="preserve">vision at wave three </w:t>
      </w:r>
      <w:r w:rsidR="00501B37">
        <w:rPr>
          <w:rFonts w:ascii="Arial" w:hAnsi="Arial" w:cs="Arial"/>
        </w:rPr>
        <w:t>was shown via the effect of vision at wave two</w:t>
      </w:r>
      <w:r w:rsidR="00770B3E">
        <w:rPr>
          <w:rFonts w:ascii="Arial" w:hAnsi="Arial" w:cs="Arial"/>
        </w:rPr>
        <w:t xml:space="preserve"> and PA at wave two </w:t>
      </w:r>
      <w:r w:rsidR="00D72E8E" w:rsidRPr="00D72E8E">
        <w:rPr>
          <w:rFonts w:ascii="Arial" w:hAnsi="Arial" w:cs="Arial"/>
        </w:rPr>
        <w:t>(Est=0.71; SE=0.03) (Fig 1 path A+B</w:t>
      </w:r>
      <w:r w:rsidR="00770B3E">
        <w:rPr>
          <w:rFonts w:ascii="Arial" w:hAnsi="Arial" w:cs="Arial"/>
        </w:rPr>
        <w:t>+</w:t>
      </w:r>
      <w:r w:rsidR="00D72E8E" w:rsidRPr="00D72E8E">
        <w:rPr>
          <w:rFonts w:ascii="Arial" w:hAnsi="Arial" w:cs="Arial"/>
        </w:rPr>
        <w:t>D+I)</w:t>
      </w:r>
      <w:r w:rsidR="00305C60">
        <w:rPr>
          <w:rFonts w:ascii="Arial" w:hAnsi="Arial" w:cs="Arial"/>
        </w:rPr>
        <w:t>.</w:t>
      </w:r>
      <w:r w:rsidR="004367B7" w:rsidRPr="004367B7">
        <w:rPr>
          <w:rFonts w:ascii="Arial" w:hAnsi="Arial" w:cs="Arial"/>
        </w:rPr>
        <w:t xml:space="preserve"> </w:t>
      </w:r>
      <w:r w:rsidR="00E75B95">
        <w:rPr>
          <w:rFonts w:ascii="Arial" w:hAnsi="Arial" w:cs="Arial"/>
        </w:rPr>
        <w:t xml:space="preserve">This suggests that vision at wave one has an accumulative effect on vision </w:t>
      </w:r>
      <w:r w:rsidR="00656E92">
        <w:rPr>
          <w:rFonts w:ascii="Arial" w:hAnsi="Arial" w:cs="Arial"/>
        </w:rPr>
        <w:t xml:space="preserve">over time via its effect on both vision and PA. However, </w:t>
      </w:r>
      <w:r w:rsidR="004367B7" w:rsidRPr="00D72E8E">
        <w:rPr>
          <w:rFonts w:ascii="Arial" w:hAnsi="Arial" w:cs="Arial"/>
        </w:rPr>
        <w:t xml:space="preserve">vision at wave one does not have a statistically significant effect on PA level at wave three via the effect of vision at wave two </w:t>
      </w:r>
      <w:r w:rsidR="00AF1A20">
        <w:rPr>
          <w:rFonts w:ascii="Arial" w:hAnsi="Arial" w:cs="Arial"/>
        </w:rPr>
        <w:t>(Est=-0.01; SE=0.03)</w:t>
      </w:r>
      <w:r w:rsidR="00AF1A20" w:rsidRPr="00D72E8E">
        <w:rPr>
          <w:rFonts w:ascii="Arial" w:hAnsi="Arial" w:cs="Arial"/>
        </w:rPr>
        <w:t xml:space="preserve"> </w:t>
      </w:r>
      <w:r w:rsidR="004367B7" w:rsidRPr="00D72E8E">
        <w:rPr>
          <w:rFonts w:ascii="Arial" w:hAnsi="Arial" w:cs="Arial"/>
        </w:rPr>
        <w:t>(Fig 1 path A+H+D+J</w:t>
      </w:r>
      <w:r w:rsidR="004367B7">
        <w:rPr>
          <w:rFonts w:ascii="Arial" w:hAnsi="Arial" w:cs="Arial"/>
        </w:rPr>
        <w:t>)</w:t>
      </w:r>
      <w:r w:rsidR="00F90A8B">
        <w:rPr>
          <w:rFonts w:ascii="Arial" w:hAnsi="Arial" w:cs="Arial"/>
        </w:rPr>
        <w:t xml:space="preserve">, suggesting that vision does not affect </w:t>
      </w:r>
      <w:r w:rsidR="002E5067">
        <w:rPr>
          <w:rFonts w:ascii="Arial" w:hAnsi="Arial" w:cs="Arial"/>
        </w:rPr>
        <w:t>PA overtime</w:t>
      </w:r>
      <w:r w:rsidR="00AF1A20">
        <w:rPr>
          <w:rFonts w:ascii="Arial" w:hAnsi="Arial" w:cs="Arial"/>
        </w:rPr>
        <w:t>.</w:t>
      </w:r>
    </w:p>
    <w:p w14:paraId="28429EFD" w14:textId="58E73B03" w:rsidR="00636572" w:rsidRPr="00D54A64" w:rsidRDefault="007C612A" w:rsidP="00130577">
      <w:pPr>
        <w:spacing w:line="480" w:lineRule="auto"/>
        <w:rPr>
          <w:rFonts w:ascii="Arial" w:hAnsi="Arial" w:cs="Arial"/>
          <w:b/>
          <w:bCs/>
        </w:rPr>
      </w:pPr>
      <w:r w:rsidRPr="00D54A64">
        <w:rPr>
          <w:rFonts w:ascii="Arial" w:hAnsi="Arial" w:cs="Arial"/>
          <w:b/>
          <w:bCs/>
        </w:rPr>
        <w:t>Total</w:t>
      </w:r>
      <w:r w:rsidR="00D4676B" w:rsidRPr="00D54A64">
        <w:rPr>
          <w:rFonts w:ascii="Arial" w:hAnsi="Arial" w:cs="Arial"/>
          <w:b/>
          <w:bCs/>
        </w:rPr>
        <w:t xml:space="preserve"> effects: </w:t>
      </w:r>
      <w:bookmarkStart w:id="2" w:name="_Hlk19524022"/>
      <w:r w:rsidR="00D4676B" w:rsidRPr="00D54A64">
        <w:rPr>
          <w:rFonts w:ascii="Arial" w:hAnsi="Arial" w:cs="Arial"/>
          <w:b/>
          <w:bCs/>
        </w:rPr>
        <w:t>Self-rated vision and self-reported PA</w:t>
      </w:r>
      <w:bookmarkEnd w:id="2"/>
    </w:p>
    <w:p w14:paraId="4DC64F6E" w14:textId="043B384C" w:rsidR="00F162ED" w:rsidRDefault="00E609F3" w:rsidP="003F25DE">
      <w:pPr>
        <w:spacing w:line="480" w:lineRule="auto"/>
        <w:rPr>
          <w:rFonts w:ascii="Arial" w:hAnsi="Arial" w:cs="Arial"/>
        </w:rPr>
      </w:pPr>
      <w:r w:rsidRPr="00740567">
        <w:rPr>
          <w:rFonts w:ascii="Arial" w:hAnsi="Arial" w:cs="Arial"/>
        </w:rPr>
        <w:t>Total effects are shown in Table 3</w:t>
      </w:r>
      <w:r>
        <w:rPr>
          <w:rFonts w:ascii="Arial" w:hAnsi="Arial" w:cs="Arial"/>
        </w:rPr>
        <w:t xml:space="preserve">. </w:t>
      </w:r>
    </w:p>
    <w:p w14:paraId="606F69DF" w14:textId="63F508DE" w:rsidR="003F25DE" w:rsidRDefault="003F25DE" w:rsidP="003F25DE">
      <w:pPr>
        <w:spacing w:line="480" w:lineRule="auto"/>
        <w:rPr>
          <w:rFonts w:ascii="Arial" w:hAnsi="Arial" w:cs="Arial"/>
        </w:rPr>
      </w:pPr>
      <w:r w:rsidRPr="003F25DE">
        <w:rPr>
          <w:rFonts w:ascii="Arial" w:hAnsi="Arial" w:cs="Arial"/>
        </w:rPr>
        <w:t>A statistically significant relationship between PA at wave one</w:t>
      </w:r>
      <w:r w:rsidR="00B02DD4">
        <w:rPr>
          <w:rFonts w:ascii="Arial" w:hAnsi="Arial" w:cs="Arial"/>
        </w:rPr>
        <w:t>,</w:t>
      </w:r>
      <w:r w:rsidRPr="003F25DE">
        <w:rPr>
          <w:rFonts w:ascii="Arial" w:hAnsi="Arial" w:cs="Arial"/>
        </w:rPr>
        <w:t xml:space="preserve"> and PA at wave three was shown via </w:t>
      </w:r>
      <w:r w:rsidR="00AB3D8F">
        <w:rPr>
          <w:rFonts w:ascii="Arial" w:hAnsi="Arial" w:cs="Arial"/>
        </w:rPr>
        <w:t>the effect of PA on</w:t>
      </w:r>
      <w:r w:rsidRPr="003F25DE">
        <w:rPr>
          <w:rFonts w:ascii="Arial" w:hAnsi="Arial" w:cs="Arial"/>
        </w:rPr>
        <w:t xml:space="preserve"> vision at both wave one and </w:t>
      </w:r>
      <w:r w:rsidR="00D118ED">
        <w:rPr>
          <w:rFonts w:ascii="Arial" w:hAnsi="Arial" w:cs="Arial"/>
        </w:rPr>
        <w:t xml:space="preserve">wave </w:t>
      </w:r>
      <w:r w:rsidRPr="003F25DE">
        <w:rPr>
          <w:rFonts w:ascii="Arial" w:hAnsi="Arial" w:cs="Arial"/>
        </w:rPr>
        <w:t>tw</w:t>
      </w:r>
      <w:r w:rsidR="00107ABE">
        <w:rPr>
          <w:rFonts w:ascii="Arial" w:hAnsi="Arial" w:cs="Arial"/>
        </w:rPr>
        <w:t xml:space="preserve">o, and </w:t>
      </w:r>
      <w:r w:rsidR="00B23630">
        <w:rPr>
          <w:rFonts w:ascii="Arial" w:hAnsi="Arial" w:cs="Arial"/>
        </w:rPr>
        <w:t xml:space="preserve">the direct effect from PA at wave one to PA at wave three </w:t>
      </w:r>
      <w:r w:rsidRPr="003F25DE">
        <w:rPr>
          <w:rFonts w:ascii="Arial" w:hAnsi="Arial" w:cs="Arial"/>
        </w:rPr>
        <w:t>(Est=0.76; Est=0.11) (Fig 1 path K+H G+J</w:t>
      </w:r>
      <w:r w:rsidR="00B23630">
        <w:rPr>
          <w:rFonts w:ascii="Arial" w:hAnsi="Arial" w:cs="Arial"/>
        </w:rPr>
        <w:t>+F</w:t>
      </w:r>
      <w:r w:rsidRPr="003F25DE">
        <w:rPr>
          <w:rFonts w:ascii="Arial" w:hAnsi="Arial" w:cs="Arial"/>
        </w:rPr>
        <w:t>). This suggests that PA has an accumulative effect on PA over time via its effect on vision. However,</w:t>
      </w:r>
      <w:r w:rsidR="00001BEF">
        <w:rPr>
          <w:rFonts w:ascii="Arial" w:hAnsi="Arial" w:cs="Arial"/>
        </w:rPr>
        <w:t xml:space="preserve"> </w:t>
      </w:r>
      <w:r w:rsidR="007D70FE">
        <w:rPr>
          <w:rFonts w:ascii="Arial" w:hAnsi="Arial" w:cs="Arial"/>
        </w:rPr>
        <w:t>P</w:t>
      </w:r>
      <w:r w:rsidR="007D70FE" w:rsidRPr="008A76A8">
        <w:rPr>
          <w:rFonts w:ascii="Arial" w:hAnsi="Arial" w:cs="Arial"/>
        </w:rPr>
        <w:t xml:space="preserve">A at wave one does not have </w:t>
      </w:r>
      <w:r w:rsidR="007D70FE">
        <w:rPr>
          <w:rFonts w:ascii="Arial" w:hAnsi="Arial" w:cs="Arial"/>
        </w:rPr>
        <w:t>a</w:t>
      </w:r>
      <w:r w:rsidR="007D70FE" w:rsidRPr="008A76A8">
        <w:rPr>
          <w:rFonts w:ascii="Arial" w:hAnsi="Arial" w:cs="Arial"/>
        </w:rPr>
        <w:t xml:space="preserve"> statistically significant effect on vision at wave three via the effect of vision at wave two and PA at wave 2 </w:t>
      </w:r>
      <w:r w:rsidR="007D70FE">
        <w:rPr>
          <w:rFonts w:ascii="Arial" w:hAnsi="Arial" w:cs="Arial"/>
        </w:rPr>
        <w:t>(Est=-0.02; SE=0.01)</w:t>
      </w:r>
      <w:r w:rsidR="007D70FE" w:rsidRPr="008A76A8">
        <w:rPr>
          <w:rFonts w:ascii="Arial" w:hAnsi="Arial" w:cs="Arial"/>
        </w:rPr>
        <w:t xml:space="preserve"> (Fig 1, path G+I</w:t>
      </w:r>
      <w:r w:rsidR="007D70FE">
        <w:rPr>
          <w:rFonts w:ascii="Arial" w:hAnsi="Arial" w:cs="Arial"/>
        </w:rPr>
        <w:t>+</w:t>
      </w:r>
      <w:r w:rsidR="007D70FE" w:rsidRPr="008A76A8">
        <w:rPr>
          <w:rFonts w:ascii="Arial" w:hAnsi="Arial" w:cs="Arial"/>
        </w:rPr>
        <w:t>A+B</w:t>
      </w:r>
      <w:r w:rsidR="0006244E">
        <w:rPr>
          <w:rFonts w:ascii="Arial" w:hAnsi="Arial" w:cs="Arial"/>
        </w:rPr>
        <w:t>)</w:t>
      </w:r>
      <w:r w:rsidR="007D70FE">
        <w:rPr>
          <w:rFonts w:ascii="Arial" w:hAnsi="Arial" w:cs="Arial"/>
        </w:rPr>
        <w:t>.</w:t>
      </w:r>
    </w:p>
    <w:p w14:paraId="4676D175" w14:textId="187E8CC6" w:rsidR="00410141" w:rsidRDefault="00F162ED" w:rsidP="00130577">
      <w:pPr>
        <w:spacing w:line="480" w:lineRule="auto"/>
        <w:rPr>
          <w:rFonts w:ascii="Arial" w:hAnsi="Arial" w:cs="Arial"/>
        </w:rPr>
      </w:pPr>
      <w:r>
        <w:rPr>
          <w:rFonts w:ascii="Arial" w:hAnsi="Arial" w:cs="Arial"/>
        </w:rPr>
        <w:t>A statistically signifi</w:t>
      </w:r>
      <w:r w:rsidR="00736059">
        <w:rPr>
          <w:rFonts w:ascii="Arial" w:hAnsi="Arial" w:cs="Arial"/>
        </w:rPr>
        <w:t xml:space="preserve">cant relationship between </w:t>
      </w:r>
      <w:r w:rsidR="00187398" w:rsidRPr="00F01DF1">
        <w:rPr>
          <w:rFonts w:ascii="Arial" w:hAnsi="Arial" w:cs="Arial"/>
        </w:rPr>
        <w:t>vision at wave one</w:t>
      </w:r>
      <w:r w:rsidR="004D4B93">
        <w:rPr>
          <w:rFonts w:ascii="Arial" w:hAnsi="Arial" w:cs="Arial"/>
        </w:rPr>
        <w:t xml:space="preserve"> and </w:t>
      </w:r>
      <w:r w:rsidR="00187398" w:rsidRPr="00F01DF1">
        <w:rPr>
          <w:rFonts w:ascii="Arial" w:hAnsi="Arial" w:cs="Arial"/>
        </w:rPr>
        <w:t>vision at wave three</w:t>
      </w:r>
      <w:r w:rsidR="00CE137D">
        <w:rPr>
          <w:rFonts w:ascii="Arial" w:hAnsi="Arial" w:cs="Arial"/>
        </w:rPr>
        <w:t xml:space="preserve"> via its </w:t>
      </w:r>
      <w:r w:rsidR="00CE137D" w:rsidRPr="00F01DF1">
        <w:rPr>
          <w:rFonts w:ascii="Arial" w:hAnsi="Arial" w:cs="Arial"/>
        </w:rPr>
        <w:t xml:space="preserve">effect </w:t>
      </w:r>
      <w:r w:rsidR="00CE137D">
        <w:rPr>
          <w:rFonts w:ascii="Arial" w:hAnsi="Arial" w:cs="Arial"/>
        </w:rPr>
        <w:t>on</w:t>
      </w:r>
      <w:r w:rsidR="00CE137D" w:rsidRPr="00F01DF1">
        <w:rPr>
          <w:rFonts w:ascii="Arial" w:hAnsi="Arial" w:cs="Arial"/>
        </w:rPr>
        <w:t xml:space="preserve"> vision at wave two</w:t>
      </w:r>
      <w:r w:rsidR="00EF00E9">
        <w:rPr>
          <w:rFonts w:ascii="Arial" w:hAnsi="Arial" w:cs="Arial"/>
        </w:rPr>
        <w:t xml:space="preserve">, </w:t>
      </w:r>
      <w:r w:rsidR="00CE137D" w:rsidRPr="00F01DF1">
        <w:rPr>
          <w:rFonts w:ascii="Arial" w:hAnsi="Arial" w:cs="Arial"/>
        </w:rPr>
        <w:t xml:space="preserve">PA at wave </w:t>
      </w:r>
      <w:r w:rsidR="00CE137D">
        <w:rPr>
          <w:rFonts w:ascii="Arial" w:hAnsi="Arial" w:cs="Arial"/>
        </w:rPr>
        <w:t>two</w:t>
      </w:r>
      <w:r w:rsidR="00EF00E9">
        <w:rPr>
          <w:rFonts w:ascii="Arial" w:hAnsi="Arial" w:cs="Arial"/>
        </w:rPr>
        <w:t xml:space="preserve">, </w:t>
      </w:r>
      <w:r w:rsidR="00CE137D" w:rsidRPr="00F01DF1">
        <w:rPr>
          <w:rFonts w:ascii="Arial" w:hAnsi="Arial" w:cs="Arial"/>
        </w:rPr>
        <w:t xml:space="preserve">and the direct effect </w:t>
      </w:r>
      <w:r w:rsidR="00EF00E9">
        <w:rPr>
          <w:rFonts w:ascii="Arial" w:hAnsi="Arial" w:cs="Arial"/>
        </w:rPr>
        <w:t xml:space="preserve">on </w:t>
      </w:r>
      <w:r w:rsidR="00CE137D" w:rsidRPr="00F01DF1">
        <w:rPr>
          <w:rFonts w:ascii="Arial" w:hAnsi="Arial" w:cs="Arial"/>
        </w:rPr>
        <w:t xml:space="preserve">vision at wave three </w:t>
      </w:r>
      <w:r w:rsidR="002E1F0F" w:rsidRPr="00F01DF1">
        <w:rPr>
          <w:rFonts w:ascii="Arial" w:hAnsi="Arial" w:cs="Arial"/>
        </w:rPr>
        <w:t xml:space="preserve">(Est=0.71; SE=0.03) </w:t>
      </w:r>
      <w:r w:rsidR="00CE137D" w:rsidRPr="00F01DF1">
        <w:rPr>
          <w:rFonts w:ascii="Arial" w:hAnsi="Arial" w:cs="Arial"/>
        </w:rPr>
        <w:t>(Fig 1</w:t>
      </w:r>
      <w:r w:rsidR="00EF00E9">
        <w:rPr>
          <w:rFonts w:ascii="Arial" w:hAnsi="Arial" w:cs="Arial"/>
        </w:rPr>
        <w:t xml:space="preserve"> </w:t>
      </w:r>
      <w:r w:rsidR="00CE137D" w:rsidRPr="00F01DF1">
        <w:rPr>
          <w:rFonts w:ascii="Arial" w:hAnsi="Arial" w:cs="Arial"/>
        </w:rPr>
        <w:t>path A+B</w:t>
      </w:r>
      <w:r w:rsidR="00CE137D">
        <w:rPr>
          <w:rFonts w:ascii="Arial" w:hAnsi="Arial" w:cs="Arial"/>
        </w:rPr>
        <w:t>+</w:t>
      </w:r>
      <w:r w:rsidR="00EF00E9" w:rsidRPr="00F01DF1">
        <w:rPr>
          <w:rFonts w:ascii="Arial" w:hAnsi="Arial" w:cs="Arial"/>
        </w:rPr>
        <w:t>D+I</w:t>
      </w:r>
      <w:r w:rsidR="00EF00E9">
        <w:rPr>
          <w:rFonts w:ascii="Arial" w:hAnsi="Arial" w:cs="Arial"/>
        </w:rPr>
        <w:t>+</w:t>
      </w:r>
      <w:r w:rsidR="00CE137D" w:rsidRPr="00F01DF1">
        <w:rPr>
          <w:rFonts w:ascii="Arial" w:hAnsi="Arial" w:cs="Arial"/>
        </w:rPr>
        <w:t>C).</w:t>
      </w:r>
      <w:r w:rsidR="00911E42">
        <w:rPr>
          <w:rFonts w:ascii="Arial" w:hAnsi="Arial" w:cs="Arial"/>
        </w:rPr>
        <w:t xml:space="preserve"> This suggests that vision has an accumulative effect </w:t>
      </w:r>
      <w:r w:rsidR="003B7AFC">
        <w:rPr>
          <w:rFonts w:ascii="Arial" w:hAnsi="Arial" w:cs="Arial"/>
        </w:rPr>
        <w:t>on vision over time via its effect on vision</w:t>
      </w:r>
      <w:r w:rsidR="002E1F0F">
        <w:rPr>
          <w:rFonts w:ascii="Arial" w:hAnsi="Arial" w:cs="Arial"/>
        </w:rPr>
        <w:t xml:space="preserve"> and PA.</w:t>
      </w:r>
      <w:r w:rsidR="00B84037">
        <w:rPr>
          <w:rFonts w:ascii="Arial" w:hAnsi="Arial" w:cs="Arial"/>
        </w:rPr>
        <w:t xml:space="preserve"> However, </w:t>
      </w:r>
      <w:r w:rsidR="00D74F86">
        <w:rPr>
          <w:rFonts w:ascii="Arial" w:hAnsi="Arial" w:cs="Arial"/>
        </w:rPr>
        <w:t xml:space="preserve">vision at wave </w:t>
      </w:r>
      <w:r w:rsidR="00F6732C">
        <w:rPr>
          <w:rFonts w:ascii="Arial" w:hAnsi="Arial" w:cs="Arial"/>
        </w:rPr>
        <w:t>one</w:t>
      </w:r>
      <w:r w:rsidR="00D74F86">
        <w:rPr>
          <w:rFonts w:ascii="Arial" w:hAnsi="Arial" w:cs="Arial"/>
        </w:rPr>
        <w:t xml:space="preserve"> </w:t>
      </w:r>
      <w:r w:rsidR="00F6732C">
        <w:rPr>
          <w:rFonts w:ascii="Arial" w:hAnsi="Arial" w:cs="Arial"/>
        </w:rPr>
        <w:t xml:space="preserve">does not have a </w:t>
      </w:r>
      <w:r w:rsidR="00D74F86">
        <w:rPr>
          <w:rFonts w:ascii="Arial" w:hAnsi="Arial" w:cs="Arial"/>
        </w:rPr>
        <w:t>statistically significant</w:t>
      </w:r>
      <w:r w:rsidR="00410141">
        <w:rPr>
          <w:rFonts w:ascii="Arial" w:hAnsi="Arial" w:cs="Arial"/>
        </w:rPr>
        <w:t xml:space="preserve"> </w:t>
      </w:r>
      <w:r w:rsidR="00F6732C">
        <w:rPr>
          <w:rFonts w:ascii="Arial" w:hAnsi="Arial" w:cs="Arial"/>
        </w:rPr>
        <w:t xml:space="preserve">effect on </w:t>
      </w:r>
      <w:r w:rsidR="00410141">
        <w:rPr>
          <w:rFonts w:ascii="Arial" w:hAnsi="Arial" w:cs="Arial"/>
        </w:rPr>
        <w:t xml:space="preserve">PA </w:t>
      </w:r>
      <w:r w:rsidR="00F6732C">
        <w:rPr>
          <w:rFonts w:ascii="Arial" w:hAnsi="Arial" w:cs="Arial"/>
        </w:rPr>
        <w:t xml:space="preserve">level </w:t>
      </w:r>
      <w:r w:rsidR="00410141">
        <w:rPr>
          <w:rFonts w:ascii="Arial" w:hAnsi="Arial" w:cs="Arial"/>
        </w:rPr>
        <w:t>at wave three</w:t>
      </w:r>
      <w:r w:rsidR="00E81A12">
        <w:rPr>
          <w:rFonts w:ascii="Arial" w:hAnsi="Arial" w:cs="Arial"/>
        </w:rPr>
        <w:t xml:space="preserve"> </w:t>
      </w:r>
      <w:r w:rsidR="004A0F7B">
        <w:rPr>
          <w:rFonts w:ascii="Arial" w:hAnsi="Arial" w:cs="Arial"/>
        </w:rPr>
        <w:t>via the effect of vision at wave two</w:t>
      </w:r>
      <w:r w:rsidR="00A278CE">
        <w:rPr>
          <w:rFonts w:ascii="Arial" w:hAnsi="Arial" w:cs="Arial"/>
        </w:rPr>
        <w:t xml:space="preserve"> </w:t>
      </w:r>
      <w:r w:rsidR="00B84037">
        <w:rPr>
          <w:rFonts w:ascii="Arial" w:hAnsi="Arial" w:cs="Arial"/>
        </w:rPr>
        <w:t xml:space="preserve">(Est=0.06; SE=0.04) </w:t>
      </w:r>
      <w:r w:rsidR="00A278CE">
        <w:rPr>
          <w:rFonts w:ascii="Arial" w:hAnsi="Arial" w:cs="Arial"/>
        </w:rPr>
        <w:t xml:space="preserve">(Fig 1 path </w:t>
      </w:r>
      <w:r w:rsidR="004A57F0">
        <w:rPr>
          <w:rFonts w:ascii="Arial" w:hAnsi="Arial" w:cs="Arial"/>
        </w:rPr>
        <w:t>A+H+</w:t>
      </w:r>
      <w:r w:rsidR="00484BE2">
        <w:rPr>
          <w:rFonts w:ascii="Arial" w:hAnsi="Arial" w:cs="Arial"/>
        </w:rPr>
        <w:t>D+J+E).</w:t>
      </w:r>
    </w:p>
    <w:p w14:paraId="7B1373D8" w14:textId="43FFD98D" w:rsidR="007D3D53" w:rsidRPr="00E77314" w:rsidRDefault="00394E8C" w:rsidP="00130577">
      <w:pPr>
        <w:spacing w:line="480" w:lineRule="auto"/>
        <w:rPr>
          <w:rFonts w:ascii="Arial" w:hAnsi="Arial" w:cs="Arial"/>
        </w:rPr>
      </w:pPr>
      <w:r w:rsidRPr="00E77314">
        <w:rPr>
          <w:rFonts w:ascii="Arial" w:hAnsi="Arial" w:cs="Arial"/>
        </w:rPr>
        <w:t xml:space="preserve">The </w:t>
      </w:r>
      <w:r w:rsidR="00CF008C" w:rsidRPr="00E77314">
        <w:rPr>
          <w:rFonts w:ascii="Arial" w:hAnsi="Arial" w:cs="Arial"/>
        </w:rPr>
        <w:t xml:space="preserve">results </w:t>
      </w:r>
      <w:r w:rsidR="0029071E" w:rsidRPr="00E77314">
        <w:rPr>
          <w:rFonts w:ascii="Arial" w:hAnsi="Arial" w:cs="Arial"/>
        </w:rPr>
        <w:t xml:space="preserve">also </w:t>
      </w:r>
      <w:r w:rsidR="00CF008C" w:rsidRPr="00E77314">
        <w:rPr>
          <w:rFonts w:ascii="Arial" w:hAnsi="Arial" w:cs="Arial"/>
        </w:rPr>
        <w:t xml:space="preserve">showed that </w:t>
      </w:r>
      <w:r w:rsidR="00343D04" w:rsidRPr="00E77314">
        <w:rPr>
          <w:rFonts w:ascii="Arial" w:hAnsi="Arial" w:cs="Arial"/>
        </w:rPr>
        <w:t>age (Est=</w:t>
      </w:r>
      <w:r w:rsidR="004774E9" w:rsidRPr="00E77314">
        <w:rPr>
          <w:rFonts w:ascii="Arial" w:hAnsi="Arial" w:cs="Arial"/>
        </w:rPr>
        <w:t>-0.11; SE=0.02), sex (Est=-0.16; SE=0.03)</w:t>
      </w:r>
      <w:r w:rsidR="00441EF7" w:rsidRPr="00E77314">
        <w:rPr>
          <w:rFonts w:ascii="Arial" w:hAnsi="Arial" w:cs="Arial"/>
        </w:rPr>
        <w:t>, health status (Est=-0.06; SE=0.02), depression (Est=</w:t>
      </w:r>
      <w:r w:rsidR="001D1804" w:rsidRPr="00E77314">
        <w:rPr>
          <w:rFonts w:ascii="Arial" w:hAnsi="Arial" w:cs="Arial"/>
        </w:rPr>
        <w:t>-0.04; SE=0.01), high blood pressure (Est=-0.02; SE=</w:t>
      </w:r>
      <w:r w:rsidR="008D5086" w:rsidRPr="00E77314">
        <w:rPr>
          <w:rFonts w:ascii="Arial" w:hAnsi="Arial" w:cs="Arial"/>
        </w:rPr>
        <w:t xml:space="preserve">0.01), diabetes (Est=-0.02; SE=0.01), </w:t>
      </w:r>
      <w:r w:rsidR="000D4603" w:rsidRPr="00E77314">
        <w:rPr>
          <w:rFonts w:ascii="Arial" w:hAnsi="Arial" w:cs="Arial"/>
        </w:rPr>
        <w:t xml:space="preserve">and disabilities of ADL (Est=-0.05; SE=0.01) </w:t>
      </w:r>
      <w:r w:rsidR="006641ED" w:rsidRPr="00E77314">
        <w:rPr>
          <w:rFonts w:ascii="Arial" w:hAnsi="Arial" w:cs="Arial"/>
        </w:rPr>
        <w:t xml:space="preserve">were significant for PA level. </w:t>
      </w:r>
      <w:r w:rsidR="00E959C0" w:rsidRPr="00E77314">
        <w:rPr>
          <w:rFonts w:ascii="Arial" w:hAnsi="Arial" w:cs="Arial"/>
        </w:rPr>
        <w:t>Older adults</w:t>
      </w:r>
      <w:r w:rsidR="00F355D9" w:rsidRPr="00E77314">
        <w:rPr>
          <w:rFonts w:ascii="Arial" w:hAnsi="Arial" w:cs="Arial"/>
        </w:rPr>
        <w:t>;</w:t>
      </w:r>
      <w:r w:rsidR="00E959C0" w:rsidRPr="00E77314">
        <w:rPr>
          <w:rFonts w:ascii="Arial" w:hAnsi="Arial" w:cs="Arial"/>
        </w:rPr>
        <w:t xml:space="preserve"> </w:t>
      </w:r>
      <w:r w:rsidR="00F05101" w:rsidRPr="00E77314">
        <w:rPr>
          <w:rFonts w:ascii="Arial" w:hAnsi="Arial" w:cs="Arial"/>
        </w:rPr>
        <w:t>females</w:t>
      </w:r>
      <w:r w:rsidR="00F355D9" w:rsidRPr="00E77314">
        <w:rPr>
          <w:rFonts w:ascii="Arial" w:hAnsi="Arial" w:cs="Arial"/>
        </w:rPr>
        <w:t xml:space="preserve">; and </w:t>
      </w:r>
      <w:r w:rsidR="00094427" w:rsidRPr="00E77314">
        <w:rPr>
          <w:rFonts w:ascii="Arial" w:hAnsi="Arial" w:cs="Arial"/>
        </w:rPr>
        <w:t xml:space="preserve">those with poorer </w:t>
      </w:r>
      <w:r w:rsidR="00F355D9" w:rsidRPr="00E77314">
        <w:rPr>
          <w:rFonts w:ascii="Arial" w:hAnsi="Arial" w:cs="Arial"/>
        </w:rPr>
        <w:t>self-rated</w:t>
      </w:r>
      <w:r w:rsidR="00094427" w:rsidRPr="00E77314">
        <w:rPr>
          <w:rFonts w:ascii="Arial" w:hAnsi="Arial" w:cs="Arial"/>
        </w:rPr>
        <w:t xml:space="preserve"> health, </w:t>
      </w:r>
      <w:r w:rsidR="00D61B78" w:rsidRPr="00E77314">
        <w:rPr>
          <w:rFonts w:ascii="Arial" w:hAnsi="Arial" w:cs="Arial"/>
        </w:rPr>
        <w:t xml:space="preserve">higher levels of depression, </w:t>
      </w:r>
      <w:r w:rsidR="00FF1E74" w:rsidRPr="00E77314">
        <w:rPr>
          <w:rFonts w:ascii="Arial" w:hAnsi="Arial" w:cs="Arial"/>
        </w:rPr>
        <w:t xml:space="preserve">high blood pressure, diabetes, </w:t>
      </w:r>
      <w:r w:rsidR="00F355D9" w:rsidRPr="00E77314">
        <w:rPr>
          <w:rFonts w:ascii="Arial" w:hAnsi="Arial" w:cs="Arial"/>
        </w:rPr>
        <w:t xml:space="preserve">and a disability of ADL had low PA levels. </w:t>
      </w:r>
      <w:r w:rsidRPr="00E77314">
        <w:rPr>
          <w:rFonts w:ascii="Arial" w:hAnsi="Arial" w:cs="Arial"/>
        </w:rPr>
        <w:t xml:space="preserve">Additionally, </w:t>
      </w:r>
      <w:r w:rsidR="005B53D2" w:rsidRPr="00E77314">
        <w:rPr>
          <w:rFonts w:ascii="Arial" w:hAnsi="Arial" w:cs="Arial"/>
        </w:rPr>
        <w:t>age (Est=0.04; S</w:t>
      </w:r>
      <w:r w:rsidR="00F47014" w:rsidRPr="00E77314">
        <w:rPr>
          <w:rFonts w:ascii="Arial" w:hAnsi="Arial" w:cs="Arial"/>
        </w:rPr>
        <w:t>E=0.01), health (Est=</w:t>
      </w:r>
      <w:r w:rsidR="00EA0936" w:rsidRPr="00E77314">
        <w:rPr>
          <w:rFonts w:ascii="Arial" w:hAnsi="Arial" w:cs="Arial"/>
        </w:rPr>
        <w:t xml:space="preserve">0.20; SE=0.01), education (Est=-0.03; SE=0.01), </w:t>
      </w:r>
      <w:r w:rsidR="006D61E9" w:rsidRPr="00E77314">
        <w:rPr>
          <w:rFonts w:ascii="Arial" w:hAnsi="Arial" w:cs="Arial"/>
        </w:rPr>
        <w:t>employment status (Est=0.02; SE=0.01), depression (</w:t>
      </w:r>
      <w:r w:rsidR="00B91F4A" w:rsidRPr="00E77314">
        <w:rPr>
          <w:rFonts w:ascii="Arial" w:hAnsi="Arial" w:cs="Arial"/>
        </w:rPr>
        <w:t>Est=0.06; SE=0.01), eye disease (Est=</w:t>
      </w:r>
      <w:r w:rsidR="00A870DF" w:rsidRPr="00E77314">
        <w:rPr>
          <w:rFonts w:ascii="Arial" w:hAnsi="Arial" w:cs="Arial"/>
        </w:rPr>
        <w:t>-0.11; SE=0.01), CVD (Est=0.03; SE=</w:t>
      </w:r>
      <w:r w:rsidR="004D4261" w:rsidRPr="00E77314">
        <w:rPr>
          <w:rFonts w:ascii="Arial" w:hAnsi="Arial" w:cs="Arial"/>
        </w:rPr>
        <w:t>0.01), and disability of ADL (Est=0.02; SE=0.01) were significant for vision</w:t>
      </w:r>
      <w:r w:rsidR="00591AD8" w:rsidRPr="00E77314">
        <w:rPr>
          <w:rFonts w:ascii="Arial" w:hAnsi="Arial" w:cs="Arial"/>
        </w:rPr>
        <w:t xml:space="preserve"> where o</w:t>
      </w:r>
      <w:r w:rsidR="00654559" w:rsidRPr="00E77314">
        <w:rPr>
          <w:rFonts w:ascii="Arial" w:hAnsi="Arial" w:cs="Arial"/>
        </w:rPr>
        <w:t>lder adults</w:t>
      </w:r>
      <w:r w:rsidR="00591AD8" w:rsidRPr="00E77314">
        <w:rPr>
          <w:rFonts w:ascii="Arial" w:hAnsi="Arial" w:cs="Arial"/>
        </w:rPr>
        <w:t xml:space="preserve">; </w:t>
      </w:r>
      <w:r w:rsidR="007D3D53" w:rsidRPr="00E77314">
        <w:rPr>
          <w:rFonts w:ascii="Arial" w:hAnsi="Arial" w:cs="Arial"/>
        </w:rPr>
        <w:t xml:space="preserve">retired; </w:t>
      </w:r>
      <w:r w:rsidR="00591AD8" w:rsidRPr="00E77314">
        <w:rPr>
          <w:rFonts w:ascii="Arial" w:hAnsi="Arial" w:cs="Arial"/>
        </w:rPr>
        <w:t xml:space="preserve">and those with </w:t>
      </w:r>
      <w:r w:rsidR="00A13656" w:rsidRPr="00E77314">
        <w:rPr>
          <w:rFonts w:ascii="Arial" w:hAnsi="Arial" w:cs="Arial"/>
        </w:rPr>
        <w:t xml:space="preserve">poor health, </w:t>
      </w:r>
      <w:r w:rsidR="0090275C" w:rsidRPr="00E77314">
        <w:rPr>
          <w:rFonts w:ascii="Arial" w:hAnsi="Arial" w:cs="Arial"/>
        </w:rPr>
        <w:t xml:space="preserve">lower education, </w:t>
      </w:r>
      <w:r w:rsidR="007D3D53" w:rsidRPr="00E77314">
        <w:rPr>
          <w:rFonts w:ascii="Arial" w:hAnsi="Arial" w:cs="Arial"/>
        </w:rPr>
        <w:t>d</w:t>
      </w:r>
      <w:r w:rsidR="000D30D1" w:rsidRPr="00E77314">
        <w:rPr>
          <w:rFonts w:ascii="Arial" w:hAnsi="Arial" w:cs="Arial"/>
        </w:rPr>
        <w:t xml:space="preserve">epression, </w:t>
      </w:r>
      <w:r w:rsidR="00296CE5" w:rsidRPr="00E77314">
        <w:rPr>
          <w:rFonts w:ascii="Arial" w:hAnsi="Arial" w:cs="Arial"/>
        </w:rPr>
        <w:t xml:space="preserve">eye disease, </w:t>
      </w:r>
      <w:r w:rsidR="0031721C" w:rsidRPr="00E77314">
        <w:rPr>
          <w:rFonts w:ascii="Arial" w:hAnsi="Arial" w:cs="Arial"/>
        </w:rPr>
        <w:t xml:space="preserve">CVD, </w:t>
      </w:r>
      <w:r w:rsidR="007D3D53" w:rsidRPr="00E77314">
        <w:rPr>
          <w:rFonts w:ascii="Arial" w:hAnsi="Arial" w:cs="Arial"/>
        </w:rPr>
        <w:t xml:space="preserve">and a </w:t>
      </w:r>
      <w:r w:rsidR="0031721C" w:rsidRPr="00E77314">
        <w:rPr>
          <w:rFonts w:ascii="Arial" w:hAnsi="Arial" w:cs="Arial"/>
        </w:rPr>
        <w:t>disability of ADL had poor vision.</w:t>
      </w:r>
      <w:r w:rsidR="007D3D53" w:rsidRPr="00E77314">
        <w:rPr>
          <w:rFonts w:ascii="Arial" w:hAnsi="Arial" w:cs="Arial"/>
        </w:rPr>
        <w:t xml:space="preserve"> </w:t>
      </w:r>
    </w:p>
    <w:p w14:paraId="1D1B2F0E" w14:textId="2BA8856D" w:rsidR="00087258" w:rsidRPr="00740567" w:rsidRDefault="00087258" w:rsidP="00130577">
      <w:pPr>
        <w:spacing w:line="480" w:lineRule="auto"/>
        <w:rPr>
          <w:rFonts w:ascii="Arial" w:hAnsi="Arial" w:cs="Arial"/>
        </w:rPr>
      </w:pPr>
      <w:r w:rsidRPr="00E77314">
        <w:rPr>
          <w:rFonts w:ascii="Arial" w:hAnsi="Arial" w:cs="Arial"/>
        </w:rPr>
        <w:t>Education</w:t>
      </w:r>
      <w:r w:rsidR="00D46ED8" w:rsidRPr="00E77314">
        <w:rPr>
          <w:rFonts w:ascii="Arial" w:hAnsi="Arial" w:cs="Arial"/>
        </w:rPr>
        <w:t>, e</w:t>
      </w:r>
      <w:r w:rsidRPr="00E77314">
        <w:rPr>
          <w:rFonts w:ascii="Arial" w:hAnsi="Arial" w:cs="Arial"/>
        </w:rPr>
        <w:t>mployment status</w:t>
      </w:r>
      <w:r w:rsidR="00D46ED8" w:rsidRPr="00E77314">
        <w:rPr>
          <w:rFonts w:ascii="Arial" w:hAnsi="Arial" w:cs="Arial"/>
        </w:rPr>
        <w:t>, eye disease</w:t>
      </w:r>
      <w:r w:rsidR="000B3279" w:rsidRPr="00E77314">
        <w:rPr>
          <w:rFonts w:ascii="Arial" w:hAnsi="Arial" w:cs="Arial"/>
        </w:rPr>
        <w:t xml:space="preserve"> and </w:t>
      </w:r>
      <w:r w:rsidR="00D46ED8" w:rsidRPr="00E77314">
        <w:rPr>
          <w:rFonts w:ascii="Arial" w:hAnsi="Arial" w:cs="Arial"/>
        </w:rPr>
        <w:t>CVD</w:t>
      </w:r>
      <w:r w:rsidR="000B3279" w:rsidRPr="00E77314">
        <w:rPr>
          <w:rFonts w:ascii="Arial" w:hAnsi="Arial" w:cs="Arial"/>
        </w:rPr>
        <w:t xml:space="preserve"> were not statistically significant for PA level</w:t>
      </w:r>
      <w:r w:rsidR="00454486" w:rsidRPr="00E77314">
        <w:rPr>
          <w:rFonts w:ascii="Arial" w:hAnsi="Arial" w:cs="Arial"/>
        </w:rPr>
        <w:t xml:space="preserve">. Sex, </w:t>
      </w:r>
      <w:r w:rsidR="0046653E" w:rsidRPr="00E77314">
        <w:rPr>
          <w:rFonts w:ascii="Arial" w:hAnsi="Arial" w:cs="Arial"/>
        </w:rPr>
        <w:t xml:space="preserve">high blood pressure, or diabetes were not statistically significant for </w:t>
      </w:r>
      <w:r w:rsidR="00E31D42" w:rsidRPr="00E77314">
        <w:rPr>
          <w:rFonts w:ascii="Arial" w:hAnsi="Arial" w:cs="Arial"/>
        </w:rPr>
        <w:t>vision.</w:t>
      </w:r>
      <w:r w:rsidR="0046653E">
        <w:rPr>
          <w:rFonts w:ascii="Arial" w:hAnsi="Arial" w:cs="Arial"/>
        </w:rPr>
        <w:t xml:space="preserve"> </w:t>
      </w:r>
    </w:p>
    <w:p w14:paraId="10459C56" w14:textId="77777777" w:rsidR="009514EF" w:rsidRDefault="009514EF" w:rsidP="00130577">
      <w:pPr>
        <w:spacing w:line="480" w:lineRule="auto"/>
        <w:rPr>
          <w:rFonts w:ascii="Arial" w:hAnsi="Arial" w:cs="Arial"/>
          <w:b/>
          <w:bCs/>
        </w:rPr>
      </w:pPr>
    </w:p>
    <w:p w14:paraId="4291B679" w14:textId="2A6BC796" w:rsidR="00636572" w:rsidRPr="00D54A64" w:rsidRDefault="000F273D" w:rsidP="00D54A64">
      <w:pPr>
        <w:spacing w:line="480" w:lineRule="auto"/>
        <w:jc w:val="center"/>
        <w:rPr>
          <w:rFonts w:ascii="Arial" w:hAnsi="Arial" w:cs="Arial"/>
        </w:rPr>
      </w:pPr>
      <w:r w:rsidRPr="00D54A64">
        <w:rPr>
          <w:rFonts w:ascii="Arial" w:hAnsi="Arial" w:cs="Arial"/>
        </w:rPr>
        <w:t>Discussion</w:t>
      </w:r>
    </w:p>
    <w:p w14:paraId="61FF2782" w14:textId="6D0878A7" w:rsidR="00E37411" w:rsidRPr="00E24FC3" w:rsidRDefault="00E37411" w:rsidP="00130577">
      <w:pPr>
        <w:spacing w:line="480" w:lineRule="auto"/>
        <w:rPr>
          <w:rFonts w:ascii="Arial" w:hAnsi="Arial" w:cs="Arial"/>
          <w:b/>
          <w:bCs/>
        </w:rPr>
      </w:pPr>
      <w:r w:rsidRPr="00E24FC3">
        <w:rPr>
          <w:rFonts w:ascii="Arial" w:hAnsi="Arial" w:cs="Arial"/>
          <w:b/>
          <w:bCs/>
        </w:rPr>
        <w:t>Summary of finding</w:t>
      </w:r>
      <w:r w:rsidR="00E97CA7" w:rsidRPr="00E24FC3">
        <w:rPr>
          <w:rFonts w:ascii="Arial" w:hAnsi="Arial" w:cs="Arial"/>
          <w:b/>
          <w:bCs/>
        </w:rPr>
        <w:t>s</w:t>
      </w:r>
    </w:p>
    <w:p w14:paraId="4D8D66F8" w14:textId="2F9A1E3C" w:rsidR="00FC329B" w:rsidRPr="00F92868" w:rsidRDefault="0011273C" w:rsidP="00DD50B8">
      <w:pPr>
        <w:spacing w:line="480" w:lineRule="auto"/>
        <w:rPr>
          <w:rFonts w:ascii="Arial" w:hAnsi="Arial" w:cs="Arial"/>
        </w:rPr>
      </w:pPr>
      <w:r>
        <w:rPr>
          <w:rFonts w:ascii="Arial" w:hAnsi="Arial" w:cs="Arial"/>
        </w:rPr>
        <w:t xml:space="preserve">This is </w:t>
      </w:r>
      <w:r w:rsidRPr="00FC329B">
        <w:rPr>
          <w:rFonts w:ascii="Arial" w:hAnsi="Arial" w:cs="Arial"/>
        </w:rPr>
        <w:t>one of the first studies to investigate the association between self-reported PA and self-rated vision over time using a large population of</w:t>
      </w:r>
      <w:r w:rsidR="00F42C43" w:rsidRPr="00FC329B">
        <w:rPr>
          <w:rFonts w:ascii="Arial" w:hAnsi="Arial" w:cs="Arial"/>
        </w:rPr>
        <w:t xml:space="preserve"> community-dwelling </w:t>
      </w:r>
      <w:r w:rsidRPr="00FC329B">
        <w:rPr>
          <w:rFonts w:ascii="Arial" w:hAnsi="Arial" w:cs="Arial"/>
        </w:rPr>
        <w:t xml:space="preserve">older adults. </w:t>
      </w:r>
      <w:r w:rsidR="00DD50B8" w:rsidRPr="00FC329B">
        <w:rPr>
          <w:rFonts w:ascii="Arial" w:hAnsi="Arial" w:cs="Arial"/>
        </w:rPr>
        <w:t xml:space="preserve">A </w:t>
      </w:r>
      <w:r w:rsidR="00E406AD" w:rsidRPr="00FC329B">
        <w:rPr>
          <w:rFonts w:ascii="Arial" w:hAnsi="Arial" w:cs="Arial"/>
        </w:rPr>
        <w:t>statistical</w:t>
      </w:r>
      <w:r w:rsidR="00DD50B8" w:rsidRPr="00FC329B">
        <w:rPr>
          <w:rFonts w:ascii="Arial" w:hAnsi="Arial" w:cs="Arial"/>
        </w:rPr>
        <w:t xml:space="preserve"> model was tested to investigate the hypothesis that </w:t>
      </w:r>
      <w:r w:rsidR="00813168" w:rsidRPr="00FC329B">
        <w:rPr>
          <w:rFonts w:ascii="Arial" w:hAnsi="Arial" w:cs="Arial"/>
        </w:rPr>
        <w:t xml:space="preserve">PA </w:t>
      </w:r>
      <w:r w:rsidR="00DD50B8" w:rsidRPr="00FC329B">
        <w:rPr>
          <w:rFonts w:ascii="Arial" w:hAnsi="Arial" w:cs="Arial"/>
        </w:rPr>
        <w:t xml:space="preserve">mediates </w:t>
      </w:r>
      <w:r w:rsidR="00A93520" w:rsidRPr="00FC329B">
        <w:rPr>
          <w:rFonts w:ascii="Arial" w:hAnsi="Arial" w:cs="Arial"/>
        </w:rPr>
        <w:t>vision</w:t>
      </w:r>
      <w:r w:rsidR="00D84D7C" w:rsidRPr="00FC329B">
        <w:rPr>
          <w:rFonts w:ascii="Arial" w:hAnsi="Arial" w:cs="Arial"/>
        </w:rPr>
        <w:t xml:space="preserve">, or vision mediates PA controlling for </w:t>
      </w:r>
      <w:r w:rsidR="006B3555" w:rsidRPr="00FC329B">
        <w:rPr>
          <w:rFonts w:ascii="Arial" w:hAnsi="Arial" w:cs="Arial"/>
        </w:rPr>
        <w:t xml:space="preserve">covariates of </w:t>
      </w:r>
      <w:r w:rsidR="004C761F" w:rsidRPr="00FC329B">
        <w:rPr>
          <w:rFonts w:ascii="Arial" w:hAnsi="Arial" w:cs="Arial"/>
        </w:rPr>
        <w:t>age</w:t>
      </w:r>
      <w:r w:rsidR="005A260E" w:rsidRPr="00FC329B">
        <w:rPr>
          <w:rFonts w:ascii="Arial" w:hAnsi="Arial" w:cs="Arial"/>
        </w:rPr>
        <w:t xml:space="preserve">; </w:t>
      </w:r>
      <w:r w:rsidR="004C761F" w:rsidRPr="00FC329B">
        <w:rPr>
          <w:rFonts w:ascii="Arial" w:hAnsi="Arial" w:cs="Arial"/>
        </w:rPr>
        <w:t>marital status</w:t>
      </w:r>
      <w:r w:rsidR="005A260E" w:rsidRPr="00FC329B">
        <w:rPr>
          <w:rFonts w:ascii="Arial" w:hAnsi="Arial" w:cs="Arial"/>
        </w:rPr>
        <w:t xml:space="preserve">; </w:t>
      </w:r>
      <w:r w:rsidR="004C761F" w:rsidRPr="00FC329B">
        <w:rPr>
          <w:rFonts w:ascii="Arial" w:hAnsi="Arial" w:cs="Arial"/>
        </w:rPr>
        <w:t>sex</w:t>
      </w:r>
      <w:r w:rsidR="005A260E" w:rsidRPr="00FC329B">
        <w:rPr>
          <w:rFonts w:ascii="Arial" w:hAnsi="Arial" w:cs="Arial"/>
        </w:rPr>
        <w:t xml:space="preserve">; </w:t>
      </w:r>
      <w:r w:rsidR="004C761F" w:rsidRPr="00FC329B">
        <w:rPr>
          <w:rFonts w:ascii="Arial" w:hAnsi="Arial" w:cs="Arial"/>
        </w:rPr>
        <w:t>self-reported health</w:t>
      </w:r>
      <w:r w:rsidR="005A260E" w:rsidRPr="00FC329B">
        <w:rPr>
          <w:rFonts w:ascii="Arial" w:hAnsi="Arial" w:cs="Arial"/>
        </w:rPr>
        <w:t xml:space="preserve">; </w:t>
      </w:r>
      <w:r w:rsidR="004C761F" w:rsidRPr="00FC329B">
        <w:rPr>
          <w:rFonts w:ascii="Arial" w:hAnsi="Arial" w:cs="Arial"/>
        </w:rPr>
        <w:t>education</w:t>
      </w:r>
      <w:r w:rsidR="005A260E" w:rsidRPr="00FC329B">
        <w:rPr>
          <w:rFonts w:ascii="Arial" w:hAnsi="Arial" w:cs="Arial"/>
        </w:rPr>
        <w:t>;</w:t>
      </w:r>
      <w:r w:rsidR="004C761F" w:rsidRPr="00FC329B">
        <w:rPr>
          <w:rFonts w:ascii="Arial" w:hAnsi="Arial" w:cs="Arial"/>
        </w:rPr>
        <w:t xml:space="preserve"> employment</w:t>
      </w:r>
      <w:r w:rsidR="005A260E" w:rsidRPr="00FC329B">
        <w:rPr>
          <w:rFonts w:ascii="Arial" w:hAnsi="Arial" w:cs="Arial"/>
        </w:rPr>
        <w:t xml:space="preserve">; </w:t>
      </w:r>
      <w:r w:rsidR="004C761F" w:rsidRPr="00FC329B">
        <w:rPr>
          <w:rFonts w:ascii="Arial" w:hAnsi="Arial" w:cs="Arial"/>
        </w:rPr>
        <w:t>depression</w:t>
      </w:r>
      <w:r w:rsidR="00FC329B" w:rsidRPr="00FC329B">
        <w:rPr>
          <w:rFonts w:ascii="Arial" w:hAnsi="Arial" w:cs="Arial"/>
        </w:rPr>
        <w:t xml:space="preserve">; </w:t>
      </w:r>
      <w:r w:rsidR="004C761F" w:rsidRPr="00FC329B">
        <w:rPr>
          <w:rFonts w:ascii="Arial" w:hAnsi="Arial" w:cs="Arial"/>
        </w:rPr>
        <w:t>history of high blood pressure</w:t>
      </w:r>
      <w:r w:rsidR="00B27493" w:rsidRPr="00FC329B">
        <w:rPr>
          <w:rFonts w:ascii="Arial" w:hAnsi="Arial" w:cs="Arial"/>
        </w:rPr>
        <w:t xml:space="preserve">, </w:t>
      </w:r>
      <w:r w:rsidR="004C761F" w:rsidRPr="00FC329B">
        <w:rPr>
          <w:rFonts w:ascii="Arial" w:hAnsi="Arial" w:cs="Arial"/>
        </w:rPr>
        <w:t>eye disease</w:t>
      </w:r>
      <w:r w:rsidR="00B27493" w:rsidRPr="00FC329B">
        <w:rPr>
          <w:rFonts w:ascii="Arial" w:hAnsi="Arial" w:cs="Arial"/>
        </w:rPr>
        <w:t xml:space="preserve">, </w:t>
      </w:r>
      <w:r w:rsidR="004C761F" w:rsidRPr="00FC329B">
        <w:rPr>
          <w:rFonts w:ascii="Arial" w:hAnsi="Arial" w:cs="Arial"/>
        </w:rPr>
        <w:t>diabetes</w:t>
      </w:r>
      <w:r w:rsidR="00B27493" w:rsidRPr="00FC329B">
        <w:rPr>
          <w:rFonts w:ascii="Arial" w:hAnsi="Arial" w:cs="Arial"/>
        </w:rPr>
        <w:t xml:space="preserve">, and </w:t>
      </w:r>
      <w:r w:rsidR="004C761F" w:rsidRPr="00FC329B">
        <w:rPr>
          <w:rFonts w:ascii="Arial" w:hAnsi="Arial" w:cs="Arial"/>
        </w:rPr>
        <w:t>CVD</w:t>
      </w:r>
      <w:r w:rsidR="00B27493" w:rsidRPr="00FC329B">
        <w:rPr>
          <w:rFonts w:ascii="Arial" w:hAnsi="Arial" w:cs="Arial"/>
        </w:rPr>
        <w:t xml:space="preserve">; and </w:t>
      </w:r>
      <w:r w:rsidR="005A260E" w:rsidRPr="00FC329B">
        <w:rPr>
          <w:rFonts w:ascii="Arial" w:hAnsi="Arial" w:cs="Arial"/>
        </w:rPr>
        <w:t>d</w:t>
      </w:r>
      <w:r w:rsidR="004C761F" w:rsidRPr="00FC329B">
        <w:rPr>
          <w:rFonts w:ascii="Arial" w:hAnsi="Arial" w:cs="Arial"/>
        </w:rPr>
        <w:t>isability of ADL</w:t>
      </w:r>
      <w:r w:rsidR="00FC329B" w:rsidRPr="00FC329B">
        <w:rPr>
          <w:rFonts w:ascii="Arial" w:hAnsi="Arial" w:cs="Arial"/>
        </w:rPr>
        <w:t xml:space="preserve">. </w:t>
      </w:r>
      <w:r w:rsidR="00602E78">
        <w:rPr>
          <w:rFonts w:ascii="Arial" w:hAnsi="Arial" w:cs="Arial"/>
        </w:rPr>
        <w:t>Fit stat</w:t>
      </w:r>
      <w:r w:rsidR="008F7C50">
        <w:rPr>
          <w:rFonts w:ascii="Arial" w:hAnsi="Arial" w:cs="Arial"/>
        </w:rPr>
        <w:t xml:space="preserve">istics indicated that the model described the data well. </w:t>
      </w:r>
      <w:r w:rsidR="006B3555" w:rsidRPr="00FC329B">
        <w:rPr>
          <w:rFonts w:ascii="Arial" w:hAnsi="Arial" w:cs="Arial"/>
        </w:rPr>
        <w:t xml:space="preserve">Overall, the analysis found </w:t>
      </w:r>
      <w:r w:rsidR="00EA3F13">
        <w:rPr>
          <w:rFonts w:ascii="Arial" w:hAnsi="Arial" w:cs="Arial"/>
        </w:rPr>
        <w:t xml:space="preserve">that </w:t>
      </w:r>
      <w:r w:rsidR="00C802E2">
        <w:rPr>
          <w:rFonts w:ascii="Arial" w:hAnsi="Arial" w:cs="Arial"/>
        </w:rPr>
        <w:t xml:space="preserve">PA </w:t>
      </w:r>
      <w:r w:rsidR="00F45EFC">
        <w:rPr>
          <w:rFonts w:ascii="Arial" w:hAnsi="Arial" w:cs="Arial"/>
        </w:rPr>
        <w:t xml:space="preserve">does not directly </w:t>
      </w:r>
      <w:r w:rsidR="00232EC8">
        <w:rPr>
          <w:rFonts w:ascii="Arial" w:hAnsi="Arial" w:cs="Arial"/>
        </w:rPr>
        <w:t>a</w:t>
      </w:r>
      <w:r w:rsidR="00F45EFC">
        <w:rPr>
          <w:rFonts w:ascii="Arial" w:hAnsi="Arial" w:cs="Arial"/>
        </w:rPr>
        <w:t>ffect vision</w:t>
      </w:r>
      <w:r w:rsidR="00232EC8">
        <w:rPr>
          <w:rFonts w:ascii="Arial" w:hAnsi="Arial" w:cs="Arial"/>
        </w:rPr>
        <w:t xml:space="preserve">; that vision does not directly affect </w:t>
      </w:r>
      <w:r w:rsidR="00DD17C3">
        <w:rPr>
          <w:rFonts w:ascii="Arial" w:hAnsi="Arial" w:cs="Arial"/>
        </w:rPr>
        <w:t xml:space="preserve">PA; that </w:t>
      </w:r>
      <w:r w:rsidR="005E4152">
        <w:rPr>
          <w:rFonts w:ascii="Arial" w:hAnsi="Arial" w:cs="Arial"/>
        </w:rPr>
        <w:t xml:space="preserve">PA </w:t>
      </w:r>
      <w:r w:rsidR="000B2604">
        <w:rPr>
          <w:rFonts w:ascii="Arial" w:hAnsi="Arial" w:cs="Arial"/>
        </w:rPr>
        <w:t xml:space="preserve">has a </w:t>
      </w:r>
      <w:r w:rsidR="008D28F3">
        <w:rPr>
          <w:rFonts w:ascii="Arial" w:hAnsi="Arial" w:cs="Arial"/>
        </w:rPr>
        <w:t xml:space="preserve">cumulative effect </w:t>
      </w:r>
      <w:r w:rsidR="004F2F73">
        <w:rPr>
          <w:rFonts w:ascii="Arial" w:hAnsi="Arial" w:cs="Arial"/>
        </w:rPr>
        <w:t xml:space="preserve">on </w:t>
      </w:r>
      <w:r w:rsidR="00DD17C3">
        <w:rPr>
          <w:rFonts w:ascii="Arial" w:hAnsi="Arial" w:cs="Arial"/>
        </w:rPr>
        <w:t xml:space="preserve">future </w:t>
      </w:r>
      <w:r w:rsidR="005E4152">
        <w:rPr>
          <w:rFonts w:ascii="Arial" w:hAnsi="Arial" w:cs="Arial"/>
        </w:rPr>
        <w:t>PA</w:t>
      </w:r>
      <w:r w:rsidR="00381F5B">
        <w:rPr>
          <w:rFonts w:ascii="Arial" w:hAnsi="Arial" w:cs="Arial"/>
        </w:rPr>
        <w:t xml:space="preserve">, </w:t>
      </w:r>
      <w:r w:rsidR="00007498">
        <w:rPr>
          <w:rFonts w:ascii="Arial" w:hAnsi="Arial" w:cs="Arial"/>
        </w:rPr>
        <w:t xml:space="preserve">via its effect on vision </w:t>
      </w:r>
      <w:r w:rsidR="00F215EA">
        <w:rPr>
          <w:rFonts w:ascii="Arial" w:hAnsi="Arial" w:cs="Arial"/>
        </w:rPr>
        <w:t>over time; that self-rate</w:t>
      </w:r>
      <w:r w:rsidR="007E7A42">
        <w:rPr>
          <w:rFonts w:ascii="Arial" w:hAnsi="Arial" w:cs="Arial"/>
        </w:rPr>
        <w:t>d</w:t>
      </w:r>
      <w:r w:rsidR="00F215EA">
        <w:rPr>
          <w:rFonts w:ascii="Arial" w:hAnsi="Arial" w:cs="Arial"/>
        </w:rPr>
        <w:t xml:space="preserve"> vision </w:t>
      </w:r>
      <w:r w:rsidR="00F8137A">
        <w:rPr>
          <w:rFonts w:ascii="Arial" w:hAnsi="Arial" w:cs="Arial"/>
        </w:rPr>
        <w:t>has a cumulative effect on</w:t>
      </w:r>
      <w:r w:rsidR="0087283E">
        <w:rPr>
          <w:rFonts w:ascii="Arial" w:hAnsi="Arial" w:cs="Arial"/>
        </w:rPr>
        <w:t xml:space="preserve"> vision</w:t>
      </w:r>
      <w:r w:rsidR="009525AE">
        <w:rPr>
          <w:rFonts w:ascii="Arial" w:hAnsi="Arial" w:cs="Arial"/>
        </w:rPr>
        <w:t xml:space="preserve">, </w:t>
      </w:r>
      <w:r w:rsidR="00007498">
        <w:rPr>
          <w:rFonts w:ascii="Arial" w:hAnsi="Arial" w:cs="Arial"/>
        </w:rPr>
        <w:t xml:space="preserve">via its effect on </w:t>
      </w:r>
      <w:r w:rsidR="00C802E2">
        <w:rPr>
          <w:rFonts w:ascii="Arial" w:hAnsi="Arial" w:cs="Arial"/>
        </w:rPr>
        <w:t xml:space="preserve">PA </w:t>
      </w:r>
      <w:r w:rsidR="00F215EA">
        <w:rPr>
          <w:rFonts w:ascii="Arial" w:hAnsi="Arial" w:cs="Arial"/>
        </w:rPr>
        <w:t>overtime</w:t>
      </w:r>
      <w:r w:rsidR="00E25AA8">
        <w:rPr>
          <w:rFonts w:ascii="Arial" w:hAnsi="Arial" w:cs="Arial"/>
        </w:rPr>
        <w:t>.</w:t>
      </w:r>
      <w:r w:rsidR="004F1734">
        <w:rPr>
          <w:rFonts w:ascii="Arial" w:hAnsi="Arial" w:cs="Arial"/>
        </w:rPr>
        <w:t xml:space="preserve"> In addition, </w:t>
      </w:r>
      <w:r w:rsidR="008B5DDC">
        <w:rPr>
          <w:rFonts w:ascii="Arial" w:hAnsi="Arial" w:cs="Arial"/>
        </w:rPr>
        <w:t xml:space="preserve">age, self-rated health, </w:t>
      </w:r>
      <w:r w:rsidR="009E4ADC">
        <w:rPr>
          <w:rFonts w:ascii="Arial" w:hAnsi="Arial" w:cs="Arial"/>
        </w:rPr>
        <w:t xml:space="preserve">depression, and ADL were statistically significant for both self-reported PA and vision; </w:t>
      </w:r>
      <w:r w:rsidR="000D3CE8">
        <w:rPr>
          <w:rFonts w:ascii="Arial" w:hAnsi="Arial" w:cs="Arial"/>
        </w:rPr>
        <w:t>marital status, employment st</w:t>
      </w:r>
      <w:r w:rsidR="0034709C">
        <w:rPr>
          <w:rFonts w:ascii="Arial" w:hAnsi="Arial" w:cs="Arial"/>
        </w:rPr>
        <w:t>atus</w:t>
      </w:r>
      <w:r w:rsidR="000D3CE8">
        <w:rPr>
          <w:rFonts w:ascii="Arial" w:hAnsi="Arial" w:cs="Arial"/>
        </w:rPr>
        <w:t>, education</w:t>
      </w:r>
      <w:r w:rsidR="0034709C">
        <w:rPr>
          <w:rFonts w:ascii="Arial" w:hAnsi="Arial" w:cs="Arial"/>
        </w:rPr>
        <w:t xml:space="preserve"> level, history of eye disease and CVD were found to be statistically significant for vision only</w:t>
      </w:r>
      <w:r w:rsidR="0074195E">
        <w:rPr>
          <w:rFonts w:ascii="Arial" w:hAnsi="Arial" w:cs="Arial"/>
        </w:rPr>
        <w:t xml:space="preserve">; </w:t>
      </w:r>
      <w:r w:rsidR="00A47A6B">
        <w:rPr>
          <w:rFonts w:ascii="Arial" w:hAnsi="Arial" w:cs="Arial"/>
        </w:rPr>
        <w:t xml:space="preserve">and </w:t>
      </w:r>
      <w:r w:rsidR="0034709C" w:rsidRPr="00F92868">
        <w:rPr>
          <w:rFonts w:ascii="Arial" w:hAnsi="Arial" w:cs="Arial"/>
        </w:rPr>
        <w:t xml:space="preserve">sex, </w:t>
      </w:r>
      <w:r w:rsidR="00C91B29" w:rsidRPr="00F92868">
        <w:rPr>
          <w:rFonts w:ascii="Arial" w:hAnsi="Arial" w:cs="Arial"/>
        </w:rPr>
        <w:t xml:space="preserve">history of high blood pressure and diabetes were statistically significant for </w:t>
      </w:r>
      <w:r w:rsidR="00A47A6B">
        <w:rPr>
          <w:rFonts w:ascii="Arial" w:hAnsi="Arial" w:cs="Arial"/>
        </w:rPr>
        <w:t xml:space="preserve">only </w:t>
      </w:r>
      <w:r w:rsidR="00C91B29" w:rsidRPr="00F92868">
        <w:rPr>
          <w:rFonts w:ascii="Arial" w:hAnsi="Arial" w:cs="Arial"/>
        </w:rPr>
        <w:t>PA.</w:t>
      </w:r>
    </w:p>
    <w:p w14:paraId="18F5B69B" w14:textId="68B356B2" w:rsidR="0057125B" w:rsidRDefault="00AF484C" w:rsidP="00130577">
      <w:pPr>
        <w:spacing w:line="480" w:lineRule="auto"/>
        <w:rPr>
          <w:rFonts w:ascii="Arial" w:hAnsi="Arial" w:cs="Arial"/>
        </w:rPr>
      </w:pPr>
      <w:r w:rsidRPr="00F92868">
        <w:rPr>
          <w:rFonts w:ascii="Arial" w:hAnsi="Arial" w:cs="Arial"/>
        </w:rPr>
        <w:t>Th</w:t>
      </w:r>
      <w:r w:rsidR="00750EC4">
        <w:rPr>
          <w:rFonts w:ascii="Arial" w:hAnsi="Arial" w:cs="Arial"/>
        </w:rPr>
        <w:t xml:space="preserve">is longitudinal analysis </w:t>
      </w:r>
      <w:r w:rsidR="00425D64">
        <w:rPr>
          <w:rFonts w:ascii="Arial" w:hAnsi="Arial" w:cs="Arial"/>
        </w:rPr>
        <w:t>extend</w:t>
      </w:r>
      <w:r w:rsidR="00750EC4">
        <w:rPr>
          <w:rFonts w:ascii="Arial" w:hAnsi="Arial" w:cs="Arial"/>
        </w:rPr>
        <w:t>s</w:t>
      </w:r>
      <w:r w:rsidR="00425D64">
        <w:rPr>
          <w:rFonts w:ascii="Arial" w:hAnsi="Arial" w:cs="Arial"/>
        </w:rPr>
        <w:t xml:space="preserve"> our understanding of the </w:t>
      </w:r>
      <w:r w:rsidR="007F53E9" w:rsidRPr="00F92868">
        <w:rPr>
          <w:rFonts w:ascii="Arial" w:hAnsi="Arial" w:cs="Arial"/>
        </w:rPr>
        <w:t>association between PA</w:t>
      </w:r>
      <w:r w:rsidR="005E7FE5">
        <w:rPr>
          <w:rFonts w:ascii="Arial" w:hAnsi="Arial" w:cs="Arial"/>
        </w:rPr>
        <w:t xml:space="preserve">. </w:t>
      </w:r>
      <w:r w:rsidR="00197298">
        <w:rPr>
          <w:rFonts w:ascii="Arial" w:hAnsi="Arial" w:cs="Arial"/>
        </w:rPr>
        <w:t xml:space="preserve">The findings do not support </w:t>
      </w:r>
      <w:r w:rsidR="005E7FE5">
        <w:rPr>
          <w:rFonts w:ascii="Arial" w:hAnsi="Arial" w:cs="Arial"/>
        </w:rPr>
        <w:t xml:space="preserve">that </w:t>
      </w:r>
      <w:r w:rsidR="00515DFB">
        <w:rPr>
          <w:rFonts w:ascii="Arial" w:hAnsi="Arial" w:cs="Arial"/>
        </w:rPr>
        <w:t>PA and vision have a direct influence on each</w:t>
      </w:r>
      <w:r w:rsidR="00CE76BA">
        <w:rPr>
          <w:rFonts w:ascii="Arial" w:hAnsi="Arial" w:cs="Arial"/>
        </w:rPr>
        <w:t xml:space="preserve"> </w:t>
      </w:r>
      <w:r w:rsidR="00515DFB">
        <w:rPr>
          <w:rFonts w:ascii="Arial" w:hAnsi="Arial" w:cs="Arial"/>
        </w:rPr>
        <w:t>other</w:t>
      </w:r>
      <w:r w:rsidR="00D27FB3">
        <w:rPr>
          <w:rFonts w:ascii="Arial" w:hAnsi="Arial" w:cs="Arial"/>
        </w:rPr>
        <w:t xml:space="preserve"> which contradicts </w:t>
      </w:r>
      <w:r w:rsidR="00CE76BA">
        <w:rPr>
          <w:rFonts w:ascii="Arial" w:hAnsi="Arial" w:cs="Arial"/>
        </w:rPr>
        <w:t xml:space="preserve">existing research </w:t>
      </w:r>
      <w:r w:rsidR="00E81C9F" w:rsidRPr="00F92868">
        <w:rPr>
          <w:rFonts w:ascii="Arial" w:hAnsi="Arial" w:cs="Arial"/>
        </w:rPr>
        <w:t>(</w:t>
      </w:r>
      <w:r w:rsidR="00FD127E">
        <w:rPr>
          <w:rFonts w:ascii="Arial" w:hAnsi="Arial" w:cs="Arial"/>
        </w:rPr>
        <w:t xml:space="preserve">Ong et al., 2018; </w:t>
      </w:r>
      <w:r w:rsidR="004B45DA">
        <w:rPr>
          <w:rFonts w:ascii="Arial" w:hAnsi="Arial" w:cs="Arial"/>
        </w:rPr>
        <w:t>Smith</w:t>
      </w:r>
      <w:r w:rsidR="00E81C9F" w:rsidRPr="00F92868">
        <w:rPr>
          <w:rFonts w:ascii="Arial" w:hAnsi="Arial" w:cs="Arial"/>
        </w:rPr>
        <w:t xml:space="preserve"> et al., 2016;</w:t>
      </w:r>
      <w:r w:rsidR="00E81C9F">
        <w:rPr>
          <w:rFonts w:ascii="Arial" w:hAnsi="Arial" w:cs="Arial"/>
        </w:rPr>
        <w:t xml:space="preserve"> 2019</w:t>
      </w:r>
      <w:r w:rsidR="001C3AFA">
        <w:rPr>
          <w:rFonts w:ascii="Arial" w:hAnsi="Arial" w:cs="Arial"/>
        </w:rPr>
        <w:t xml:space="preserve">; </w:t>
      </w:r>
      <w:r w:rsidR="006E750C">
        <w:rPr>
          <w:rFonts w:ascii="Arial" w:hAnsi="Arial" w:cs="Arial"/>
        </w:rPr>
        <w:t xml:space="preserve">Longmuir &amp; Bart-Or, 2000; </w:t>
      </w:r>
      <w:r w:rsidR="001C3AFA">
        <w:rPr>
          <w:rFonts w:ascii="Arial" w:hAnsi="Arial" w:cs="Arial"/>
        </w:rPr>
        <w:t>Willis et al., 2012</w:t>
      </w:r>
      <w:r w:rsidR="00E81C9F">
        <w:rPr>
          <w:rFonts w:ascii="Arial" w:hAnsi="Arial" w:cs="Arial"/>
        </w:rPr>
        <w:t>).</w:t>
      </w:r>
      <w:r w:rsidR="00913DDE">
        <w:rPr>
          <w:rFonts w:ascii="Arial" w:hAnsi="Arial" w:cs="Arial"/>
        </w:rPr>
        <w:t xml:space="preserve"> However, the findings </w:t>
      </w:r>
      <w:r w:rsidR="0037027C">
        <w:rPr>
          <w:rFonts w:ascii="Arial" w:hAnsi="Arial" w:cs="Arial"/>
        </w:rPr>
        <w:t xml:space="preserve">suggest that there is an indirect relationship and therefore </w:t>
      </w:r>
      <w:r w:rsidR="00F321E2">
        <w:rPr>
          <w:rFonts w:ascii="Arial" w:hAnsi="Arial" w:cs="Arial"/>
        </w:rPr>
        <w:t>a cumulative influence over time.</w:t>
      </w:r>
      <w:r w:rsidR="00E81C9F">
        <w:rPr>
          <w:rFonts w:ascii="Arial" w:hAnsi="Arial" w:cs="Arial"/>
        </w:rPr>
        <w:t xml:space="preserve"> </w:t>
      </w:r>
      <w:r w:rsidR="0057125B">
        <w:rPr>
          <w:rFonts w:ascii="Arial" w:hAnsi="Arial" w:cs="Arial"/>
        </w:rPr>
        <w:t xml:space="preserve">A </w:t>
      </w:r>
      <w:r w:rsidR="00E81C9F">
        <w:rPr>
          <w:rFonts w:ascii="Arial" w:hAnsi="Arial" w:cs="Arial"/>
        </w:rPr>
        <w:t xml:space="preserve">possible </w:t>
      </w:r>
      <w:r w:rsidR="004C28D2">
        <w:rPr>
          <w:rFonts w:ascii="Arial" w:hAnsi="Arial" w:cs="Arial"/>
        </w:rPr>
        <w:t xml:space="preserve">reason for this is that </w:t>
      </w:r>
      <w:r w:rsidR="00CF328B">
        <w:rPr>
          <w:rFonts w:ascii="Arial" w:hAnsi="Arial" w:cs="Arial"/>
        </w:rPr>
        <w:t xml:space="preserve">older adults have low PA levels </w:t>
      </w:r>
      <w:r w:rsidR="00292F82">
        <w:rPr>
          <w:rFonts w:ascii="Arial" w:hAnsi="Arial" w:cs="Arial"/>
        </w:rPr>
        <w:t xml:space="preserve">and tend to spend more time in low intensity activities </w:t>
      </w:r>
      <w:r w:rsidR="00CF328B">
        <w:rPr>
          <w:rFonts w:ascii="Arial" w:hAnsi="Arial" w:cs="Arial"/>
        </w:rPr>
        <w:t>(</w:t>
      </w:r>
      <w:r w:rsidR="003C378C" w:rsidRPr="003C378C">
        <w:rPr>
          <w:rFonts w:ascii="Arial" w:hAnsi="Arial" w:cs="Arial"/>
        </w:rPr>
        <w:t>Arnardottir et al., 2013; Harvey et al., 2015)</w:t>
      </w:r>
      <w:r w:rsidR="00831C0D">
        <w:rPr>
          <w:rFonts w:ascii="Arial" w:hAnsi="Arial" w:cs="Arial"/>
        </w:rPr>
        <w:t>.</w:t>
      </w:r>
      <w:r w:rsidR="004301DE">
        <w:rPr>
          <w:rFonts w:ascii="Arial" w:hAnsi="Arial" w:cs="Arial"/>
        </w:rPr>
        <w:t xml:space="preserve"> The mean age of participants in the TILDA study is </w:t>
      </w:r>
      <w:r w:rsidR="00EB304E">
        <w:rPr>
          <w:rFonts w:ascii="Arial" w:hAnsi="Arial" w:cs="Arial"/>
        </w:rPr>
        <w:t>64 years and so the cohort ma</w:t>
      </w:r>
      <w:r w:rsidR="00533596">
        <w:rPr>
          <w:rFonts w:ascii="Arial" w:hAnsi="Arial" w:cs="Arial"/>
        </w:rPr>
        <w:t>y carry out lower intensity PA or less PA</w:t>
      </w:r>
      <w:r w:rsidR="00ED10E5">
        <w:rPr>
          <w:rFonts w:ascii="Arial" w:hAnsi="Arial" w:cs="Arial"/>
        </w:rPr>
        <w:t xml:space="preserve"> which may not </w:t>
      </w:r>
      <w:r w:rsidR="008F7E45">
        <w:rPr>
          <w:rFonts w:ascii="Arial" w:hAnsi="Arial" w:cs="Arial"/>
        </w:rPr>
        <w:t xml:space="preserve">be of an adequate level to </w:t>
      </w:r>
      <w:r w:rsidR="00685CD2">
        <w:rPr>
          <w:rFonts w:ascii="Arial" w:hAnsi="Arial" w:cs="Arial"/>
        </w:rPr>
        <w:t>elicit</w:t>
      </w:r>
      <w:r w:rsidR="00ED10E5">
        <w:rPr>
          <w:rFonts w:ascii="Arial" w:hAnsi="Arial" w:cs="Arial"/>
        </w:rPr>
        <w:t xml:space="preserve"> </w:t>
      </w:r>
      <w:r w:rsidR="00726E6A">
        <w:rPr>
          <w:rFonts w:ascii="Arial" w:hAnsi="Arial" w:cs="Arial"/>
        </w:rPr>
        <w:t xml:space="preserve">a direct </w:t>
      </w:r>
      <w:r w:rsidR="00ED10E5">
        <w:rPr>
          <w:rFonts w:ascii="Arial" w:hAnsi="Arial" w:cs="Arial"/>
        </w:rPr>
        <w:t>change in vision</w:t>
      </w:r>
      <w:r w:rsidR="00533596">
        <w:rPr>
          <w:rFonts w:ascii="Arial" w:hAnsi="Arial" w:cs="Arial"/>
        </w:rPr>
        <w:t>. Further analysis should explore how different intensit</w:t>
      </w:r>
      <w:r w:rsidR="00685CD2">
        <w:rPr>
          <w:rFonts w:ascii="Arial" w:hAnsi="Arial" w:cs="Arial"/>
        </w:rPr>
        <w:t xml:space="preserve">ies </w:t>
      </w:r>
      <w:r w:rsidR="00533596">
        <w:rPr>
          <w:rFonts w:ascii="Arial" w:hAnsi="Arial" w:cs="Arial"/>
        </w:rPr>
        <w:t xml:space="preserve">of PA affect vision. </w:t>
      </w:r>
      <w:r w:rsidR="00E87729">
        <w:rPr>
          <w:rFonts w:ascii="Arial" w:hAnsi="Arial" w:cs="Arial"/>
        </w:rPr>
        <w:t>Furthermore, there is a reduced number of participant responses for self-reported PA</w:t>
      </w:r>
      <w:r w:rsidR="004967E5">
        <w:rPr>
          <w:rFonts w:ascii="Arial" w:hAnsi="Arial" w:cs="Arial"/>
        </w:rPr>
        <w:t xml:space="preserve"> in wave three</w:t>
      </w:r>
      <w:r w:rsidR="00E87729">
        <w:rPr>
          <w:rFonts w:ascii="Arial" w:hAnsi="Arial" w:cs="Arial"/>
        </w:rPr>
        <w:t xml:space="preserve">, and whilst the model uses a </w:t>
      </w:r>
      <w:r w:rsidR="00E87729" w:rsidRPr="00E55EE8">
        <w:rPr>
          <w:rFonts w:ascii="Arial" w:hAnsi="Arial" w:cs="Arial"/>
        </w:rPr>
        <w:t xml:space="preserve">model-based strategy </w:t>
      </w:r>
      <w:r w:rsidR="00E87729">
        <w:rPr>
          <w:rFonts w:ascii="Arial" w:hAnsi="Arial" w:cs="Arial"/>
        </w:rPr>
        <w:t xml:space="preserve">(MLR) </w:t>
      </w:r>
      <w:r w:rsidR="00E87729" w:rsidRPr="00E55EE8">
        <w:rPr>
          <w:rFonts w:ascii="Arial" w:hAnsi="Arial" w:cs="Arial"/>
        </w:rPr>
        <w:t>for dealing with missing data which enables all participants to be included in analysis</w:t>
      </w:r>
      <w:r w:rsidR="00E87729">
        <w:rPr>
          <w:rFonts w:ascii="Arial" w:hAnsi="Arial" w:cs="Arial"/>
        </w:rPr>
        <w:t>, there is still a substantial loss in participants</w:t>
      </w:r>
      <w:r w:rsidR="00E87729" w:rsidRPr="00E55EE8">
        <w:rPr>
          <w:rFonts w:ascii="Arial" w:hAnsi="Arial" w:cs="Arial"/>
        </w:rPr>
        <w:t>.</w:t>
      </w:r>
    </w:p>
    <w:p w14:paraId="198FCE96" w14:textId="69FA2CAC" w:rsidR="0057125B" w:rsidRDefault="00533596" w:rsidP="00130577">
      <w:pPr>
        <w:spacing w:line="480" w:lineRule="auto"/>
        <w:rPr>
          <w:rFonts w:ascii="Arial" w:hAnsi="Arial" w:cs="Arial"/>
        </w:rPr>
      </w:pPr>
      <w:r>
        <w:rPr>
          <w:rFonts w:ascii="Arial" w:hAnsi="Arial" w:cs="Arial"/>
        </w:rPr>
        <w:t xml:space="preserve">Additionally, </w:t>
      </w:r>
      <w:r w:rsidR="00E07EFC">
        <w:rPr>
          <w:rFonts w:ascii="Arial" w:hAnsi="Arial" w:cs="Arial"/>
        </w:rPr>
        <w:t>research suggests that the type of VI may be associated with PA level where for example, non-refractive visual problems are associated with higher sedentary behaviour than refractive visual problems (</w:t>
      </w:r>
      <w:r w:rsidR="004B45DA">
        <w:rPr>
          <w:rFonts w:ascii="Arial" w:hAnsi="Arial" w:cs="Arial"/>
        </w:rPr>
        <w:t>Smith</w:t>
      </w:r>
      <w:r w:rsidR="00E07EFC">
        <w:rPr>
          <w:rFonts w:ascii="Arial" w:hAnsi="Arial" w:cs="Arial"/>
        </w:rPr>
        <w:t xml:space="preserve"> et al., 2019). </w:t>
      </w:r>
      <w:r w:rsidR="009A6BFB">
        <w:rPr>
          <w:rFonts w:ascii="Arial" w:hAnsi="Arial" w:cs="Arial"/>
        </w:rPr>
        <w:t xml:space="preserve">Whilst we know that </w:t>
      </w:r>
      <w:r w:rsidR="00E07EFC">
        <w:rPr>
          <w:rFonts w:ascii="Arial" w:hAnsi="Arial" w:cs="Arial"/>
        </w:rPr>
        <w:t xml:space="preserve">84% of our sample </w:t>
      </w:r>
      <w:r w:rsidR="009A6BFB">
        <w:rPr>
          <w:rFonts w:ascii="Arial" w:hAnsi="Arial" w:cs="Arial"/>
        </w:rPr>
        <w:t xml:space="preserve">had a history of eye </w:t>
      </w:r>
      <w:r w:rsidR="00A31D94">
        <w:rPr>
          <w:rFonts w:ascii="Arial" w:hAnsi="Arial" w:cs="Arial"/>
        </w:rPr>
        <w:t>disease,</w:t>
      </w:r>
      <w:r w:rsidR="00FA4927">
        <w:rPr>
          <w:rFonts w:ascii="Arial" w:hAnsi="Arial" w:cs="Arial"/>
        </w:rPr>
        <w:t xml:space="preserve"> we do not know what kind of VI is prevalent. The</w:t>
      </w:r>
      <w:r w:rsidR="00024D28">
        <w:rPr>
          <w:rFonts w:ascii="Arial" w:hAnsi="Arial" w:cs="Arial"/>
        </w:rPr>
        <w:t xml:space="preserve"> measure of self-rated vision </w:t>
      </w:r>
      <w:r w:rsidR="00AB70E3">
        <w:rPr>
          <w:rFonts w:ascii="Arial" w:hAnsi="Arial" w:cs="Arial"/>
        </w:rPr>
        <w:t xml:space="preserve">also </w:t>
      </w:r>
      <w:r w:rsidR="00024D28">
        <w:rPr>
          <w:rFonts w:ascii="Arial" w:hAnsi="Arial" w:cs="Arial"/>
        </w:rPr>
        <w:t xml:space="preserve">asks a very </w:t>
      </w:r>
      <w:r w:rsidR="00AB70E3">
        <w:rPr>
          <w:rFonts w:ascii="Arial" w:hAnsi="Arial" w:cs="Arial"/>
        </w:rPr>
        <w:t xml:space="preserve">general </w:t>
      </w:r>
      <w:r w:rsidR="00024D28">
        <w:rPr>
          <w:rFonts w:ascii="Arial" w:hAnsi="Arial" w:cs="Arial"/>
        </w:rPr>
        <w:t xml:space="preserve">question relating to </w:t>
      </w:r>
      <w:r w:rsidR="00626561">
        <w:rPr>
          <w:rFonts w:ascii="Arial" w:hAnsi="Arial" w:cs="Arial"/>
        </w:rPr>
        <w:t>vision</w:t>
      </w:r>
      <w:r w:rsidR="00AB70E3">
        <w:rPr>
          <w:rFonts w:ascii="Arial" w:hAnsi="Arial" w:cs="Arial"/>
        </w:rPr>
        <w:t>. Therefore, it may be that the participants used in this study have higher levels of non-refractive visual problems and so may not carry out PA at a level that affects vision over time</w:t>
      </w:r>
      <w:r w:rsidR="002C1714">
        <w:rPr>
          <w:rFonts w:ascii="Arial" w:hAnsi="Arial" w:cs="Arial"/>
        </w:rPr>
        <w:t xml:space="preserve">, this explaining the lack of </w:t>
      </w:r>
      <w:r w:rsidR="00226F67">
        <w:rPr>
          <w:rFonts w:ascii="Arial" w:hAnsi="Arial" w:cs="Arial"/>
        </w:rPr>
        <w:t xml:space="preserve">direct </w:t>
      </w:r>
      <w:r w:rsidR="002C1714">
        <w:rPr>
          <w:rFonts w:ascii="Arial" w:hAnsi="Arial" w:cs="Arial"/>
        </w:rPr>
        <w:t xml:space="preserve">association. </w:t>
      </w:r>
      <w:r w:rsidR="00680D1A" w:rsidRPr="00680D1A">
        <w:rPr>
          <w:rFonts w:ascii="Arial" w:hAnsi="Arial" w:cs="Arial"/>
        </w:rPr>
        <w:t>We encourage future research in this area</w:t>
      </w:r>
      <w:r w:rsidR="002C1714">
        <w:rPr>
          <w:rFonts w:ascii="Arial" w:hAnsi="Arial" w:cs="Arial"/>
        </w:rPr>
        <w:t>.</w:t>
      </w:r>
    </w:p>
    <w:p w14:paraId="60D0E5CD" w14:textId="77777777" w:rsidR="00F70BBA" w:rsidRPr="00F70BBA" w:rsidRDefault="00F70BBA" w:rsidP="004B0490">
      <w:pPr>
        <w:spacing w:line="480" w:lineRule="auto"/>
        <w:rPr>
          <w:rFonts w:ascii="Arial" w:hAnsi="Arial" w:cs="Arial"/>
          <w:b/>
          <w:bCs/>
        </w:rPr>
      </w:pPr>
      <w:r w:rsidRPr="00F70BBA">
        <w:rPr>
          <w:rFonts w:ascii="Arial" w:hAnsi="Arial" w:cs="Arial"/>
          <w:b/>
          <w:bCs/>
        </w:rPr>
        <w:t>Strength and limitations</w:t>
      </w:r>
    </w:p>
    <w:p w14:paraId="0A8C4C80" w14:textId="45C20C74" w:rsidR="00BF7B8A" w:rsidRDefault="00C353FA" w:rsidP="004B0490">
      <w:pPr>
        <w:spacing w:line="480" w:lineRule="auto"/>
        <w:rPr>
          <w:rFonts w:ascii="Arial" w:hAnsi="Arial" w:cs="Arial"/>
        </w:rPr>
      </w:pPr>
      <w:r>
        <w:rPr>
          <w:rFonts w:ascii="Arial" w:hAnsi="Arial" w:cs="Arial"/>
        </w:rPr>
        <w:t>Whilst</w:t>
      </w:r>
      <w:r w:rsidR="00DF470D">
        <w:rPr>
          <w:rFonts w:ascii="Arial" w:hAnsi="Arial" w:cs="Arial"/>
        </w:rPr>
        <w:t xml:space="preserve"> a strength of t</w:t>
      </w:r>
      <w:r w:rsidR="005B6460">
        <w:rPr>
          <w:rFonts w:ascii="Arial" w:hAnsi="Arial" w:cs="Arial"/>
        </w:rPr>
        <w:t xml:space="preserve">he </w:t>
      </w:r>
      <w:r w:rsidR="005B6460" w:rsidRPr="000D03CF">
        <w:rPr>
          <w:rFonts w:ascii="Arial" w:hAnsi="Arial" w:cs="Arial"/>
        </w:rPr>
        <w:t>cross-lagged panel model</w:t>
      </w:r>
      <w:r w:rsidR="005B6460">
        <w:rPr>
          <w:rFonts w:ascii="Arial" w:hAnsi="Arial" w:cs="Arial"/>
        </w:rPr>
        <w:t xml:space="preserve"> </w:t>
      </w:r>
      <w:r>
        <w:rPr>
          <w:rFonts w:ascii="Arial" w:hAnsi="Arial" w:cs="Arial"/>
        </w:rPr>
        <w:t xml:space="preserve">used </w:t>
      </w:r>
      <w:r w:rsidR="00DF470D">
        <w:rPr>
          <w:rFonts w:ascii="Arial" w:hAnsi="Arial" w:cs="Arial"/>
        </w:rPr>
        <w:t xml:space="preserve">is that it </w:t>
      </w:r>
      <w:r w:rsidR="005B6460">
        <w:rPr>
          <w:rFonts w:ascii="Arial" w:hAnsi="Arial" w:cs="Arial"/>
        </w:rPr>
        <w:t>simultaneously estimat</w:t>
      </w:r>
      <w:r w:rsidR="00DF470D">
        <w:rPr>
          <w:rFonts w:ascii="Arial" w:hAnsi="Arial" w:cs="Arial"/>
        </w:rPr>
        <w:t xml:space="preserve">es </w:t>
      </w:r>
      <w:r w:rsidR="005B6460">
        <w:rPr>
          <w:rFonts w:ascii="Arial" w:hAnsi="Arial" w:cs="Arial"/>
        </w:rPr>
        <w:t xml:space="preserve">both direct and indirect associations </w:t>
      </w:r>
      <w:r w:rsidR="00E065B2">
        <w:rPr>
          <w:rFonts w:ascii="Arial" w:hAnsi="Arial" w:cs="Arial"/>
        </w:rPr>
        <w:t xml:space="preserve">thus exploring the reciprocal relationship </w:t>
      </w:r>
      <w:r w:rsidR="005B6460">
        <w:rPr>
          <w:rFonts w:ascii="Arial" w:hAnsi="Arial" w:cs="Arial"/>
        </w:rPr>
        <w:t>between the observed variables of self-reported PA and self-rated vision using longitudinal data</w:t>
      </w:r>
      <w:r>
        <w:rPr>
          <w:rFonts w:ascii="Arial" w:hAnsi="Arial" w:cs="Arial"/>
        </w:rPr>
        <w:t xml:space="preserve">, it assumes </w:t>
      </w:r>
      <w:r w:rsidR="00505657">
        <w:rPr>
          <w:rFonts w:ascii="Arial" w:hAnsi="Arial" w:cs="Arial"/>
        </w:rPr>
        <w:t>f</w:t>
      </w:r>
      <w:r w:rsidR="00505657" w:rsidRPr="00505657">
        <w:rPr>
          <w:rFonts w:ascii="Arial" w:hAnsi="Arial" w:cs="Arial"/>
        </w:rPr>
        <w:t>actorial invariance</w:t>
      </w:r>
      <w:r w:rsidR="00DC1EE1">
        <w:rPr>
          <w:rFonts w:ascii="Arial" w:hAnsi="Arial" w:cs="Arial"/>
        </w:rPr>
        <w:t xml:space="preserve"> of the measures</w:t>
      </w:r>
      <w:r w:rsidR="003D121D">
        <w:rPr>
          <w:rFonts w:ascii="Arial" w:hAnsi="Arial" w:cs="Arial"/>
        </w:rPr>
        <w:t xml:space="preserve"> (Hays et al., 1994; Selig &amp; Little, 2012)</w:t>
      </w:r>
      <w:r>
        <w:rPr>
          <w:rFonts w:ascii="Arial" w:hAnsi="Arial" w:cs="Arial"/>
        </w:rPr>
        <w:t xml:space="preserve">. </w:t>
      </w:r>
      <w:r w:rsidR="003D121D">
        <w:rPr>
          <w:rFonts w:ascii="Arial" w:hAnsi="Arial" w:cs="Arial"/>
        </w:rPr>
        <w:t>T</w:t>
      </w:r>
      <w:r w:rsidR="0036145C">
        <w:rPr>
          <w:rFonts w:ascii="Arial" w:hAnsi="Arial" w:cs="Arial"/>
        </w:rPr>
        <w:t xml:space="preserve">his study includes only </w:t>
      </w:r>
      <w:r w:rsidR="00505657" w:rsidRPr="00505657">
        <w:rPr>
          <w:rFonts w:ascii="Arial" w:hAnsi="Arial" w:cs="Arial"/>
        </w:rPr>
        <w:t>observed, or manifest</w:t>
      </w:r>
      <w:r w:rsidR="0036145C">
        <w:rPr>
          <w:rFonts w:ascii="Arial" w:hAnsi="Arial" w:cs="Arial"/>
        </w:rPr>
        <w:t xml:space="preserve"> v</w:t>
      </w:r>
      <w:r w:rsidR="00505657" w:rsidRPr="00505657">
        <w:rPr>
          <w:rFonts w:ascii="Arial" w:hAnsi="Arial" w:cs="Arial"/>
        </w:rPr>
        <w:t>ariables,</w:t>
      </w:r>
      <w:r w:rsidR="0036145C">
        <w:rPr>
          <w:rFonts w:ascii="Arial" w:hAnsi="Arial" w:cs="Arial"/>
        </w:rPr>
        <w:t xml:space="preserve"> and </w:t>
      </w:r>
      <w:r w:rsidR="003F271B">
        <w:rPr>
          <w:rFonts w:ascii="Arial" w:hAnsi="Arial" w:cs="Arial"/>
        </w:rPr>
        <w:t xml:space="preserve">so </w:t>
      </w:r>
      <w:r w:rsidR="00505657" w:rsidRPr="00505657">
        <w:rPr>
          <w:rFonts w:ascii="Arial" w:hAnsi="Arial" w:cs="Arial"/>
        </w:rPr>
        <w:t>factorial invariance is an untestable assumption</w:t>
      </w:r>
      <w:r w:rsidR="003F271B">
        <w:rPr>
          <w:rFonts w:ascii="Arial" w:hAnsi="Arial" w:cs="Arial"/>
        </w:rPr>
        <w:t xml:space="preserve"> in the current </w:t>
      </w:r>
      <w:r w:rsidR="00BA68D3">
        <w:rPr>
          <w:rFonts w:ascii="Arial" w:hAnsi="Arial" w:cs="Arial"/>
        </w:rPr>
        <w:t>model</w:t>
      </w:r>
      <w:r w:rsidR="003F271B">
        <w:rPr>
          <w:rFonts w:ascii="Arial" w:hAnsi="Arial" w:cs="Arial"/>
        </w:rPr>
        <w:t xml:space="preserve">. </w:t>
      </w:r>
      <w:r w:rsidR="00590980">
        <w:rPr>
          <w:rFonts w:ascii="Arial" w:hAnsi="Arial" w:cs="Arial"/>
        </w:rPr>
        <w:t xml:space="preserve">Additionally, </w:t>
      </w:r>
      <w:r w:rsidR="000525CF">
        <w:rPr>
          <w:rFonts w:ascii="Arial" w:hAnsi="Arial" w:cs="Arial"/>
        </w:rPr>
        <w:t xml:space="preserve">the model includes repeated measures across time which may give rise to a retest effect, where participants react to repeated questioning in the same way or try to meet the interviewer expectations (Selig &amp; Little, 2012). </w:t>
      </w:r>
      <w:r w:rsidR="003969E5" w:rsidRPr="003969E5">
        <w:rPr>
          <w:rFonts w:ascii="Arial" w:hAnsi="Arial" w:cs="Arial"/>
        </w:rPr>
        <w:t xml:space="preserve">Additionally, the mean age of the TILDA study cohort is 64 years </w:t>
      </w:r>
      <w:r w:rsidR="00C157AC">
        <w:rPr>
          <w:rFonts w:ascii="Arial" w:hAnsi="Arial" w:cs="Arial"/>
        </w:rPr>
        <w:t xml:space="preserve">and there is a high level of eye disease </w:t>
      </w:r>
      <w:r w:rsidR="00F220DB">
        <w:rPr>
          <w:rFonts w:ascii="Arial" w:hAnsi="Arial" w:cs="Arial"/>
        </w:rPr>
        <w:t xml:space="preserve">(84%) reported in our sample </w:t>
      </w:r>
      <w:r w:rsidR="002C2332">
        <w:rPr>
          <w:rFonts w:ascii="Arial" w:hAnsi="Arial" w:cs="Arial"/>
        </w:rPr>
        <w:t>which may bias the findings</w:t>
      </w:r>
      <w:r w:rsidR="003513D8">
        <w:rPr>
          <w:rFonts w:ascii="Arial" w:hAnsi="Arial" w:cs="Arial"/>
        </w:rPr>
        <w:t xml:space="preserve">. </w:t>
      </w:r>
      <w:r w:rsidR="00A66A91">
        <w:rPr>
          <w:rFonts w:ascii="Arial" w:hAnsi="Arial" w:cs="Arial"/>
        </w:rPr>
        <w:t>A</w:t>
      </w:r>
      <w:r w:rsidR="00B51D05">
        <w:rPr>
          <w:rFonts w:ascii="Arial" w:hAnsi="Arial" w:cs="Arial"/>
        </w:rPr>
        <w:t>lso</w:t>
      </w:r>
      <w:r w:rsidR="00A66A91">
        <w:rPr>
          <w:rFonts w:ascii="Arial" w:hAnsi="Arial" w:cs="Arial"/>
        </w:rPr>
        <w:t xml:space="preserve">, </w:t>
      </w:r>
      <w:r w:rsidR="008F4E4F">
        <w:rPr>
          <w:rFonts w:ascii="Arial" w:hAnsi="Arial" w:cs="Arial"/>
        </w:rPr>
        <w:t xml:space="preserve">older adults are more likely to carry out </w:t>
      </w:r>
      <w:r w:rsidR="002D7356">
        <w:rPr>
          <w:rFonts w:ascii="Arial" w:hAnsi="Arial" w:cs="Arial"/>
        </w:rPr>
        <w:t xml:space="preserve">lower intensity physical activity </w:t>
      </w:r>
      <w:r w:rsidR="007769B1">
        <w:rPr>
          <w:rFonts w:ascii="Arial" w:hAnsi="Arial" w:cs="Arial"/>
        </w:rPr>
        <w:t xml:space="preserve">which </w:t>
      </w:r>
      <w:r w:rsidR="002D7356">
        <w:rPr>
          <w:rFonts w:ascii="Arial" w:hAnsi="Arial" w:cs="Arial"/>
        </w:rPr>
        <w:t>require</w:t>
      </w:r>
      <w:r w:rsidR="007769B1">
        <w:rPr>
          <w:rFonts w:ascii="Arial" w:hAnsi="Arial" w:cs="Arial"/>
        </w:rPr>
        <w:t>s</w:t>
      </w:r>
      <w:r w:rsidR="002D7356">
        <w:rPr>
          <w:rFonts w:ascii="Arial" w:hAnsi="Arial" w:cs="Arial"/>
        </w:rPr>
        <w:t xml:space="preserve"> a longer period of study </w:t>
      </w:r>
      <w:r w:rsidR="00A63E6E">
        <w:rPr>
          <w:rFonts w:ascii="Arial" w:hAnsi="Arial" w:cs="Arial"/>
        </w:rPr>
        <w:t xml:space="preserve">to elicit health benefits </w:t>
      </w:r>
      <w:r w:rsidR="00D8543C" w:rsidRPr="00D8543C">
        <w:rPr>
          <w:rFonts w:ascii="Arial" w:hAnsi="Arial" w:cs="Arial"/>
        </w:rPr>
        <w:t>(Bauman et al.,2016; Hoffmann et al., 2016</w:t>
      </w:r>
      <w:r w:rsidR="00D8543C">
        <w:rPr>
          <w:rFonts w:ascii="Arial" w:hAnsi="Arial" w:cs="Arial"/>
        </w:rPr>
        <w:t xml:space="preserve">) </w:t>
      </w:r>
      <w:r w:rsidR="00A63E6E">
        <w:rPr>
          <w:rFonts w:ascii="Arial" w:hAnsi="Arial" w:cs="Arial"/>
        </w:rPr>
        <w:t xml:space="preserve">and so </w:t>
      </w:r>
      <w:r w:rsidR="00BF7B8A">
        <w:rPr>
          <w:rFonts w:ascii="Arial" w:hAnsi="Arial" w:cs="Arial"/>
        </w:rPr>
        <w:t xml:space="preserve">longitudinal studies </w:t>
      </w:r>
      <w:r w:rsidR="00320A32">
        <w:rPr>
          <w:rFonts w:ascii="Arial" w:hAnsi="Arial" w:cs="Arial"/>
        </w:rPr>
        <w:t xml:space="preserve">including </w:t>
      </w:r>
      <w:r w:rsidR="00BF7B8A" w:rsidRPr="003969E5">
        <w:rPr>
          <w:rFonts w:ascii="Arial" w:hAnsi="Arial" w:cs="Arial"/>
        </w:rPr>
        <w:t xml:space="preserve">younger participants over a longer period of time </w:t>
      </w:r>
      <w:r w:rsidR="00320A32">
        <w:rPr>
          <w:rFonts w:ascii="Arial" w:hAnsi="Arial" w:cs="Arial"/>
        </w:rPr>
        <w:t>(</w:t>
      </w:r>
      <w:r w:rsidR="00221A3B">
        <w:rPr>
          <w:rFonts w:ascii="Arial" w:hAnsi="Arial" w:cs="Arial"/>
        </w:rPr>
        <w:t>&gt;</w:t>
      </w:r>
      <w:r w:rsidR="009D3D3C">
        <w:rPr>
          <w:rFonts w:ascii="Arial" w:hAnsi="Arial" w:cs="Arial"/>
        </w:rPr>
        <w:t xml:space="preserve">6 years) may be </w:t>
      </w:r>
      <w:r w:rsidR="0037516C">
        <w:rPr>
          <w:rFonts w:ascii="Arial" w:hAnsi="Arial" w:cs="Arial"/>
        </w:rPr>
        <w:t>needed</w:t>
      </w:r>
      <w:r w:rsidR="00BF7B8A" w:rsidRPr="003969E5">
        <w:rPr>
          <w:rFonts w:ascii="Arial" w:hAnsi="Arial" w:cs="Arial"/>
        </w:rPr>
        <w:t>.</w:t>
      </w:r>
    </w:p>
    <w:p w14:paraId="67FD4D5F" w14:textId="3AE1FB4C" w:rsidR="00E55EE8" w:rsidRDefault="0096276A" w:rsidP="004B0490">
      <w:pPr>
        <w:spacing w:line="480" w:lineRule="auto"/>
        <w:rPr>
          <w:rFonts w:ascii="Arial" w:hAnsi="Arial" w:cs="Arial"/>
        </w:rPr>
      </w:pPr>
      <w:r>
        <w:rPr>
          <w:rFonts w:ascii="Arial" w:hAnsi="Arial" w:cs="Arial"/>
        </w:rPr>
        <w:t xml:space="preserve">Also, </w:t>
      </w:r>
      <w:r w:rsidR="00FC6C1F">
        <w:rPr>
          <w:rFonts w:ascii="Arial" w:hAnsi="Arial" w:cs="Arial"/>
        </w:rPr>
        <w:t xml:space="preserve">the </w:t>
      </w:r>
      <w:r w:rsidR="00BD53F2">
        <w:rPr>
          <w:rFonts w:ascii="Arial" w:hAnsi="Arial" w:cs="Arial"/>
        </w:rPr>
        <w:t>model assumes t</w:t>
      </w:r>
      <w:r w:rsidR="006E3E76" w:rsidRPr="006E3E76">
        <w:rPr>
          <w:rFonts w:ascii="Arial" w:hAnsi="Arial" w:cs="Arial"/>
        </w:rPr>
        <w:t xml:space="preserve">hat all the important predictors are included </w:t>
      </w:r>
      <w:r w:rsidR="00FC6C1F">
        <w:rPr>
          <w:rFonts w:ascii="Arial" w:hAnsi="Arial" w:cs="Arial"/>
        </w:rPr>
        <w:t xml:space="preserve">in the analysis, </w:t>
      </w:r>
      <w:r w:rsidR="00BD53F2">
        <w:rPr>
          <w:rFonts w:ascii="Arial" w:hAnsi="Arial" w:cs="Arial"/>
        </w:rPr>
        <w:t xml:space="preserve">but </w:t>
      </w:r>
      <w:r w:rsidR="006E3E76" w:rsidRPr="006E3E76">
        <w:rPr>
          <w:rFonts w:ascii="Arial" w:hAnsi="Arial" w:cs="Arial"/>
        </w:rPr>
        <w:t xml:space="preserve">there are </w:t>
      </w:r>
      <w:r w:rsidR="00BD53F2">
        <w:rPr>
          <w:rFonts w:ascii="Arial" w:hAnsi="Arial" w:cs="Arial"/>
        </w:rPr>
        <w:t xml:space="preserve">many </w:t>
      </w:r>
      <w:r w:rsidR="006E3E76" w:rsidRPr="006E3E76">
        <w:rPr>
          <w:rFonts w:ascii="Arial" w:hAnsi="Arial" w:cs="Arial"/>
        </w:rPr>
        <w:t xml:space="preserve">possible determinants of human </w:t>
      </w:r>
      <w:r w:rsidR="00BD53F2">
        <w:rPr>
          <w:rFonts w:ascii="Arial" w:hAnsi="Arial" w:cs="Arial"/>
        </w:rPr>
        <w:t xml:space="preserve">behaviour </w:t>
      </w:r>
      <w:r w:rsidR="000D6AFE">
        <w:rPr>
          <w:rFonts w:ascii="Arial" w:hAnsi="Arial" w:cs="Arial"/>
        </w:rPr>
        <w:t xml:space="preserve">which may potentially confound the </w:t>
      </w:r>
      <w:r w:rsidR="006E3E76" w:rsidRPr="006E3E76">
        <w:rPr>
          <w:rFonts w:ascii="Arial" w:hAnsi="Arial" w:cs="Arial"/>
        </w:rPr>
        <w:t>study’s findings</w:t>
      </w:r>
      <w:r w:rsidR="000D6AFE">
        <w:rPr>
          <w:rFonts w:ascii="Arial" w:hAnsi="Arial" w:cs="Arial"/>
        </w:rPr>
        <w:t xml:space="preserve"> (Selig &amp; Little, 2012)</w:t>
      </w:r>
      <w:r w:rsidR="006E3E76" w:rsidRPr="006E3E76">
        <w:rPr>
          <w:rFonts w:ascii="Arial" w:hAnsi="Arial" w:cs="Arial"/>
        </w:rPr>
        <w:t>.</w:t>
      </w:r>
      <w:r w:rsidR="0028718F">
        <w:rPr>
          <w:rFonts w:ascii="Arial" w:hAnsi="Arial" w:cs="Arial"/>
        </w:rPr>
        <w:t xml:space="preserve"> </w:t>
      </w:r>
    </w:p>
    <w:p w14:paraId="79D9FBCE" w14:textId="4286399E" w:rsidR="003F271B" w:rsidRDefault="0028718F" w:rsidP="004B0490">
      <w:pPr>
        <w:spacing w:line="480" w:lineRule="auto"/>
        <w:rPr>
          <w:rFonts w:ascii="Arial" w:hAnsi="Arial" w:cs="Arial"/>
        </w:rPr>
      </w:pPr>
      <w:r>
        <w:rPr>
          <w:rFonts w:ascii="Arial" w:hAnsi="Arial" w:cs="Arial"/>
        </w:rPr>
        <w:t>Consequently</w:t>
      </w:r>
      <w:r w:rsidR="00230694">
        <w:rPr>
          <w:rFonts w:ascii="Arial" w:hAnsi="Arial" w:cs="Arial"/>
        </w:rPr>
        <w:t>,</w:t>
      </w:r>
      <w:r>
        <w:rPr>
          <w:rFonts w:ascii="Arial" w:hAnsi="Arial" w:cs="Arial"/>
        </w:rPr>
        <w:t xml:space="preserve"> the findings should be considered with caution</w:t>
      </w:r>
      <w:r w:rsidR="00B25147">
        <w:rPr>
          <w:rFonts w:ascii="Arial" w:hAnsi="Arial" w:cs="Arial"/>
        </w:rPr>
        <w:t xml:space="preserve"> and future research should consider including multiple measures </w:t>
      </w:r>
      <w:r w:rsidR="00F369CF">
        <w:rPr>
          <w:rFonts w:ascii="Arial" w:hAnsi="Arial" w:cs="Arial"/>
        </w:rPr>
        <w:t>to create a latent variable to address measurement error (Selig &amp; Little, 2012)</w:t>
      </w:r>
      <w:r w:rsidR="00BE39A9">
        <w:rPr>
          <w:rFonts w:ascii="Arial" w:hAnsi="Arial" w:cs="Arial"/>
        </w:rPr>
        <w:t>.</w:t>
      </w:r>
    </w:p>
    <w:p w14:paraId="57F95F8C" w14:textId="3B0E876F" w:rsidR="000B18A1" w:rsidRDefault="002174D4" w:rsidP="004B0490">
      <w:pPr>
        <w:spacing w:line="480" w:lineRule="auto"/>
        <w:rPr>
          <w:rFonts w:ascii="Arial" w:hAnsi="Arial" w:cs="Arial"/>
        </w:rPr>
      </w:pPr>
      <w:r>
        <w:rPr>
          <w:rFonts w:ascii="Arial" w:hAnsi="Arial" w:cs="Arial"/>
        </w:rPr>
        <w:t xml:space="preserve">In addition, </w:t>
      </w:r>
      <w:r w:rsidR="006D13B4">
        <w:rPr>
          <w:rFonts w:ascii="Arial" w:hAnsi="Arial" w:cs="Arial"/>
        </w:rPr>
        <w:t xml:space="preserve">the measures used are both subjective </w:t>
      </w:r>
      <w:r w:rsidR="00B8782F">
        <w:rPr>
          <w:rFonts w:ascii="Arial" w:hAnsi="Arial" w:cs="Arial"/>
        </w:rPr>
        <w:t xml:space="preserve">and </w:t>
      </w:r>
      <w:r w:rsidR="004B0490" w:rsidRPr="004B0490">
        <w:rPr>
          <w:rFonts w:ascii="Arial" w:hAnsi="Arial" w:cs="Arial"/>
        </w:rPr>
        <w:t xml:space="preserve">may be influenced by health status, mood, depression, anxiety, or cognitive ability, as well as seasonal variation, social desirability, or recall issues (Dyrstad et al., 2014; Murphy, 2009; Saelens et al., 2012). </w:t>
      </w:r>
      <w:r w:rsidR="00052A04">
        <w:rPr>
          <w:rFonts w:ascii="Arial" w:hAnsi="Arial" w:cs="Arial"/>
        </w:rPr>
        <w:t xml:space="preserve">Future studies should consider objective measures over time to </w:t>
      </w:r>
      <w:r w:rsidR="0064431A">
        <w:rPr>
          <w:rFonts w:ascii="Arial" w:hAnsi="Arial" w:cs="Arial"/>
        </w:rPr>
        <w:t>address some of these biases</w:t>
      </w:r>
      <w:r w:rsidR="00AB1C63" w:rsidRPr="00AB1C63">
        <w:rPr>
          <w:rFonts w:ascii="Arial" w:hAnsi="Arial" w:cs="Arial"/>
        </w:rPr>
        <w:t xml:space="preserve"> </w:t>
      </w:r>
      <w:r w:rsidR="00AB1C63" w:rsidRPr="004B0490">
        <w:rPr>
          <w:rFonts w:ascii="Arial" w:hAnsi="Arial" w:cs="Arial"/>
        </w:rPr>
        <w:t>(Bauman et al., 2009)</w:t>
      </w:r>
      <w:r w:rsidR="00AB1C63">
        <w:rPr>
          <w:rFonts w:ascii="Arial" w:hAnsi="Arial" w:cs="Arial"/>
        </w:rPr>
        <w:t>.</w:t>
      </w:r>
    </w:p>
    <w:p w14:paraId="6A3C1795" w14:textId="61D168B0" w:rsidR="006D13B4" w:rsidRPr="00E24FC3" w:rsidRDefault="00B124D0" w:rsidP="00130577">
      <w:pPr>
        <w:spacing w:line="480" w:lineRule="auto"/>
        <w:rPr>
          <w:rFonts w:ascii="Arial" w:hAnsi="Arial" w:cs="Arial"/>
          <w:b/>
          <w:bCs/>
        </w:rPr>
      </w:pPr>
      <w:r w:rsidRPr="00E24FC3">
        <w:rPr>
          <w:rFonts w:ascii="Arial" w:hAnsi="Arial" w:cs="Arial"/>
          <w:b/>
          <w:bCs/>
        </w:rPr>
        <w:t>Conclusion</w:t>
      </w:r>
    </w:p>
    <w:p w14:paraId="642AE09D" w14:textId="79407A88" w:rsidR="00C103BA" w:rsidRDefault="003E3215" w:rsidP="00DA2EC7">
      <w:pPr>
        <w:spacing w:line="480" w:lineRule="auto"/>
        <w:rPr>
          <w:rFonts w:ascii="Arial" w:hAnsi="Arial" w:cs="Arial"/>
        </w:rPr>
      </w:pPr>
      <w:r w:rsidRPr="003E3215">
        <w:rPr>
          <w:rFonts w:ascii="Arial" w:hAnsi="Arial" w:cs="Arial"/>
        </w:rPr>
        <w:t xml:space="preserve">In this sample of </w:t>
      </w:r>
      <w:r>
        <w:rPr>
          <w:rFonts w:ascii="Arial" w:hAnsi="Arial" w:cs="Arial"/>
        </w:rPr>
        <w:t>community-dwelling</w:t>
      </w:r>
      <w:r w:rsidRPr="003E3215">
        <w:rPr>
          <w:rFonts w:ascii="Arial" w:hAnsi="Arial" w:cs="Arial"/>
        </w:rPr>
        <w:t xml:space="preserve"> </w:t>
      </w:r>
      <w:r w:rsidR="001C0C58" w:rsidRPr="003E3215">
        <w:rPr>
          <w:rFonts w:ascii="Arial" w:hAnsi="Arial" w:cs="Arial"/>
        </w:rPr>
        <w:t xml:space="preserve">older </w:t>
      </w:r>
      <w:r w:rsidRPr="003E3215">
        <w:rPr>
          <w:rFonts w:ascii="Arial" w:hAnsi="Arial" w:cs="Arial"/>
        </w:rPr>
        <w:t xml:space="preserve">adults </w:t>
      </w:r>
      <w:r w:rsidR="001C0C58">
        <w:rPr>
          <w:rFonts w:ascii="Arial" w:hAnsi="Arial" w:cs="Arial"/>
        </w:rPr>
        <w:t xml:space="preserve">an </w:t>
      </w:r>
      <w:r w:rsidR="00C26DF2">
        <w:rPr>
          <w:rFonts w:ascii="Arial" w:hAnsi="Arial" w:cs="Arial"/>
        </w:rPr>
        <w:t xml:space="preserve">indirect cumulative </w:t>
      </w:r>
      <w:r w:rsidR="001C0C58">
        <w:rPr>
          <w:rFonts w:ascii="Arial" w:hAnsi="Arial" w:cs="Arial"/>
        </w:rPr>
        <w:t xml:space="preserve">association </w:t>
      </w:r>
      <w:r w:rsidR="00CE7520">
        <w:rPr>
          <w:rFonts w:ascii="Arial" w:hAnsi="Arial" w:cs="Arial"/>
        </w:rPr>
        <w:t xml:space="preserve">was found </w:t>
      </w:r>
      <w:r w:rsidR="001C0C58">
        <w:rPr>
          <w:rFonts w:ascii="Arial" w:hAnsi="Arial" w:cs="Arial"/>
        </w:rPr>
        <w:t xml:space="preserve">between </w:t>
      </w:r>
      <w:r w:rsidR="00CE7520">
        <w:rPr>
          <w:rFonts w:ascii="Arial" w:hAnsi="Arial" w:cs="Arial"/>
        </w:rPr>
        <w:t>self-reported PA and vision</w:t>
      </w:r>
      <w:r w:rsidR="00525BEC">
        <w:rPr>
          <w:rFonts w:ascii="Arial" w:hAnsi="Arial" w:cs="Arial"/>
        </w:rPr>
        <w:t xml:space="preserve"> over a 6-year period</w:t>
      </w:r>
      <w:r w:rsidR="00C103BA">
        <w:rPr>
          <w:rFonts w:ascii="Arial" w:hAnsi="Arial" w:cs="Arial"/>
        </w:rPr>
        <w:t xml:space="preserve">. </w:t>
      </w:r>
      <w:r w:rsidR="001F2791">
        <w:rPr>
          <w:rFonts w:ascii="Arial" w:hAnsi="Arial" w:cs="Arial"/>
        </w:rPr>
        <w:t>Th</w:t>
      </w:r>
      <w:r w:rsidR="00CB33E2">
        <w:rPr>
          <w:rFonts w:ascii="Arial" w:hAnsi="Arial" w:cs="Arial"/>
        </w:rPr>
        <w:t>e</w:t>
      </w:r>
      <w:r w:rsidR="001F2791">
        <w:rPr>
          <w:rFonts w:ascii="Arial" w:hAnsi="Arial" w:cs="Arial"/>
        </w:rPr>
        <w:t xml:space="preserve"> key risk factors </w:t>
      </w:r>
      <w:r w:rsidR="00CB33E2">
        <w:rPr>
          <w:rFonts w:ascii="Arial" w:hAnsi="Arial" w:cs="Arial"/>
        </w:rPr>
        <w:t xml:space="preserve">for </w:t>
      </w:r>
      <w:r w:rsidR="00DA2EC7">
        <w:rPr>
          <w:rFonts w:ascii="Arial" w:hAnsi="Arial" w:cs="Arial"/>
        </w:rPr>
        <w:t xml:space="preserve">both </w:t>
      </w:r>
      <w:r w:rsidR="00CB33E2" w:rsidRPr="00CB33E2">
        <w:rPr>
          <w:rFonts w:ascii="Arial" w:hAnsi="Arial" w:cs="Arial"/>
        </w:rPr>
        <w:t xml:space="preserve">self-reported PA </w:t>
      </w:r>
      <w:r w:rsidR="007E749E" w:rsidRPr="00CB33E2">
        <w:rPr>
          <w:rFonts w:ascii="Arial" w:hAnsi="Arial" w:cs="Arial"/>
        </w:rPr>
        <w:t xml:space="preserve">and vision over a 6-year period </w:t>
      </w:r>
      <w:r w:rsidR="00CC3335">
        <w:rPr>
          <w:rFonts w:ascii="Arial" w:hAnsi="Arial" w:cs="Arial"/>
        </w:rPr>
        <w:t xml:space="preserve">were </w:t>
      </w:r>
      <w:r w:rsidR="00F875D3" w:rsidRPr="007E749E">
        <w:rPr>
          <w:rFonts w:ascii="Arial" w:hAnsi="Arial" w:cs="Arial"/>
        </w:rPr>
        <w:t>age</w:t>
      </w:r>
      <w:r w:rsidR="00CC3335" w:rsidRPr="007E749E">
        <w:rPr>
          <w:rFonts w:ascii="Arial" w:hAnsi="Arial" w:cs="Arial"/>
        </w:rPr>
        <w:t>,</w:t>
      </w:r>
      <w:r w:rsidR="00CC3335" w:rsidRPr="00735369">
        <w:rPr>
          <w:rFonts w:ascii="Arial" w:hAnsi="Arial" w:cs="Arial"/>
        </w:rPr>
        <w:t xml:space="preserve"> </w:t>
      </w:r>
      <w:r w:rsidR="00F875D3" w:rsidRPr="00735369">
        <w:rPr>
          <w:rFonts w:ascii="Arial" w:hAnsi="Arial" w:cs="Arial"/>
        </w:rPr>
        <w:t>health</w:t>
      </w:r>
      <w:r w:rsidR="00F875D3" w:rsidRPr="00F875D3">
        <w:rPr>
          <w:rFonts w:ascii="Arial" w:hAnsi="Arial" w:cs="Arial"/>
        </w:rPr>
        <w:t xml:space="preserve"> status, </w:t>
      </w:r>
      <w:r w:rsidR="00F875D3" w:rsidRPr="007E749E">
        <w:rPr>
          <w:rFonts w:ascii="Arial" w:hAnsi="Arial" w:cs="Arial"/>
        </w:rPr>
        <w:t>depression</w:t>
      </w:r>
      <w:r w:rsidR="00F875D3" w:rsidRPr="00735369">
        <w:rPr>
          <w:rFonts w:ascii="Arial" w:hAnsi="Arial" w:cs="Arial"/>
        </w:rPr>
        <w:t>,</w:t>
      </w:r>
      <w:r w:rsidR="00CC3335">
        <w:rPr>
          <w:rFonts w:ascii="Arial" w:hAnsi="Arial" w:cs="Arial"/>
        </w:rPr>
        <w:t xml:space="preserve"> </w:t>
      </w:r>
      <w:r w:rsidR="00F875D3" w:rsidRPr="00F875D3">
        <w:rPr>
          <w:rFonts w:ascii="Arial" w:hAnsi="Arial" w:cs="Arial"/>
        </w:rPr>
        <w:t xml:space="preserve">and disabilities </w:t>
      </w:r>
      <w:r w:rsidR="00F875D3" w:rsidRPr="00DA2EC7">
        <w:rPr>
          <w:rFonts w:ascii="Arial" w:hAnsi="Arial" w:cs="Arial"/>
        </w:rPr>
        <w:t xml:space="preserve">of </w:t>
      </w:r>
      <w:r w:rsidR="00F875D3" w:rsidRPr="00D3288B">
        <w:rPr>
          <w:rFonts w:ascii="Arial" w:hAnsi="Arial" w:cs="Arial"/>
        </w:rPr>
        <w:t>ADL</w:t>
      </w:r>
      <w:r w:rsidR="00735369" w:rsidRPr="00174C26">
        <w:rPr>
          <w:rFonts w:ascii="Arial" w:hAnsi="Arial" w:cs="Arial"/>
        </w:rPr>
        <w:t>.</w:t>
      </w:r>
      <w:r w:rsidR="00735369">
        <w:rPr>
          <w:rFonts w:ascii="Arial" w:hAnsi="Arial" w:cs="Arial"/>
        </w:rPr>
        <w:t xml:space="preserve"> </w:t>
      </w:r>
      <w:r w:rsidR="00DF657C">
        <w:rPr>
          <w:rFonts w:ascii="Arial" w:hAnsi="Arial" w:cs="Arial"/>
        </w:rPr>
        <w:t>Additionally, s</w:t>
      </w:r>
      <w:r w:rsidR="00735369">
        <w:rPr>
          <w:rFonts w:ascii="Arial" w:hAnsi="Arial" w:cs="Arial"/>
        </w:rPr>
        <w:t xml:space="preserve">ex, </w:t>
      </w:r>
      <w:r w:rsidR="00735369" w:rsidRPr="00F875D3">
        <w:rPr>
          <w:rFonts w:ascii="Arial" w:hAnsi="Arial" w:cs="Arial"/>
        </w:rPr>
        <w:t>high blood pressure</w:t>
      </w:r>
      <w:r w:rsidR="00735369">
        <w:rPr>
          <w:rFonts w:ascii="Arial" w:hAnsi="Arial" w:cs="Arial"/>
        </w:rPr>
        <w:t xml:space="preserve">, and </w:t>
      </w:r>
      <w:r w:rsidR="00735369" w:rsidRPr="00F875D3">
        <w:rPr>
          <w:rFonts w:ascii="Arial" w:hAnsi="Arial" w:cs="Arial"/>
        </w:rPr>
        <w:t>diabetes</w:t>
      </w:r>
      <w:r w:rsidR="00D81296">
        <w:rPr>
          <w:rFonts w:ascii="Arial" w:hAnsi="Arial" w:cs="Arial"/>
        </w:rPr>
        <w:t xml:space="preserve"> were </w:t>
      </w:r>
      <w:r w:rsidR="00DF657C">
        <w:rPr>
          <w:rFonts w:ascii="Arial" w:hAnsi="Arial" w:cs="Arial"/>
        </w:rPr>
        <w:t xml:space="preserve">high risk factors for </w:t>
      </w:r>
      <w:r w:rsidR="00F875D3" w:rsidRPr="00F875D3">
        <w:rPr>
          <w:rFonts w:ascii="Arial" w:hAnsi="Arial" w:cs="Arial"/>
        </w:rPr>
        <w:t>PA level</w:t>
      </w:r>
      <w:r w:rsidR="00654B4F">
        <w:rPr>
          <w:rFonts w:ascii="Arial" w:hAnsi="Arial" w:cs="Arial"/>
        </w:rPr>
        <w:t xml:space="preserve">, whilst </w:t>
      </w:r>
      <w:r w:rsidR="00654B4F" w:rsidRPr="00F875D3">
        <w:rPr>
          <w:rFonts w:ascii="Arial" w:hAnsi="Arial" w:cs="Arial"/>
        </w:rPr>
        <w:t>education</w:t>
      </w:r>
      <w:r w:rsidR="00654B4F" w:rsidRPr="00654B4F">
        <w:rPr>
          <w:rFonts w:ascii="Arial" w:hAnsi="Arial" w:cs="Arial"/>
        </w:rPr>
        <w:t xml:space="preserve"> </w:t>
      </w:r>
      <w:r w:rsidR="00654B4F" w:rsidRPr="00F875D3">
        <w:rPr>
          <w:rFonts w:ascii="Arial" w:hAnsi="Arial" w:cs="Arial"/>
        </w:rPr>
        <w:t>employment status</w:t>
      </w:r>
      <w:r w:rsidR="00654B4F">
        <w:rPr>
          <w:rFonts w:ascii="Arial" w:hAnsi="Arial" w:cs="Arial"/>
        </w:rPr>
        <w:t xml:space="preserve">, </w:t>
      </w:r>
      <w:r w:rsidR="00654B4F" w:rsidRPr="00F875D3">
        <w:rPr>
          <w:rFonts w:ascii="Arial" w:hAnsi="Arial" w:cs="Arial"/>
        </w:rPr>
        <w:t xml:space="preserve">eye disease, </w:t>
      </w:r>
      <w:r w:rsidR="002277CB">
        <w:rPr>
          <w:rFonts w:ascii="Arial" w:hAnsi="Arial" w:cs="Arial"/>
        </w:rPr>
        <w:t xml:space="preserve">and </w:t>
      </w:r>
      <w:r w:rsidR="00654B4F" w:rsidRPr="00F875D3">
        <w:rPr>
          <w:rFonts w:ascii="Arial" w:hAnsi="Arial" w:cs="Arial"/>
        </w:rPr>
        <w:t xml:space="preserve">CVD </w:t>
      </w:r>
      <w:r w:rsidR="002277CB">
        <w:rPr>
          <w:rFonts w:ascii="Arial" w:hAnsi="Arial" w:cs="Arial"/>
        </w:rPr>
        <w:t xml:space="preserve">were high risk factors for </w:t>
      </w:r>
      <w:r w:rsidR="00DA2EC7">
        <w:rPr>
          <w:rFonts w:ascii="Arial" w:hAnsi="Arial" w:cs="Arial"/>
        </w:rPr>
        <w:t xml:space="preserve">vision. </w:t>
      </w:r>
      <w:r w:rsidR="00FD7236">
        <w:rPr>
          <w:rFonts w:ascii="Arial" w:hAnsi="Arial" w:cs="Arial"/>
        </w:rPr>
        <w:t>F</w:t>
      </w:r>
      <w:r w:rsidR="00614FA1">
        <w:rPr>
          <w:rFonts w:ascii="Arial" w:hAnsi="Arial" w:cs="Arial"/>
        </w:rPr>
        <w:t>urther research is needed to explore the association across time in other cohorts to be able to generalise the findings</w:t>
      </w:r>
      <w:r w:rsidR="00FD7236">
        <w:rPr>
          <w:rFonts w:ascii="Arial" w:hAnsi="Arial" w:cs="Arial"/>
        </w:rPr>
        <w:t xml:space="preserve">. </w:t>
      </w:r>
      <w:r w:rsidR="00624A5E">
        <w:rPr>
          <w:rFonts w:ascii="Arial" w:hAnsi="Arial" w:cs="Arial"/>
        </w:rPr>
        <w:t xml:space="preserve">The findings suggest that </w:t>
      </w:r>
      <w:r w:rsidR="001F254F">
        <w:rPr>
          <w:rFonts w:ascii="Arial" w:hAnsi="Arial" w:cs="Arial"/>
        </w:rPr>
        <w:t xml:space="preserve">PA </w:t>
      </w:r>
      <w:r w:rsidR="00921D4B">
        <w:rPr>
          <w:rFonts w:ascii="Arial" w:hAnsi="Arial" w:cs="Arial"/>
        </w:rPr>
        <w:t xml:space="preserve">interventions </w:t>
      </w:r>
      <w:r w:rsidR="00C7586C">
        <w:rPr>
          <w:rFonts w:ascii="Arial" w:hAnsi="Arial" w:cs="Arial"/>
        </w:rPr>
        <w:t>for older adults with VI</w:t>
      </w:r>
      <w:r w:rsidR="001F254F">
        <w:rPr>
          <w:rFonts w:ascii="Arial" w:hAnsi="Arial" w:cs="Arial"/>
        </w:rPr>
        <w:t xml:space="preserve"> </w:t>
      </w:r>
      <w:r w:rsidR="00624A5E">
        <w:rPr>
          <w:rFonts w:ascii="Arial" w:hAnsi="Arial" w:cs="Arial"/>
        </w:rPr>
        <w:t xml:space="preserve">are beneficial to </w:t>
      </w:r>
      <w:r w:rsidR="00C7586C">
        <w:rPr>
          <w:rFonts w:ascii="Arial" w:hAnsi="Arial" w:cs="Arial"/>
        </w:rPr>
        <w:t>long</w:t>
      </w:r>
      <w:r w:rsidR="003316CF">
        <w:rPr>
          <w:rFonts w:ascii="Arial" w:hAnsi="Arial" w:cs="Arial"/>
        </w:rPr>
        <w:t>-t</w:t>
      </w:r>
      <w:r w:rsidR="00C7586C">
        <w:rPr>
          <w:rFonts w:ascii="Arial" w:hAnsi="Arial" w:cs="Arial"/>
        </w:rPr>
        <w:t>erm health outcomes</w:t>
      </w:r>
      <w:r w:rsidR="00614FA1">
        <w:rPr>
          <w:rFonts w:ascii="Arial" w:hAnsi="Arial" w:cs="Arial"/>
        </w:rPr>
        <w:t xml:space="preserve">. </w:t>
      </w:r>
    </w:p>
    <w:p w14:paraId="5D913778" w14:textId="77777777" w:rsidR="00110A56" w:rsidRDefault="00110A56" w:rsidP="00130577">
      <w:pPr>
        <w:spacing w:line="480" w:lineRule="auto"/>
        <w:rPr>
          <w:rFonts w:ascii="Arial" w:hAnsi="Arial" w:cs="Arial"/>
        </w:rPr>
      </w:pPr>
    </w:p>
    <w:p w14:paraId="63C3A52C" w14:textId="77777777" w:rsidR="00636572" w:rsidRPr="00D15A7C" w:rsidRDefault="00636572" w:rsidP="00130577">
      <w:pPr>
        <w:spacing w:line="480" w:lineRule="auto"/>
        <w:rPr>
          <w:rFonts w:ascii="Arial" w:hAnsi="Arial" w:cs="Arial"/>
        </w:rPr>
      </w:pPr>
    </w:p>
    <w:p w14:paraId="36A930B8" w14:textId="77777777" w:rsidR="00636572" w:rsidRPr="00D15A7C" w:rsidRDefault="00636572" w:rsidP="00130577">
      <w:pPr>
        <w:spacing w:line="480" w:lineRule="auto"/>
        <w:rPr>
          <w:rFonts w:ascii="Arial" w:hAnsi="Arial" w:cs="Arial"/>
        </w:rPr>
      </w:pPr>
    </w:p>
    <w:p w14:paraId="05B30809" w14:textId="77777777" w:rsidR="00636572" w:rsidRPr="00D15A7C" w:rsidRDefault="00636572" w:rsidP="00636572">
      <w:pPr>
        <w:rPr>
          <w:rFonts w:ascii="Arial" w:hAnsi="Arial" w:cs="Arial"/>
        </w:rPr>
      </w:pPr>
    </w:p>
    <w:p w14:paraId="640C66B4" w14:textId="77777777" w:rsidR="00636572" w:rsidRPr="00D15A7C" w:rsidRDefault="00636572" w:rsidP="00636572">
      <w:pPr>
        <w:rPr>
          <w:rFonts w:ascii="Arial" w:hAnsi="Arial" w:cs="Arial"/>
        </w:rPr>
        <w:sectPr w:rsidR="00636572" w:rsidRPr="00D15A7C" w:rsidSect="00C228F2">
          <w:headerReference w:type="default" r:id="rId8"/>
          <w:pgSz w:w="12240" w:h="15840"/>
          <w:pgMar w:top="1440" w:right="1440" w:bottom="1440" w:left="1440" w:header="720" w:footer="720" w:gutter="0"/>
          <w:lnNumType w:countBy="1"/>
          <w:cols w:space="720"/>
          <w:docGrid w:linePitch="360"/>
        </w:sectPr>
      </w:pPr>
    </w:p>
    <w:p w14:paraId="2E5D7E2D" w14:textId="20ADFCDB" w:rsidR="002A3F30" w:rsidRPr="00020FDB" w:rsidRDefault="002A3F30" w:rsidP="00504100">
      <w:pPr>
        <w:spacing w:line="480" w:lineRule="auto"/>
        <w:jc w:val="center"/>
        <w:rPr>
          <w:rFonts w:ascii="Arial" w:hAnsi="Arial" w:cs="Arial"/>
        </w:rPr>
      </w:pPr>
      <w:r w:rsidRPr="00020FDB">
        <w:rPr>
          <w:rFonts w:ascii="Arial" w:hAnsi="Arial" w:cs="Arial"/>
        </w:rPr>
        <w:t>References</w:t>
      </w:r>
    </w:p>
    <w:p w14:paraId="1DBFCCED" w14:textId="647D4679" w:rsidR="00F12355" w:rsidRDefault="00F12355" w:rsidP="00441DC5">
      <w:pPr>
        <w:spacing w:line="480" w:lineRule="auto"/>
        <w:ind w:left="720" w:hanging="720"/>
        <w:rPr>
          <w:rFonts w:ascii="Arial" w:hAnsi="Arial" w:cs="Arial"/>
        </w:rPr>
      </w:pPr>
      <w:r w:rsidRPr="00F12355">
        <w:rPr>
          <w:rFonts w:ascii="Arial" w:hAnsi="Arial" w:cs="Arial"/>
        </w:rPr>
        <w:t>Arnardottir</w:t>
      </w:r>
      <w:r w:rsidR="00E24A8C">
        <w:rPr>
          <w:rFonts w:ascii="Arial" w:hAnsi="Arial" w:cs="Arial"/>
        </w:rPr>
        <w:t>,</w:t>
      </w:r>
      <w:r w:rsidRPr="00F12355">
        <w:rPr>
          <w:rFonts w:ascii="Arial" w:hAnsi="Arial" w:cs="Arial"/>
        </w:rPr>
        <w:t xml:space="preserve"> N</w:t>
      </w:r>
      <w:r w:rsidR="00E24A8C">
        <w:rPr>
          <w:rFonts w:ascii="Arial" w:hAnsi="Arial" w:cs="Arial"/>
        </w:rPr>
        <w:t>.</w:t>
      </w:r>
      <w:r w:rsidRPr="00F12355">
        <w:rPr>
          <w:rFonts w:ascii="Arial" w:hAnsi="Arial" w:cs="Arial"/>
        </w:rPr>
        <w:t>Y</w:t>
      </w:r>
      <w:r w:rsidR="00E24A8C">
        <w:rPr>
          <w:rFonts w:ascii="Arial" w:hAnsi="Arial" w:cs="Arial"/>
        </w:rPr>
        <w:t>.</w:t>
      </w:r>
      <w:r w:rsidRPr="00F12355">
        <w:rPr>
          <w:rFonts w:ascii="Arial" w:hAnsi="Arial" w:cs="Arial"/>
        </w:rPr>
        <w:t>, Koster</w:t>
      </w:r>
      <w:r w:rsidR="00C96AD5">
        <w:rPr>
          <w:rFonts w:ascii="Arial" w:hAnsi="Arial" w:cs="Arial"/>
        </w:rPr>
        <w:t>,</w:t>
      </w:r>
      <w:r w:rsidRPr="00F12355">
        <w:rPr>
          <w:rFonts w:ascii="Arial" w:hAnsi="Arial" w:cs="Arial"/>
        </w:rPr>
        <w:t xml:space="preserve"> A</w:t>
      </w:r>
      <w:r w:rsidR="00E24A8C">
        <w:rPr>
          <w:rFonts w:ascii="Arial" w:hAnsi="Arial" w:cs="Arial"/>
        </w:rPr>
        <w:t>.</w:t>
      </w:r>
      <w:r w:rsidRPr="00F12355">
        <w:rPr>
          <w:rFonts w:ascii="Arial" w:hAnsi="Arial" w:cs="Arial"/>
        </w:rPr>
        <w:t>, Van Domelen</w:t>
      </w:r>
      <w:r w:rsidR="00C96AD5">
        <w:rPr>
          <w:rFonts w:ascii="Arial" w:hAnsi="Arial" w:cs="Arial"/>
        </w:rPr>
        <w:t>,</w:t>
      </w:r>
      <w:r w:rsidRPr="00F12355">
        <w:rPr>
          <w:rFonts w:ascii="Arial" w:hAnsi="Arial" w:cs="Arial"/>
        </w:rPr>
        <w:t xml:space="preserve"> D</w:t>
      </w:r>
      <w:r w:rsidR="00E24A8C">
        <w:rPr>
          <w:rFonts w:ascii="Arial" w:hAnsi="Arial" w:cs="Arial"/>
        </w:rPr>
        <w:t>.</w:t>
      </w:r>
      <w:r w:rsidRPr="00F12355">
        <w:rPr>
          <w:rFonts w:ascii="Arial" w:hAnsi="Arial" w:cs="Arial"/>
        </w:rPr>
        <w:t>R</w:t>
      </w:r>
      <w:r w:rsidR="00E24A8C">
        <w:rPr>
          <w:rFonts w:ascii="Arial" w:hAnsi="Arial" w:cs="Arial"/>
        </w:rPr>
        <w:t>.</w:t>
      </w:r>
      <w:r w:rsidRPr="00F12355">
        <w:rPr>
          <w:rFonts w:ascii="Arial" w:hAnsi="Arial" w:cs="Arial"/>
        </w:rPr>
        <w:t xml:space="preserve"> et al.</w:t>
      </w:r>
      <w:r w:rsidR="00300628">
        <w:rPr>
          <w:rFonts w:ascii="Arial" w:hAnsi="Arial" w:cs="Arial"/>
        </w:rPr>
        <w:t>,</w:t>
      </w:r>
      <w:r w:rsidRPr="00F12355">
        <w:rPr>
          <w:rFonts w:ascii="Arial" w:hAnsi="Arial" w:cs="Arial"/>
        </w:rPr>
        <w:t xml:space="preserve"> </w:t>
      </w:r>
      <w:r w:rsidRPr="00E24A8C">
        <w:rPr>
          <w:rFonts w:ascii="Arial" w:hAnsi="Arial" w:cs="Arial"/>
          <w:i/>
          <w:iCs/>
        </w:rPr>
        <w:t>(2013).</w:t>
      </w:r>
      <w:r w:rsidRPr="00F12355">
        <w:rPr>
          <w:rFonts w:ascii="Arial" w:hAnsi="Arial" w:cs="Arial"/>
        </w:rPr>
        <w:t xml:space="preserve"> Objective measurements of daily physical activity patterns and sedentary behaviour in older adults: Age, Gene/Environment Susceptibility-Reykjavik Study. Age Ageing, 42, 222–29.</w:t>
      </w:r>
    </w:p>
    <w:p w14:paraId="78DDDF3A" w14:textId="72E3E7D2" w:rsidR="001D7BE4" w:rsidRDefault="001D7BE4" w:rsidP="00441DC5">
      <w:pPr>
        <w:spacing w:line="480" w:lineRule="auto"/>
        <w:ind w:left="720" w:hanging="720"/>
        <w:rPr>
          <w:rFonts w:ascii="Arial" w:hAnsi="Arial" w:cs="Arial"/>
        </w:rPr>
      </w:pPr>
      <w:r w:rsidRPr="001D7BE4">
        <w:rPr>
          <w:rFonts w:ascii="Arial" w:hAnsi="Arial" w:cs="Arial"/>
        </w:rPr>
        <w:t>Baert</w:t>
      </w:r>
      <w:r w:rsidR="00C96AD5">
        <w:rPr>
          <w:rFonts w:ascii="Arial" w:hAnsi="Arial" w:cs="Arial"/>
        </w:rPr>
        <w:t>,</w:t>
      </w:r>
      <w:r w:rsidRPr="001D7BE4">
        <w:rPr>
          <w:rFonts w:ascii="Arial" w:hAnsi="Arial" w:cs="Arial"/>
        </w:rPr>
        <w:t xml:space="preserve"> V</w:t>
      </w:r>
      <w:r w:rsidR="00C81B22">
        <w:rPr>
          <w:rFonts w:ascii="Arial" w:hAnsi="Arial" w:cs="Arial"/>
        </w:rPr>
        <w:t>.</w:t>
      </w:r>
      <w:r w:rsidRPr="001D7BE4">
        <w:rPr>
          <w:rFonts w:ascii="Arial" w:hAnsi="Arial" w:cs="Arial"/>
        </w:rPr>
        <w:t>, Gorusa</w:t>
      </w:r>
      <w:r w:rsidR="00C96AD5">
        <w:rPr>
          <w:rFonts w:ascii="Arial" w:hAnsi="Arial" w:cs="Arial"/>
        </w:rPr>
        <w:t>,</w:t>
      </w:r>
      <w:r w:rsidRPr="001D7BE4">
        <w:rPr>
          <w:rFonts w:ascii="Arial" w:hAnsi="Arial" w:cs="Arial"/>
        </w:rPr>
        <w:t xml:space="preserve"> E</w:t>
      </w:r>
      <w:r w:rsidR="00C81B22">
        <w:rPr>
          <w:rFonts w:ascii="Arial" w:hAnsi="Arial" w:cs="Arial"/>
        </w:rPr>
        <w:t>.</w:t>
      </w:r>
      <w:r w:rsidRPr="001D7BE4">
        <w:rPr>
          <w:rFonts w:ascii="Arial" w:hAnsi="Arial" w:cs="Arial"/>
        </w:rPr>
        <w:t>, Metsa</w:t>
      </w:r>
      <w:r w:rsidR="00C96AD5">
        <w:rPr>
          <w:rFonts w:ascii="Arial" w:hAnsi="Arial" w:cs="Arial"/>
        </w:rPr>
        <w:t>,</w:t>
      </w:r>
      <w:r w:rsidRPr="001D7BE4">
        <w:rPr>
          <w:rFonts w:ascii="Arial" w:hAnsi="Arial" w:cs="Arial"/>
        </w:rPr>
        <w:t xml:space="preserve"> T</w:t>
      </w:r>
      <w:r w:rsidR="00C81B22">
        <w:rPr>
          <w:rFonts w:ascii="Arial" w:hAnsi="Arial" w:cs="Arial"/>
        </w:rPr>
        <w:t>.</w:t>
      </w:r>
      <w:r w:rsidR="00D3288B">
        <w:rPr>
          <w:rFonts w:ascii="Arial" w:hAnsi="Arial" w:cs="Arial"/>
        </w:rPr>
        <w:t xml:space="preserve"> et al.</w:t>
      </w:r>
      <w:r w:rsidR="00300628">
        <w:rPr>
          <w:rFonts w:ascii="Arial" w:hAnsi="Arial" w:cs="Arial"/>
        </w:rPr>
        <w:t>,</w:t>
      </w:r>
      <w:r w:rsidR="00D3288B">
        <w:rPr>
          <w:rFonts w:ascii="Arial" w:hAnsi="Arial" w:cs="Arial"/>
        </w:rPr>
        <w:t xml:space="preserve"> </w:t>
      </w:r>
      <w:r w:rsidRPr="00C81B22">
        <w:rPr>
          <w:rFonts w:ascii="Arial" w:hAnsi="Arial" w:cs="Arial"/>
          <w:i/>
          <w:iCs/>
        </w:rPr>
        <w:t>(2011).</w:t>
      </w:r>
      <w:r w:rsidRPr="001D7BE4">
        <w:rPr>
          <w:rFonts w:ascii="Arial" w:hAnsi="Arial" w:cs="Arial"/>
        </w:rPr>
        <w:t xml:space="preserve"> Motivators and barriers for physical activity in the oldest old: A systematic review. Ageing Research Reviews, 10, 464– 74.</w:t>
      </w:r>
    </w:p>
    <w:p w14:paraId="2EEE80EF" w14:textId="2C416AD6" w:rsidR="00E73EA6" w:rsidRPr="0068222A" w:rsidRDefault="00E73EA6" w:rsidP="00441DC5">
      <w:pPr>
        <w:spacing w:line="480" w:lineRule="auto"/>
        <w:ind w:left="720" w:hanging="720"/>
        <w:rPr>
          <w:rFonts w:ascii="Arial" w:hAnsi="Arial" w:cs="Arial"/>
        </w:rPr>
      </w:pPr>
      <w:r w:rsidRPr="00020FDB">
        <w:rPr>
          <w:rFonts w:ascii="Arial" w:hAnsi="Arial" w:cs="Arial"/>
        </w:rPr>
        <w:t>Bangsbo</w:t>
      </w:r>
      <w:r w:rsidR="00C96AD5">
        <w:rPr>
          <w:rFonts w:ascii="Arial" w:hAnsi="Arial" w:cs="Arial"/>
        </w:rPr>
        <w:t>,</w:t>
      </w:r>
      <w:r w:rsidRPr="00020FDB">
        <w:rPr>
          <w:rFonts w:ascii="Arial" w:hAnsi="Arial" w:cs="Arial"/>
        </w:rPr>
        <w:t xml:space="preserve"> J</w:t>
      </w:r>
      <w:r w:rsidR="000035BE">
        <w:rPr>
          <w:rFonts w:ascii="Arial" w:hAnsi="Arial" w:cs="Arial"/>
        </w:rPr>
        <w:t>.</w:t>
      </w:r>
      <w:r w:rsidRPr="00020FDB">
        <w:rPr>
          <w:rFonts w:ascii="Arial" w:hAnsi="Arial" w:cs="Arial"/>
        </w:rPr>
        <w:t>, Blackwell</w:t>
      </w:r>
      <w:r w:rsidR="00C96AD5">
        <w:rPr>
          <w:rFonts w:ascii="Arial" w:hAnsi="Arial" w:cs="Arial"/>
        </w:rPr>
        <w:t>,</w:t>
      </w:r>
      <w:r w:rsidRPr="00020FDB">
        <w:rPr>
          <w:rFonts w:ascii="Arial" w:hAnsi="Arial" w:cs="Arial"/>
        </w:rPr>
        <w:t xml:space="preserve"> J</w:t>
      </w:r>
      <w:r w:rsidR="000035BE">
        <w:rPr>
          <w:rFonts w:ascii="Arial" w:hAnsi="Arial" w:cs="Arial"/>
        </w:rPr>
        <w:t>.</w:t>
      </w:r>
      <w:r w:rsidRPr="00020FDB">
        <w:rPr>
          <w:rFonts w:ascii="Arial" w:hAnsi="Arial" w:cs="Arial"/>
        </w:rPr>
        <w:t>, Boraxbekk</w:t>
      </w:r>
      <w:r w:rsidR="00C96AD5">
        <w:rPr>
          <w:rFonts w:ascii="Arial" w:hAnsi="Arial" w:cs="Arial"/>
        </w:rPr>
        <w:t>,</w:t>
      </w:r>
      <w:r w:rsidRPr="00020FDB">
        <w:rPr>
          <w:rFonts w:ascii="Arial" w:hAnsi="Arial" w:cs="Arial"/>
        </w:rPr>
        <w:t xml:space="preserve"> C</w:t>
      </w:r>
      <w:r w:rsidR="000035BE">
        <w:rPr>
          <w:rFonts w:ascii="Arial" w:hAnsi="Arial" w:cs="Arial"/>
        </w:rPr>
        <w:t>.</w:t>
      </w:r>
      <w:r w:rsidRPr="00020FDB">
        <w:rPr>
          <w:rFonts w:ascii="Arial" w:hAnsi="Arial" w:cs="Arial"/>
        </w:rPr>
        <w:t xml:space="preserve"> et al.</w:t>
      </w:r>
      <w:r w:rsidR="00300628">
        <w:rPr>
          <w:rFonts w:ascii="Arial" w:hAnsi="Arial" w:cs="Arial"/>
        </w:rPr>
        <w:t>,</w:t>
      </w:r>
      <w:r w:rsidRPr="00020FDB">
        <w:rPr>
          <w:rFonts w:ascii="Arial" w:hAnsi="Arial" w:cs="Arial"/>
        </w:rPr>
        <w:t xml:space="preserve"> </w:t>
      </w:r>
      <w:r w:rsidR="000035BE" w:rsidRPr="000035BE">
        <w:rPr>
          <w:rFonts w:ascii="Arial" w:hAnsi="Arial" w:cs="Arial"/>
          <w:i/>
          <w:iCs/>
        </w:rPr>
        <w:t>(2019).</w:t>
      </w:r>
      <w:r w:rsidR="000035BE">
        <w:rPr>
          <w:rFonts w:ascii="Arial" w:hAnsi="Arial" w:cs="Arial"/>
        </w:rPr>
        <w:t xml:space="preserve"> </w:t>
      </w:r>
      <w:r w:rsidRPr="00020FDB">
        <w:rPr>
          <w:rFonts w:ascii="Arial" w:hAnsi="Arial" w:cs="Arial"/>
        </w:rPr>
        <w:t xml:space="preserve">Copenhagen Consensus statement 2019: physical activity and ageing. British Journal of Sports Medicine Published Online First: 21 February 2019. </w:t>
      </w:r>
      <w:r w:rsidRPr="0068222A">
        <w:rPr>
          <w:rFonts w:ascii="Arial" w:hAnsi="Arial" w:cs="Arial"/>
        </w:rPr>
        <w:t xml:space="preserve">Doi: 10.1136/bjsports-2018-100451 </w:t>
      </w:r>
    </w:p>
    <w:p w14:paraId="3D29738C" w14:textId="3EB9A8A9" w:rsidR="00CD2B73" w:rsidRDefault="00CD2B73" w:rsidP="00441DC5">
      <w:pPr>
        <w:spacing w:line="480" w:lineRule="auto"/>
        <w:ind w:left="720" w:hanging="720"/>
        <w:rPr>
          <w:rFonts w:ascii="Arial" w:hAnsi="Arial" w:cs="Arial"/>
        </w:rPr>
      </w:pPr>
      <w:r w:rsidRPr="00CD2B73">
        <w:rPr>
          <w:rFonts w:ascii="Arial" w:hAnsi="Arial" w:cs="Arial"/>
        </w:rPr>
        <w:t>Bauman</w:t>
      </w:r>
      <w:r w:rsidR="00C96AD5">
        <w:rPr>
          <w:rFonts w:ascii="Arial" w:hAnsi="Arial" w:cs="Arial"/>
        </w:rPr>
        <w:t>,</w:t>
      </w:r>
      <w:r w:rsidRPr="00CD2B73">
        <w:rPr>
          <w:rFonts w:ascii="Arial" w:hAnsi="Arial" w:cs="Arial"/>
        </w:rPr>
        <w:t xml:space="preserve"> A</w:t>
      </w:r>
      <w:r w:rsidR="000035BE">
        <w:rPr>
          <w:rFonts w:ascii="Arial" w:hAnsi="Arial" w:cs="Arial"/>
        </w:rPr>
        <w:t>.</w:t>
      </w:r>
      <w:r w:rsidRPr="00CD2B73">
        <w:rPr>
          <w:rFonts w:ascii="Arial" w:hAnsi="Arial" w:cs="Arial"/>
        </w:rPr>
        <w:t>, Ainsworth</w:t>
      </w:r>
      <w:r w:rsidR="00C96AD5">
        <w:rPr>
          <w:rFonts w:ascii="Arial" w:hAnsi="Arial" w:cs="Arial"/>
        </w:rPr>
        <w:t>,</w:t>
      </w:r>
      <w:r w:rsidRPr="00CD2B73">
        <w:rPr>
          <w:rFonts w:ascii="Arial" w:hAnsi="Arial" w:cs="Arial"/>
        </w:rPr>
        <w:t xml:space="preserve"> B</w:t>
      </w:r>
      <w:r w:rsidR="000035BE">
        <w:rPr>
          <w:rFonts w:ascii="Arial" w:hAnsi="Arial" w:cs="Arial"/>
        </w:rPr>
        <w:t>.</w:t>
      </w:r>
      <w:r w:rsidRPr="00CD2B73">
        <w:rPr>
          <w:rFonts w:ascii="Arial" w:hAnsi="Arial" w:cs="Arial"/>
        </w:rPr>
        <w:t>, Bull</w:t>
      </w:r>
      <w:r w:rsidR="00C96AD5">
        <w:rPr>
          <w:rFonts w:ascii="Arial" w:hAnsi="Arial" w:cs="Arial"/>
        </w:rPr>
        <w:t>,</w:t>
      </w:r>
      <w:r w:rsidRPr="00CD2B73">
        <w:rPr>
          <w:rFonts w:ascii="Arial" w:hAnsi="Arial" w:cs="Arial"/>
        </w:rPr>
        <w:t xml:space="preserve"> F</w:t>
      </w:r>
      <w:r w:rsidR="00215326">
        <w:rPr>
          <w:rFonts w:ascii="Arial" w:hAnsi="Arial" w:cs="Arial"/>
        </w:rPr>
        <w:t xml:space="preserve">. </w:t>
      </w:r>
      <w:r w:rsidRPr="00CD2B73">
        <w:rPr>
          <w:rFonts w:ascii="Arial" w:hAnsi="Arial" w:cs="Arial"/>
        </w:rPr>
        <w:t>et al.</w:t>
      </w:r>
      <w:r w:rsidR="00300628">
        <w:rPr>
          <w:rFonts w:ascii="Arial" w:hAnsi="Arial" w:cs="Arial"/>
        </w:rPr>
        <w:t>,</w:t>
      </w:r>
      <w:r w:rsidRPr="00CD2B73">
        <w:rPr>
          <w:rFonts w:ascii="Arial" w:hAnsi="Arial" w:cs="Arial"/>
        </w:rPr>
        <w:t xml:space="preserve"> (2009) Progress and Pitfalls in the Use of the International Physical Activity Questionnaire (IPAQ) for Adult Physical Activity Surveillance. Journal of Physical Activity and Health 6, S5–S8. PMID: 19998844.</w:t>
      </w:r>
    </w:p>
    <w:p w14:paraId="2AFABA2D" w14:textId="6544447A" w:rsidR="00BA7451" w:rsidRDefault="00BA7451" w:rsidP="00441DC5">
      <w:pPr>
        <w:spacing w:line="480" w:lineRule="auto"/>
        <w:ind w:left="720" w:hanging="720"/>
        <w:rPr>
          <w:rFonts w:ascii="Arial" w:hAnsi="Arial" w:cs="Arial"/>
        </w:rPr>
      </w:pPr>
      <w:r w:rsidRPr="00BA7451">
        <w:rPr>
          <w:rFonts w:ascii="Arial" w:hAnsi="Arial" w:cs="Arial"/>
        </w:rPr>
        <w:t>Cavill</w:t>
      </w:r>
      <w:r w:rsidR="00C96AD5">
        <w:rPr>
          <w:rFonts w:ascii="Arial" w:hAnsi="Arial" w:cs="Arial"/>
        </w:rPr>
        <w:t>,</w:t>
      </w:r>
      <w:r w:rsidRPr="00BA7451">
        <w:rPr>
          <w:rFonts w:ascii="Arial" w:hAnsi="Arial" w:cs="Arial"/>
        </w:rPr>
        <w:t xml:space="preserve"> N</w:t>
      </w:r>
      <w:r w:rsidR="00F741F7">
        <w:rPr>
          <w:rFonts w:ascii="Arial" w:hAnsi="Arial" w:cs="Arial"/>
        </w:rPr>
        <w:t>.</w:t>
      </w:r>
      <w:r w:rsidRPr="00BA7451">
        <w:rPr>
          <w:rFonts w:ascii="Arial" w:hAnsi="Arial" w:cs="Arial"/>
        </w:rPr>
        <w:t>A</w:t>
      </w:r>
      <w:r w:rsidR="00F741F7">
        <w:rPr>
          <w:rFonts w:ascii="Arial" w:hAnsi="Arial" w:cs="Arial"/>
        </w:rPr>
        <w:t>.,</w:t>
      </w:r>
      <w:r w:rsidR="00E120C3">
        <w:rPr>
          <w:rFonts w:ascii="Arial" w:hAnsi="Arial" w:cs="Arial"/>
        </w:rPr>
        <w:t xml:space="preserve"> </w:t>
      </w:r>
      <w:r w:rsidRPr="00BA7451">
        <w:rPr>
          <w:rFonts w:ascii="Arial" w:hAnsi="Arial" w:cs="Arial"/>
        </w:rPr>
        <w:t>&amp; Foster</w:t>
      </w:r>
      <w:r w:rsidR="00C96AD5">
        <w:rPr>
          <w:rFonts w:ascii="Arial" w:hAnsi="Arial" w:cs="Arial"/>
        </w:rPr>
        <w:t>,</w:t>
      </w:r>
      <w:r w:rsidRPr="00BA7451">
        <w:rPr>
          <w:rFonts w:ascii="Arial" w:hAnsi="Arial" w:cs="Arial"/>
        </w:rPr>
        <w:t xml:space="preserve"> C</w:t>
      </w:r>
      <w:r w:rsidR="00F741F7">
        <w:rPr>
          <w:rFonts w:ascii="Arial" w:hAnsi="Arial" w:cs="Arial"/>
        </w:rPr>
        <w:t>.</w:t>
      </w:r>
      <w:r w:rsidRPr="00BA7451">
        <w:rPr>
          <w:rFonts w:ascii="Arial" w:hAnsi="Arial" w:cs="Arial"/>
        </w:rPr>
        <w:t>E</w:t>
      </w:r>
      <w:r w:rsidR="00F741F7">
        <w:rPr>
          <w:rFonts w:ascii="Arial" w:hAnsi="Arial" w:cs="Arial"/>
        </w:rPr>
        <w:t>.</w:t>
      </w:r>
      <w:r w:rsidRPr="00BA7451">
        <w:rPr>
          <w:rFonts w:ascii="Arial" w:hAnsi="Arial" w:cs="Arial"/>
        </w:rPr>
        <w:t xml:space="preserve">M. </w:t>
      </w:r>
      <w:r w:rsidRPr="00F741F7">
        <w:rPr>
          <w:rFonts w:ascii="Arial" w:hAnsi="Arial" w:cs="Arial"/>
          <w:i/>
          <w:iCs/>
        </w:rPr>
        <w:t xml:space="preserve">(2018). </w:t>
      </w:r>
      <w:r w:rsidRPr="00BA7451">
        <w:rPr>
          <w:rFonts w:ascii="Arial" w:hAnsi="Arial" w:cs="Arial"/>
        </w:rPr>
        <w:t xml:space="preserve">Enabler and barriers to older people’s participation in strength and balance activities: a review of reviews. </w:t>
      </w:r>
      <w:r w:rsidR="001A42C1">
        <w:rPr>
          <w:rFonts w:ascii="Arial" w:hAnsi="Arial" w:cs="Arial"/>
        </w:rPr>
        <w:t>Journal of Frailty, Sarcopenia and Falls</w:t>
      </w:r>
      <w:r w:rsidRPr="00BA7451">
        <w:rPr>
          <w:rFonts w:ascii="Arial" w:hAnsi="Arial" w:cs="Arial"/>
        </w:rPr>
        <w:t>, 3(2), 105-13. Doi: 10.22540/JFSF-03-105.</w:t>
      </w:r>
    </w:p>
    <w:p w14:paraId="1E89AF8C" w14:textId="0703F303" w:rsidR="00CA7E3A" w:rsidRDefault="00CA7E3A" w:rsidP="00441DC5">
      <w:pPr>
        <w:spacing w:line="480" w:lineRule="auto"/>
        <w:ind w:left="720" w:hanging="720"/>
        <w:rPr>
          <w:rFonts w:ascii="Arial" w:hAnsi="Arial" w:cs="Arial"/>
        </w:rPr>
      </w:pPr>
      <w:r w:rsidRPr="00CA7E3A">
        <w:rPr>
          <w:rFonts w:ascii="Arial" w:hAnsi="Arial" w:cs="Arial"/>
        </w:rPr>
        <w:t>Chao</w:t>
      </w:r>
      <w:r w:rsidR="00C96AD5">
        <w:rPr>
          <w:rFonts w:ascii="Arial" w:hAnsi="Arial" w:cs="Arial"/>
        </w:rPr>
        <w:t>,</w:t>
      </w:r>
      <w:r w:rsidRPr="00CA7E3A">
        <w:rPr>
          <w:rFonts w:ascii="Arial" w:hAnsi="Arial" w:cs="Arial"/>
        </w:rPr>
        <w:t xml:space="preserve"> D</w:t>
      </w:r>
      <w:r w:rsidR="00F741F7">
        <w:rPr>
          <w:rFonts w:ascii="Arial" w:hAnsi="Arial" w:cs="Arial"/>
        </w:rPr>
        <w:t>.</w:t>
      </w:r>
      <w:r w:rsidRPr="00CA7E3A">
        <w:rPr>
          <w:rFonts w:ascii="Arial" w:hAnsi="Arial" w:cs="Arial"/>
        </w:rPr>
        <w:t>, Foy</w:t>
      </w:r>
      <w:r w:rsidR="00C96AD5">
        <w:rPr>
          <w:rFonts w:ascii="Arial" w:hAnsi="Arial" w:cs="Arial"/>
        </w:rPr>
        <w:t>,</w:t>
      </w:r>
      <w:r w:rsidRPr="00CA7E3A">
        <w:rPr>
          <w:rFonts w:ascii="Arial" w:hAnsi="Arial" w:cs="Arial"/>
        </w:rPr>
        <w:t xml:space="preserve"> C</w:t>
      </w:r>
      <w:r w:rsidR="00F741F7">
        <w:rPr>
          <w:rFonts w:ascii="Arial" w:hAnsi="Arial" w:cs="Arial"/>
        </w:rPr>
        <w:t>.</w:t>
      </w:r>
      <w:r w:rsidRPr="00CA7E3A">
        <w:rPr>
          <w:rFonts w:ascii="Arial" w:hAnsi="Arial" w:cs="Arial"/>
        </w:rPr>
        <w:t>G</w:t>
      </w:r>
      <w:r w:rsidR="00F741F7">
        <w:rPr>
          <w:rFonts w:ascii="Arial" w:hAnsi="Arial" w:cs="Arial"/>
        </w:rPr>
        <w:t>.,</w:t>
      </w:r>
      <w:r w:rsidRPr="00CA7E3A">
        <w:rPr>
          <w:rFonts w:ascii="Arial" w:hAnsi="Arial" w:cs="Arial"/>
        </w:rPr>
        <w:t xml:space="preserve"> &amp; Farmer</w:t>
      </w:r>
      <w:r w:rsidR="00C96AD5">
        <w:rPr>
          <w:rFonts w:ascii="Arial" w:hAnsi="Arial" w:cs="Arial"/>
        </w:rPr>
        <w:t>,</w:t>
      </w:r>
      <w:r w:rsidRPr="00CA7E3A">
        <w:rPr>
          <w:rFonts w:ascii="Arial" w:hAnsi="Arial" w:cs="Arial"/>
        </w:rPr>
        <w:t xml:space="preserve"> D. </w:t>
      </w:r>
      <w:r w:rsidRPr="00F741F7">
        <w:rPr>
          <w:rFonts w:ascii="Arial" w:hAnsi="Arial" w:cs="Arial"/>
          <w:i/>
          <w:iCs/>
        </w:rPr>
        <w:t>(2000).</w:t>
      </w:r>
      <w:r w:rsidRPr="00CA7E3A">
        <w:rPr>
          <w:rFonts w:ascii="Arial" w:hAnsi="Arial" w:cs="Arial"/>
        </w:rPr>
        <w:t xml:space="preserve"> Exercise adherence among older adults: challenges and strategies. Control Clin Trials., 21, 212S-17S.</w:t>
      </w:r>
    </w:p>
    <w:p w14:paraId="16F2DD2E" w14:textId="77777777" w:rsidR="00E73EA6" w:rsidRPr="0068222A" w:rsidRDefault="00E73EA6" w:rsidP="00441DC5">
      <w:pPr>
        <w:spacing w:line="480" w:lineRule="auto"/>
        <w:ind w:left="720" w:hanging="720"/>
        <w:rPr>
          <w:rFonts w:ascii="Arial" w:hAnsi="Arial" w:cs="Arial"/>
        </w:rPr>
      </w:pPr>
      <w:r w:rsidRPr="0068222A">
        <w:rPr>
          <w:rFonts w:ascii="Arial" w:hAnsi="Arial" w:cs="Arial"/>
        </w:rPr>
        <w:t xml:space="preserve">Department of Health (DOH). </w:t>
      </w:r>
      <w:r w:rsidRPr="007A31EC">
        <w:rPr>
          <w:rFonts w:ascii="Arial" w:hAnsi="Arial" w:cs="Arial"/>
          <w:i/>
          <w:iCs/>
        </w:rPr>
        <w:t>(2011)</w:t>
      </w:r>
      <w:r w:rsidRPr="0068222A">
        <w:rPr>
          <w:rFonts w:ascii="Arial" w:hAnsi="Arial" w:cs="Arial"/>
        </w:rPr>
        <w:t>. UK physical activity guidelines. Downloaded on 5</w:t>
      </w:r>
      <w:r w:rsidRPr="0068222A">
        <w:rPr>
          <w:rFonts w:ascii="Arial" w:hAnsi="Arial" w:cs="Arial"/>
          <w:vertAlign w:val="superscript"/>
        </w:rPr>
        <w:t>th</w:t>
      </w:r>
      <w:r w:rsidRPr="0068222A">
        <w:rPr>
          <w:rFonts w:ascii="Arial" w:hAnsi="Arial" w:cs="Arial"/>
        </w:rPr>
        <w:t xml:space="preserve"> September 2019 from: http://www.dh.gov.uk/en/Publicationsandstatistics/Publications/PublicationsPolicyAndGuidance/DH_127931</w:t>
      </w:r>
    </w:p>
    <w:p w14:paraId="7E1BDEA3" w14:textId="1A7037F9" w:rsidR="00E73EA6" w:rsidRPr="00020FDB" w:rsidRDefault="00E73EA6" w:rsidP="00441DC5">
      <w:pPr>
        <w:spacing w:line="480" w:lineRule="auto"/>
        <w:ind w:left="720" w:hanging="720"/>
        <w:rPr>
          <w:rFonts w:ascii="Arial" w:hAnsi="Arial" w:cs="Arial"/>
        </w:rPr>
      </w:pPr>
      <w:r w:rsidRPr="00020FDB">
        <w:rPr>
          <w:rFonts w:ascii="Arial" w:hAnsi="Arial" w:cs="Arial"/>
        </w:rPr>
        <w:t>Dogra</w:t>
      </w:r>
      <w:r w:rsidR="006858C2">
        <w:rPr>
          <w:rFonts w:ascii="Arial" w:hAnsi="Arial" w:cs="Arial"/>
        </w:rPr>
        <w:t>,</w:t>
      </w:r>
      <w:r w:rsidRPr="00020FDB">
        <w:rPr>
          <w:rFonts w:ascii="Arial" w:hAnsi="Arial" w:cs="Arial"/>
        </w:rPr>
        <w:t xml:space="preserve"> S</w:t>
      </w:r>
      <w:r w:rsidR="007A31EC">
        <w:rPr>
          <w:rFonts w:ascii="Arial" w:hAnsi="Arial" w:cs="Arial"/>
        </w:rPr>
        <w:t>.,</w:t>
      </w:r>
      <w:r w:rsidRPr="00020FDB">
        <w:rPr>
          <w:rFonts w:ascii="Arial" w:hAnsi="Arial" w:cs="Arial"/>
        </w:rPr>
        <w:t xml:space="preserve"> &amp; Stathokostas</w:t>
      </w:r>
      <w:r w:rsidR="006858C2">
        <w:rPr>
          <w:rFonts w:ascii="Arial" w:hAnsi="Arial" w:cs="Arial"/>
        </w:rPr>
        <w:t>,</w:t>
      </w:r>
      <w:r w:rsidRPr="00020FDB">
        <w:rPr>
          <w:rFonts w:ascii="Arial" w:hAnsi="Arial" w:cs="Arial"/>
        </w:rPr>
        <w:t xml:space="preserve"> L. </w:t>
      </w:r>
      <w:r w:rsidRPr="007A31EC">
        <w:rPr>
          <w:rFonts w:ascii="Arial" w:hAnsi="Arial" w:cs="Arial"/>
          <w:i/>
          <w:iCs/>
        </w:rPr>
        <w:t>(2012).</w:t>
      </w:r>
      <w:r w:rsidRPr="00020FDB">
        <w:rPr>
          <w:rFonts w:ascii="Arial" w:hAnsi="Arial" w:cs="Arial"/>
        </w:rPr>
        <w:t xml:space="preserve"> Sedentary behaviour and physical activity are independent predictors of successful aging in middle-aged and older adults. Journal of </w:t>
      </w:r>
      <w:r w:rsidR="00D65283">
        <w:rPr>
          <w:rFonts w:ascii="Arial" w:hAnsi="Arial" w:cs="Arial"/>
        </w:rPr>
        <w:t>A</w:t>
      </w:r>
      <w:r w:rsidRPr="00020FDB">
        <w:rPr>
          <w:rFonts w:ascii="Arial" w:hAnsi="Arial" w:cs="Arial"/>
        </w:rPr>
        <w:t xml:space="preserve">ging </w:t>
      </w:r>
      <w:r w:rsidR="00D65283">
        <w:rPr>
          <w:rFonts w:ascii="Arial" w:hAnsi="Arial" w:cs="Arial"/>
        </w:rPr>
        <w:t>R</w:t>
      </w:r>
      <w:r w:rsidRPr="00020FDB">
        <w:rPr>
          <w:rFonts w:ascii="Arial" w:hAnsi="Arial" w:cs="Arial"/>
        </w:rPr>
        <w:t>esearch, 190654. Doi:10.1155/2012/190654</w:t>
      </w:r>
    </w:p>
    <w:p w14:paraId="6487C94C" w14:textId="55795995" w:rsidR="00931D7D" w:rsidRDefault="00931D7D" w:rsidP="00441DC5">
      <w:pPr>
        <w:spacing w:line="480" w:lineRule="auto"/>
        <w:ind w:left="720" w:hanging="720"/>
        <w:rPr>
          <w:rFonts w:ascii="Arial" w:hAnsi="Arial" w:cs="Arial"/>
        </w:rPr>
      </w:pPr>
      <w:r w:rsidRPr="00931D7D">
        <w:rPr>
          <w:rFonts w:ascii="Arial" w:hAnsi="Arial" w:cs="Arial"/>
        </w:rPr>
        <w:t>Dyrstad</w:t>
      </w:r>
      <w:r w:rsidR="006858C2">
        <w:rPr>
          <w:rFonts w:ascii="Arial" w:hAnsi="Arial" w:cs="Arial"/>
        </w:rPr>
        <w:t>,</w:t>
      </w:r>
      <w:r w:rsidRPr="00931D7D">
        <w:rPr>
          <w:rFonts w:ascii="Arial" w:hAnsi="Arial" w:cs="Arial"/>
        </w:rPr>
        <w:t xml:space="preserve"> S</w:t>
      </w:r>
      <w:r w:rsidR="00E2724A">
        <w:rPr>
          <w:rFonts w:ascii="Arial" w:hAnsi="Arial" w:cs="Arial"/>
        </w:rPr>
        <w:t>.</w:t>
      </w:r>
      <w:r w:rsidRPr="00931D7D">
        <w:rPr>
          <w:rFonts w:ascii="Arial" w:hAnsi="Arial" w:cs="Arial"/>
        </w:rPr>
        <w:t>M</w:t>
      </w:r>
      <w:r w:rsidR="00E2724A">
        <w:rPr>
          <w:rFonts w:ascii="Arial" w:hAnsi="Arial" w:cs="Arial"/>
        </w:rPr>
        <w:t>.</w:t>
      </w:r>
      <w:r w:rsidRPr="00931D7D">
        <w:rPr>
          <w:rFonts w:ascii="Arial" w:hAnsi="Arial" w:cs="Arial"/>
        </w:rPr>
        <w:t>, Hansen</w:t>
      </w:r>
      <w:r w:rsidR="006858C2">
        <w:rPr>
          <w:rFonts w:ascii="Arial" w:hAnsi="Arial" w:cs="Arial"/>
        </w:rPr>
        <w:t>,</w:t>
      </w:r>
      <w:r w:rsidRPr="00931D7D">
        <w:rPr>
          <w:rFonts w:ascii="Arial" w:hAnsi="Arial" w:cs="Arial"/>
        </w:rPr>
        <w:t xml:space="preserve"> D</w:t>
      </w:r>
      <w:r w:rsidR="00E2724A">
        <w:rPr>
          <w:rFonts w:ascii="Arial" w:hAnsi="Arial" w:cs="Arial"/>
        </w:rPr>
        <w:t>.</w:t>
      </w:r>
      <w:r w:rsidRPr="00931D7D">
        <w:rPr>
          <w:rFonts w:ascii="Arial" w:hAnsi="Arial" w:cs="Arial"/>
        </w:rPr>
        <w:t>M</w:t>
      </w:r>
      <w:r w:rsidR="00E2724A">
        <w:rPr>
          <w:rFonts w:ascii="Arial" w:hAnsi="Arial" w:cs="Arial"/>
        </w:rPr>
        <w:t>.</w:t>
      </w:r>
      <w:r w:rsidRPr="00931D7D">
        <w:rPr>
          <w:rFonts w:ascii="Arial" w:hAnsi="Arial" w:cs="Arial"/>
        </w:rPr>
        <w:t>, Holme</w:t>
      </w:r>
      <w:r w:rsidR="00B418F9">
        <w:rPr>
          <w:rFonts w:ascii="Arial" w:hAnsi="Arial" w:cs="Arial"/>
        </w:rPr>
        <w:t xml:space="preserve"> et al., </w:t>
      </w:r>
      <w:r w:rsidRPr="00E2724A">
        <w:rPr>
          <w:rFonts w:ascii="Arial" w:hAnsi="Arial" w:cs="Arial"/>
          <w:i/>
          <w:iCs/>
        </w:rPr>
        <w:t>(2014)</w:t>
      </w:r>
      <w:r w:rsidRPr="00931D7D">
        <w:rPr>
          <w:rFonts w:ascii="Arial" w:hAnsi="Arial" w:cs="Arial"/>
        </w:rPr>
        <w:t>. Comparison of self-reported versus accelerometer-measured physical activity. Med</w:t>
      </w:r>
      <w:r w:rsidR="00154B9E">
        <w:rPr>
          <w:rFonts w:ascii="Arial" w:hAnsi="Arial" w:cs="Arial"/>
        </w:rPr>
        <w:t>icine</w:t>
      </w:r>
      <w:r w:rsidR="00C05C09">
        <w:rPr>
          <w:rFonts w:ascii="Arial" w:hAnsi="Arial" w:cs="Arial"/>
        </w:rPr>
        <w:t xml:space="preserve"> &amp; </w:t>
      </w:r>
      <w:r w:rsidRPr="00931D7D">
        <w:rPr>
          <w:rFonts w:ascii="Arial" w:hAnsi="Arial" w:cs="Arial"/>
        </w:rPr>
        <w:t>Sci</w:t>
      </w:r>
      <w:r w:rsidR="00C05C09">
        <w:rPr>
          <w:rFonts w:ascii="Arial" w:hAnsi="Arial" w:cs="Arial"/>
        </w:rPr>
        <w:t xml:space="preserve">ence in </w:t>
      </w:r>
      <w:r w:rsidRPr="00931D7D">
        <w:rPr>
          <w:rFonts w:ascii="Arial" w:hAnsi="Arial" w:cs="Arial"/>
        </w:rPr>
        <w:t xml:space="preserve">Sports </w:t>
      </w:r>
      <w:r w:rsidR="00D30995">
        <w:rPr>
          <w:rFonts w:ascii="Arial" w:hAnsi="Arial" w:cs="Arial"/>
        </w:rPr>
        <w:t xml:space="preserve">&amp; </w:t>
      </w:r>
      <w:r w:rsidRPr="00931D7D">
        <w:rPr>
          <w:rFonts w:ascii="Arial" w:hAnsi="Arial" w:cs="Arial"/>
        </w:rPr>
        <w:t>Exe</w:t>
      </w:r>
      <w:r w:rsidR="00E367E6">
        <w:rPr>
          <w:rFonts w:ascii="Arial" w:hAnsi="Arial" w:cs="Arial"/>
        </w:rPr>
        <w:t>rcise</w:t>
      </w:r>
      <w:r w:rsidRPr="00931D7D">
        <w:rPr>
          <w:rFonts w:ascii="Arial" w:hAnsi="Arial" w:cs="Arial"/>
        </w:rPr>
        <w:t>, 46, 99-106.</w:t>
      </w:r>
    </w:p>
    <w:p w14:paraId="2D8A7CE8" w14:textId="2B6E896A" w:rsidR="006D0F7E" w:rsidRDefault="006D0F7E" w:rsidP="00441DC5">
      <w:pPr>
        <w:spacing w:line="480" w:lineRule="auto"/>
        <w:ind w:left="720" w:hanging="720"/>
        <w:rPr>
          <w:rFonts w:ascii="Arial" w:hAnsi="Arial" w:cs="Arial"/>
        </w:rPr>
      </w:pPr>
      <w:r w:rsidRPr="006D0F7E">
        <w:rPr>
          <w:rFonts w:ascii="Arial" w:hAnsi="Arial" w:cs="Arial"/>
        </w:rPr>
        <w:t xml:space="preserve">Enders, C.K. </w:t>
      </w:r>
      <w:r w:rsidRPr="006858C2">
        <w:rPr>
          <w:rFonts w:ascii="Arial" w:hAnsi="Arial" w:cs="Arial"/>
          <w:i/>
          <w:iCs/>
        </w:rPr>
        <w:t>(2013).</w:t>
      </w:r>
      <w:r w:rsidRPr="006D0F7E">
        <w:rPr>
          <w:rFonts w:ascii="Arial" w:hAnsi="Arial" w:cs="Arial"/>
        </w:rPr>
        <w:t xml:space="preserve"> Dealing with missing data in developmental research. Child Dev</w:t>
      </w:r>
      <w:r w:rsidR="00F22A98">
        <w:rPr>
          <w:rFonts w:ascii="Arial" w:hAnsi="Arial" w:cs="Arial"/>
        </w:rPr>
        <w:t>elopment</w:t>
      </w:r>
      <w:r w:rsidRPr="006D0F7E">
        <w:rPr>
          <w:rFonts w:ascii="Arial" w:hAnsi="Arial" w:cs="Arial"/>
        </w:rPr>
        <w:t xml:space="preserve"> Perspect</w:t>
      </w:r>
      <w:r w:rsidR="00F22A98">
        <w:rPr>
          <w:rFonts w:ascii="Arial" w:hAnsi="Arial" w:cs="Arial"/>
        </w:rPr>
        <w:t>ives</w:t>
      </w:r>
      <w:r w:rsidRPr="006D0F7E">
        <w:rPr>
          <w:rFonts w:ascii="Arial" w:hAnsi="Arial" w:cs="Arial"/>
        </w:rPr>
        <w:t>, 7, 27–31.</w:t>
      </w:r>
    </w:p>
    <w:p w14:paraId="1D76C97C" w14:textId="1EC98005" w:rsidR="00134F49" w:rsidRDefault="00134F49" w:rsidP="00441DC5">
      <w:pPr>
        <w:spacing w:line="480" w:lineRule="auto"/>
        <w:ind w:left="720" w:hanging="720"/>
        <w:rPr>
          <w:rFonts w:ascii="Arial" w:hAnsi="Arial" w:cs="Arial"/>
        </w:rPr>
      </w:pPr>
      <w:r w:rsidRPr="00134F49">
        <w:rPr>
          <w:rFonts w:ascii="Arial" w:hAnsi="Arial" w:cs="Arial"/>
        </w:rPr>
        <w:t>Franco</w:t>
      </w:r>
      <w:r w:rsidR="006858C2">
        <w:rPr>
          <w:rFonts w:ascii="Arial" w:hAnsi="Arial" w:cs="Arial"/>
        </w:rPr>
        <w:t>,</w:t>
      </w:r>
      <w:r w:rsidRPr="00134F49">
        <w:rPr>
          <w:rFonts w:ascii="Arial" w:hAnsi="Arial" w:cs="Arial"/>
        </w:rPr>
        <w:t xml:space="preserve"> M</w:t>
      </w:r>
      <w:r w:rsidR="006858C2">
        <w:rPr>
          <w:rFonts w:ascii="Arial" w:hAnsi="Arial" w:cs="Arial"/>
        </w:rPr>
        <w:t>.</w:t>
      </w:r>
      <w:r w:rsidRPr="00134F49">
        <w:rPr>
          <w:rFonts w:ascii="Arial" w:hAnsi="Arial" w:cs="Arial"/>
        </w:rPr>
        <w:t>R</w:t>
      </w:r>
      <w:r w:rsidR="006858C2">
        <w:rPr>
          <w:rFonts w:ascii="Arial" w:hAnsi="Arial" w:cs="Arial"/>
        </w:rPr>
        <w:t>.</w:t>
      </w:r>
      <w:r w:rsidRPr="00134F49">
        <w:rPr>
          <w:rFonts w:ascii="Arial" w:hAnsi="Arial" w:cs="Arial"/>
        </w:rPr>
        <w:t>, Tong</w:t>
      </w:r>
      <w:r w:rsidR="006858C2">
        <w:rPr>
          <w:rFonts w:ascii="Arial" w:hAnsi="Arial" w:cs="Arial"/>
        </w:rPr>
        <w:t>,</w:t>
      </w:r>
      <w:r w:rsidRPr="00134F49">
        <w:rPr>
          <w:rFonts w:ascii="Arial" w:hAnsi="Arial" w:cs="Arial"/>
        </w:rPr>
        <w:t xml:space="preserve"> A</w:t>
      </w:r>
      <w:r w:rsidR="006858C2">
        <w:rPr>
          <w:rFonts w:ascii="Arial" w:hAnsi="Arial" w:cs="Arial"/>
        </w:rPr>
        <w:t>.</w:t>
      </w:r>
      <w:r w:rsidRPr="00134F49">
        <w:rPr>
          <w:rFonts w:ascii="Arial" w:hAnsi="Arial" w:cs="Arial"/>
        </w:rPr>
        <w:t>, Howard</w:t>
      </w:r>
      <w:r w:rsidR="006858C2">
        <w:rPr>
          <w:rFonts w:ascii="Arial" w:hAnsi="Arial" w:cs="Arial"/>
        </w:rPr>
        <w:t>,</w:t>
      </w:r>
      <w:r w:rsidRPr="00134F49">
        <w:rPr>
          <w:rFonts w:ascii="Arial" w:hAnsi="Arial" w:cs="Arial"/>
        </w:rPr>
        <w:t xml:space="preserve"> K</w:t>
      </w:r>
      <w:r w:rsidR="006858C2">
        <w:rPr>
          <w:rFonts w:ascii="Arial" w:hAnsi="Arial" w:cs="Arial"/>
        </w:rPr>
        <w:t>.</w:t>
      </w:r>
      <w:r w:rsidR="00BA34C7">
        <w:rPr>
          <w:rFonts w:ascii="Arial" w:hAnsi="Arial" w:cs="Arial"/>
        </w:rPr>
        <w:t xml:space="preserve"> et al.</w:t>
      </w:r>
      <w:r w:rsidR="00300628">
        <w:rPr>
          <w:rFonts w:ascii="Arial" w:hAnsi="Arial" w:cs="Arial"/>
        </w:rPr>
        <w:t>,</w:t>
      </w:r>
      <w:r w:rsidR="00BA34C7">
        <w:rPr>
          <w:rFonts w:ascii="Arial" w:hAnsi="Arial" w:cs="Arial"/>
        </w:rPr>
        <w:t xml:space="preserve"> </w:t>
      </w:r>
      <w:r w:rsidRPr="006858C2">
        <w:rPr>
          <w:rFonts w:ascii="Arial" w:hAnsi="Arial" w:cs="Arial"/>
          <w:i/>
          <w:iCs/>
        </w:rPr>
        <w:t>(2015).</w:t>
      </w:r>
      <w:r w:rsidRPr="00134F49">
        <w:rPr>
          <w:rFonts w:ascii="Arial" w:hAnsi="Arial" w:cs="Arial"/>
        </w:rPr>
        <w:t xml:space="preserve"> Older people’s perspectives on participation in physical activity: a systematic review and thematic synthesis of qualitative literature. Br</w:t>
      </w:r>
      <w:r w:rsidR="00BA34C7">
        <w:rPr>
          <w:rFonts w:ascii="Arial" w:hAnsi="Arial" w:cs="Arial"/>
        </w:rPr>
        <w:t>itish</w:t>
      </w:r>
      <w:r w:rsidRPr="00134F49">
        <w:rPr>
          <w:rFonts w:ascii="Arial" w:hAnsi="Arial" w:cs="Arial"/>
        </w:rPr>
        <w:t xml:space="preserve"> J</w:t>
      </w:r>
      <w:r w:rsidR="00BA34C7">
        <w:rPr>
          <w:rFonts w:ascii="Arial" w:hAnsi="Arial" w:cs="Arial"/>
        </w:rPr>
        <w:t xml:space="preserve">ournal </w:t>
      </w:r>
      <w:r w:rsidR="00647BDC">
        <w:rPr>
          <w:rFonts w:ascii="Arial" w:hAnsi="Arial" w:cs="Arial"/>
        </w:rPr>
        <w:t xml:space="preserve">of </w:t>
      </w:r>
      <w:r w:rsidRPr="00134F49">
        <w:rPr>
          <w:rFonts w:ascii="Arial" w:hAnsi="Arial" w:cs="Arial"/>
        </w:rPr>
        <w:t>Sports Med</w:t>
      </w:r>
      <w:r w:rsidR="00647BDC">
        <w:rPr>
          <w:rFonts w:ascii="Arial" w:hAnsi="Arial" w:cs="Arial"/>
        </w:rPr>
        <w:t>icine</w:t>
      </w:r>
      <w:r w:rsidRPr="00134F49">
        <w:rPr>
          <w:rFonts w:ascii="Arial" w:hAnsi="Arial" w:cs="Arial"/>
        </w:rPr>
        <w:t>, 1-9. Doi: 10.1136/bjsports-2014-094015.</w:t>
      </w:r>
    </w:p>
    <w:p w14:paraId="5235A39A" w14:textId="3340F2C5" w:rsidR="001643F6" w:rsidRPr="00020FDB" w:rsidRDefault="001643F6" w:rsidP="00441DC5">
      <w:pPr>
        <w:spacing w:line="480" w:lineRule="auto"/>
        <w:ind w:left="720" w:hanging="720"/>
        <w:rPr>
          <w:rFonts w:ascii="Arial" w:hAnsi="Arial" w:cs="Arial"/>
        </w:rPr>
      </w:pPr>
      <w:r w:rsidRPr="00020FDB">
        <w:rPr>
          <w:rFonts w:ascii="Arial" w:hAnsi="Arial" w:cs="Arial"/>
        </w:rPr>
        <w:t xml:space="preserve">Haegele, J. A., Zhu, X., Lee, J., </w:t>
      </w:r>
      <w:r w:rsidR="002E4ADE">
        <w:rPr>
          <w:rFonts w:ascii="Arial" w:hAnsi="Arial" w:cs="Arial"/>
        </w:rPr>
        <w:t xml:space="preserve">et al., </w:t>
      </w:r>
      <w:r w:rsidRPr="0056506A">
        <w:rPr>
          <w:rFonts w:ascii="Arial" w:hAnsi="Arial" w:cs="Arial"/>
          <w:i/>
          <w:iCs/>
        </w:rPr>
        <w:t>(2016).</w:t>
      </w:r>
      <w:r w:rsidRPr="00020FDB">
        <w:rPr>
          <w:rFonts w:ascii="Arial" w:hAnsi="Arial" w:cs="Arial"/>
        </w:rPr>
        <w:t xml:space="preserve"> Physical activity for adults with visual impairments: Impact of sociodemographic </w:t>
      </w:r>
      <w:r w:rsidR="0056506A" w:rsidRPr="00020FDB">
        <w:rPr>
          <w:rFonts w:ascii="Arial" w:hAnsi="Arial" w:cs="Arial"/>
        </w:rPr>
        <w:t>factors. European</w:t>
      </w:r>
      <w:r w:rsidRPr="00020FDB">
        <w:rPr>
          <w:rFonts w:ascii="Arial" w:hAnsi="Arial" w:cs="Arial"/>
        </w:rPr>
        <w:t xml:space="preserve"> Journal of Adapted Physical Activity, 9(1), 3-14.</w:t>
      </w:r>
    </w:p>
    <w:p w14:paraId="301CD333" w14:textId="7F7A0C86" w:rsidR="00E73EA6" w:rsidRPr="00020FDB" w:rsidRDefault="00E73EA6" w:rsidP="00441DC5">
      <w:pPr>
        <w:spacing w:line="480" w:lineRule="auto"/>
        <w:ind w:left="720" w:hanging="720"/>
        <w:rPr>
          <w:rFonts w:ascii="Arial" w:hAnsi="Arial" w:cs="Arial"/>
        </w:rPr>
      </w:pPr>
      <w:r w:rsidRPr="00020FDB">
        <w:rPr>
          <w:rFonts w:ascii="Arial" w:hAnsi="Arial" w:cs="Arial"/>
        </w:rPr>
        <w:t>Harvey</w:t>
      </w:r>
      <w:r w:rsidR="00FA127F">
        <w:rPr>
          <w:rFonts w:ascii="Arial" w:hAnsi="Arial" w:cs="Arial"/>
        </w:rPr>
        <w:t>,</w:t>
      </w:r>
      <w:r w:rsidRPr="00020FDB">
        <w:rPr>
          <w:rFonts w:ascii="Arial" w:hAnsi="Arial" w:cs="Arial"/>
        </w:rPr>
        <w:t xml:space="preserve"> J</w:t>
      </w:r>
      <w:r w:rsidR="00FA127F">
        <w:rPr>
          <w:rFonts w:ascii="Arial" w:hAnsi="Arial" w:cs="Arial"/>
        </w:rPr>
        <w:t>.</w:t>
      </w:r>
      <w:r w:rsidRPr="00020FDB">
        <w:rPr>
          <w:rFonts w:ascii="Arial" w:hAnsi="Arial" w:cs="Arial"/>
        </w:rPr>
        <w:t>A</w:t>
      </w:r>
      <w:r w:rsidR="00FA127F">
        <w:rPr>
          <w:rFonts w:ascii="Arial" w:hAnsi="Arial" w:cs="Arial"/>
        </w:rPr>
        <w:t>.</w:t>
      </w:r>
      <w:r w:rsidRPr="00020FDB">
        <w:rPr>
          <w:rFonts w:ascii="Arial" w:hAnsi="Arial" w:cs="Arial"/>
        </w:rPr>
        <w:t>, Chastin</w:t>
      </w:r>
      <w:r w:rsidR="00FA127F">
        <w:rPr>
          <w:rFonts w:ascii="Arial" w:hAnsi="Arial" w:cs="Arial"/>
        </w:rPr>
        <w:t>,</w:t>
      </w:r>
      <w:r w:rsidRPr="00020FDB">
        <w:rPr>
          <w:rFonts w:ascii="Arial" w:hAnsi="Arial" w:cs="Arial"/>
        </w:rPr>
        <w:t xml:space="preserve"> S</w:t>
      </w:r>
      <w:r w:rsidR="00FA127F">
        <w:rPr>
          <w:rFonts w:ascii="Arial" w:hAnsi="Arial" w:cs="Arial"/>
        </w:rPr>
        <w:t>.</w:t>
      </w:r>
      <w:r w:rsidRPr="00020FDB">
        <w:rPr>
          <w:rFonts w:ascii="Arial" w:hAnsi="Arial" w:cs="Arial"/>
        </w:rPr>
        <w:t>F</w:t>
      </w:r>
      <w:r w:rsidR="00FA127F">
        <w:rPr>
          <w:rFonts w:ascii="Arial" w:hAnsi="Arial" w:cs="Arial"/>
        </w:rPr>
        <w:t>.</w:t>
      </w:r>
      <w:r w:rsidRPr="00020FDB">
        <w:rPr>
          <w:rFonts w:ascii="Arial" w:hAnsi="Arial" w:cs="Arial"/>
        </w:rPr>
        <w:t xml:space="preserve">, </w:t>
      </w:r>
      <w:r w:rsidR="00FA127F">
        <w:rPr>
          <w:rFonts w:ascii="Arial" w:hAnsi="Arial" w:cs="Arial"/>
        </w:rPr>
        <w:t xml:space="preserve">&amp; </w:t>
      </w:r>
      <w:r w:rsidRPr="00020FDB">
        <w:rPr>
          <w:rFonts w:ascii="Arial" w:hAnsi="Arial" w:cs="Arial"/>
        </w:rPr>
        <w:t>Skelton</w:t>
      </w:r>
      <w:r w:rsidR="00FA127F">
        <w:rPr>
          <w:rFonts w:ascii="Arial" w:hAnsi="Arial" w:cs="Arial"/>
        </w:rPr>
        <w:t>,</w:t>
      </w:r>
      <w:r w:rsidRPr="00020FDB">
        <w:rPr>
          <w:rFonts w:ascii="Arial" w:hAnsi="Arial" w:cs="Arial"/>
        </w:rPr>
        <w:t xml:space="preserve"> D</w:t>
      </w:r>
      <w:r w:rsidR="00FA127F">
        <w:rPr>
          <w:rFonts w:ascii="Arial" w:hAnsi="Arial" w:cs="Arial"/>
        </w:rPr>
        <w:t>.</w:t>
      </w:r>
      <w:r w:rsidRPr="00020FDB">
        <w:rPr>
          <w:rFonts w:ascii="Arial" w:hAnsi="Arial" w:cs="Arial"/>
        </w:rPr>
        <w:t xml:space="preserve">A. </w:t>
      </w:r>
      <w:r w:rsidRPr="00FA127F">
        <w:rPr>
          <w:rFonts w:ascii="Arial" w:hAnsi="Arial" w:cs="Arial"/>
          <w:i/>
          <w:iCs/>
        </w:rPr>
        <w:t>(2015).</w:t>
      </w:r>
      <w:r w:rsidRPr="00020FDB">
        <w:rPr>
          <w:rFonts w:ascii="Arial" w:hAnsi="Arial" w:cs="Arial"/>
        </w:rPr>
        <w:t xml:space="preserve"> How sedentary are older people? A systematic review of the amount of sedentary behavior. J</w:t>
      </w:r>
      <w:r w:rsidR="00AB38A1">
        <w:rPr>
          <w:rFonts w:ascii="Arial" w:hAnsi="Arial" w:cs="Arial"/>
        </w:rPr>
        <w:t xml:space="preserve">ournal of </w:t>
      </w:r>
      <w:r w:rsidRPr="00020FDB">
        <w:rPr>
          <w:rFonts w:ascii="Arial" w:hAnsi="Arial" w:cs="Arial"/>
        </w:rPr>
        <w:t xml:space="preserve">Aging </w:t>
      </w:r>
      <w:r w:rsidR="00AB38A1">
        <w:rPr>
          <w:rFonts w:ascii="Arial" w:hAnsi="Arial" w:cs="Arial"/>
        </w:rPr>
        <w:t xml:space="preserve">&amp; </w:t>
      </w:r>
      <w:r w:rsidRPr="00020FDB">
        <w:rPr>
          <w:rFonts w:ascii="Arial" w:hAnsi="Arial" w:cs="Arial"/>
        </w:rPr>
        <w:t>Phys</w:t>
      </w:r>
      <w:r w:rsidR="00AB38A1">
        <w:rPr>
          <w:rFonts w:ascii="Arial" w:hAnsi="Arial" w:cs="Arial"/>
        </w:rPr>
        <w:t>ical</w:t>
      </w:r>
      <w:r w:rsidRPr="00020FDB">
        <w:rPr>
          <w:rFonts w:ascii="Arial" w:hAnsi="Arial" w:cs="Arial"/>
        </w:rPr>
        <w:t xml:space="preserve"> Act</w:t>
      </w:r>
      <w:r w:rsidR="00AB38A1">
        <w:rPr>
          <w:rFonts w:ascii="Arial" w:hAnsi="Arial" w:cs="Arial"/>
        </w:rPr>
        <w:t>ivity</w:t>
      </w:r>
      <w:r w:rsidRPr="00020FDB">
        <w:rPr>
          <w:rFonts w:ascii="Arial" w:hAnsi="Arial" w:cs="Arial"/>
        </w:rPr>
        <w:t>;</w:t>
      </w:r>
      <w:r w:rsidR="006D47AF">
        <w:rPr>
          <w:rFonts w:ascii="Arial" w:hAnsi="Arial" w:cs="Arial"/>
        </w:rPr>
        <w:t xml:space="preserve"> </w:t>
      </w:r>
      <w:r w:rsidRPr="00020FDB">
        <w:rPr>
          <w:rFonts w:ascii="Arial" w:hAnsi="Arial" w:cs="Arial"/>
        </w:rPr>
        <w:t>23:471–87.</w:t>
      </w:r>
    </w:p>
    <w:p w14:paraId="3356D368" w14:textId="77F0C4F5" w:rsidR="008F721B" w:rsidRDefault="008F721B" w:rsidP="00441DC5">
      <w:pPr>
        <w:spacing w:line="480" w:lineRule="auto"/>
        <w:ind w:left="720" w:hanging="720"/>
        <w:rPr>
          <w:rFonts w:ascii="Arial" w:hAnsi="Arial" w:cs="Arial"/>
        </w:rPr>
      </w:pPr>
      <w:r w:rsidRPr="008E4A20">
        <w:rPr>
          <w:rFonts w:ascii="Arial" w:hAnsi="Arial" w:cs="Arial"/>
        </w:rPr>
        <w:t>Hays</w:t>
      </w:r>
      <w:r w:rsidR="00FA127F">
        <w:rPr>
          <w:rFonts w:ascii="Arial" w:hAnsi="Arial" w:cs="Arial"/>
        </w:rPr>
        <w:t>,</w:t>
      </w:r>
      <w:r w:rsidRPr="008E4A20">
        <w:rPr>
          <w:rFonts w:ascii="Arial" w:hAnsi="Arial" w:cs="Arial"/>
        </w:rPr>
        <w:t xml:space="preserve"> R</w:t>
      </w:r>
      <w:r w:rsidR="00FA127F">
        <w:rPr>
          <w:rFonts w:ascii="Arial" w:hAnsi="Arial" w:cs="Arial"/>
        </w:rPr>
        <w:t>.</w:t>
      </w:r>
      <w:r w:rsidRPr="008E4A20">
        <w:rPr>
          <w:rFonts w:ascii="Arial" w:hAnsi="Arial" w:cs="Arial"/>
        </w:rPr>
        <w:t>D</w:t>
      </w:r>
      <w:r w:rsidR="00FA127F">
        <w:rPr>
          <w:rFonts w:ascii="Arial" w:hAnsi="Arial" w:cs="Arial"/>
        </w:rPr>
        <w:t>.</w:t>
      </w:r>
      <w:r w:rsidRPr="008E4A20">
        <w:rPr>
          <w:rFonts w:ascii="Arial" w:hAnsi="Arial" w:cs="Arial"/>
        </w:rPr>
        <w:t>, Marshall</w:t>
      </w:r>
      <w:r w:rsidR="00FA127F">
        <w:rPr>
          <w:rFonts w:ascii="Arial" w:hAnsi="Arial" w:cs="Arial"/>
        </w:rPr>
        <w:t>,</w:t>
      </w:r>
      <w:r w:rsidRPr="008E4A20">
        <w:rPr>
          <w:rFonts w:ascii="Arial" w:hAnsi="Arial" w:cs="Arial"/>
        </w:rPr>
        <w:t xml:space="preserve"> G</w:t>
      </w:r>
      <w:r w:rsidR="00FA127F">
        <w:rPr>
          <w:rFonts w:ascii="Arial" w:hAnsi="Arial" w:cs="Arial"/>
        </w:rPr>
        <w:t>.</w:t>
      </w:r>
      <w:r w:rsidRPr="008E4A20">
        <w:rPr>
          <w:rFonts w:ascii="Arial" w:hAnsi="Arial" w:cs="Arial"/>
        </w:rPr>
        <w:t>N</w:t>
      </w:r>
      <w:r w:rsidR="00FA127F">
        <w:rPr>
          <w:rFonts w:ascii="Arial" w:hAnsi="Arial" w:cs="Arial"/>
        </w:rPr>
        <w:t>.</w:t>
      </w:r>
      <w:r w:rsidRPr="008E4A20">
        <w:rPr>
          <w:rFonts w:ascii="Arial" w:hAnsi="Arial" w:cs="Arial"/>
        </w:rPr>
        <w:t>, Wang</w:t>
      </w:r>
      <w:r w:rsidR="00FA127F">
        <w:rPr>
          <w:rFonts w:ascii="Arial" w:hAnsi="Arial" w:cs="Arial"/>
        </w:rPr>
        <w:t>,</w:t>
      </w:r>
      <w:r w:rsidRPr="008E4A20">
        <w:rPr>
          <w:rFonts w:ascii="Arial" w:hAnsi="Arial" w:cs="Arial"/>
        </w:rPr>
        <w:t xml:space="preserve"> E</w:t>
      </w:r>
      <w:r w:rsidR="00FA127F">
        <w:rPr>
          <w:rFonts w:ascii="Arial" w:hAnsi="Arial" w:cs="Arial"/>
        </w:rPr>
        <w:t>.</w:t>
      </w:r>
      <w:r w:rsidRPr="008E4A20">
        <w:rPr>
          <w:rFonts w:ascii="Arial" w:hAnsi="Arial" w:cs="Arial"/>
        </w:rPr>
        <w:t>Y</w:t>
      </w:r>
      <w:r w:rsidR="00FA127F">
        <w:rPr>
          <w:rFonts w:ascii="Arial" w:hAnsi="Arial" w:cs="Arial"/>
        </w:rPr>
        <w:t>.</w:t>
      </w:r>
      <w:r w:rsidRPr="008E4A20">
        <w:rPr>
          <w:rFonts w:ascii="Arial" w:hAnsi="Arial" w:cs="Arial"/>
        </w:rPr>
        <w:t>I</w:t>
      </w:r>
      <w:r w:rsidR="00FA127F">
        <w:rPr>
          <w:rFonts w:ascii="Arial" w:hAnsi="Arial" w:cs="Arial"/>
        </w:rPr>
        <w:t>.</w:t>
      </w:r>
      <w:r w:rsidR="006D47AF">
        <w:rPr>
          <w:rFonts w:ascii="Arial" w:hAnsi="Arial" w:cs="Arial"/>
        </w:rPr>
        <w:t xml:space="preserve">, et al., </w:t>
      </w:r>
      <w:r w:rsidRPr="00FA127F">
        <w:rPr>
          <w:rFonts w:ascii="Arial" w:hAnsi="Arial" w:cs="Arial"/>
          <w:i/>
          <w:iCs/>
        </w:rPr>
        <w:t>(1994).</w:t>
      </w:r>
      <w:r>
        <w:rPr>
          <w:rFonts w:ascii="Arial" w:hAnsi="Arial" w:cs="Arial"/>
        </w:rPr>
        <w:t xml:space="preserve"> </w:t>
      </w:r>
      <w:r w:rsidRPr="008E4A20">
        <w:rPr>
          <w:rFonts w:ascii="Arial" w:hAnsi="Arial" w:cs="Arial"/>
        </w:rPr>
        <w:t>Four-year cross-lagged associations between physical and mental health in the medical outcomes study. Journal of Consulting and Clinical Psychology. 1994;</w:t>
      </w:r>
      <w:r w:rsidR="006D47AF">
        <w:rPr>
          <w:rFonts w:ascii="Arial" w:hAnsi="Arial" w:cs="Arial"/>
        </w:rPr>
        <w:t xml:space="preserve"> </w:t>
      </w:r>
      <w:r w:rsidRPr="008E4A20">
        <w:rPr>
          <w:rFonts w:ascii="Arial" w:hAnsi="Arial" w:cs="Arial"/>
        </w:rPr>
        <w:t xml:space="preserve">62(3):441–49. </w:t>
      </w:r>
    </w:p>
    <w:p w14:paraId="54BBB65F" w14:textId="77777777" w:rsidR="00BC6E22" w:rsidRDefault="00BC6E22" w:rsidP="00441DC5">
      <w:pPr>
        <w:spacing w:line="480" w:lineRule="auto"/>
        <w:ind w:left="720" w:hanging="720"/>
        <w:rPr>
          <w:rFonts w:ascii="Arial" w:hAnsi="Arial" w:cs="Arial"/>
        </w:rPr>
      </w:pPr>
      <w:r w:rsidRPr="00BC6E22">
        <w:rPr>
          <w:rFonts w:ascii="Arial" w:hAnsi="Arial" w:cs="Arial"/>
        </w:rPr>
        <w:t xml:space="preserve">Hoyle, R.H. </w:t>
      </w:r>
      <w:r w:rsidRPr="000506FD">
        <w:rPr>
          <w:rFonts w:ascii="Arial" w:hAnsi="Arial" w:cs="Arial"/>
          <w:i/>
          <w:iCs/>
        </w:rPr>
        <w:t>(1995).</w:t>
      </w:r>
      <w:r w:rsidRPr="00BC6E22">
        <w:rPr>
          <w:rFonts w:ascii="Arial" w:hAnsi="Arial" w:cs="Arial"/>
        </w:rPr>
        <w:t xml:space="preserve"> Structural Equation Modelling: Concepts, issues and applications. Thousand Oaks, CA: Sage Publications, 1-132.</w:t>
      </w:r>
    </w:p>
    <w:p w14:paraId="27D784E4" w14:textId="4A2D053B" w:rsidR="0001338A" w:rsidRPr="00020FDB" w:rsidRDefault="0001338A" w:rsidP="00441DC5">
      <w:pPr>
        <w:spacing w:line="480" w:lineRule="auto"/>
        <w:ind w:left="720" w:hanging="720"/>
        <w:rPr>
          <w:rFonts w:ascii="Arial" w:hAnsi="Arial" w:cs="Arial"/>
        </w:rPr>
      </w:pPr>
      <w:r w:rsidRPr="00020FDB">
        <w:rPr>
          <w:rFonts w:ascii="Arial" w:hAnsi="Arial" w:cs="Arial"/>
        </w:rPr>
        <w:t>Jones</w:t>
      </w:r>
      <w:r w:rsidR="004612C4">
        <w:rPr>
          <w:rFonts w:ascii="Arial" w:hAnsi="Arial" w:cs="Arial"/>
        </w:rPr>
        <w:t>,</w:t>
      </w:r>
      <w:r w:rsidRPr="00020FDB">
        <w:rPr>
          <w:rFonts w:ascii="Arial" w:hAnsi="Arial" w:cs="Arial"/>
        </w:rPr>
        <w:t xml:space="preserve"> G</w:t>
      </w:r>
      <w:r w:rsidR="004612C4">
        <w:rPr>
          <w:rFonts w:ascii="Arial" w:hAnsi="Arial" w:cs="Arial"/>
        </w:rPr>
        <w:t>.</w:t>
      </w:r>
      <w:r w:rsidRPr="00020FDB">
        <w:rPr>
          <w:rFonts w:ascii="Arial" w:hAnsi="Arial" w:cs="Arial"/>
        </w:rPr>
        <w:t>C</w:t>
      </w:r>
      <w:r w:rsidR="004612C4">
        <w:rPr>
          <w:rFonts w:ascii="Arial" w:hAnsi="Arial" w:cs="Arial"/>
        </w:rPr>
        <w:t>.</w:t>
      </w:r>
      <w:r w:rsidRPr="00020FDB">
        <w:rPr>
          <w:rFonts w:ascii="Arial" w:hAnsi="Arial" w:cs="Arial"/>
        </w:rPr>
        <w:t>, Rovner</w:t>
      </w:r>
      <w:r w:rsidR="004612C4">
        <w:rPr>
          <w:rFonts w:ascii="Arial" w:hAnsi="Arial" w:cs="Arial"/>
        </w:rPr>
        <w:t>,</w:t>
      </w:r>
      <w:r w:rsidRPr="00020FDB">
        <w:rPr>
          <w:rFonts w:ascii="Arial" w:hAnsi="Arial" w:cs="Arial"/>
        </w:rPr>
        <w:t xml:space="preserve"> B</w:t>
      </w:r>
      <w:r w:rsidR="004612C4">
        <w:rPr>
          <w:rFonts w:ascii="Arial" w:hAnsi="Arial" w:cs="Arial"/>
        </w:rPr>
        <w:t>.</w:t>
      </w:r>
      <w:r w:rsidRPr="00020FDB">
        <w:rPr>
          <w:rFonts w:ascii="Arial" w:hAnsi="Arial" w:cs="Arial"/>
        </w:rPr>
        <w:t>W</w:t>
      </w:r>
      <w:r w:rsidR="004612C4">
        <w:rPr>
          <w:rFonts w:ascii="Arial" w:hAnsi="Arial" w:cs="Arial"/>
        </w:rPr>
        <w:t>.</w:t>
      </w:r>
      <w:r w:rsidRPr="00020FDB">
        <w:rPr>
          <w:rFonts w:ascii="Arial" w:hAnsi="Arial" w:cs="Arial"/>
        </w:rPr>
        <w:t>, Crews</w:t>
      </w:r>
      <w:r w:rsidR="004612C4">
        <w:rPr>
          <w:rFonts w:ascii="Arial" w:hAnsi="Arial" w:cs="Arial"/>
        </w:rPr>
        <w:t>,</w:t>
      </w:r>
      <w:r w:rsidRPr="00020FDB">
        <w:rPr>
          <w:rFonts w:ascii="Arial" w:hAnsi="Arial" w:cs="Arial"/>
        </w:rPr>
        <w:t xml:space="preserve"> </w:t>
      </w:r>
      <w:r w:rsidR="006D47AF">
        <w:rPr>
          <w:rFonts w:ascii="Arial" w:hAnsi="Arial" w:cs="Arial"/>
        </w:rPr>
        <w:t xml:space="preserve">et al., </w:t>
      </w:r>
      <w:r w:rsidRPr="004612C4">
        <w:rPr>
          <w:rFonts w:ascii="Arial" w:hAnsi="Arial" w:cs="Arial"/>
          <w:i/>
          <w:iCs/>
        </w:rPr>
        <w:t>(2009).</w:t>
      </w:r>
      <w:r w:rsidRPr="00020FDB">
        <w:rPr>
          <w:rFonts w:ascii="Arial" w:hAnsi="Arial" w:cs="Arial"/>
        </w:rPr>
        <w:t xml:space="preserve"> Effects of depressive symptoms on health behaviour practices among older adults with vision loss. Rehabil</w:t>
      </w:r>
      <w:r w:rsidR="00D56C37">
        <w:rPr>
          <w:rFonts w:ascii="Arial" w:hAnsi="Arial" w:cs="Arial"/>
        </w:rPr>
        <w:t>itation</w:t>
      </w:r>
      <w:r w:rsidRPr="00020FDB">
        <w:rPr>
          <w:rFonts w:ascii="Arial" w:hAnsi="Arial" w:cs="Arial"/>
        </w:rPr>
        <w:t xml:space="preserve"> Psychol</w:t>
      </w:r>
      <w:r w:rsidR="00D56C37">
        <w:rPr>
          <w:rFonts w:ascii="Arial" w:hAnsi="Arial" w:cs="Arial"/>
        </w:rPr>
        <w:t>ogy</w:t>
      </w:r>
      <w:r w:rsidRPr="00020FDB">
        <w:rPr>
          <w:rFonts w:ascii="Arial" w:hAnsi="Arial" w:cs="Arial"/>
        </w:rPr>
        <w:t>, 54 (2), 164-72.</w:t>
      </w:r>
    </w:p>
    <w:p w14:paraId="1211D77A" w14:textId="5FE981DC" w:rsidR="0001338A" w:rsidRDefault="0001338A" w:rsidP="00441DC5">
      <w:pPr>
        <w:spacing w:line="480" w:lineRule="auto"/>
        <w:ind w:left="720" w:hanging="720"/>
        <w:rPr>
          <w:rFonts w:ascii="Arial" w:hAnsi="Arial" w:cs="Arial"/>
        </w:rPr>
      </w:pPr>
      <w:r w:rsidRPr="00CB70EF">
        <w:rPr>
          <w:rFonts w:ascii="Arial" w:hAnsi="Arial" w:cs="Arial"/>
        </w:rPr>
        <w:t xml:space="preserve">Kearney, P.M., Cronin, H., &amp; O’Regan, C. </w:t>
      </w:r>
      <w:r w:rsidRPr="00C2336F">
        <w:rPr>
          <w:rFonts w:ascii="Arial" w:hAnsi="Arial" w:cs="Arial"/>
          <w:i/>
          <w:iCs/>
        </w:rPr>
        <w:t>(2011)</w:t>
      </w:r>
      <w:r w:rsidR="00C2336F">
        <w:rPr>
          <w:rFonts w:ascii="Arial" w:hAnsi="Arial" w:cs="Arial"/>
          <w:i/>
          <w:iCs/>
        </w:rPr>
        <w:t>.</w:t>
      </w:r>
      <w:r w:rsidRPr="00CB70EF">
        <w:rPr>
          <w:rFonts w:ascii="Arial" w:hAnsi="Arial" w:cs="Arial"/>
        </w:rPr>
        <w:t xml:space="preserve"> Cohort profile: The Irish Longitudinal Study of Ageing. Int</w:t>
      </w:r>
      <w:r w:rsidR="00D56C37">
        <w:rPr>
          <w:rFonts w:ascii="Arial" w:hAnsi="Arial" w:cs="Arial"/>
        </w:rPr>
        <w:t>ernational</w:t>
      </w:r>
      <w:r w:rsidRPr="00CB70EF">
        <w:rPr>
          <w:rFonts w:ascii="Arial" w:hAnsi="Arial" w:cs="Arial"/>
        </w:rPr>
        <w:t xml:space="preserve"> J</w:t>
      </w:r>
      <w:r w:rsidR="00D56C37">
        <w:rPr>
          <w:rFonts w:ascii="Arial" w:hAnsi="Arial" w:cs="Arial"/>
        </w:rPr>
        <w:t xml:space="preserve">ournal of </w:t>
      </w:r>
      <w:r w:rsidRPr="00CB70EF">
        <w:rPr>
          <w:rFonts w:ascii="Arial" w:hAnsi="Arial" w:cs="Arial"/>
        </w:rPr>
        <w:t>Epidemiol</w:t>
      </w:r>
      <w:r w:rsidR="00D56C37">
        <w:rPr>
          <w:rFonts w:ascii="Arial" w:hAnsi="Arial" w:cs="Arial"/>
        </w:rPr>
        <w:t>ogy</w:t>
      </w:r>
      <w:r w:rsidRPr="00CB70EF">
        <w:rPr>
          <w:rFonts w:ascii="Arial" w:hAnsi="Arial" w:cs="Arial"/>
        </w:rPr>
        <w:t>, 40, 877-84.</w:t>
      </w:r>
    </w:p>
    <w:p w14:paraId="6B8F5F9F" w14:textId="11B6D12D" w:rsidR="008F721B" w:rsidRPr="00020FDB" w:rsidRDefault="008F721B" w:rsidP="00441DC5">
      <w:pPr>
        <w:spacing w:line="480" w:lineRule="auto"/>
        <w:ind w:left="720" w:hanging="720"/>
        <w:rPr>
          <w:rFonts w:ascii="Arial" w:hAnsi="Arial" w:cs="Arial"/>
        </w:rPr>
      </w:pPr>
      <w:r w:rsidRPr="00020FDB">
        <w:rPr>
          <w:rFonts w:ascii="Arial" w:hAnsi="Arial" w:cs="Arial"/>
        </w:rPr>
        <w:t>Longmuir</w:t>
      </w:r>
      <w:r w:rsidR="00C2336F">
        <w:rPr>
          <w:rFonts w:ascii="Arial" w:hAnsi="Arial" w:cs="Arial"/>
        </w:rPr>
        <w:t>,</w:t>
      </w:r>
      <w:r w:rsidRPr="00020FDB">
        <w:rPr>
          <w:rFonts w:ascii="Arial" w:hAnsi="Arial" w:cs="Arial"/>
        </w:rPr>
        <w:t xml:space="preserve"> P</w:t>
      </w:r>
      <w:r w:rsidR="00C2336F">
        <w:rPr>
          <w:rFonts w:ascii="Arial" w:hAnsi="Arial" w:cs="Arial"/>
        </w:rPr>
        <w:t>.</w:t>
      </w:r>
      <w:r w:rsidRPr="00020FDB">
        <w:rPr>
          <w:rFonts w:ascii="Arial" w:hAnsi="Arial" w:cs="Arial"/>
        </w:rPr>
        <w:t>E</w:t>
      </w:r>
      <w:r w:rsidR="00C2336F">
        <w:rPr>
          <w:rFonts w:ascii="Arial" w:hAnsi="Arial" w:cs="Arial"/>
        </w:rPr>
        <w:t>.</w:t>
      </w:r>
      <w:r w:rsidRPr="00020FDB">
        <w:rPr>
          <w:rFonts w:ascii="Arial" w:hAnsi="Arial" w:cs="Arial"/>
        </w:rPr>
        <w:t xml:space="preserve">, </w:t>
      </w:r>
      <w:r w:rsidR="00C2336F">
        <w:rPr>
          <w:rFonts w:ascii="Arial" w:hAnsi="Arial" w:cs="Arial"/>
        </w:rPr>
        <w:t xml:space="preserve">&amp; </w:t>
      </w:r>
      <w:r w:rsidRPr="00020FDB">
        <w:rPr>
          <w:rFonts w:ascii="Arial" w:hAnsi="Arial" w:cs="Arial"/>
        </w:rPr>
        <w:t>Bar-Or</w:t>
      </w:r>
      <w:r w:rsidR="00C2336F">
        <w:rPr>
          <w:rFonts w:ascii="Arial" w:hAnsi="Arial" w:cs="Arial"/>
        </w:rPr>
        <w:t>,</w:t>
      </w:r>
      <w:r w:rsidRPr="00020FDB">
        <w:rPr>
          <w:rFonts w:ascii="Arial" w:hAnsi="Arial" w:cs="Arial"/>
        </w:rPr>
        <w:t xml:space="preserve"> O. </w:t>
      </w:r>
      <w:r w:rsidR="00C2336F" w:rsidRPr="00C2336F">
        <w:rPr>
          <w:rFonts w:ascii="Arial" w:hAnsi="Arial" w:cs="Arial"/>
          <w:i/>
          <w:iCs/>
        </w:rPr>
        <w:t>(2000).</w:t>
      </w:r>
      <w:r w:rsidR="00C2336F">
        <w:rPr>
          <w:rFonts w:ascii="Arial" w:hAnsi="Arial" w:cs="Arial"/>
        </w:rPr>
        <w:t xml:space="preserve"> </w:t>
      </w:r>
      <w:r w:rsidRPr="00020FDB">
        <w:rPr>
          <w:rFonts w:ascii="Arial" w:hAnsi="Arial" w:cs="Arial"/>
        </w:rPr>
        <w:t>Factors influencing the physical activity levels of youths with sensory disabilities. Adapt</w:t>
      </w:r>
      <w:r w:rsidR="00864D81">
        <w:rPr>
          <w:rFonts w:ascii="Arial" w:hAnsi="Arial" w:cs="Arial"/>
        </w:rPr>
        <w:t>ive</w:t>
      </w:r>
      <w:r w:rsidRPr="00020FDB">
        <w:rPr>
          <w:rFonts w:ascii="Arial" w:hAnsi="Arial" w:cs="Arial"/>
        </w:rPr>
        <w:t xml:space="preserve"> Phys</w:t>
      </w:r>
      <w:r w:rsidR="00864D81">
        <w:rPr>
          <w:rFonts w:ascii="Arial" w:hAnsi="Arial" w:cs="Arial"/>
        </w:rPr>
        <w:t>ical</w:t>
      </w:r>
      <w:r w:rsidRPr="00020FDB">
        <w:rPr>
          <w:rFonts w:ascii="Arial" w:hAnsi="Arial" w:cs="Arial"/>
        </w:rPr>
        <w:t xml:space="preserve"> Activ</w:t>
      </w:r>
      <w:r w:rsidR="00864D81">
        <w:rPr>
          <w:rFonts w:ascii="Arial" w:hAnsi="Arial" w:cs="Arial"/>
        </w:rPr>
        <w:t>i</w:t>
      </w:r>
      <w:r w:rsidR="004015A9">
        <w:rPr>
          <w:rFonts w:ascii="Arial" w:hAnsi="Arial" w:cs="Arial"/>
        </w:rPr>
        <w:t>ty</w:t>
      </w:r>
      <w:r w:rsidRPr="00020FDB">
        <w:rPr>
          <w:rFonts w:ascii="Arial" w:hAnsi="Arial" w:cs="Arial"/>
        </w:rPr>
        <w:t xml:space="preserve"> Q</w:t>
      </w:r>
      <w:r w:rsidR="004015A9">
        <w:rPr>
          <w:rFonts w:ascii="Arial" w:hAnsi="Arial" w:cs="Arial"/>
        </w:rPr>
        <w:t>uarterly</w:t>
      </w:r>
      <w:r w:rsidR="00C2336F">
        <w:rPr>
          <w:rFonts w:ascii="Arial" w:hAnsi="Arial" w:cs="Arial"/>
        </w:rPr>
        <w:t xml:space="preserve">, </w:t>
      </w:r>
      <w:r w:rsidRPr="00020FDB">
        <w:rPr>
          <w:rFonts w:ascii="Arial" w:hAnsi="Arial" w:cs="Arial"/>
        </w:rPr>
        <w:t>17</w:t>
      </w:r>
      <w:r w:rsidR="00FE0A00">
        <w:rPr>
          <w:rFonts w:ascii="Arial" w:hAnsi="Arial" w:cs="Arial"/>
        </w:rPr>
        <w:t xml:space="preserve">, </w:t>
      </w:r>
      <w:r w:rsidRPr="00020FDB">
        <w:rPr>
          <w:rFonts w:ascii="Arial" w:hAnsi="Arial" w:cs="Arial"/>
        </w:rPr>
        <w:t xml:space="preserve">40–53. </w:t>
      </w:r>
    </w:p>
    <w:p w14:paraId="0502C954" w14:textId="39400253" w:rsidR="003967CB" w:rsidRDefault="003967CB" w:rsidP="00441DC5">
      <w:pPr>
        <w:spacing w:line="480" w:lineRule="auto"/>
        <w:ind w:left="720" w:hanging="720"/>
        <w:rPr>
          <w:rFonts w:ascii="Arial" w:hAnsi="Arial" w:cs="Arial"/>
        </w:rPr>
      </w:pPr>
      <w:r w:rsidRPr="003967CB">
        <w:rPr>
          <w:rFonts w:ascii="Arial" w:hAnsi="Arial" w:cs="Arial"/>
        </w:rPr>
        <w:t>Murphy</w:t>
      </w:r>
      <w:r w:rsidR="00FE0A00">
        <w:rPr>
          <w:rFonts w:ascii="Arial" w:hAnsi="Arial" w:cs="Arial"/>
        </w:rPr>
        <w:t>,</w:t>
      </w:r>
      <w:r w:rsidRPr="003967CB">
        <w:rPr>
          <w:rFonts w:ascii="Arial" w:hAnsi="Arial" w:cs="Arial"/>
        </w:rPr>
        <w:t xml:space="preserve"> S</w:t>
      </w:r>
      <w:r w:rsidR="00FE0A00">
        <w:rPr>
          <w:rFonts w:ascii="Arial" w:hAnsi="Arial" w:cs="Arial"/>
        </w:rPr>
        <w:t>.</w:t>
      </w:r>
      <w:r w:rsidRPr="003967CB">
        <w:rPr>
          <w:rFonts w:ascii="Arial" w:hAnsi="Arial" w:cs="Arial"/>
        </w:rPr>
        <w:t xml:space="preserve">L. </w:t>
      </w:r>
      <w:r w:rsidRPr="00FE0A00">
        <w:rPr>
          <w:rFonts w:ascii="Arial" w:hAnsi="Arial" w:cs="Arial"/>
          <w:i/>
          <w:iCs/>
        </w:rPr>
        <w:t xml:space="preserve">(2009). </w:t>
      </w:r>
      <w:r w:rsidRPr="003967CB">
        <w:rPr>
          <w:rFonts w:ascii="Arial" w:hAnsi="Arial" w:cs="Arial"/>
        </w:rPr>
        <w:t xml:space="preserve">Review of physical activity measurement using accelerometers in older adults: considerations for research design and conduct. </w:t>
      </w:r>
      <w:r w:rsidR="004015A9" w:rsidRPr="003967CB">
        <w:rPr>
          <w:rFonts w:ascii="Arial" w:hAnsi="Arial" w:cs="Arial"/>
        </w:rPr>
        <w:t>Prev</w:t>
      </w:r>
      <w:r w:rsidR="004015A9">
        <w:rPr>
          <w:rFonts w:ascii="Arial" w:hAnsi="Arial" w:cs="Arial"/>
        </w:rPr>
        <w:t>entative</w:t>
      </w:r>
      <w:r w:rsidRPr="003967CB">
        <w:rPr>
          <w:rFonts w:ascii="Arial" w:hAnsi="Arial" w:cs="Arial"/>
        </w:rPr>
        <w:t xml:space="preserve"> Med</w:t>
      </w:r>
      <w:r w:rsidR="004015A9">
        <w:rPr>
          <w:rFonts w:ascii="Arial" w:hAnsi="Arial" w:cs="Arial"/>
        </w:rPr>
        <w:t>icine</w:t>
      </w:r>
      <w:r w:rsidRPr="003967CB">
        <w:rPr>
          <w:rFonts w:ascii="Arial" w:hAnsi="Arial" w:cs="Arial"/>
        </w:rPr>
        <w:t>, 48, 108–14.</w:t>
      </w:r>
    </w:p>
    <w:p w14:paraId="2C3DE71C" w14:textId="7A57C457" w:rsidR="00E5392F" w:rsidRDefault="00AA06FB" w:rsidP="00AA06FB">
      <w:pPr>
        <w:spacing w:line="480" w:lineRule="auto"/>
        <w:ind w:left="720" w:hanging="720"/>
        <w:rPr>
          <w:rFonts w:ascii="Arial" w:hAnsi="Arial" w:cs="Arial"/>
        </w:rPr>
      </w:pPr>
      <w:r w:rsidRPr="00AA06FB">
        <w:rPr>
          <w:rFonts w:ascii="Arial" w:hAnsi="Arial" w:cs="Arial"/>
        </w:rPr>
        <w:t>Ong,</w:t>
      </w:r>
      <w:r>
        <w:rPr>
          <w:rFonts w:ascii="Arial" w:hAnsi="Arial" w:cs="Arial"/>
        </w:rPr>
        <w:t xml:space="preserve"> S.R., </w:t>
      </w:r>
      <w:r w:rsidRPr="00AA06FB">
        <w:rPr>
          <w:rFonts w:ascii="Arial" w:hAnsi="Arial" w:cs="Arial"/>
        </w:rPr>
        <w:t>Crowston,</w:t>
      </w:r>
      <w:r>
        <w:rPr>
          <w:rFonts w:ascii="Arial" w:hAnsi="Arial" w:cs="Arial"/>
        </w:rPr>
        <w:t xml:space="preserve"> J.G., </w:t>
      </w:r>
      <w:r w:rsidRPr="00AA06FB">
        <w:rPr>
          <w:rFonts w:ascii="Arial" w:hAnsi="Arial" w:cs="Arial"/>
        </w:rPr>
        <w:t>Loprinzi,</w:t>
      </w:r>
      <w:r>
        <w:rPr>
          <w:rFonts w:ascii="Arial" w:hAnsi="Arial" w:cs="Arial"/>
        </w:rPr>
        <w:t xml:space="preserve"> P.D., </w:t>
      </w:r>
      <w:r w:rsidR="00026E67">
        <w:rPr>
          <w:rFonts w:ascii="Arial" w:hAnsi="Arial" w:cs="Arial"/>
        </w:rPr>
        <w:t xml:space="preserve">et al., </w:t>
      </w:r>
      <w:r w:rsidR="00D915CB" w:rsidRPr="00A00A81">
        <w:rPr>
          <w:rFonts w:ascii="Arial" w:hAnsi="Arial" w:cs="Arial"/>
          <w:i/>
          <w:iCs/>
        </w:rPr>
        <w:t>(2018)</w:t>
      </w:r>
      <w:r w:rsidR="00D915CB">
        <w:rPr>
          <w:rFonts w:ascii="Arial" w:hAnsi="Arial" w:cs="Arial"/>
        </w:rPr>
        <w:t xml:space="preserve">. </w:t>
      </w:r>
      <w:r w:rsidR="008403F4" w:rsidRPr="008403F4">
        <w:rPr>
          <w:rFonts w:ascii="Arial" w:hAnsi="Arial" w:cs="Arial"/>
        </w:rPr>
        <w:t>Physical activity, visual impairment, and eye disease</w:t>
      </w:r>
      <w:r w:rsidR="008403F4">
        <w:rPr>
          <w:rFonts w:ascii="Arial" w:hAnsi="Arial" w:cs="Arial"/>
        </w:rPr>
        <w:t xml:space="preserve">. </w:t>
      </w:r>
      <w:r w:rsidRPr="00AA06FB">
        <w:rPr>
          <w:rFonts w:ascii="Arial" w:hAnsi="Arial" w:cs="Arial"/>
        </w:rPr>
        <w:t>Eye (Lond)</w:t>
      </w:r>
      <w:r w:rsidR="008403F4">
        <w:rPr>
          <w:rFonts w:ascii="Arial" w:hAnsi="Arial" w:cs="Arial"/>
        </w:rPr>
        <w:t xml:space="preserve">, </w:t>
      </w:r>
      <w:r w:rsidRPr="00AA06FB">
        <w:rPr>
          <w:rFonts w:ascii="Arial" w:hAnsi="Arial" w:cs="Arial"/>
        </w:rPr>
        <w:t>32(8)</w:t>
      </w:r>
      <w:r w:rsidR="008403F4">
        <w:rPr>
          <w:rFonts w:ascii="Arial" w:hAnsi="Arial" w:cs="Arial"/>
        </w:rPr>
        <w:t xml:space="preserve">, </w:t>
      </w:r>
      <w:r w:rsidRPr="00AA06FB">
        <w:rPr>
          <w:rFonts w:ascii="Arial" w:hAnsi="Arial" w:cs="Arial"/>
        </w:rPr>
        <w:t>1296–303.</w:t>
      </w:r>
      <w:r w:rsidR="00E5392F">
        <w:rPr>
          <w:rFonts w:ascii="Arial" w:hAnsi="Arial" w:cs="Arial"/>
        </w:rPr>
        <w:t xml:space="preserve"> D</w:t>
      </w:r>
      <w:r w:rsidRPr="00AA06FB">
        <w:rPr>
          <w:rFonts w:ascii="Arial" w:hAnsi="Arial" w:cs="Arial"/>
        </w:rPr>
        <w:t>oi: 10.1038/s41433-018-0081-8</w:t>
      </w:r>
      <w:r w:rsidR="00E5392F">
        <w:rPr>
          <w:rFonts w:ascii="Arial" w:hAnsi="Arial" w:cs="Arial"/>
        </w:rPr>
        <w:t>.</w:t>
      </w:r>
    </w:p>
    <w:p w14:paraId="65B9E05C" w14:textId="67A5F082" w:rsidR="00C625E8" w:rsidRPr="00020FDB" w:rsidRDefault="00C625E8" w:rsidP="00AA06FB">
      <w:pPr>
        <w:spacing w:line="480" w:lineRule="auto"/>
        <w:ind w:left="720" w:hanging="720"/>
        <w:rPr>
          <w:rFonts w:ascii="Arial" w:hAnsi="Arial" w:cs="Arial"/>
        </w:rPr>
      </w:pPr>
      <w:r w:rsidRPr="00020FDB">
        <w:rPr>
          <w:rFonts w:ascii="Arial" w:hAnsi="Arial" w:cs="Arial"/>
        </w:rPr>
        <w:t>Rimmer JH,</w:t>
      </w:r>
      <w:r>
        <w:rPr>
          <w:rFonts w:ascii="Arial" w:hAnsi="Arial" w:cs="Arial"/>
        </w:rPr>
        <w:t xml:space="preserve"> &amp;</w:t>
      </w:r>
      <w:r w:rsidRPr="00020FDB">
        <w:rPr>
          <w:rFonts w:ascii="Arial" w:hAnsi="Arial" w:cs="Arial"/>
        </w:rPr>
        <w:t xml:space="preserve"> Marques AC</w:t>
      </w:r>
      <w:r>
        <w:rPr>
          <w:rFonts w:ascii="Arial" w:hAnsi="Arial" w:cs="Arial"/>
        </w:rPr>
        <w:t>.</w:t>
      </w:r>
      <w:r w:rsidRPr="00020FDB">
        <w:rPr>
          <w:rFonts w:ascii="Arial" w:hAnsi="Arial" w:cs="Arial"/>
        </w:rPr>
        <w:t xml:space="preserve"> (2012)</w:t>
      </w:r>
      <w:r>
        <w:rPr>
          <w:rFonts w:ascii="Arial" w:hAnsi="Arial" w:cs="Arial"/>
        </w:rPr>
        <w:t>.</w:t>
      </w:r>
      <w:r w:rsidRPr="00020FDB">
        <w:rPr>
          <w:rFonts w:ascii="Arial" w:hAnsi="Arial" w:cs="Arial"/>
        </w:rPr>
        <w:t xml:space="preserve"> Physical activity for people with disabilities. The Lancet, 380, 193-95. </w:t>
      </w:r>
      <w:hyperlink r:id="rId9" w:history="1">
        <w:r w:rsidRPr="009A11B7">
          <w:rPr>
            <w:rStyle w:val="Hyperlink"/>
            <w:rFonts w:ascii="Arial" w:hAnsi="Arial" w:cs="Arial"/>
          </w:rPr>
          <w:t>www.thelancet.com</w:t>
        </w:r>
      </w:hyperlink>
      <w:r>
        <w:rPr>
          <w:rFonts w:ascii="Arial" w:hAnsi="Arial" w:cs="Arial"/>
        </w:rPr>
        <w:t xml:space="preserve">. </w:t>
      </w:r>
    </w:p>
    <w:p w14:paraId="5193D12F" w14:textId="544410D1" w:rsidR="00A41B46" w:rsidRDefault="00A41B46" w:rsidP="00441DC5">
      <w:pPr>
        <w:spacing w:line="480" w:lineRule="auto"/>
        <w:ind w:left="720" w:hanging="720"/>
        <w:rPr>
          <w:rFonts w:ascii="Arial" w:hAnsi="Arial" w:cs="Arial"/>
        </w:rPr>
      </w:pPr>
      <w:r w:rsidRPr="00A41B46">
        <w:rPr>
          <w:rFonts w:ascii="Arial" w:hAnsi="Arial" w:cs="Arial"/>
        </w:rPr>
        <w:t>Saelens</w:t>
      </w:r>
      <w:r w:rsidR="00884F2F">
        <w:rPr>
          <w:rFonts w:ascii="Arial" w:hAnsi="Arial" w:cs="Arial"/>
        </w:rPr>
        <w:t>,</w:t>
      </w:r>
      <w:r w:rsidRPr="00A41B46">
        <w:rPr>
          <w:rFonts w:ascii="Arial" w:hAnsi="Arial" w:cs="Arial"/>
        </w:rPr>
        <w:t xml:space="preserve"> B</w:t>
      </w:r>
      <w:r w:rsidR="00884F2F">
        <w:rPr>
          <w:rFonts w:ascii="Arial" w:hAnsi="Arial" w:cs="Arial"/>
        </w:rPr>
        <w:t>.</w:t>
      </w:r>
      <w:r w:rsidRPr="00A41B46">
        <w:rPr>
          <w:rFonts w:ascii="Arial" w:hAnsi="Arial" w:cs="Arial"/>
        </w:rPr>
        <w:t>E</w:t>
      </w:r>
      <w:r w:rsidR="00884F2F">
        <w:rPr>
          <w:rFonts w:ascii="Arial" w:hAnsi="Arial" w:cs="Arial"/>
        </w:rPr>
        <w:t>.</w:t>
      </w:r>
      <w:r w:rsidRPr="00A41B46">
        <w:rPr>
          <w:rFonts w:ascii="Arial" w:hAnsi="Arial" w:cs="Arial"/>
        </w:rPr>
        <w:t>, Sallis</w:t>
      </w:r>
      <w:r w:rsidR="00884F2F">
        <w:rPr>
          <w:rFonts w:ascii="Arial" w:hAnsi="Arial" w:cs="Arial"/>
        </w:rPr>
        <w:t>,</w:t>
      </w:r>
      <w:r w:rsidRPr="00A41B46">
        <w:rPr>
          <w:rFonts w:ascii="Arial" w:hAnsi="Arial" w:cs="Arial"/>
        </w:rPr>
        <w:t xml:space="preserve"> J</w:t>
      </w:r>
      <w:r w:rsidR="00884F2F">
        <w:rPr>
          <w:rFonts w:ascii="Arial" w:hAnsi="Arial" w:cs="Arial"/>
        </w:rPr>
        <w:t>.</w:t>
      </w:r>
      <w:r w:rsidRPr="00A41B46">
        <w:rPr>
          <w:rFonts w:ascii="Arial" w:hAnsi="Arial" w:cs="Arial"/>
        </w:rPr>
        <w:t>F</w:t>
      </w:r>
      <w:r w:rsidR="00884F2F">
        <w:rPr>
          <w:rFonts w:ascii="Arial" w:hAnsi="Arial" w:cs="Arial"/>
        </w:rPr>
        <w:t>.</w:t>
      </w:r>
      <w:r w:rsidRPr="00A41B46">
        <w:rPr>
          <w:rFonts w:ascii="Arial" w:hAnsi="Arial" w:cs="Arial"/>
        </w:rPr>
        <w:t>, Frank</w:t>
      </w:r>
      <w:r w:rsidR="00884F2F">
        <w:rPr>
          <w:rFonts w:ascii="Arial" w:hAnsi="Arial" w:cs="Arial"/>
        </w:rPr>
        <w:t>,</w:t>
      </w:r>
      <w:r w:rsidRPr="00A41B46">
        <w:rPr>
          <w:rFonts w:ascii="Arial" w:hAnsi="Arial" w:cs="Arial"/>
        </w:rPr>
        <w:t xml:space="preserve"> L</w:t>
      </w:r>
      <w:r w:rsidR="00884F2F">
        <w:rPr>
          <w:rFonts w:ascii="Arial" w:hAnsi="Arial" w:cs="Arial"/>
        </w:rPr>
        <w:t>.</w:t>
      </w:r>
      <w:r w:rsidRPr="00A41B46">
        <w:rPr>
          <w:rFonts w:ascii="Arial" w:hAnsi="Arial" w:cs="Arial"/>
        </w:rPr>
        <w:t>D</w:t>
      </w:r>
      <w:r w:rsidR="00884F2F">
        <w:rPr>
          <w:rFonts w:ascii="Arial" w:hAnsi="Arial" w:cs="Arial"/>
        </w:rPr>
        <w:t>.</w:t>
      </w:r>
      <w:r w:rsidRPr="00A41B46">
        <w:rPr>
          <w:rFonts w:ascii="Arial" w:hAnsi="Arial" w:cs="Arial"/>
        </w:rPr>
        <w:t xml:space="preserve">, </w:t>
      </w:r>
      <w:r w:rsidR="00C878EA">
        <w:rPr>
          <w:rFonts w:ascii="Arial" w:hAnsi="Arial" w:cs="Arial"/>
        </w:rPr>
        <w:t>et al.</w:t>
      </w:r>
      <w:r w:rsidR="00884F2F">
        <w:rPr>
          <w:rFonts w:ascii="Arial" w:hAnsi="Arial" w:cs="Arial"/>
        </w:rPr>
        <w:t xml:space="preserve"> </w:t>
      </w:r>
      <w:r w:rsidRPr="00884F2F">
        <w:rPr>
          <w:rFonts w:ascii="Arial" w:hAnsi="Arial" w:cs="Arial"/>
          <w:i/>
          <w:iCs/>
        </w:rPr>
        <w:t>(2012)</w:t>
      </w:r>
      <w:r w:rsidRPr="00A41B46">
        <w:rPr>
          <w:rFonts w:ascii="Arial" w:hAnsi="Arial" w:cs="Arial"/>
        </w:rPr>
        <w:t xml:space="preserve">. Neighborhood environmental and psychosocial correlates of adults’ physical activity. </w:t>
      </w:r>
      <w:r w:rsidR="00C878EA" w:rsidRPr="00C878EA">
        <w:rPr>
          <w:rFonts w:ascii="Arial" w:hAnsi="Arial" w:cs="Arial"/>
        </w:rPr>
        <w:t>Medicine &amp; Science in Sports &amp; Exercise</w:t>
      </w:r>
      <w:r w:rsidRPr="00A41B46">
        <w:rPr>
          <w:rFonts w:ascii="Arial" w:hAnsi="Arial" w:cs="Arial"/>
        </w:rPr>
        <w:t>, 44, 637–46.</w:t>
      </w:r>
    </w:p>
    <w:p w14:paraId="638372BE" w14:textId="5245FC4A" w:rsidR="00D849AA" w:rsidRDefault="00D849AA" w:rsidP="00441DC5">
      <w:pPr>
        <w:spacing w:line="480" w:lineRule="auto"/>
        <w:ind w:left="720" w:hanging="720"/>
        <w:rPr>
          <w:rFonts w:ascii="Arial" w:hAnsi="Arial" w:cs="Arial"/>
        </w:rPr>
      </w:pPr>
      <w:r w:rsidRPr="00A120AD">
        <w:rPr>
          <w:rFonts w:ascii="Arial" w:hAnsi="Arial" w:cs="Arial"/>
        </w:rPr>
        <w:t>Schafer</w:t>
      </w:r>
      <w:r w:rsidR="00D402D2">
        <w:rPr>
          <w:rFonts w:ascii="Arial" w:hAnsi="Arial" w:cs="Arial"/>
        </w:rPr>
        <w:t>,</w:t>
      </w:r>
      <w:r w:rsidRPr="00A120AD">
        <w:rPr>
          <w:rFonts w:ascii="Arial" w:hAnsi="Arial" w:cs="Arial"/>
        </w:rPr>
        <w:t xml:space="preserve"> J</w:t>
      </w:r>
      <w:r w:rsidR="00D402D2">
        <w:rPr>
          <w:rFonts w:ascii="Arial" w:hAnsi="Arial" w:cs="Arial"/>
        </w:rPr>
        <w:t>.</w:t>
      </w:r>
      <w:r w:rsidRPr="00A120AD">
        <w:rPr>
          <w:rFonts w:ascii="Arial" w:hAnsi="Arial" w:cs="Arial"/>
        </w:rPr>
        <w:t>L</w:t>
      </w:r>
      <w:r w:rsidR="00D402D2">
        <w:rPr>
          <w:rFonts w:ascii="Arial" w:hAnsi="Arial" w:cs="Arial"/>
        </w:rPr>
        <w:t>.,</w:t>
      </w:r>
      <w:r w:rsidRPr="00A120AD">
        <w:rPr>
          <w:rFonts w:ascii="Arial" w:hAnsi="Arial" w:cs="Arial"/>
        </w:rPr>
        <w:t xml:space="preserve"> &amp; Graham</w:t>
      </w:r>
      <w:r w:rsidR="00D402D2">
        <w:rPr>
          <w:rFonts w:ascii="Arial" w:hAnsi="Arial" w:cs="Arial"/>
        </w:rPr>
        <w:t>,</w:t>
      </w:r>
      <w:r w:rsidRPr="00A120AD">
        <w:rPr>
          <w:rFonts w:ascii="Arial" w:hAnsi="Arial" w:cs="Arial"/>
        </w:rPr>
        <w:t xml:space="preserve"> J</w:t>
      </w:r>
      <w:r w:rsidR="00D402D2">
        <w:rPr>
          <w:rFonts w:ascii="Arial" w:hAnsi="Arial" w:cs="Arial"/>
        </w:rPr>
        <w:t>.</w:t>
      </w:r>
      <w:r w:rsidRPr="00A120AD">
        <w:rPr>
          <w:rFonts w:ascii="Arial" w:hAnsi="Arial" w:cs="Arial"/>
        </w:rPr>
        <w:t xml:space="preserve">W. </w:t>
      </w:r>
      <w:r w:rsidRPr="00D402D2">
        <w:rPr>
          <w:rFonts w:ascii="Arial" w:hAnsi="Arial" w:cs="Arial"/>
          <w:i/>
          <w:iCs/>
        </w:rPr>
        <w:t>(2002).</w:t>
      </w:r>
      <w:r w:rsidRPr="00A120AD">
        <w:rPr>
          <w:rFonts w:ascii="Arial" w:hAnsi="Arial" w:cs="Arial"/>
        </w:rPr>
        <w:t xml:space="preserve"> Missing data: our view of the state of the art. Psychological Methods., 7(2), 147-77.</w:t>
      </w:r>
    </w:p>
    <w:p w14:paraId="4D13D1A7" w14:textId="67DE77D8" w:rsidR="00D849AA" w:rsidRDefault="00D849AA" w:rsidP="00441DC5">
      <w:pPr>
        <w:spacing w:line="480" w:lineRule="auto"/>
        <w:ind w:left="720" w:hanging="720"/>
        <w:rPr>
          <w:rFonts w:ascii="Arial" w:hAnsi="Arial" w:cs="Arial"/>
        </w:rPr>
      </w:pPr>
      <w:r w:rsidRPr="005C352C">
        <w:rPr>
          <w:rFonts w:ascii="Arial" w:hAnsi="Arial" w:cs="Arial"/>
        </w:rPr>
        <w:t>Schmidt</w:t>
      </w:r>
      <w:r w:rsidR="00D402D2">
        <w:rPr>
          <w:rFonts w:ascii="Arial" w:hAnsi="Arial" w:cs="Arial"/>
        </w:rPr>
        <w:t>,</w:t>
      </w:r>
      <w:r w:rsidRPr="005C352C">
        <w:rPr>
          <w:rFonts w:ascii="Arial" w:hAnsi="Arial" w:cs="Arial"/>
        </w:rPr>
        <w:t xml:space="preserve"> S</w:t>
      </w:r>
      <w:r w:rsidR="00D402D2">
        <w:rPr>
          <w:rFonts w:ascii="Arial" w:hAnsi="Arial" w:cs="Arial"/>
        </w:rPr>
        <w:t>.</w:t>
      </w:r>
      <w:r w:rsidRPr="005C352C">
        <w:rPr>
          <w:rFonts w:ascii="Arial" w:hAnsi="Arial" w:cs="Arial"/>
        </w:rPr>
        <w:t>E</w:t>
      </w:r>
      <w:r w:rsidR="00D402D2">
        <w:rPr>
          <w:rFonts w:ascii="Arial" w:hAnsi="Arial" w:cs="Arial"/>
        </w:rPr>
        <w:t>.</w:t>
      </w:r>
      <w:r w:rsidRPr="005C352C">
        <w:rPr>
          <w:rFonts w:ascii="Arial" w:hAnsi="Arial" w:cs="Arial"/>
        </w:rPr>
        <w:t>C</w:t>
      </w:r>
      <w:r w:rsidR="00D402D2">
        <w:rPr>
          <w:rFonts w:ascii="Arial" w:hAnsi="Arial" w:cs="Arial"/>
        </w:rPr>
        <w:t>.</w:t>
      </w:r>
      <w:r w:rsidRPr="005C352C">
        <w:rPr>
          <w:rFonts w:ascii="Arial" w:hAnsi="Arial" w:cs="Arial"/>
        </w:rPr>
        <w:t>, Tittlbach</w:t>
      </w:r>
      <w:r w:rsidR="00D402D2">
        <w:rPr>
          <w:rFonts w:ascii="Arial" w:hAnsi="Arial" w:cs="Arial"/>
        </w:rPr>
        <w:t>, K.,</w:t>
      </w:r>
      <w:r w:rsidRPr="005C352C">
        <w:rPr>
          <w:rFonts w:ascii="Arial" w:hAnsi="Arial" w:cs="Arial"/>
        </w:rPr>
        <w:t xml:space="preserve"> Bos</w:t>
      </w:r>
      <w:r w:rsidR="00D402D2">
        <w:rPr>
          <w:rFonts w:ascii="Arial" w:hAnsi="Arial" w:cs="Arial"/>
        </w:rPr>
        <w:t>,</w:t>
      </w:r>
      <w:r w:rsidRPr="005C352C">
        <w:rPr>
          <w:rFonts w:ascii="Arial" w:hAnsi="Arial" w:cs="Arial"/>
        </w:rPr>
        <w:t xml:space="preserve"> K</w:t>
      </w:r>
      <w:r w:rsidR="00D402D2">
        <w:rPr>
          <w:rFonts w:ascii="Arial" w:hAnsi="Arial" w:cs="Arial"/>
        </w:rPr>
        <w:t>.</w:t>
      </w:r>
      <w:r w:rsidR="006B180E">
        <w:rPr>
          <w:rFonts w:ascii="Arial" w:hAnsi="Arial" w:cs="Arial"/>
        </w:rPr>
        <w:t>,</w:t>
      </w:r>
      <w:r w:rsidRPr="005C352C">
        <w:rPr>
          <w:rFonts w:ascii="Arial" w:hAnsi="Arial" w:cs="Arial"/>
        </w:rPr>
        <w:t xml:space="preserve"> </w:t>
      </w:r>
      <w:r w:rsidR="00E552E1">
        <w:rPr>
          <w:rFonts w:ascii="Arial" w:hAnsi="Arial" w:cs="Arial"/>
        </w:rPr>
        <w:t xml:space="preserve">et al., </w:t>
      </w:r>
      <w:r w:rsidRPr="006B180E">
        <w:rPr>
          <w:rFonts w:ascii="Arial" w:hAnsi="Arial" w:cs="Arial"/>
          <w:i/>
          <w:iCs/>
        </w:rPr>
        <w:t>(2017).</w:t>
      </w:r>
      <w:r w:rsidRPr="005C352C">
        <w:rPr>
          <w:rFonts w:ascii="Arial" w:hAnsi="Arial" w:cs="Arial"/>
        </w:rPr>
        <w:t xml:space="preserve"> Different types of physical activity and fitness and health in adults: An 18-year longitudinal study. BioMed</w:t>
      </w:r>
      <w:r w:rsidR="00E552E1">
        <w:rPr>
          <w:rFonts w:ascii="Arial" w:hAnsi="Arial" w:cs="Arial"/>
        </w:rPr>
        <w:t>ical</w:t>
      </w:r>
      <w:r w:rsidRPr="005C352C">
        <w:rPr>
          <w:rFonts w:ascii="Arial" w:hAnsi="Arial" w:cs="Arial"/>
        </w:rPr>
        <w:t xml:space="preserve"> Research International, Article ID 1785217, 1-10 Downloaded from: https://doi.org/10.1155/2017/1785217. Accessed on 26th April 2018.</w:t>
      </w:r>
    </w:p>
    <w:p w14:paraId="379D7A46" w14:textId="5CA8994C" w:rsidR="001C62B9" w:rsidRDefault="008F721B" w:rsidP="00441DC5">
      <w:pPr>
        <w:spacing w:line="480" w:lineRule="auto"/>
        <w:ind w:left="720" w:hanging="720"/>
        <w:rPr>
          <w:rFonts w:ascii="Arial" w:hAnsi="Arial" w:cs="Arial"/>
        </w:rPr>
      </w:pPr>
      <w:r w:rsidRPr="008F721B">
        <w:rPr>
          <w:rFonts w:ascii="Arial" w:hAnsi="Arial" w:cs="Arial"/>
        </w:rPr>
        <w:t>Schutzer</w:t>
      </w:r>
      <w:r w:rsidR="006B180E">
        <w:rPr>
          <w:rFonts w:ascii="Arial" w:hAnsi="Arial" w:cs="Arial"/>
        </w:rPr>
        <w:t>,</w:t>
      </w:r>
      <w:r w:rsidRPr="008F721B">
        <w:rPr>
          <w:rFonts w:ascii="Arial" w:hAnsi="Arial" w:cs="Arial"/>
        </w:rPr>
        <w:t xml:space="preserve"> K</w:t>
      </w:r>
      <w:r w:rsidR="006B180E">
        <w:rPr>
          <w:rFonts w:ascii="Arial" w:hAnsi="Arial" w:cs="Arial"/>
        </w:rPr>
        <w:t>.</w:t>
      </w:r>
      <w:r w:rsidRPr="008F721B">
        <w:rPr>
          <w:rFonts w:ascii="Arial" w:hAnsi="Arial" w:cs="Arial"/>
        </w:rPr>
        <w:t>A</w:t>
      </w:r>
      <w:r w:rsidR="006B180E">
        <w:rPr>
          <w:rFonts w:ascii="Arial" w:hAnsi="Arial" w:cs="Arial"/>
        </w:rPr>
        <w:t>.,</w:t>
      </w:r>
      <w:r w:rsidRPr="008F721B">
        <w:rPr>
          <w:rFonts w:ascii="Arial" w:hAnsi="Arial" w:cs="Arial"/>
        </w:rPr>
        <w:t xml:space="preserve"> &amp; Graves</w:t>
      </w:r>
      <w:r w:rsidR="006B180E">
        <w:rPr>
          <w:rFonts w:ascii="Arial" w:hAnsi="Arial" w:cs="Arial"/>
        </w:rPr>
        <w:t>,</w:t>
      </w:r>
      <w:r w:rsidRPr="008F721B">
        <w:rPr>
          <w:rFonts w:ascii="Arial" w:hAnsi="Arial" w:cs="Arial"/>
        </w:rPr>
        <w:t xml:space="preserve"> S. </w:t>
      </w:r>
      <w:r w:rsidRPr="006B180E">
        <w:rPr>
          <w:rFonts w:ascii="Arial" w:hAnsi="Arial" w:cs="Arial"/>
          <w:i/>
          <w:iCs/>
        </w:rPr>
        <w:t>(2004).</w:t>
      </w:r>
      <w:r w:rsidRPr="008F721B">
        <w:rPr>
          <w:rFonts w:ascii="Arial" w:hAnsi="Arial" w:cs="Arial"/>
        </w:rPr>
        <w:t xml:space="preserve"> Barriers and motivations to exercise in older adults. Preventive Medicine, 39,1056–61.</w:t>
      </w:r>
    </w:p>
    <w:p w14:paraId="716EFCAB" w14:textId="1F5C3F53" w:rsidR="00A819A6" w:rsidRDefault="00A819A6" w:rsidP="00441DC5">
      <w:pPr>
        <w:spacing w:line="480" w:lineRule="auto"/>
        <w:ind w:left="720" w:hanging="720"/>
        <w:rPr>
          <w:rFonts w:ascii="Arial" w:hAnsi="Arial" w:cs="Arial"/>
        </w:rPr>
      </w:pPr>
      <w:r>
        <w:rPr>
          <w:rFonts w:ascii="Arial" w:hAnsi="Arial" w:cs="Arial"/>
        </w:rPr>
        <w:t>Selig</w:t>
      </w:r>
      <w:r w:rsidR="00EC63A4">
        <w:rPr>
          <w:rFonts w:ascii="Arial" w:hAnsi="Arial" w:cs="Arial"/>
        </w:rPr>
        <w:t>,</w:t>
      </w:r>
      <w:r w:rsidR="008F721B">
        <w:rPr>
          <w:rFonts w:ascii="Arial" w:hAnsi="Arial" w:cs="Arial"/>
        </w:rPr>
        <w:t xml:space="preserve"> J</w:t>
      </w:r>
      <w:r w:rsidR="00EC63A4">
        <w:rPr>
          <w:rFonts w:ascii="Arial" w:hAnsi="Arial" w:cs="Arial"/>
        </w:rPr>
        <w:t>.</w:t>
      </w:r>
      <w:r w:rsidR="008F721B">
        <w:rPr>
          <w:rFonts w:ascii="Arial" w:hAnsi="Arial" w:cs="Arial"/>
        </w:rPr>
        <w:t>P</w:t>
      </w:r>
      <w:r w:rsidR="00EC63A4">
        <w:rPr>
          <w:rFonts w:ascii="Arial" w:hAnsi="Arial" w:cs="Arial"/>
        </w:rPr>
        <w:t>.</w:t>
      </w:r>
      <w:r w:rsidR="0084691E">
        <w:rPr>
          <w:rFonts w:ascii="Arial" w:hAnsi="Arial" w:cs="Arial"/>
        </w:rPr>
        <w:t>,</w:t>
      </w:r>
      <w:r>
        <w:rPr>
          <w:rFonts w:ascii="Arial" w:hAnsi="Arial" w:cs="Arial"/>
        </w:rPr>
        <w:t xml:space="preserve"> &amp; Little</w:t>
      </w:r>
      <w:r w:rsidR="00EC63A4">
        <w:rPr>
          <w:rFonts w:ascii="Arial" w:hAnsi="Arial" w:cs="Arial"/>
        </w:rPr>
        <w:t>,</w:t>
      </w:r>
      <w:r w:rsidR="008F721B">
        <w:rPr>
          <w:rFonts w:ascii="Arial" w:hAnsi="Arial" w:cs="Arial"/>
        </w:rPr>
        <w:t xml:space="preserve"> T</w:t>
      </w:r>
      <w:r w:rsidR="00EC63A4">
        <w:rPr>
          <w:rFonts w:ascii="Arial" w:hAnsi="Arial" w:cs="Arial"/>
        </w:rPr>
        <w:t>.</w:t>
      </w:r>
      <w:r w:rsidR="008F721B">
        <w:rPr>
          <w:rFonts w:ascii="Arial" w:hAnsi="Arial" w:cs="Arial"/>
        </w:rPr>
        <w:t>D</w:t>
      </w:r>
      <w:r w:rsidR="00983DFD">
        <w:rPr>
          <w:rFonts w:ascii="Arial" w:hAnsi="Arial" w:cs="Arial"/>
        </w:rPr>
        <w:t xml:space="preserve">. </w:t>
      </w:r>
      <w:r w:rsidRPr="00EC63A4">
        <w:rPr>
          <w:rFonts w:ascii="Arial" w:hAnsi="Arial" w:cs="Arial"/>
          <w:i/>
          <w:iCs/>
        </w:rPr>
        <w:t>(2012).</w:t>
      </w:r>
      <w:r>
        <w:rPr>
          <w:rFonts w:ascii="Arial" w:hAnsi="Arial" w:cs="Arial"/>
        </w:rPr>
        <w:t xml:space="preserve"> </w:t>
      </w:r>
      <w:r w:rsidR="00983DFD" w:rsidRPr="00983DFD">
        <w:rPr>
          <w:rFonts w:ascii="Arial" w:hAnsi="Arial" w:cs="Arial"/>
        </w:rPr>
        <w:t>Autoregressive and cross-lagged panel analysis for longitudinal data</w:t>
      </w:r>
      <w:r w:rsidR="00983DFD">
        <w:rPr>
          <w:rFonts w:ascii="Arial" w:hAnsi="Arial" w:cs="Arial"/>
        </w:rPr>
        <w:t xml:space="preserve">. </w:t>
      </w:r>
      <w:r w:rsidRPr="00A819A6">
        <w:rPr>
          <w:rFonts w:ascii="Arial" w:hAnsi="Arial" w:cs="Arial"/>
        </w:rPr>
        <w:t>Handbook of Developmental Research Methods. Edited by B</w:t>
      </w:r>
      <w:r w:rsidR="001C429B">
        <w:rPr>
          <w:rFonts w:ascii="Arial" w:hAnsi="Arial" w:cs="Arial"/>
        </w:rPr>
        <w:t>.</w:t>
      </w:r>
      <w:r w:rsidR="00F14C0C">
        <w:rPr>
          <w:rFonts w:ascii="Arial" w:hAnsi="Arial" w:cs="Arial"/>
        </w:rPr>
        <w:t xml:space="preserve"> </w:t>
      </w:r>
      <w:r w:rsidRPr="00A819A6">
        <w:rPr>
          <w:rFonts w:ascii="Arial" w:hAnsi="Arial" w:cs="Arial"/>
        </w:rPr>
        <w:t>Laursen, TD Little, and N</w:t>
      </w:r>
      <w:r w:rsidR="00F14C0C">
        <w:rPr>
          <w:rFonts w:ascii="Arial" w:hAnsi="Arial" w:cs="Arial"/>
        </w:rPr>
        <w:t>A</w:t>
      </w:r>
      <w:r w:rsidRPr="00A819A6">
        <w:rPr>
          <w:rFonts w:ascii="Arial" w:hAnsi="Arial" w:cs="Arial"/>
        </w:rPr>
        <w:t xml:space="preserve"> Card. </w:t>
      </w:r>
      <w:r w:rsidR="00F14C0C">
        <w:rPr>
          <w:rFonts w:ascii="Arial" w:hAnsi="Arial" w:cs="Arial"/>
        </w:rPr>
        <w:t xml:space="preserve">Chapter 16, pp. 265-77. </w:t>
      </w:r>
      <w:r w:rsidRPr="00A819A6">
        <w:rPr>
          <w:rFonts w:ascii="Arial" w:hAnsi="Arial" w:cs="Arial"/>
        </w:rPr>
        <w:t>Copyright 2012 by The Guilford Pres</w:t>
      </w:r>
      <w:r w:rsidR="00983DFD">
        <w:rPr>
          <w:rFonts w:ascii="Arial" w:hAnsi="Arial" w:cs="Arial"/>
        </w:rPr>
        <w:t>s</w:t>
      </w:r>
    </w:p>
    <w:p w14:paraId="372B596A" w14:textId="6AF2EE71" w:rsidR="00C04305" w:rsidRDefault="000C35D4" w:rsidP="00441DC5">
      <w:pPr>
        <w:spacing w:line="480" w:lineRule="auto"/>
        <w:ind w:left="720" w:hanging="720"/>
        <w:rPr>
          <w:rFonts w:ascii="Arial" w:hAnsi="Arial" w:cs="Arial"/>
        </w:rPr>
      </w:pPr>
      <w:r w:rsidRPr="000C35D4">
        <w:rPr>
          <w:rFonts w:ascii="Arial" w:hAnsi="Arial" w:cs="Arial"/>
        </w:rPr>
        <w:t>Smith</w:t>
      </w:r>
      <w:r w:rsidR="00EC63A4">
        <w:rPr>
          <w:rFonts w:ascii="Arial" w:hAnsi="Arial" w:cs="Arial"/>
        </w:rPr>
        <w:t>,</w:t>
      </w:r>
      <w:r w:rsidRPr="000C35D4">
        <w:rPr>
          <w:rFonts w:ascii="Arial" w:hAnsi="Arial" w:cs="Arial"/>
        </w:rPr>
        <w:t xml:space="preserve"> L</w:t>
      </w:r>
      <w:r w:rsidR="00EC63A4">
        <w:rPr>
          <w:rFonts w:ascii="Arial" w:hAnsi="Arial" w:cs="Arial"/>
        </w:rPr>
        <w:t>.</w:t>
      </w:r>
      <w:r w:rsidRPr="000C35D4">
        <w:rPr>
          <w:rFonts w:ascii="Arial" w:hAnsi="Arial" w:cs="Arial"/>
        </w:rPr>
        <w:t>, Timmis</w:t>
      </w:r>
      <w:r w:rsidR="00EC63A4">
        <w:rPr>
          <w:rFonts w:ascii="Arial" w:hAnsi="Arial" w:cs="Arial"/>
        </w:rPr>
        <w:t>,</w:t>
      </w:r>
      <w:r w:rsidRPr="000C35D4">
        <w:rPr>
          <w:rFonts w:ascii="Arial" w:hAnsi="Arial" w:cs="Arial"/>
        </w:rPr>
        <w:t xml:space="preserve"> M</w:t>
      </w:r>
      <w:r w:rsidR="00EC63A4">
        <w:rPr>
          <w:rFonts w:ascii="Arial" w:hAnsi="Arial" w:cs="Arial"/>
        </w:rPr>
        <w:t>.</w:t>
      </w:r>
      <w:r w:rsidRPr="000C35D4">
        <w:rPr>
          <w:rFonts w:ascii="Arial" w:hAnsi="Arial" w:cs="Arial"/>
        </w:rPr>
        <w:t>A</w:t>
      </w:r>
      <w:r w:rsidR="00EC63A4">
        <w:rPr>
          <w:rFonts w:ascii="Arial" w:hAnsi="Arial" w:cs="Arial"/>
        </w:rPr>
        <w:t>.</w:t>
      </w:r>
      <w:r w:rsidRPr="000C35D4">
        <w:rPr>
          <w:rFonts w:ascii="Arial" w:hAnsi="Arial" w:cs="Arial"/>
        </w:rPr>
        <w:t>, Pardhan</w:t>
      </w:r>
      <w:r w:rsidR="00EC63A4">
        <w:rPr>
          <w:rFonts w:ascii="Arial" w:hAnsi="Arial" w:cs="Arial"/>
        </w:rPr>
        <w:t>,</w:t>
      </w:r>
      <w:r w:rsidRPr="000C35D4">
        <w:rPr>
          <w:rFonts w:ascii="Arial" w:hAnsi="Arial" w:cs="Arial"/>
        </w:rPr>
        <w:t xml:space="preserve"> S</w:t>
      </w:r>
      <w:r w:rsidR="00EC63A4">
        <w:rPr>
          <w:rFonts w:ascii="Arial" w:hAnsi="Arial" w:cs="Arial"/>
        </w:rPr>
        <w:t>.</w:t>
      </w:r>
      <w:r w:rsidRPr="000C35D4">
        <w:rPr>
          <w:rFonts w:ascii="Arial" w:hAnsi="Arial" w:cs="Arial"/>
        </w:rPr>
        <w:t xml:space="preserve">, et al. </w:t>
      </w:r>
      <w:r w:rsidRPr="00EC63A4">
        <w:rPr>
          <w:rFonts w:ascii="Arial" w:hAnsi="Arial" w:cs="Arial"/>
          <w:i/>
          <w:iCs/>
        </w:rPr>
        <w:t>(20</w:t>
      </w:r>
      <w:r w:rsidR="00C04305" w:rsidRPr="00EC63A4">
        <w:rPr>
          <w:rFonts w:ascii="Arial" w:hAnsi="Arial" w:cs="Arial"/>
          <w:i/>
          <w:iCs/>
        </w:rPr>
        <w:t>16</w:t>
      </w:r>
      <w:r w:rsidR="00C04305">
        <w:rPr>
          <w:rFonts w:ascii="Arial" w:hAnsi="Arial" w:cs="Arial"/>
        </w:rPr>
        <w:t xml:space="preserve">). </w:t>
      </w:r>
      <w:r w:rsidRPr="000C35D4">
        <w:rPr>
          <w:rFonts w:ascii="Arial" w:hAnsi="Arial" w:cs="Arial"/>
        </w:rPr>
        <w:t>Physical inactivity in relation to self-rated eyesight: cross</w:t>
      </w:r>
      <w:r w:rsidR="00C04305">
        <w:rPr>
          <w:rFonts w:ascii="Arial" w:hAnsi="Arial" w:cs="Arial"/>
        </w:rPr>
        <w:t>-</w:t>
      </w:r>
      <w:r w:rsidRPr="000C35D4">
        <w:rPr>
          <w:rFonts w:ascii="Arial" w:hAnsi="Arial" w:cs="Arial"/>
        </w:rPr>
        <w:t>sectional analysis from the English Longitudinal Study of Ageing. B</w:t>
      </w:r>
      <w:r w:rsidR="001C62B9">
        <w:rPr>
          <w:rFonts w:ascii="Arial" w:hAnsi="Arial" w:cs="Arial"/>
        </w:rPr>
        <w:t xml:space="preserve">ritish </w:t>
      </w:r>
      <w:r w:rsidRPr="000C35D4">
        <w:rPr>
          <w:rFonts w:ascii="Arial" w:hAnsi="Arial" w:cs="Arial"/>
        </w:rPr>
        <w:t>M</w:t>
      </w:r>
      <w:r w:rsidR="001C62B9">
        <w:rPr>
          <w:rFonts w:ascii="Arial" w:hAnsi="Arial" w:cs="Arial"/>
        </w:rPr>
        <w:t xml:space="preserve">edical </w:t>
      </w:r>
      <w:r w:rsidRPr="000C35D4">
        <w:rPr>
          <w:rFonts w:ascii="Arial" w:hAnsi="Arial" w:cs="Arial"/>
        </w:rPr>
        <w:t>J</w:t>
      </w:r>
      <w:r w:rsidR="001C62B9">
        <w:rPr>
          <w:rFonts w:ascii="Arial" w:hAnsi="Arial" w:cs="Arial"/>
        </w:rPr>
        <w:t>ournal</w:t>
      </w:r>
      <w:r w:rsidRPr="000C35D4">
        <w:rPr>
          <w:rFonts w:ascii="Arial" w:hAnsi="Arial" w:cs="Arial"/>
        </w:rPr>
        <w:t xml:space="preserve"> Open Ophth</w:t>
      </w:r>
      <w:r w:rsidR="00930525" w:rsidRPr="00930525">
        <w:rPr>
          <w:rFonts w:ascii="Arial" w:hAnsi="Arial" w:cs="Arial"/>
        </w:rPr>
        <w:t>almology</w:t>
      </w:r>
      <w:r w:rsidR="00C04305">
        <w:rPr>
          <w:rFonts w:ascii="Arial" w:hAnsi="Arial" w:cs="Arial"/>
        </w:rPr>
        <w:t>, 1</w:t>
      </w:r>
      <w:r w:rsidRPr="000C35D4">
        <w:rPr>
          <w:rFonts w:ascii="Arial" w:hAnsi="Arial" w:cs="Arial"/>
        </w:rPr>
        <w:t xml:space="preserve">:e000046. </w:t>
      </w:r>
      <w:r w:rsidR="008A0A37">
        <w:rPr>
          <w:rFonts w:ascii="Arial" w:hAnsi="Arial" w:cs="Arial"/>
        </w:rPr>
        <w:t>D</w:t>
      </w:r>
      <w:r w:rsidRPr="000C35D4">
        <w:rPr>
          <w:rFonts w:ascii="Arial" w:hAnsi="Arial" w:cs="Arial"/>
        </w:rPr>
        <w:t>oi:10.1136/bmjophth-2016000046</w:t>
      </w:r>
      <w:r w:rsidR="008A0A37">
        <w:rPr>
          <w:rFonts w:ascii="Arial" w:hAnsi="Arial" w:cs="Arial"/>
        </w:rPr>
        <w:t>.</w:t>
      </w:r>
    </w:p>
    <w:p w14:paraId="1761CA4B" w14:textId="04B2494F" w:rsidR="006D7829" w:rsidRPr="006D7829" w:rsidRDefault="006D7829" w:rsidP="00441DC5">
      <w:pPr>
        <w:spacing w:line="480" w:lineRule="auto"/>
        <w:ind w:left="720" w:hanging="720"/>
        <w:rPr>
          <w:rFonts w:ascii="Arial" w:hAnsi="Arial" w:cs="Arial"/>
        </w:rPr>
      </w:pPr>
      <w:r w:rsidRPr="006D7829">
        <w:rPr>
          <w:rFonts w:ascii="Arial" w:hAnsi="Arial" w:cs="Arial"/>
        </w:rPr>
        <w:t>Smith</w:t>
      </w:r>
      <w:r w:rsidR="00EC63A4">
        <w:rPr>
          <w:rFonts w:ascii="Arial" w:hAnsi="Arial" w:cs="Arial"/>
        </w:rPr>
        <w:t>,</w:t>
      </w:r>
      <w:r>
        <w:rPr>
          <w:rFonts w:ascii="Arial" w:hAnsi="Arial" w:cs="Arial"/>
        </w:rPr>
        <w:t xml:space="preserve"> </w:t>
      </w:r>
      <w:r w:rsidRPr="006D7829">
        <w:rPr>
          <w:rFonts w:ascii="Arial" w:hAnsi="Arial" w:cs="Arial"/>
        </w:rPr>
        <w:t>L</w:t>
      </w:r>
      <w:r w:rsidR="00EC63A4">
        <w:rPr>
          <w:rFonts w:ascii="Arial" w:hAnsi="Arial" w:cs="Arial"/>
        </w:rPr>
        <w:t>.</w:t>
      </w:r>
      <w:r w:rsidRPr="006D7829">
        <w:rPr>
          <w:rFonts w:ascii="Arial" w:hAnsi="Arial" w:cs="Arial"/>
        </w:rPr>
        <w:t>, Jackson</w:t>
      </w:r>
      <w:r w:rsidR="00EC63A4">
        <w:rPr>
          <w:rFonts w:ascii="Arial" w:hAnsi="Arial" w:cs="Arial"/>
        </w:rPr>
        <w:t>,</w:t>
      </w:r>
      <w:r>
        <w:rPr>
          <w:rFonts w:ascii="Arial" w:hAnsi="Arial" w:cs="Arial"/>
        </w:rPr>
        <w:t xml:space="preserve"> </w:t>
      </w:r>
      <w:r w:rsidRPr="006D7829">
        <w:rPr>
          <w:rFonts w:ascii="Arial" w:hAnsi="Arial" w:cs="Arial"/>
        </w:rPr>
        <w:t>S</w:t>
      </w:r>
      <w:r w:rsidR="00EC63A4">
        <w:rPr>
          <w:rFonts w:ascii="Arial" w:hAnsi="Arial" w:cs="Arial"/>
        </w:rPr>
        <w:t>.</w:t>
      </w:r>
      <w:r w:rsidRPr="006D7829">
        <w:rPr>
          <w:rFonts w:ascii="Arial" w:hAnsi="Arial" w:cs="Arial"/>
        </w:rPr>
        <w:t>E</w:t>
      </w:r>
      <w:r w:rsidR="00EC63A4">
        <w:rPr>
          <w:rFonts w:ascii="Arial" w:hAnsi="Arial" w:cs="Arial"/>
        </w:rPr>
        <w:t>.</w:t>
      </w:r>
      <w:r w:rsidRPr="006D7829">
        <w:rPr>
          <w:rFonts w:ascii="Arial" w:hAnsi="Arial" w:cs="Arial"/>
        </w:rPr>
        <w:t>, Pardhan</w:t>
      </w:r>
      <w:r w:rsidR="00EC63A4">
        <w:rPr>
          <w:rFonts w:ascii="Arial" w:hAnsi="Arial" w:cs="Arial"/>
        </w:rPr>
        <w:t>,</w:t>
      </w:r>
      <w:r>
        <w:rPr>
          <w:rFonts w:ascii="Arial" w:hAnsi="Arial" w:cs="Arial"/>
        </w:rPr>
        <w:t xml:space="preserve"> </w:t>
      </w:r>
      <w:r w:rsidRPr="006D7829">
        <w:rPr>
          <w:rFonts w:ascii="Arial" w:hAnsi="Arial" w:cs="Arial"/>
        </w:rPr>
        <w:t>S</w:t>
      </w:r>
      <w:r w:rsidR="00EC63A4">
        <w:rPr>
          <w:rFonts w:ascii="Arial" w:hAnsi="Arial" w:cs="Arial"/>
        </w:rPr>
        <w:t>.</w:t>
      </w:r>
      <w:r w:rsidRPr="006D7829">
        <w:rPr>
          <w:rFonts w:ascii="Arial" w:hAnsi="Arial" w:cs="Arial"/>
        </w:rPr>
        <w:t>, et</w:t>
      </w:r>
      <w:r w:rsidR="00EC63A4">
        <w:rPr>
          <w:rFonts w:ascii="Arial" w:hAnsi="Arial" w:cs="Arial"/>
        </w:rPr>
        <w:t xml:space="preserve"> </w:t>
      </w:r>
      <w:r w:rsidRPr="006D7829">
        <w:rPr>
          <w:rFonts w:ascii="Arial" w:hAnsi="Arial" w:cs="Arial"/>
        </w:rPr>
        <w:t xml:space="preserve">al. </w:t>
      </w:r>
      <w:r w:rsidRPr="00EC63A4">
        <w:rPr>
          <w:rFonts w:ascii="Arial" w:hAnsi="Arial" w:cs="Arial"/>
          <w:i/>
          <w:iCs/>
        </w:rPr>
        <w:t>(2019).</w:t>
      </w:r>
      <w:r>
        <w:rPr>
          <w:rFonts w:ascii="Arial" w:hAnsi="Arial" w:cs="Arial"/>
        </w:rPr>
        <w:t xml:space="preserve"> </w:t>
      </w:r>
      <w:r w:rsidRPr="006D7829">
        <w:rPr>
          <w:rFonts w:ascii="Arial" w:hAnsi="Arial" w:cs="Arial"/>
        </w:rPr>
        <w:t>Visual impairment and objectively measured physical activity and sedentary behaviour in US adolescents and adults: a cross</w:t>
      </w:r>
      <w:r>
        <w:rPr>
          <w:rFonts w:ascii="Arial" w:hAnsi="Arial" w:cs="Arial"/>
        </w:rPr>
        <w:t>-</w:t>
      </w:r>
      <w:r w:rsidRPr="006D7829">
        <w:rPr>
          <w:rFonts w:ascii="Arial" w:hAnsi="Arial" w:cs="Arial"/>
        </w:rPr>
        <w:t>sectional study. B</w:t>
      </w:r>
      <w:r w:rsidR="008A0A37">
        <w:rPr>
          <w:rFonts w:ascii="Arial" w:hAnsi="Arial" w:cs="Arial"/>
        </w:rPr>
        <w:t xml:space="preserve">ritish </w:t>
      </w:r>
      <w:r w:rsidRPr="006D7829">
        <w:rPr>
          <w:rFonts w:ascii="Arial" w:hAnsi="Arial" w:cs="Arial"/>
        </w:rPr>
        <w:t>M</w:t>
      </w:r>
      <w:r w:rsidR="008A0A37">
        <w:rPr>
          <w:rFonts w:ascii="Arial" w:hAnsi="Arial" w:cs="Arial"/>
        </w:rPr>
        <w:t xml:space="preserve">edical </w:t>
      </w:r>
      <w:r w:rsidRPr="006D7829">
        <w:rPr>
          <w:rFonts w:ascii="Arial" w:hAnsi="Arial" w:cs="Arial"/>
        </w:rPr>
        <w:t>J</w:t>
      </w:r>
      <w:r w:rsidR="008A0A37">
        <w:rPr>
          <w:rFonts w:ascii="Arial" w:hAnsi="Arial" w:cs="Arial"/>
        </w:rPr>
        <w:t>ournal</w:t>
      </w:r>
      <w:r w:rsidRPr="006D7829">
        <w:rPr>
          <w:rFonts w:ascii="Arial" w:hAnsi="Arial" w:cs="Arial"/>
        </w:rPr>
        <w:t xml:space="preserve"> Open;</w:t>
      </w:r>
      <w:r>
        <w:rPr>
          <w:rFonts w:ascii="Arial" w:hAnsi="Arial" w:cs="Arial"/>
        </w:rPr>
        <w:t xml:space="preserve"> </w:t>
      </w:r>
      <w:r w:rsidRPr="006D7829">
        <w:rPr>
          <w:rFonts w:ascii="Arial" w:hAnsi="Arial" w:cs="Arial"/>
        </w:rPr>
        <w:t xml:space="preserve">9:e027267. </w:t>
      </w:r>
      <w:r w:rsidR="008A0A37">
        <w:rPr>
          <w:rFonts w:ascii="Arial" w:hAnsi="Arial" w:cs="Arial"/>
        </w:rPr>
        <w:t>D</w:t>
      </w:r>
      <w:r w:rsidRPr="006D7829">
        <w:rPr>
          <w:rFonts w:ascii="Arial" w:hAnsi="Arial" w:cs="Arial"/>
        </w:rPr>
        <w:t>oi:10.1136/ bmjopen-2018-027267</w:t>
      </w:r>
      <w:r>
        <w:rPr>
          <w:rFonts w:ascii="Arial" w:hAnsi="Arial" w:cs="Arial"/>
        </w:rPr>
        <w:t>.</w:t>
      </w:r>
    </w:p>
    <w:p w14:paraId="2AA8FDEF" w14:textId="5AEBA250" w:rsidR="00E73EA6" w:rsidRPr="00020FDB" w:rsidRDefault="00E73EA6" w:rsidP="00441DC5">
      <w:pPr>
        <w:spacing w:line="480" w:lineRule="auto"/>
        <w:ind w:left="720" w:hanging="720"/>
        <w:rPr>
          <w:rFonts w:ascii="Arial" w:hAnsi="Arial" w:cs="Arial"/>
        </w:rPr>
      </w:pPr>
      <w:r w:rsidRPr="00020FDB">
        <w:rPr>
          <w:rFonts w:ascii="Arial" w:hAnsi="Arial" w:cs="Arial"/>
        </w:rPr>
        <w:t xml:space="preserve">Sport </w:t>
      </w:r>
      <w:r>
        <w:rPr>
          <w:rFonts w:ascii="Arial" w:hAnsi="Arial" w:cs="Arial"/>
        </w:rPr>
        <w:t>E</w:t>
      </w:r>
      <w:r w:rsidRPr="00020FDB">
        <w:rPr>
          <w:rFonts w:ascii="Arial" w:hAnsi="Arial" w:cs="Arial"/>
        </w:rPr>
        <w:t xml:space="preserve">ngland. </w:t>
      </w:r>
      <w:r w:rsidRPr="009E1CE4">
        <w:rPr>
          <w:rFonts w:ascii="Arial" w:hAnsi="Arial" w:cs="Arial"/>
          <w:i/>
          <w:iCs/>
        </w:rPr>
        <w:t>(2011).</w:t>
      </w:r>
      <w:r w:rsidRPr="00020FDB">
        <w:rPr>
          <w:rFonts w:ascii="Arial" w:hAnsi="Arial" w:cs="Arial"/>
        </w:rPr>
        <w:t xml:space="preserve"> Active people survey 5: disability trends and barriers. Available at: </w:t>
      </w:r>
      <w:hyperlink r:id="rId10" w:history="1">
        <w:r w:rsidR="009E1CE4" w:rsidRPr="00CE1E21">
          <w:rPr>
            <w:rStyle w:val="Hyperlink"/>
            <w:rFonts w:ascii="Arial" w:hAnsi="Arial" w:cs="Arial"/>
          </w:rPr>
          <w:t>http://www.sportengland.org/research/active_people_survey/aps5.aspx?sortBy=alpha&amp;pageNum=1</w:t>
        </w:r>
      </w:hyperlink>
      <w:r w:rsidR="009E1CE4">
        <w:rPr>
          <w:rFonts w:ascii="Arial" w:hAnsi="Arial" w:cs="Arial"/>
        </w:rPr>
        <w:t xml:space="preserve"> </w:t>
      </w:r>
      <w:r w:rsidRPr="00020FDB">
        <w:rPr>
          <w:rFonts w:ascii="Arial" w:hAnsi="Arial" w:cs="Arial"/>
        </w:rPr>
        <w:t>(accessed 26 August, 2019).</w:t>
      </w:r>
    </w:p>
    <w:p w14:paraId="4BFC59C1" w14:textId="47E6BC16" w:rsidR="009B57D2" w:rsidRPr="00020FDB" w:rsidRDefault="009B57D2" w:rsidP="00441DC5">
      <w:pPr>
        <w:spacing w:line="480" w:lineRule="auto"/>
        <w:ind w:left="720" w:hanging="720"/>
        <w:rPr>
          <w:rFonts w:ascii="Arial" w:hAnsi="Arial" w:cs="Arial"/>
        </w:rPr>
      </w:pPr>
      <w:r w:rsidRPr="00020FDB">
        <w:rPr>
          <w:rFonts w:ascii="Arial" w:hAnsi="Arial" w:cs="Arial"/>
        </w:rPr>
        <w:t>Willis</w:t>
      </w:r>
      <w:r w:rsidR="009E1CE4">
        <w:rPr>
          <w:rFonts w:ascii="Arial" w:hAnsi="Arial" w:cs="Arial"/>
        </w:rPr>
        <w:t>,</w:t>
      </w:r>
      <w:r w:rsidRPr="00020FDB">
        <w:rPr>
          <w:rFonts w:ascii="Arial" w:hAnsi="Arial" w:cs="Arial"/>
        </w:rPr>
        <w:t xml:space="preserve"> J</w:t>
      </w:r>
      <w:r w:rsidR="009E1CE4">
        <w:rPr>
          <w:rFonts w:ascii="Arial" w:hAnsi="Arial" w:cs="Arial"/>
        </w:rPr>
        <w:t>.</w:t>
      </w:r>
      <w:r w:rsidRPr="00020FDB">
        <w:rPr>
          <w:rFonts w:ascii="Arial" w:hAnsi="Arial" w:cs="Arial"/>
        </w:rPr>
        <w:t>R</w:t>
      </w:r>
      <w:r w:rsidR="009E1CE4">
        <w:rPr>
          <w:rFonts w:ascii="Arial" w:hAnsi="Arial" w:cs="Arial"/>
        </w:rPr>
        <w:t>.</w:t>
      </w:r>
      <w:r w:rsidRPr="00020FDB">
        <w:rPr>
          <w:rFonts w:ascii="Arial" w:hAnsi="Arial" w:cs="Arial"/>
        </w:rPr>
        <w:t>, Jefferys</w:t>
      </w:r>
      <w:r w:rsidR="009E1CE4">
        <w:rPr>
          <w:rFonts w:ascii="Arial" w:hAnsi="Arial" w:cs="Arial"/>
        </w:rPr>
        <w:t>,</w:t>
      </w:r>
      <w:r w:rsidRPr="00020FDB">
        <w:rPr>
          <w:rFonts w:ascii="Arial" w:hAnsi="Arial" w:cs="Arial"/>
        </w:rPr>
        <w:t xml:space="preserve"> J</w:t>
      </w:r>
      <w:r w:rsidR="009E1CE4">
        <w:rPr>
          <w:rFonts w:ascii="Arial" w:hAnsi="Arial" w:cs="Arial"/>
        </w:rPr>
        <w:t>.</w:t>
      </w:r>
      <w:r w:rsidRPr="00020FDB">
        <w:rPr>
          <w:rFonts w:ascii="Arial" w:hAnsi="Arial" w:cs="Arial"/>
        </w:rPr>
        <w:t>L</w:t>
      </w:r>
      <w:r w:rsidR="009E1CE4">
        <w:rPr>
          <w:rFonts w:ascii="Arial" w:hAnsi="Arial" w:cs="Arial"/>
        </w:rPr>
        <w:t>.</w:t>
      </w:r>
      <w:r w:rsidR="008F721B">
        <w:rPr>
          <w:rFonts w:ascii="Arial" w:hAnsi="Arial" w:cs="Arial"/>
        </w:rPr>
        <w:t xml:space="preserve">, </w:t>
      </w:r>
      <w:r w:rsidRPr="00020FDB">
        <w:rPr>
          <w:rFonts w:ascii="Arial" w:hAnsi="Arial" w:cs="Arial"/>
        </w:rPr>
        <w:t>Vitale</w:t>
      </w:r>
      <w:r w:rsidR="009E1CE4">
        <w:rPr>
          <w:rFonts w:ascii="Arial" w:hAnsi="Arial" w:cs="Arial"/>
        </w:rPr>
        <w:t>,</w:t>
      </w:r>
      <w:r w:rsidRPr="00020FDB">
        <w:rPr>
          <w:rFonts w:ascii="Arial" w:hAnsi="Arial" w:cs="Arial"/>
        </w:rPr>
        <w:t xml:space="preserve"> S</w:t>
      </w:r>
      <w:r w:rsidR="009E1CE4">
        <w:rPr>
          <w:rFonts w:ascii="Arial" w:hAnsi="Arial" w:cs="Arial"/>
        </w:rPr>
        <w:t>.</w:t>
      </w:r>
      <w:r w:rsidRPr="00020FDB">
        <w:rPr>
          <w:rFonts w:ascii="Arial" w:hAnsi="Arial" w:cs="Arial"/>
        </w:rPr>
        <w:t xml:space="preserve">, et al. </w:t>
      </w:r>
      <w:r w:rsidRPr="009E1CE4">
        <w:rPr>
          <w:rFonts w:ascii="Arial" w:hAnsi="Arial" w:cs="Arial"/>
          <w:i/>
          <w:iCs/>
        </w:rPr>
        <w:t>(2012</w:t>
      </w:r>
      <w:r w:rsidRPr="00020FDB">
        <w:rPr>
          <w:rFonts w:ascii="Arial" w:hAnsi="Arial" w:cs="Arial"/>
        </w:rPr>
        <w:t>). Visual Impairment, Uncorrected Refractive Error, and Accelerometer-Defined Physical Activity in the United States. Arch</w:t>
      </w:r>
      <w:r w:rsidR="00AD0781">
        <w:rPr>
          <w:rFonts w:ascii="Arial" w:hAnsi="Arial" w:cs="Arial"/>
        </w:rPr>
        <w:t xml:space="preserve">ives of </w:t>
      </w:r>
      <w:r w:rsidRPr="00020FDB">
        <w:rPr>
          <w:rFonts w:ascii="Arial" w:hAnsi="Arial" w:cs="Arial"/>
        </w:rPr>
        <w:t>Ophthalmol</w:t>
      </w:r>
      <w:r w:rsidR="00AD0781">
        <w:rPr>
          <w:rFonts w:ascii="Arial" w:hAnsi="Arial" w:cs="Arial"/>
        </w:rPr>
        <w:t xml:space="preserve">ogy, </w:t>
      </w:r>
      <w:r w:rsidRPr="00020FDB">
        <w:rPr>
          <w:rFonts w:ascii="Arial" w:hAnsi="Arial" w:cs="Arial"/>
        </w:rPr>
        <w:t xml:space="preserve">130(3), 329-35. </w:t>
      </w:r>
      <w:r w:rsidR="00AD0781">
        <w:rPr>
          <w:rFonts w:ascii="Arial" w:hAnsi="Arial" w:cs="Arial"/>
        </w:rPr>
        <w:t>D</w:t>
      </w:r>
      <w:r w:rsidRPr="00020FDB">
        <w:rPr>
          <w:rFonts w:ascii="Arial" w:hAnsi="Arial" w:cs="Arial"/>
        </w:rPr>
        <w:t>oi:10.1001/archopthalmol.2011.1773.</w:t>
      </w:r>
    </w:p>
    <w:p w14:paraId="10DFAD7C" w14:textId="1D6C5ECD" w:rsidR="006B7A0F" w:rsidRPr="00020FDB" w:rsidRDefault="006B7A0F" w:rsidP="00441DC5">
      <w:pPr>
        <w:spacing w:line="480" w:lineRule="auto"/>
        <w:ind w:left="720" w:hanging="720"/>
        <w:rPr>
          <w:rFonts w:ascii="Arial" w:hAnsi="Arial" w:cs="Arial"/>
        </w:rPr>
      </w:pPr>
      <w:r w:rsidRPr="00020FDB">
        <w:rPr>
          <w:rFonts w:ascii="Arial" w:hAnsi="Arial" w:cs="Arial"/>
        </w:rPr>
        <w:t>Wilmot</w:t>
      </w:r>
      <w:r w:rsidR="001D2217">
        <w:rPr>
          <w:rFonts w:ascii="Arial" w:hAnsi="Arial" w:cs="Arial"/>
        </w:rPr>
        <w:t>,</w:t>
      </w:r>
      <w:r w:rsidRPr="00020FDB">
        <w:rPr>
          <w:rFonts w:ascii="Arial" w:hAnsi="Arial" w:cs="Arial"/>
        </w:rPr>
        <w:t xml:space="preserve"> E</w:t>
      </w:r>
      <w:r w:rsidR="001D2217">
        <w:rPr>
          <w:rFonts w:ascii="Arial" w:hAnsi="Arial" w:cs="Arial"/>
        </w:rPr>
        <w:t>.</w:t>
      </w:r>
      <w:r w:rsidRPr="00020FDB">
        <w:rPr>
          <w:rFonts w:ascii="Arial" w:hAnsi="Arial" w:cs="Arial"/>
        </w:rPr>
        <w:t>G</w:t>
      </w:r>
      <w:r w:rsidR="001D2217">
        <w:rPr>
          <w:rFonts w:ascii="Arial" w:hAnsi="Arial" w:cs="Arial"/>
        </w:rPr>
        <w:t>.</w:t>
      </w:r>
      <w:r w:rsidRPr="00020FDB">
        <w:rPr>
          <w:rFonts w:ascii="Arial" w:hAnsi="Arial" w:cs="Arial"/>
        </w:rPr>
        <w:t>, Edwardson</w:t>
      </w:r>
      <w:r w:rsidR="001D2217">
        <w:rPr>
          <w:rFonts w:ascii="Arial" w:hAnsi="Arial" w:cs="Arial"/>
        </w:rPr>
        <w:t>,</w:t>
      </w:r>
      <w:r w:rsidRPr="00020FDB">
        <w:rPr>
          <w:rFonts w:ascii="Arial" w:hAnsi="Arial" w:cs="Arial"/>
        </w:rPr>
        <w:t xml:space="preserve"> C</w:t>
      </w:r>
      <w:r w:rsidR="001D2217">
        <w:rPr>
          <w:rFonts w:ascii="Arial" w:hAnsi="Arial" w:cs="Arial"/>
        </w:rPr>
        <w:t>.</w:t>
      </w:r>
      <w:r w:rsidRPr="00020FDB">
        <w:rPr>
          <w:rFonts w:ascii="Arial" w:hAnsi="Arial" w:cs="Arial"/>
        </w:rPr>
        <w:t>L</w:t>
      </w:r>
      <w:r w:rsidR="001D2217">
        <w:rPr>
          <w:rFonts w:ascii="Arial" w:hAnsi="Arial" w:cs="Arial"/>
        </w:rPr>
        <w:t>.</w:t>
      </w:r>
      <w:r w:rsidRPr="00020FDB">
        <w:rPr>
          <w:rFonts w:ascii="Arial" w:hAnsi="Arial" w:cs="Arial"/>
        </w:rPr>
        <w:t>, Achana</w:t>
      </w:r>
      <w:r w:rsidR="001D2217">
        <w:rPr>
          <w:rFonts w:ascii="Arial" w:hAnsi="Arial" w:cs="Arial"/>
        </w:rPr>
        <w:t>,</w:t>
      </w:r>
      <w:r w:rsidRPr="00020FDB">
        <w:rPr>
          <w:rFonts w:ascii="Arial" w:hAnsi="Arial" w:cs="Arial"/>
        </w:rPr>
        <w:t xml:space="preserve"> F</w:t>
      </w:r>
      <w:r w:rsidR="001D2217">
        <w:rPr>
          <w:rFonts w:ascii="Arial" w:hAnsi="Arial" w:cs="Arial"/>
        </w:rPr>
        <w:t>.</w:t>
      </w:r>
      <w:r w:rsidRPr="00020FDB">
        <w:rPr>
          <w:rFonts w:ascii="Arial" w:hAnsi="Arial" w:cs="Arial"/>
        </w:rPr>
        <w:t>A</w:t>
      </w:r>
      <w:r w:rsidR="001D2217">
        <w:rPr>
          <w:rFonts w:ascii="Arial" w:hAnsi="Arial" w:cs="Arial"/>
        </w:rPr>
        <w:t>.</w:t>
      </w:r>
      <w:r w:rsidRPr="00020FDB">
        <w:rPr>
          <w:rFonts w:ascii="Arial" w:hAnsi="Arial" w:cs="Arial"/>
        </w:rPr>
        <w:t xml:space="preserve">, et al. </w:t>
      </w:r>
      <w:r w:rsidRPr="001D2217">
        <w:rPr>
          <w:rFonts w:ascii="Arial" w:hAnsi="Arial" w:cs="Arial"/>
          <w:i/>
          <w:iCs/>
        </w:rPr>
        <w:t>(2012).</w:t>
      </w:r>
      <w:r w:rsidRPr="00020FDB">
        <w:rPr>
          <w:rFonts w:ascii="Arial" w:hAnsi="Arial" w:cs="Arial"/>
        </w:rPr>
        <w:t xml:space="preserve"> Sedentary time in adults and the association with diabetes, cardiovascular disease and death: systematic review and meta-analysis. Diabetologia, 55(11):2895–905. A published erratum appears in Diabetologia. 2013; 56(4):942–43.</w:t>
      </w:r>
    </w:p>
    <w:p w14:paraId="189519EA" w14:textId="123A4AF1" w:rsidR="00A643FC" w:rsidRDefault="00A643FC" w:rsidP="00441DC5">
      <w:pPr>
        <w:spacing w:line="480" w:lineRule="auto"/>
        <w:ind w:left="720" w:hanging="720"/>
        <w:rPr>
          <w:rFonts w:ascii="Arial" w:hAnsi="Arial" w:cs="Arial"/>
        </w:rPr>
      </w:pPr>
      <w:r w:rsidRPr="00A643FC">
        <w:rPr>
          <w:rFonts w:ascii="Arial" w:hAnsi="Arial" w:cs="Arial"/>
        </w:rPr>
        <w:t xml:space="preserve">World Health Organization (WHO) </w:t>
      </w:r>
      <w:r w:rsidRPr="001D2217">
        <w:rPr>
          <w:rFonts w:ascii="Arial" w:hAnsi="Arial" w:cs="Arial"/>
          <w:i/>
          <w:iCs/>
        </w:rPr>
        <w:t>(2011).</w:t>
      </w:r>
      <w:r w:rsidRPr="00A643FC">
        <w:rPr>
          <w:rFonts w:ascii="Arial" w:hAnsi="Arial" w:cs="Arial"/>
        </w:rPr>
        <w:t xml:space="preserve"> World report on disability. Geneva: World Health Organization. 2011</w:t>
      </w:r>
      <w:r>
        <w:rPr>
          <w:rFonts w:ascii="Arial" w:hAnsi="Arial" w:cs="Arial"/>
        </w:rPr>
        <w:t>.</w:t>
      </w:r>
      <w:r w:rsidR="00E07ED9">
        <w:rPr>
          <w:rFonts w:ascii="Arial" w:hAnsi="Arial" w:cs="Arial"/>
        </w:rPr>
        <w:t xml:space="preserve"> Downloaded on 20</w:t>
      </w:r>
      <w:r w:rsidR="00E07ED9" w:rsidRPr="00E07ED9">
        <w:rPr>
          <w:rFonts w:ascii="Arial" w:hAnsi="Arial" w:cs="Arial"/>
          <w:vertAlign w:val="superscript"/>
        </w:rPr>
        <w:t>th</w:t>
      </w:r>
      <w:r w:rsidR="00E07ED9">
        <w:rPr>
          <w:rFonts w:ascii="Arial" w:hAnsi="Arial" w:cs="Arial"/>
        </w:rPr>
        <w:t xml:space="preserve"> September 2019 from: </w:t>
      </w:r>
      <w:hyperlink r:id="rId11" w:history="1">
        <w:r w:rsidR="00E07ED9" w:rsidRPr="00CE1E21">
          <w:rPr>
            <w:rStyle w:val="Hyperlink"/>
            <w:rFonts w:ascii="Arial" w:hAnsi="Arial" w:cs="Arial"/>
          </w:rPr>
          <w:t>https://www.who.int/disabilities/world_report/2011/en/</w:t>
        </w:r>
      </w:hyperlink>
    </w:p>
    <w:p w14:paraId="75DA9824" w14:textId="04A3BCF8" w:rsidR="001E3F23" w:rsidRPr="00020FDB" w:rsidRDefault="006B7A0F" w:rsidP="00441DC5">
      <w:pPr>
        <w:spacing w:line="480" w:lineRule="auto"/>
        <w:ind w:left="720" w:hanging="720"/>
        <w:rPr>
          <w:rFonts w:ascii="Arial" w:hAnsi="Arial" w:cs="Arial"/>
        </w:rPr>
      </w:pPr>
      <w:r w:rsidRPr="00020FDB">
        <w:rPr>
          <w:rFonts w:ascii="Arial" w:hAnsi="Arial" w:cs="Arial"/>
        </w:rPr>
        <w:t xml:space="preserve">World Health Organization (WHO) </w:t>
      </w:r>
      <w:r w:rsidRPr="001D2217">
        <w:rPr>
          <w:rFonts w:ascii="Arial" w:hAnsi="Arial" w:cs="Arial"/>
          <w:i/>
          <w:iCs/>
        </w:rPr>
        <w:t>(2014).</w:t>
      </w:r>
      <w:r w:rsidRPr="00020FDB">
        <w:rPr>
          <w:rFonts w:ascii="Arial" w:hAnsi="Arial" w:cs="Arial"/>
        </w:rPr>
        <w:t xml:space="preserve"> Ten facts about physical activity. Geneva. www.who.int/features/factfiles/physical_activity/facts/en.</w:t>
      </w:r>
    </w:p>
    <w:p w14:paraId="4AB33936" w14:textId="5C58784B" w:rsidR="000434A0" w:rsidRPr="004D3F1C" w:rsidRDefault="000434A0" w:rsidP="00441DC5">
      <w:pPr>
        <w:spacing w:line="480" w:lineRule="auto"/>
        <w:ind w:left="720" w:hanging="720"/>
        <w:rPr>
          <w:rFonts w:ascii="Arial" w:hAnsi="Arial" w:cs="Arial"/>
        </w:rPr>
      </w:pPr>
      <w:r w:rsidRPr="00020FDB">
        <w:rPr>
          <w:rFonts w:ascii="Arial" w:hAnsi="Arial" w:cs="Arial"/>
        </w:rPr>
        <w:t xml:space="preserve">WHO </w:t>
      </w:r>
      <w:r w:rsidRPr="001D2217">
        <w:rPr>
          <w:rFonts w:ascii="Arial" w:hAnsi="Arial" w:cs="Arial"/>
          <w:i/>
          <w:iCs/>
        </w:rPr>
        <w:t>(201</w:t>
      </w:r>
      <w:r w:rsidR="004D3F1C">
        <w:rPr>
          <w:rFonts w:ascii="Arial" w:hAnsi="Arial" w:cs="Arial"/>
          <w:i/>
          <w:iCs/>
        </w:rPr>
        <w:t>9</w:t>
      </w:r>
      <w:r w:rsidRPr="001D2217">
        <w:rPr>
          <w:rFonts w:ascii="Arial" w:hAnsi="Arial" w:cs="Arial"/>
          <w:i/>
          <w:iCs/>
        </w:rPr>
        <w:t>)</w:t>
      </w:r>
      <w:r w:rsidRPr="00020FDB">
        <w:rPr>
          <w:rFonts w:ascii="Arial" w:hAnsi="Arial" w:cs="Arial"/>
        </w:rPr>
        <w:t xml:space="preserve"> Visual impairment and blindness</w:t>
      </w:r>
      <w:r w:rsidR="001D2217">
        <w:rPr>
          <w:rFonts w:ascii="Arial" w:hAnsi="Arial" w:cs="Arial"/>
        </w:rPr>
        <w:t>.</w:t>
      </w:r>
      <w:r w:rsidRPr="00020FDB">
        <w:rPr>
          <w:rFonts w:ascii="Arial" w:hAnsi="Arial" w:cs="Arial"/>
        </w:rPr>
        <w:t xml:space="preserve"> World Health Organisation</w:t>
      </w:r>
      <w:r>
        <w:rPr>
          <w:rFonts w:ascii="Arial" w:hAnsi="Arial" w:cs="Arial"/>
        </w:rPr>
        <w:t>.</w:t>
      </w:r>
      <w:r w:rsidR="002B3258" w:rsidRPr="002B3258">
        <w:t xml:space="preserve"> </w:t>
      </w:r>
      <w:r w:rsidR="002B3258" w:rsidRPr="004D3F1C">
        <w:rPr>
          <w:rFonts w:ascii="Arial" w:hAnsi="Arial" w:cs="Arial"/>
        </w:rPr>
        <w:t xml:space="preserve">Downloaded </w:t>
      </w:r>
      <w:r w:rsidR="004D3F1C" w:rsidRPr="004D3F1C">
        <w:rPr>
          <w:rFonts w:ascii="Arial" w:hAnsi="Arial" w:cs="Arial"/>
        </w:rPr>
        <w:t>on 20</w:t>
      </w:r>
      <w:r w:rsidR="004D3F1C" w:rsidRPr="004D3F1C">
        <w:rPr>
          <w:rFonts w:ascii="Arial" w:hAnsi="Arial" w:cs="Arial"/>
          <w:vertAlign w:val="superscript"/>
        </w:rPr>
        <w:t>th</w:t>
      </w:r>
      <w:r w:rsidR="004D3F1C" w:rsidRPr="004D3F1C">
        <w:rPr>
          <w:rFonts w:ascii="Arial" w:hAnsi="Arial" w:cs="Arial"/>
        </w:rPr>
        <w:t xml:space="preserve"> September 2019 from: </w:t>
      </w:r>
      <w:r w:rsidR="002B3258" w:rsidRPr="004D3F1C">
        <w:rPr>
          <w:rFonts w:ascii="Arial" w:hAnsi="Arial" w:cs="Arial"/>
        </w:rPr>
        <w:t>https://www.who.int/en/news-room/fact-sheets/detail/blindness-and-visual-impairment</w:t>
      </w:r>
    </w:p>
    <w:p w14:paraId="14E210D5" w14:textId="7F617404" w:rsidR="00C625E8" w:rsidRDefault="00C625E8" w:rsidP="00441DC5">
      <w:pPr>
        <w:spacing w:line="480" w:lineRule="auto"/>
        <w:ind w:left="720" w:hanging="720"/>
        <w:rPr>
          <w:rFonts w:ascii="Arial" w:hAnsi="Arial" w:cs="Arial"/>
        </w:rPr>
      </w:pPr>
      <w:r w:rsidRPr="00CB491F">
        <w:rPr>
          <w:rFonts w:ascii="Arial" w:hAnsi="Arial" w:cs="Arial"/>
        </w:rPr>
        <w:t>Yuan</w:t>
      </w:r>
      <w:r w:rsidR="001D2217">
        <w:rPr>
          <w:rFonts w:ascii="Arial" w:hAnsi="Arial" w:cs="Arial"/>
        </w:rPr>
        <w:t>,</w:t>
      </w:r>
      <w:r w:rsidRPr="00CB491F">
        <w:rPr>
          <w:rFonts w:ascii="Arial" w:hAnsi="Arial" w:cs="Arial"/>
        </w:rPr>
        <w:t xml:space="preserve"> K</w:t>
      </w:r>
      <w:r w:rsidR="001D2217">
        <w:rPr>
          <w:rFonts w:ascii="Arial" w:hAnsi="Arial" w:cs="Arial"/>
        </w:rPr>
        <w:t>.</w:t>
      </w:r>
      <w:r w:rsidRPr="00CB491F">
        <w:rPr>
          <w:rFonts w:ascii="Arial" w:hAnsi="Arial" w:cs="Arial"/>
        </w:rPr>
        <w:t>H</w:t>
      </w:r>
      <w:r w:rsidR="001D2217">
        <w:rPr>
          <w:rFonts w:ascii="Arial" w:hAnsi="Arial" w:cs="Arial"/>
        </w:rPr>
        <w:t>.,</w:t>
      </w:r>
      <w:r w:rsidRPr="00CB491F">
        <w:rPr>
          <w:rFonts w:ascii="Arial" w:hAnsi="Arial" w:cs="Arial"/>
        </w:rPr>
        <w:t xml:space="preserve"> &amp; Bentler</w:t>
      </w:r>
      <w:r w:rsidR="001D2217">
        <w:rPr>
          <w:rFonts w:ascii="Arial" w:hAnsi="Arial" w:cs="Arial"/>
        </w:rPr>
        <w:t>,</w:t>
      </w:r>
      <w:r w:rsidRPr="00CB491F">
        <w:rPr>
          <w:rFonts w:ascii="Arial" w:hAnsi="Arial" w:cs="Arial"/>
        </w:rPr>
        <w:t xml:space="preserve"> P</w:t>
      </w:r>
      <w:r w:rsidR="001D2217">
        <w:rPr>
          <w:rFonts w:ascii="Arial" w:hAnsi="Arial" w:cs="Arial"/>
        </w:rPr>
        <w:t>.</w:t>
      </w:r>
      <w:r w:rsidRPr="00CB491F">
        <w:rPr>
          <w:rFonts w:ascii="Arial" w:hAnsi="Arial" w:cs="Arial"/>
        </w:rPr>
        <w:t xml:space="preserve">M. </w:t>
      </w:r>
      <w:r w:rsidRPr="001D2217">
        <w:rPr>
          <w:rFonts w:ascii="Arial" w:hAnsi="Arial" w:cs="Arial"/>
          <w:i/>
          <w:iCs/>
        </w:rPr>
        <w:t>(2000).</w:t>
      </w:r>
      <w:r w:rsidRPr="00CB491F">
        <w:rPr>
          <w:rFonts w:ascii="Arial" w:hAnsi="Arial" w:cs="Arial"/>
        </w:rPr>
        <w:t xml:space="preserve"> Three likelihood-based methods for mean and covariance structure analysis with non-normal missing data. Sociological Methodology, 165-200.</w:t>
      </w:r>
    </w:p>
    <w:sectPr w:rsidR="00C625E8" w:rsidSect="00C228F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56E2" w14:textId="77777777" w:rsidR="00902DC8" w:rsidRDefault="00902DC8" w:rsidP="00DF5EF2">
      <w:pPr>
        <w:spacing w:after="0" w:line="240" w:lineRule="auto"/>
      </w:pPr>
      <w:r>
        <w:separator/>
      </w:r>
    </w:p>
  </w:endnote>
  <w:endnote w:type="continuationSeparator" w:id="0">
    <w:p w14:paraId="69EE6DA2" w14:textId="77777777" w:rsidR="00902DC8" w:rsidRDefault="00902DC8" w:rsidP="00DF5EF2">
      <w:pPr>
        <w:spacing w:after="0" w:line="240" w:lineRule="auto"/>
      </w:pPr>
      <w:r>
        <w:continuationSeparator/>
      </w:r>
    </w:p>
  </w:endnote>
  <w:endnote w:type="continuationNotice" w:id="1">
    <w:p w14:paraId="04EA551C" w14:textId="77777777" w:rsidR="00902DC8" w:rsidRDefault="00902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995B" w14:textId="77777777" w:rsidR="00902DC8" w:rsidRDefault="00902DC8" w:rsidP="00DF5EF2">
      <w:pPr>
        <w:spacing w:after="0" w:line="240" w:lineRule="auto"/>
      </w:pPr>
      <w:r>
        <w:separator/>
      </w:r>
    </w:p>
  </w:footnote>
  <w:footnote w:type="continuationSeparator" w:id="0">
    <w:p w14:paraId="4735B68B" w14:textId="77777777" w:rsidR="00902DC8" w:rsidRDefault="00902DC8" w:rsidP="00DF5EF2">
      <w:pPr>
        <w:spacing w:after="0" w:line="240" w:lineRule="auto"/>
      </w:pPr>
      <w:r>
        <w:continuationSeparator/>
      </w:r>
    </w:p>
  </w:footnote>
  <w:footnote w:type="continuationNotice" w:id="1">
    <w:p w14:paraId="4ECE06C5" w14:textId="77777777" w:rsidR="00902DC8" w:rsidRDefault="00902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936394"/>
      <w:docPartObj>
        <w:docPartGallery w:val="Page Numbers (Top of Page)"/>
        <w:docPartUnique/>
      </w:docPartObj>
    </w:sdtPr>
    <w:sdtEndPr>
      <w:rPr>
        <w:noProof/>
      </w:rPr>
    </w:sdtEndPr>
    <w:sdtContent>
      <w:p w14:paraId="4653F4B8" w14:textId="5E0BDFCF" w:rsidR="00703E26" w:rsidRDefault="00703E26">
        <w:pPr>
          <w:pStyle w:val="Header"/>
          <w:jc w:val="right"/>
        </w:pPr>
        <w:r>
          <w:fldChar w:fldCharType="begin"/>
        </w:r>
        <w:r>
          <w:instrText xml:space="preserve"> PAGE   \* MERGEFORMAT </w:instrText>
        </w:r>
        <w:r>
          <w:fldChar w:fldCharType="separate"/>
        </w:r>
        <w:r w:rsidR="00EF7CC0">
          <w:rPr>
            <w:noProof/>
          </w:rPr>
          <w:t>1</w:t>
        </w:r>
        <w:r>
          <w:rPr>
            <w:noProof/>
          </w:rPr>
          <w:fldChar w:fldCharType="end"/>
        </w:r>
      </w:p>
    </w:sdtContent>
  </w:sdt>
  <w:p w14:paraId="14226348" w14:textId="13AF138B" w:rsidR="008F4420" w:rsidRDefault="00703E26">
    <w:pPr>
      <w:pStyle w:val="Header"/>
    </w:pPr>
    <w:r w:rsidRPr="00703E26">
      <w:t>PHYSICAL ACTIVITY AND VISION IN OLDER ADULTS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97F"/>
    <w:multiLevelType w:val="hybridMultilevel"/>
    <w:tmpl w:val="1B20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727AF"/>
    <w:multiLevelType w:val="hybridMultilevel"/>
    <w:tmpl w:val="6B504526"/>
    <w:lvl w:ilvl="0" w:tplc="AA1C89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30203"/>
    <w:multiLevelType w:val="hybridMultilevel"/>
    <w:tmpl w:val="97FAC2F8"/>
    <w:lvl w:ilvl="0" w:tplc="6540B8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E7D34"/>
    <w:multiLevelType w:val="hybridMultilevel"/>
    <w:tmpl w:val="1174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E7F6D"/>
    <w:multiLevelType w:val="multilevel"/>
    <w:tmpl w:val="B3881214"/>
    <w:lvl w:ilvl="0">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C"/>
    <w:rsid w:val="00001BEF"/>
    <w:rsid w:val="000035BE"/>
    <w:rsid w:val="000039DB"/>
    <w:rsid w:val="00004ED2"/>
    <w:rsid w:val="00005555"/>
    <w:rsid w:val="00006230"/>
    <w:rsid w:val="00007498"/>
    <w:rsid w:val="0000790E"/>
    <w:rsid w:val="00010AD1"/>
    <w:rsid w:val="00011ACE"/>
    <w:rsid w:val="00012D1D"/>
    <w:rsid w:val="0001338A"/>
    <w:rsid w:val="000133C3"/>
    <w:rsid w:val="000150F2"/>
    <w:rsid w:val="0001677F"/>
    <w:rsid w:val="00016D75"/>
    <w:rsid w:val="00016FA8"/>
    <w:rsid w:val="00017A7E"/>
    <w:rsid w:val="00017BA3"/>
    <w:rsid w:val="00020260"/>
    <w:rsid w:val="00020BE9"/>
    <w:rsid w:val="00020DE4"/>
    <w:rsid w:val="00020FDB"/>
    <w:rsid w:val="000230A3"/>
    <w:rsid w:val="00023DE8"/>
    <w:rsid w:val="00024D28"/>
    <w:rsid w:val="00025D45"/>
    <w:rsid w:val="00026E67"/>
    <w:rsid w:val="00027B9F"/>
    <w:rsid w:val="0003042A"/>
    <w:rsid w:val="00030690"/>
    <w:rsid w:val="000306D7"/>
    <w:rsid w:val="00030B19"/>
    <w:rsid w:val="00032BDA"/>
    <w:rsid w:val="000350BA"/>
    <w:rsid w:val="00036678"/>
    <w:rsid w:val="0003725E"/>
    <w:rsid w:val="000379BB"/>
    <w:rsid w:val="00037EA5"/>
    <w:rsid w:val="00041CE3"/>
    <w:rsid w:val="000434A0"/>
    <w:rsid w:val="00043A19"/>
    <w:rsid w:val="000440A3"/>
    <w:rsid w:val="00045D98"/>
    <w:rsid w:val="0004650C"/>
    <w:rsid w:val="000506FD"/>
    <w:rsid w:val="0005095D"/>
    <w:rsid w:val="00050D8B"/>
    <w:rsid w:val="000523F7"/>
    <w:rsid w:val="000525CF"/>
    <w:rsid w:val="00052A04"/>
    <w:rsid w:val="0005339E"/>
    <w:rsid w:val="000578C8"/>
    <w:rsid w:val="00057C84"/>
    <w:rsid w:val="0006244E"/>
    <w:rsid w:val="00063391"/>
    <w:rsid w:val="0006530B"/>
    <w:rsid w:val="000656DF"/>
    <w:rsid w:val="000667BC"/>
    <w:rsid w:val="000673C7"/>
    <w:rsid w:val="00070514"/>
    <w:rsid w:val="00070DFB"/>
    <w:rsid w:val="00074306"/>
    <w:rsid w:val="000756A1"/>
    <w:rsid w:val="000763E7"/>
    <w:rsid w:val="0007677E"/>
    <w:rsid w:val="000823A0"/>
    <w:rsid w:val="00082B5F"/>
    <w:rsid w:val="00084FC0"/>
    <w:rsid w:val="00087258"/>
    <w:rsid w:val="00090C24"/>
    <w:rsid w:val="00091DFF"/>
    <w:rsid w:val="00092887"/>
    <w:rsid w:val="00093088"/>
    <w:rsid w:val="000942AD"/>
    <w:rsid w:val="00094427"/>
    <w:rsid w:val="00096983"/>
    <w:rsid w:val="000A1EE5"/>
    <w:rsid w:val="000A2507"/>
    <w:rsid w:val="000A54ED"/>
    <w:rsid w:val="000A5F15"/>
    <w:rsid w:val="000A7824"/>
    <w:rsid w:val="000B18A1"/>
    <w:rsid w:val="000B2604"/>
    <w:rsid w:val="000B288A"/>
    <w:rsid w:val="000B3279"/>
    <w:rsid w:val="000B3CE9"/>
    <w:rsid w:val="000B40BD"/>
    <w:rsid w:val="000B5AD5"/>
    <w:rsid w:val="000B62D2"/>
    <w:rsid w:val="000B7DA4"/>
    <w:rsid w:val="000C0644"/>
    <w:rsid w:val="000C2C3D"/>
    <w:rsid w:val="000C30FE"/>
    <w:rsid w:val="000C35D4"/>
    <w:rsid w:val="000C3C8A"/>
    <w:rsid w:val="000C412A"/>
    <w:rsid w:val="000C60EB"/>
    <w:rsid w:val="000D03CF"/>
    <w:rsid w:val="000D0F56"/>
    <w:rsid w:val="000D10D3"/>
    <w:rsid w:val="000D111B"/>
    <w:rsid w:val="000D17F6"/>
    <w:rsid w:val="000D2BA1"/>
    <w:rsid w:val="000D3082"/>
    <w:rsid w:val="000D30D1"/>
    <w:rsid w:val="000D3A6D"/>
    <w:rsid w:val="000D3CE8"/>
    <w:rsid w:val="000D4603"/>
    <w:rsid w:val="000D5774"/>
    <w:rsid w:val="000D57C0"/>
    <w:rsid w:val="000D6AFE"/>
    <w:rsid w:val="000D711F"/>
    <w:rsid w:val="000E070F"/>
    <w:rsid w:val="000E0A51"/>
    <w:rsid w:val="000E0BE2"/>
    <w:rsid w:val="000E118B"/>
    <w:rsid w:val="000E2137"/>
    <w:rsid w:val="000E3100"/>
    <w:rsid w:val="000E3835"/>
    <w:rsid w:val="000E6BA9"/>
    <w:rsid w:val="000E7078"/>
    <w:rsid w:val="000F0271"/>
    <w:rsid w:val="000F04D2"/>
    <w:rsid w:val="000F1A7F"/>
    <w:rsid w:val="000F2007"/>
    <w:rsid w:val="000F273D"/>
    <w:rsid w:val="000F3008"/>
    <w:rsid w:val="000F3794"/>
    <w:rsid w:val="000F394C"/>
    <w:rsid w:val="000F3A05"/>
    <w:rsid w:val="000F433C"/>
    <w:rsid w:val="000F59B0"/>
    <w:rsid w:val="000F637E"/>
    <w:rsid w:val="000F6978"/>
    <w:rsid w:val="000F7080"/>
    <w:rsid w:val="000F708C"/>
    <w:rsid w:val="0010153E"/>
    <w:rsid w:val="00101822"/>
    <w:rsid w:val="001022A3"/>
    <w:rsid w:val="001029E9"/>
    <w:rsid w:val="00102CFC"/>
    <w:rsid w:val="001051DA"/>
    <w:rsid w:val="00105EA4"/>
    <w:rsid w:val="00106BC5"/>
    <w:rsid w:val="0010727C"/>
    <w:rsid w:val="00107ABE"/>
    <w:rsid w:val="001107E5"/>
    <w:rsid w:val="00110A56"/>
    <w:rsid w:val="00110AF3"/>
    <w:rsid w:val="0011150F"/>
    <w:rsid w:val="00111694"/>
    <w:rsid w:val="00111915"/>
    <w:rsid w:val="0011243E"/>
    <w:rsid w:val="00112585"/>
    <w:rsid w:val="0011273C"/>
    <w:rsid w:val="00115FE0"/>
    <w:rsid w:val="001206F9"/>
    <w:rsid w:val="001241C4"/>
    <w:rsid w:val="00124B13"/>
    <w:rsid w:val="00124CA9"/>
    <w:rsid w:val="00126742"/>
    <w:rsid w:val="00130577"/>
    <w:rsid w:val="00130C0C"/>
    <w:rsid w:val="0013451A"/>
    <w:rsid w:val="00134B1B"/>
    <w:rsid w:val="00134C64"/>
    <w:rsid w:val="00134F49"/>
    <w:rsid w:val="00135C13"/>
    <w:rsid w:val="00135CDC"/>
    <w:rsid w:val="00136167"/>
    <w:rsid w:val="0014004D"/>
    <w:rsid w:val="00141310"/>
    <w:rsid w:val="00141A56"/>
    <w:rsid w:val="00145740"/>
    <w:rsid w:val="0014703A"/>
    <w:rsid w:val="00147355"/>
    <w:rsid w:val="00147ABB"/>
    <w:rsid w:val="0015039C"/>
    <w:rsid w:val="00151A02"/>
    <w:rsid w:val="001527F0"/>
    <w:rsid w:val="00153247"/>
    <w:rsid w:val="00153946"/>
    <w:rsid w:val="0015465F"/>
    <w:rsid w:val="00154B9E"/>
    <w:rsid w:val="001554C9"/>
    <w:rsid w:val="00155DB1"/>
    <w:rsid w:val="00157807"/>
    <w:rsid w:val="001626C8"/>
    <w:rsid w:val="001643F6"/>
    <w:rsid w:val="00166366"/>
    <w:rsid w:val="00167CF4"/>
    <w:rsid w:val="00170D36"/>
    <w:rsid w:val="001723EC"/>
    <w:rsid w:val="001728BF"/>
    <w:rsid w:val="00173415"/>
    <w:rsid w:val="00173AD5"/>
    <w:rsid w:val="00174C26"/>
    <w:rsid w:val="00174C7D"/>
    <w:rsid w:val="00174EF2"/>
    <w:rsid w:val="0018079F"/>
    <w:rsid w:val="00180A11"/>
    <w:rsid w:val="0018243E"/>
    <w:rsid w:val="00182641"/>
    <w:rsid w:val="00182942"/>
    <w:rsid w:val="00182E45"/>
    <w:rsid w:val="0018636B"/>
    <w:rsid w:val="00186A41"/>
    <w:rsid w:val="00187398"/>
    <w:rsid w:val="00187CD0"/>
    <w:rsid w:val="00190DEE"/>
    <w:rsid w:val="00191C0F"/>
    <w:rsid w:val="00192C6C"/>
    <w:rsid w:val="00196BF4"/>
    <w:rsid w:val="00196C50"/>
    <w:rsid w:val="00197298"/>
    <w:rsid w:val="001976D4"/>
    <w:rsid w:val="00197B9E"/>
    <w:rsid w:val="001A0CF5"/>
    <w:rsid w:val="001A1AFB"/>
    <w:rsid w:val="001A1E6E"/>
    <w:rsid w:val="001A3437"/>
    <w:rsid w:val="001A4291"/>
    <w:rsid w:val="001A42C1"/>
    <w:rsid w:val="001A591A"/>
    <w:rsid w:val="001A5947"/>
    <w:rsid w:val="001A6D2A"/>
    <w:rsid w:val="001A71EA"/>
    <w:rsid w:val="001B3320"/>
    <w:rsid w:val="001B33A3"/>
    <w:rsid w:val="001B361F"/>
    <w:rsid w:val="001B3696"/>
    <w:rsid w:val="001B54D1"/>
    <w:rsid w:val="001B5835"/>
    <w:rsid w:val="001B5A64"/>
    <w:rsid w:val="001B784B"/>
    <w:rsid w:val="001C0C58"/>
    <w:rsid w:val="001C3AFA"/>
    <w:rsid w:val="001C429B"/>
    <w:rsid w:val="001C503A"/>
    <w:rsid w:val="001C5D1D"/>
    <w:rsid w:val="001C62B9"/>
    <w:rsid w:val="001C650E"/>
    <w:rsid w:val="001C696E"/>
    <w:rsid w:val="001C6AA6"/>
    <w:rsid w:val="001D05AA"/>
    <w:rsid w:val="001D0A39"/>
    <w:rsid w:val="001D1182"/>
    <w:rsid w:val="001D1488"/>
    <w:rsid w:val="001D1804"/>
    <w:rsid w:val="001D2217"/>
    <w:rsid w:val="001D29C4"/>
    <w:rsid w:val="001D54AC"/>
    <w:rsid w:val="001D5641"/>
    <w:rsid w:val="001D7592"/>
    <w:rsid w:val="001D7BE4"/>
    <w:rsid w:val="001D7E29"/>
    <w:rsid w:val="001E1EB9"/>
    <w:rsid w:val="001E2487"/>
    <w:rsid w:val="001E25D7"/>
    <w:rsid w:val="001E29CB"/>
    <w:rsid w:val="001E3814"/>
    <w:rsid w:val="001E3F23"/>
    <w:rsid w:val="001E41BA"/>
    <w:rsid w:val="001E4301"/>
    <w:rsid w:val="001E5418"/>
    <w:rsid w:val="001E5903"/>
    <w:rsid w:val="001F0B45"/>
    <w:rsid w:val="001F1E35"/>
    <w:rsid w:val="001F254F"/>
    <w:rsid w:val="001F2791"/>
    <w:rsid w:val="001F5AB8"/>
    <w:rsid w:val="001F66D1"/>
    <w:rsid w:val="00200D11"/>
    <w:rsid w:val="00202475"/>
    <w:rsid w:val="00206EDC"/>
    <w:rsid w:val="00206FF6"/>
    <w:rsid w:val="002072D6"/>
    <w:rsid w:val="00210223"/>
    <w:rsid w:val="00210596"/>
    <w:rsid w:val="00210D53"/>
    <w:rsid w:val="00211D29"/>
    <w:rsid w:val="002123D3"/>
    <w:rsid w:val="00212486"/>
    <w:rsid w:val="00212FFF"/>
    <w:rsid w:val="00214A8D"/>
    <w:rsid w:val="00215326"/>
    <w:rsid w:val="002157A2"/>
    <w:rsid w:val="002158B8"/>
    <w:rsid w:val="00216876"/>
    <w:rsid w:val="00216E6D"/>
    <w:rsid w:val="002174D4"/>
    <w:rsid w:val="00221A3B"/>
    <w:rsid w:val="00222F77"/>
    <w:rsid w:val="00224174"/>
    <w:rsid w:val="00224C28"/>
    <w:rsid w:val="002261DE"/>
    <w:rsid w:val="00226F67"/>
    <w:rsid w:val="002277CB"/>
    <w:rsid w:val="00227A3C"/>
    <w:rsid w:val="00230694"/>
    <w:rsid w:val="00230754"/>
    <w:rsid w:val="002321BB"/>
    <w:rsid w:val="00232EC8"/>
    <w:rsid w:val="00232F84"/>
    <w:rsid w:val="0023356E"/>
    <w:rsid w:val="00233ADB"/>
    <w:rsid w:val="00236A1E"/>
    <w:rsid w:val="0023750E"/>
    <w:rsid w:val="00237E71"/>
    <w:rsid w:val="002418C4"/>
    <w:rsid w:val="00241BA6"/>
    <w:rsid w:val="002456D5"/>
    <w:rsid w:val="0025095F"/>
    <w:rsid w:val="00250CAE"/>
    <w:rsid w:val="00252ACF"/>
    <w:rsid w:val="00253DB3"/>
    <w:rsid w:val="0025752B"/>
    <w:rsid w:val="00260F07"/>
    <w:rsid w:val="002616CF"/>
    <w:rsid w:val="002617A8"/>
    <w:rsid w:val="00261ADF"/>
    <w:rsid w:val="00261E6C"/>
    <w:rsid w:val="00262678"/>
    <w:rsid w:val="0026531D"/>
    <w:rsid w:val="00266741"/>
    <w:rsid w:val="00270506"/>
    <w:rsid w:val="00270C7E"/>
    <w:rsid w:val="00270D96"/>
    <w:rsid w:val="00271282"/>
    <w:rsid w:val="002725E9"/>
    <w:rsid w:val="00272C5C"/>
    <w:rsid w:val="00273E50"/>
    <w:rsid w:val="0027416C"/>
    <w:rsid w:val="002744F2"/>
    <w:rsid w:val="00274AE8"/>
    <w:rsid w:val="00276627"/>
    <w:rsid w:val="00276D6B"/>
    <w:rsid w:val="00277FDF"/>
    <w:rsid w:val="00281E67"/>
    <w:rsid w:val="00282EA7"/>
    <w:rsid w:val="002864CE"/>
    <w:rsid w:val="0028718F"/>
    <w:rsid w:val="0029071E"/>
    <w:rsid w:val="00290A2D"/>
    <w:rsid w:val="00292029"/>
    <w:rsid w:val="00292295"/>
    <w:rsid w:val="00292F82"/>
    <w:rsid w:val="002938FA"/>
    <w:rsid w:val="00295208"/>
    <w:rsid w:val="002953DA"/>
    <w:rsid w:val="00296A02"/>
    <w:rsid w:val="00296CE5"/>
    <w:rsid w:val="00296E4C"/>
    <w:rsid w:val="002976AC"/>
    <w:rsid w:val="002A088B"/>
    <w:rsid w:val="002A13E7"/>
    <w:rsid w:val="002A1FDD"/>
    <w:rsid w:val="002A3F30"/>
    <w:rsid w:val="002A4C0C"/>
    <w:rsid w:val="002A75BB"/>
    <w:rsid w:val="002B14A9"/>
    <w:rsid w:val="002B1896"/>
    <w:rsid w:val="002B1C24"/>
    <w:rsid w:val="002B2BB3"/>
    <w:rsid w:val="002B3258"/>
    <w:rsid w:val="002B63DC"/>
    <w:rsid w:val="002C09CF"/>
    <w:rsid w:val="002C0C46"/>
    <w:rsid w:val="002C1714"/>
    <w:rsid w:val="002C2332"/>
    <w:rsid w:val="002C4B03"/>
    <w:rsid w:val="002C53D0"/>
    <w:rsid w:val="002C6761"/>
    <w:rsid w:val="002C7DFC"/>
    <w:rsid w:val="002D05F5"/>
    <w:rsid w:val="002D166C"/>
    <w:rsid w:val="002D1D4A"/>
    <w:rsid w:val="002D226F"/>
    <w:rsid w:val="002D3AFD"/>
    <w:rsid w:val="002D4058"/>
    <w:rsid w:val="002D6D60"/>
    <w:rsid w:val="002D7356"/>
    <w:rsid w:val="002E007D"/>
    <w:rsid w:val="002E1F0F"/>
    <w:rsid w:val="002E2AE7"/>
    <w:rsid w:val="002E2AF3"/>
    <w:rsid w:val="002E2B1B"/>
    <w:rsid w:val="002E4ADE"/>
    <w:rsid w:val="002E5067"/>
    <w:rsid w:val="002E58C5"/>
    <w:rsid w:val="002E5F9F"/>
    <w:rsid w:val="002F0FCD"/>
    <w:rsid w:val="002F20D0"/>
    <w:rsid w:val="002F23F0"/>
    <w:rsid w:val="002F4294"/>
    <w:rsid w:val="002F5449"/>
    <w:rsid w:val="002F6FCA"/>
    <w:rsid w:val="00300628"/>
    <w:rsid w:val="00300698"/>
    <w:rsid w:val="00301A5C"/>
    <w:rsid w:val="00301F4B"/>
    <w:rsid w:val="00302174"/>
    <w:rsid w:val="00303BAD"/>
    <w:rsid w:val="0030417C"/>
    <w:rsid w:val="00304AF0"/>
    <w:rsid w:val="00305C60"/>
    <w:rsid w:val="00310246"/>
    <w:rsid w:val="003106B5"/>
    <w:rsid w:val="003107CB"/>
    <w:rsid w:val="0031081E"/>
    <w:rsid w:val="003110F4"/>
    <w:rsid w:val="0031127B"/>
    <w:rsid w:val="0031549F"/>
    <w:rsid w:val="00315698"/>
    <w:rsid w:val="00315B46"/>
    <w:rsid w:val="003164F0"/>
    <w:rsid w:val="0031721C"/>
    <w:rsid w:val="00320A32"/>
    <w:rsid w:val="00320F1D"/>
    <w:rsid w:val="00321A18"/>
    <w:rsid w:val="00322953"/>
    <w:rsid w:val="00326B56"/>
    <w:rsid w:val="00330DD5"/>
    <w:rsid w:val="00330FAB"/>
    <w:rsid w:val="003316CF"/>
    <w:rsid w:val="00332592"/>
    <w:rsid w:val="0033279D"/>
    <w:rsid w:val="00333539"/>
    <w:rsid w:val="00336FD3"/>
    <w:rsid w:val="00342258"/>
    <w:rsid w:val="00343686"/>
    <w:rsid w:val="00343D04"/>
    <w:rsid w:val="00344648"/>
    <w:rsid w:val="0034613D"/>
    <w:rsid w:val="0034709C"/>
    <w:rsid w:val="00350806"/>
    <w:rsid w:val="003513D8"/>
    <w:rsid w:val="003521E4"/>
    <w:rsid w:val="00352EDB"/>
    <w:rsid w:val="003535C2"/>
    <w:rsid w:val="00354C84"/>
    <w:rsid w:val="00360D34"/>
    <w:rsid w:val="0036145C"/>
    <w:rsid w:val="00363E7D"/>
    <w:rsid w:val="00364C27"/>
    <w:rsid w:val="00365163"/>
    <w:rsid w:val="00365254"/>
    <w:rsid w:val="00365D11"/>
    <w:rsid w:val="003672EC"/>
    <w:rsid w:val="0037027C"/>
    <w:rsid w:val="003718E0"/>
    <w:rsid w:val="00373CFC"/>
    <w:rsid w:val="00375080"/>
    <w:rsid w:val="0037516C"/>
    <w:rsid w:val="0037519B"/>
    <w:rsid w:val="00375B31"/>
    <w:rsid w:val="003772D2"/>
    <w:rsid w:val="00377BB3"/>
    <w:rsid w:val="00380ABA"/>
    <w:rsid w:val="00381F5B"/>
    <w:rsid w:val="00383040"/>
    <w:rsid w:val="003840C4"/>
    <w:rsid w:val="003844CF"/>
    <w:rsid w:val="003849E2"/>
    <w:rsid w:val="003869E7"/>
    <w:rsid w:val="00386B70"/>
    <w:rsid w:val="00387EC3"/>
    <w:rsid w:val="00390260"/>
    <w:rsid w:val="00390D3B"/>
    <w:rsid w:val="0039152A"/>
    <w:rsid w:val="00391C5A"/>
    <w:rsid w:val="00392D18"/>
    <w:rsid w:val="00393D90"/>
    <w:rsid w:val="00394E8C"/>
    <w:rsid w:val="0039538D"/>
    <w:rsid w:val="00396645"/>
    <w:rsid w:val="003967CB"/>
    <w:rsid w:val="003969E5"/>
    <w:rsid w:val="00396C7D"/>
    <w:rsid w:val="00397113"/>
    <w:rsid w:val="003A0133"/>
    <w:rsid w:val="003A0BF6"/>
    <w:rsid w:val="003A14D3"/>
    <w:rsid w:val="003A20CF"/>
    <w:rsid w:val="003A29E6"/>
    <w:rsid w:val="003A2BB5"/>
    <w:rsid w:val="003A3616"/>
    <w:rsid w:val="003A39A7"/>
    <w:rsid w:val="003A3F3B"/>
    <w:rsid w:val="003A3FE6"/>
    <w:rsid w:val="003A4825"/>
    <w:rsid w:val="003A5EF7"/>
    <w:rsid w:val="003B17B3"/>
    <w:rsid w:val="003B23DE"/>
    <w:rsid w:val="003B2B38"/>
    <w:rsid w:val="003B7057"/>
    <w:rsid w:val="003B7AFC"/>
    <w:rsid w:val="003B7FBC"/>
    <w:rsid w:val="003C0B40"/>
    <w:rsid w:val="003C215D"/>
    <w:rsid w:val="003C222D"/>
    <w:rsid w:val="003C2BDD"/>
    <w:rsid w:val="003C378C"/>
    <w:rsid w:val="003C391D"/>
    <w:rsid w:val="003C51E8"/>
    <w:rsid w:val="003C6182"/>
    <w:rsid w:val="003C722F"/>
    <w:rsid w:val="003C7783"/>
    <w:rsid w:val="003D121D"/>
    <w:rsid w:val="003D1DEC"/>
    <w:rsid w:val="003D37F3"/>
    <w:rsid w:val="003D7319"/>
    <w:rsid w:val="003E06DA"/>
    <w:rsid w:val="003E198F"/>
    <w:rsid w:val="003E1A64"/>
    <w:rsid w:val="003E1F74"/>
    <w:rsid w:val="003E3215"/>
    <w:rsid w:val="003E5231"/>
    <w:rsid w:val="003E674C"/>
    <w:rsid w:val="003E6FA7"/>
    <w:rsid w:val="003E7995"/>
    <w:rsid w:val="003F0046"/>
    <w:rsid w:val="003F04B5"/>
    <w:rsid w:val="003F1206"/>
    <w:rsid w:val="003F25DE"/>
    <w:rsid w:val="003F271B"/>
    <w:rsid w:val="003F4333"/>
    <w:rsid w:val="003F4685"/>
    <w:rsid w:val="003F62F1"/>
    <w:rsid w:val="003F6908"/>
    <w:rsid w:val="003F7693"/>
    <w:rsid w:val="004015A9"/>
    <w:rsid w:val="00403849"/>
    <w:rsid w:val="004052B4"/>
    <w:rsid w:val="00406B0C"/>
    <w:rsid w:val="00410141"/>
    <w:rsid w:val="00410338"/>
    <w:rsid w:val="00411936"/>
    <w:rsid w:val="004120B3"/>
    <w:rsid w:val="00412BBC"/>
    <w:rsid w:val="00412E40"/>
    <w:rsid w:val="004130F1"/>
    <w:rsid w:val="004179CA"/>
    <w:rsid w:val="004211EE"/>
    <w:rsid w:val="00422CCD"/>
    <w:rsid w:val="00422D78"/>
    <w:rsid w:val="00423B3A"/>
    <w:rsid w:val="00425D64"/>
    <w:rsid w:val="004301B5"/>
    <w:rsid w:val="004301DE"/>
    <w:rsid w:val="004305D6"/>
    <w:rsid w:val="00431727"/>
    <w:rsid w:val="00431FC9"/>
    <w:rsid w:val="004329DD"/>
    <w:rsid w:val="0043565D"/>
    <w:rsid w:val="00435A28"/>
    <w:rsid w:val="00435E75"/>
    <w:rsid w:val="004367B7"/>
    <w:rsid w:val="00440589"/>
    <w:rsid w:val="00441951"/>
    <w:rsid w:val="00441D09"/>
    <w:rsid w:val="00441DC5"/>
    <w:rsid w:val="00441EF7"/>
    <w:rsid w:val="00443E07"/>
    <w:rsid w:val="004470B4"/>
    <w:rsid w:val="0044779B"/>
    <w:rsid w:val="00453CA9"/>
    <w:rsid w:val="00454486"/>
    <w:rsid w:val="004545A2"/>
    <w:rsid w:val="00454CCF"/>
    <w:rsid w:val="00455790"/>
    <w:rsid w:val="004560DD"/>
    <w:rsid w:val="0045663E"/>
    <w:rsid w:val="004612C4"/>
    <w:rsid w:val="004623B4"/>
    <w:rsid w:val="00462A85"/>
    <w:rsid w:val="004640EC"/>
    <w:rsid w:val="0046491E"/>
    <w:rsid w:val="00465EA4"/>
    <w:rsid w:val="00466083"/>
    <w:rsid w:val="0046653E"/>
    <w:rsid w:val="00466567"/>
    <w:rsid w:val="00471061"/>
    <w:rsid w:val="00471063"/>
    <w:rsid w:val="0047406F"/>
    <w:rsid w:val="004748ED"/>
    <w:rsid w:val="00474EC3"/>
    <w:rsid w:val="004774E9"/>
    <w:rsid w:val="00480C23"/>
    <w:rsid w:val="0048359C"/>
    <w:rsid w:val="00484BE2"/>
    <w:rsid w:val="004850DF"/>
    <w:rsid w:val="0048523C"/>
    <w:rsid w:val="00485A46"/>
    <w:rsid w:val="00487F94"/>
    <w:rsid w:val="004903FE"/>
    <w:rsid w:val="00490A10"/>
    <w:rsid w:val="00490DD6"/>
    <w:rsid w:val="004922BB"/>
    <w:rsid w:val="004926A4"/>
    <w:rsid w:val="00493214"/>
    <w:rsid w:val="00493585"/>
    <w:rsid w:val="00494A5F"/>
    <w:rsid w:val="00494F41"/>
    <w:rsid w:val="004958FF"/>
    <w:rsid w:val="0049654A"/>
    <w:rsid w:val="004967E5"/>
    <w:rsid w:val="00496B52"/>
    <w:rsid w:val="00496D31"/>
    <w:rsid w:val="004A0F7B"/>
    <w:rsid w:val="004A23C0"/>
    <w:rsid w:val="004A3A12"/>
    <w:rsid w:val="004A4586"/>
    <w:rsid w:val="004A57F0"/>
    <w:rsid w:val="004A5A05"/>
    <w:rsid w:val="004A5A63"/>
    <w:rsid w:val="004A6169"/>
    <w:rsid w:val="004B0490"/>
    <w:rsid w:val="004B0D22"/>
    <w:rsid w:val="004B3D01"/>
    <w:rsid w:val="004B3EB1"/>
    <w:rsid w:val="004B45DA"/>
    <w:rsid w:val="004B54A2"/>
    <w:rsid w:val="004C0FCD"/>
    <w:rsid w:val="004C2329"/>
    <w:rsid w:val="004C28D2"/>
    <w:rsid w:val="004C761F"/>
    <w:rsid w:val="004C7638"/>
    <w:rsid w:val="004D0420"/>
    <w:rsid w:val="004D0E6D"/>
    <w:rsid w:val="004D3F1C"/>
    <w:rsid w:val="004D4261"/>
    <w:rsid w:val="004D4B93"/>
    <w:rsid w:val="004D600D"/>
    <w:rsid w:val="004D7BE8"/>
    <w:rsid w:val="004E00BE"/>
    <w:rsid w:val="004E02FB"/>
    <w:rsid w:val="004E059C"/>
    <w:rsid w:val="004E5058"/>
    <w:rsid w:val="004E7EAD"/>
    <w:rsid w:val="004F051F"/>
    <w:rsid w:val="004F0CE1"/>
    <w:rsid w:val="004F1734"/>
    <w:rsid w:val="004F1A27"/>
    <w:rsid w:val="004F1D67"/>
    <w:rsid w:val="004F2F73"/>
    <w:rsid w:val="004F4FD4"/>
    <w:rsid w:val="004F549F"/>
    <w:rsid w:val="004F76D4"/>
    <w:rsid w:val="004F7726"/>
    <w:rsid w:val="005011F1"/>
    <w:rsid w:val="00501B37"/>
    <w:rsid w:val="00503548"/>
    <w:rsid w:val="00504100"/>
    <w:rsid w:val="0050492B"/>
    <w:rsid w:val="005053A5"/>
    <w:rsid w:val="00505498"/>
    <w:rsid w:val="00505657"/>
    <w:rsid w:val="00505F4E"/>
    <w:rsid w:val="0050643F"/>
    <w:rsid w:val="00510CAB"/>
    <w:rsid w:val="00515DFB"/>
    <w:rsid w:val="00517509"/>
    <w:rsid w:val="00517E77"/>
    <w:rsid w:val="00520EF5"/>
    <w:rsid w:val="005215D0"/>
    <w:rsid w:val="005218B9"/>
    <w:rsid w:val="00525542"/>
    <w:rsid w:val="005259B6"/>
    <w:rsid w:val="00525BEC"/>
    <w:rsid w:val="005267B7"/>
    <w:rsid w:val="00527675"/>
    <w:rsid w:val="005318EB"/>
    <w:rsid w:val="00531D56"/>
    <w:rsid w:val="00531DD8"/>
    <w:rsid w:val="00533596"/>
    <w:rsid w:val="005344E1"/>
    <w:rsid w:val="00535251"/>
    <w:rsid w:val="0053545C"/>
    <w:rsid w:val="00535D23"/>
    <w:rsid w:val="00537376"/>
    <w:rsid w:val="00553E51"/>
    <w:rsid w:val="00556216"/>
    <w:rsid w:val="00556535"/>
    <w:rsid w:val="00560557"/>
    <w:rsid w:val="005614ED"/>
    <w:rsid w:val="0056506A"/>
    <w:rsid w:val="005678E1"/>
    <w:rsid w:val="00567EF0"/>
    <w:rsid w:val="00570171"/>
    <w:rsid w:val="005703E2"/>
    <w:rsid w:val="00570D71"/>
    <w:rsid w:val="0057125B"/>
    <w:rsid w:val="005744D6"/>
    <w:rsid w:val="005748E6"/>
    <w:rsid w:val="0057536D"/>
    <w:rsid w:val="005773DE"/>
    <w:rsid w:val="005831CD"/>
    <w:rsid w:val="00584342"/>
    <w:rsid w:val="0058598A"/>
    <w:rsid w:val="00585F3F"/>
    <w:rsid w:val="0058604E"/>
    <w:rsid w:val="005908FE"/>
    <w:rsid w:val="00590980"/>
    <w:rsid w:val="00591AD8"/>
    <w:rsid w:val="005930E0"/>
    <w:rsid w:val="005959E0"/>
    <w:rsid w:val="00597393"/>
    <w:rsid w:val="005975AC"/>
    <w:rsid w:val="0059784F"/>
    <w:rsid w:val="005A0525"/>
    <w:rsid w:val="005A260E"/>
    <w:rsid w:val="005A5A9A"/>
    <w:rsid w:val="005A7290"/>
    <w:rsid w:val="005B0050"/>
    <w:rsid w:val="005B19B4"/>
    <w:rsid w:val="005B5221"/>
    <w:rsid w:val="005B53D2"/>
    <w:rsid w:val="005B6460"/>
    <w:rsid w:val="005B66D6"/>
    <w:rsid w:val="005B6A15"/>
    <w:rsid w:val="005B7B25"/>
    <w:rsid w:val="005C1DC6"/>
    <w:rsid w:val="005C352C"/>
    <w:rsid w:val="005C520C"/>
    <w:rsid w:val="005C70CE"/>
    <w:rsid w:val="005D0227"/>
    <w:rsid w:val="005D14FF"/>
    <w:rsid w:val="005D301F"/>
    <w:rsid w:val="005D5533"/>
    <w:rsid w:val="005D76A6"/>
    <w:rsid w:val="005E064C"/>
    <w:rsid w:val="005E1433"/>
    <w:rsid w:val="005E1754"/>
    <w:rsid w:val="005E4152"/>
    <w:rsid w:val="005E47A6"/>
    <w:rsid w:val="005E4FE6"/>
    <w:rsid w:val="005E636C"/>
    <w:rsid w:val="005E7FE5"/>
    <w:rsid w:val="005F201B"/>
    <w:rsid w:val="005F30A9"/>
    <w:rsid w:val="005F45BF"/>
    <w:rsid w:val="005F5404"/>
    <w:rsid w:val="0060050C"/>
    <w:rsid w:val="00602E78"/>
    <w:rsid w:val="00603F19"/>
    <w:rsid w:val="00604BC6"/>
    <w:rsid w:val="006050D4"/>
    <w:rsid w:val="00605ACE"/>
    <w:rsid w:val="00606764"/>
    <w:rsid w:val="006077CF"/>
    <w:rsid w:val="00611F05"/>
    <w:rsid w:val="006125DB"/>
    <w:rsid w:val="00612BE2"/>
    <w:rsid w:val="00613EE1"/>
    <w:rsid w:val="00614FA1"/>
    <w:rsid w:val="006155D6"/>
    <w:rsid w:val="0061585D"/>
    <w:rsid w:val="00616317"/>
    <w:rsid w:val="006206CB"/>
    <w:rsid w:val="0062414D"/>
    <w:rsid w:val="00624A5E"/>
    <w:rsid w:val="00626561"/>
    <w:rsid w:val="0062771E"/>
    <w:rsid w:val="0063026E"/>
    <w:rsid w:val="006314E8"/>
    <w:rsid w:val="00632A25"/>
    <w:rsid w:val="00632D1D"/>
    <w:rsid w:val="00635325"/>
    <w:rsid w:val="00635C64"/>
    <w:rsid w:val="006360A1"/>
    <w:rsid w:val="00636572"/>
    <w:rsid w:val="00637746"/>
    <w:rsid w:val="00637ABF"/>
    <w:rsid w:val="006411A5"/>
    <w:rsid w:val="0064431A"/>
    <w:rsid w:val="00644C7A"/>
    <w:rsid w:val="00647BDC"/>
    <w:rsid w:val="006503F9"/>
    <w:rsid w:val="00652DD6"/>
    <w:rsid w:val="00653D6C"/>
    <w:rsid w:val="00654559"/>
    <w:rsid w:val="00654B4F"/>
    <w:rsid w:val="006554FB"/>
    <w:rsid w:val="006568D5"/>
    <w:rsid w:val="00656E92"/>
    <w:rsid w:val="00656FD7"/>
    <w:rsid w:val="00657D82"/>
    <w:rsid w:val="006641ED"/>
    <w:rsid w:val="0066762B"/>
    <w:rsid w:val="00667BD3"/>
    <w:rsid w:val="00671584"/>
    <w:rsid w:val="0067469D"/>
    <w:rsid w:val="00674A44"/>
    <w:rsid w:val="00675B56"/>
    <w:rsid w:val="00676327"/>
    <w:rsid w:val="00676733"/>
    <w:rsid w:val="00677F07"/>
    <w:rsid w:val="00680D1A"/>
    <w:rsid w:val="0068222A"/>
    <w:rsid w:val="00682CB3"/>
    <w:rsid w:val="00682DC2"/>
    <w:rsid w:val="006831AA"/>
    <w:rsid w:val="0068343D"/>
    <w:rsid w:val="006858C2"/>
    <w:rsid w:val="00685CD2"/>
    <w:rsid w:val="00686934"/>
    <w:rsid w:val="0068725A"/>
    <w:rsid w:val="0068790F"/>
    <w:rsid w:val="006932BA"/>
    <w:rsid w:val="006A1FA1"/>
    <w:rsid w:val="006A2E86"/>
    <w:rsid w:val="006A61C4"/>
    <w:rsid w:val="006A6C38"/>
    <w:rsid w:val="006A6F04"/>
    <w:rsid w:val="006A74A5"/>
    <w:rsid w:val="006B155C"/>
    <w:rsid w:val="006B180E"/>
    <w:rsid w:val="006B3555"/>
    <w:rsid w:val="006B4127"/>
    <w:rsid w:val="006B7A0F"/>
    <w:rsid w:val="006C0D05"/>
    <w:rsid w:val="006C5E4D"/>
    <w:rsid w:val="006C6A39"/>
    <w:rsid w:val="006D0F7E"/>
    <w:rsid w:val="006D13B4"/>
    <w:rsid w:val="006D1F02"/>
    <w:rsid w:val="006D2CBD"/>
    <w:rsid w:val="006D47AF"/>
    <w:rsid w:val="006D4E68"/>
    <w:rsid w:val="006D60E0"/>
    <w:rsid w:val="006D61E9"/>
    <w:rsid w:val="006D6544"/>
    <w:rsid w:val="006D711B"/>
    <w:rsid w:val="006D7829"/>
    <w:rsid w:val="006E3E76"/>
    <w:rsid w:val="006E44B0"/>
    <w:rsid w:val="006E4BE7"/>
    <w:rsid w:val="006E52AA"/>
    <w:rsid w:val="006E658A"/>
    <w:rsid w:val="006E717C"/>
    <w:rsid w:val="006E750C"/>
    <w:rsid w:val="006E7AD1"/>
    <w:rsid w:val="006F0311"/>
    <w:rsid w:val="006F262C"/>
    <w:rsid w:val="006F52DF"/>
    <w:rsid w:val="006F7DE5"/>
    <w:rsid w:val="00700CD8"/>
    <w:rsid w:val="007026C6"/>
    <w:rsid w:val="007034DA"/>
    <w:rsid w:val="00703E26"/>
    <w:rsid w:val="00706514"/>
    <w:rsid w:val="007070AC"/>
    <w:rsid w:val="00710747"/>
    <w:rsid w:val="00710B55"/>
    <w:rsid w:val="00710E22"/>
    <w:rsid w:val="00711505"/>
    <w:rsid w:val="00712955"/>
    <w:rsid w:val="00713AC6"/>
    <w:rsid w:val="00714358"/>
    <w:rsid w:val="00716B40"/>
    <w:rsid w:val="0072187E"/>
    <w:rsid w:val="00724E24"/>
    <w:rsid w:val="0072554B"/>
    <w:rsid w:val="00726E6A"/>
    <w:rsid w:val="00726FC1"/>
    <w:rsid w:val="00730390"/>
    <w:rsid w:val="00731148"/>
    <w:rsid w:val="00731571"/>
    <w:rsid w:val="007315B9"/>
    <w:rsid w:val="0073197A"/>
    <w:rsid w:val="00731B08"/>
    <w:rsid w:val="00732DED"/>
    <w:rsid w:val="00732F06"/>
    <w:rsid w:val="00734D30"/>
    <w:rsid w:val="00735369"/>
    <w:rsid w:val="0073537E"/>
    <w:rsid w:val="00736059"/>
    <w:rsid w:val="007364F3"/>
    <w:rsid w:val="00740024"/>
    <w:rsid w:val="00740567"/>
    <w:rsid w:val="0074195E"/>
    <w:rsid w:val="00742448"/>
    <w:rsid w:val="007431BF"/>
    <w:rsid w:val="007433A3"/>
    <w:rsid w:val="007448EF"/>
    <w:rsid w:val="007465A0"/>
    <w:rsid w:val="007466B3"/>
    <w:rsid w:val="007469CE"/>
    <w:rsid w:val="00747A4C"/>
    <w:rsid w:val="00750EC4"/>
    <w:rsid w:val="007529BB"/>
    <w:rsid w:val="0075354C"/>
    <w:rsid w:val="007539E9"/>
    <w:rsid w:val="00753C3D"/>
    <w:rsid w:val="00753DFC"/>
    <w:rsid w:val="00755F08"/>
    <w:rsid w:val="0075623D"/>
    <w:rsid w:val="007565CD"/>
    <w:rsid w:val="00760254"/>
    <w:rsid w:val="00761AAB"/>
    <w:rsid w:val="007627DF"/>
    <w:rsid w:val="00765ACB"/>
    <w:rsid w:val="00770B3E"/>
    <w:rsid w:val="00771BF3"/>
    <w:rsid w:val="007727FC"/>
    <w:rsid w:val="00772A44"/>
    <w:rsid w:val="00772E18"/>
    <w:rsid w:val="00773A23"/>
    <w:rsid w:val="007740D5"/>
    <w:rsid w:val="0077654F"/>
    <w:rsid w:val="007769B1"/>
    <w:rsid w:val="007803A5"/>
    <w:rsid w:val="00780EA2"/>
    <w:rsid w:val="007829CE"/>
    <w:rsid w:val="00783017"/>
    <w:rsid w:val="00783CE8"/>
    <w:rsid w:val="00795A6D"/>
    <w:rsid w:val="00795C05"/>
    <w:rsid w:val="00796B77"/>
    <w:rsid w:val="007978E3"/>
    <w:rsid w:val="007A0204"/>
    <w:rsid w:val="007A31EC"/>
    <w:rsid w:val="007A3AAC"/>
    <w:rsid w:val="007A3DD0"/>
    <w:rsid w:val="007A4526"/>
    <w:rsid w:val="007A4D31"/>
    <w:rsid w:val="007A7360"/>
    <w:rsid w:val="007A745F"/>
    <w:rsid w:val="007B2CD8"/>
    <w:rsid w:val="007B2D5B"/>
    <w:rsid w:val="007B3C05"/>
    <w:rsid w:val="007B3F5A"/>
    <w:rsid w:val="007B3F62"/>
    <w:rsid w:val="007B4BCF"/>
    <w:rsid w:val="007B55FF"/>
    <w:rsid w:val="007B5D69"/>
    <w:rsid w:val="007B622A"/>
    <w:rsid w:val="007B6C48"/>
    <w:rsid w:val="007B750F"/>
    <w:rsid w:val="007B75AE"/>
    <w:rsid w:val="007C44BB"/>
    <w:rsid w:val="007C47D3"/>
    <w:rsid w:val="007C4AAA"/>
    <w:rsid w:val="007C612A"/>
    <w:rsid w:val="007C7739"/>
    <w:rsid w:val="007D034A"/>
    <w:rsid w:val="007D0FC2"/>
    <w:rsid w:val="007D3D53"/>
    <w:rsid w:val="007D70FE"/>
    <w:rsid w:val="007D7A2E"/>
    <w:rsid w:val="007D7F37"/>
    <w:rsid w:val="007E4172"/>
    <w:rsid w:val="007E47F8"/>
    <w:rsid w:val="007E6AD3"/>
    <w:rsid w:val="007E6DB1"/>
    <w:rsid w:val="007E749E"/>
    <w:rsid w:val="007E787E"/>
    <w:rsid w:val="007E79F3"/>
    <w:rsid w:val="007E7A42"/>
    <w:rsid w:val="007F0754"/>
    <w:rsid w:val="007F3CE2"/>
    <w:rsid w:val="007F516B"/>
    <w:rsid w:val="007F53E9"/>
    <w:rsid w:val="007F69A9"/>
    <w:rsid w:val="007F7D5B"/>
    <w:rsid w:val="00800BB4"/>
    <w:rsid w:val="008015D1"/>
    <w:rsid w:val="008046F5"/>
    <w:rsid w:val="008060EF"/>
    <w:rsid w:val="008066CA"/>
    <w:rsid w:val="0080770A"/>
    <w:rsid w:val="00810182"/>
    <w:rsid w:val="00810BD3"/>
    <w:rsid w:val="00812913"/>
    <w:rsid w:val="00812DEF"/>
    <w:rsid w:val="00813168"/>
    <w:rsid w:val="0081377C"/>
    <w:rsid w:val="008141E0"/>
    <w:rsid w:val="008143DD"/>
    <w:rsid w:val="0081478B"/>
    <w:rsid w:val="00814AFB"/>
    <w:rsid w:val="00814ED4"/>
    <w:rsid w:val="0081519D"/>
    <w:rsid w:val="00815EDB"/>
    <w:rsid w:val="00817685"/>
    <w:rsid w:val="00821329"/>
    <w:rsid w:val="00822182"/>
    <w:rsid w:val="00822194"/>
    <w:rsid w:val="00822E2E"/>
    <w:rsid w:val="00822E58"/>
    <w:rsid w:val="00827C7F"/>
    <w:rsid w:val="00830F55"/>
    <w:rsid w:val="0083161E"/>
    <w:rsid w:val="00831C0D"/>
    <w:rsid w:val="008331F3"/>
    <w:rsid w:val="00835E71"/>
    <w:rsid w:val="00837C84"/>
    <w:rsid w:val="00840126"/>
    <w:rsid w:val="008403F4"/>
    <w:rsid w:val="00844015"/>
    <w:rsid w:val="008452DE"/>
    <w:rsid w:val="00846135"/>
    <w:rsid w:val="0084691E"/>
    <w:rsid w:val="00851276"/>
    <w:rsid w:val="00852339"/>
    <w:rsid w:val="00854ACA"/>
    <w:rsid w:val="008566C8"/>
    <w:rsid w:val="00857146"/>
    <w:rsid w:val="00860ECD"/>
    <w:rsid w:val="008610C4"/>
    <w:rsid w:val="00863C7A"/>
    <w:rsid w:val="00863CE2"/>
    <w:rsid w:val="00864D81"/>
    <w:rsid w:val="0086793E"/>
    <w:rsid w:val="008706D6"/>
    <w:rsid w:val="008709EE"/>
    <w:rsid w:val="008719EF"/>
    <w:rsid w:val="0087248B"/>
    <w:rsid w:val="0087283E"/>
    <w:rsid w:val="0087379D"/>
    <w:rsid w:val="00874277"/>
    <w:rsid w:val="00876AB7"/>
    <w:rsid w:val="00881BC1"/>
    <w:rsid w:val="00882DA9"/>
    <w:rsid w:val="00884F2F"/>
    <w:rsid w:val="00887FF5"/>
    <w:rsid w:val="008902CC"/>
    <w:rsid w:val="00890798"/>
    <w:rsid w:val="00890830"/>
    <w:rsid w:val="00890862"/>
    <w:rsid w:val="0089172F"/>
    <w:rsid w:val="00891B7A"/>
    <w:rsid w:val="008959FF"/>
    <w:rsid w:val="0089647D"/>
    <w:rsid w:val="008A0A37"/>
    <w:rsid w:val="008A16BF"/>
    <w:rsid w:val="008A20A3"/>
    <w:rsid w:val="008A3640"/>
    <w:rsid w:val="008A3E71"/>
    <w:rsid w:val="008A5AE1"/>
    <w:rsid w:val="008A762E"/>
    <w:rsid w:val="008A76A0"/>
    <w:rsid w:val="008A76A8"/>
    <w:rsid w:val="008B0EAE"/>
    <w:rsid w:val="008B40B5"/>
    <w:rsid w:val="008B4A0F"/>
    <w:rsid w:val="008B5DDC"/>
    <w:rsid w:val="008B5EFD"/>
    <w:rsid w:val="008B786F"/>
    <w:rsid w:val="008B7A90"/>
    <w:rsid w:val="008C5200"/>
    <w:rsid w:val="008C568A"/>
    <w:rsid w:val="008C7583"/>
    <w:rsid w:val="008D1EE0"/>
    <w:rsid w:val="008D1F86"/>
    <w:rsid w:val="008D28F3"/>
    <w:rsid w:val="008D31C2"/>
    <w:rsid w:val="008D5086"/>
    <w:rsid w:val="008E01BE"/>
    <w:rsid w:val="008E03E6"/>
    <w:rsid w:val="008E1E46"/>
    <w:rsid w:val="008E3655"/>
    <w:rsid w:val="008E4A20"/>
    <w:rsid w:val="008E5203"/>
    <w:rsid w:val="008E6514"/>
    <w:rsid w:val="008E6EBA"/>
    <w:rsid w:val="008E720E"/>
    <w:rsid w:val="008E737F"/>
    <w:rsid w:val="008E7EC6"/>
    <w:rsid w:val="008F159C"/>
    <w:rsid w:val="008F1C91"/>
    <w:rsid w:val="008F2F56"/>
    <w:rsid w:val="008F4420"/>
    <w:rsid w:val="008F4E4F"/>
    <w:rsid w:val="008F55E2"/>
    <w:rsid w:val="008F721B"/>
    <w:rsid w:val="008F7C50"/>
    <w:rsid w:val="008F7E45"/>
    <w:rsid w:val="009002F4"/>
    <w:rsid w:val="0090275C"/>
    <w:rsid w:val="00902DC8"/>
    <w:rsid w:val="00903AEF"/>
    <w:rsid w:val="00905062"/>
    <w:rsid w:val="00906D8C"/>
    <w:rsid w:val="00907991"/>
    <w:rsid w:val="00907FFB"/>
    <w:rsid w:val="009110BD"/>
    <w:rsid w:val="00911551"/>
    <w:rsid w:val="009117C8"/>
    <w:rsid w:val="009118A0"/>
    <w:rsid w:val="00911E42"/>
    <w:rsid w:val="0091393A"/>
    <w:rsid w:val="00913DDE"/>
    <w:rsid w:val="00915280"/>
    <w:rsid w:val="00915C43"/>
    <w:rsid w:val="00915F65"/>
    <w:rsid w:val="00915F83"/>
    <w:rsid w:val="00916391"/>
    <w:rsid w:val="009166B1"/>
    <w:rsid w:val="00917215"/>
    <w:rsid w:val="00917C30"/>
    <w:rsid w:val="009212D7"/>
    <w:rsid w:val="0092148F"/>
    <w:rsid w:val="00921D4B"/>
    <w:rsid w:val="00922C2D"/>
    <w:rsid w:val="00923EE8"/>
    <w:rsid w:val="0092598C"/>
    <w:rsid w:val="009276FA"/>
    <w:rsid w:val="00930525"/>
    <w:rsid w:val="0093078B"/>
    <w:rsid w:val="00930D11"/>
    <w:rsid w:val="00931D7D"/>
    <w:rsid w:val="00934053"/>
    <w:rsid w:val="0093624B"/>
    <w:rsid w:val="00937AA8"/>
    <w:rsid w:val="00937F41"/>
    <w:rsid w:val="009404C3"/>
    <w:rsid w:val="00940905"/>
    <w:rsid w:val="009424BD"/>
    <w:rsid w:val="0094400D"/>
    <w:rsid w:val="00946886"/>
    <w:rsid w:val="00946B92"/>
    <w:rsid w:val="0094751B"/>
    <w:rsid w:val="009511B0"/>
    <w:rsid w:val="009514E9"/>
    <w:rsid w:val="009514EF"/>
    <w:rsid w:val="00951EA6"/>
    <w:rsid w:val="009525AE"/>
    <w:rsid w:val="009540E5"/>
    <w:rsid w:val="00955AB8"/>
    <w:rsid w:val="009576EB"/>
    <w:rsid w:val="009601F4"/>
    <w:rsid w:val="00960A70"/>
    <w:rsid w:val="0096276A"/>
    <w:rsid w:val="0096295D"/>
    <w:rsid w:val="00965D02"/>
    <w:rsid w:val="0096707B"/>
    <w:rsid w:val="00971398"/>
    <w:rsid w:val="00974B84"/>
    <w:rsid w:val="00975FC0"/>
    <w:rsid w:val="0098026D"/>
    <w:rsid w:val="00982B66"/>
    <w:rsid w:val="00982BD6"/>
    <w:rsid w:val="00982F2F"/>
    <w:rsid w:val="00983DFD"/>
    <w:rsid w:val="009852C4"/>
    <w:rsid w:val="009854BE"/>
    <w:rsid w:val="0098664D"/>
    <w:rsid w:val="009867A5"/>
    <w:rsid w:val="009908E6"/>
    <w:rsid w:val="00991D8A"/>
    <w:rsid w:val="00992035"/>
    <w:rsid w:val="0099243B"/>
    <w:rsid w:val="00993A12"/>
    <w:rsid w:val="00994ED7"/>
    <w:rsid w:val="00994FAD"/>
    <w:rsid w:val="00995029"/>
    <w:rsid w:val="00996D69"/>
    <w:rsid w:val="00997683"/>
    <w:rsid w:val="009A2FF7"/>
    <w:rsid w:val="009A5ACA"/>
    <w:rsid w:val="009A5E0B"/>
    <w:rsid w:val="009A6BFB"/>
    <w:rsid w:val="009A7C71"/>
    <w:rsid w:val="009B2DFB"/>
    <w:rsid w:val="009B43ED"/>
    <w:rsid w:val="009B57D2"/>
    <w:rsid w:val="009C03B8"/>
    <w:rsid w:val="009C295D"/>
    <w:rsid w:val="009C3193"/>
    <w:rsid w:val="009C38D0"/>
    <w:rsid w:val="009C3E12"/>
    <w:rsid w:val="009C419D"/>
    <w:rsid w:val="009C68BE"/>
    <w:rsid w:val="009C6C92"/>
    <w:rsid w:val="009C720E"/>
    <w:rsid w:val="009D11F6"/>
    <w:rsid w:val="009D335B"/>
    <w:rsid w:val="009D3D3C"/>
    <w:rsid w:val="009D3DAB"/>
    <w:rsid w:val="009D3DE2"/>
    <w:rsid w:val="009D637A"/>
    <w:rsid w:val="009D7068"/>
    <w:rsid w:val="009E1CE4"/>
    <w:rsid w:val="009E2122"/>
    <w:rsid w:val="009E2B2A"/>
    <w:rsid w:val="009E3CA4"/>
    <w:rsid w:val="009E452E"/>
    <w:rsid w:val="009E4ADC"/>
    <w:rsid w:val="009E56FA"/>
    <w:rsid w:val="009E68E0"/>
    <w:rsid w:val="009F3E67"/>
    <w:rsid w:val="009F49BA"/>
    <w:rsid w:val="009F5609"/>
    <w:rsid w:val="009F5CA0"/>
    <w:rsid w:val="00A0023A"/>
    <w:rsid w:val="00A00A81"/>
    <w:rsid w:val="00A02E83"/>
    <w:rsid w:val="00A03DA1"/>
    <w:rsid w:val="00A04C5A"/>
    <w:rsid w:val="00A04FD6"/>
    <w:rsid w:val="00A06B8A"/>
    <w:rsid w:val="00A07B68"/>
    <w:rsid w:val="00A07FE3"/>
    <w:rsid w:val="00A109CB"/>
    <w:rsid w:val="00A120AD"/>
    <w:rsid w:val="00A12B17"/>
    <w:rsid w:val="00A134D0"/>
    <w:rsid w:val="00A13656"/>
    <w:rsid w:val="00A155F2"/>
    <w:rsid w:val="00A15FA4"/>
    <w:rsid w:val="00A15FB4"/>
    <w:rsid w:val="00A16DDC"/>
    <w:rsid w:val="00A17CFA"/>
    <w:rsid w:val="00A20CC9"/>
    <w:rsid w:val="00A232A3"/>
    <w:rsid w:val="00A25BBA"/>
    <w:rsid w:val="00A278CE"/>
    <w:rsid w:val="00A27EE6"/>
    <w:rsid w:val="00A316C2"/>
    <w:rsid w:val="00A31D94"/>
    <w:rsid w:val="00A31F3A"/>
    <w:rsid w:val="00A3365A"/>
    <w:rsid w:val="00A34398"/>
    <w:rsid w:val="00A35FB6"/>
    <w:rsid w:val="00A41B46"/>
    <w:rsid w:val="00A43977"/>
    <w:rsid w:val="00A44BA2"/>
    <w:rsid w:val="00A476C5"/>
    <w:rsid w:val="00A47A6B"/>
    <w:rsid w:val="00A5176F"/>
    <w:rsid w:val="00A530CD"/>
    <w:rsid w:val="00A53CE5"/>
    <w:rsid w:val="00A55F22"/>
    <w:rsid w:val="00A60CC0"/>
    <w:rsid w:val="00A63236"/>
    <w:rsid w:val="00A63E6E"/>
    <w:rsid w:val="00A643FC"/>
    <w:rsid w:val="00A663D2"/>
    <w:rsid w:val="00A66A91"/>
    <w:rsid w:val="00A70496"/>
    <w:rsid w:val="00A71436"/>
    <w:rsid w:val="00A71D29"/>
    <w:rsid w:val="00A73BBC"/>
    <w:rsid w:val="00A73D1D"/>
    <w:rsid w:val="00A73FFD"/>
    <w:rsid w:val="00A7430C"/>
    <w:rsid w:val="00A746CD"/>
    <w:rsid w:val="00A77E1C"/>
    <w:rsid w:val="00A802AB"/>
    <w:rsid w:val="00A80930"/>
    <w:rsid w:val="00A819A6"/>
    <w:rsid w:val="00A828C2"/>
    <w:rsid w:val="00A83DC4"/>
    <w:rsid w:val="00A84C4F"/>
    <w:rsid w:val="00A854FD"/>
    <w:rsid w:val="00A870DF"/>
    <w:rsid w:val="00A87443"/>
    <w:rsid w:val="00A87BE6"/>
    <w:rsid w:val="00A90436"/>
    <w:rsid w:val="00A91194"/>
    <w:rsid w:val="00A921F4"/>
    <w:rsid w:val="00A93520"/>
    <w:rsid w:val="00A9668F"/>
    <w:rsid w:val="00A97689"/>
    <w:rsid w:val="00AA06FB"/>
    <w:rsid w:val="00AA2265"/>
    <w:rsid w:val="00AA2501"/>
    <w:rsid w:val="00AA6091"/>
    <w:rsid w:val="00AA6CBA"/>
    <w:rsid w:val="00AA7EA7"/>
    <w:rsid w:val="00AB0898"/>
    <w:rsid w:val="00AB1C63"/>
    <w:rsid w:val="00AB38A1"/>
    <w:rsid w:val="00AB3D8F"/>
    <w:rsid w:val="00AB4E7E"/>
    <w:rsid w:val="00AB61C5"/>
    <w:rsid w:val="00AB70E3"/>
    <w:rsid w:val="00AC17BB"/>
    <w:rsid w:val="00AC2A1F"/>
    <w:rsid w:val="00AC3707"/>
    <w:rsid w:val="00AC3DDB"/>
    <w:rsid w:val="00AC5329"/>
    <w:rsid w:val="00AC5881"/>
    <w:rsid w:val="00AC7855"/>
    <w:rsid w:val="00AC7C16"/>
    <w:rsid w:val="00AD0781"/>
    <w:rsid w:val="00AD1D29"/>
    <w:rsid w:val="00AD2615"/>
    <w:rsid w:val="00AD2BAB"/>
    <w:rsid w:val="00AD7C78"/>
    <w:rsid w:val="00AD7E87"/>
    <w:rsid w:val="00AE039D"/>
    <w:rsid w:val="00AE03FB"/>
    <w:rsid w:val="00AE2F13"/>
    <w:rsid w:val="00AE3496"/>
    <w:rsid w:val="00AE7418"/>
    <w:rsid w:val="00AF034C"/>
    <w:rsid w:val="00AF0D51"/>
    <w:rsid w:val="00AF1124"/>
    <w:rsid w:val="00AF1A02"/>
    <w:rsid w:val="00AF1A20"/>
    <w:rsid w:val="00AF20F5"/>
    <w:rsid w:val="00AF2D53"/>
    <w:rsid w:val="00AF3652"/>
    <w:rsid w:val="00AF3DBA"/>
    <w:rsid w:val="00AF484C"/>
    <w:rsid w:val="00AF4FD6"/>
    <w:rsid w:val="00AF4FD9"/>
    <w:rsid w:val="00B0089E"/>
    <w:rsid w:val="00B016BD"/>
    <w:rsid w:val="00B016CA"/>
    <w:rsid w:val="00B01F00"/>
    <w:rsid w:val="00B02C6B"/>
    <w:rsid w:val="00B02DD4"/>
    <w:rsid w:val="00B0311B"/>
    <w:rsid w:val="00B05415"/>
    <w:rsid w:val="00B057FF"/>
    <w:rsid w:val="00B124D0"/>
    <w:rsid w:val="00B13096"/>
    <w:rsid w:val="00B13770"/>
    <w:rsid w:val="00B14A16"/>
    <w:rsid w:val="00B17046"/>
    <w:rsid w:val="00B17256"/>
    <w:rsid w:val="00B20FE3"/>
    <w:rsid w:val="00B21024"/>
    <w:rsid w:val="00B21EF0"/>
    <w:rsid w:val="00B23630"/>
    <w:rsid w:val="00B240AE"/>
    <w:rsid w:val="00B25147"/>
    <w:rsid w:val="00B263C3"/>
    <w:rsid w:val="00B27493"/>
    <w:rsid w:val="00B27EF2"/>
    <w:rsid w:val="00B30947"/>
    <w:rsid w:val="00B312F5"/>
    <w:rsid w:val="00B31D85"/>
    <w:rsid w:val="00B32920"/>
    <w:rsid w:val="00B34770"/>
    <w:rsid w:val="00B35273"/>
    <w:rsid w:val="00B360EC"/>
    <w:rsid w:val="00B372AC"/>
    <w:rsid w:val="00B418C5"/>
    <w:rsid w:val="00B418F9"/>
    <w:rsid w:val="00B43703"/>
    <w:rsid w:val="00B438D4"/>
    <w:rsid w:val="00B4445D"/>
    <w:rsid w:val="00B447D7"/>
    <w:rsid w:val="00B45DD6"/>
    <w:rsid w:val="00B47A85"/>
    <w:rsid w:val="00B50B3A"/>
    <w:rsid w:val="00B50BEC"/>
    <w:rsid w:val="00B51D05"/>
    <w:rsid w:val="00B51E43"/>
    <w:rsid w:val="00B5319A"/>
    <w:rsid w:val="00B5361E"/>
    <w:rsid w:val="00B5469B"/>
    <w:rsid w:val="00B55A0B"/>
    <w:rsid w:val="00B616EB"/>
    <w:rsid w:val="00B66EF7"/>
    <w:rsid w:val="00B67123"/>
    <w:rsid w:val="00B67C70"/>
    <w:rsid w:val="00B713A1"/>
    <w:rsid w:val="00B717CA"/>
    <w:rsid w:val="00B718B4"/>
    <w:rsid w:val="00B71944"/>
    <w:rsid w:val="00B71ADA"/>
    <w:rsid w:val="00B72D08"/>
    <w:rsid w:val="00B73A2E"/>
    <w:rsid w:val="00B74101"/>
    <w:rsid w:val="00B761BC"/>
    <w:rsid w:val="00B77235"/>
    <w:rsid w:val="00B77605"/>
    <w:rsid w:val="00B776C0"/>
    <w:rsid w:val="00B77DA1"/>
    <w:rsid w:val="00B807E5"/>
    <w:rsid w:val="00B8250E"/>
    <w:rsid w:val="00B84037"/>
    <w:rsid w:val="00B8782F"/>
    <w:rsid w:val="00B91F4A"/>
    <w:rsid w:val="00B937F3"/>
    <w:rsid w:val="00B939A9"/>
    <w:rsid w:val="00B941AC"/>
    <w:rsid w:val="00B961B2"/>
    <w:rsid w:val="00B968A1"/>
    <w:rsid w:val="00B97331"/>
    <w:rsid w:val="00BA0F96"/>
    <w:rsid w:val="00BA31DC"/>
    <w:rsid w:val="00BA34C7"/>
    <w:rsid w:val="00BA48EE"/>
    <w:rsid w:val="00BA60D6"/>
    <w:rsid w:val="00BA68D3"/>
    <w:rsid w:val="00BA7451"/>
    <w:rsid w:val="00BB0DD3"/>
    <w:rsid w:val="00BB18FB"/>
    <w:rsid w:val="00BB19BF"/>
    <w:rsid w:val="00BB2CBF"/>
    <w:rsid w:val="00BB49F6"/>
    <w:rsid w:val="00BB75BF"/>
    <w:rsid w:val="00BC107F"/>
    <w:rsid w:val="00BC1FCA"/>
    <w:rsid w:val="00BC37D8"/>
    <w:rsid w:val="00BC6E22"/>
    <w:rsid w:val="00BD004C"/>
    <w:rsid w:val="00BD0E01"/>
    <w:rsid w:val="00BD166A"/>
    <w:rsid w:val="00BD53F2"/>
    <w:rsid w:val="00BD665A"/>
    <w:rsid w:val="00BD6EDF"/>
    <w:rsid w:val="00BE26B4"/>
    <w:rsid w:val="00BE2908"/>
    <w:rsid w:val="00BE39A9"/>
    <w:rsid w:val="00BE485B"/>
    <w:rsid w:val="00BE7913"/>
    <w:rsid w:val="00BF4766"/>
    <w:rsid w:val="00BF6021"/>
    <w:rsid w:val="00BF63D9"/>
    <w:rsid w:val="00BF7684"/>
    <w:rsid w:val="00BF7B8A"/>
    <w:rsid w:val="00C001C9"/>
    <w:rsid w:val="00C003B6"/>
    <w:rsid w:val="00C02E3D"/>
    <w:rsid w:val="00C04305"/>
    <w:rsid w:val="00C057E5"/>
    <w:rsid w:val="00C05C09"/>
    <w:rsid w:val="00C076A5"/>
    <w:rsid w:val="00C103BA"/>
    <w:rsid w:val="00C1287C"/>
    <w:rsid w:val="00C12AA2"/>
    <w:rsid w:val="00C1361E"/>
    <w:rsid w:val="00C157AC"/>
    <w:rsid w:val="00C15D0D"/>
    <w:rsid w:val="00C171DC"/>
    <w:rsid w:val="00C171ED"/>
    <w:rsid w:val="00C2262B"/>
    <w:rsid w:val="00C228F2"/>
    <w:rsid w:val="00C2336F"/>
    <w:rsid w:val="00C23815"/>
    <w:rsid w:val="00C2515B"/>
    <w:rsid w:val="00C254FC"/>
    <w:rsid w:val="00C257DB"/>
    <w:rsid w:val="00C2584E"/>
    <w:rsid w:val="00C25928"/>
    <w:rsid w:val="00C25955"/>
    <w:rsid w:val="00C26266"/>
    <w:rsid w:val="00C26DF2"/>
    <w:rsid w:val="00C27228"/>
    <w:rsid w:val="00C32C0B"/>
    <w:rsid w:val="00C3321A"/>
    <w:rsid w:val="00C33696"/>
    <w:rsid w:val="00C34007"/>
    <w:rsid w:val="00C342B6"/>
    <w:rsid w:val="00C350C2"/>
    <w:rsid w:val="00C3530D"/>
    <w:rsid w:val="00C353FA"/>
    <w:rsid w:val="00C369A1"/>
    <w:rsid w:val="00C369B5"/>
    <w:rsid w:val="00C36C15"/>
    <w:rsid w:val="00C37464"/>
    <w:rsid w:val="00C37D72"/>
    <w:rsid w:val="00C37DF1"/>
    <w:rsid w:val="00C41501"/>
    <w:rsid w:val="00C432FA"/>
    <w:rsid w:val="00C44E28"/>
    <w:rsid w:val="00C45940"/>
    <w:rsid w:val="00C4730E"/>
    <w:rsid w:val="00C50127"/>
    <w:rsid w:val="00C50C2A"/>
    <w:rsid w:val="00C51CB6"/>
    <w:rsid w:val="00C534F2"/>
    <w:rsid w:val="00C54094"/>
    <w:rsid w:val="00C55D4D"/>
    <w:rsid w:val="00C56E6D"/>
    <w:rsid w:val="00C5783A"/>
    <w:rsid w:val="00C60C3E"/>
    <w:rsid w:val="00C611B2"/>
    <w:rsid w:val="00C625E8"/>
    <w:rsid w:val="00C65620"/>
    <w:rsid w:val="00C661F5"/>
    <w:rsid w:val="00C71BF6"/>
    <w:rsid w:val="00C72569"/>
    <w:rsid w:val="00C731C6"/>
    <w:rsid w:val="00C7464F"/>
    <w:rsid w:val="00C75719"/>
    <w:rsid w:val="00C7586C"/>
    <w:rsid w:val="00C76DEB"/>
    <w:rsid w:val="00C76E16"/>
    <w:rsid w:val="00C77FC5"/>
    <w:rsid w:val="00C802E2"/>
    <w:rsid w:val="00C80470"/>
    <w:rsid w:val="00C81B22"/>
    <w:rsid w:val="00C82967"/>
    <w:rsid w:val="00C82E63"/>
    <w:rsid w:val="00C8385A"/>
    <w:rsid w:val="00C83CA0"/>
    <w:rsid w:val="00C85649"/>
    <w:rsid w:val="00C857D9"/>
    <w:rsid w:val="00C86524"/>
    <w:rsid w:val="00C878EA"/>
    <w:rsid w:val="00C8797E"/>
    <w:rsid w:val="00C911E0"/>
    <w:rsid w:val="00C912C0"/>
    <w:rsid w:val="00C919CA"/>
    <w:rsid w:val="00C91B29"/>
    <w:rsid w:val="00C92480"/>
    <w:rsid w:val="00C92F27"/>
    <w:rsid w:val="00C94146"/>
    <w:rsid w:val="00C9454F"/>
    <w:rsid w:val="00C95843"/>
    <w:rsid w:val="00C95883"/>
    <w:rsid w:val="00C964B8"/>
    <w:rsid w:val="00C966D3"/>
    <w:rsid w:val="00C96AD5"/>
    <w:rsid w:val="00CA0AC0"/>
    <w:rsid w:val="00CA193B"/>
    <w:rsid w:val="00CA1D9D"/>
    <w:rsid w:val="00CA2792"/>
    <w:rsid w:val="00CA3AF3"/>
    <w:rsid w:val="00CA5858"/>
    <w:rsid w:val="00CA5AF6"/>
    <w:rsid w:val="00CA756E"/>
    <w:rsid w:val="00CA7A40"/>
    <w:rsid w:val="00CA7E3A"/>
    <w:rsid w:val="00CB0693"/>
    <w:rsid w:val="00CB0711"/>
    <w:rsid w:val="00CB0FAC"/>
    <w:rsid w:val="00CB284C"/>
    <w:rsid w:val="00CB33E2"/>
    <w:rsid w:val="00CB491F"/>
    <w:rsid w:val="00CB52A7"/>
    <w:rsid w:val="00CB6007"/>
    <w:rsid w:val="00CB63DC"/>
    <w:rsid w:val="00CB70EF"/>
    <w:rsid w:val="00CB7457"/>
    <w:rsid w:val="00CB7609"/>
    <w:rsid w:val="00CC03AF"/>
    <w:rsid w:val="00CC072A"/>
    <w:rsid w:val="00CC179B"/>
    <w:rsid w:val="00CC3284"/>
    <w:rsid w:val="00CC3335"/>
    <w:rsid w:val="00CC4953"/>
    <w:rsid w:val="00CC6645"/>
    <w:rsid w:val="00CD2763"/>
    <w:rsid w:val="00CD2B73"/>
    <w:rsid w:val="00CD5074"/>
    <w:rsid w:val="00CD6719"/>
    <w:rsid w:val="00CE0F90"/>
    <w:rsid w:val="00CE137D"/>
    <w:rsid w:val="00CE1564"/>
    <w:rsid w:val="00CE1C06"/>
    <w:rsid w:val="00CE30FF"/>
    <w:rsid w:val="00CE5CAB"/>
    <w:rsid w:val="00CE7520"/>
    <w:rsid w:val="00CE76BA"/>
    <w:rsid w:val="00CE7F3C"/>
    <w:rsid w:val="00CF008C"/>
    <w:rsid w:val="00CF0923"/>
    <w:rsid w:val="00CF1D15"/>
    <w:rsid w:val="00CF2923"/>
    <w:rsid w:val="00CF328B"/>
    <w:rsid w:val="00CF3F8C"/>
    <w:rsid w:val="00CF66BD"/>
    <w:rsid w:val="00CF70DE"/>
    <w:rsid w:val="00D01C97"/>
    <w:rsid w:val="00D02076"/>
    <w:rsid w:val="00D03D7F"/>
    <w:rsid w:val="00D03E95"/>
    <w:rsid w:val="00D04DFC"/>
    <w:rsid w:val="00D04F48"/>
    <w:rsid w:val="00D05B74"/>
    <w:rsid w:val="00D0699A"/>
    <w:rsid w:val="00D06A62"/>
    <w:rsid w:val="00D117B9"/>
    <w:rsid w:val="00D118ED"/>
    <w:rsid w:val="00D15A7C"/>
    <w:rsid w:val="00D15E39"/>
    <w:rsid w:val="00D21CFD"/>
    <w:rsid w:val="00D22989"/>
    <w:rsid w:val="00D22E57"/>
    <w:rsid w:val="00D23F39"/>
    <w:rsid w:val="00D25693"/>
    <w:rsid w:val="00D26906"/>
    <w:rsid w:val="00D27FB3"/>
    <w:rsid w:val="00D30995"/>
    <w:rsid w:val="00D31F59"/>
    <w:rsid w:val="00D323CD"/>
    <w:rsid w:val="00D32748"/>
    <w:rsid w:val="00D3288B"/>
    <w:rsid w:val="00D3452A"/>
    <w:rsid w:val="00D357B2"/>
    <w:rsid w:val="00D35986"/>
    <w:rsid w:val="00D36CB8"/>
    <w:rsid w:val="00D400CD"/>
    <w:rsid w:val="00D402D2"/>
    <w:rsid w:val="00D40A4E"/>
    <w:rsid w:val="00D43414"/>
    <w:rsid w:val="00D44AB9"/>
    <w:rsid w:val="00D44DD8"/>
    <w:rsid w:val="00D45A79"/>
    <w:rsid w:val="00D4666E"/>
    <w:rsid w:val="00D4676B"/>
    <w:rsid w:val="00D46ED8"/>
    <w:rsid w:val="00D515A0"/>
    <w:rsid w:val="00D51F23"/>
    <w:rsid w:val="00D54A64"/>
    <w:rsid w:val="00D5503E"/>
    <w:rsid w:val="00D564A8"/>
    <w:rsid w:val="00D56C37"/>
    <w:rsid w:val="00D607AC"/>
    <w:rsid w:val="00D61B78"/>
    <w:rsid w:val="00D621D5"/>
    <w:rsid w:val="00D62674"/>
    <w:rsid w:val="00D63FDE"/>
    <w:rsid w:val="00D6448C"/>
    <w:rsid w:val="00D64FD1"/>
    <w:rsid w:val="00D65283"/>
    <w:rsid w:val="00D6568B"/>
    <w:rsid w:val="00D658F5"/>
    <w:rsid w:val="00D65AFB"/>
    <w:rsid w:val="00D66C06"/>
    <w:rsid w:val="00D705EB"/>
    <w:rsid w:val="00D72E8E"/>
    <w:rsid w:val="00D73D2E"/>
    <w:rsid w:val="00D74467"/>
    <w:rsid w:val="00D7472E"/>
    <w:rsid w:val="00D74BBC"/>
    <w:rsid w:val="00D74F86"/>
    <w:rsid w:val="00D74FD9"/>
    <w:rsid w:val="00D75C84"/>
    <w:rsid w:val="00D76757"/>
    <w:rsid w:val="00D80600"/>
    <w:rsid w:val="00D81296"/>
    <w:rsid w:val="00D81C2C"/>
    <w:rsid w:val="00D82295"/>
    <w:rsid w:val="00D82C37"/>
    <w:rsid w:val="00D83337"/>
    <w:rsid w:val="00D83F38"/>
    <w:rsid w:val="00D849AA"/>
    <w:rsid w:val="00D84D7C"/>
    <w:rsid w:val="00D8543C"/>
    <w:rsid w:val="00D86795"/>
    <w:rsid w:val="00D915A0"/>
    <w:rsid w:val="00D915CB"/>
    <w:rsid w:val="00D92353"/>
    <w:rsid w:val="00D924FC"/>
    <w:rsid w:val="00D9520F"/>
    <w:rsid w:val="00D97A7B"/>
    <w:rsid w:val="00D97DCC"/>
    <w:rsid w:val="00DA14DB"/>
    <w:rsid w:val="00DA25B2"/>
    <w:rsid w:val="00DA2EC7"/>
    <w:rsid w:val="00DA541B"/>
    <w:rsid w:val="00DA7984"/>
    <w:rsid w:val="00DB3ADB"/>
    <w:rsid w:val="00DB3DF4"/>
    <w:rsid w:val="00DB44FD"/>
    <w:rsid w:val="00DB4CD1"/>
    <w:rsid w:val="00DB7778"/>
    <w:rsid w:val="00DC0FFF"/>
    <w:rsid w:val="00DC1E8E"/>
    <w:rsid w:val="00DC1EE1"/>
    <w:rsid w:val="00DC2573"/>
    <w:rsid w:val="00DC535E"/>
    <w:rsid w:val="00DC5583"/>
    <w:rsid w:val="00DD17C3"/>
    <w:rsid w:val="00DD19B3"/>
    <w:rsid w:val="00DD2392"/>
    <w:rsid w:val="00DD36CC"/>
    <w:rsid w:val="00DD50B8"/>
    <w:rsid w:val="00DD52C9"/>
    <w:rsid w:val="00DD5616"/>
    <w:rsid w:val="00DD5EB6"/>
    <w:rsid w:val="00DD6D12"/>
    <w:rsid w:val="00DE0D90"/>
    <w:rsid w:val="00DE2C99"/>
    <w:rsid w:val="00DE3346"/>
    <w:rsid w:val="00DE33CF"/>
    <w:rsid w:val="00DE5B8D"/>
    <w:rsid w:val="00DE6690"/>
    <w:rsid w:val="00DE756A"/>
    <w:rsid w:val="00DE7592"/>
    <w:rsid w:val="00DE7B66"/>
    <w:rsid w:val="00DF1210"/>
    <w:rsid w:val="00DF4359"/>
    <w:rsid w:val="00DF470D"/>
    <w:rsid w:val="00DF538D"/>
    <w:rsid w:val="00DF5EF2"/>
    <w:rsid w:val="00DF647F"/>
    <w:rsid w:val="00DF657C"/>
    <w:rsid w:val="00E004AD"/>
    <w:rsid w:val="00E02160"/>
    <w:rsid w:val="00E02B6D"/>
    <w:rsid w:val="00E033F1"/>
    <w:rsid w:val="00E03627"/>
    <w:rsid w:val="00E06591"/>
    <w:rsid w:val="00E065B2"/>
    <w:rsid w:val="00E07ED9"/>
    <w:rsid w:val="00E07EFC"/>
    <w:rsid w:val="00E1076A"/>
    <w:rsid w:val="00E10BA7"/>
    <w:rsid w:val="00E11105"/>
    <w:rsid w:val="00E120C3"/>
    <w:rsid w:val="00E1439B"/>
    <w:rsid w:val="00E153B6"/>
    <w:rsid w:val="00E20DF6"/>
    <w:rsid w:val="00E222E8"/>
    <w:rsid w:val="00E225F7"/>
    <w:rsid w:val="00E24A8C"/>
    <w:rsid w:val="00E24FC3"/>
    <w:rsid w:val="00E2568D"/>
    <w:rsid w:val="00E25A99"/>
    <w:rsid w:val="00E25AA8"/>
    <w:rsid w:val="00E264CB"/>
    <w:rsid w:val="00E2724A"/>
    <w:rsid w:val="00E30C2F"/>
    <w:rsid w:val="00E31D42"/>
    <w:rsid w:val="00E36172"/>
    <w:rsid w:val="00E365DF"/>
    <w:rsid w:val="00E367E6"/>
    <w:rsid w:val="00E36F63"/>
    <w:rsid w:val="00E37411"/>
    <w:rsid w:val="00E4020F"/>
    <w:rsid w:val="00E406AD"/>
    <w:rsid w:val="00E40CA9"/>
    <w:rsid w:val="00E423AD"/>
    <w:rsid w:val="00E43A6E"/>
    <w:rsid w:val="00E441F7"/>
    <w:rsid w:val="00E44961"/>
    <w:rsid w:val="00E45341"/>
    <w:rsid w:val="00E459E3"/>
    <w:rsid w:val="00E527E2"/>
    <w:rsid w:val="00E533D0"/>
    <w:rsid w:val="00E5392F"/>
    <w:rsid w:val="00E54254"/>
    <w:rsid w:val="00E548FC"/>
    <w:rsid w:val="00E552E1"/>
    <w:rsid w:val="00E55EE8"/>
    <w:rsid w:val="00E56C1F"/>
    <w:rsid w:val="00E57690"/>
    <w:rsid w:val="00E57E84"/>
    <w:rsid w:val="00E6050F"/>
    <w:rsid w:val="00E609F3"/>
    <w:rsid w:val="00E64B99"/>
    <w:rsid w:val="00E64D87"/>
    <w:rsid w:val="00E65CAE"/>
    <w:rsid w:val="00E65D98"/>
    <w:rsid w:val="00E678DA"/>
    <w:rsid w:val="00E70E3C"/>
    <w:rsid w:val="00E71953"/>
    <w:rsid w:val="00E73025"/>
    <w:rsid w:val="00E73791"/>
    <w:rsid w:val="00E73EA6"/>
    <w:rsid w:val="00E73FE4"/>
    <w:rsid w:val="00E74680"/>
    <w:rsid w:val="00E75B95"/>
    <w:rsid w:val="00E77314"/>
    <w:rsid w:val="00E77768"/>
    <w:rsid w:val="00E81A12"/>
    <w:rsid w:val="00E81C9F"/>
    <w:rsid w:val="00E8459E"/>
    <w:rsid w:val="00E84F7A"/>
    <w:rsid w:val="00E87729"/>
    <w:rsid w:val="00E87896"/>
    <w:rsid w:val="00E87D5F"/>
    <w:rsid w:val="00E90B7F"/>
    <w:rsid w:val="00E91AAC"/>
    <w:rsid w:val="00E959C0"/>
    <w:rsid w:val="00E95C0A"/>
    <w:rsid w:val="00E96546"/>
    <w:rsid w:val="00E9746C"/>
    <w:rsid w:val="00E97944"/>
    <w:rsid w:val="00E97CA7"/>
    <w:rsid w:val="00EA0936"/>
    <w:rsid w:val="00EA0D14"/>
    <w:rsid w:val="00EA1D9A"/>
    <w:rsid w:val="00EA3F13"/>
    <w:rsid w:val="00EA5C41"/>
    <w:rsid w:val="00EA6CE0"/>
    <w:rsid w:val="00EB077C"/>
    <w:rsid w:val="00EB12BC"/>
    <w:rsid w:val="00EB1AD4"/>
    <w:rsid w:val="00EB2C46"/>
    <w:rsid w:val="00EB304E"/>
    <w:rsid w:val="00EB3087"/>
    <w:rsid w:val="00EB35DF"/>
    <w:rsid w:val="00EB3878"/>
    <w:rsid w:val="00EB3C5E"/>
    <w:rsid w:val="00EB3C99"/>
    <w:rsid w:val="00EB4A22"/>
    <w:rsid w:val="00EB5533"/>
    <w:rsid w:val="00EC0AC2"/>
    <w:rsid w:val="00EC18A4"/>
    <w:rsid w:val="00EC1C95"/>
    <w:rsid w:val="00EC2AD7"/>
    <w:rsid w:val="00EC5086"/>
    <w:rsid w:val="00EC511A"/>
    <w:rsid w:val="00EC63A4"/>
    <w:rsid w:val="00EC6A92"/>
    <w:rsid w:val="00EC6B3E"/>
    <w:rsid w:val="00EC7B3F"/>
    <w:rsid w:val="00EC7DEE"/>
    <w:rsid w:val="00ED10E5"/>
    <w:rsid w:val="00ED16A1"/>
    <w:rsid w:val="00ED2A1D"/>
    <w:rsid w:val="00ED396D"/>
    <w:rsid w:val="00ED3D09"/>
    <w:rsid w:val="00ED3D82"/>
    <w:rsid w:val="00ED66E0"/>
    <w:rsid w:val="00ED6EC1"/>
    <w:rsid w:val="00EE0797"/>
    <w:rsid w:val="00EE0DA8"/>
    <w:rsid w:val="00EE16A3"/>
    <w:rsid w:val="00EE1CB1"/>
    <w:rsid w:val="00EE27A3"/>
    <w:rsid w:val="00EE7036"/>
    <w:rsid w:val="00EF00E9"/>
    <w:rsid w:val="00EF139E"/>
    <w:rsid w:val="00EF214C"/>
    <w:rsid w:val="00EF23BA"/>
    <w:rsid w:val="00EF3A94"/>
    <w:rsid w:val="00EF52B1"/>
    <w:rsid w:val="00EF54AC"/>
    <w:rsid w:val="00EF6EA0"/>
    <w:rsid w:val="00EF7943"/>
    <w:rsid w:val="00EF7CC0"/>
    <w:rsid w:val="00F01DF1"/>
    <w:rsid w:val="00F029C5"/>
    <w:rsid w:val="00F031A4"/>
    <w:rsid w:val="00F03449"/>
    <w:rsid w:val="00F034D4"/>
    <w:rsid w:val="00F05101"/>
    <w:rsid w:val="00F05546"/>
    <w:rsid w:val="00F07F02"/>
    <w:rsid w:val="00F10EE4"/>
    <w:rsid w:val="00F1144C"/>
    <w:rsid w:val="00F11AFB"/>
    <w:rsid w:val="00F12339"/>
    <w:rsid w:val="00F12355"/>
    <w:rsid w:val="00F14AB2"/>
    <w:rsid w:val="00F14C0C"/>
    <w:rsid w:val="00F14CE0"/>
    <w:rsid w:val="00F162ED"/>
    <w:rsid w:val="00F16BE7"/>
    <w:rsid w:val="00F1737E"/>
    <w:rsid w:val="00F17A23"/>
    <w:rsid w:val="00F204E8"/>
    <w:rsid w:val="00F215EA"/>
    <w:rsid w:val="00F220DB"/>
    <w:rsid w:val="00F22A98"/>
    <w:rsid w:val="00F22DFC"/>
    <w:rsid w:val="00F23A40"/>
    <w:rsid w:val="00F250FF"/>
    <w:rsid w:val="00F30DDC"/>
    <w:rsid w:val="00F318B7"/>
    <w:rsid w:val="00F321E2"/>
    <w:rsid w:val="00F33F7F"/>
    <w:rsid w:val="00F345DC"/>
    <w:rsid w:val="00F3533C"/>
    <w:rsid w:val="00F355D9"/>
    <w:rsid w:val="00F366B8"/>
    <w:rsid w:val="00F369CF"/>
    <w:rsid w:val="00F41A83"/>
    <w:rsid w:val="00F42C43"/>
    <w:rsid w:val="00F43A3E"/>
    <w:rsid w:val="00F43C52"/>
    <w:rsid w:val="00F45EFC"/>
    <w:rsid w:val="00F45F79"/>
    <w:rsid w:val="00F46607"/>
    <w:rsid w:val="00F46D68"/>
    <w:rsid w:val="00F47014"/>
    <w:rsid w:val="00F472CC"/>
    <w:rsid w:val="00F472F0"/>
    <w:rsid w:val="00F4739F"/>
    <w:rsid w:val="00F50C63"/>
    <w:rsid w:val="00F5451A"/>
    <w:rsid w:val="00F54CF7"/>
    <w:rsid w:val="00F55170"/>
    <w:rsid w:val="00F5576A"/>
    <w:rsid w:val="00F6022C"/>
    <w:rsid w:val="00F6190F"/>
    <w:rsid w:val="00F6352D"/>
    <w:rsid w:val="00F66350"/>
    <w:rsid w:val="00F6732C"/>
    <w:rsid w:val="00F70246"/>
    <w:rsid w:val="00F705E9"/>
    <w:rsid w:val="00F707C2"/>
    <w:rsid w:val="00F70BBA"/>
    <w:rsid w:val="00F724DE"/>
    <w:rsid w:val="00F73457"/>
    <w:rsid w:val="00F73BF7"/>
    <w:rsid w:val="00F741F7"/>
    <w:rsid w:val="00F74DDD"/>
    <w:rsid w:val="00F75443"/>
    <w:rsid w:val="00F75976"/>
    <w:rsid w:val="00F75EA2"/>
    <w:rsid w:val="00F77CC3"/>
    <w:rsid w:val="00F80EE4"/>
    <w:rsid w:val="00F8137A"/>
    <w:rsid w:val="00F81494"/>
    <w:rsid w:val="00F83F79"/>
    <w:rsid w:val="00F86901"/>
    <w:rsid w:val="00F875D3"/>
    <w:rsid w:val="00F90A8B"/>
    <w:rsid w:val="00F92868"/>
    <w:rsid w:val="00F95026"/>
    <w:rsid w:val="00F95FD7"/>
    <w:rsid w:val="00F97661"/>
    <w:rsid w:val="00FA0003"/>
    <w:rsid w:val="00FA0FA7"/>
    <w:rsid w:val="00FA1178"/>
    <w:rsid w:val="00FA127F"/>
    <w:rsid w:val="00FA1C30"/>
    <w:rsid w:val="00FA4927"/>
    <w:rsid w:val="00FA5074"/>
    <w:rsid w:val="00FA645A"/>
    <w:rsid w:val="00FA6982"/>
    <w:rsid w:val="00FA6AF2"/>
    <w:rsid w:val="00FB0867"/>
    <w:rsid w:val="00FB0FF2"/>
    <w:rsid w:val="00FB30A2"/>
    <w:rsid w:val="00FB338B"/>
    <w:rsid w:val="00FB3E6E"/>
    <w:rsid w:val="00FB4AC2"/>
    <w:rsid w:val="00FB502C"/>
    <w:rsid w:val="00FB51BA"/>
    <w:rsid w:val="00FB5498"/>
    <w:rsid w:val="00FB5816"/>
    <w:rsid w:val="00FB70FE"/>
    <w:rsid w:val="00FC1BBB"/>
    <w:rsid w:val="00FC2431"/>
    <w:rsid w:val="00FC2AC2"/>
    <w:rsid w:val="00FC329B"/>
    <w:rsid w:val="00FC6B6C"/>
    <w:rsid w:val="00FC6C1F"/>
    <w:rsid w:val="00FC7A8E"/>
    <w:rsid w:val="00FD127E"/>
    <w:rsid w:val="00FD271E"/>
    <w:rsid w:val="00FD4E31"/>
    <w:rsid w:val="00FD57F1"/>
    <w:rsid w:val="00FD5ACF"/>
    <w:rsid w:val="00FD7236"/>
    <w:rsid w:val="00FE06D1"/>
    <w:rsid w:val="00FE0A00"/>
    <w:rsid w:val="00FE0B4F"/>
    <w:rsid w:val="00FE14C7"/>
    <w:rsid w:val="00FE239F"/>
    <w:rsid w:val="00FE37FD"/>
    <w:rsid w:val="00FE3997"/>
    <w:rsid w:val="00FE4987"/>
    <w:rsid w:val="00FE5043"/>
    <w:rsid w:val="00FE6D5C"/>
    <w:rsid w:val="00FF00D6"/>
    <w:rsid w:val="00FF0980"/>
    <w:rsid w:val="00FF1241"/>
    <w:rsid w:val="00FF1C17"/>
    <w:rsid w:val="00FF1E74"/>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5AB11"/>
  <w15:docId w15:val="{6F06D7EC-2A2D-4639-B013-A6950E45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33"/>
    <w:pPr>
      <w:ind w:left="720"/>
      <w:contextualSpacing/>
    </w:pPr>
  </w:style>
  <w:style w:type="character" w:styleId="Hyperlink">
    <w:name w:val="Hyperlink"/>
    <w:basedOn w:val="DefaultParagraphFont"/>
    <w:uiPriority w:val="99"/>
    <w:unhideWhenUsed/>
    <w:rsid w:val="005D5533"/>
    <w:rPr>
      <w:color w:val="0563C1" w:themeColor="hyperlink"/>
      <w:u w:val="single"/>
    </w:rPr>
  </w:style>
  <w:style w:type="character" w:customStyle="1" w:styleId="UnresolvedMention1">
    <w:name w:val="Unresolved Mention1"/>
    <w:basedOn w:val="DefaultParagraphFont"/>
    <w:uiPriority w:val="99"/>
    <w:semiHidden/>
    <w:unhideWhenUsed/>
    <w:rsid w:val="005D5533"/>
    <w:rPr>
      <w:color w:val="605E5C"/>
      <w:shd w:val="clear" w:color="auto" w:fill="E1DFDD"/>
    </w:rPr>
  </w:style>
  <w:style w:type="paragraph" w:styleId="Header">
    <w:name w:val="header"/>
    <w:basedOn w:val="Normal"/>
    <w:link w:val="HeaderChar"/>
    <w:uiPriority w:val="99"/>
    <w:unhideWhenUsed/>
    <w:rsid w:val="00DF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F2"/>
  </w:style>
  <w:style w:type="paragraph" w:styleId="Footer">
    <w:name w:val="footer"/>
    <w:basedOn w:val="Normal"/>
    <w:link w:val="FooterChar"/>
    <w:uiPriority w:val="99"/>
    <w:unhideWhenUsed/>
    <w:rsid w:val="00DF5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F2"/>
  </w:style>
  <w:style w:type="character" w:styleId="CommentReference">
    <w:name w:val="annotation reference"/>
    <w:basedOn w:val="DefaultParagraphFont"/>
    <w:uiPriority w:val="99"/>
    <w:semiHidden/>
    <w:unhideWhenUsed/>
    <w:rsid w:val="00EE0DA8"/>
    <w:rPr>
      <w:sz w:val="16"/>
      <w:szCs w:val="16"/>
    </w:rPr>
  </w:style>
  <w:style w:type="paragraph" w:styleId="CommentText">
    <w:name w:val="annotation text"/>
    <w:basedOn w:val="Normal"/>
    <w:link w:val="CommentTextChar"/>
    <w:uiPriority w:val="99"/>
    <w:semiHidden/>
    <w:unhideWhenUsed/>
    <w:rsid w:val="00EE0DA8"/>
    <w:pPr>
      <w:spacing w:line="240" w:lineRule="auto"/>
    </w:pPr>
    <w:rPr>
      <w:sz w:val="20"/>
      <w:szCs w:val="20"/>
    </w:rPr>
  </w:style>
  <w:style w:type="character" w:customStyle="1" w:styleId="CommentTextChar">
    <w:name w:val="Comment Text Char"/>
    <w:basedOn w:val="DefaultParagraphFont"/>
    <w:link w:val="CommentText"/>
    <w:uiPriority w:val="99"/>
    <w:semiHidden/>
    <w:rsid w:val="00EE0DA8"/>
    <w:rPr>
      <w:sz w:val="20"/>
      <w:szCs w:val="20"/>
    </w:rPr>
  </w:style>
  <w:style w:type="paragraph" w:styleId="CommentSubject">
    <w:name w:val="annotation subject"/>
    <w:basedOn w:val="CommentText"/>
    <w:next w:val="CommentText"/>
    <w:link w:val="CommentSubjectChar"/>
    <w:uiPriority w:val="99"/>
    <w:semiHidden/>
    <w:unhideWhenUsed/>
    <w:rsid w:val="00EE0DA8"/>
    <w:rPr>
      <w:b/>
      <w:bCs/>
    </w:rPr>
  </w:style>
  <w:style w:type="character" w:customStyle="1" w:styleId="CommentSubjectChar">
    <w:name w:val="Comment Subject Char"/>
    <w:basedOn w:val="CommentTextChar"/>
    <w:link w:val="CommentSubject"/>
    <w:uiPriority w:val="99"/>
    <w:semiHidden/>
    <w:rsid w:val="00EE0DA8"/>
    <w:rPr>
      <w:b/>
      <w:bCs/>
      <w:sz w:val="20"/>
      <w:szCs w:val="20"/>
    </w:rPr>
  </w:style>
  <w:style w:type="paragraph" w:styleId="BalloonText">
    <w:name w:val="Balloon Text"/>
    <w:basedOn w:val="Normal"/>
    <w:link w:val="BalloonTextChar"/>
    <w:uiPriority w:val="99"/>
    <w:semiHidden/>
    <w:unhideWhenUsed/>
    <w:rsid w:val="00EE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DA8"/>
    <w:rPr>
      <w:rFonts w:ascii="Segoe UI" w:hAnsi="Segoe UI" w:cs="Segoe UI"/>
      <w:sz w:val="18"/>
      <w:szCs w:val="18"/>
    </w:rPr>
  </w:style>
  <w:style w:type="table" w:styleId="TableGrid">
    <w:name w:val="Table Grid"/>
    <w:basedOn w:val="TableNormal"/>
    <w:uiPriority w:val="39"/>
    <w:rsid w:val="0063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DEF"/>
    <w:pPr>
      <w:spacing w:after="0" w:line="240" w:lineRule="auto"/>
    </w:pPr>
  </w:style>
  <w:style w:type="paragraph" w:styleId="Caption">
    <w:name w:val="caption"/>
    <w:basedOn w:val="Normal"/>
    <w:next w:val="Normal"/>
    <w:uiPriority w:val="35"/>
    <w:unhideWhenUsed/>
    <w:qFormat/>
    <w:rsid w:val="009110BD"/>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C228F2"/>
  </w:style>
  <w:style w:type="character" w:customStyle="1" w:styleId="UnresolvedMention">
    <w:name w:val="Unresolved Mention"/>
    <w:basedOn w:val="DefaultParagraphFont"/>
    <w:uiPriority w:val="99"/>
    <w:semiHidden/>
    <w:unhideWhenUsed/>
    <w:rsid w:val="009E1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isabilities/world_report/2011/en/" TargetMode="External"/><Relationship Id="rId5" Type="http://schemas.openxmlformats.org/officeDocument/2006/relationships/webSettings" Target="webSettings.xml"/><Relationship Id="rId10" Type="http://schemas.openxmlformats.org/officeDocument/2006/relationships/hyperlink" Target="http://www.sportengland.org/research/active_people_survey/aps5.aspx?sortBy=alpha&amp;pageNum=1" TargetMode="External"/><Relationship Id="rId4" Type="http://schemas.openxmlformats.org/officeDocument/2006/relationships/settings" Target="settings.xml"/><Relationship Id="rId9" Type="http://schemas.openxmlformats.org/officeDocument/2006/relationships/hyperlink" Target="http://www.thelan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7322-C4E8-42C9-9C22-1ED31E12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9B321DED</Template>
  <TotalTime>0</TotalTime>
  <Pages>19</Pages>
  <Words>4511</Words>
  <Characters>25716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30167</CharactersWithSpaces>
  <SharedDoc>false</SharedDoc>
  <HLinks>
    <vt:vector size="6" baseType="variant">
      <vt:variant>
        <vt:i4>1572933</vt:i4>
      </vt:variant>
      <vt:variant>
        <vt:i4>0</vt:i4>
      </vt:variant>
      <vt:variant>
        <vt:i4>0</vt:i4>
      </vt:variant>
      <vt:variant>
        <vt:i4>5</vt:i4>
      </vt:variant>
      <vt:variant>
        <vt:lpwstr>http://www.fightforsight.org.uk/about-the-eye/facts-about-sight-loss/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mcmullan</dc:creator>
  <cp:keywords/>
  <dc:description/>
  <cp:lastModifiedBy>Smith, Lee</cp:lastModifiedBy>
  <cp:revision>2</cp:revision>
  <cp:lastPrinted>2019-09-23T11:52:00Z</cp:lastPrinted>
  <dcterms:created xsi:type="dcterms:W3CDTF">2020-02-26T14:37:00Z</dcterms:created>
  <dcterms:modified xsi:type="dcterms:W3CDTF">2020-02-26T14:37:00Z</dcterms:modified>
</cp:coreProperties>
</file>