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0C056B" w14:textId="64AFC2D4" w:rsidR="000341E0" w:rsidRPr="00316E10" w:rsidRDefault="00034C44">
      <w:pPr>
        <w:rPr>
          <w:rFonts w:ascii="Times New Roman" w:hAnsi="Times New Roman" w:cs="Times New Roman"/>
          <w:sz w:val="20"/>
          <w:szCs w:val="20"/>
          <w:lang w:val="en-US"/>
        </w:rPr>
      </w:pPr>
      <w:r w:rsidRPr="00316E10">
        <w:rPr>
          <w:rFonts w:ascii="Times New Roman" w:hAnsi="Times New Roman" w:cs="Times New Roman"/>
          <w:b/>
          <w:sz w:val="20"/>
          <w:szCs w:val="20"/>
          <w:lang w:val="en-US"/>
        </w:rPr>
        <w:t xml:space="preserve">A Longitudinal </w:t>
      </w:r>
      <w:r w:rsidR="004A5EFB" w:rsidRPr="00316E10">
        <w:rPr>
          <w:rFonts w:ascii="Times New Roman" w:hAnsi="Times New Roman" w:cs="Times New Roman"/>
          <w:b/>
          <w:sz w:val="20"/>
          <w:szCs w:val="20"/>
          <w:lang w:val="en-US"/>
        </w:rPr>
        <w:t>Examination</w:t>
      </w:r>
      <w:r w:rsidRPr="00316E10">
        <w:rPr>
          <w:rFonts w:ascii="Times New Roman" w:hAnsi="Times New Roman" w:cs="Times New Roman"/>
          <w:b/>
          <w:sz w:val="20"/>
          <w:szCs w:val="20"/>
          <w:lang w:val="en-US"/>
        </w:rPr>
        <w:t xml:space="preserve"> o</w:t>
      </w:r>
      <w:r w:rsidR="00F334CA" w:rsidRPr="00316E10">
        <w:rPr>
          <w:rFonts w:ascii="Times New Roman" w:hAnsi="Times New Roman" w:cs="Times New Roman"/>
          <w:b/>
          <w:sz w:val="20"/>
          <w:szCs w:val="20"/>
          <w:lang w:val="en-US"/>
        </w:rPr>
        <w:t>f</w:t>
      </w:r>
      <w:r w:rsidRPr="00316E10">
        <w:rPr>
          <w:rFonts w:ascii="Times New Roman" w:hAnsi="Times New Roman" w:cs="Times New Roman"/>
          <w:b/>
          <w:sz w:val="20"/>
          <w:szCs w:val="20"/>
          <w:lang w:val="en-US"/>
        </w:rPr>
        <w:t xml:space="preserve"> the Role of Self-Control in the Relation between </w:t>
      </w:r>
      <w:r w:rsidR="00F334CA" w:rsidRPr="00316E10">
        <w:rPr>
          <w:rFonts w:ascii="Times New Roman" w:hAnsi="Times New Roman" w:cs="Times New Roman"/>
          <w:b/>
          <w:sz w:val="20"/>
          <w:szCs w:val="20"/>
          <w:lang w:val="en-US"/>
        </w:rPr>
        <w:t>Corporal Punishment Exposure and Adolescent Aggression</w:t>
      </w:r>
    </w:p>
    <w:p w14:paraId="24CA8185" w14:textId="77777777" w:rsidR="000346E3" w:rsidRPr="00316E10" w:rsidRDefault="00280211" w:rsidP="000346E3">
      <w:pPr>
        <w:spacing w:line="240" w:lineRule="auto"/>
        <w:jc w:val="center"/>
        <w:rPr>
          <w:rFonts w:ascii="Times New Roman" w:hAnsi="Times New Roman" w:cs="Times New Roman"/>
          <w:b/>
          <w:sz w:val="20"/>
          <w:szCs w:val="20"/>
          <w:lang w:val="en-US"/>
        </w:rPr>
      </w:pPr>
      <w:r w:rsidRPr="00316E10">
        <w:rPr>
          <w:rFonts w:ascii="Times New Roman" w:hAnsi="Times New Roman" w:cs="Times New Roman"/>
          <w:b/>
          <w:sz w:val="20"/>
          <w:szCs w:val="20"/>
          <w:lang w:val="en-US"/>
        </w:rPr>
        <w:t>Abstract</w:t>
      </w:r>
    </w:p>
    <w:p w14:paraId="5B6B1158" w14:textId="2C33AAC8" w:rsidR="006F4E7E" w:rsidRPr="00316E10" w:rsidRDefault="00D4582E" w:rsidP="00D4582E">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Prior research has demonstrated the importance of </w:t>
      </w:r>
      <w:r w:rsidR="00E42D38" w:rsidRPr="00316E10">
        <w:rPr>
          <w:rFonts w:ascii="Times New Roman" w:hAnsi="Times New Roman" w:cs="Times New Roman"/>
          <w:sz w:val="20"/>
          <w:szCs w:val="20"/>
          <w:lang w:val="en-US"/>
        </w:rPr>
        <w:t>low</w:t>
      </w:r>
      <w:r w:rsidR="000059C6" w:rsidRPr="00316E10">
        <w:rPr>
          <w:rFonts w:ascii="Times New Roman" w:hAnsi="Times New Roman" w:cs="Times New Roman"/>
          <w:sz w:val="20"/>
          <w:szCs w:val="20"/>
          <w:lang w:val="en-US"/>
        </w:rPr>
        <w:t xml:space="preserve"> self-control</w:t>
      </w:r>
      <w:r w:rsidR="00716E20" w:rsidRPr="00316E10">
        <w:rPr>
          <w:rFonts w:ascii="Times New Roman" w:hAnsi="Times New Roman" w:cs="Times New Roman"/>
          <w:sz w:val="20"/>
          <w:szCs w:val="20"/>
          <w:lang w:val="en-US"/>
        </w:rPr>
        <w:t xml:space="preserve"> </w:t>
      </w:r>
      <w:r w:rsidR="000059C6" w:rsidRPr="00316E10">
        <w:rPr>
          <w:rFonts w:ascii="Times New Roman" w:hAnsi="Times New Roman" w:cs="Times New Roman"/>
          <w:sz w:val="20"/>
          <w:szCs w:val="20"/>
          <w:lang w:val="en-US"/>
        </w:rPr>
        <w:t xml:space="preserve">and corporal punishment </w:t>
      </w:r>
      <w:r w:rsidR="00E42D38" w:rsidRPr="00316E10">
        <w:rPr>
          <w:rFonts w:ascii="Times New Roman" w:hAnsi="Times New Roman" w:cs="Times New Roman"/>
          <w:sz w:val="20"/>
          <w:szCs w:val="20"/>
          <w:lang w:val="en-US"/>
        </w:rPr>
        <w:t xml:space="preserve">exposure </w:t>
      </w:r>
      <w:r w:rsidR="000059C6" w:rsidRPr="00316E10">
        <w:rPr>
          <w:rFonts w:ascii="Times New Roman" w:hAnsi="Times New Roman" w:cs="Times New Roman"/>
          <w:sz w:val="20"/>
          <w:szCs w:val="20"/>
          <w:lang w:val="en-US"/>
        </w:rPr>
        <w:t>as risk factor</w:t>
      </w:r>
      <w:r w:rsidR="00E42D38" w:rsidRPr="00316E10">
        <w:rPr>
          <w:rFonts w:ascii="Times New Roman" w:hAnsi="Times New Roman" w:cs="Times New Roman"/>
          <w:sz w:val="20"/>
          <w:szCs w:val="20"/>
          <w:lang w:val="en-US"/>
        </w:rPr>
        <w:t>s</w:t>
      </w:r>
      <w:r w:rsidR="000059C6" w:rsidRPr="00316E10">
        <w:rPr>
          <w:rFonts w:ascii="Times New Roman" w:hAnsi="Times New Roman" w:cs="Times New Roman"/>
          <w:sz w:val="20"/>
          <w:szCs w:val="20"/>
          <w:lang w:val="en-US"/>
        </w:rPr>
        <w:t xml:space="preserve"> for the development of aggressive </w:t>
      </w:r>
      <w:r w:rsidR="00AB01B2" w:rsidRPr="00316E10">
        <w:rPr>
          <w:rFonts w:ascii="Times New Roman" w:hAnsi="Times New Roman" w:cs="Times New Roman"/>
          <w:sz w:val="20"/>
          <w:szCs w:val="20"/>
          <w:lang w:val="en-US"/>
        </w:rPr>
        <w:t>behaviors</w:t>
      </w:r>
      <w:r w:rsidR="000059C6" w:rsidRPr="00316E10">
        <w:rPr>
          <w:rFonts w:ascii="Times New Roman" w:hAnsi="Times New Roman" w:cs="Times New Roman"/>
          <w:sz w:val="20"/>
          <w:szCs w:val="20"/>
          <w:lang w:val="en-US"/>
        </w:rPr>
        <w:t>. However, much less is known about the interplay between these two factors</w:t>
      </w:r>
      <w:r w:rsidR="00716E20" w:rsidRPr="00316E10">
        <w:rPr>
          <w:rFonts w:ascii="Times New Roman" w:hAnsi="Times New Roman" w:cs="Times New Roman"/>
          <w:sz w:val="20"/>
          <w:szCs w:val="20"/>
          <w:lang w:val="en-US"/>
        </w:rPr>
        <w:t>,</w:t>
      </w:r>
      <w:r w:rsidR="000059C6" w:rsidRPr="00316E10">
        <w:rPr>
          <w:rFonts w:ascii="Times New Roman" w:hAnsi="Times New Roman" w:cs="Times New Roman"/>
          <w:sz w:val="20"/>
          <w:szCs w:val="20"/>
          <w:lang w:val="en-US"/>
        </w:rPr>
        <w:t xml:space="preserve"> that is, the extent to which they each contribute uniquely to aggression and/or</w:t>
      </w:r>
      <w:r w:rsidR="00716E20" w:rsidRPr="00316E10">
        <w:rPr>
          <w:rFonts w:ascii="Times New Roman" w:hAnsi="Times New Roman" w:cs="Times New Roman"/>
          <w:sz w:val="20"/>
          <w:szCs w:val="20"/>
          <w:lang w:val="en-US"/>
        </w:rPr>
        <w:t xml:space="preserve"> </w:t>
      </w:r>
      <w:r w:rsidR="000059C6" w:rsidRPr="00316E10">
        <w:rPr>
          <w:rFonts w:ascii="Times New Roman" w:hAnsi="Times New Roman" w:cs="Times New Roman"/>
          <w:sz w:val="20"/>
          <w:szCs w:val="20"/>
          <w:lang w:val="en-US"/>
        </w:rPr>
        <w:t xml:space="preserve">interact </w:t>
      </w:r>
      <w:r w:rsidR="00E42D38" w:rsidRPr="00316E10">
        <w:rPr>
          <w:rFonts w:ascii="Times New Roman" w:hAnsi="Times New Roman" w:cs="Times New Roman"/>
          <w:sz w:val="20"/>
          <w:szCs w:val="20"/>
          <w:lang w:val="en-US"/>
        </w:rPr>
        <w:t>synergistically to create a profile of particularly severe risk</w:t>
      </w:r>
      <w:r w:rsidR="000059C6" w:rsidRPr="00316E10">
        <w:rPr>
          <w:rFonts w:ascii="Times New Roman" w:hAnsi="Times New Roman" w:cs="Times New Roman"/>
          <w:sz w:val="20"/>
          <w:szCs w:val="20"/>
          <w:lang w:val="en-US"/>
        </w:rPr>
        <w:t>.</w:t>
      </w:r>
      <w:r w:rsidR="00E15B28" w:rsidRPr="00316E10">
        <w:rPr>
          <w:rFonts w:ascii="Times New Roman" w:hAnsi="Times New Roman" w:cs="Times New Roman"/>
          <w:sz w:val="20"/>
          <w:szCs w:val="20"/>
          <w:lang w:val="en-US"/>
        </w:rPr>
        <w:t xml:space="preserve"> Similarly, high self-control may be a moderating protective factor that helps explain why only a subset of individuals exposed to corporal punishment develop high levels of aggression. </w:t>
      </w:r>
      <w:r w:rsidR="00B13CF5" w:rsidRPr="00316E10">
        <w:rPr>
          <w:rFonts w:ascii="Times New Roman" w:hAnsi="Times New Roman" w:cs="Times New Roman"/>
          <w:sz w:val="20"/>
          <w:szCs w:val="20"/>
          <w:lang w:val="en-US"/>
        </w:rPr>
        <w:t xml:space="preserve">Data from the longitudinal </w:t>
      </w:r>
      <w:r w:rsidR="00B13CF5" w:rsidRPr="00316E10">
        <w:rPr>
          <w:rFonts w:ascii="Times New Roman" w:hAnsi="Times New Roman" w:cs="Times New Roman"/>
          <w:i/>
          <w:sz w:val="20"/>
          <w:szCs w:val="20"/>
          <w:lang w:val="en-US"/>
        </w:rPr>
        <w:t>Zurich Project on the Social Development from Childhood to Adulthood</w:t>
      </w:r>
      <w:r w:rsidR="00B13CF5" w:rsidRPr="00316E10">
        <w:rPr>
          <w:rFonts w:ascii="Times New Roman" w:hAnsi="Times New Roman" w:cs="Times New Roman"/>
          <w:sz w:val="20"/>
          <w:szCs w:val="20"/>
          <w:lang w:val="en-US"/>
        </w:rPr>
        <w:t xml:space="preserve"> (z-proso) w</w:t>
      </w:r>
      <w:r w:rsidR="00137D0B" w:rsidRPr="00316E10">
        <w:rPr>
          <w:rFonts w:ascii="Times New Roman" w:hAnsi="Times New Roman" w:cs="Times New Roman"/>
          <w:sz w:val="20"/>
          <w:szCs w:val="20"/>
          <w:lang w:val="en-US"/>
        </w:rPr>
        <w:t>ere</w:t>
      </w:r>
      <w:r w:rsidR="00B13CF5" w:rsidRPr="00316E10">
        <w:rPr>
          <w:rFonts w:ascii="Times New Roman" w:hAnsi="Times New Roman" w:cs="Times New Roman"/>
          <w:sz w:val="20"/>
          <w:szCs w:val="20"/>
          <w:lang w:val="en-US"/>
        </w:rPr>
        <w:t xml:space="preserve"> used</w:t>
      </w:r>
      <w:r w:rsidR="00E42D38" w:rsidRPr="00316E10">
        <w:rPr>
          <w:rFonts w:ascii="Times New Roman" w:hAnsi="Times New Roman" w:cs="Times New Roman"/>
          <w:sz w:val="20"/>
          <w:szCs w:val="20"/>
          <w:lang w:val="en-US"/>
        </w:rPr>
        <w:t xml:space="preserve"> to </w:t>
      </w:r>
      <w:r w:rsidR="00CD318F" w:rsidRPr="00316E10">
        <w:rPr>
          <w:rFonts w:ascii="Times New Roman" w:hAnsi="Times New Roman" w:cs="Times New Roman"/>
          <w:sz w:val="20"/>
          <w:szCs w:val="20"/>
          <w:lang w:val="en-US"/>
        </w:rPr>
        <w:t>address</w:t>
      </w:r>
      <w:r w:rsidR="00716E20" w:rsidRPr="00316E10">
        <w:rPr>
          <w:rFonts w:ascii="Times New Roman" w:hAnsi="Times New Roman" w:cs="Times New Roman"/>
          <w:sz w:val="20"/>
          <w:szCs w:val="20"/>
          <w:lang w:val="en-US"/>
        </w:rPr>
        <w:t xml:space="preserve"> this question. </w:t>
      </w:r>
      <w:r w:rsidR="00E42D38" w:rsidRPr="00316E10">
        <w:rPr>
          <w:rFonts w:ascii="Times New Roman" w:hAnsi="Times New Roman" w:cs="Times New Roman"/>
          <w:sz w:val="20"/>
          <w:szCs w:val="20"/>
          <w:lang w:val="en-US"/>
        </w:rPr>
        <w:t>Students</w:t>
      </w:r>
      <w:r w:rsidR="00716E20" w:rsidRPr="00316E10">
        <w:rPr>
          <w:rFonts w:ascii="Times New Roman" w:hAnsi="Times New Roman" w:cs="Times New Roman"/>
          <w:sz w:val="20"/>
          <w:szCs w:val="20"/>
          <w:lang w:val="en-US"/>
        </w:rPr>
        <w:t xml:space="preserve"> </w:t>
      </w:r>
      <w:r w:rsidRPr="00316E10">
        <w:rPr>
          <w:rFonts w:ascii="Times New Roman" w:hAnsi="Times New Roman" w:cs="Times New Roman"/>
          <w:sz w:val="20"/>
          <w:szCs w:val="20"/>
          <w:lang w:val="en-US"/>
        </w:rPr>
        <w:t>completed self-report surveys at three time points</w:t>
      </w:r>
      <w:r w:rsidR="00233070" w:rsidRPr="00316E10">
        <w:rPr>
          <w:rFonts w:ascii="Times New Roman" w:hAnsi="Times New Roman" w:cs="Times New Roman"/>
          <w:sz w:val="20"/>
          <w:szCs w:val="20"/>
          <w:lang w:val="en-US"/>
        </w:rPr>
        <w:t>; ages 11 (n=1144; 51% males, 49% females), age 13 (n=1366; 51% males, 49% females) and age 15 (n=1447, 52% males and 48% females)</w:t>
      </w:r>
      <w:r w:rsidRPr="00316E10">
        <w:rPr>
          <w:rFonts w:ascii="Times New Roman" w:hAnsi="Times New Roman" w:cs="Times New Roman"/>
          <w:sz w:val="20"/>
          <w:szCs w:val="20"/>
          <w:lang w:val="en-US"/>
        </w:rPr>
        <w:t>.</w:t>
      </w:r>
      <w:r w:rsidR="00EE1480" w:rsidRPr="00316E10">
        <w:rPr>
          <w:rFonts w:ascii="Times New Roman" w:hAnsi="Times New Roman" w:cs="Times New Roman"/>
          <w:sz w:val="20"/>
          <w:szCs w:val="20"/>
          <w:lang w:val="en-US"/>
        </w:rPr>
        <w:t xml:space="preserve"> </w:t>
      </w:r>
      <w:r w:rsidR="00B13CF5" w:rsidRPr="00316E10">
        <w:rPr>
          <w:rFonts w:ascii="Times New Roman" w:hAnsi="Times New Roman" w:cs="Times New Roman"/>
          <w:sz w:val="20"/>
          <w:szCs w:val="20"/>
          <w:lang w:val="en-US"/>
        </w:rPr>
        <w:t>A</w:t>
      </w:r>
      <w:r w:rsidR="00EE1480" w:rsidRPr="00316E10">
        <w:rPr>
          <w:rFonts w:ascii="Times New Roman" w:hAnsi="Times New Roman" w:cs="Times New Roman"/>
          <w:sz w:val="20"/>
          <w:szCs w:val="20"/>
          <w:lang w:val="en-US"/>
        </w:rPr>
        <w:t>n autoregressive cross-lagged panel model</w:t>
      </w:r>
      <w:r w:rsidR="00B13CF5" w:rsidRPr="00316E10">
        <w:rPr>
          <w:rFonts w:ascii="Times New Roman" w:hAnsi="Times New Roman" w:cs="Times New Roman"/>
          <w:sz w:val="20"/>
          <w:szCs w:val="20"/>
          <w:lang w:val="en-US"/>
        </w:rPr>
        <w:t xml:space="preserve"> was used</w:t>
      </w:r>
      <w:r w:rsidR="00EE1480" w:rsidRPr="00316E10">
        <w:rPr>
          <w:rFonts w:ascii="Times New Roman" w:hAnsi="Times New Roman" w:cs="Times New Roman"/>
          <w:sz w:val="20"/>
          <w:szCs w:val="20"/>
          <w:lang w:val="en-US"/>
        </w:rPr>
        <w:t xml:space="preserve"> to examine self-control as a protective factor </w:t>
      </w:r>
      <w:r w:rsidR="0030219A" w:rsidRPr="00316E10">
        <w:rPr>
          <w:rFonts w:ascii="Times New Roman" w:hAnsi="Times New Roman" w:cs="Times New Roman"/>
          <w:sz w:val="20"/>
          <w:szCs w:val="20"/>
          <w:lang w:val="en-US"/>
        </w:rPr>
        <w:t xml:space="preserve">with both a direct effect and as </w:t>
      </w:r>
      <w:r w:rsidR="00716E20" w:rsidRPr="00316E10">
        <w:rPr>
          <w:rFonts w:ascii="Times New Roman" w:hAnsi="Times New Roman" w:cs="Times New Roman"/>
          <w:sz w:val="20"/>
          <w:szCs w:val="20"/>
          <w:lang w:val="en-US"/>
        </w:rPr>
        <w:t xml:space="preserve">a </w:t>
      </w:r>
      <w:r w:rsidR="00AA37BE" w:rsidRPr="00316E10">
        <w:rPr>
          <w:rFonts w:ascii="Times New Roman" w:hAnsi="Times New Roman" w:cs="Times New Roman"/>
          <w:sz w:val="20"/>
          <w:szCs w:val="20"/>
          <w:lang w:val="en-US"/>
        </w:rPr>
        <w:t>moderat</w:t>
      </w:r>
      <w:r w:rsidR="0030219A" w:rsidRPr="00316E10">
        <w:rPr>
          <w:rFonts w:ascii="Times New Roman" w:hAnsi="Times New Roman" w:cs="Times New Roman"/>
          <w:sz w:val="20"/>
          <w:szCs w:val="20"/>
          <w:lang w:val="en-US"/>
        </w:rPr>
        <w:t xml:space="preserve">or of </w:t>
      </w:r>
      <w:r w:rsidR="00AA37BE" w:rsidRPr="00316E10">
        <w:rPr>
          <w:rFonts w:ascii="Times New Roman" w:hAnsi="Times New Roman" w:cs="Times New Roman"/>
          <w:sz w:val="20"/>
          <w:szCs w:val="20"/>
          <w:lang w:val="en-US"/>
        </w:rPr>
        <w:t>the links between</w:t>
      </w:r>
      <w:r w:rsidR="00EE1480" w:rsidRPr="00316E10">
        <w:rPr>
          <w:rFonts w:ascii="Times New Roman" w:hAnsi="Times New Roman" w:cs="Times New Roman"/>
          <w:sz w:val="20"/>
          <w:szCs w:val="20"/>
          <w:lang w:val="en-US"/>
        </w:rPr>
        <w:t xml:space="preserve"> corporal punishment and adolescent aggression</w:t>
      </w:r>
      <w:r w:rsidR="00B13CF5" w:rsidRPr="00316E10">
        <w:rPr>
          <w:rFonts w:ascii="Times New Roman" w:hAnsi="Times New Roman" w:cs="Times New Roman"/>
          <w:sz w:val="20"/>
          <w:szCs w:val="20"/>
          <w:lang w:val="en-US"/>
        </w:rPr>
        <w:t xml:space="preserve"> across time</w:t>
      </w:r>
      <w:r w:rsidR="00EE1480" w:rsidRPr="00316E10">
        <w:rPr>
          <w:rFonts w:ascii="Times New Roman" w:hAnsi="Times New Roman" w:cs="Times New Roman"/>
          <w:sz w:val="20"/>
          <w:szCs w:val="20"/>
          <w:lang w:val="en-US"/>
        </w:rPr>
        <w:t xml:space="preserve">. </w:t>
      </w:r>
      <w:r w:rsidR="00D74BF4" w:rsidRPr="00316E10">
        <w:rPr>
          <w:rFonts w:ascii="Times New Roman" w:hAnsi="Times New Roman" w:cs="Times New Roman"/>
          <w:sz w:val="20"/>
          <w:szCs w:val="20"/>
          <w:lang w:val="en-US"/>
        </w:rPr>
        <w:t>The r</w:t>
      </w:r>
      <w:r w:rsidR="00B13CF5" w:rsidRPr="00316E10">
        <w:rPr>
          <w:rFonts w:ascii="Times New Roman" w:hAnsi="Times New Roman" w:cs="Times New Roman"/>
          <w:sz w:val="20"/>
          <w:szCs w:val="20"/>
          <w:lang w:val="en-US"/>
        </w:rPr>
        <w:t xml:space="preserve">esults indicated </w:t>
      </w:r>
      <w:r w:rsidR="00EE1480" w:rsidRPr="00316E10">
        <w:rPr>
          <w:rFonts w:ascii="Times New Roman" w:hAnsi="Times New Roman" w:cs="Times New Roman"/>
          <w:sz w:val="20"/>
          <w:szCs w:val="20"/>
          <w:lang w:val="en-US"/>
        </w:rPr>
        <w:t>that self-control was a protective factor against concurrent aggression. However,</w:t>
      </w:r>
      <w:r w:rsidR="001C5633" w:rsidRPr="00316E10">
        <w:rPr>
          <w:rFonts w:ascii="Times New Roman" w:hAnsi="Times New Roman" w:cs="Times New Roman"/>
          <w:sz w:val="20"/>
          <w:szCs w:val="20"/>
          <w:lang w:val="en-US"/>
        </w:rPr>
        <w:t xml:space="preserve"> when considering the longitudinal effects, the protective capabilities of self-control</w:t>
      </w:r>
      <w:r w:rsidR="00EE1480" w:rsidRPr="00316E10">
        <w:rPr>
          <w:rFonts w:ascii="Times New Roman" w:hAnsi="Times New Roman" w:cs="Times New Roman"/>
          <w:sz w:val="20"/>
          <w:szCs w:val="20"/>
          <w:lang w:val="en-US"/>
        </w:rPr>
        <w:t xml:space="preserve"> differed depending on the stage of adolescence</w:t>
      </w:r>
      <w:r w:rsidR="0030219A" w:rsidRPr="00316E10">
        <w:rPr>
          <w:rFonts w:ascii="Times New Roman" w:hAnsi="Times New Roman" w:cs="Times New Roman"/>
          <w:sz w:val="20"/>
          <w:szCs w:val="20"/>
          <w:lang w:val="en-US"/>
        </w:rPr>
        <w:t>, gender</w:t>
      </w:r>
      <w:r w:rsidR="00716E20" w:rsidRPr="00316E10">
        <w:rPr>
          <w:rFonts w:ascii="Times New Roman" w:hAnsi="Times New Roman" w:cs="Times New Roman"/>
          <w:sz w:val="20"/>
          <w:szCs w:val="20"/>
          <w:lang w:val="en-US"/>
        </w:rPr>
        <w:t xml:space="preserve"> </w:t>
      </w:r>
      <w:r w:rsidR="00EE1480" w:rsidRPr="00316E10">
        <w:rPr>
          <w:rFonts w:ascii="Times New Roman" w:hAnsi="Times New Roman" w:cs="Times New Roman"/>
          <w:sz w:val="20"/>
          <w:szCs w:val="20"/>
          <w:lang w:val="en-US"/>
        </w:rPr>
        <w:t>and levels of exposure to risk</w:t>
      </w:r>
      <w:r w:rsidR="006F4E7E" w:rsidRPr="00316E10">
        <w:rPr>
          <w:rFonts w:ascii="Times New Roman" w:hAnsi="Times New Roman" w:cs="Times New Roman"/>
          <w:sz w:val="20"/>
          <w:szCs w:val="20"/>
          <w:lang w:val="en-US"/>
        </w:rPr>
        <w:t>.</w:t>
      </w:r>
      <w:r w:rsidR="0030219A" w:rsidRPr="00316E10">
        <w:rPr>
          <w:rFonts w:ascii="Times New Roman" w:hAnsi="Times New Roman" w:cs="Times New Roman"/>
          <w:sz w:val="20"/>
          <w:szCs w:val="20"/>
          <w:lang w:val="en-US"/>
        </w:rPr>
        <w:t xml:space="preserve"> There was no consistent mod</w:t>
      </w:r>
      <w:r w:rsidR="00716E20" w:rsidRPr="00316E10">
        <w:rPr>
          <w:rFonts w:ascii="Times New Roman" w:hAnsi="Times New Roman" w:cs="Times New Roman"/>
          <w:sz w:val="20"/>
          <w:szCs w:val="20"/>
          <w:lang w:val="en-US"/>
        </w:rPr>
        <w:t>erating effect of self-control. However, f</w:t>
      </w:r>
      <w:r w:rsidR="0030219A" w:rsidRPr="00316E10">
        <w:rPr>
          <w:rFonts w:ascii="Times New Roman" w:hAnsi="Times New Roman" w:cs="Times New Roman"/>
          <w:sz w:val="20"/>
          <w:szCs w:val="20"/>
          <w:lang w:val="en-US"/>
        </w:rPr>
        <w:t>indings suggest that interventions that address low self-control are likely to be beneficial due to their direct effects on aggression, rather than by weakening the effects of exposure to harsh punishment.</w:t>
      </w:r>
    </w:p>
    <w:p w14:paraId="44E40059" w14:textId="7160F8CA" w:rsidR="00280211" w:rsidRPr="00316E10" w:rsidRDefault="00834B5C" w:rsidP="00280211">
      <w:pPr>
        <w:rPr>
          <w:rFonts w:ascii="Times New Roman" w:hAnsi="Times New Roman" w:cs="Times New Roman"/>
          <w:sz w:val="20"/>
          <w:szCs w:val="20"/>
          <w:lang w:val="en-US"/>
        </w:rPr>
      </w:pPr>
      <w:r w:rsidRPr="00316E10">
        <w:rPr>
          <w:rFonts w:ascii="Times New Roman" w:hAnsi="Times New Roman" w:cs="Times New Roman"/>
          <w:b/>
          <w:sz w:val="20"/>
          <w:szCs w:val="20"/>
          <w:lang w:val="en-US"/>
        </w:rPr>
        <w:t>Key words:</w:t>
      </w:r>
      <w:r w:rsidR="007E7515" w:rsidRPr="00316E10">
        <w:rPr>
          <w:rFonts w:ascii="Times New Roman" w:hAnsi="Times New Roman" w:cs="Times New Roman"/>
          <w:sz w:val="20"/>
          <w:szCs w:val="20"/>
          <w:lang w:val="en-US"/>
        </w:rPr>
        <w:t xml:space="preserve"> Protective factors;</w:t>
      </w:r>
      <w:r w:rsidR="00CE3CAA" w:rsidRPr="00316E10">
        <w:rPr>
          <w:rFonts w:ascii="Times New Roman" w:hAnsi="Times New Roman" w:cs="Times New Roman"/>
          <w:sz w:val="20"/>
          <w:szCs w:val="20"/>
          <w:lang w:val="en-US"/>
        </w:rPr>
        <w:t xml:space="preserve"> </w:t>
      </w:r>
      <w:r w:rsidR="0023046C" w:rsidRPr="00316E10">
        <w:rPr>
          <w:rFonts w:ascii="Times New Roman" w:hAnsi="Times New Roman" w:cs="Times New Roman"/>
          <w:sz w:val="20"/>
          <w:szCs w:val="20"/>
          <w:lang w:val="en-US"/>
        </w:rPr>
        <w:t>self</w:t>
      </w:r>
      <w:r w:rsidR="00CE3CAA" w:rsidRPr="00316E10">
        <w:rPr>
          <w:rFonts w:ascii="Times New Roman" w:hAnsi="Times New Roman" w:cs="Times New Roman"/>
          <w:sz w:val="20"/>
          <w:szCs w:val="20"/>
          <w:lang w:val="en-US"/>
        </w:rPr>
        <w:t xml:space="preserve">-control; </w:t>
      </w:r>
      <w:r w:rsidR="0023046C" w:rsidRPr="00316E10">
        <w:rPr>
          <w:rFonts w:ascii="Times New Roman" w:hAnsi="Times New Roman" w:cs="Times New Roman"/>
          <w:sz w:val="20"/>
          <w:szCs w:val="20"/>
          <w:lang w:val="en-US"/>
        </w:rPr>
        <w:t xml:space="preserve">corporal </w:t>
      </w:r>
      <w:r w:rsidR="00CE3CAA" w:rsidRPr="00316E10">
        <w:rPr>
          <w:rFonts w:ascii="Times New Roman" w:hAnsi="Times New Roman" w:cs="Times New Roman"/>
          <w:sz w:val="20"/>
          <w:szCs w:val="20"/>
          <w:lang w:val="en-US"/>
        </w:rPr>
        <w:t xml:space="preserve">punishment; </w:t>
      </w:r>
      <w:r w:rsidR="0023046C" w:rsidRPr="00316E10">
        <w:rPr>
          <w:rFonts w:ascii="Times New Roman" w:hAnsi="Times New Roman" w:cs="Times New Roman"/>
          <w:sz w:val="20"/>
          <w:szCs w:val="20"/>
          <w:lang w:val="en-US"/>
        </w:rPr>
        <w:t xml:space="preserve">adolescent </w:t>
      </w:r>
      <w:r w:rsidR="00CE3CAA" w:rsidRPr="00316E10">
        <w:rPr>
          <w:rFonts w:ascii="Times New Roman" w:hAnsi="Times New Roman" w:cs="Times New Roman"/>
          <w:sz w:val="20"/>
          <w:szCs w:val="20"/>
          <w:lang w:val="en-US"/>
        </w:rPr>
        <w:t xml:space="preserve">aggression; </w:t>
      </w:r>
      <w:r w:rsidR="0085194F" w:rsidRPr="00316E10">
        <w:rPr>
          <w:rFonts w:ascii="Times New Roman" w:hAnsi="Times New Roman" w:cs="Times New Roman"/>
          <w:sz w:val="20"/>
          <w:szCs w:val="20"/>
          <w:lang w:val="en-US"/>
        </w:rPr>
        <w:t>longitudinal</w:t>
      </w:r>
      <w:r w:rsidR="00CE3CAA" w:rsidRPr="00316E10">
        <w:rPr>
          <w:rFonts w:ascii="Times New Roman" w:hAnsi="Times New Roman" w:cs="Times New Roman"/>
          <w:sz w:val="20"/>
          <w:szCs w:val="20"/>
          <w:lang w:val="en-US"/>
        </w:rPr>
        <w:t xml:space="preserve"> design</w:t>
      </w:r>
      <w:r w:rsidR="00280211" w:rsidRPr="00316E10">
        <w:rPr>
          <w:rFonts w:ascii="Times New Roman" w:hAnsi="Times New Roman" w:cs="Times New Roman"/>
          <w:sz w:val="20"/>
          <w:szCs w:val="20"/>
          <w:lang w:val="en-US"/>
        </w:rPr>
        <w:t>.</w:t>
      </w:r>
    </w:p>
    <w:p w14:paraId="303558CA" w14:textId="6C692195" w:rsidR="00233070" w:rsidRPr="00316E10" w:rsidRDefault="00233070" w:rsidP="00280211">
      <w:pPr>
        <w:rPr>
          <w:rFonts w:ascii="Times New Roman" w:hAnsi="Times New Roman" w:cs="Times New Roman"/>
          <w:sz w:val="20"/>
          <w:szCs w:val="20"/>
          <w:lang w:val="en-US"/>
        </w:rPr>
      </w:pPr>
    </w:p>
    <w:p w14:paraId="4D625774" w14:textId="77777777" w:rsidR="00233070" w:rsidRPr="00316E10" w:rsidRDefault="00233070" w:rsidP="00280211">
      <w:pPr>
        <w:rPr>
          <w:rFonts w:ascii="Times New Roman" w:hAnsi="Times New Roman" w:cs="Times New Roman"/>
          <w:sz w:val="20"/>
          <w:szCs w:val="20"/>
          <w:lang w:val="en-US"/>
        </w:rPr>
      </w:pPr>
    </w:p>
    <w:p w14:paraId="03D63313" w14:textId="084157BE" w:rsidR="00D4582E" w:rsidRPr="00316E10" w:rsidRDefault="00D4582E" w:rsidP="00D4582E">
      <w:pPr>
        <w:rPr>
          <w:rFonts w:ascii="Times New Roman" w:hAnsi="Times New Roman" w:cs="Times New Roman"/>
          <w:sz w:val="20"/>
          <w:szCs w:val="20"/>
          <w:lang w:val="en-US"/>
        </w:rPr>
      </w:pPr>
    </w:p>
    <w:p w14:paraId="00E46A9F" w14:textId="53757A71" w:rsidR="00E4186D" w:rsidRPr="00316E10" w:rsidRDefault="00E4186D">
      <w:pPr>
        <w:rPr>
          <w:rFonts w:ascii="Times New Roman" w:hAnsi="Times New Roman" w:cs="Times New Roman"/>
          <w:b/>
          <w:sz w:val="20"/>
          <w:szCs w:val="20"/>
          <w:lang w:val="en-US"/>
        </w:rPr>
      </w:pPr>
      <w:r w:rsidRPr="00316E10">
        <w:rPr>
          <w:rFonts w:ascii="Times New Roman" w:hAnsi="Times New Roman" w:cs="Times New Roman"/>
          <w:b/>
          <w:sz w:val="20"/>
          <w:szCs w:val="20"/>
          <w:lang w:val="en-US"/>
        </w:rPr>
        <w:br w:type="page"/>
      </w:r>
    </w:p>
    <w:p w14:paraId="7B232A0E" w14:textId="74FF4AC5" w:rsidR="00AA67FB" w:rsidRPr="00316E10" w:rsidRDefault="00CE3CAA" w:rsidP="00CE39EA">
      <w:pPr>
        <w:spacing w:line="240" w:lineRule="auto"/>
        <w:jc w:val="center"/>
        <w:rPr>
          <w:rFonts w:ascii="Times New Roman" w:hAnsi="Times New Roman" w:cs="Times New Roman"/>
          <w:b/>
          <w:sz w:val="20"/>
          <w:szCs w:val="20"/>
          <w:lang w:val="en-US"/>
        </w:rPr>
      </w:pPr>
      <w:r w:rsidRPr="00316E10">
        <w:rPr>
          <w:rFonts w:ascii="Times New Roman" w:hAnsi="Times New Roman" w:cs="Times New Roman"/>
          <w:b/>
          <w:sz w:val="20"/>
          <w:szCs w:val="20"/>
          <w:lang w:val="en-US"/>
        </w:rPr>
        <w:lastRenderedPageBreak/>
        <w:t>Introduction</w:t>
      </w:r>
    </w:p>
    <w:p w14:paraId="37EB33B2" w14:textId="08A1E7E1" w:rsidR="009C6037" w:rsidRPr="00316E10" w:rsidRDefault="00CE3CAA" w:rsidP="00B357E6">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Research on </w:t>
      </w:r>
      <w:r w:rsidR="000326BE" w:rsidRPr="00316E10">
        <w:rPr>
          <w:rFonts w:ascii="Times New Roman" w:hAnsi="Times New Roman" w:cs="Times New Roman"/>
          <w:sz w:val="20"/>
          <w:szCs w:val="20"/>
          <w:lang w:val="en-US"/>
        </w:rPr>
        <w:t>corporal punishment</w:t>
      </w:r>
      <w:r w:rsidRPr="00316E10">
        <w:rPr>
          <w:rFonts w:ascii="Times New Roman" w:hAnsi="Times New Roman" w:cs="Times New Roman"/>
          <w:sz w:val="20"/>
          <w:szCs w:val="20"/>
          <w:lang w:val="en-US"/>
        </w:rPr>
        <w:t xml:space="preserve"> has traditionally focused on the development of aggression and how this predicts future criminality</w:t>
      </w:r>
      <w:r w:rsidR="000326BE" w:rsidRPr="00316E10">
        <w:rPr>
          <w:rFonts w:ascii="Times New Roman" w:hAnsi="Times New Roman" w:cs="Times New Roman"/>
          <w:sz w:val="20"/>
          <w:szCs w:val="20"/>
          <w:lang w:val="en-US"/>
        </w:rPr>
        <w:t xml:space="preserve"> (Gershoff, 2002). Several longitudinal studies have now linked corporal punishment with an increase in subsequent aggression (Lansford, Wager, Bates, Pettit, &amp; Dodge, 2012)</w:t>
      </w:r>
      <w:r w:rsidRPr="00316E10">
        <w:rPr>
          <w:rFonts w:ascii="Times New Roman" w:hAnsi="Times New Roman" w:cs="Times New Roman"/>
          <w:sz w:val="20"/>
          <w:szCs w:val="20"/>
          <w:lang w:val="en-US"/>
        </w:rPr>
        <w:t>.</w:t>
      </w:r>
      <w:r w:rsidR="000326BE" w:rsidRPr="00316E10">
        <w:rPr>
          <w:rFonts w:ascii="Times New Roman" w:hAnsi="Times New Roman" w:cs="Times New Roman"/>
          <w:sz w:val="20"/>
          <w:szCs w:val="20"/>
          <w:lang w:val="en-US"/>
        </w:rPr>
        <w:t xml:space="preserve"> Corporal punishment is thought to increase antisocial </w:t>
      </w:r>
      <w:r w:rsidR="00AB01B2" w:rsidRPr="00316E10">
        <w:rPr>
          <w:rFonts w:ascii="Times New Roman" w:hAnsi="Times New Roman" w:cs="Times New Roman"/>
          <w:sz w:val="20"/>
          <w:szCs w:val="20"/>
          <w:lang w:val="en-US"/>
        </w:rPr>
        <w:t>behavior</w:t>
      </w:r>
      <w:r w:rsidR="000326BE" w:rsidRPr="00316E10">
        <w:rPr>
          <w:rFonts w:ascii="Times New Roman" w:hAnsi="Times New Roman" w:cs="Times New Roman"/>
          <w:sz w:val="20"/>
          <w:szCs w:val="20"/>
          <w:lang w:val="en-US"/>
        </w:rPr>
        <w:t xml:space="preserve"> because it models aggression (Bandura, 1977; Bandura, 1978), interferes with internal attributions for acceptable </w:t>
      </w:r>
      <w:r w:rsidR="00AB01B2" w:rsidRPr="00316E10">
        <w:rPr>
          <w:rFonts w:ascii="Times New Roman" w:hAnsi="Times New Roman" w:cs="Times New Roman"/>
          <w:sz w:val="20"/>
          <w:szCs w:val="20"/>
          <w:lang w:val="en-US"/>
        </w:rPr>
        <w:t>behavior</w:t>
      </w:r>
      <w:r w:rsidR="000326BE" w:rsidRPr="00316E10">
        <w:rPr>
          <w:rFonts w:ascii="Times New Roman" w:hAnsi="Times New Roman" w:cs="Times New Roman"/>
          <w:sz w:val="20"/>
          <w:szCs w:val="20"/>
          <w:lang w:val="en-US"/>
        </w:rPr>
        <w:t xml:space="preserve">, and does not teach children why their </w:t>
      </w:r>
      <w:r w:rsidR="00AB01B2" w:rsidRPr="00316E10">
        <w:rPr>
          <w:rFonts w:ascii="Times New Roman" w:hAnsi="Times New Roman" w:cs="Times New Roman"/>
          <w:sz w:val="20"/>
          <w:szCs w:val="20"/>
          <w:lang w:val="en-US"/>
        </w:rPr>
        <w:t>behavior</w:t>
      </w:r>
      <w:r w:rsidR="000326BE" w:rsidRPr="00316E10">
        <w:rPr>
          <w:rFonts w:ascii="Times New Roman" w:hAnsi="Times New Roman" w:cs="Times New Roman"/>
          <w:sz w:val="20"/>
          <w:szCs w:val="20"/>
          <w:lang w:val="en-US"/>
        </w:rPr>
        <w:t xml:space="preserve"> was wrong or what alternative </w:t>
      </w:r>
      <w:r w:rsidR="00AB01B2" w:rsidRPr="00316E10">
        <w:rPr>
          <w:rFonts w:ascii="Times New Roman" w:hAnsi="Times New Roman" w:cs="Times New Roman"/>
          <w:sz w:val="20"/>
          <w:szCs w:val="20"/>
          <w:lang w:val="en-US"/>
        </w:rPr>
        <w:t>behaviors</w:t>
      </w:r>
      <w:r w:rsidR="000326BE" w:rsidRPr="00316E10">
        <w:rPr>
          <w:rFonts w:ascii="Times New Roman" w:hAnsi="Times New Roman" w:cs="Times New Roman"/>
          <w:sz w:val="20"/>
          <w:szCs w:val="20"/>
          <w:lang w:val="en-US"/>
        </w:rPr>
        <w:t xml:space="preserve"> are appropriate (Gershoff, 2013).</w:t>
      </w:r>
      <w:r w:rsidRPr="00316E10">
        <w:rPr>
          <w:rFonts w:ascii="Times New Roman" w:hAnsi="Times New Roman" w:cs="Times New Roman"/>
          <w:sz w:val="20"/>
          <w:szCs w:val="20"/>
          <w:lang w:val="en-US"/>
        </w:rPr>
        <w:t xml:space="preserve"> However, not everyone who experiences corporal punishment becomes aggressive. Understanding the mechanisms that differentiate those who are exposed to corporal punishment who do, versus do not, go on to develop aggression may have implications for prevention</w:t>
      </w:r>
      <w:r w:rsidR="00AA37BE" w:rsidRPr="00316E10">
        <w:rPr>
          <w:rFonts w:ascii="Times New Roman" w:hAnsi="Times New Roman" w:cs="Times New Roman"/>
          <w:sz w:val="20"/>
          <w:szCs w:val="20"/>
          <w:lang w:val="en-US"/>
        </w:rPr>
        <w:t xml:space="preserve">. </w:t>
      </w:r>
      <w:r w:rsidR="008834B7" w:rsidRPr="00316E10">
        <w:rPr>
          <w:rFonts w:ascii="Times New Roman" w:hAnsi="Times New Roman" w:cs="Times New Roman"/>
          <w:sz w:val="20"/>
          <w:szCs w:val="20"/>
          <w:lang w:val="en-US"/>
        </w:rPr>
        <w:t>Highlighting</w:t>
      </w:r>
      <w:r w:rsidR="00AA37BE" w:rsidRPr="00316E10">
        <w:rPr>
          <w:rFonts w:ascii="Times New Roman" w:hAnsi="Times New Roman" w:cs="Times New Roman"/>
          <w:sz w:val="20"/>
          <w:szCs w:val="20"/>
          <w:lang w:val="en-US"/>
        </w:rPr>
        <w:t xml:space="preserve"> these mechanisms may provide insights into the leverageable individual and/or environmental factors that can be targeted to help children develop well</w:t>
      </w:r>
      <w:r w:rsidR="00CD4FD4" w:rsidRPr="00316E10">
        <w:rPr>
          <w:rFonts w:ascii="Times New Roman" w:hAnsi="Times New Roman" w:cs="Times New Roman"/>
          <w:sz w:val="20"/>
          <w:szCs w:val="20"/>
          <w:lang w:val="en-US"/>
        </w:rPr>
        <w:t>,</w:t>
      </w:r>
      <w:r w:rsidR="00AA37BE" w:rsidRPr="00316E10">
        <w:rPr>
          <w:rFonts w:ascii="Times New Roman" w:hAnsi="Times New Roman" w:cs="Times New Roman"/>
          <w:sz w:val="20"/>
          <w:szCs w:val="20"/>
          <w:lang w:val="en-US"/>
        </w:rPr>
        <w:t xml:space="preserve"> despite exposure to corporal punishment</w:t>
      </w:r>
      <w:r w:rsidRPr="00316E10">
        <w:rPr>
          <w:rFonts w:ascii="Times New Roman" w:hAnsi="Times New Roman" w:cs="Times New Roman"/>
          <w:sz w:val="20"/>
          <w:szCs w:val="20"/>
          <w:lang w:val="en-US"/>
        </w:rPr>
        <w:t>.</w:t>
      </w:r>
      <w:r w:rsidR="00AA37BE" w:rsidRPr="00316E10">
        <w:rPr>
          <w:rFonts w:ascii="Times New Roman" w:hAnsi="Times New Roman" w:cs="Times New Roman"/>
          <w:sz w:val="20"/>
          <w:szCs w:val="20"/>
          <w:lang w:val="en-US"/>
        </w:rPr>
        <w:t xml:space="preserve"> Doing so is important because</w:t>
      </w:r>
      <w:r w:rsidR="00CD4FD4" w:rsidRPr="00316E10">
        <w:rPr>
          <w:rFonts w:ascii="Times New Roman" w:hAnsi="Times New Roman" w:cs="Times New Roman"/>
          <w:sz w:val="20"/>
          <w:szCs w:val="20"/>
          <w:lang w:val="en-US"/>
        </w:rPr>
        <w:t>,</w:t>
      </w:r>
      <w:r w:rsidR="00AA37BE" w:rsidRPr="00316E10">
        <w:rPr>
          <w:rFonts w:ascii="Times New Roman" w:hAnsi="Times New Roman" w:cs="Times New Roman"/>
          <w:sz w:val="20"/>
          <w:szCs w:val="20"/>
          <w:lang w:val="en-US"/>
        </w:rPr>
        <w:t xml:space="preserve"> despite an increasing </w:t>
      </w:r>
      <w:r w:rsidR="007B47B6" w:rsidRPr="00316E10">
        <w:rPr>
          <w:rFonts w:ascii="Times New Roman" w:hAnsi="Times New Roman" w:cs="Times New Roman"/>
          <w:sz w:val="20"/>
          <w:szCs w:val="20"/>
          <w:lang w:val="en-US"/>
        </w:rPr>
        <w:t xml:space="preserve">global </w:t>
      </w:r>
      <w:r w:rsidR="00AA37BE" w:rsidRPr="00316E10">
        <w:rPr>
          <w:rFonts w:ascii="Times New Roman" w:hAnsi="Times New Roman" w:cs="Times New Roman"/>
          <w:sz w:val="20"/>
          <w:szCs w:val="20"/>
          <w:lang w:val="en-US"/>
        </w:rPr>
        <w:t>trend towards outlawing corporal punishment</w:t>
      </w:r>
      <w:r w:rsidR="00CD4FD4" w:rsidRPr="00316E10">
        <w:rPr>
          <w:rFonts w:ascii="Times New Roman" w:hAnsi="Times New Roman" w:cs="Times New Roman"/>
          <w:sz w:val="20"/>
          <w:szCs w:val="20"/>
          <w:lang w:val="en-US"/>
        </w:rPr>
        <w:t>,</w:t>
      </w:r>
      <w:r w:rsidR="007B47B6" w:rsidRPr="00316E10">
        <w:rPr>
          <w:rFonts w:ascii="Times New Roman" w:hAnsi="Times New Roman" w:cs="Times New Roman"/>
          <w:sz w:val="20"/>
          <w:szCs w:val="20"/>
          <w:lang w:val="en-US"/>
        </w:rPr>
        <w:t xml:space="preserve"> many countries still permit corporal punishment. Further, even where bans are in place and/or where parental </w:t>
      </w:r>
      <w:r w:rsidR="00051A08" w:rsidRPr="00316E10">
        <w:rPr>
          <w:rFonts w:ascii="Times New Roman" w:hAnsi="Times New Roman" w:cs="Times New Roman"/>
          <w:sz w:val="20"/>
          <w:szCs w:val="20"/>
          <w:lang w:val="en-US"/>
        </w:rPr>
        <w:t>attitudes</w:t>
      </w:r>
      <w:r w:rsidR="007B47B6" w:rsidRPr="00316E10">
        <w:rPr>
          <w:rFonts w:ascii="Times New Roman" w:hAnsi="Times New Roman" w:cs="Times New Roman"/>
          <w:sz w:val="20"/>
          <w:szCs w:val="20"/>
          <w:lang w:val="en-US"/>
        </w:rPr>
        <w:t xml:space="preserve"> to </w:t>
      </w:r>
      <w:r w:rsidR="00AA37BE" w:rsidRPr="00316E10">
        <w:rPr>
          <w:rFonts w:ascii="Times New Roman" w:hAnsi="Times New Roman" w:cs="Times New Roman"/>
          <w:sz w:val="20"/>
          <w:szCs w:val="20"/>
          <w:lang w:val="en-US"/>
        </w:rPr>
        <w:t>corporal punishment a</w:t>
      </w:r>
      <w:r w:rsidR="007B47B6" w:rsidRPr="00316E10">
        <w:rPr>
          <w:rFonts w:ascii="Times New Roman" w:hAnsi="Times New Roman" w:cs="Times New Roman"/>
          <w:sz w:val="20"/>
          <w:szCs w:val="20"/>
          <w:lang w:val="en-US"/>
        </w:rPr>
        <w:t>re</w:t>
      </w:r>
      <w:r w:rsidR="00AA37BE" w:rsidRPr="00316E10">
        <w:rPr>
          <w:rFonts w:ascii="Times New Roman" w:hAnsi="Times New Roman" w:cs="Times New Roman"/>
          <w:sz w:val="20"/>
          <w:szCs w:val="20"/>
          <w:lang w:val="en-US"/>
        </w:rPr>
        <w:t xml:space="preserve"> un</w:t>
      </w:r>
      <w:r w:rsidR="007B47B6" w:rsidRPr="00316E10">
        <w:rPr>
          <w:rFonts w:ascii="Times New Roman" w:hAnsi="Times New Roman" w:cs="Times New Roman"/>
          <w:sz w:val="20"/>
          <w:szCs w:val="20"/>
          <w:lang w:val="en-US"/>
        </w:rPr>
        <w:t>favorable</w:t>
      </w:r>
      <w:r w:rsidR="00510061" w:rsidRPr="00316E10">
        <w:rPr>
          <w:rFonts w:ascii="Times New Roman" w:hAnsi="Times New Roman" w:cs="Times New Roman"/>
          <w:sz w:val="20"/>
          <w:szCs w:val="20"/>
          <w:lang w:val="en-US"/>
        </w:rPr>
        <w:t>,</w:t>
      </w:r>
      <w:r w:rsidR="00AA37BE" w:rsidRPr="00316E10">
        <w:rPr>
          <w:rFonts w:ascii="Times New Roman" w:hAnsi="Times New Roman" w:cs="Times New Roman"/>
          <w:sz w:val="20"/>
          <w:szCs w:val="20"/>
          <w:lang w:val="en-US"/>
        </w:rPr>
        <w:t xml:space="preserve"> many parents still practice corporal punishment out of desperation or a lack of alternative tools for managing their child’s </w:t>
      </w:r>
      <w:r w:rsidR="00AB01B2" w:rsidRPr="00316E10">
        <w:rPr>
          <w:rFonts w:ascii="Times New Roman" w:hAnsi="Times New Roman" w:cs="Times New Roman"/>
          <w:sz w:val="20"/>
          <w:szCs w:val="20"/>
          <w:lang w:val="en-US"/>
        </w:rPr>
        <w:t>behavior</w:t>
      </w:r>
      <w:r w:rsidR="00CD4FD4" w:rsidRPr="00316E10">
        <w:rPr>
          <w:rFonts w:ascii="Times New Roman" w:hAnsi="Times New Roman" w:cs="Times New Roman"/>
          <w:sz w:val="20"/>
          <w:szCs w:val="20"/>
          <w:lang w:val="en-US"/>
        </w:rPr>
        <w:t xml:space="preserve"> (Taylor, Hamvas, Rice, Newman, &amp; DeJong, 2011)</w:t>
      </w:r>
      <w:r w:rsidR="00AA37BE" w:rsidRPr="00316E10">
        <w:rPr>
          <w:rFonts w:ascii="Times New Roman" w:hAnsi="Times New Roman" w:cs="Times New Roman"/>
          <w:sz w:val="20"/>
          <w:szCs w:val="20"/>
          <w:lang w:val="en-US"/>
        </w:rPr>
        <w:t xml:space="preserve">. </w:t>
      </w:r>
      <w:r w:rsidR="0038783B" w:rsidRPr="00316E10">
        <w:rPr>
          <w:rFonts w:ascii="Times New Roman" w:hAnsi="Times New Roman" w:cs="Times New Roman"/>
          <w:sz w:val="20"/>
          <w:szCs w:val="20"/>
          <w:lang w:val="en-US"/>
        </w:rPr>
        <w:t>Thus, this study</w:t>
      </w:r>
      <w:r w:rsidR="007B47B6" w:rsidRPr="00316E10">
        <w:rPr>
          <w:rFonts w:ascii="Times New Roman" w:hAnsi="Times New Roman" w:cs="Times New Roman"/>
          <w:sz w:val="20"/>
          <w:szCs w:val="20"/>
          <w:lang w:val="en-US"/>
        </w:rPr>
        <w:t xml:space="preserve"> </w:t>
      </w:r>
      <w:r w:rsidR="000326BE" w:rsidRPr="00316E10">
        <w:rPr>
          <w:rFonts w:ascii="Times New Roman" w:hAnsi="Times New Roman" w:cs="Times New Roman"/>
          <w:sz w:val="20"/>
          <w:szCs w:val="20"/>
          <w:lang w:val="en-US"/>
        </w:rPr>
        <w:t>examine</w:t>
      </w:r>
      <w:r w:rsidR="00327AFF" w:rsidRPr="00316E10">
        <w:rPr>
          <w:rFonts w:ascii="Times New Roman" w:hAnsi="Times New Roman" w:cs="Times New Roman"/>
          <w:sz w:val="20"/>
          <w:szCs w:val="20"/>
          <w:lang w:val="en-US"/>
        </w:rPr>
        <w:t>s</w:t>
      </w:r>
      <w:r w:rsidR="000326BE" w:rsidRPr="00316E10">
        <w:rPr>
          <w:rFonts w:ascii="Times New Roman" w:hAnsi="Times New Roman" w:cs="Times New Roman"/>
          <w:sz w:val="20"/>
          <w:szCs w:val="20"/>
          <w:lang w:val="en-US"/>
        </w:rPr>
        <w:t xml:space="preserve"> the direct and interactive protective effects of self-control assessed at age</w:t>
      </w:r>
      <w:r w:rsidR="00C048D2" w:rsidRPr="00316E10">
        <w:rPr>
          <w:rFonts w:ascii="Times New Roman" w:hAnsi="Times New Roman" w:cs="Times New Roman"/>
          <w:sz w:val="20"/>
          <w:szCs w:val="20"/>
          <w:lang w:val="en-US"/>
        </w:rPr>
        <w:t xml:space="preserve"> 10 to age</w:t>
      </w:r>
      <w:r w:rsidR="000326BE" w:rsidRPr="00316E10">
        <w:rPr>
          <w:rFonts w:ascii="Times New Roman" w:hAnsi="Times New Roman" w:cs="Times New Roman"/>
          <w:sz w:val="20"/>
          <w:szCs w:val="20"/>
          <w:lang w:val="en-US"/>
        </w:rPr>
        <w:t xml:space="preserve"> 15</w:t>
      </w:r>
      <w:r w:rsidR="009C6037" w:rsidRPr="00316E10">
        <w:rPr>
          <w:rFonts w:ascii="Times New Roman" w:hAnsi="Times New Roman" w:cs="Times New Roman"/>
          <w:sz w:val="20"/>
          <w:szCs w:val="20"/>
          <w:lang w:val="en-US"/>
        </w:rPr>
        <w:t xml:space="preserve"> between corporal punishment and aggression concurrently.</w:t>
      </w:r>
      <w:r w:rsidR="006161D4" w:rsidRPr="00316E10">
        <w:rPr>
          <w:rFonts w:ascii="Times New Roman" w:hAnsi="Times New Roman" w:cs="Times New Roman"/>
          <w:sz w:val="20"/>
          <w:szCs w:val="20"/>
          <w:lang w:val="en-US"/>
        </w:rPr>
        <w:t xml:space="preserve"> </w:t>
      </w:r>
      <w:r w:rsidR="0091088F" w:rsidRPr="00316E10">
        <w:rPr>
          <w:rFonts w:ascii="Times New Roman" w:hAnsi="Times New Roman" w:cs="Times New Roman"/>
          <w:sz w:val="20"/>
          <w:szCs w:val="20"/>
          <w:lang w:val="en-US"/>
        </w:rPr>
        <w:t>Furthermore, it</w:t>
      </w:r>
      <w:r w:rsidR="006161D4" w:rsidRPr="00316E10">
        <w:rPr>
          <w:rFonts w:ascii="Times New Roman" w:hAnsi="Times New Roman" w:cs="Times New Roman"/>
          <w:sz w:val="20"/>
          <w:szCs w:val="20"/>
          <w:lang w:val="en-US"/>
        </w:rPr>
        <w:t xml:space="preserve"> addresses a gap in the literature by </w:t>
      </w:r>
      <w:r w:rsidR="001F250D" w:rsidRPr="00316E10">
        <w:rPr>
          <w:rFonts w:ascii="Times New Roman" w:hAnsi="Times New Roman" w:cs="Times New Roman"/>
          <w:sz w:val="20"/>
          <w:szCs w:val="20"/>
          <w:lang w:val="en-US"/>
        </w:rPr>
        <w:t>examining</w:t>
      </w:r>
      <w:r w:rsidR="0091088F" w:rsidRPr="00316E10">
        <w:rPr>
          <w:rFonts w:ascii="Times New Roman" w:hAnsi="Times New Roman" w:cs="Times New Roman"/>
          <w:sz w:val="20"/>
          <w:szCs w:val="20"/>
          <w:lang w:val="en-US"/>
        </w:rPr>
        <w:t xml:space="preserve"> </w:t>
      </w:r>
      <w:r w:rsidR="006161D4" w:rsidRPr="00316E10">
        <w:rPr>
          <w:rFonts w:ascii="Times New Roman" w:hAnsi="Times New Roman" w:cs="Times New Roman"/>
          <w:sz w:val="20"/>
          <w:szCs w:val="20"/>
          <w:lang w:val="en-US"/>
        </w:rPr>
        <w:t xml:space="preserve">self-control as a protective factor from early to mid-adolescence. </w:t>
      </w:r>
      <w:r w:rsidR="009C6037" w:rsidRPr="00316E10">
        <w:rPr>
          <w:rFonts w:ascii="Times New Roman" w:hAnsi="Times New Roman" w:cs="Times New Roman"/>
          <w:sz w:val="20"/>
          <w:szCs w:val="20"/>
          <w:lang w:val="en-US"/>
        </w:rPr>
        <w:t xml:space="preserve"> </w:t>
      </w:r>
    </w:p>
    <w:p w14:paraId="7E563B88" w14:textId="77B2B7C2" w:rsidR="009C6037" w:rsidRPr="00316E10" w:rsidRDefault="009C6037"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 xml:space="preserve">Definition of Protective Factors </w:t>
      </w:r>
    </w:p>
    <w:p w14:paraId="1E40885D" w14:textId="63645BE5" w:rsidR="009C6037" w:rsidRPr="00316E10" w:rsidRDefault="009C6037" w:rsidP="00B357E6">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There are various types of protective factors, including direct protective factors, risk-based protective factors, and interactive/buffering protective factors. </w:t>
      </w:r>
      <w:r w:rsidR="00915817" w:rsidRPr="00316E10">
        <w:rPr>
          <w:rFonts w:ascii="Times New Roman" w:hAnsi="Times New Roman" w:cs="Times New Roman"/>
          <w:sz w:val="20"/>
          <w:szCs w:val="20"/>
          <w:lang w:val="en-US"/>
        </w:rPr>
        <w:t>A</w:t>
      </w:r>
      <w:r w:rsidRPr="00316E10">
        <w:rPr>
          <w:rFonts w:ascii="Times New Roman" w:hAnsi="Times New Roman" w:cs="Times New Roman"/>
          <w:sz w:val="20"/>
          <w:szCs w:val="20"/>
          <w:lang w:val="en-US"/>
        </w:rPr>
        <w:t xml:space="preserve"> direct protective factor is defined as a factor that predicts a low probability of offending (Ttofi, Farrington, Piquero, &amp; DeLisi, 2016). A direct protective factor refers to the main effect of a variable and predicts a low probability of future problem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without taking other factors into account (Lösel &amp; Farrington, 2012). </w:t>
      </w:r>
      <w:r w:rsidR="00566757" w:rsidRPr="00316E10">
        <w:rPr>
          <w:rFonts w:ascii="Times New Roman" w:hAnsi="Times New Roman" w:cs="Times New Roman"/>
          <w:sz w:val="20"/>
          <w:szCs w:val="20"/>
          <w:lang w:val="en-US"/>
        </w:rPr>
        <w:t>A</w:t>
      </w:r>
      <w:r w:rsidRPr="00316E10">
        <w:rPr>
          <w:rFonts w:ascii="Times New Roman" w:hAnsi="Times New Roman" w:cs="Times New Roman"/>
          <w:sz w:val="20"/>
          <w:szCs w:val="20"/>
          <w:lang w:val="en-US"/>
        </w:rPr>
        <w:t xml:space="preserve"> risk-based protective factor is defined as </w:t>
      </w:r>
      <w:r w:rsidR="007A1FDF" w:rsidRPr="00316E10">
        <w:rPr>
          <w:rFonts w:ascii="Times New Roman" w:hAnsi="Times New Roman" w:cs="Times New Roman"/>
          <w:sz w:val="20"/>
          <w:szCs w:val="20"/>
          <w:lang w:val="en-US"/>
        </w:rPr>
        <w:t xml:space="preserve">a factor </w:t>
      </w:r>
      <w:r w:rsidRPr="00316E10">
        <w:rPr>
          <w:rFonts w:ascii="Times New Roman" w:hAnsi="Times New Roman" w:cs="Times New Roman"/>
          <w:sz w:val="20"/>
          <w:szCs w:val="20"/>
          <w:lang w:val="en-US"/>
        </w:rPr>
        <w:t xml:space="preserve">that predicts a low probability of offending among a risk category (Ttofi, Farrington, Piquero, &amp; DeLisi, 2016). </w:t>
      </w:r>
      <w:r w:rsidR="006E232F" w:rsidRPr="00316E10">
        <w:rPr>
          <w:rFonts w:ascii="Times New Roman" w:hAnsi="Times New Roman" w:cs="Times New Roman"/>
          <w:sz w:val="20"/>
          <w:szCs w:val="20"/>
          <w:lang w:val="en-US"/>
        </w:rPr>
        <w:t>An interactive protective factor (also known as a buffering protective factor)</w:t>
      </w:r>
      <w:r w:rsidRPr="00316E10">
        <w:rPr>
          <w:rFonts w:ascii="Times New Roman" w:hAnsi="Times New Roman" w:cs="Times New Roman"/>
          <w:sz w:val="20"/>
          <w:szCs w:val="20"/>
          <w:lang w:val="en-US"/>
        </w:rPr>
        <w:t xml:space="preserve"> is defined as a factor that predicts a low probability of problem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among a group of individuals exposed to a specific risk factor (Ttofi, Farrington, Piquero, &amp; DeLisi, 2016). </w:t>
      </w:r>
      <w:r w:rsidR="00C048D2" w:rsidRPr="00316E10">
        <w:rPr>
          <w:rFonts w:ascii="Times New Roman" w:hAnsi="Times New Roman" w:cs="Times New Roman"/>
          <w:sz w:val="20"/>
          <w:szCs w:val="20"/>
          <w:lang w:val="en-US"/>
        </w:rPr>
        <w:t>A</w:t>
      </w:r>
      <w:r w:rsidRPr="00316E10">
        <w:rPr>
          <w:rFonts w:ascii="Times New Roman" w:hAnsi="Times New Roman" w:cs="Times New Roman"/>
          <w:sz w:val="20"/>
          <w:szCs w:val="20"/>
          <w:lang w:val="en-US"/>
        </w:rPr>
        <w:t>n interactive protective factor is one that moderates or attenuates the impact of a specific risk (Lösel &amp; Farrington, 2012). Furthermore, an interactive protective factor differs from a risk-based protective factor as a risk-based protective factor refers to a variable that predicts a low probability of offending amongst a defined group at risk, rather than focusing on the interaction with a specific risk factor (Jolliffe</w:t>
      </w:r>
      <w:r w:rsidR="00B500AC" w:rsidRPr="00316E10">
        <w:rPr>
          <w:rFonts w:ascii="Times New Roman" w:hAnsi="Times New Roman" w:cs="Times New Roman"/>
          <w:sz w:val="20"/>
          <w:szCs w:val="20"/>
          <w:lang w:val="en-US"/>
        </w:rPr>
        <w:t>, Farrington, Loeber &amp; Pardini</w:t>
      </w:r>
      <w:r w:rsidRPr="00316E10">
        <w:rPr>
          <w:rFonts w:ascii="Times New Roman" w:hAnsi="Times New Roman" w:cs="Times New Roman"/>
          <w:sz w:val="20"/>
          <w:szCs w:val="20"/>
          <w:lang w:val="en-US"/>
        </w:rPr>
        <w:t xml:space="preserve">, 2016). </w:t>
      </w:r>
      <w:r w:rsidR="00D75247" w:rsidRPr="00316E10">
        <w:rPr>
          <w:rFonts w:ascii="Times New Roman" w:hAnsi="Times New Roman" w:cs="Times New Roman"/>
          <w:sz w:val="20"/>
          <w:szCs w:val="20"/>
          <w:lang w:val="en-US"/>
        </w:rPr>
        <w:t>It has been</w:t>
      </w:r>
      <w:r w:rsidRPr="00316E10">
        <w:rPr>
          <w:rFonts w:ascii="Times New Roman" w:hAnsi="Times New Roman" w:cs="Times New Roman"/>
          <w:sz w:val="20"/>
          <w:szCs w:val="20"/>
          <w:lang w:val="en-US"/>
        </w:rPr>
        <w:t xml:space="preserve"> </w:t>
      </w:r>
      <w:r w:rsidR="00D75247" w:rsidRPr="00316E10">
        <w:rPr>
          <w:rFonts w:ascii="Times New Roman" w:hAnsi="Times New Roman" w:cs="Times New Roman"/>
          <w:sz w:val="20"/>
          <w:szCs w:val="20"/>
          <w:lang w:val="en-US"/>
        </w:rPr>
        <w:t xml:space="preserve">argued </w:t>
      </w:r>
      <w:r w:rsidRPr="00316E10">
        <w:rPr>
          <w:rFonts w:ascii="Times New Roman" w:hAnsi="Times New Roman" w:cs="Times New Roman"/>
          <w:sz w:val="20"/>
          <w:szCs w:val="20"/>
          <w:lang w:val="en-US"/>
        </w:rPr>
        <w:t>that an interactive protective factor is present when</w:t>
      </w:r>
      <w:r w:rsidR="00A83700" w:rsidRPr="00316E10">
        <w:rPr>
          <w:rFonts w:ascii="Times New Roman" w:hAnsi="Times New Roman" w:cs="Times New Roman"/>
          <w:sz w:val="20"/>
          <w:szCs w:val="20"/>
          <w:lang w:val="en-US"/>
        </w:rPr>
        <w:t xml:space="preserve"> there is no increase in the</w:t>
      </w:r>
      <w:r w:rsidRPr="00316E10">
        <w:rPr>
          <w:rFonts w:ascii="Times New Roman" w:hAnsi="Times New Roman" w:cs="Times New Roman"/>
          <w:sz w:val="20"/>
          <w:szCs w:val="20"/>
          <w:lang w:val="en-US"/>
        </w:rPr>
        <w:t xml:space="preserve"> probability of offending in the presence of the risk factor;</w:t>
      </w:r>
      <w:r w:rsidR="00076515" w:rsidRPr="00316E10">
        <w:rPr>
          <w:rFonts w:ascii="Times New Roman" w:hAnsi="Times New Roman" w:cs="Times New Roman"/>
          <w:sz w:val="20"/>
          <w:szCs w:val="20"/>
          <w:lang w:val="en-US"/>
        </w:rPr>
        <w:t xml:space="preserve"> however,</w:t>
      </w:r>
      <w:r w:rsidRPr="00316E10">
        <w:rPr>
          <w:rFonts w:ascii="Times New Roman" w:hAnsi="Times New Roman" w:cs="Times New Roman"/>
          <w:sz w:val="20"/>
          <w:szCs w:val="20"/>
          <w:lang w:val="en-US"/>
        </w:rPr>
        <w:t xml:space="preserve"> when the protective factor is absent, the probability of offending does increase in the presence of the risk factor</w:t>
      </w:r>
      <w:r w:rsidR="00D75247" w:rsidRPr="00316E10">
        <w:rPr>
          <w:rFonts w:ascii="Times New Roman" w:hAnsi="Times New Roman" w:cs="Times New Roman"/>
          <w:sz w:val="20"/>
          <w:szCs w:val="20"/>
          <w:lang w:val="en-US"/>
        </w:rPr>
        <w:t xml:space="preserve"> (Ttofi, Farrington, Piquero, Lösel, et al.</w:t>
      </w:r>
      <w:r w:rsidR="00A83700" w:rsidRPr="00316E10">
        <w:rPr>
          <w:rFonts w:ascii="Times New Roman" w:hAnsi="Times New Roman" w:cs="Times New Roman"/>
          <w:sz w:val="20"/>
          <w:szCs w:val="20"/>
          <w:lang w:val="en-US"/>
        </w:rPr>
        <w:t xml:space="preserve">, </w:t>
      </w:r>
      <w:r w:rsidR="00D75247" w:rsidRPr="00316E10">
        <w:rPr>
          <w:rFonts w:ascii="Times New Roman" w:hAnsi="Times New Roman" w:cs="Times New Roman"/>
          <w:sz w:val="20"/>
          <w:szCs w:val="20"/>
          <w:lang w:val="en-US"/>
        </w:rPr>
        <w:t>2016)</w:t>
      </w:r>
      <w:r w:rsidRPr="00316E10">
        <w:rPr>
          <w:rFonts w:ascii="Times New Roman" w:hAnsi="Times New Roman" w:cs="Times New Roman"/>
          <w:sz w:val="20"/>
          <w:szCs w:val="20"/>
          <w:lang w:val="en-US"/>
        </w:rPr>
        <w:t xml:space="preserve">. For the purpose of the current study, the term interactive protective factor will be used to refer to a variable that acts as a moderator and </w:t>
      </w:r>
      <w:r w:rsidR="00F93DDA" w:rsidRPr="00316E10">
        <w:rPr>
          <w:rFonts w:ascii="Times New Roman" w:hAnsi="Times New Roman" w:cs="Times New Roman"/>
          <w:sz w:val="20"/>
          <w:szCs w:val="20"/>
          <w:lang w:val="en-US"/>
        </w:rPr>
        <w:t>attenuates the risk</w:t>
      </w:r>
      <w:r w:rsidRPr="00316E10">
        <w:rPr>
          <w:rFonts w:ascii="Times New Roman" w:hAnsi="Times New Roman" w:cs="Times New Roman"/>
          <w:sz w:val="20"/>
          <w:szCs w:val="20"/>
          <w:lang w:val="en-US"/>
        </w:rPr>
        <w:t xml:space="preserve"> of aggression when coupled with the risk factor, corporal punishment.</w:t>
      </w:r>
    </w:p>
    <w:p w14:paraId="4A6A42B2" w14:textId="7F590B85" w:rsidR="009663CE" w:rsidRPr="00316E10" w:rsidRDefault="009663CE"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lastRenderedPageBreak/>
        <w:t>Self-Control as a Protective Factor</w:t>
      </w:r>
    </w:p>
    <w:p w14:paraId="2C3FC5D7" w14:textId="2FFB7AE1" w:rsidR="00B70F0A" w:rsidRPr="00316E10" w:rsidRDefault="00B70F0A" w:rsidP="00B357E6">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Corporal punishment is </w:t>
      </w:r>
      <w:r w:rsidR="007A7362" w:rsidRPr="00316E10">
        <w:rPr>
          <w:rFonts w:ascii="Times New Roman" w:hAnsi="Times New Roman" w:cs="Times New Roman"/>
          <w:sz w:val="20"/>
          <w:szCs w:val="20"/>
          <w:lang w:val="en-US"/>
        </w:rPr>
        <w:t xml:space="preserve">commonly </w:t>
      </w:r>
      <w:r w:rsidRPr="00316E10">
        <w:rPr>
          <w:rFonts w:ascii="Times New Roman" w:hAnsi="Times New Roman" w:cs="Times New Roman"/>
          <w:sz w:val="20"/>
          <w:szCs w:val="20"/>
          <w:lang w:val="en-US"/>
        </w:rPr>
        <w:t xml:space="preserve">defined as the use of physical force with the intention of causing a child to experience pain, but not injury, for the purposes of correction or control of the child's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"ISBN" : "0029317304", "author" : [ { "dropping-particle" : "", "family" : "Straus", "given" : "M A", "non-dropping-particle" : "", "parse-names" : false, "suffix" : "" }, { "dropping-particle" : "", "family" : "Donnely", "given" : "D A", "non-dropping-particle" : "", "parse-names" : false, "suffix" : "" } ], "edition" : "2", "id" : "ITEM-1", "issued" : { "date-parts" : [ [ "1994" ] ] }, "publisher" : "Transaction Publishers", "publisher-place" : "New Brunswick", "title" : "Beating The devil Out of Them:Corporal Punishment in American Families", "type" : "book" }, "uris" : [ "http://www.mendeley.com/documents/?uuid=85db34af-2bfe-471b-977b-93ce01968fbd" ] } ], "mendeley" : { "formattedCitation" : "(M A Straus &amp; Donnely, 1994)", "manualFormatting" : "(Straus &amp; Donnely, 2001, p.4)", "plainTextFormattedCitation" : "(M A Straus &amp; Donnely, 1994)", "previouslyFormattedCitation" : "(M A Straus &amp; Donnely, 1994)"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(Straus &amp; Donnely, 2001)</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The most commonly used forms of corporal punishment are spanking, slapping, shoving a child roughly, and hitting with certain objects (i.e. belt). The definition of corporal punishment and physical abuse differ in that the former does not intend to injure, whereas the latter does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"DOI" : "10.1080/01612840701869791", "ISBN" : "1096-4673 (Electronic)\\r0161-2840 (Linking)", "ISSN" : "0161-2840", "PMID" : "18340614", "abstract" : "This manuscript provides a systematic review of the literature to examine the relationship between childhood physical abuse and intimate partner physical abuse with adulthood depressive symptoms among women. Thirty-five studies that targeted women, measured depressive symptoms, childhood physical abuse, and intimate partner physical abuse were reviewed. Findings indicated an association between physical abuse experiences and depressive symptoms. However, the association of other risk factors, including other types of abuse, with depressive symptoms confounded this relationship. Recommendations, including control for other types of abuse, use of valid and reliable measures, and provision of a clear definition of physical abuse, are provided.", "author" : [ { "dropping-particle" : "", "family" : "Al-Modallal", "given" : "H", "non-dropping-particle" : "", "parse-names" : false, "suffix" : "" }, { "dropping-particle" : "", "family" : "Peden", "given" : "A", "non-dropping-particle" : "", "parse-names" : false, "suffix" : "" }, { "dropping-particle" : "", "family" : "Anderson", "given" : "D", "non-dropping-particle" : "", "parse-names" : false, "suffix" : "" } ], "container-title" : "Issues Ment Health Nurs", "id" : "ITEM-1", "issue" : "3", "issued" : { "date-parts" : [ [ "2008" ] ] }, "note" : "From Duplicate 1 (Impact of Physical Abuse on Adulthood Depressive Symptoms Among Women - Al-Modallal, Hanan; Peden, Ann; Anderson, Debra)\n\nPrevious research regarding the relationship between physical abuse and depressive symptoms is not fully described, therefore this literature review examined 35 studies to identify the relationship of childhood physical abuse and adulthood physical abuse with depressive symptoms. The majority of the studies analysed found a positive relationship between depressive symptoms and physical abuse and supported the idea that early childhood physical abuse persist with victims and predict depressive symptoms in adulthood. Although the studies did not discuss how characteristics may have impacted the relationship. As well as this, the frequency and severity of physical abuse was not established which may affect the relationship. Physical abuse was also not defined in 60% of the studies which questions the certainty of the results and there may have been some overlap as multiple types of lifetime abuse were measured which could affect the risk factors. Overall it was identified that there were multiple risk factors for depressive symptoms therefore the review was unable to conclude a definitive relationship between physical abuse and depressive symptoms. Therefore future studies should control for all confounding variables to identify a clear relationship.", "page" : "299-314", "title" : "Impact of physical abuse on adulthood depressive symptoms among women", "type" : "article-journal", "volume" : "29" }, "uris" : [ "http://www.mendeley.com/documents/?uuid=063f7370-ec3c-4ee8-baef-377f0ab05d62" ] }, { "id" : "ITEM-2", "itemData" : { "DOI" : "10.1002/bsl.2370120105", "ISSN" : "10990798", "author" : [ { "dropping-particle" : "", "family" : "Cruise", "given" : "Keith R.", "non-dropping-particle" : "", "parse-names" : false, "suffix" : "" }, { "dropping-particle" : "", "family" : "Jacobs", "given" : "Janis E.", "non-dropping-particle" : "", "parse-names" : false, "suffix" : "" }, { "dropping-particle" : "", "family" : "Lyons", "given" : "Phillip M.", "non-dropping-particle" : "", "parse-names" : false, "suffix" : "" } ], "container-title" : "Behavioral Sciences &amp; the Law", "id" : "ITEM-2", "issue" : "1", "issued" : { "date-parts" : [ [ "1994" ] ] }, "page" : "35-48", "title" : "Definitions of physical abuse: A preliminary inquiry into children's perceptions", "type" : "article-journal", "volume" : "12" }, "uris" : [ "http://www.mendeley.com/documents/?uuid=6cc1d4b6-d02d-38f4-a1b5-b9b18387ae41" ] } ], "mendeley" : { "formattedCitation" : "(Al-Modallal, Peden, &amp; Anderson, 2008; Cruise, Jacobs, &amp; Lyons, 1994)", "plainTextFormattedCitation" : "(Al-Modallal, Peden, &amp; Anderson, 2008; Cruise, Jacobs, &amp; Lyons, 1994)", "previouslyFormattedCitation" : "(Al-Modallal, Peden, &amp; Anderson, 2008; Cruise, Jacobs, &amp; Lyons, 1994)"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(Al-Mo</w:t>
      </w:r>
      <w:r w:rsidR="0091088F" w:rsidRPr="00316E10">
        <w:rPr>
          <w:rFonts w:ascii="Times New Roman" w:hAnsi="Times New Roman" w:cs="Times New Roman"/>
          <w:noProof/>
          <w:sz w:val="20"/>
          <w:szCs w:val="20"/>
          <w:lang w:val="en-US"/>
        </w:rPr>
        <w:t>dallal, Peden, &amp; Anderson, 2008</w:t>
      </w:r>
      <w:r w:rsidRPr="00316E10">
        <w:rPr>
          <w:rFonts w:ascii="Times New Roman" w:hAnsi="Times New Roman" w:cs="Times New Roman"/>
          <w:noProof/>
          <w:sz w:val="20"/>
          <w:szCs w:val="20"/>
          <w:lang w:val="en-US"/>
        </w:rPr>
        <w:t>)</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w:t>
      </w:r>
      <w:bookmarkStart w:id="0" w:name="_Hlk507499445"/>
      <w:r w:rsidRPr="00316E10">
        <w:rPr>
          <w:rFonts w:ascii="Times New Roman" w:hAnsi="Times New Roman" w:cs="Times New Roman"/>
          <w:sz w:val="20"/>
          <w:szCs w:val="20"/>
          <w:lang w:val="en-US"/>
        </w:rPr>
        <w:t xml:space="preserve">Research has found that corporal punishment can lead to increased adolescent aggression because it models aggression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"DOI" : "10.2307/2092109", "ISSN" : "00031224", "PMID" : "749654", "abstract" : "A research report on the origins of antisocial behavior of 26 adolescent boys. Each boy and a matched control were given an intensive interview and a TAT-like projective test. The parents of all boys were similarly interviewed to determine their attitudes about, and how they actually handled, problems relating to dependency, aggression, and sex as they arose from day to day. The theoretical frame of reference and concepts derive from learning theory. An overview provides an account of the basic differences between the groups and how they developed. Appendices show the interview schedules and rating scales together with the 10 figures of the projective test. (PsycINFO Database Record (c) 2009 APA, all rights reserved)", "author" : [ { "dropping-particle" : "", "family" : "Bandura", "given" : "Albert", "non-dropping-particle" : "", "parse-names" : false, "suffix" : "" }, { "dropping-particle" : "", "family" : "Walters", "given" : "Richard H.", "non-dropping-particle" : "", "parse-names" : false, "suffix" : "" } ], "container-title" : "American Sociological Review", "id" : "ITEM-1", "issue" : "3", "issued" : { "date-parts" : [ [ "1959" ] ] }, "publisher" : "Ronald Press", "publisher-place" : "New York, NY", "title" : "Adolescent Aggression: A Study of the Influence of Child-Training Practices and Family Interrelations.", "type" : "book", "volume" : "25" }, "uris" : [ "http://www.mendeley.com/documents/?uuid=a5e46730-093f-474d-aab7-cd5346512bd3" ] }, { "id" : "ITEM-2", "itemData" : { "DOI" : "10.1016/0190-7409(84)90040-9", "ISBN" : "0916154025", "ISSN" : "01907409", "abstract" : "Presents the Emerging Microsocial and Macrosocial Concepts Underlying Coercion Theory - a Performance Theory of Aggressive Behavior. Coercion Theory is An Empirical Base for The Development of New Treatment Approaches and Hypotheses for Research. It is A Problem-solving Strategy With a Wide Range of Clinical Applications. It Describes the Family Management Skills that Differentiate Normal and Distressed Families and Documents the Relationship Between Parent Behavior and Child Pathology. Coercion Theory Provides a Unique Understanding of Clinical Phenomena Such as Child Abuse, Stealing, Fighting, and Delinquency", "author" : [ { "dropping-particle" : "", "family" : "Patterson", "given" : "Gerald R.", "non-dropping-particle" : "", "parse-names" : false, "suffix" : "" } ], "container-title" : "Children and Youth Services Review", "id" : "ITEM-2", "issued" : { "date-parts" : [ [ "1982" ] ] }, "publisher" : "Castalia Publishing Company", "title" : "Coercive family process", "type" : "book", "volume" : "3" }, "uris" : [ "http://www.mendeley.com/documents/?uuid=e207bd04-9cd2-4399-b57a-45f1d71a56c0" ] }, { "id" : "ITEM-3", "itemData" : { "DOI" : "10.1037//0033-2909.128.4.539", "abstract" : "Although the merits of parents using corporal punishment to discipline children have been argued for decades, a thorough understanding of whether and how corporal punishment affects children has not been reached. Toward this end, the author first presents the results of meta-analyses of the association between parental corporal punishment and 11 child behaviors and experiences. Parental corporal punishment was associated with all child constructs, including higher levels of immediate compliance and aggression and lower levels of moral internalization and mental health. The author then presents a process\u2013 context model to explain how parental corporal punishment might cause particular child outcomes and considers alternative explanations. The article concludes by identifying 7 major remaining issues for future research.", "author" : [ { "dropping-particle" : "", "family" : "Gershoff", "given" : "Elizabeth T.", "non-dropping-particle" : "", "parse-names" : false, "suffix" : "" } ], "container-title" : "Psychological Bulletin", "id" : "ITEM-3", "issued" : { "date-parts" : [ [ "2002" ] ] }, "note" : "The primary conclusion of 88 studies over 62 years is that parental corporal punishment it associated significantly with a range of child behaviours and experiences including short and long term, on an individual and relationship levels and with direct and indirect constructs. Gershoffs work has been focused on understanding whether parental corporal punishment is associated with particular child behaviours and experiences, as well as how parental corporal punishment may cause these outcomes. It found strong associations between corporal punishment and a range of child behaviours and experiences. This study like others could not include or control for all potential influences, however if future studies could separate and identify each of these influences this could help to provide a richer understanding of parental corporal punishment.", "page" : "539-579", "title" : "Corporal punishment by parent and associated behavior and experiences: A meta-analytic and theoretical review", "type" : "article-journal", "volume" : "128" }, "uris" : [ "http://www.mendeley.com/documents/?uuid=eacb7140-f125-3e3b-a8df-c8a44e654405" ] } ], "mendeley" : { "formattedCitation" : "(Bandura &amp; Walters, 1959; Gershoff, 2002; Patterson, 1982)", "manualFormatting" : "(Bandura &amp; Walters, 1959; Gershoff, 2002; Patterson, 1982)", "plainTextFormattedCitation" : "(Bandura &amp; Walters, 1959; Gershoff, 2002; Patterson, 1982)", "previouslyFormattedCitation" : "(Bandura &amp; Walters, 1959; Gershoff, 2002; Patterson, 1982)"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w:t>
      </w:r>
      <w:r w:rsidR="0091088F" w:rsidRPr="00316E10">
        <w:rPr>
          <w:rFonts w:ascii="Times New Roman" w:hAnsi="Times New Roman" w:cs="Times New Roman"/>
          <w:noProof/>
          <w:sz w:val="20"/>
          <w:szCs w:val="20"/>
          <w:lang w:val="en-US"/>
        </w:rPr>
        <w:t>Gershoff, 2002</w:t>
      </w:r>
      <w:r w:rsidRPr="00316E10">
        <w:rPr>
          <w:rFonts w:ascii="Times New Roman" w:hAnsi="Times New Roman" w:cs="Times New Roman"/>
          <w:noProof/>
          <w:sz w:val="20"/>
          <w:szCs w:val="20"/>
          <w:lang w:val="en-US"/>
        </w:rPr>
        <w:t>)</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promotes hostile attributions, leads to poor emotional regulation, negative social information processing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"ISBN" : "0009-3920",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Style. CHILD DEVELOPMENT, 1992, 63, 1321-1335. Although a number of studies have reported a relation between abusive parental behavior and later aggressive behavior in the victim, many of these investigations have had methodological limitations that make precise interpretation of their results problematic. In the present study, we attempted to determine whether harsh parental discipline occurring early in life was associated with later aggression and internalizing behavior in children, using a prospective design with randomly selected samples to avoid some of these methodological difficulties. Structural equation modeling indicated a consistent relation between harsh discipline and aggression in 2 separate cohorts of children. This relation did not appear to be due to possible confounding factors such as child temperament, SES, and marital violence, although there was some indication in our data that the latter variables were related to child aggression. In addition, our analyses suggested that the effect of harsh discipline on child aggres-sion may be mediated at least in part by maladaptive social information processing patterns that develop in response to the harsh discipline.", "author" : [ { "dropping-particle" : "", "family" : "Weiss", "given" : "B", "non-dropping-particle" : "", "parse-names" : false, "suffix" : "" }, { "dropping-particle" : "", "family" : "Dodge", "given" : "K", "non-dropping-particle" : "", "parse-names" : false, "suffix" : "" }, { "dropping-particle" : "", "family" : "Bates", "given" : "J", "non-dropping-particle" : "", "parse-names" : false, "suffix" : "" }, { "dropping-particle" : "", "family" : "Pettit", "given" : "G", "non-dropping-particle" : "", "parse-names" : false, "suffix" : "" } ], "container-title" : "Child Development", "id" : "ITEM-1", "issue" : "6", "issued" : { "date-parts" : [ [ "1992" ] ] }, "note" : "Dodge et al. have argued that the mediating mechanism is maladaptive information processing, see\nhttp://onlinelibrary.wiley.com/doi/10.1111/j.1467-8624.1992.tb01697.x/full\n\n\nso effects on information processing would the causal mechanism.", "page" : "1321-1335", "title" : "Some consequences of early harh discipline: Child affression and maladaptive social information processing style", "type" : "article-journal", "volume" : "63" }, "uris" : [ "http://www.mendeley.com/documents/?uuid=60a01e5b-9943-3f73-9ac3-9953898fd665" ] } ], "mendeley" : { "formattedCitation" : "(Weiss, Dodge, Bates, &amp; Pettit, 1992)", "plainTextFormattedCitation" : "(Weiss, Dodge, Bates, &amp; Pettit, 1992)", "previouslyFormattedCitation" : "(Weiss, Dodge, Bates, &amp; Pettit, 1992)"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(Weiss, Dodge, Bates, &amp; Pettit, 1992)</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and can increase reciprocal instances of aggression between the child and the parent (Gershoff, 2002).</w:t>
      </w:r>
      <w:bookmarkEnd w:id="0"/>
      <w:r w:rsidRPr="00316E10">
        <w:rPr>
          <w:rFonts w:ascii="Times New Roman" w:hAnsi="Times New Roman" w:cs="Times New Roman"/>
          <w:sz w:val="20"/>
          <w:szCs w:val="20"/>
          <w:lang w:val="en-US"/>
        </w:rPr>
        <w:t xml:space="preserve"> However, as discussed, not everyone who experiences corporal punishment develops adolescent aggression. Thus, it is important to identify which factors may protect an individual from developing subsequent aggression. </w:t>
      </w:r>
    </w:p>
    <w:p w14:paraId="742A23A8" w14:textId="158F97C6" w:rsidR="00F629F5" w:rsidRPr="00316E10" w:rsidRDefault="009663CE"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One candidate protective factor is self-control. </w:t>
      </w:r>
      <w:r w:rsidR="00EB42FE" w:rsidRPr="00316E10">
        <w:rPr>
          <w:rFonts w:ascii="Times New Roman" w:hAnsi="Times New Roman" w:cs="Times New Roman"/>
          <w:sz w:val="20"/>
          <w:szCs w:val="20"/>
          <w:lang w:val="en-US"/>
        </w:rPr>
        <w:t>S</w:t>
      </w:r>
      <w:r w:rsidRPr="00316E10">
        <w:rPr>
          <w:rFonts w:ascii="Times New Roman" w:hAnsi="Times New Roman" w:cs="Times New Roman"/>
          <w:sz w:val="20"/>
          <w:szCs w:val="20"/>
          <w:lang w:val="en-US"/>
        </w:rPr>
        <w:t xml:space="preserve">elf-control is the capacity to override or alter unwanted </w:t>
      </w:r>
      <w:r w:rsidR="00AB01B2" w:rsidRPr="00316E10">
        <w:rPr>
          <w:rFonts w:ascii="Times New Roman" w:hAnsi="Times New Roman" w:cs="Times New Roman"/>
          <w:sz w:val="20"/>
          <w:szCs w:val="20"/>
          <w:lang w:val="en-US"/>
        </w:rPr>
        <w:t>behavioral</w:t>
      </w:r>
      <w:r w:rsidRPr="00316E10">
        <w:rPr>
          <w:rFonts w:ascii="Times New Roman" w:hAnsi="Times New Roman" w:cs="Times New Roman"/>
          <w:sz w:val="20"/>
          <w:szCs w:val="20"/>
          <w:lang w:val="en-US"/>
        </w:rPr>
        <w:t xml:space="preserve"> responses and refrain from acting on them</w:t>
      </w:r>
      <w:r w:rsidR="00EB42FE" w:rsidRPr="00316E10">
        <w:rPr>
          <w:rFonts w:ascii="Times New Roman" w:hAnsi="Times New Roman" w:cs="Times New Roman"/>
          <w:sz w:val="20"/>
          <w:szCs w:val="20"/>
          <w:lang w:val="en-US"/>
        </w:rPr>
        <w:t xml:space="preserve"> (Tangney, Baumeister &amp; Boone, 2004)</w:t>
      </w:r>
      <w:r w:rsidRPr="00316E10">
        <w:rPr>
          <w:rFonts w:ascii="Times New Roman" w:hAnsi="Times New Roman" w:cs="Times New Roman"/>
          <w:sz w:val="20"/>
          <w:szCs w:val="20"/>
          <w:lang w:val="en-US"/>
        </w:rPr>
        <w:t xml:space="preserve">. The relation between self-control and delinquent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is explained by Gottfredson and Hirschi's (1990) General Theory of Crime. They argue that the causes of crime and deviance relate to an individual's level of self-control. More specifically, the higher the level of self-control that an individual has, the less likely they are to partake in criminal and deviant acts. This is because higher levels of self-control or self-regulation increase an individual’s ability to delay gratification, control emotions and regulate their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(Barnes, Boutwell, Beaver, &amp; Gibson, 2013). Previous research has found that individual levels of self-control emerge during the first years of life (</w:t>
      </w:r>
      <w:r w:rsidR="00423825" w:rsidRPr="00316E10">
        <w:rPr>
          <w:rFonts w:ascii="Times New Roman" w:hAnsi="Times New Roman" w:cs="Times New Roman"/>
          <w:sz w:val="20"/>
          <w:szCs w:val="20"/>
          <w:lang w:val="en-US"/>
        </w:rPr>
        <w:t>Barnes, Boutwell, Beaver, &amp; Gibson, 2013</w:t>
      </w:r>
      <w:r w:rsidRPr="00316E10">
        <w:rPr>
          <w:rFonts w:ascii="Times New Roman" w:hAnsi="Times New Roman" w:cs="Times New Roman"/>
          <w:sz w:val="20"/>
          <w:szCs w:val="20"/>
          <w:lang w:val="en-US"/>
        </w:rPr>
        <w:t xml:space="preserve">) and differences between individuals remain relatively stable over the life span. Gottfredson and Hirschi (1990) also argue that self-control develops early in childhood. </w:t>
      </w:r>
      <w:r w:rsidR="002A6255" w:rsidRPr="00316E10">
        <w:rPr>
          <w:rFonts w:ascii="Times New Roman" w:hAnsi="Times New Roman" w:cs="Times New Roman"/>
          <w:sz w:val="20"/>
          <w:szCs w:val="20"/>
          <w:lang w:val="en-US"/>
        </w:rPr>
        <w:t>It has been argued that p</w:t>
      </w:r>
      <w:r w:rsidRPr="00316E10">
        <w:rPr>
          <w:rFonts w:ascii="Times New Roman" w:hAnsi="Times New Roman" w:cs="Times New Roman"/>
          <w:sz w:val="20"/>
          <w:szCs w:val="20"/>
          <w:lang w:val="en-US"/>
        </w:rPr>
        <w:t xml:space="preserve">arents aid children in developing self-control by monitoring the child's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recogni</w:t>
      </w:r>
      <w:r w:rsidR="00535E5F" w:rsidRPr="00316E10">
        <w:rPr>
          <w:rFonts w:ascii="Times New Roman" w:hAnsi="Times New Roman" w:cs="Times New Roman"/>
          <w:sz w:val="20"/>
          <w:szCs w:val="20"/>
          <w:lang w:val="en-US"/>
        </w:rPr>
        <w:t>z</w:t>
      </w:r>
      <w:r w:rsidRPr="00316E10">
        <w:rPr>
          <w:rFonts w:ascii="Times New Roman" w:hAnsi="Times New Roman" w:cs="Times New Roman"/>
          <w:sz w:val="20"/>
          <w:szCs w:val="20"/>
          <w:lang w:val="en-US"/>
        </w:rPr>
        <w:t xml:space="preserve">ing undesirable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and administering appropriate discipline when required. Self-control is therefore developed by the parents exercising social control (Gottfredson &amp; Hirschi, 1990).</w:t>
      </w:r>
      <w:r w:rsidR="00F629F5" w:rsidRPr="00316E10">
        <w:rPr>
          <w:rFonts w:ascii="Times New Roman" w:hAnsi="Times New Roman" w:cs="Times New Roman"/>
          <w:sz w:val="20"/>
          <w:szCs w:val="20"/>
          <w:lang w:val="en-US"/>
        </w:rPr>
        <w:t xml:space="preserve"> </w:t>
      </w:r>
    </w:p>
    <w:p w14:paraId="5D449F35" w14:textId="6A8433DC" w:rsidR="001D5305" w:rsidRPr="00316E10" w:rsidRDefault="00F629F5"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Those with low levels of self-control may have an exacerbated risk of aggression when exposed to corporal </w:t>
      </w:r>
      <w:r w:rsidR="00847F55" w:rsidRPr="00316E10">
        <w:rPr>
          <w:rFonts w:ascii="Times New Roman" w:hAnsi="Times New Roman" w:cs="Times New Roman"/>
          <w:sz w:val="20"/>
          <w:szCs w:val="20"/>
          <w:lang w:val="en-US"/>
        </w:rPr>
        <w:t>punishment</w:t>
      </w:r>
      <w:r w:rsidRPr="00316E10">
        <w:rPr>
          <w:rFonts w:ascii="Times New Roman" w:hAnsi="Times New Roman" w:cs="Times New Roman"/>
          <w:sz w:val="20"/>
          <w:szCs w:val="20"/>
          <w:lang w:val="en-US"/>
        </w:rPr>
        <w:t>, thus i</w:t>
      </w:r>
      <w:r w:rsidR="009663CE" w:rsidRPr="00316E10">
        <w:rPr>
          <w:rFonts w:ascii="Times New Roman" w:hAnsi="Times New Roman" w:cs="Times New Roman"/>
          <w:sz w:val="20"/>
          <w:szCs w:val="20"/>
          <w:lang w:val="en-US"/>
        </w:rPr>
        <w:t>t is possible to speculate on several ways in which</w:t>
      </w:r>
      <w:r w:rsidR="00543E17" w:rsidRPr="00316E10">
        <w:rPr>
          <w:rFonts w:ascii="Times New Roman" w:hAnsi="Times New Roman" w:cs="Times New Roman"/>
          <w:sz w:val="20"/>
          <w:szCs w:val="20"/>
          <w:lang w:val="en-US"/>
        </w:rPr>
        <w:t xml:space="preserve"> high</w:t>
      </w:r>
      <w:r w:rsidR="009663CE" w:rsidRPr="00316E10">
        <w:rPr>
          <w:rFonts w:ascii="Times New Roman" w:hAnsi="Times New Roman" w:cs="Times New Roman"/>
          <w:sz w:val="20"/>
          <w:szCs w:val="20"/>
          <w:lang w:val="en-US"/>
        </w:rPr>
        <w:t xml:space="preserve"> self-control could reduce the effects of corporal punishment on adolescent aggression.</w:t>
      </w:r>
      <w:r w:rsidR="002A6255" w:rsidRPr="00316E10">
        <w:rPr>
          <w:rFonts w:ascii="Times New Roman" w:hAnsi="Times New Roman" w:cs="Times New Roman"/>
          <w:sz w:val="20"/>
          <w:szCs w:val="20"/>
          <w:lang w:val="en-US"/>
        </w:rPr>
        <w:t xml:space="preserve"> For example, high self-control may help an individual to resist the use of aggression in response to frustration, despite their parents having modelled this </w:t>
      </w:r>
      <w:r w:rsidR="00AB01B2" w:rsidRPr="00316E10">
        <w:rPr>
          <w:rFonts w:ascii="Times New Roman" w:hAnsi="Times New Roman" w:cs="Times New Roman"/>
          <w:sz w:val="20"/>
          <w:szCs w:val="20"/>
          <w:lang w:val="en-US"/>
        </w:rPr>
        <w:t>behavior</w:t>
      </w:r>
      <w:r w:rsidR="002A6255" w:rsidRPr="00316E10">
        <w:rPr>
          <w:rFonts w:ascii="Times New Roman" w:hAnsi="Times New Roman" w:cs="Times New Roman"/>
          <w:sz w:val="20"/>
          <w:szCs w:val="20"/>
          <w:lang w:val="en-US"/>
        </w:rPr>
        <w:t xml:space="preserve">. No study has yet examined this possibility; however, </w:t>
      </w:r>
      <w:r w:rsidR="008660B9" w:rsidRPr="00316E10">
        <w:rPr>
          <w:rFonts w:ascii="Times New Roman" w:hAnsi="Times New Roman" w:cs="Times New Roman"/>
          <w:sz w:val="20"/>
          <w:szCs w:val="20"/>
          <w:lang w:val="en-US"/>
        </w:rPr>
        <w:t xml:space="preserve">several have provided evidence consistent with the idea. </w:t>
      </w:r>
      <w:r w:rsidR="009663CE" w:rsidRPr="00316E10">
        <w:rPr>
          <w:rFonts w:ascii="Times New Roman" w:hAnsi="Times New Roman" w:cs="Times New Roman"/>
          <w:sz w:val="20"/>
          <w:szCs w:val="20"/>
          <w:lang w:val="en-US"/>
        </w:rPr>
        <w:t xml:space="preserve">Various studies have examined self-control when considering the relation between risk factors such as corporal punishment and later adolescent </w:t>
      </w:r>
      <w:r w:rsidR="00AB01B2" w:rsidRPr="00316E10">
        <w:rPr>
          <w:rFonts w:ascii="Times New Roman" w:hAnsi="Times New Roman" w:cs="Times New Roman"/>
          <w:sz w:val="20"/>
          <w:szCs w:val="20"/>
          <w:lang w:val="en-US"/>
        </w:rPr>
        <w:t>behaviors</w:t>
      </w:r>
      <w:r w:rsidR="009663CE" w:rsidRPr="00316E10">
        <w:rPr>
          <w:rFonts w:ascii="Times New Roman" w:hAnsi="Times New Roman" w:cs="Times New Roman"/>
          <w:sz w:val="20"/>
          <w:szCs w:val="20"/>
          <w:lang w:val="en-US"/>
        </w:rPr>
        <w:t xml:space="preserve">. For example, </w:t>
      </w:r>
      <w:r w:rsidR="0043269B" w:rsidRPr="00316E10">
        <w:rPr>
          <w:rFonts w:ascii="Times New Roman" w:hAnsi="Times New Roman" w:cs="Times New Roman"/>
          <w:sz w:val="20"/>
          <w:szCs w:val="20"/>
          <w:lang w:val="en-US"/>
        </w:rPr>
        <w:t>cross-sectional studies</w:t>
      </w:r>
      <w:r w:rsidR="00266284" w:rsidRPr="00316E10">
        <w:rPr>
          <w:rFonts w:ascii="Times New Roman" w:hAnsi="Times New Roman" w:cs="Times New Roman"/>
          <w:sz w:val="20"/>
          <w:szCs w:val="20"/>
          <w:lang w:val="en-US"/>
        </w:rPr>
        <w:t xml:space="preserve"> that have included middle school students (mean age of 14.5)</w:t>
      </w:r>
      <w:r w:rsidR="0043269B" w:rsidRPr="00316E10">
        <w:rPr>
          <w:rFonts w:ascii="Times New Roman" w:hAnsi="Times New Roman" w:cs="Times New Roman"/>
          <w:sz w:val="20"/>
          <w:szCs w:val="20"/>
          <w:lang w:val="en-US"/>
        </w:rPr>
        <w:t xml:space="preserve"> have </w:t>
      </w:r>
      <w:r w:rsidR="009663CE" w:rsidRPr="00316E10">
        <w:rPr>
          <w:rFonts w:ascii="Times New Roman" w:hAnsi="Times New Roman" w:cs="Times New Roman"/>
          <w:sz w:val="20"/>
          <w:szCs w:val="20"/>
          <w:lang w:val="en-US"/>
        </w:rPr>
        <w:t>examined protective factors for those exposed to family violence</w:t>
      </w:r>
      <w:r w:rsidR="00266284" w:rsidRPr="00316E10">
        <w:rPr>
          <w:rFonts w:ascii="Times New Roman" w:hAnsi="Times New Roman" w:cs="Times New Roman"/>
          <w:sz w:val="20"/>
          <w:szCs w:val="20"/>
          <w:lang w:val="en-US"/>
        </w:rPr>
        <w:t xml:space="preserve"> </w:t>
      </w:r>
      <w:r w:rsidR="0043269B" w:rsidRPr="00316E10">
        <w:rPr>
          <w:rFonts w:ascii="Times New Roman" w:hAnsi="Times New Roman" w:cs="Times New Roman"/>
          <w:sz w:val="20"/>
          <w:szCs w:val="20"/>
          <w:lang w:val="en-US"/>
        </w:rPr>
        <w:t>(Kassis, Artz, Scambor, Scambor, &amp; Moldenhauer, 2013)</w:t>
      </w:r>
      <w:r w:rsidR="009663CE" w:rsidRPr="00316E10">
        <w:rPr>
          <w:rFonts w:ascii="Times New Roman" w:hAnsi="Times New Roman" w:cs="Times New Roman"/>
          <w:sz w:val="20"/>
          <w:szCs w:val="20"/>
          <w:lang w:val="en-US"/>
        </w:rPr>
        <w:t xml:space="preserve">. </w:t>
      </w:r>
      <w:r w:rsidR="00CA027C" w:rsidRPr="00316E10">
        <w:rPr>
          <w:rFonts w:ascii="Times New Roman" w:hAnsi="Times New Roman" w:cs="Times New Roman"/>
          <w:sz w:val="20"/>
          <w:szCs w:val="20"/>
          <w:lang w:val="en-US"/>
        </w:rPr>
        <w:t>It was</w:t>
      </w:r>
      <w:r w:rsidR="009663CE" w:rsidRPr="00316E10">
        <w:rPr>
          <w:rFonts w:ascii="Times New Roman" w:hAnsi="Times New Roman" w:cs="Times New Roman"/>
          <w:sz w:val="20"/>
          <w:szCs w:val="20"/>
          <w:lang w:val="en-US"/>
        </w:rPr>
        <w:t xml:space="preserve"> found that personal and social characteristics such as high self-concept, higher emotional self-control and being able to talk about violence helped to protect against developing aggressive </w:t>
      </w:r>
      <w:r w:rsidR="00AB01B2" w:rsidRPr="00316E10">
        <w:rPr>
          <w:rFonts w:ascii="Times New Roman" w:hAnsi="Times New Roman" w:cs="Times New Roman"/>
          <w:sz w:val="20"/>
          <w:szCs w:val="20"/>
          <w:lang w:val="en-US"/>
        </w:rPr>
        <w:t>behaviors</w:t>
      </w:r>
      <w:r w:rsidR="009663CE" w:rsidRPr="00316E10">
        <w:rPr>
          <w:rFonts w:ascii="Times New Roman" w:hAnsi="Times New Roman" w:cs="Times New Roman"/>
          <w:sz w:val="20"/>
          <w:szCs w:val="20"/>
          <w:lang w:val="en-US"/>
        </w:rPr>
        <w:t xml:space="preserve"> in adolescence. </w:t>
      </w:r>
      <w:r w:rsidR="006A5E9D" w:rsidRPr="00316E10">
        <w:rPr>
          <w:rFonts w:ascii="Times New Roman" w:hAnsi="Times New Roman" w:cs="Times New Roman"/>
          <w:sz w:val="20"/>
          <w:szCs w:val="20"/>
          <w:lang w:val="en-US"/>
        </w:rPr>
        <w:t>Other longitudinal studies</w:t>
      </w:r>
      <w:r w:rsidR="00D06D5F" w:rsidRPr="00316E10">
        <w:rPr>
          <w:rFonts w:ascii="Times New Roman" w:hAnsi="Times New Roman" w:cs="Times New Roman"/>
          <w:sz w:val="20"/>
          <w:szCs w:val="20"/>
          <w:lang w:val="en-US"/>
        </w:rPr>
        <w:t xml:space="preserve"> have</w:t>
      </w:r>
      <w:r w:rsidR="009663CE" w:rsidRPr="00316E10">
        <w:rPr>
          <w:rFonts w:ascii="Times New Roman" w:hAnsi="Times New Roman" w:cs="Times New Roman"/>
          <w:sz w:val="20"/>
          <w:szCs w:val="20"/>
          <w:lang w:val="en-US"/>
        </w:rPr>
        <w:t xml:space="preserve"> examined protective factors at ages 11-12, 13-14 and 15-16 between externalizing problem </w:t>
      </w:r>
      <w:r w:rsidR="00AB01B2" w:rsidRPr="00316E10">
        <w:rPr>
          <w:rFonts w:ascii="Times New Roman" w:hAnsi="Times New Roman" w:cs="Times New Roman"/>
          <w:sz w:val="20"/>
          <w:szCs w:val="20"/>
          <w:lang w:val="en-US"/>
        </w:rPr>
        <w:t>behaviors</w:t>
      </w:r>
      <w:r w:rsidR="009663CE" w:rsidRPr="00316E10">
        <w:rPr>
          <w:rFonts w:ascii="Times New Roman" w:hAnsi="Times New Roman" w:cs="Times New Roman"/>
          <w:sz w:val="20"/>
          <w:szCs w:val="20"/>
          <w:lang w:val="en-US"/>
        </w:rPr>
        <w:t xml:space="preserve"> at age 11-12 and rates of fighting at ages 17-18 and 19-20</w:t>
      </w:r>
      <w:r w:rsidR="006A5E9D" w:rsidRPr="00316E10">
        <w:rPr>
          <w:rFonts w:ascii="Times New Roman" w:hAnsi="Times New Roman" w:cs="Times New Roman"/>
          <w:sz w:val="20"/>
          <w:szCs w:val="20"/>
          <w:lang w:val="en-US"/>
        </w:rPr>
        <w:t xml:space="preserve"> (Vassallo, Edwards &amp; Forrest, 2016)</w:t>
      </w:r>
      <w:r w:rsidR="009663CE" w:rsidRPr="00316E10">
        <w:rPr>
          <w:rFonts w:ascii="Times New Roman" w:hAnsi="Times New Roman" w:cs="Times New Roman"/>
          <w:sz w:val="20"/>
          <w:szCs w:val="20"/>
          <w:lang w:val="en-US"/>
        </w:rPr>
        <w:t xml:space="preserve">. </w:t>
      </w:r>
      <w:r w:rsidR="00B1773C" w:rsidRPr="00316E10">
        <w:rPr>
          <w:rFonts w:ascii="Times New Roman" w:hAnsi="Times New Roman" w:cs="Times New Roman"/>
          <w:sz w:val="20"/>
          <w:szCs w:val="20"/>
          <w:lang w:val="en-US"/>
        </w:rPr>
        <w:t>R</w:t>
      </w:r>
      <w:r w:rsidR="009663CE" w:rsidRPr="00316E10">
        <w:rPr>
          <w:rFonts w:ascii="Times New Roman" w:hAnsi="Times New Roman" w:cs="Times New Roman"/>
          <w:sz w:val="20"/>
          <w:szCs w:val="20"/>
          <w:lang w:val="en-US"/>
        </w:rPr>
        <w:t xml:space="preserve">egression analyses indicated that higher </w:t>
      </w:r>
      <w:r w:rsidR="009663CE" w:rsidRPr="00316E10">
        <w:rPr>
          <w:rFonts w:ascii="Times New Roman" w:hAnsi="Times New Roman" w:cs="Times New Roman"/>
          <w:sz w:val="20"/>
          <w:szCs w:val="20"/>
          <w:lang w:val="en-US"/>
        </w:rPr>
        <w:lastRenderedPageBreak/>
        <w:t>levels of self-control at ages 11-12, 13-14 and 15-16 were associated with lower levels of fighting at age 17-18. When examining rates of fighting at age 19-20, high self-control at ages 13-14 and 15-16 were associated with lower rates of fighting. In subsequent multivariate analyses, at each timepoint, self-control was the only factor that was consistently protective against fighting at ages 19-20 when all other protective factors were considered</w:t>
      </w:r>
      <w:r w:rsidR="00DA7AE5" w:rsidRPr="00316E10">
        <w:rPr>
          <w:rFonts w:ascii="Times New Roman" w:hAnsi="Times New Roman" w:cs="Times New Roman"/>
          <w:sz w:val="20"/>
          <w:szCs w:val="20"/>
          <w:lang w:val="en-US"/>
        </w:rPr>
        <w:t xml:space="preserve"> (Vassallo, Edwards &amp; Forrest, 2016)</w:t>
      </w:r>
      <w:r w:rsidR="009663CE" w:rsidRPr="00316E10">
        <w:rPr>
          <w:rFonts w:ascii="Times New Roman" w:hAnsi="Times New Roman" w:cs="Times New Roman"/>
          <w:sz w:val="20"/>
          <w:szCs w:val="20"/>
          <w:lang w:val="en-US"/>
        </w:rPr>
        <w:t xml:space="preserve">. </w:t>
      </w:r>
      <w:r w:rsidR="0072785D" w:rsidRPr="00316E10">
        <w:rPr>
          <w:rFonts w:ascii="Times New Roman" w:hAnsi="Times New Roman" w:cs="Times New Roman"/>
          <w:sz w:val="20"/>
          <w:szCs w:val="20"/>
          <w:lang w:val="en-US"/>
        </w:rPr>
        <w:t>S</w:t>
      </w:r>
      <w:r w:rsidR="009663CE" w:rsidRPr="00316E10">
        <w:rPr>
          <w:rFonts w:ascii="Times New Roman" w:hAnsi="Times New Roman" w:cs="Times New Roman"/>
          <w:sz w:val="20"/>
          <w:szCs w:val="20"/>
          <w:lang w:val="en-US"/>
        </w:rPr>
        <w:t xml:space="preserve">elf-control </w:t>
      </w:r>
      <w:r w:rsidR="0072785D" w:rsidRPr="00316E10">
        <w:rPr>
          <w:rFonts w:ascii="Times New Roman" w:hAnsi="Times New Roman" w:cs="Times New Roman"/>
          <w:sz w:val="20"/>
          <w:szCs w:val="20"/>
          <w:lang w:val="en-US"/>
        </w:rPr>
        <w:t xml:space="preserve">was also examined </w:t>
      </w:r>
      <w:r w:rsidR="009663CE" w:rsidRPr="00316E10">
        <w:rPr>
          <w:rFonts w:ascii="Times New Roman" w:hAnsi="Times New Roman" w:cs="Times New Roman"/>
          <w:sz w:val="20"/>
          <w:szCs w:val="20"/>
          <w:lang w:val="en-US"/>
        </w:rPr>
        <w:t>as a risk modifier or interactive protective factor which ameliorated the association between externalizing problems and violence</w:t>
      </w:r>
      <w:r w:rsidR="0072785D" w:rsidRPr="00316E10">
        <w:rPr>
          <w:rFonts w:ascii="Times New Roman" w:hAnsi="Times New Roman" w:cs="Times New Roman"/>
          <w:sz w:val="20"/>
          <w:szCs w:val="20"/>
          <w:lang w:val="en-US"/>
        </w:rPr>
        <w:t xml:space="preserve"> (Vassallo, Edwards &amp; Forrest, 2016)</w:t>
      </w:r>
      <w:r w:rsidR="009663CE" w:rsidRPr="00316E10">
        <w:rPr>
          <w:rFonts w:ascii="Times New Roman" w:hAnsi="Times New Roman" w:cs="Times New Roman"/>
          <w:sz w:val="20"/>
          <w:szCs w:val="20"/>
          <w:lang w:val="en-US"/>
        </w:rPr>
        <w:t>. Self-control was not identified as an interactive protective factor between the risk of externalizing problems at ages 11-12 on fighting at age 17-18; however, self-control at age 15-16 and 19-20 was found to be a statistically significant interactive protective factor with regards to reduced fighting at 19-20 years</w:t>
      </w:r>
      <w:r w:rsidR="00E8129B" w:rsidRPr="00316E10">
        <w:rPr>
          <w:rFonts w:ascii="Times New Roman" w:hAnsi="Times New Roman" w:cs="Times New Roman"/>
          <w:sz w:val="20"/>
          <w:szCs w:val="20"/>
          <w:lang w:val="en-US"/>
        </w:rPr>
        <w:t xml:space="preserve"> (Vassallo, Edwards &amp; Forrest, 2016)</w:t>
      </w:r>
      <w:r w:rsidR="009663CE" w:rsidRPr="00316E10">
        <w:rPr>
          <w:rFonts w:ascii="Times New Roman" w:hAnsi="Times New Roman" w:cs="Times New Roman"/>
          <w:sz w:val="20"/>
          <w:szCs w:val="20"/>
          <w:lang w:val="en-US"/>
        </w:rPr>
        <w:t>.</w:t>
      </w:r>
      <w:r w:rsidR="001D5305" w:rsidRPr="00316E10">
        <w:rPr>
          <w:rFonts w:ascii="Times New Roman" w:hAnsi="Times New Roman" w:cs="Times New Roman"/>
          <w:sz w:val="20"/>
          <w:szCs w:val="20"/>
          <w:lang w:val="en-US"/>
        </w:rPr>
        <w:t xml:space="preserve"> </w:t>
      </w:r>
    </w:p>
    <w:p w14:paraId="68A26F41" w14:textId="5E82B40B" w:rsidR="009663CE" w:rsidRPr="00316E10" w:rsidRDefault="009663CE"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When examining self-control as a potential interactive protective factor, is it important to consider possible gender differences. Gottfredson and Hirschi (1990) argue there are differences between male and female crime rates which are due to differences in the levels of self-control that males and females have. They argue that boys are often monitored less; therefore, girls develop higher levels of self-control. </w:t>
      </w:r>
      <w:r w:rsidR="00A27E2B" w:rsidRPr="00316E10">
        <w:rPr>
          <w:rFonts w:ascii="Times New Roman" w:hAnsi="Times New Roman" w:cs="Times New Roman"/>
          <w:sz w:val="20"/>
          <w:szCs w:val="20"/>
          <w:lang w:val="en-US"/>
        </w:rPr>
        <w:t xml:space="preserve">Previous research </w:t>
      </w:r>
      <w:r w:rsidR="00227D52" w:rsidRPr="00316E10">
        <w:rPr>
          <w:rFonts w:ascii="Times New Roman" w:hAnsi="Times New Roman" w:cs="Times New Roman"/>
          <w:sz w:val="20"/>
          <w:szCs w:val="20"/>
          <w:lang w:val="en-US"/>
        </w:rPr>
        <w:t xml:space="preserve">has </w:t>
      </w:r>
      <w:r w:rsidRPr="00316E10">
        <w:rPr>
          <w:rFonts w:ascii="Times New Roman" w:hAnsi="Times New Roman" w:cs="Times New Roman"/>
          <w:sz w:val="20"/>
          <w:szCs w:val="20"/>
          <w:lang w:val="en-US"/>
        </w:rPr>
        <w:t>used growth mixture modelling to test for gender differences in developmental patterns of self-control, and hierarchical linear modelling to examine gender differences in the relationships between social factors and self-control</w:t>
      </w:r>
      <w:r w:rsidR="00227D52" w:rsidRPr="00316E10">
        <w:rPr>
          <w:rFonts w:ascii="Times New Roman" w:hAnsi="Times New Roman" w:cs="Times New Roman"/>
          <w:sz w:val="20"/>
          <w:szCs w:val="20"/>
          <w:lang w:val="en-US"/>
        </w:rPr>
        <w:t xml:space="preserve"> (Jo &amp; Bouffard, 2014)</w:t>
      </w:r>
      <w:r w:rsidRPr="00316E10">
        <w:rPr>
          <w:rFonts w:ascii="Times New Roman" w:hAnsi="Times New Roman" w:cs="Times New Roman"/>
          <w:sz w:val="20"/>
          <w:szCs w:val="20"/>
          <w:lang w:val="en-US"/>
        </w:rPr>
        <w:t xml:space="preserve">. </w:t>
      </w:r>
      <w:r w:rsidR="00227D52" w:rsidRPr="00316E10">
        <w:rPr>
          <w:rFonts w:ascii="Times New Roman" w:hAnsi="Times New Roman" w:cs="Times New Roman"/>
          <w:sz w:val="20"/>
          <w:szCs w:val="20"/>
          <w:lang w:val="en-US"/>
        </w:rPr>
        <w:t>The r</w:t>
      </w:r>
      <w:r w:rsidRPr="00316E10">
        <w:rPr>
          <w:rFonts w:ascii="Times New Roman" w:hAnsi="Times New Roman" w:cs="Times New Roman"/>
          <w:sz w:val="20"/>
          <w:szCs w:val="20"/>
          <w:lang w:val="en-US"/>
        </w:rPr>
        <w:t xml:space="preserve">esults showed that gender differences in self-control persist over the short term but not over the long term. Female levels of self-control decreased consistently over a five-year period, while for males, self-control decreased at ages 10, 11 and 12, increased between ages 12 and 13, then decreased again between ages 13 and 14. </w:t>
      </w:r>
      <w:r w:rsidR="00F17096" w:rsidRPr="00316E10">
        <w:rPr>
          <w:rFonts w:ascii="Times New Roman" w:hAnsi="Times New Roman" w:cs="Times New Roman"/>
          <w:sz w:val="20"/>
          <w:szCs w:val="20"/>
          <w:lang w:val="en-US"/>
        </w:rPr>
        <w:t xml:space="preserve">It was </w:t>
      </w:r>
      <w:r w:rsidRPr="00316E10">
        <w:rPr>
          <w:rFonts w:ascii="Times New Roman" w:hAnsi="Times New Roman" w:cs="Times New Roman"/>
          <w:sz w:val="20"/>
          <w:szCs w:val="20"/>
          <w:lang w:val="en-US"/>
        </w:rPr>
        <w:t>also found that males had significantly lower levels of self-control than females at ages 10, 11 and 12; however, the gender gap decreased and became non-significant at ages 13 and 14</w:t>
      </w:r>
      <w:r w:rsidR="00F17096" w:rsidRPr="00316E10">
        <w:rPr>
          <w:rFonts w:ascii="Times New Roman" w:hAnsi="Times New Roman" w:cs="Times New Roman"/>
          <w:sz w:val="20"/>
          <w:szCs w:val="20"/>
          <w:lang w:val="en-US"/>
        </w:rPr>
        <w:t xml:space="preserve"> (Jo &amp; Bouffard, 2014)</w:t>
      </w:r>
      <w:r w:rsidRPr="00316E10">
        <w:rPr>
          <w:rFonts w:ascii="Times New Roman" w:hAnsi="Times New Roman" w:cs="Times New Roman"/>
          <w:sz w:val="20"/>
          <w:szCs w:val="20"/>
          <w:lang w:val="en-US"/>
        </w:rPr>
        <w:t xml:space="preserve">. </w:t>
      </w:r>
      <w:r w:rsidR="009B58FF" w:rsidRPr="00316E10">
        <w:rPr>
          <w:rFonts w:ascii="Times New Roman" w:hAnsi="Times New Roman" w:cs="Times New Roman"/>
          <w:sz w:val="20"/>
          <w:szCs w:val="20"/>
          <w:lang w:val="en-US"/>
        </w:rPr>
        <w:t xml:space="preserve">Their </w:t>
      </w:r>
      <w:r w:rsidRPr="00316E10">
        <w:rPr>
          <w:rFonts w:ascii="Times New Roman" w:hAnsi="Times New Roman" w:cs="Times New Roman"/>
          <w:sz w:val="20"/>
          <w:szCs w:val="20"/>
          <w:lang w:val="en-US"/>
        </w:rPr>
        <w:t>study provides partial support for Gottfredson and Hirschi's (1990) arguments on gender differences in self-control, however further investigation is required to examine the inconsistency in gender differences</w:t>
      </w:r>
      <w:r w:rsidR="009B58FF" w:rsidRPr="00316E10">
        <w:rPr>
          <w:rFonts w:ascii="Times New Roman" w:hAnsi="Times New Roman" w:cs="Times New Roman"/>
          <w:sz w:val="20"/>
          <w:szCs w:val="20"/>
          <w:lang w:val="en-US"/>
        </w:rPr>
        <w:t xml:space="preserve"> (Jo &amp; Bouffard, 2014)</w:t>
      </w:r>
      <w:r w:rsidRPr="00316E10">
        <w:rPr>
          <w:rFonts w:ascii="Times New Roman" w:hAnsi="Times New Roman" w:cs="Times New Roman"/>
          <w:sz w:val="20"/>
          <w:szCs w:val="20"/>
          <w:lang w:val="en-US"/>
        </w:rPr>
        <w:t xml:space="preserve">. </w:t>
      </w:r>
    </w:p>
    <w:p w14:paraId="0DFE7520" w14:textId="142BC0DF" w:rsidR="007F0FA1" w:rsidRPr="00316E10" w:rsidRDefault="009663CE"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The effect that self-control has as an interactive protective factor on males could be different than females and this difference could be important when developing intervention or prevention programs</w:t>
      </w:r>
      <w:r w:rsidR="00A47F17" w:rsidRPr="00316E10">
        <w:rPr>
          <w:rFonts w:ascii="Times New Roman" w:hAnsi="Times New Roman" w:cs="Times New Roman"/>
          <w:sz w:val="20"/>
          <w:szCs w:val="20"/>
          <w:lang w:val="en-US"/>
        </w:rPr>
        <w:t xml:space="preserve"> for adolescents</w:t>
      </w:r>
      <w:r w:rsidRPr="00316E10">
        <w:rPr>
          <w:rFonts w:ascii="Times New Roman" w:hAnsi="Times New Roman" w:cs="Times New Roman"/>
          <w:sz w:val="20"/>
          <w:szCs w:val="20"/>
          <w:lang w:val="en-US"/>
        </w:rPr>
        <w:t xml:space="preserve">. For example, </w:t>
      </w:r>
      <w:r w:rsidR="00A31526" w:rsidRPr="00316E10">
        <w:rPr>
          <w:rFonts w:ascii="Times New Roman" w:hAnsi="Times New Roman" w:cs="Times New Roman"/>
          <w:sz w:val="20"/>
          <w:szCs w:val="20"/>
          <w:lang w:val="en-US"/>
        </w:rPr>
        <w:t xml:space="preserve">previous research has examined </w:t>
      </w:r>
      <w:r w:rsidRPr="00316E10">
        <w:rPr>
          <w:rFonts w:ascii="Times New Roman" w:hAnsi="Times New Roman" w:cs="Times New Roman"/>
          <w:sz w:val="20"/>
          <w:szCs w:val="20"/>
          <w:lang w:val="en-US"/>
        </w:rPr>
        <w:t xml:space="preserve">whether parenting practices are associated with later externalizing </w:t>
      </w:r>
      <w:r w:rsidR="00AB01B2" w:rsidRPr="00316E10">
        <w:rPr>
          <w:rFonts w:ascii="Times New Roman" w:hAnsi="Times New Roman" w:cs="Times New Roman"/>
          <w:sz w:val="20"/>
          <w:szCs w:val="20"/>
          <w:lang w:val="en-US"/>
        </w:rPr>
        <w:t>behavior</w:t>
      </w:r>
      <w:r w:rsidRPr="00316E10">
        <w:rPr>
          <w:rFonts w:ascii="Times New Roman" w:hAnsi="Times New Roman" w:cs="Times New Roman"/>
          <w:sz w:val="20"/>
          <w:szCs w:val="20"/>
          <w:lang w:val="en-US"/>
        </w:rPr>
        <w:t xml:space="preserve"> problems in children</w:t>
      </w:r>
      <w:r w:rsidR="00A31526" w:rsidRPr="00316E10">
        <w:rPr>
          <w:rFonts w:ascii="Times New Roman" w:hAnsi="Times New Roman" w:cs="Times New Roman"/>
          <w:sz w:val="20"/>
          <w:szCs w:val="20"/>
          <w:lang w:val="en-US"/>
        </w:rPr>
        <w:t xml:space="preserve"> (Chang, Olson, Sameroff, &amp; Sexton, 2011)</w:t>
      </w:r>
      <w:r w:rsidRPr="00316E10">
        <w:rPr>
          <w:rFonts w:ascii="Times New Roman" w:hAnsi="Times New Roman" w:cs="Times New Roman"/>
          <w:sz w:val="20"/>
          <w:szCs w:val="20"/>
          <w:lang w:val="en-US"/>
        </w:rPr>
        <w:t xml:space="preserve">. </w:t>
      </w:r>
      <w:r w:rsidR="00A31526" w:rsidRPr="00316E10">
        <w:rPr>
          <w:rFonts w:ascii="Times New Roman" w:hAnsi="Times New Roman" w:cs="Times New Roman"/>
          <w:sz w:val="20"/>
          <w:szCs w:val="20"/>
          <w:lang w:val="en-US"/>
        </w:rPr>
        <w:t>Research</w:t>
      </w:r>
      <w:r w:rsidRPr="00316E10">
        <w:rPr>
          <w:rFonts w:ascii="Times New Roman" w:hAnsi="Times New Roman" w:cs="Times New Roman"/>
          <w:sz w:val="20"/>
          <w:szCs w:val="20"/>
          <w:lang w:val="en-US"/>
        </w:rPr>
        <w:t xml:space="preserve"> considered whether effortful control, which </w:t>
      </w:r>
      <w:r w:rsidR="00A31526" w:rsidRPr="00316E10">
        <w:rPr>
          <w:rFonts w:ascii="Times New Roman" w:hAnsi="Times New Roman" w:cs="Times New Roman"/>
          <w:sz w:val="20"/>
          <w:szCs w:val="20"/>
          <w:lang w:val="en-US"/>
        </w:rPr>
        <w:t>was</w:t>
      </w:r>
      <w:r w:rsidRPr="00316E10">
        <w:rPr>
          <w:rFonts w:ascii="Times New Roman" w:hAnsi="Times New Roman" w:cs="Times New Roman"/>
          <w:sz w:val="20"/>
          <w:szCs w:val="20"/>
          <w:lang w:val="en-US"/>
        </w:rPr>
        <w:t xml:space="preserve"> classed as the ability to inhibit actions through elements of self-control, mediated these effects</w:t>
      </w:r>
      <w:r w:rsidR="00A31526" w:rsidRPr="00316E10">
        <w:rPr>
          <w:rFonts w:ascii="Times New Roman" w:hAnsi="Times New Roman" w:cs="Times New Roman"/>
          <w:sz w:val="20"/>
          <w:szCs w:val="20"/>
          <w:lang w:val="en-US"/>
        </w:rPr>
        <w:t xml:space="preserve"> (Chang, Olson, Sameroff, &amp; Sexton, 2011)</w:t>
      </w:r>
      <w:r w:rsidRPr="00316E10">
        <w:rPr>
          <w:rFonts w:ascii="Times New Roman" w:hAnsi="Times New Roman" w:cs="Times New Roman"/>
          <w:sz w:val="20"/>
          <w:szCs w:val="20"/>
          <w:lang w:val="en-US"/>
        </w:rPr>
        <w:t xml:space="preserve">. </w:t>
      </w:r>
      <w:r w:rsidR="00A31526" w:rsidRPr="00316E10">
        <w:rPr>
          <w:rFonts w:ascii="Times New Roman" w:hAnsi="Times New Roman" w:cs="Times New Roman"/>
          <w:sz w:val="20"/>
          <w:szCs w:val="20"/>
          <w:lang w:val="en-US"/>
        </w:rPr>
        <w:t>G</w:t>
      </w:r>
      <w:r w:rsidRPr="00316E10">
        <w:rPr>
          <w:rFonts w:ascii="Times New Roman" w:hAnsi="Times New Roman" w:cs="Times New Roman"/>
          <w:sz w:val="20"/>
          <w:szCs w:val="20"/>
          <w:lang w:val="en-US"/>
        </w:rPr>
        <w:t xml:space="preserve">ender differences </w:t>
      </w:r>
      <w:r w:rsidR="00A31526" w:rsidRPr="00316E10">
        <w:rPr>
          <w:rFonts w:ascii="Times New Roman" w:hAnsi="Times New Roman" w:cs="Times New Roman"/>
          <w:sz w:val="20"/>
          <w:szCs w:val="20"/>
          <w:lang w:val="en-US"/>
        </w:rPr>
        <w:t xml:space="preserve">were found </w:t>
      </w:r>
      <w:r w:rsidRPr="00316E10">
        <w:rPr>
          <w:rFonts w:ascii="Times New Roman" w:hAnsi="Times New Roman" w:cs="Times New Roman"/>
          <w:sz w:val="20"/>
          <w:szCs w:val="20"/>
          <w:lang w:val="en-US"/>
        </w:rPr>
        <w:t>which suggested that, for boys, low levels of warm responsiveness and frequent use of corporal punishment predicted high levels of externali</w:t>
      </w:r>
      <w:r w:rsidR="00676477" w:rsidRPr="00316E10">
        <w:rPr>
          <w:rFonts w:ascii="Times New Roman" w:hAnsi="Times New Roman" w:cs="Times New Roman"/>
          <w:sz w:val="20"/>
          <w:szCs w:val="20"/>
          <w:lang w:val="en-US"/>
        </w:rPr>
        <w:t>z</w:t>
      </w:r>
      <w:r w:rsidRPr="00316E10">
        <w:rPr>
          <w:rFonts w:ascii="Times New Roman" w:hAnsi="Times New Roman" w:cs="Times New Roman"/>
          <w:sz w:val="20"/>
          <w:szCs w:val="20"/>
          <w:lang w:val="en-US"/>
        </w:rPr>
        <w:t xml:space="preserve">ing </w:t>
      </w:r>
      <w:r w:rsidR="00AB01B2" w:rsidRPr="00316E10">
        <w:rPr>
          <w:rFonts w:ascii="Times New Roman" w:hAnsi="Times New Roman" w:cs="Times New Roman"/>
          <w:sz w:val="20"/>
          <w:szCs w:val="20"/>
          <w:lang w:val="en-US"/>
        </w:rPr>
        <w:t>behaviors</w:t>
      </w:r>
      <w:r w:rsidRPr="00316E10">
        <w:rPr>
          <w:rFonts w:ascii="Times New Roman" w:hAnsi="Times New Roman" w:cs="Times New Roman"/>
          <w:sz w:val="20"/>
          <w:szCs w:val="20"/>
          <w:lang w:val="en-US"/>
        </w:rPr>
        <w:t xml:space="preserve">, which was mediated by deficits in effortful control. However, for girls, effortful control was not a significant mediator of the effects of parenting on disruptive </w:t>
      </w:r>
      <w:r w:rsidR="00A31526" w:rsidRPr="00316E10">
        <w:rPr>
          <w:rFonts w:ascii="Times New Roman" w:hAnsi="Times New Roman" w:cs="Times New Roman"/>
          <w:sz w:val="20"/>
          <w:szCs w:val="20"/>
          <w:lang w:val="en-US"/>
        </w:rPr>
        <w:t>behavior (Chang, Olson, Sameroff, &amp; Sexton, 2011)</w:t>
      </w:r>
      <w:r w:rsidRPr="00316E10">
        <w:rPr>
          <w:rFonts w:ascii="Times New Roman" w:hAnsi="Times New Roman" w:cs="Times New Roman"/>
          <w:sz w:val="20"/>
          <w:szCs w:val="20"/>
          <w:lang w:val="en-US"/>
        </w:rPr>
        <w:t xml:space="preserve">. This means that for boys, corporal punishment reduced levels of self-control, which resulted in higher levels of externalizing </w:t>
      </w:r>
      <w:r w:rsidR="00AB01B2" w:rsidRPr="00316E10">
        <w:rPr>
          <w:rFonts w:ascii="Times New Roman" w:hAnsi="Times New Roman" w:cs="Times New Roman"/>
          <w:sz w:val="20"/>
          <w:szCs w:val="20"/>
          <w:lang w:val="en-US"/>
        </w:rPr>
        <w:t>behaviors</w:t>
      </w:r>
      <w:r w:rsidRPr="00316E10">
        <w:rPr>
          <w:rFonts w:ascii="Times New Roman" w:hAnsi="Times New Roman" w:cs="Times New Roman"/>
          <w:sz w:val="20"/>
          <w:szCs w:val="20"/>
          <w:lang w:val="en-US"/>
        </w:rPr>
        <w:t xml:space="preserve">. However, for girls, self-control was not a mediator. Similar results were found </w:t>
      </w:r>
      <w:r w:rsidR="00506456" w:rsidRPr="00316E10">
        <w:rPr>
          <w:rFonts w:ascii="Times New Roman" w:hAnsi="Times New Roman" w:cs="Times New Roman"/>
          <w:sz w:val="20"/>
          <w:szCs w:val="20"/>
          <w:lang w:val="en-US"/>
        </w:rPr>
        <w:t>in other studies (</w:t>
      </w:r>
      <w:r w:rsidRPr="00316E10">
        <w:rPr>
          <w:rFonts w:ascii="Times New Roman" w:hAnsi="Times New Roman" w:cs="Times New Roman"/>
          <w:sz w:val="20"/>
          <w:szCs w:val="20"/>
          <w:lang w:val="en-US"/>
        </w:rPr>
        <w:t>Evans</w:t>
      </w:r>
      <w:r w:rsidR="009E4419" w:rsidRPr="00316E10">
        <w:rPr>
          <w:rFonts w:ascii="Times New Roman" w:hAnsi="Times New Roman" w:cs="Times New Roman"/>
          <w:sz w:val="20"/>
          <w:szCs w:val="20"/>
          <w:lang w:val="en-US"/>
        </w:rPr>
        <w:t>, Simons &amp; Simons</w:t>
      </w:r>
      <w:r w:rsidR="00506456" w:rsidRPr="00316E10">
        <w:rPr>
          <w:rFonts w:ascii="Times New Roman" w:hAnsi="Times New Roman" w:cs="Times New Roman"/>
          <w:sz w:val="20"/>
          <w:szCs w:val="20"/>
          <w:lang w:val="en-US"/>
        </w:rPr>
        <w:t xml:space="preserve">, </w:t>
      </w:r>
      <w:r w:rsidRPr="00316E10">
        <w:rPr>
          <w:rFonts w:ascii="Times New Roman" w:hAnsi="Times New Roman" w:cs="Times New Roman"/>
          <w:sz w:val="20"/>
          <w:szCs w:val="20"/>
          <w:lang w:val="en-US"/>
        </w:rPr>
        <w:t xml:space="preserve">2012). </w:t>
      </w:r>
      <w:r w:rsidR="00A232E4" w:rsidRPr="00316E10">
        <w:rPr>
          <w:rFonts w:ascii="Times New Roman" w:hAnsi="Times New Roman" w:cs="Times New Roman"/>
          <w:sz w:val="20"/>
          <w:szCs w:val="20"/>
          <w:lang w:val="en-US"/>
        </w:rPr>
        <w:t xml:space="preserve">Studies that examined </w:t>
      </w:r>
      <w:r w:rsidRPr="00316E10">
        <w:rPr>
          <w:rFonts w:ascii="Times New Roman" w:hAnsi="Times New Roman" w:cs="Times New Roman"/>
          <w:sz w:val="20"/>
          <w:szCs w:val="20"/>
          <w:lang w:val="en-US"/>
        </w:rPr>
        <w:t>self-control as a mediating mechanism between corporal punishment and delinquency found that corporal punishment had an indirect effect through self-control on adolescent delinquency for males but not females</w:t>
      </w:r>
      <w:r w:rsidR="00A232E4" w:rsidRPr="00316E10">
        <w:rPr>
          <w:rFonts w:ascii="Times New Roman" w:hAnsi="Times New Roman" w:cs="Times New Roman"/>
          <w:sz w:val="20"/>
          <w:szCs w:val="20"/>
          <w:lang w:val="en-US"/>
        </w:rPr>
        <w:t xml:space="preserve"> (Evans, Simons &amp; Simons, 2012)</w:t>
      </w:r>
      <w:r w:rsidRPr="00316E10">
        <w:rPr>
          <w:rFonts w:ascii="Times New Roman" w:hAnsi="Times New Roman" w:cs="Times New Roman"/>
          <w:sz w:val="20"/>
          <w:szCs w:val="20"/>
          <w:lang w:val="en-US"/>
        </w:rPr>
        <w:t xml:space="preserve">. This suggests that corporal punishment reduced levels of self-control, which, in turn, resulted in increased levels </w:t>
      </w:r>
      <w:r w:rsidRPr="00316E10">
        <w:rPr>
          <w:rFonts w:ascii="Times New Roman" w:hAnsi="Times New Roman" w:cs="Times New Roman"/>
          <w:sz w:val="20"/>
          <w:szCs w:val="20"/>
          <w:lang w:val="en-US"/>
        </w:rPr>
        <w:lastRenderedPageBreak/>
        <w:t>of delinquency for males but not females. The differences mentioned above with regards to the effects of corporal punishment and self-control for males and females highlights the importance of considering gender separately when investigating interactive protective factors.</w:t>
      </w:r>
      <w:r w:rsidR="00F20E91" w:rsidRPr="00316E10">
        <w:rPr>
          <w:rFonts w:ascii="Times New Roman" w:hAnsi="Times New Roman" w:cs="Times New Roman"/>
          <w:sz w:val="20"/>
          <w:szCs w:val="20"/>
          <w:lang w:val="en-US"/>
        </w:rPr>
        <w:t xml:space="preserve"> However, these studies did not consider a potential moderating role of self-control; a gap addressed in the current study which evaluates potential gender differences in the interactive effect of self-control. </w:t>
      </w:r>
    </w:p>
    <w:p w14:paraId="46CBA8CB" w14:textId="2CD45040" w:rsidR="00CE3CAA" w:rsidRPr="00316E10" w:rsidRDefault="002879C6" w:rsidP="00C8407A">
      <w:pPr>
        <w:spacing w:line="480" w:lineRule="auto"/>
        <w:jc w:val="center"/>
        <w:rPr>
          <w:rFonts w:ascii="Times New Roman" w:hAnsi="Times New Roman" w:cs="Times New Roman"/>
          <w:b/>
          <w:sz w:val="20"/>
          <w:szCs w:val="20"/>
          <w:lang w:val="en-US"/>
        </w:rPr>
      </w:pPr>
      <w:r w:rsidRPr="00316E10">
        <w:rPr>
          <w:rFonts w:ascii="Times New Roman" w:hAnsi="Times New Roman" w:cs="Times New Roman"/>
          <w:b/>
          <w:sz w:val="20"/>
          <w:szCs w:val="20"/>
          <w:lang w:val="en-US"/>
        </w:rPr>
        <w:t>Current Study</w:t>
      </w:r>
    </w:p>
    <w:p w14:paraId="385A3BFE" w14:textId="75B4D9C0" w:rsidR="008C1415" w:rsidRPr="00316E10" w:rsidRDefault="00271A4B"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Adolescent research suggest</w:t>
      </w:r>
      <w:r w:rsidR="000472EB" w:rsidRPr="00316E10">
        <w:rPr>
          <w:rFonts w:ascii="Times New Roman" w:hAnsi="Times New Roman" w:cs="Times New Roman"/>
          <w:sz w:val="20"/>
          <w:szCs w:val="20"/>
          <w:lang w:val="en-US"/>
        </w:rPr>
        <w:t>s</w:t>
      </w:r>
      <w:r w:rsidRPr="00316E10">
        <w:rPr>
          <w:rFonts w:ascii="Times New Roman" w:hAnsi="Times New Roman" w:cs="Times New Roman"/>
          <w:sz w:val="20"/>
          <w:szCs w:val="20"/>
          <w:lang w:val="en-US"/>
        </w:rPr>
        <w:t xml:space="preserve"> that corporal punishment predicts the development of aggression (</w:t>
      </w:r>
      <w:r w:rsidR="004B4E86" w:rsidRPr="00316E10">
        <w:rPr>
          <w:rFonts w:ascii="Times New Roman" w:hAnsi="Times New Roman" w:cs="Times New Roman"/>
          <w:sz w:val="20"/>
          <w:szCs w:val="20"/>
          <w:lang w:val="en-US"/>
        </w:rPr>
        <w:t>Gershoff, 2013</w:t>
      </w:r>
      <w:r w:rsidRPr="00316E10">
        <w:rPr>
          <w:rFonts w:ascii="Times New Roman" w:hAnsi="Times New Roman" w:cs="Times New Roman"/>
          <w:sz w:val="20"/>
          <w:szCs w:val="20"/>
          <w:lang w:val="en-US"/>
        </w:rPr>
        <w:t xml:space="preserve">). However, previous research rarely examines </w:t>
      </w:r>
      <w:r w:rsidR="00C435EE" w:rsidRPr="00316E10">
        <w:rPr>
          <w:rFonts w:ascii="Times New Roman" w:hAnsi="Times New Roman" w:cs="Times New Roman"/>
          <w:sz w:val="20"/>
          <w:szCs w:val="20"/>
          <w:lang w:val="en-US"/>
        </w:rPr>
        <w:t>the reasons underlying the variation in the development of aggression following exposure to corporal punishment; that is, why some adolescents appear to be more resilient to its effects than others.</w:t>
      </w:r>
      <w:r w:rsidRPr="00316E10">
        <w:rPr>
          <w:rFonts w:ascii="Times New Roman" w:hAnsi="Times New Roman" w:cs="Times New Roman"/>
          <w:sz w:val="20"/>
          <w:szCs w:val="20"/>
          <w:lang w:val="en-US"/>
        </w:rPr>
        <w:t xml:space="preserve"> </w:t>
      </w:r>
      <w:r w:rsidR="00275176" w:rsidRPr="00316E10">
        <w:rPr>
          <w:rFonts w:ascii="Times New Roman" w:hAnsi="Times New Roman" w:cs="Times New Roman"/>
          <w:sz w:val="20"/>
          <w:szCs w:val="20"/>
          <w:lang w:val="en-US"/>
        </w:rPr>
        <w:t>Further, as</w:t>
      </w:r>
      <w:r w:rsidR="006F4E7E" w:rsidRPr="00316E10">
        <w:rPr>
          <w:rFonts w:ascii="Times New Roman" w:hAnsi="Times New Roman" w:cs="Times New Roman"/>
          <w:sz w:val="20"/>
          <w:szCs w:val="20"/>
          <w:lang w:val="en-US"/>
        </w:rPr>
        <w:t xml:space="preserve"> a young person’s level of aggression can fluctuate as they develop through adolescence, longitudinal studies are needed as a means to capture previous levels of aggression. </w:t>
      </w:r>
      <w:r w:rsidR="00275176" w:rsidRPr="00316E10">
        <w:rPr>
          <w:rFonts w:ascii="Times New Roman" w:hAnsi="Times New Roman" w:cs="Times New Roman"/>
          <w:sz w:val="20"/>
          <w:szCs w:val="20"/>
          <w:lang w:val="en-US"/>
        </w:rPr>
        <w:t xml:space="preserve">Adolescence may be a particularly critical time with respect to aggression because despite a general decline in aggression, especially physical aggression, towards and during adolescence, some young people continue to show persistent aggressive </w:t>
      </w:r>
      <w:r w:rsidR="00AB01B2" w:rsidRPr="00316E10">
        <w:rPr>
          <w:rFonts w:ascii="Times New Roman" w:hAnsi="Times New Roman" w:cs="Times New Roman"/>
          <w:sz w:val="20"/>
          <w:szCs w:val="20"/>
          <w:lang w:val="en-US"/>
        </w:rPr>
        <w:t>behavior</w:t>
      </w:r>
      <w:r w:rsidR="00275176" w:rsidRPr="00316E10">
        <w:rPr>
          <w:rFonts w:ascii="Times New Roman" w:hAnsi="Times New Roman" w:cs="Times New Roman"/>
          <w:sz w:val="20"/>
          <w:szCs w:val="20"/>
          <w:lang w:val="en-US"/>
        </w:rPr>
        <w:t xml:space="preserve"> and may be at particular risk of becoming trapped into a pathway leading to lifelong aggression</w:t>
      </w:r>
      <w:r w:rsidR="00A044ED" w:rsidRPr="00316E10">
        <w:rPr>
          <w:rFonts w:ascii="Times New Roman" w:hAnsi="Times New Roman" w:cs="Times New Roman"/>
          <w:sz w:val="20"/>
          <w:szCs w:val="20"/>
          <w:lang w:val="en-US"/>
        </w:rPr>
        <w:t xml:space="preserve"> (</w:t>
      </w:r>
      <w:r w:rsidR="009317AD" w:rsidRPr="00316E10">
        <w:rPr>
          <w:rFonts w:ascii="Times New Roman" w:hAnsi="Times New Roman" w:cs="Times New Roman"/>
          <w:sz w:val="20"/>
          <w:szCs w:val="20"/>
          <w:lang w:val="en-US"/>
        </w:rPr>
        <w:t xml:space="preserve">Moffitt, 2003; </w:t>
      </w:r>
      <w:r w:rsidR="00A044ED" w:rsidRPr="00316E10">
        <w:rPr>
          <w:rFonts w:ascii="Times New Roman" w:hAnsi="Times New Roman" w:cs="Times New Roman"/>
          <w:sz w:val="20"/>
          <w:szCs w:val="20"/>
          <w:lang w:val="en-US"/>
        </w:rPr>
        <w:t>Eisner &amp; Malti, 2015</w:t>
      </w:r>
      <w:r w:rsidR="009317AD" w:rsidRPr="00316E10">
        <w:rPr>
          <w:rFonts w:ascii="Times New Roman" w:hAnsi="Times New Roman" w:cs="Times New Roman"/>
          <w:sz w:val="20"/>
          <w:szCs w:val="20"/>
          <w:lang w:val="en-US"/>
        </w:rPr>
        <w:t>)</w:t>
      </w:r>
      <w:r w:rsidR="00275176" w:rsidRPr="00316E10">
        <w:rPr>
          <w:rFonts w:ascii="Times New Roman" w:hAnsi="Times New Roman" w:cs="Times New Roman"/>
          <w:sz w:val="20"/>
          <w:szCs w:val="20"/>
          <w:lang w:val="en-US"/>
        </w:rPr>
        <w:t xml:space="preserve">. </w:t>
      </w:r>
      <w:r w:rsidR="00102A0F" w:rsidRPr="00316E10">
        <w:rPr>
          <w:rFonts w:ascii="Times New Roman" w:hAnsi="Times New Roman" w:cs="Times New Roman"/>
          <w:sz w:val="20"/>
          <w:szCs w:val="20"/>
          <w:lang w:val="en-US"/>
        </w:rPr>
        <w:t>Addressing</w:t>
      </w:r>
      <w:r w:rsidR="00275176" w:rsidRPr="00316E10">
        <w:rPr>
          <w:rFonts w:ascii="Times New Roman" w:hAnsi="Times New Roman" w:cs="Times New Roman"/>
          <w:sz w:val="20"/>
          <w:szCs w:val="20"/>
          <w:lang w:val="en-US"/>
        </w:rPr>
        <w:t xml:space="preserve"> the factors that directly and interactively predict aggression at this stage of development has the potential to prevent the </w:t>
      </w:r>
      <w:r w:rsidR="00AB01B2" w:rsidRPr="00316E10">
        <w:rPr>
          <w:rFonts w:ascii="Times New Roman" w:hAnsi="Times New Roman" w:cs="Times New Roman"/>
          <w:sz w:val="20"/>
          <w:szCs w:val="20"/>
          <w:lang w:val="en-US"/>
        </w:rPr>
        <w:t>behavior</w:t>
      </w:r>
      <w:r w:rsidR="00275176" w:rsidRPr="00316E10">
        <w:rPr>
          <w:rFonts w:ascii="Times New Roman" w:hAnsi="Times New Roman" w:cs="Times New Roman"/>
          <w:sz w:val="20"/>
          <w:szCs w:val="20"/>
          <w:lang w:val="en-US"/>
        </w:rPr>
        <w:t xml:space="preserve"> becoming entrenched and persist into adulthood. </w:t>
      </w:r>
      <w:r w:rsidR="006F4E7E" w:rsidRPr="00316E10">
        <w:rPr>
          <w:rFonts w:ascii="Times New Roman" w:hAnsi="Times New Roman" w:cs="Times New Roman"/>
          <w:sz w:val="20"/>
          <w:szCs w:val="20"/>
          <w:lang w:val="en-US"/>
        </w:rPr>
        <w:t>Thus</w:t>
      </w:r>
      <w:r w:rsidRPr="00316E10">
        <w:rPr>
          <w:rFonts w:ascii="Times New Roman" w:hAnsi="Times New Roman" w:cs="Times New Roman"/>
          <w:sz w:val="20"/>
          <w:szCs w:val="20"/>
          <w:lang w:val="en-US"/>
        </w:rPr>
        <w:t>, the aim of this study is to investigate the protective capability of self-control between corporal punishment and the development of aggression from mid to late-adolescenc</w:t>
      </w:r>
      <w:r w:rsidR="006F4E7E" w:rsidRPr="00316E10">
        <w:rPr>
          <w:rFonts w:ascii="Times New Roman" w:hAnsi="Times New Roman" w:cs="Times New Roman"/>
          <w:sz w:val="20"/>
          <w:szCs w:val="20"/>
          <w:lang w:val="en-US"/>
        </w:rPr>
        <w:t>e</w:t>
      </w:r>
      <w:r w:rsidRPr="00316E10">
        <w:rPr>
          <w:rFonts w:ascii="Times New Roman" w:hAnsi="Times New Roman" w:cs="Times New Roman"/>
          <w:sz w:val="20"/>
          <w:szCs w:val="20"/>
          <w:lang w:val="en-US"/>
        </w:rPr>
        <w:t>, while accounting for previous levels of aggression. The interactive and main effect of self-control will be examined as well as developmental differences for males and females. As there is a lack in the number of empirical studies testing self-control as an interactive protective factor between corporal punishment and adolescent aggression, this study tested the hypothesis that self-control moderates the association between corporal punishment and aggression in adolescence</w:t>
      </w:r>
      <w:r w:rsidR="0098495D" w:rsidRPr="00316E10">
        <w:rPr>
          <w:rFonts w:ascii="Times New Roman" w:hAnsi="Times New Roman" w:cs="Times New Roman"/>
          <w:sz w:val="20"/>
          <w:szCs w:val="20"/>
          <w:lang w:val="en-US"/>
        </w:rPr>
        <w:t>.</w:t>
      </w:r>
      <w:r w:rsidRPr="00316E10">
        <w:rPr>
          <w:rFonts w:ascii="Times New Roman" w:hAnsi="Times New Roman" w:cs="Times New Roman"/>
          <w:sz w:val="20"/>
          <w:szCs w:val="20"/>
          <w:lang w:val="en-US"/>
        </w:rPr>
        <w:t xml:space="preserve"> In line with prior research based on the differing strength of protective factors at different developmental periods, this study</w:t>
      </w:r>
      <w:r w:rsidR="006F4E7E" w:rsidRPr="00316E10">
        <w:rPr>
          <w:rFonts w:ascii="Times New Roman" w:hAnsi="Times New Roman" w:cs="Times New Roman"/>
          <w:sz w:val="20"/>
          <w:szCs w:val="20"/>
          <w:lang w:val="en-US"/>
        </w:rPr>
        <w:t xml:space="preserve"> also</w:t>
      </w:r>
      <w:r w:rsidRPr="00316E10">
        <w:rPr>
          <w:rFonts w:ascii="Times New Roman" w:hAnsi="Times New Roman" w:cs="Times New Roman"/>
          <w:sz w:val="20"/>
          <w:szCs w:val="20"/>
          <w:lang w:val="en-US"/>
        </w:rPr>
        <w:t xml:space="preserve"> hypothesi</w:t>
      </w:r>
      <w:r w:rsidR="00102D9B" w:rsidRPr="00316E10">
        <w:rPr>
          <w:rFonts w:ascii="Times New Roman" w:hAnsi="Times New Roman" w:cs="Times New Roman"/>
          <w:sz w:val="20"/>
          <w:szCs w:val="20"/>
          <w:lang w:val="en-US"/>
        </w:rPr>
        <w:t>z</w:t>
      </w:r>
      <w:r w:rsidRPr="00316E10">
        <w:rPr>
          <w:rFonts w:ascii="Times New Roman" w:hAnsi="Times New Roman" w:cs="Times New Roman"/>
          <w:sz w:val="20"/>
          <w:szCs w:val="20"/>
          <w:lang w:val="en-US"/>
        </w:rPr>
        <w:t xml:space="preserve">ed that the protective effect of self-control would differ depending on the age of the young </w:t>
      </w:r>
      <w:r w:rsidR="003F59AB" w:rsidRPr="00316E10">
        <w:rPr>
          <w:rFonts w:ascii="Times New Roman" w:hAnsi="Times New Roman" w:cs="Times New Roman"/>
          <w:sz w:val="20"/>
          <w:szCs w:val="20"/>
          <w:lang w:val="en-US"/>
        </w:rPr>
        <w:t>person.</w:t>
      </w:r>
      <w:r w:rsidR="006161D4" w:rsidRPr="00316E10">
        <w:rPr>
          <w:rFonts w:ascii="Times New Roman" w:hAnsi="Times New Roman" w:cs="Times New Roman"/>
          <w:sz w:val="20"/>
          <w:szCs w:val="20"/>
          <w:lang w:val="en-US"/>
        </w:rPr>
        <w:t xml:space="preserve"> </w:t>
      </w:r>
      <w:r w:rsidR="008C1415" w:rsidRPr="00316E10">
        <w:rPr>
          <w:rFonts w:ascii="Times New Roman" w:hAnsi="Times New Roman" w:cs="Times New Roman"/>
          <w:sz w:val="20"/>
          <w:szCs w:val="20"/>
          <w:lang w:val="en-US"/>
        </w:rPr>
        <w:t>Based on the above-outlined considerations, it was hypothesi</w:t>
      </w:r>
      <w:r w:rsidR="00675612" w:rsidRPr="00316E10">
        <w:rPr>
          <w:rFonts w:ascii="Times New Roman" w:hAnsi="Times New Roman" w:cs="Times New Roman"/>
          <w:sz w:val="20"/>
          <w:szCs w:val="20"/>
          <w:lang w:val="en-US"/>
        </w:rPr>
        <w:t>z</w:t>
      </w:r>
      <w:r w:rsidR="008C1415" w:rsidRPr="00316E10">
        <w:rPr>
          <w:rFonts w:ascii="Times New Roman" w:hAnsi="Times New Roman" w:cs="Times New Roman"/>
          <w:sz w:val="20"/>
          <w:szCs w:val="20"/>
          <w:lang w:val="en-US"/>
        </w:rPr>
        <w:t>ed that children with</w:t>
      </w:r>
      <w:r w:rsidR="00236F62" w:rsidRPr="00316E10">
        <w:rPr>
          <w:rFonts w:ascii="Times New Roman" w:hAnsi="Times New Roman" w:cs="Times New Roman"/>
          <w:sz w:val="20"/>
          <w:szCs w:val="20"/>
          <w:lang w:val="en-US"/>
        </w:rPr>
        <w:t xml:space="preserve"> </w:t>
      </w:r>
      <w:r w:rsidR="006B273D" w:rsidRPr="00316E10">
        <w:rPr>
          <w:rFonts w:ascii="Times New Roman" w:hAnsi="Times New Roman" w:cs="Times New Roman"/>
          <w:sz w:val="20"/>
          <w:szCs w:val="20"/>
          <w:lang w:val="en-US"/>
        </w:rPr>
        <w:t>higher</w:t>
      </w:r>
      <w:r w:rsidR="00236F62" w:rsidRPr="00316E10">
        <w:rPr>
          <w:rFonts w:ascii="Times New Roman" w:hAnsi="Times New Roman" w:cs="Times New Roman"/>
          <w:sz w:val="20"/>
          <w:szCs w:val="20"/>
          <w:lang w:val="en-US"/>
        </w:rPr>
        <w:t xml:space="preserve"> levels of self-control </w:t>
      </w:r>
      <w:r w:rsidR="008C1415" w:rsidRPr="00316E10">
        <w:rPr>
          <w:rFonts w:ascii="Times New Roman" w:hAnsi="Times New Roman" w:cs="Times New Roman"/>
          <w:sz w:val="20"/>
          <w:szCs w:val="20"/>
          <w:lang w:val="en-US"/>
        </w:rPr>
        <w:t>would be more protected against the adverse effects of corporal punishment, when considering adolescent aggression. This study also examine</w:t>
      </w:r>
      <w:r w:rsidR="00E8248E" w:rsidRPr="00316E10">
        <w:rPr>
          <w:rFonts w:ascii="Times New Roman" w:hAnsi="Times New Roman" w:cs="Times New Roman"/>
          <w:sz w:val="20"/>
          <w:szCs w:val="20"/>
          <w:lang w:val="en-US"/>
        </w:rPr>
        <w:t>d</w:t>
      </w:r>
      <w:r w:rsidR="008C1415" w:rsidRPr="00316E10">
        <w:rPr>
          <w:rFonts w:ascii="Times New Roman" w:hAnsi="Times New Roman" w:cs="Times New Roman"/>
          <w:sz w:val="20"/>
          <w:szCs w:val="20"/>
          <w:lang w:val="en-US"/>
        </w:rPr>
        <w:t xml:space="preserve"> main effects and gender differences when considering the relation between corporal punishment, self-control, and aggression.</w:t>
      </w:r>
      <w:r w:rsidR="002C1BCC" w:rsidRPr="00316E10">
        <w:rPr>
          <w:rFonts w:ascii="Times New Roman" w:hAnsi="Times New Roman" w:cs="Times New Roman"/>
          <w:sz w:val="20"/>
          <w:szCs w:val="20"/>
          <w:lang w:val="en-US"/>
        </w:rPr>
        <w:t xml:space="preserve"> </w:t>
      </w:r>
      <w:r w:rsidR="008C1415" w:rsidRPr="00316E10">
        <w:rPr>
          <w:rFonts w:ascii="Times New Roman" w:hAnsi="Times New Roman" w:cs="Times New Roman"/>
          <w:sz w:val="20"/>
          <w:szCs w:val="20"/>
          <w:lang w:val="en-US"/>
        </w:rPr>
        <w:t xml:space="preserve"> </w:t>
      </w:r>
    </w:p>
    <w:p w14:paraId="7CD6879C" w14:textId="18B55E9A" w:rsidR="0068728A" w:rsidRPr="00316E10" w:rsidRDefault="0068728A" w:rsidP="0068728A">
      <w:pPr>
        <w:spacing w:line="240" w:lineRule="auto"/>
        <w:jc w:val="center"/>
        <w:rPr>
          <w:rFonts w:ascii="Times New Roman" w:hAnsi="Times New Roman" w:cs="Times New Roman"/>
          <w:b/>
          <w:sz w:val="20"/>
          <w:szCs w:val="20"/>
          <w:lang w:val="en-US"/>
        </w:rPr>
      </w:pPr>
      <w:r w:rsidRPr="00316E10">
        <w:rPr>
          <w:rFonts w:ascii="Times New Roman" w:hAnsi="Times New Roman" w:cs="Times New Roman"/>
          <w:b/>
          <w:sz w:val="20"/>
          <w:szCs w:val="20"/>
          <w:lang w:val="en-US"/>
        </w:rPr>
        <w:t>Methods</w:t>
      </w:r>
    </w:p>
    <w:p w14:paraId="394DC029" w14:textId="04D51014" w:rsidR="002879C6" w:rsidRPr="00316E10" w:rsidRDefault="002879C6"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Participants</w:t>
      </w:r>
    </w:p>
    <w:p w14:paraId="7299F1AD" w14:textId="0504061B" w:rsidR="005528AC" w:rsidRPr="00316E10" w:rsidRDefault="0097108F"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The analyses are based on data drawn from a combined longitudinal and intervention study, the </w:t>
      </w:r>
      <w:r w:rsidRPr="00316E10">
        <w:rPr>
          <w:rFonts w:ascii="Times New Roman" w:hAnsi="Times New Roman" w:cs="Times New Roman"/>
          <w:i/>
          <w:sz w:val="20"/>
          <w:szCs w:val="20"/>
          <w:lang w:val="en-US"/>
        </w:rPr>
        <w:t xml:space="preserve">Zurich Project on the Social Development </w:t>
      </w:r>
      <w:r w:rsidR="0023046C" w:rsidRPr="00316E10">
        <w:rPr>
          <w:rFonts w:ascii="Times New Roman" w:hAnsi="Times New Roman" w:cs="Times New Roman"/>
          <w:i/>
          <w:sz w:val="20"/>
          <w:szCs w:val="20"/>
          <w:lang w:val="en-US"/>
        </w:rPr>
        <w:t>from Childhood to Adulthood</w:t>
      </w:r>
      <w:r w:rsidRPr="00316E10">
        <w:rPr>
          <w:rFonts w:ascii="Times New Roman" w:hAnsi="Times New Roman" w:cs="Times New Roman"/>
          <w:sz w:val="20"/>
          <w:szCs w:val="20"/>
          <w:lang w:val="en-US"/>
        </w:rPr>
        <w:t xml:space="preserve"> (z-proso). This is an experimental, prospective ongoing multi-rater longitudinal study of the development of aggressive and other antisocial </w:t>
      </w:r>
      <w:r w:rsidR="00AB01B2" w:rsidRPr="00316E10">
        <w:rPr>
          <w:rFonts w:ascii="Times New Roman" w:hAnsi="Times New Roman" w:cs="Times New Roman"/>
          <w:sz w:val="20"/>
          <w:szCs w:val="20"/>
          <w:lang w:val="en-US"/>
        </w:rPr>
        <w:t>behaviors</w:t>
      </w:r>
      <w:r w:rsidRPr="00316E10">
        <w:rPr>
          <w:rFonts w:ascii="Times New Roman" w:hAnsi="Times New Roman" w:cs="Times New Roman"/>
          <w:sz w:val="20"/>
          <w:szCs w:val="20"/>
          <w:lang w:val="en-US"/>
        </w:rPr>
        <w:t xml:space="preserve"> that was set up in a culturally diverse urban context in Europe (e.g. Eisner, Ribeaud, </w:t>
      </w:r>
      <w:r w:rsidR="0032215E" w:rsidRPr="00316E10">
        <w:rPr>
          <w:rFonts w:ascii="Times New Roman" w:hAnsi="Times New Roman" w:cs="Times New Roman"/>
          <w:sz w:val="20"/>
          <w:szCs w:val="20"/>
          <w:lang w:val="en-US"/>
        </w:rPr>
        <w:t xml:space="preserve">Jünger </w:t>
      </w:r>
      <w:r w:rsidRPr="00316E10">
        <w:rPr>
          <w:rFonts w:ascii="Times New Roman" w:hAnsi="Times New Roman" w:cs="Times New Roman"/>
          <w:sz w:val="20"/>
          <w:szCs w:val="20"/>
          <w:lang w:val="en-US"/>
        </w:rPr>
        <w:t>&amp; Meidert, 2008; Ribeaud &amp; Eisner, 2010). The present analysis focused on the longitudinal component of the study. The sampling frame was formed by all 90 public primary schools in the city of Zurich in 2004 from which a random sample of 56 schools, stratified by school size and school district, was drawn (Ribeaud &amp; Eisner,</w:t>
      </w:r>
      <w:r w:rsidR="006C06E7" w:rsidRPr="00316E10">
        <w:rPr>
          <w:rFonts w:ascii="Times New Roman" w:hAnsi="Times New Roman" w:cs="Times New Roman"/>
          <w:sz w:val="20"/>
          <w:szCs w:val="20"/>
          <w:lang w:val="en-US"/>
        </w:rPr>
        <w:t xml:space="preserve"> 2010). The target sample was </w:t>
      </w:r>
      <w:r w:rsidRPr="00316E10">
        <w:rPr>
          <w:rFonts w:ascii="Times New Roman" w:hAnsi="Times New Roman" w:cs="Times New Roman"/>
          <w:sz w:val="20"/>
          <w:szCs w:val="20"/>
          <w:lang w:val="en-US"/>
        </w:rPr>
        <w:t>1675 first graders who entered one of the selected public schools in Zurich, Switzerland, at age 7 in 2004.</w:t>
      </w:r>
      <w:r w:rsidR="005528AC" w:rsidRPr="00316E10">
        <w:rPr>
          <w:rFonts w:ascii="Times New Roman" w:hAnsi="Times New Roman" w:cs="Times New Roman"/>
          <w:sz w:val="20"/>
          <w:szCs w:val="20"/>
          <w:lang w:val="en-US"/>
        </w:rPr>
        <w:t xml:space="preserve"> </w:t>
      </w:r>
      <w:r w:rsidR="006C06E7" w:rsidRPr="00316E10">
        <w:rPr>
          <w:rFonts w:ascii="Times New Roman" w:hAnsi="Times New Roman" w:cs="Times New Roman"/>
          <w:sz w:val="20"/>
          <w:szCs w:val="20"/>
          <w:lang w:val="en-US"/>
        </w:rPr>
        <w:lastRenderedPageBreak/>
        <w:t xml:space="preserve">At baseline, (Wave </w:t>
      </w:r>
      <w:r w:rsidR="005528AC" w:rsidRPr="00316E10">
        <w:rPr>
          <w:rFonts w:ascii="Times New Roman" w:hAnsi="Times New Roman" w:cs="Times New Roman"/>
          <w:sz w:val="20"/>
          <w:szCs w:val="20"/>
          <w:lang w:val="en-US"/>
        </w:rPr>
        <w:t>1</w:t>
      </w:r>
      <w:r w:rsidR="006C06E7" w:rsidRPr="00316E10">
        <w:rPr>
          <w:rFonts w:ascii="Times New Roman" w:hAnsi="Times New Roman" w:cs="Times New Roman"/>
          <w:sz w:val="20"/>
          <w:szCs w:val="20"/>
          <w:lang w:val="en-US"/>
        </w:rPr>
        <w:t>, Age 7</w:t>
      </w:r>
      <w:r w:rsidR="005528AC" w:rsidRPr="00316E10">
        <w:rPr>
          <w:rFonts w:ascii="Times New Roman" w:hAnsi="Times New Roman" w:cs="Times New Roman"/>
          <w:sz w:val="20"/>
          <w:szCs w:val="20"/>
          <w:lang w:val="en-US"/>
        </w:rPr>
        <w:t xml:space="preserve">), the sample comprised </w:t>
      </w:r>
      <w:r w:rsidR="006C06E7" w:rsidRPr="00316E10">
        <w:rPr>
          <w:rFonts w:ascii="Times New Roman" w:hAnsi="Times New Roman" w:cs="Times New Roman"/>
          <w:sz w:val="20"/>
          <w:szCs w:val="20"/>
          <w:lang w:val="en-US"/>
        </w:rPr>
        <w:t>of 1360</w:t>
      </w:r>
      <w:r w:rsidR="005528AC" w:rsidRPr="00316E10">
        <w:rPr>
          <w:rFonts w:ascii="Times New Roman" w:hAnsi="Times New Roman" w:cs="Times New Roman"/>
          <w:sz w:val="20"/>
          <w:szCs w:val="20"/>
          <w:lang w:val="en-US"/>
        </w:rPr>
        <w:t xml:space="preserve"> students</w:t>
      </w:r>
      <w:r w:rsidR="006C06E7" w:rsidRPr="00316E10">
        <w:rPr>
          <w:rFonts w:ascii="Times New Roman" w:hAnsi="Times New Roman" w:cs="Times New Roman"/>
          <w:sz w:val="20"/>
          <w:szCs w:val="20"/>
          <w:lang w:val="en-US"/>
        </w:rPr>
        <w:t xml:space="preserve">. </w:t>
      </w:r>
      <w:r w:rsidR="005528AC" w:rsidRPr="00316E10">
        <w:rPr>
          <w:rFonts w:ascii="Times New Roman" w:hAnsi="Times New Roman" w:cs="Times New Roman"/>
          <w:sz w:val="20"/>
          <w:szCs w:val="20"/>
          <w:lang w:val="en-US"/>
        </w:rPr>
        <w:t>These participants were followed up at regular intervals</w:t>
      </w:r>
      <w:r w:rsidRPr="00316E10">
        <w:rPr>
          <w:rFonts w:ascii="Times New Roman" w:hAnsi="Times New Roman" w:cs="Times New Roman"/>
          <w:sz w:val="20"/>
          <w:szCs w:val="20"/>
          <w:lang w:val="en-US"/>
        </w:rPr>
        <w:t xml:space="preserve"> </w:t>
      </w:r>
      <w:r w:rsidR="005528AC" w:rsidRPr="00316E10">
        <w:rPr>
          <w:rFonts w:ascii="Times New Roman" w:hAnsi="Times New Roman" w:cs="Times New Roman"/>
          <w:sz w:val="20"/>
          <w:szCs w:val="20"/>
          <w:lang w:val="en-US"/>
        </w:rPr>
        <w:t>(f</w:t>
      </w:r>
      <w:r w:rsidR="006C06E7" w:rsidRPr="00316E10">
        <w:rPr>
          <w:rFonts w:ascii="Times New Roman" w:hAnsi="Times New Roman" w:cs="Times New Roman"/>
          <w:sz w:val="20"/>
          <w:szCs w:val="20"/>
          <w:lang w:val="en-US"/>
        </w:rPr>
        <w:t>rom parents at ages 7, 8, 9, 10</w:t>
      </w:r>
      <w:r w:rsidR="005528AC" w:rsidRPr="00316E10">
        <w:rPr>
          <w:rFonts w:ascii="Times New Roman" w:hAnsi="Times New Roman" w:cs="Times New Roman"/>
          <w:sz w:val="20"/>
          <w:szCs w:val="20"/>
          <w:lang w:val="en-US"/>
        </w:rPr>
        <w:t xml:space="preserve">; from teachers at ages 7, 8, 9, 10, 11, 13, and 15; and from children when they were aged 7, 8, 9, 10, 11, 13, 15, 17, and 20), with the most recent measurement wave completed in 2018. </w:t>
      </w:r>
    </w:p>
    <w:p w14:paraId="19F898E2" w14:textId="710DCC32" w:rsidR="005528AC" w:rsidRPr="00316E10" w:rsidRDefault="005528AC"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At intake, the parents’ educational level was as follows: 24% of parents had little or no secondary education, 32% had vocational training, 29% had a baccalaureate degree or advanced vocational diploma and 16% had a university degree. The sample was representative of the high number of immigrants living in Zurich (Ribeaud &amp; Eisner, 2010). Specifically, the primary caregiver's country of birth was diverse, with the most common being Switzerland (43%), former Yugoslavia (14.5%), Germany (6%), and Portugal (5%). </w:t>
      </w:r>
    </w:p>
    <w:p w14:paraId="670C0A06" w14:textId="068EB7C5" w:rsidR="0097108F" w:rsidRPr="00316E10" w:rsidRDefault="005528AC"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For the current study, data from when the young people were age 11, age 13, and age 15 were used. The total number of respondents in each wave was as follows: </w:t>
      </w:r>
      <w:r w:rsidR="00F403AC" w:rsidRPr="00316E10">
        <w:rPr>
          <w:rFonts w:ascii="Times New Roman" w:hAnsi="Times New Roman" w:cs="Times New Roman"/>
          <w:sz w:val="20"/>
          <w:szCs w:val="20"/>
          <w:lang w:val="en-US"/>
        </w:rPr>
        <w:t>w</w:t>
      </w:r>
      <w:r w:rsidRPr="00316E10">
        <w:rPr>
          <w:rFonts w:ascii="Times New Roman" w:hAnsi="Times New Roman" w:cs="Times New Roman"/>
          <w:sz w:val="20"/>
          <w:szCs w:val="20"/>
          <w:lang w:val="en-US"/>
        </w:rPr>
        <w:t xml:space="preserve">ave 4 </w:t>
      </w:r>
      <w:r w:rsidR="00F403AC" w:rsidRPr="00316E10">
        <w:rPr>
          <w:rFonts w:ascii="Times New Roman" w:hAnsi="Times New Roman" w:cs="Times New Roman"/>
          <w:sz w:val="20"/>
          <w:szCs w:val="20"/>
          <w:lang w:val="en-US"/>
        </w:rPr>
        <w:t>[</w:t>
      </w:r>
      <w:r w:rsidRPr="00316E10">
        <w:rPr>
          <w:rFonts w:ascii="Times New Roman" w:hAnsi="Times New Roman" w:cs="Times New Roman"/>
          <w:sz w:val="20"/>
          <w:szCs w:val="20"/>
          <w:lang w:val="en-US"/>
        </w:rPr>
        <w:t xml:space="preserve">N=1144, </w:t>
      </w:r>
      <w:r w:rsidRPr="00316E10">
        <w:rPr>
          <w:rFonts w:ascii="Times New Roman" w:hAnsi="Times New Roman" w:cs="Times New Roman"/>
          <w:i/>
          <w:iCs/>
          <w:sz w:val="20"/>
          <w:szCs w:val="20"/>
          <w:lang w:val="en-US"/>
        </w:rPr>
        <w:t>M</w:t>
      </w:r>
      <w:r w:rsidRPr="00316E10">
        <w:rPr>
          <w:rFonts w:ascii="Times New Roman" w:hAnsi="Times New Roman" w:cs="Times New Roman"/>
          <w:sz w:val="20"/>
          <w:szCs w:val="20"/>
          <w:vertAlign w:val="subscript"/>
          <w:lang w:val="en-US"/>
        </w:rPr>
        <w:t>age</w:t>
      </w:r>
      <w:r w:rsidRPr="00316E10">
        <w:rPr>
          <w:rFonts w:ascii="Times New Roman" w:hAnsi="Times New Roman" w:cs="Times New Roman"/>
          <w:sz w:val="20"/>
          <w:szCs w:val="20"/>
          <w:lang w:val="en-US"/>
        </w:rPr>
        <w:t xml:space="preserve"> = 11.3, 51% male</w:t>
      </w:r>
      <w:r w:rsidR="00F403AC" w:rsidRPr="00316E10">
        <w:rPr>
          <w:rFonts w:ascii="Times New Roman" w:hAnsi="Times New Roman" w:cs="Times New Roman"/>
          <w:sz w:val="20"/>
          <w:szCs w:val="20"/>
          <w:lang w:val="en-US"/>
        </w:rPr>
        <w:t xml:space="preserve"> (n=583), 49% female (n=561)]; </w:t>
      </w:r>
      <w:r w:rsidR="000E0AD9" w:rsidRPr="00316E10">
        <w:rPr>
          <w:rFonts w:ascii="Times New Roman" w:eastAsia="Arial" w:hAnsi="Times New Roman" w:cs="Times New Roman"/>
          <w:sz w:val="20"/>
          <w:szCs w:val="20"/>
          <w:lang w:val="en-US"/>
        </w:rPr>
        <w:t xml:space="preserve">wave 5 </w:t>
      </w:r>
      <w:r w:rsidR="00F403AC" w:rsidRPr="00316E10">
        <w:rPr>
          <w:rFonts w:ascii="Times New Roman" w:eastAsia="Arial" w:hAnsi="Times New Roman" w:cs="Times New Roman"/>
          <w:sz w:val="20"/>
          <w:szCs w:val="20"/>
          <w:lang w:val="en-US"/>
        </w:rPr>
        <w:t>[</w:t>
      </w:r>
      <w:r w:rsidR="000E0AD9" w:rsidRPr="00316E10">
        <w:rPr>
          <w:rFonts w:ascii="Times New Roman" w:eastAsia="Arial" w:hAnsi="Times New Roman" w:cs="Times New Roman"/>
          <w:sz w:val="20"/>
          <w:szCs w:val="20"/>
          <w:lang w:val="en-US"/>
        </w:rPr>
        <w:t>N=1366</w:t>
      </w:r>
      <w:r w:rsidR="00F403AC" w:rsidRPr="00316E10">
        <w:rPr>
          <w:rFonts w:ascii="Times New Roman" w:eastAsia="Arial" w:hAnsi="Times New Roman" w:cs="Times New Roman"/>
          <w:sz w:val="20"/>
          <w:szCs w:val="20"/>
          <w:lang w:val="en-US"/>
        </w:rPr>
        <w:t>,</w:t>
      </w:r>
      <w:r w:rsidR="000E0AD9" w:rsidRPr="00316E10">
        <w:rPr>
          <w:rFonts w:ascii="Times New Roman" w:eastAsia="Arial" w:hAnsi="Times New Roman" w:cs="Times New Roman"/>
          <w:sz w:val="20"/>
          <w:szCs w:val="20"/>
          <w:lang w:val="en-US"/>
        </w:rPr>
        <w:t xml:space="preserve"> </w:t>
      </w:r>
      <w:r w:rsidR="00F403AC" w:rsidRPr="00316E10">
        <w:rPr>
          <w:rFonts w:ascii="Times New Roman" w:eastAsia="Arial" w:hAnsi="Times New Roman" w:cs="Times New Roman"/>
          <w:i/>
          <w:iCs/>
          <w:sz w:val="20"/>
          <w:szCs w:val="20"/>
          <w:lang w:val="en-US"/>
        </w:rPr>
        <w:t>M</w:t>
      </w:r>
      <w:r w:rsidR="00F403AC" w:rsidRPr="00316E10">
        <w:rPr>
          <w:rFonts w:ascii="Times New Roman" w:eastAsia="Arial" w:hAnsi="Times New Roman" w:cs="Times New Roman"/>
          <w:sz w:val="20"/>
          <w:szCs w:val="20"/>
          <w:vertAlign w:val="subscript"/>
          <w:lang w:val="en-US"/>
        </w:rPr>
        <w:t>age</w:t>
      </w:r>
      <w:r w:rsidR="00F403AC" w:rsidRPr="00316E10">
        <w:rPr>
          <w:rFonts w:ascii="Times New Roman" w:eastAsia="Arial" w:hAnsi="Times New Roman" w:cs="Times New Roman"/>
          <w:sz w:val="20"/>
          <w:szCs w:val="20"/>
          <w:lang w:val="en-US"/>
        </w:rPr>
        <w:t xml:space="preserve"> =</w:t>
      </w:r>
      <w:r w:rsidR="000E0AD9" w:rsidRPr="00316E10">
        <w:rPr>
          <w:rFonts w:ascii="Times New Roman" w:eastAsia="Arial" w:hAnsi="Times New Roman" w:cs="Times New Roman"/>
          <w:sz w:val="20"/>
          <w:szCs w:val="20"/>
          <w:lang w:val="en-US"/>
        </w:rPr>
        <w:t xml:space="preserve"> 13.7</w:t>
      </w:r>
      <w:r w:rsidR="00F403AC" w:rsidRPr="00316E10">
        <w:rPr>
          <w:rFonts w:ascii="Times New Roman" w:eastAsia="Arial" w:hAnsi="Times New Roman" w:cs="Times New Roman"/>
          <w:sz w:val="20"/>
          <w:szCs w:val="20"/>
          <w:lang w:val="en-US"/>
        </w:rPr>
        <w:t xml:space="preserve">, </w:t>
      </w:r>
      <w:r w:rsidR="000E0AD9" w:rsidRPr="00316E10">
        <w:rPr>
          <w:rFonts w:ascii="Times New Roman" w:eastAsia="Arial" w:hAnsi="Times New Roman" w:cs="Times New Roman"/>
          <w:sz w:val="20"/>
          <w:szCs w:val="20"/>
          <w:lang w:val="en-US"/>
        </w:rPr>
        <w:t>51% males (n=703)</w:t>
      </w:r>
      <w:r w:rsidR="00F403AC" w:rsidRPr="00316E10">
        <w:rPr>
          <w:rFonts w:ascii="Times New Roman" w:eastAsia="Arial" w:hAnsi="Times New Roman" w:cs="Times New Roman"/>
          <w:sz w:val="20"/>
          <w:szCs w:val="20"/>
          <w:lang w:val="en-US"/>
        </w:rPr>
        <w:t xml:space="preserve">, </w:t>
      </w:r>
      <w:r w:rsidR="000E0AD9" w:rsidRPr="00316E10">
        <w:rPr>
          <w:rFonts w:ascii="Times New Roman" w:eastAsia="Arial" w:hAnsi="Times New Roman" w:cs="Times New Roman"/>
          <w:sz w:val="20"/>
          <w:szCs w:val="20"/>
          <w:lang w:val="en-US"/>
        </w:rPr>
        <w:t>49% females (n=663)</w:t>
      </w:r>
      <w:r w:rsidR="00F403AC" w:rsidRPr="00316E10">
        <w:rPr>
          <w:rFonts w:ascii="Times New Roman" w:eastAsia="Arial" w:hAnsi="Times New Roman" w:cs="Times New Roman"/>
          <w:sz w:val="20"/>
          <w:szCs w:val="20"/>
          <w:lang w:val="en-US"/>
        </w:rPr>
        <w:t xml:space="preserve">]; </w:t>
      </w:r>
      <w:r w:rsidR="000E0AD9" w:rsidRPr="00316E10">
        <w:rPr>
          <w:rFonts w:ascii="Times New Roman" w:eastAsia="Arial" w:hAnsi="Times New Roman" w:cs="Times New Roman"/>
          <w:sz w:val="20"/>
          <w:szCs w:val="20"/>
          <w:lang w:val="en-US"/>
        </w:rPr>
        <w:t xml:space="preserve">wave 6 </w:t>
      </w:r>
      <w:r w:rsidR="00F403AC" w:rsidRPr="00316E10">
        <w:rPr>
          <w:rFonts w:ascii="Times New Roman" w:eastAsia="Arial" w:hAnsi="Times New Roman" w:cs="Times New Roman"/>
          <w:sz w:val="20"/>
          <w:szCs w:val="20"/>
          <w:lang w:val="en-US"/>
        </w:rPr>
        <w:t>[</w:t>
      </w:r>
      <w:r w:rsidR="000E0AD9" w:rsidRPr="00316E10">
        <w:rPr>
          <w:rFonts w:ascii="Times New Roman" w:eastAsia="Arial" w:hAnsi="Times New Roman" w:cs="Times New Roman"/>
          <w:sz w:val="20"/>
          <w:szCs w:val="20"/>
          <w:lang w:val="en-US"/>
        </w:rPr>
        <w:t>N=1447,</w:t>
      </w:r>
      <w:r w:rsidR="00F403AC" w:rsidRPr="00316E10">
        <w:rPr>
          <w:rFonts w:ascii="Times New Roman" w:eastAsia="Arial" w:hAnsi="Times New Roman" w:cs="Times New Roman"/>
          <w:sz w:val="20"/>
          <w:szCs w:val="20"/>
          <w:lang w:val="en-US"/>
        </w:rPr>
        <w:t xml:space="preserve"> </w:t>
      </w:r>
      <w:r w:rsidR="00F403AC" w:rsidRPr="00316E10">
        <w:rPr>
          <w:rFonts w:ascii="Times New Roman" w:eastAsia="Arial" w:hAnsi="Times New Roman" w:cs="Times New Roman"/>
          <w:i/>
          <w:iCs/>
          <w:sz w:val="20"/>
          <w:szCs w:val="20"/>
          <w:lang w:val="en-US"/>
        </w:rPr>
        <w:t>M</w:t>
      </w:r>
      <w:r w:rsidR="00F403AC" w:rsidRPr="00316E10">
        <w:rPr>
          <w:rFonts w:ascii="Times New Roman" w:eastAsia="Arial" w:hAnsi="Times New Roman" w:cs="Times New Roman"/>
          <w:sz w:val="20"/>
          <w:szCs w:val="20"/>
          <w:vertAlign w:val="subscript"/>
          <w:lang w:val="en-US"/>
        </w:rPr>
        <w:t>age</w:t>
      </w:r>
      <w:r w:rsidR="00F403AC" w:rsidRPr="00316E10">
        <w:rPr>
          <w:rFonts w:ascii="Times New Roman" w:eastAsia="Arial" w:hAnsi="Times New Roman" w:cs="Times New Roman"/>
          <w:sz w:val="20"/>
          <w:szCs w:val="20"/>
          <w:lang w:val="en-US"/>
        </w:rPr>
        <w:t xml:space="preserve"> =</w:t>
      </w:r>
      <w:r w:rsidR="000E0AD9" w:rsidRPr="00316E10">
        <w:rPr>
          <w:rFonts w:ascii="Times New Roman" w:eastAsia="Arial" w:hAnsi="Times New Roman" w:cs="Times New Roman"/>
          <w:sz w:val="20"/>
          <w:szCs w:val="20"/>
          <w:lang w:val="en-US"/>
        </w:rPr>
        <w:t>15.4</w:t>
      </w:r>
      <w:r w:rsidR="00F403AC" w:rsidRPr="00316E10">
        <w:rPr>
          <w:rFonts w:ascii="Times New Roman" w:eastAsia="Arial" w:hAnsi="Times New Roman" w:cs="Times New Roman"/>
          <w:sz w:val="20"/>
          <w:szCs w:val="20"/>
          <w:lang w:val="en-US"/>
        </w:rPr>
        <w:t>,</w:t>
      </w:r>
      <w:r w:rsidR="000E0AD9" w:rsidRPr="00316E10">
        <w:rPr>
          <w:rFonts w:ascii="Times New Roman" w:eastAsia="Arial" w:hAnsi="Times New Roman" w:cs="Times New Roman"/>
          <w:sz w:val="20"/>
          <w:szCs w:val="20"/>
          <w:lang w:val="en-US"/>
        </w:rPr>
        <w:t xml:space="preserve"> 52%</w:t>
      </w:r>
      <w:r w:rsidR="00F403AC" w:rsidRPr="00316E10">
        <w:rPr>
          <w:rFonts w:ascii="Times New Roman" w:eastAsia="Arial" w:hAnsi="Times New Roman" w:cs="Times New Roman"/>
          <w:sz w:val="20"/>
          <w:szCs w:val="20"/>
          <w:lang w:val="en-US"/>
        </w:rPr>
        <w:t xml:space="preserve"> males</w:t>
      </w:r>
      <w:r w:rsidR="000E0AD9" w:rsidRPr="00316E10">
        <w:rPr>
          <w:rFonts w:ascii="Times New Roman" w:eastAsia="Arial" w:hAnsi="Times New Roman" w:cs="Times New Roman"/>
          <w:sz w:val="20"/>
          <w:szCs w:val="20"/>
          <w:lang w:val="en-US"/>
        </w:rPr>
        <w:t xml:space="preserve"> (n=750)</w:t>
      </w:r>
      <w:r w:rsidR="00F403AC" w:rsidRPr="00316E10">
        <w:rPr>
          <w:rFonts w:ascii="Times New Roman" w:eastAsia="Arial" w:hAnsi="Times New Roman" w:cs="Times New Roman"/>
          <w:sz w:val="20"/>
          <w:szCs w:val="20"/>
          <w:lang w:val="en-US"/>
        </w:rPr>
        <w:t>,</w:t>
      </w:r>
      <w:r w:rsidR="000E0AD9" w:rsidRPr="00316E10">
        <w:rPr>
          <w:rFonts w:ascii="Times New Roman" w:eastAsia="Arial" w:hAnsi="Times New Roman" w:cs="Times New Roman"/>
          <w:sz w:val="20"/>
          <w:szCs w:val="20"/>
          <w:lang w:val="en-US"/>
        </w:rPr>
        <w:t xml:space="preserve"> 48%</w:t>
      </w:r>
      <w:r w:rsidR="00F403AC" w:rsidRPr="00316E10">
        <w:rPr>
          <w:rFonts w:ascii="Times New Roman" w:eastAsia="Arial" w:hAnsi="Times New Roman" w:cs="Times New Roman"/>
          <w:sz w:val="20"/>
          <w:szCs w:val="20"/>
          <w:lang w:val="en-US"/>
        </w:rPr>
        <w:t xml:space="preserve"> females</w:t>
      </w:r>
      <w:r w:rsidR="000E0AD9" w:rsidRPr="00316E10">
        <w:rPr>
          <w:rFonts w:ascii="Times New Roman" w:eastAsia="Arial" w:hAnsi="Times New Roman" w:cs="Times New Roman"/>
          <w:sz w:val="20"/>
          <w:szCs w:val="20"/>
          <w:lang w:val="en-US"/>
        </w:rPr>
        <w:t xml:space="preserve"> (n=697).</w:t>
      </w:r>
      <w:r w:rsidR="00F403AC" w:rsidRPr="00316E10">
        <w:rPr>
          <w:rFonts w:ascii="Times New Roman" w:eastAsia="Arial" w:hAnsi="Times New Roman" w:cs="Times New Roman"/>
          <w:sz w:val="20"/>
          <w:szCs w:val="20"/>
          <w:lang w:val="en-US"/>
        </w:rPr>
        <w:t xml:space="preserve"> Of note, the increase in sample size across time points was due to procedural changes surrounding consent to participate as discussed below. </w:t>
      </w:r>
    </w:p>
    <w:p w14:paraId="1AB52259" w14:textId="27F13DEB" w:rsidR="002879C6" w:rsidRPr="00316E10" w:rsidRDefault="002879C6"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Procedure</w:t>
      </w:r>
    </w:p>
    <w:p w14:paraId="3231ACA8" w14:textId="688CCA4B" w:rsidR="00770304" w:rsidRPr="00316E10" w:rsidRDefault="00770304"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Following the requirements for ethical conduct in survey-based research with human subjects in Switzerland, outlined by the Association of the Swiss Ethics Committee (2009)</w:t>
      </w:r>
      <w:r w:rsidR="006A2F32" w:rsidRPr="00316E10">
        <w:rPr>
          <w:rFonts w:ascii="Times New Roman" w:hAnsi="Times New Roman" w:cs="Times New Roman"/>
          <w:sz w:val="20"/>
          <w:szCs w:val="20"/>
          <w:lang w:val="en-US"/>
        </w:rPr>
        <w:t xml:space="preserve"> and later in the Swiss Human Research Act introduced in 2014</w:t>
      </w:r>
      <w:r w:rsidRPr="00316E10">
        <w:rPr>
          <w:rFonts w:ascii="Times New Roman" w:hAnsi="Times New Roman" w:cs="Times New Roman"/>
          <w:sz w:val="20"/>
          <w:szCs w:val="20"/>
          <w:lang w:val="en-US"/>
        </w:rPr>
        <w:t>, informed consent was obtained at the beginning of the study (wave one) from the parents and again from the children at age 13 onwards (Obsuth, Eisner, Malti, &amp; Ribeaud, 2015). Of those parents who were approached, 81% (n=1,361) gave consent for their child to participate at wave one (Age 7) (valid until wave three) and 74% (n=1240) participated in the parent interview at wave one (Age 7)</w:t>
      </w:r>
      <w:r w:rsidR="00B83226" w:rsidRPr="00316E10">
        <w:rPr>
          <w:rFonts w:ascii="Times New Roman" w:hAnsi="Times New Roman" w:cs="Times New Roman"/>
          <w:sz w:val="20"/>
          <w:szCs w:val="20"/>
          <w:lang w:val="en-US"/>
        </w:rPr>
        <w:t xml:space="preserve"> (Obsuth, Eisner, Malti, &amp; Ribeaud, 2015 and Eisner</w:t>
      </w:r>
      <w:r w:rsidR="000D6FA2" w:rsidRPr="00316E10">
        <w:rPr>
          <w:rFonts w:ascii="Times New Roman" w:hAnsi="Times New Roman" w:cs="Times New Roman"/>
          <w:sz w:val="20"/>
          <w:szCs w:val="20"/>
          <w:lang w:val="en-US"/>
        </w:rPr>
        <w:t xml:space="preserve">, </w:t>
      </w:r>
      <w:r w:rsidR="002F0E2C" w:rsidRPr="00316E10">
        <w:rPr>
          <w:rFonts w:ascii="Times New Roman" w:hAnsi="Times New Roman" w:cs="Times New Roman"/>
          <w:sz w:val="20"/>
          <w:szCs w:val="20"/>
          <w:lang w:val="en-US"/>
        </w:rPr>
        <w:t>Murray, Eisner &amp; Ribeaud</w:t>
      </w:r>
      <w:r w:rsidR="00B83226" w:rsidRPr="00316E10">
        <w:rPr>
          <w:rFonts w:ascii="Times New Roman" w:hAnsi="Times New Roman" w:cs="Times New Roman"/>
          <w:sz w:val="20"/>
          <w:szCs w:val="20"/>
          <w:lang w:val="en-US"/>
        </w:rPr>
        <w:t>, 2019)</w:t>
      </w:r>
      <w:r w:rsidRPr="00316E10">
        <w:rPr>
          <w:rFonts w:ascii="Times New Roman" w:hAnsi="Times New Roman" w:cs="Times New Roman"/>
          <w:sz w:val="20"/>
          <w:szCs w:val="20"/>
          <w:lang w:val="en-US"/>
        </w:rPr>
        <w:t>. Consent was provided again by parents at wave four (age 11). In wave five</w:t>
      </w:r>
      <w:r w:rsidR="00130FB0" w:rsidRPr="00316E10">
        <w:rPr>
          <w:rFonts w:ascii="Times New Roman" w:hAnsi="Times New Roman" w:cs="Times New Roman"/>
          <w:sz w:val="20"/>
          <w:szCs w:val="20"/>
          <w:lang w:val="en-US"/>
        </w:rPr>
        <w:t xml:space="preserve"> and six</w:t>
      </w:r>
      <w:r w:rsidRPr="00316E10">
        <w:rPr>
          <w:rFonts w:ascii="Times New Roman" w:hAnsi="Times New Roman" w:cs="Times New Roman"/>
          <w:sz w:val="20"/>
          <w:szCs w:val="20"/>
          <w:lang w:val="en-US"/>
        </w:rPr>
        <w:t xml:space="preserve"> (age</w:t>
      </w:r>
      <w:r w:rsidR="00130FB0" w:rsidRPr="00316E10">
        <w:rPr>
          <w:rFonts w:ascii="Times New Roman" w:hAnsi="Times New Roman" w:cs="Times New Roman"/>
          <w:sz w:val="20"/>
          <w:szCs w:val="20"/>
          <w:lang w:val="en-US"/>
        </w:rPr>
        <w:t>s</w:t>
      </w:r>
      <w:r w:rsidRPr="00316E10">
        <w:rPr>
          <w:rFonts w:ascii="Times New Roman" w:hAnsi="Times New Roman" w:cs="Times New Roman"/>
          <w:sz w:val="20"/>
          <w:szCs w:val="20"/>
          <w:lang w:val="en-US"/>
        </w:rPr>
        <w:t xml:space="preserve"> 13</w:t>
      </w:r>
      <w:r w:rsidR="00130FB0" w:rsidRPr="00316E10">
        <w:rPr>
          <w:rFonts w:ascii="Times New Roman" w:hAnsi="Times New Roman" w:cs="Times New Roman"/>
          <w:sz w:val="20"/>
          <w:szCs w:val="20"/>
          <w:lang w:val="en-US"/>
        </w:rPr>
        <w:t>, and 15</w:t>
      </w:r>
      <w:r w:rsidR="006A2F32" w:rsidRPr="00316E10">
        <w:rPr>
          <w:rFonts w:ascii="Times New Roman" w:hAnsi="Times New Roman" w:cs="Times New Roman"/>
          <w:sz w:val="20"/>
          <w:szCs w:val="20"/>
          <w:lang w:val="en-US"/>
        </w:rPr>
        <w:t xml:space="preserve"> respectively</w:t>
      </w:r>
      <w:r w:rsidRPr="00316E10">
        <w:rPr>
          <w:rFonts w:ascii="Times New Roman" w:hAnsi="Times New Roman" w:cs="Times New Roman"/>
          <w:sz w:val="20"/>
          <w:szCs w:val="20"/>
          <w:lang w:val="en-US"/>
        </w:rPr>
        <w:t>), parents were given the opportunity to refuse their child's participation in the study (passive consent) (Ribeaud &amp; Eisner, 201</w:t>
      </w:r>
      <w:r w:rsidR="00552907" w:rsidRPr="00316E10">
        <w:rPr>
          <w:rFonts w:ascii="Times New Roman" w:hAnsi="Times New Roman" w:cs="Times New Roman"/>
          <w:sz w:val="20"/>
          <w:szCs w:val="20"/>
          <w:lang w:val="en-US"/>
        </w:rPr>
        <w:t>0</w:t>
      </w:r>
      <w:r w:rsidRPr="00316E10">
        <w:rPr>
          <w:rFonts w:ascii="Times New Roman" w:hAnsi="Times New Roman" w:cs="Times New Roman"/>
          <w:sz w:val="20"/>
          <w:szCs w:val="20"/>
          <w:lang w:val="en-US"/>
        </w:rPr>
        <w:t>).</w:t>
      </w:r>
      <w:r w:rsidR="006C06E7" w:rsidRPr="00316E10">
        <w:rPr>
          <w:rFonts w:ascii="Times New Roman" w:hAnsi="Times New Roman" w:cs="Times New Roman"/>
          <w:sz w:val="20"/>
          <w:szCs w:val="20"/>
          <w:lang w:val="en-US"/>
        </w:rPr>
        <w:t xml:space="preserve"> In wave 5 (age 13), the entire initial target sample defined at baseline could be re-contacted which resulted in a slight increase in the number of participants in later data collection waves.  </w:t>
      </w:r>
    </w:p>
    <w:p w14:paraId="2FE874DF" w14:textId="0F3DC5C4" w:rsidR="007D3C37" w:rsidRPr="00316E10" w:rsidRDefault="007D3C37"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All measures were administered in German, which is the official language</w:t>
      </w:r>
      <w:r w:rsidR="001C7E2E" w:rsidRPr="00316E10">
        <w:rPr>
          <w:rFonts w:ascii="Times New Roman" w:hAnsi="Times New Roman" w:cs="Times New Roman"/>
          <w:sz w:val="20"/>
          <w:szCs w:val="20"/>
          <w:lang w:val="en-US"/>
        </w:rPr>
        <w:t xml:space="preserve"> of</w:t>
      </w:r>
      <w:r w:rsidRPr="00316E10">
        <w:rPr>
          <w:rFonts w:ascii="Times New Roman" w:hAnsi="Times New Roman" w:cs="Times New Roman"/>
          <w:sz w:val="20"/>
          <w:szCs w:val="20"/>
          <w:lang w:val="en-US"/>
        </w:rPr>
        <w:t xml:space="preserve"> </w:t>
      </w:r>
      <w:r w:rsidR="001C7E2E" w:rsidRPr="00316E10">
        <w:rPr>
          <w:rFonts w:ascii="Times New Roman" w:hAnsi="Times New Roman" w:cs="Times New Roman"/>
          <w:sz w:val="20"/>
          <w:szCs w:val="20"/>
          <w:lang w:val="en-US"/>
        </w:rPr>
        <w:t>Zurich</w:t>
      </w:r>
      <w:r w:rsidRPr="00316E10">
        <w:rPr>
          <w:rFonts w:ascii="Times New Roman" w:hAnsi="Times New Roman" w:cs="Times New Roman"/>
          <w:sz w:val="20"/>
          <w:szCs w:val="20"/>
          <w:lang w:val="en-US"/>
        </w:rPr>
        <w:t xml:space="preserve">. Participants were given paper-and-pencil questionnaires to complete in classrooms, which took place in 90-minute sessions. Groups </w:t>
      </w:r>
      <w:r w:rsidR="00130FB0" w:rsidRPr="00316E10">
        <w:rPr>
          <w:rFonts w:ascii="Times New Roman" w:hAnsi="Times New Roman" w:cs="Times New Roman"/>
          <w:sz w:val="20"/>
          <w:szCs w:val="20"/>
          <w:lang w:val="en-US"/>
        </w:rPr>
        <w:t xml:space="preserve">typically </w:t>
      </w:r>
      <w:r w:rsidRPr="00316E10">
        <w:rPr>
          <w:rFonts w:ascii="Times New Roman" w:hAnsi="Times New Roman" w:cs="Times New Roman"/>
          <w:sz w:val="20"/>
          <w:szCs w:val="20"/>
          <w:lang w:val="en-US"/>
        </w:rPr>
        <w:t xml:space="preserve">consisted of 5 to 15 participants at a time. </w:t>
      </w:r>
      <w:r w:rsidR="00E81A5B" w:rsidRPr="00316E10">
        <w:rPr>
          <w:rFonts w:ascii="Times New Roman" w:hAnsi="Times New Roman" w:cs="Times New Roman"/>
          <w:sz w:val="20"/>
          <w:szCs w:val="20"/>
          <w:lang w:val="en-US"/>
        </w:rPr>
        <w:t>A</w:t>
      </w:r>
      <w:r w:rsidRPr="00316E10">
        <w:rPr>
          <w:rFonts w:ascii="Times New Roman" w:hAnsi="Times New Roman" w:cs="Times New Roman"/>
          <w:sz w:val="20"/>
          <w:szCs w:val="20"/>
          <w:lang w:val="en-US"/>
        </w:rPr>
        <w:t xml:space="preserve">ll data used in </w:t>
      </w:r>
      <w:r w:rsidR="00E81A5B" w:rsidRPr="00316E10">
        <w:rPr>
          <w:rFonts w:ascii="Times New Roman" w:hAnsi="Times New Roman" w:cs="Times New Roman"/>
          <w:sz w:val="20"/>
          <w:szCs w:val="20"/>
          <w:lang w:val="en-US"/>
        </w:rPr>
        <w:t>the current study</w:t>
      </w:r>
      <w:r w:rsidRPr="00316E10">
        <w:rPr>
          <w:rFonts w:ascii="Times New Roman" w:hAnsi="Times New Roman" w:cs="Times New Roman"/>
          <w:sz w:val="20"/>
          <w:szCs w:val="20"/>
          <w:lang w:val="en-US"/>
        </w:rPr>
        <w:t xml:space="preserve"> is self-reported by participating students who were guided through the questionnaire by two or three trained staff members. At age 11, data was collected during school lessons; however, at age 13, data was collected during leisure time. Because of this, participants at age 13 were given a cash incentive worth US$30 to participate, and at age 15 they received US$50.</w:t>
      </w:r>
    </w:p>
    <w:p w14:paraId="04488828" w14:textId="5FE3E99C" w:rsidR="002879C6" w:rsidRPr="00316E10" w:rsidRDefault="002879C6"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Measures</w:t>
      </w:r>
    </w:p>
    <w:p w14:paraId="6148EF2D" w14:textId="35472C75" w:rsidR="00FF5D77" w:rsidRPr="00316E10" w:rsidRDefault="00B83226" w:rsidP="00D9090B">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T</w:t>
      </w:r>
      <w:r w:rsidR="00FF5D77" w:rsidRPr="00316E10">
        <w:rPr>
          <w:rFonts w:ascii="Times New Roman" w:hAnsi="Times New Roman" w:cs="Times New Roman"/>
          <w:sz w:val="20"/>
          <w:szCs w:val="20"/>
          <w:lang w:val="en-US"/>
        </w:rPr>
        <w:t>he measures used to assess self-control as</w:t>
      </w:r>
      <w:r w:rsidR="001F1B13" w:rsidRPr="00316E10">
        <w:rPr>
          <w:rFonts w:ascii="Times New Roman" w:hAnsi="Times New Roman" w:cs="Times New Roman"/>
          <w:sz w:val="20"/>
          <w:szCs w:val="20"/>
          <w:lang w:val="en-US"/>
        </w:rPr>
        <w:t xml:space="preserve"> a</w:t>
      </w:r>
      <w:r w:rsidR="00FF5D77" w:rsidRPr="00316E10">
        <w:rPr>
          <w:rFonts w:ascii="Times New Roman" w:hAnsi="Times New Roman" w:cs="Times New Roman"/>
          <w:sz w:val="20"/>
          <w:szCs w:val="20"/>
          <w:lang w:val="en-US"/>
        </w:rPr>
        <w:t xml:space="preserve"> protective factor</w:t>
      </w:r>
      <w:r w:rsidRPr="00316E10">
        <w:rPr>
          <w:rFonts w:ascii="Times New Roman" w:hAnsi="Times New Roman" w:cs="Times New Roman"/>
          <w:sz w:val="20"/>
          <w:szCs w:val="20"/>
          <w:lang w:val="en-US"/>
        </w:rPr>
        <w:t xml:space="preserve"> are explained below</w:t>
      </w:r>
      <w:r w:rsidR="00FF5D77" w:rsidRPr="00316E10">
        <w:rPr>
          <w:rFonts w:ascii="Times New Roman" w:hAnsi="Times New Roman" w:cs="Times New Roman"/>
          <w:sz w:val="20"/>
          <w:szCs w:val="20"/>
          <w:lang w:val="en-US"/>
        </w:rPr>
        <w:t xml:space="preserve">. Methodologically, to facilitate the analyses required to explore protective factors, data needed to be available for all three waves included in the analyses. Data from ages 11, 13 and 15 included identical measures and variables, which made </w:t>
      </w:r>
      <w:r w:rsidR="00FF5D77" w:rsidRPr="00316E10">
        <w:rPr>
          <w:rFonts w:ascii="Times New Roman" w:hAnsi="Times New Roman" w:cs="Times New Roman"/>
          <w:sz w:val="20"/>
          <w:szCs w:val="20"/>
          <w:lang w:val="en-US"/>
        </w:rPr>
        <w:lastRenderedPageBreak/>
        <w:t>these waves of data appropriate candidates for this study. A comprehensive description of the study in terms of recruitment, attrition, measures and sample characteristics can be found in prior publications (e.g. Eisner &amp; Ribeaud, 2007; Ribeaud &amp; Eisner, 2010</w:t>
      </w:r>
      <w:r w:rsidR="002C7A09" w:rsidRPr="00316E10">
        <w:rPr>
          <w:rFonts w:ascii="Times New Roman" w:hAnsi="Times New Roman" w:cs="Times New Roman"/>
          <w:sz w:val="20"/>
          <w:szCs w:val="20"/>
          <w:lang w:val="en-US"/>
        </w:rPr>
        <w:t>; Eisner et al., 2019</w:t>
      </w:r>
      <w:r w:rsidR="00FF5D77" w:rsidRPr="00316E10">
        <w:rPr>
          <w:rFonts w:ascii="Times New Roman" w:hAnsi="Times New Roman" w:cs="Times New Roman"/>
          <w:sz w:val="20"/>
          <w:szCs w:val="20"/>
          <w:lang w:val="en-US"/>
        </w:rPr>
        <w:t>) and on the study website: http://www.jacobscenter.uzh.ch/de/research/zproso.</w:t>
      </w:r>
    </w:p>
    <w:p w14:paraId="7EF36007" w14:textId="2D27D5B8" w:rsidR="007D3C37" w:rsidRPr="00316E10" w:rsidRDefault="007D3C37"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 xml:space="preserve">Gender and Socioeconomic Status </w:t>
      </w:r>
    </w:p>
    <w:p w14:paraId="552848BE" w14:textId="79568038" w:rsidR="00C02AAF" w:rsidRPr="00316E10" w:rsidRDefault="00C02AAF" w:rsidP="00D9090B">
      <w:pPr>
        <w:spacing w:line="360" w:lineRule="auto"/>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Gender was recorded during the initial interviews with males coded as 1 and females coded as 2. Parent's professions were coded according to </w:t>
      </w:r>
      <w:r w:rsidRPr="00316E10">
        <w:rPr>
          <w:rFonts w:ascii="Times New Roman" w:eastAsia="Arial" w:hAnsi="Times New Roman" w:cs="Times New Roman"/>
          <w:sz w:val="20"/>
          <w:szCs w:val="20"/>
          <w:lang w:val="en-US"/>
        </w:rPr>
        <w:fldChar w:fldCharType="begin" w:fldLock="1"/>
      </w:r>
      <w:r w:rsidR="007F0FA1" w:rsidRPr="00316E10">
        <w:rPr>
          <w:rFonts w:ascii="Times New Roman" w:eastAsia="Arial" w:hAnsi="Times New Roman" w:cs="Times New Roman"/>
          <w:sz w:val="20"/>
          <w:szCs w:val="20"/>
          <w:lang w:val="en-US"/>
        </w:rPr>
        <w:instrText>ADDIN CSL_CITATION { "citationItems" : [ { "id" : "ITEM-1", "itemData" : { "abstract" : "Introduction This document describes the European Union variant of the new International Standard Classification of Occupations (ISCO-88), referred to as ISCO 88 (COM). The new International Classification of Occupations replaces the previous version, known as ISCO-68. The following sections discuss the conceptual framework for the International Classification of Occupations1 and detail the main differences between ISCO-88 and ISCO 88 (COM) that have arisen as a consequence of the harmonisation of national occupational classifications across the European Union. ISCO 88 (COM) represents the culmination of a series of lengthy and detailed investigations in the twelve countries of the EU, combining the knowledge of experts in occupational classification in each country with practical considerations for coding occupational information collected by census and survey techniques and addressing the requirement for an EU-wide standard. It should not be regarded as a different classification from ISCO-88, but rather it is the result of a coordinated effort by National Statistical Institutes to implement ISCO-88 for census and survey coding purposes.", "author" : [ { "dropping-particle" : "", "family" : "Elias", "given" : "Peter", "non-dropping-particle" : "", "parse-names" : false, "suffix" : "" }, { "dropping-particle" : "", "family" : "Birch", "given" : "Margaret", "non-dropping-particle" : "", "parse-names" : false, "suffix" : "" } ], "container-title" : "Institute for Employment Research", "id" : "ITEM-1", "issue" : "February", "issued" : { "date-parts" : [ [ "1994" ] ] }, "page" : "35", "title" : "Establishment of Community-Wide: Occupational Statistics - ISCO 88 (COM)\\rA Guide for Users", "type" : "article-journal", "volume" : "88" }, "uris" : [ "http://www.mendeley.com/documents/?uuid=360ff36e-5c61-43d7-a193-0c332cd44b02" ] } ], "mendeley" : { "formattedCitation" : "(Elias &amp; Birch, 1994)", "manualFormatting" : "Elias and Birch (1994)", "plainTextFormattedCitation" : "(Elias &amp; Birch, 1994)", "previouslyFormattedCitation" : "(Elias &amp; Birch, 1994)" }, "properties" : { "noteIndex" : 0 }, "schema" : "https://github.com/citation-style-language/schema/raw/master/csl-citation.json" }</w:instrText>
      </w:r>
      <w:r w:rsidRPr="00316E10">
        <w:rPr>
          <w:rFonts w:ascii="Times New Roman" w:eastAsia="Arial" w:hAnsi="Times New Roman" w:cs="Times New Roman"/>
          <w:sz w:val="20"/>
          <w:szCs w:val="20"/>
          <w:lang w:val="en-US"/>
        </w:rPr>
        <w:fldChar w:fldCharType="separate"/>
      </w:r>
      <w:r w:rsidRPr="00316E10">
        <w:rPr>
          <w:rFonts w:ascii="Times New Roman" w:eastAsia="Arial" w:hAnsi="Times New Roman" w:cs="Times New Roman"/>
          <w:noProof/>
          <w:sz w:val="20"/>
          <w:szCs w:val="20"/>
          <w:lang w:val="en-US"/>
        </w:rPr>
        <w:t>Elias and Birch (1994)</w:t>
      </w:r>
      <w:r w:rsidRPr="00316E10">
        <w:rPr>
          <w:rFonts w:ascii="Times New Roman" w:eastAsia="Arial" w:hAnsi="Times New Roman" w:cs="Times New Roman"/>
          <w:sz w:val="20"/>
          <w:szCs w:val="20"/>
          <w:lang w:val="en-US"/>
        </w:rPr>
        <w:fldChar w:fldCharType="end"/>
      </w:r>
      <w:r w:rsidRPr="00316E10">
        <w:rPr>
          <w:rFonts w:ascii="Times New Roman" w:eastAsia="Arial" w:hAnsi="Times New Roman" w:cs="Times New Roman"/>
          <w:sz w:val="20"/>
          <w:szCs w:val="20"/>
          <w:lang w:val="en-US"/>
        </w:rPr>
        <w:t xml:space="preserve"> and transformed into International Socioeconomic Index (ISEI) of occupational status scores ranging from 16 to 90 </w:t>
      </w:r>
      <w:r w:rsidRPr="00316E10">
        <w:rPr>
          <w:rFonts w:ascii="Times New Roman" w:eastAsia="Arial" w:hAnsi="Times New Roman" w:cs="Times New Roman"/>
          <w:sz w:val="20"/>
          <w:szCs w:val="20"/>
          <w:lang w:val="en-US"/>
        </w:rPr>
        <w:fldChar w:fldCharType="begin" w:fldLock="1"/>
      </w:r>
      <w:r w:rsidR="007F0FA1" w:rsidRPr="00316E10">
        <w:rPr>
          <w:rFonts w:ascii="Times New Roman" w:eastAsia="Arial" w:hAnsi="Times New Roman" w:cs="Times New Roman"/>
          <w:sz w:val="20"/>
          <w:szCs w:val="20"/>
          <w:lang w:val="en-US"/>
        </w:rPr>
        <w:instrText>ADDIN CSL_CITATION { "citationItems" : [ { "id" : "ITEM-1", "itemData" : { "DOI" : "10.1006/ssre.1996.0010", "ISBN" : "159593264X", "ISSN" : "0049089X", "abstract" : "In this paper we present an International Socio-Economic Index of occupational status (ISEI), derived from the International Standard Classification of Occupa-tions (ISCO), using comparably coded data on education, occupation, and income for 73,901 full-time employed men from 16 countries. We use an optimal scaling procedure, assigning scores to each of 271 distinct occupation categories in such a way as to maximize the role of occupation as an intervening variable between education and income (in contrast to taking prestige as the criterion for weighting education and income, as in the Duncan scale). We compare the resulting scale to two existing internationally standardized measures of occupational status, Treiman\u2019s international prestige scale (SIOPS) and Goldthorpe\u2019s class categories (EGP), and also with several locally developed SE1 scales. The performance of the new ISEI scale compares favorably with these alternatives, both for the data sets used to construct the scale and for five additional data sets.", "author" : [ { "dropping-particle" : "", "family" : "Ganzeboom", "given" : "Harry B G", "non-dropping-particle" : "", "parse-names" : false, "suffix" : "" }, { "dropping-particle" : "", "family" : "Graaf", "given" : "Paul M D E", "non-dropping-particle" : "", "parse-names" : false, "suffix" : "" }, { "dropping-particle" : "", "family" : "Treiman", "given" : "Donald J", "non-dropping-particle" : "", "parse-names" : false, "suffix" : "" } ], "container-title" : "Social Science Research", "id" : "ITEM-1", "issued" : { "date-parts" : [ [ "1992" ] ] }, "page" : "1-56", "title" : "A Standard International Socio-Economic Occupational Status", "type" : "article-journal", "volume" : "21" }, "uris" : [ "http://www.mendeley.com/documents/?uuid=30124c38-bdf7-3030-80c6-7806e1ded9e3" ] } ], "mendeley" : { "formattedCitation" : "(Ganzeboom, Graaf, &amp; Treiman, 1992)", "plainTextFormattedCitation" : "(Ganzeboom, Graaf, &amp; Treiman, 1992)", "previouslyFormattedCitation" : "(Ganzeboom, Graaf, &amp; Treiman, 1992)" }, "properties" : { "noteIndex" : 0 }, "schema" : "https://github.com/citation-style-language/schema/raw/master/csl-citation.json" }</w:instrText>
      </w:r>
      <w:r w:rsidRPr="00316E10">
        <w:rPr>
          <w:rFonts w:ascii="Times New Roman" w:eastAsia="Arial" w:hAnsi="Times New Roman" w:cs="Times New Roman"/>
          <w:sz w:val="20"/>
          <w:szCs w:val="20"/>
          <w:lang w:val="en-US"/>
        </w:rPr>
        <w:fldChar w:fldCharType="separate"/>
      </w:r>
      <w:r w:rsidRPr="00316E10">
        <w:rPr>
          <w:rFonts w:ascii="Times New Roman" w:eastAsia="Arial" w:hAnsi="Times New Roman" w:cs="Times New Roman"/>
          <w:noProof/>
          <w:sz w:val="20"/>
          <w:szCs w:val="20"/>
          <w:lang w:val="en-US"/>
        </w:rPr>
        <w:t>(Ganzeboom, Graaf, &amp; Treiman, 1992)</w:t>
      </w:r>
      <w:r w:rsidRPr="00316E10">
        <w:rPr>
          <w:rFonts w:ascii="Times New Roman" w:eastAsia="Arial" w:hAnsi="Times New Roman" w:cs="Times New Roman"/>
          <w:sz w:val="20"/>
          <w:szCs w:val="20"/>
          <w:lang w:val="en-US"/>
        </w:rPr>
        <w:fldChar w:fldCharType="end"/>
      </w:r>
      <w:r w:rsidRPr="00316E10">
        <w:rPr>
          <w:rFonts w:ascii="Times New Roman" w:eastAsia="Arial" w:hAnsi="Times New Roman" w:cs="Times New Roman"/>
          <w:sz w:val="20"/>
          <w:szCs w:val="20"/>
          <w:lang w:val="en-US"/>
        </w:rPr>
        <w:t>. Final ISEI scores (based on the parent with the highest score) were standardized for further analysis.</w:t>
      </w:r>
    </w:p>
    <w:p w14:paraId="1892907B" w14:textId="67E86066" w:rsidR="0097108F" w:rsidRPr="00316E10" w:rsidRDefault="007D3C37"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Corporal Punishment</w:t>
      </w:r>
    </w:p>
    <w:p w14:paraId="46420B3B" w14:textId="4C8C64FF" w:rsidR="00C02AAF" w:rsidRPr="00316E10" w:rsidRDefault="00C02AAF" w:rsidP="00D9090B">
      <w:pPr>
        <w:spacing w:line="360" w:lineRule="auto"/>
        <w:rPr>
          <w:rFonts w:ascii="Times New Roman" w:hAnsi="Times New Roman" w:cs="Times New Roman"/>
          <w:sz w:val="20"/>
          <w:szCs w:val="20"/>
          <w:lang w:val="en-US"/>
        </w:rPr>
      </w:pPr>
      <w:r w:rsidRPr="00316E10">
        <w:rPr>
          <w:rFonts w:ascii="Times New Roman" w:eastAsia="Arial" w:hAnsi="Times New Roman" w:cs="Times New Roman"/>
          <w:sz w:val="20"/>
          <w:szCs w:val="20"/>
          <w:lang w:val="en-US"/>
        </w:rPr>
        <w:t xml:space="preserve">Data on young people's experience of corporal punishment was based on self-reported measures. The corporal punishment scales for each wave were based on the Alabama Parenting Questionnaire </w:t>
      </w:r>
      <w:r w:rsidRPr="00316E10">
        <w:rPr>
          <w:rFonts w:ascii="Times New Roman" w:eastAsia="Arial" w:hAnsi="Times New Roman" w:cs="Times New Roman"/>
          <w:sz w:val="20"/>
          <w:szCs w:val="20"/>
          <w:lang w:val="en-US"/>
        </w:rPr>
        <w:fldChar w:fldCharType="begin" w:fldLock="1"/>
      </w:r>
      <w:r w:rsidR="007F0FA1" w:rsidRPr="00316E10">
        <w:rPr>
          <w:rFonts w:ascii="Times New Roman" w:eastAsia="Arial" w:hAnsi="Times New Roman" w:cs="Times New Roman"/>
          <w:sz w:val="20"/>
          <w:szCs w:val="20"/>
          <w:lang w:val="en-US"/>
        </w:rPr>
        <w:instrText>ADDIN CSL_CITATION { "citationItems" : [ { "id" : "ITEM-1", "itemData" : { "DOI" : "10.1207/s15374424jccp2503_8", "ISBN" : "0047228X", "ISSN" : "0047-228X", "PMID" : "9611213003", "abstract" : "Tested the Alabama Parenting Questionnaire, a multimethod and multi-informant assessment of parenting practices, in 124 families of children (aged 6\u201a\u00c4\u00ec13 yrs) with behavioral, emotional, or learning disorders and 36 families of community volunteer children. Results indicate that the children's report was not useful for assessing the parenting constructs using either a global report format or multiple telephone interviews. In contrast, both assessment formats for obtaining parental report showed good utility. Reports from parents (mostly mothers) were not strongly associated with measures of socially desirable responding and showed expected age trends and associations with socioeconomic status. Most important, both parental report formats were useful for differentiating families of children with disruptive behavior disorders (defined by teacher report alone) from families of normal volunteer children screened for disruptive behavior disorders. (PsycINFO Database Record (c) 2009 APA, all rights reserved)", "author" : [ { "dropping-particle" : "", "family" : "Shelton", "given" : "Karen K.", "non-dropping-particle" : "", "parse-names" : false, "suffix" : "" }, { "dropping-particle" : "", "family" : "Frick", "given" : "Paul J.", "non-dropping-particle" : "", "parse-names" : false, "suffix" : "" }, { "dropping-particle" : "", "family" : "Wootton", "given" : "Jane", "non-dropping-particle" : "", "parse-names" : false, "suffix" : "" } ], "container-title" : "Journal of Clinical Child Psychology", "id" : "ITEM-1", "issue" : "3", "issued" : { "date-parts" : [ [ "1996" ] ] }, "page" : "317-329", "title" : "Assessment of parenting practices in families of elementary school-age children", "type" : "article-journal", "volume" : "25" }, "uris" : [ "http://www.mendeley.com/documents/?uuid=4427ec4c-d8b1-3cbc-967b-fb7ccee9b2c3" ] } ], "mendeley" : { "formattedCitation" : "(Shelton, Frick, &amp; Wootton, 1996)", "plainTextFormattedCitation" : "(Shelton, Frick, &amp; Wootton, 1996)", "previouslyFormattedCitation" : "(Shelton, Frick, &amp; Wootton, 1996)" }, "properties" : { "noteIndex" : 0 }, "schema" : "https://github.com/citation-style-language/schema/raw/master/csl-citation.json" }</w:instrText>
      </w:r>
      <w:r w:rsidRPr="00316E10">
        <w:rPr>
          <w:rFonts w:ascii="Times New Roman" w:eastAsia="Arial" w:hAnsi="Times New Roman" w:cs="Times New Roman"/>
          <w:sz w:val="20"/>
          <w:szCs w:val="20"/>
          <w:lang w:val="en-US"/>
        </w:rPr>
        <w:fldChar w:fldCharType="separate"/>
      </w:r>
      <w:r w:rsidRPr="00316E10">
        <w:rPr>
          <w:rFonts w:ascii="Times New Roman" w:eastAsia="Arial" w:hAnsi="Times New Roman" w:cs="Times New Roman"/>
          <w:noProof/>
          <w:sz w:val="20"/>
          <w:szCs w:val="20"/>
          <w:lang w:val="en-US"/>
        </w:rPr>
        <w:t>(Shelton, Frick, &amp; Wootton, 1996)</w:t>
      </w:r>
      <w:r w:rsidRPr="00316E10">
        <w:rPr>
          <w:rFonts w:ascii="Times New Roman" w:eastAsia="Arial" w:hAnsi="Times New Roman" w:cs="Times New Roman"/>
          <w:sz w:val="20"/>
          <w:szCs w:val="20"/>
          <w:lang w:val="en-US"/>
        </w:rPr>
        <w:fldChar w:fldCharType="end"/>
      </w:r>
      <w:r w:rsidRPr="00316E10">
        <w:rPr>
          <w:rFonts w:ascii="Times New Roman" w:eastAsia="Arial" w:hAnsi="Times New Roman" w:cs="Times New Roman"/>
          <w:sz w:val="20"/>
          <w:szCs w:val="20"/>
          <w:lang w:val="en-US"/>
        </w:rPr>
        <w:t xml:space="preserve"> and the Parenting Scale from the Kriminologisches Forschungsinstitut Niedersachsen (KFN), adapted by the z-proso Project Team</w:t>
      </w:r>
      <w:r w:rsidR="002C7A09" w:rsidRPr="00316E10">
        <w:rPr>
          <w:rFonts w:ascii="Times New Roman" w:eastAsia="Arial" w:hAnsi="Times New Roman" w:cs="Times New Roman"/>
          <w:sz w:val="20"/>
          <w:szCs w:val="20"/>
          <w:lang w:val="en-US"/>
        </w:rPr>
        <w:t xml:space="preserve"> (Wetzels, 2001)</w:t>
      </w:r>
      <w:r w:rsidRPr="00316E10">
        <w:rPr>
          <w:rFonts w:ascii="Times New Roman" w:eastAsia="Arial" w:hAnsi="Times New Roman" w:cs="Times New Roman"/>
          <w:sz w:val="20"/>
          <w:szCs w:val="20"/>
          <w:lang w:val="en-US"/>
        </w:rPr>
        <w:t xml:space="preserve">. Participants were asked to respond to </w:t>
      </w:r>
      <w:r w:rsidR="001E2B0B" w:rsidRPr="00316E10">
        <w:rPr>
          <w:rFonts w:ascii="Times New Roman" w:eastAsia="Arial" w:hAnsi="Times New Roman" w:cs="Times New Roman"/>
          <w:sz w:val="20"/>
          <w:szCs w:val="20"/>
          <w:lang w:val="en-US"/>
        </w:rPr>
        <w:t>three types</w:t>
      </w:r>
      <w:r w:rsidRPr="00316E10">
        <w:rPr>
          <w:rFonts w:ascii="Times New Roman" w:eastAsia="Arial" w:hAnsi="Times New Roman" w:cs="Times New Roman"/>
          <w:sz w:val="20"/>
          <w:szCs w:val="20"/>
          <w:lang w:val="en-US"/>
        </w:rPr>
        <w:t xml:space="preserve"> of corporal punishment </w:t>
      </w:r>
      <w:r w:rsidR="001E2B0B" w:rsidRPr="00316E10">
        <w:rPr>
          <w:rFonts w:ascii="Times New Roman" w:eastAsia="Arial" w:hAnsi="Times New Roman" w:cs="Times New Roman"/>
          <w:sz w:val="20"/>
          <w:szCs w:val="20"/>
          <w:lang w:val="en-US"/>
        </w:rPr>
        <w:t xml:space="preserve">(spanking, slapping, pulling hair/ears) </w:t>
      </w:r>
      <w:r w:rsidRPr="00316E10">
        <w:rPr>
          <w:rFonts w:ascii="Times New Roman" w:eastAsia="Arial" w:hAnsi="Times New Roman" w:cs="Times New Roman"/>
          <w:sz w:val="20"/>
          <w:szCs w:val="20"/>
          <w:lang w:val="en-US"/>
        </w:rPr>
        <w:t xml:space="preserve">administered by their parents in the 12 months prior, on a 3-item scale from Never </w:t>
      </w:r>
      <w:r w:rsidR="00051A08" w:rsidRPr="00316E10">
        <w:rPr>
          <w:rFonts w:ascii="Times New Roman" w:eastAsia="Arial" w:hAnsi="Times New Roman" w:cs="Times New Roman"/>
          <w:sz w:val="20"/>
          <w:szCs w:val="20"/>
          <w:lang w:val="en-US"/>
        </w:rPr>
        <w:t>too</w:t>
      </w:r>
      <w:r w:rsidRPr="00316E10">
        <w:rPr>
          <w:rFonts w:ascii="Times New Roman" w:eastAsia="Arial" w:hAnsi="Times New Roman" w:cs="Times New Roman"/>
          <w:sz w:val="20"/>
          <w:szCs w:val="20"/>
          <w:lang w:val="en-US"/>
        </w:rPr>
        <w:t xml:space="preserve"> Often (</w:t>
      </w:r>
      <w:r w:rsidR="00471C33" w:rsidRPr="00316E10">
        <w:rPr>
          <w:rFonts w:ascii="Times New Roman" w:eastAsia="Arial" w:hAnsi="Times New Roman" w:cs="Times New Roman"/>
          <w:sz w:val="20"/>
          <w:szCs w:val="20"/>
          <w:lang w:val="en-US"/>
        </w:rPr>
        <w:t xml:space="preserve">Cronbach’s </w:t>
      </w:r>
      <w:r w:rsidRPr="00316E10">
        <w:rPr>
          <w:rFonts w:ascii="Times New Roman" w:eastAsia="Arial" w:hAnsi="Times New Roman" w:cs="Times New Roman"/>
          <w:sz w:val="20"/>
          <w:szCs w:val="20"/>
          <w:lang w:val="en-US"/>
        </w:rPr>
        <w:t>α</w:t>
      </w:r>
      <w:r w:rsidRPr="00316E10">
        <w:rPr>
          <w:rFonts w:ascii="Times New Roman" w:eastAsia="Arial" w:hAnsi="Times New Roman" w:cs="Times New Roman"/>
          <w:sz w:val="20"/>
          <w:szCs w:val="20"/>
          <w:vertAlign w:val="subscript"/>
          <w:lang w:val="en-US"/>
        </w:rPr>
        <w:t xml:space="preserve">age 11 </w:t>
      </w:r>
      <w:r w:rsidRPr="00316E10">
        <w:rPr>
          <w:rFonts w:ascii="Times New Roman" w:eastAsia="Arial" w:hAnsi="Times New Roman" w:cs="Times New Roman"/>
          <w:sz w:val="20"/>
          <w:szCs w:val="20"/>
          <w:lang w:val="en-US"/>
        </w:rPr>
        <w:t>= .63; α</w:t>
      </w:r>
      <w:r w:rsidRPr="00316E10">
        <w:rPr>
          <w:rFonts w:ascii="Times New Roman" w:eastAsia="Arial" w:hAnsi="Times New Roman" w:cs="Times New Roman"/>
          <w:sz w:val="20"/>
          <w:szCs w:val="20"/>
          <w:vertAlign w:val="subscript"/>
          <w:lang w:val="en-US"/>
        </w:rPr>
        <w:t xml:space="preserve">age 13 </w:t>
      </w:r>
      <w:r w:rsidRPr="00316E10">
        <w:rPr>
          <w:rFonts w:ascii="Times New Roman" w:eastAsia="Arial" w:hAnsi="Times New Roman" w:cs="Times New Roman"/>
          <w:sz w:val="20"/>
          <w:szCs w:val="20"/>
          <w:lang w:val="en-US"/>
        </w:rPr>
        <w:t>= .</w:t>
      </w:r>
      <w:r w:rsidR="0080696A" w:rsidRPr="00316E10">
        <w:rPr>
          <w:rFonts w:ascii="Times New Roman" w:eastAsia="Arial" w:hAnsi="Times New Roman" w:cs="Times New Roman"/>
          <w:sz w:val="20"/>
          <w:szCs w:val="20"/>
          <w:lang w:val="en-US"/>
        </w:rPr>
        <w:t>70</w:t>
      </w:r>
      <w:r w:rsidRPr="00316E10">
        <w:rPr>
          <w:rFonts w:ascii="Times New Roman" w:eastAsia="Arial" w:hAnsi="Times New Roman" w:cs="Times New Roman"/>
          <w:sz w:val="20"/>
          <w:szCs w:val="20"/>
          <w:lang w:val="en-US"/>
        </w:rPr>
        <w:t>; α</w:t>
      </w:r>
      <w:r w:rsidRPr="00316E10">
        <w:rPr>
          <w:rFonts w:ascii="Times New Roman" w:eastAsia="Arial" w:hAnsi="Times New Roman" w:cs="Times New Roman"/>
          <w:sz w:val="20"/>
          <w:szCs w:val="20"/>
          <w:vertAlign w:val="subscript"/>
          <w:lang w:val="en-US"/>
        </w:rPr>
        <w:t xml:space="preserve">age 15 </w:t>
      </w:r>
      <w:r w:rsidRPr="00316E10">
        <w:rPr>
          <w:rFonts w:ascii="Times New Roman" w:eastAsia="Arial" w:hAnsi="Times New Roman" w:cs="Times New Roman"/>
          <w:sz w:val="20"/>
          <w:szCs w:val="20"/>
          <w:lang w:val="en-US"/>
        </w:rPr>
        <w:t>= .66). A mean score of their responses was utilized to create the scale for the current analyses.</w:t>
      </w:r>
      <w:r w:rsidR="00B83226" w:rsidRPr="00316E10">
        <w:rPr>
          <w:rFonts w:ascii="Times New Roman" w:eastAsia="Arial" w:hAnsi="Times New Roman" w:cs="Times New Roman"/>
          <w:sz w:val="20"/>
          <w:szCs w:val="20"/>
          <w:lang w:val="en-US"/>
        </w:rPr>
        <w:t xml:space="preserve"> </w:t>
      </w:r>
    </w:p>
    <w:p w14:paraId="48D9C791" w14:textId="047FAAAD" w:rsidR="007D3C37" w:rsidRPr="00316E10" w:rsidRDefault="007D3C37"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Self-Reported Aggression</w:t>
      </w:r>
    </w:p>
    <w:p w14:paraId="19077B5D" w14:textId="6691B4AB" w:rsidR="00C02AAF" w:rsidRPr="00316E10" w:rsidRDefault="00C02AAF" w:rsidP="001E104C">
      <w:pPr>
        <w:spacing w:line="360" w:lineRule="auto"/>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Throughout the z-proso study, aggression was measured using the Social Behavior Questionnaire (SBQ, </w:t>
      </w:r>
      <w:r w:rsidRPr="00316E10">
        <w:rPr>
          <w:rFonts w:ascii="Times New Roman" w:eastAsia="Arial" w:hAnsi="Times New Roman" w:cs="Times New Roman"/>
          <w:sz w:val="20"/>
          <w:szCs w:val="20"/>
          <w:lang w:val="en-US"/>
        </w:rPr>
        <w:fldChar w:fldCharType="begin" w:fldLock="1"/>
      </w:r>
      <w:r w:rsidR="007F0FA1" w:rsidRPr="00316E10">
        <w:rPr>
          <w:rFonts w:ascii="Times New Roman" w:eastAsia="Arial" w:hAnsi="Times New Roman" w:cs="Times New Roman"/>
          <w:sz w:val="20"/>
          <w:szCs w:val="20"/>
          <w:lang w:val="en-US"/>
        </w:rPr>
        <w:instrText>ADDIN CSL_CITATION { "citationItems" : [ { "id" : "ITEM-1", "itemData" : { "DOI" : "10.1007/BF00911232", "ISBN" : "0600028550", "ISSN" : "00910627", "PMID" : "1865046", "abstract" : "Boys' fighting was assessed at ages six, eight, and nine. The boys (N = 69) had been selected from the 30% most disruptive children in kindergartens from low socioeconomic neighborhoods. Twenty-three percent of these disruptive boys were rated as high fighters on three assessments (\"stable high fighters\"), and 28% were rated as high fighters on two of the three assessments (\"variable high fighters\"). Forty-two percent were rated as high fighters only one out of three assessments (\"occasional high fighters\") and 7% were never rated as high fighters. Only high fighting in two successive years significantly increased the risk of being rated a high fighter in a following year. At age 10, stable high fighters (high fighters at ages 6, 8, 9) were perceived by teachers, peers, mothers, and the boys themselves as more disruptive and more antisocial than occasional high fighters. These results show an impressive self-other agreement in boys who have adopted a physically aggressive life style from an early age. The three groups did not differ on individual family demographic characteristics, but stable high fighters had a higher mean on an index of family socioeconomic disadvantage. Results indicate that the aggression scales which include only a few physical aggression items and many disruptive items (oppositional behavior, rejection, hyperactivity, inattention, etc.) probably aggregate two kinds of disruptive boys, the high-frequency fighters at high risk for stable disruptive, physically aggressive, and antisocial behaviors, and the disruptive low-frequency fighters who are at a lower risk of stable disruptive behavior and at a lower risk of early antisocial behavior.", "author" : [ { "dropping-particle" : "", "family" : "Tremblay", "given" : "R. E.", "non-dropping-particle" : "", "parse-names" : false, "suffix" : "" }, { "dropping-particle" : "", "family" : "Loeber", "given" : "R.", "non-dropping-particle" : "", "parse-names" : false, "suffix" : "" }, { "dropping-particle" : "", "family" : "Gagnon", "given" : "C.", "non-dropping-particle" : "", "parse-names" : false, "suffix" : "" }, { "dropping-particle" : "", "family" : "Charlebois", "given" : "P.", "non-dropping-particle" : "", "parse-names" : false, "suffix" : "" }, { "dropping-particle" : "", "family" : "Lariv\u00e9e", "given" : "S.", "non-dropping-particle" : "", "parse-names" : false, "suffix" : "" }, { "dropping-particle" : "", "family" : "LeBlanc", "given" : "M.", "non-dropping-particle" : "", "parse-names" : false, "suffix" : "" } ], "container-title" : "Journal of Abnormal Child Psychology", "id" : "ITEM-1", "issue" : "3", "issued" : { "date-parts" : [ [ "1991" ] ] }, "page" : "285-300", "title" : "Disruptive boys with stable and unstable high fighting behavior patterns during junior elementary school", "type" : "article-journal", "volume" : "19" }, "uris" : [ "http://www.mendeley.com/documents/?uuid=012d35da-ee79-3b4d-9b29-ce1b2ce5f957" ] } ], "mendeley" : { "formattedCitation" : "(Tremblay et al., 1991)", "manualFormatting" : "Tremblay et al., 1991)", "plainTextFormattedCitation" : "(Tremblay et al., 1991)", "previouslyFormattedCitation" : "(Tremblay et al., 1991)" }, "properties" : { "noteIndex" : 0 }, "schema" : "https://github.com/citation-style-language/schema/raw/master/csl-citation.json" }</w:instrText>
      </w:r>
      <w:r w:rsidRPr="00316E10">
        <w:rPr>
          <w:rFonts w:ascii="Times New Roman" w:eastAsia="Arial" w:hAnsi="Times New Roman" w:cs="Times New Roman"/>
          <w:sz w:val="20"/>
          <w:szCs w:val="20"/>
          <w:lang w:val="en-US"/>
        </w:rPr>
        <w:fldChar w:fldCharType="separate"/>
      </w:r>
      <w:r w:rsidRPr="00316E10">
        <w:rPr>
          <w:rFonts w:ascii="Times New Roman" w:eastAsia="Arial" w:hAnsi="Times New Roman" w:cs="Times New Roman"/>
          <w:noProof/>
          <w:sz w:val="20"/>
          <w:szCs w:val="20"/>
          <w:lang w:val="en-US"/>
        </w:rPr>
        <w:t>Tremblay et al., 1991)</w:t>
      </w:r>
      <w:r w:rsidRPr="00316E10">
        <w:rPr>
          <w:rFonts w:ascii="Times New Roman" w:eastAsia="Arial" w:hAnsi="Times New Roman" w:cs="Times New Roman"/>
          <w:sz w:val="20"/>
          <w:szCs w:val="20"/>
          <w:lang w:val="en-US"/>
        </w:rPr>
        <w:fldChar w:fldCharType="end"/>
      </w:r>
      <w:r w:rsidRPr="00316E10">
        <w:rPr>
          <w:rFonts w:ascii="Times New Roman" w:eastAsia="Arial" w:hAnsi="Times New Roman" w:cs="Times New Roman"/>
          <w:sz w:val="20"/>
          <w:szCs w:val="20"/>
          <w:lang w:val="en-US"/>
        </w:rPr>
        <w:t xml:space="preserve"> adapted for adolescents</w:t>
      </w:r>
      <w:r w:rsidR="002C7A09" w:rsidRPr="00316E10">
        <w:rPr>
          <w:rFonts w:ascii="Times New Roman" w:eastAsia="Arial" w:hAnsi="Times New Roman" w:cs="Times New Roman"/>
          <w:sz w:val="20"/>
          <w:szCs w:val="20"/>
          <w:lang w:val="en-US"/>
        </w:rPr>
        <w:t xml:space="preserve"> (Murray</w:t>
      </w:r>
      <w:r w:rsidR="00061068" w:rsidRPr="00316E10">
        <w:rPr>
          <w:rFonts w:ascii="Times New Roman" w:eastAsia="Arial" w:hAnsi="Times New Roman" w:cs="Times New Roman"/>
          <w:sz w:val="20"/>
          <w:szCs w:val="20"/>
          <w:lang w:val="en-US"/>
        </w:rPr>
        <w:t xml:space="preserve">, </w:t>
      </w:r>
      <w:r w:rsidR="003E64DC" w:rsidRPr="00316E10">
        <w:rPr>
          <w:rFonts w:ascii="Times New Roman" w:eastAsia="Arial" w:hAnsi="Times New Roman" w:cs="Times New Roman"/>
          <w:sz w:val="20"/>
          <w:szCs w:val="20"/>
          <w:lang w:val="en-US"/>
        </w:rPr>
        <w:t>Eisner &amp; Ribeaud,</w:t>
      </w:r>
      <w:r w:rsidR="002C7A09" w:rsidRPr="00316E10">
        <w:rPr>
          <w:rFonts w:ascii="Times New Roman" w:eastAsia="Arial" w:hAnsi="Times New Roman" w:cs="Times New Roman"/>
          <w:sz w:val="20"/>
          <w:szCs w:val="20"/>
          <w:lang w:val="en-US"/>
        </w:rPr>
        <w:t xml:space="preserve"> 2017)</w:t>
      </w:r>
      <w:r w:rsidRPr="00316E10">
        <w:rPr>
          <w:rFonts w:ascii="Times New Roman" w:eastAsia="Arial" w:hAnsi="Times New Roman" w:cs="Times New Roman"/>
          <w:sz w:val="20"/>
          <w:szCs w:val="20"/>
          <w:lang w:val="en-US"/>
        </w:rPr>
        <w:t xml:space="preserve">. From age 11, children completed a paper-and-pencil questionnaire. One of the reasons for the reliance on self-reported measures of aggression stems from the fact that as they get older, adolescents have less contact time with their parents due to the increased time spent with their peers and out of the home (Marcus, 2017). This results in parents seeing less of the young person’s </w:t>
      </w:r>
      <w:r w:rsidR="00AB01B2" w:rsidRPr="00316E10">
        <w:rPr>
          <w:rFonts w:ascii="Times New Roman" w:eastAsia="Arial" w:hAnsi="Times New Roman" w:cs="Times New Roman"/>
          <w:sz w:val="20"/>
          <w:szCs w:val="20"/>
          <w:lang w:val="en-US"/>
        </w:rPr>
        <w:t>behavior</w:t>
      </w:r>
      <w:r w:rsidRPr="00316E10">
        <w:rPr>
          <w:rFonts w:ascii="Times New Roman" w:eastAsia="Arial" w:hAnsi="Times New Roman" w:cs="Times New Roman"/>
          <w:sz w:val="20"/>
          <w:szCs w:val="20"/>
          <w:lang w:val="en-US"/>
        </w:rPr>
        <w:t xml:space="preserve"> with each year of adolescence. The aggressive </w:t>
      </w:r>
      <w:r w:rsidR="00AB01B2" w:rsidRPr="00316E10">
        <w:rPr>
          <w:rFonts w:ascii="Times New Roman" w:eastAsia="Arial" w:hAnsi="Times New Roman" w:cs="Times New Roman"/>
          <w:sz w:val="20"/>
          <w:szCs w:val="20"/>
          <w:lang w:val="en-US"/>
        </w:rPr>
        <w:t>behavioral</w:t>
      </w:r>
      <w:r w:rsidRPr="00316E10">
        <w:rPr>
          <w:rFonts w:ascii="Times New Roman" w:eastAsia="Arial" w:hAnsi="Times New Roman" w:cs="Times New Roman"/>
          <w:sz w:val="20"/>
          <w:szCs w:val="20"/>
          <w:lang w:val="en-US"/>
        </w:rPr>
        <w:t xml:space="preserve"> outcome measurement is a mean scale across 9 items on aggressive </w:t>
      </w:r>
      <w:r w:rsidR="00AB01B2" w:rsidRPr="00316E10">
        <w:rPr>
          <w:rFonts w:ascii="Times New Roman" w:eastAsia="Arial" w:hAnsi="Times New Roman" w:cs="Times New Roman"/>
          <w:sz w:val="20"/>
          <w:szCs w:val="20"/>
          <w:lang w:val="en-US"/>
        </w:rPr>
        <w:t>behavior</w:t>
      </w:r>
      <w:r w:rsidRPr="00316E10">
        <w:rPr>
          <w:rFonts w:ascii="Times New Roman" w:eastAsia="Arial" w:hAnsi="Times New Roman" w:cs="Times New Roman"/>
          <w:sz w:val="20"/>
          <w:szCs w:val="20"/>
          <w:lang w:val="en-US"/>
        </w:rPr>
        <w:t xml:space="preserve">. Three items each assess reactive, proactive and physical aggression in the last 12 months on a 5-point Likert scale from </w:t>
      </w:r>
      <w:r w:rsidRPr="00316E10">
        <w:rPr>
          <w:rFonts w:ascii="Times New Roman" w:eastAsia="Arial" w:hAnsi="Times New Roman" w:cs="Times New Roman"/>
          <w:i/>
          <w:sz w:val="20"/>
          <w:szCs w:val="20"/>
          <w:lang w:val="en-US"/>
        </w:rPr>
        <w:t>never</w:t>
      </w:r>
      <w:r w:rsidRPr="00316E10">
        <w:rPr>
          <w:rFonts w:ascii="Times New Roman" w:eastAsia="Arial" w:hAnsi="Times New Roman" w:cs="Times New Roman"/>
          <w:sz w:val="20"/>
          <w:szCs w:val="20"/>
          <w:lang w:val="en-US"/>
        </w:rPr>
        <w:t xml:space="preserve"> to </w:t>
      </w:r>
      <w:r w:rsidRPr="00316E10">
        <w:rPr>
          <w:rFonts w:ascii="Times New Roman" w:eastAsia="Arial" w:hAnsi="Times New Roman" w:cs="Times New Roman"/>
          <w:i/>
          <w:sz w:val="20"/>
          <w:szCs w:val="20"/>
          <w:lang w:val="en-US"/>
        </w:rPr>
        <w:t>very often</w:t>
      </w:r>
      <w:r w:rsidRPr="00316E10">
        <w:rPr>
          <w:rFonts w:ascii="Times New Roman" w:eastAsia="Arial" w:hAnsi="Times New Roman" w:cs="Times New Roman"/>
          <w:sz w:val="20"/>
          <w:szCs w:val="20"/>
          <w:lang w:val="en-US"/>
        </w:rPr>
        <w:t xml:space="preserve">. A mean-score scale was derived for the present research, with higher scores indicating greater aggressive </w:t>
      </w:r>
      <w:r w:rsidR="00AB01B2" w:rsidRPr="00316E10">
        <w:rPr>
          <w:rFonts w:ascii="Times New Roman" w:eastAsia="Arial" w:hAnsi="Times New Roman" w:cs="Times New Roman"/>
          <w:sz w:val="20"/>
          <w:szCs w:val="20"/>
          <w:lang w:val="en-US"/>
        </w:rPr>
        <w:t>behavior</w:t>
      </w:r>
      <w:r w:rsidRPr="00316E10">
        <w:rPr>
          <w:rFonts w:ascii="Times New Roman" w:eastAsia="Arial" w:hAnsi="Times New Roman" w:cs="Times New Roman"/>
          <w:sz w:val="20"/>
          <w:szCs w:val="20"/>
          <w:lang w:val="en-US"/>
        </w:rPr>
        <w:t xml:space="preserve"> (</w:t>
      </w:r>
      <w:r w:rsidR="00EC12D8" w:rsidRPr="00316E10">
        <w:rPr>
          <w:rFonts w:ascii="Times New Roman" w:eastAsia="Arial" w:hAnsi="Times New Roman" w:cs="Times New Roman"/>
          <w:sz w:val="20"/>
          <w:szCs w:val="20"/>
          <w:lang w:val="en-US"/>
        </w:rPr>
        <w:t xml:space="preserve">Cronbach’s </w:t>
      </w:r>
      <w:r w:rsidRPr="00316E10">
        <w:rPr>
          <w:rFonts w:ascii="Times New Roman" w:eastAsia="Arial" w:hAnsi="Times New Roman" w:cs="Times New Roman"/>
          <w:sz w:val="20"/>
          <w:szCs w:val="20"/>
          <w:lang w:val="en-US"/>
        </w:rPr>
        <w:t>α</w:t>
      </w:r>
      <w:r w:rsidRPr="00316E10">
        <w:rPr>
          <w:rFonts w:ascii="Times New Roman" w:eastAsia="Arial" w:hAnsi="Times New Roman" w:cs="Times New Roman"/>
          <w:sz w:val="20"/>
          <w:szCs w:val="20"/>
          <w:vertAlign w:val="subscript"/>
          <w:lang w:val="en-US"/>
        </w:rPr>
        <w:t xml:space="preserve">age 11 </w:t>
      </w:r>
      <w:r w:rsidRPr="00316E10">
        <w:rPr>
          <w:rFonts w:ascii="Times New Roman" w:eastAsia="Arial" w:hAnsi="Times New Roman" w:cs="Times New Roman"/>
          <w:sz w:val="20"/>
          <w:szCs w:val="20"/>
          <w:lang w:val="en-US"/>
        </w:rPr>
        <w:t>= .7</w:t>
      </w:r>
      <w:r w:rsidR="00D83A90" w:rsidRPr="00316E10">
        <w:rPr>
          <w:rFonts w:ascii="Times New Roman" w:eastAsia="Arial" w:hAnsi="Times New Roman" w:cs="Times New Roman"/>
          <w:sz w:val="20"/>
          <w:szCs w:val="20"/>
          <w:lang w:val="en-US"/>
        </w:rPr>
        <w:t>7</w:t>
      </w:r>
      <w:r w:rsidRPr="00316E10">
        <w:rPr>
          <w:rFonts w:ascii="Times New Roman" w:eastAsia="Arial" w:hAnsi="Times New Roman" w:cs="Times New Roman"/>
          <w:sz w:val="20"/>
          <w:szCs w:val="20"/>
          <w:lang w:val="en-US"/>
        </w:rPr>
        <w:t>; α</w:t>
      </w:r>
      <w:r w:rsidRPr="00316E10">
        <w:rPr>
          <w:rFonts w:ascii="Times New Roman" w:eastAsia="Arial" w:hAnsi="Times New Roman" w:cs="Times New Roman"/>
          <w:sz w:val="20"/>
          <w:szCs w:val="20"/>
          <w:vertAlign w:val="subscript"/>
          <w:lang w:val="en-US"/>
        </w:rPr>
        <w:t xml:space="preserve">age 13 </w:t>
      </w:r>
      <w:r w:rsidRPr="00316E10">
        <w:rPr>
          <w:rFonts w:ascii="Times New Roman" w:eastAsia="Arial" w:hAnsi="Times New Roman" w:cs="Times New Roman"/>
          <w:sz w:val="20"/>
          <w:szCs w:val="20"/>
          <w:lang w:val="en-US"/>
        </w:rPr>
        <w:t>= .8</w:t>
      </w:r>
      <w:r w:rsidR="00D83A90" w:rsidRPr="00316E10">
        <w:rPr>
          <w:rFonts w:ascii="Times New Roman" w:eastAsia="Arial" w:hAnsi="Times New Roman" w:cs="Times New Roman"/>
          <w:sz w:val="20"/>
          <w:szCs w:val="20"/>
          <w:lang w:val="en-US"/>
        </w:rPr>
        <w:t>4</w:t>
      </w:r>
      <w:r w:rsidRPr="00316E10">
        <w:rPr>
          <w:rFonts w:ascii="Times New Roman" w:eastAsia="Arial" w:hAnsi="Times New Roman" w:cs="Times New Roman"/>
          <w:sz w:val="20"/>
          <w:szCs w:val="20"/>
          <w:lang w:val="en-US"/>
        </w:rPr>
        <w:t>; α</w:t>
      </w:r>
      <w:r w:rsidRPr="00316E10">
        <w:rPr>
          <w:rFonts w:ascii="Times New Roman" w:eastAsia="Arial" w:hAnsi="Times New Roman" w:cs="Times New Roman"/>
          <w:sz w:val="20"/>
          <w:szCs w:val="20"/>
          <w:vertAlign w:val="subscript"/>
          <w:lang w:val="en-US"/>
        </w:rPr>
        <w:t xml:space="preserve">age 15 </w:t>
      </w:r>
      <w:r w:rsidRPr="00316E10">
        <w:rPr>
          <w:rFonts w:ascii="Times New Roman" w:eastAsia="Arial" w:hAnsi="Times New Roman" w:cs="Times New Roman"/>
          <w:sz w:val="20"/>
          <w:szCs w:val="20"/>
          <w:lang w:val="en-US"/>
        </w:rPr>
        <w:t>= .8</w:t>
      </w:r>
      <w:r w:rsidR="00D83A90" w:rsidRPr="00316E10">
        <w:rPr>
          <w:rFonts w:ascii="Times New Roman" w:eastAsia="Arial" w:hAnsi="Times New Roman" w:cs="Times New Roman"/>
          <w:sz w:val="20"/>
          <w:szCs w:val="20"/>
          <w:lang w:val="en-US"/>
        </w:rPr>
        <w:t>3</w:t>
      </w:r>
      <w:r w:rsidRPr="00316E10">
        <w:rPr>
          <w:rFonts w:ascii="Times New Roman" w:eastAsia="Arial" w:hAnsi="Times New Roman" w:cs="Times New Roman"/>
          <w:sz w:val="20"/>
          <w:szCs w:val="20"/>
          <w:lang w:val="en-US"/>
        </w:rPr>
        <w:t>).</w:t>
      </w:r>
      <w:r w:rsidR="00B83226" w:rsidRPr="00316E10">
        <w:rPr>
          <w:rFonts w:ascii="Times New Roman" w:eastAsia="Arial" w:hAnsi="Times New Roman" w:cs="Times New Roman"/>
          <w:sz w:val="20"/>
          <w:szCs w:val="20"/>
          <w:lang w:val="en-US"/>
        </w:rPr>
        <w:t xml:space="preserve"> The adapted SBQ aggression measure</w:t>
      </w:r>
      <w:r w:rsidR="004679DA" w:rsidRPr="00316E10">
        <w:rPr>
          <w:rFonts w:ascii="Times New Roman" w:eastAsia="Arial" w:hAnsi="Times New Roman" w:cs="Times New Roman"/>
          <w:sz w:val="20"/>
          <w:szCs w:val="20"/>
          <w:lang w:val="en-US"/>
        </w:rPr>
        <w:t>s</w:t>
      </w:r>
      <w:r w:rsidR="00B83226" w:rsidRPr="00316E10">
        <w:rPr>
          <w:rFonts w:ascii="Times New Roman" w:eastAsia="Arial" w:hAnsi="Times New Roman" w:cs="Times New Roman"/>
          <w:sz w:val="20"/>
          <w:szCs w:val="20"/>
          <w:lang w:val="en-US"/>
        </w:rPr>
        <w:t xml:space="preserve"> used in this study ha</w:t>
      </w:r>
      <w:r w:rsidR="004679DA" w:rsidRPr="00316E10">
        <w:rPr>
          <w:rFonts w:ascii="Times New Roman" w:eastAsia="Arial" w:hAnsi="Times New Roman" w:cs="Times New Roman"/>
          <w:sz w:val="20"/>
          <w:szCs w:val="20"/>
          <w:lang w:val="en-US"/>
        </w:rPr>
        <w:t>ve</w:t>
      </w:r>
      <w:r w:rsidR="00B83226" w:rsidRPr="00316E10">
        <w:rPr>
          <w:rFonts w:ascii="Times New Roman" w:eastAsia="Arial" w:hAnsi="Times New Roman" w:cs="Times New Roman"/>
          <w:sz w:val="20"/>
          <w:szCs w:val="20"/>
          <w:lang w:val="en-US"/>
        </w:rPr>
        <w:t xml:space="preserve"> shown satisfactory internal consistency an</w:t>
      </w:r>
      <w:r w:rsidR="00E73702" w:rsidRPr="00316E10">
        <w:rPr>
          <w:rFonts w:ascii="Times New Roman" w:eastAsia="Arial" w:hAnsi="Times New Roman" w:cs="Times New Roman"/>
          <w:sz w:val="20"/>
          <w:szCs w:val="20"/>
          <w:lang w:val="en-US"/>
        </w:rPr>
        <w:t>d</w:t>
      </w:r>
      <w:r w:rsidR="00B83226" w:rsidRPr="00316E10">
        <w:rPr>
          <w:rFonts w:ascii="Times New Roman" w:eastAsia="Arial" w:hAnsi="Times New Roman" w:cs="Times New Roman"/>
          <w:sz w:val="20"/>
          <w:szCs w:val="20"/>
          <w:lang w:val="en-US"/>
        </w:rPr>
        <w:t xml:space="preserve"> concurrent </w:t>
      </w:r>
      <w:r w:rsidR="004679DA" w:rsidRPr="00316E10">
        <w:rPr>
          <w:rFonts w:ascii="Times New Roman" w:eastAsia="Arial" w:hAnsi="Times New Roman" w:cs="Times New Roman"/>
          <w:sz w:val="20"/>
          <w:szCs w:val="20"/>
          <w:lang w:val="en-US"/>
        </w:rPr>
        <w:t xml:space="preserve">and factorial </w:t>
      </w:r>
      <w:r w:rsidR="00B83226" w:rsidRPr="00316E10">
        <w:rPr>
          <w:rFonts w:ascii="Times New Roman" w:eastAsia="Arial" w:hAnsi="Times New Roman" w:cs="Times New Roman"/>
          <w:sz w:val="20"/>
          <w:szCs w:val="20"/>
          <w:lang w:val="en-US"/>
        </w:rPr>
        <w:t>validity</w:t>
      </w:r>
      <w:r w:rsidR="004679DA" w:rsidRPr="00316E10">
        <w:rPr>
          <w:rFonts w:ascii="Times New Roman" w:eastAsia="Arial" w:hAnsi="Times New Roman" w:cs="Times New Roman"/>
          <w:sz w:val="20"/>
          <w:szCs w:val="20"/>
          <w:lang w:val="en-US"/>
        </w:rPr>
        <w:t>, as well as metric invariance across adolescence, sensitivity to intervention, and resistance to response shifts</w:t>
      </w:r>
      <w:r w:rsidR="00A659DA" w:rsidRPr="00316E10">
        <w:rPr>
          <w:rFonts w:ascii="Times New Roman" w:eastAsia="Arial" w:hAnsi="Times New Roman" w:cs="Times New Roman"/>
          <w:sz w:val="20"/>
          <w:szCs w:val="20"/>
          <w:lang w:val="en-US"/>
        </w:rPr>
        <w:t xml:space="preserve"> (Murray, Eisner, Obsuth, et al., 2017; Murray, Eisner, &amp; Ribeaud, 2017; Murray et al., 2018, 2019; Murray, Obsuth, Eisner, et al., 2016, 201</w:t>
      </w:r>
      <w:r w:rsidR="00EB3977" w:rsidRPr="00316E10">
        <w:rPr>
          <w:rFonts w:ascii="Times New Roman" w:eastAsia="Arial" w:hAnsi="Times New Roman" w:cs="Times New Roman"/>
          <w:sz w:val="20"/>
          <w:szCs w:val="20"/>
          <w:lang w:val="en-US"/>
        </w:rPr>
        <w:t>9</w:t>
      </w:r>
      <w:r w:rsidR="00A659DA" w:rsidRPr="00316E10">
        <w:rPr>
          <w:rFonts w:ascii="Times New Roman" w:eastAsia="Arial" w:hAnsi="Times New Roman" w:cs="Times New Roman"/>
          <w:sz w:val="20"/>
          <w:szCs w:val="20"/>
          <w:lang w:val="en-US"/>
        </w:rPr>
        <w:t>; Murray, Obsuth, Zirk-Sadowski, et al., 2016)</w:t>
      </w:r>
      <w:r w:rsidR="003E64DC" w:rsidRPr="00316E10">
        <w:rPr>
          <w:rFonts w:ascii="Times New Roman" w:eastAsia="Arial" w:hAnsi="Times New Roman" w:cs="Times New Roman"/>
          <w:sz w:val="20"/>
          <w:szCs w:val="20"/>
          <w:lang w:val="en-US"/>
        </w:rPr>
        <w:t>.</w:t>
      </w:r>
      <w:r w:rsidR="00B83226" w:rsidRPr="00316E10">
        <w:rPr>
          <w:rFonts w:ascii="Times New Roman" w:eastAsia="Arial" w:hAnsi="Times New Roman" w:cs="Times New Roman"/>
          <w:sz w:val="20"/>
          <w:szCs w:val="20"/>
          <w:lang w:val="en-US"/>
        </w:rPr>
        <w:t xml:space="preserve"> </w:t>
      </w:r>
      <w:r w:rsidR="004679DA" w:rsidRPr="00316E10">
        <w:rPr>
          <w:rFonts w:ascii="Times New Roman" w:eastAsia="Arial" w:hAnsi="Times New Roman" w:cs="Times New Roman"/>
          <w:sz w:val="20"/>
          <w:szCs w:val="20"/>
          <w:lang w:val="en-US"/>
        </w:rPr>
        <w:t xml:space="preserve">This adds to the </w:t>
      </w:r>
      <w:r w:rsidR="00A02537" w:rsidRPr="00316E10">
        <w:rPr>
          <w:rFonts w:ascii="Times New Roman" w:eastAsia="Arial" w:hAnsi="Times New Roman" w:cs="Times New Roman"/>
          <w:sz w:val="20"/>
          <w:szCs w:val="20"/>
          <w:lang w:val="en-US"/>
        </w:rPr>
        <w:t>favorable</w:t>
      </w:r>
      <w:r w:rsidR="004679DA" w:rsidRPr="00316E10">
        <w:rPr>
          <w:rFonts w:ascii="Times New Roman" w:eastAsia="Arial" w:hAnsi="Times New Roman" w:cs="Times New Roman"/>
          <w:sz w:val="20"/>
          <w:szCs w:val="20"/>
          <w:lang w:val="en-US"/>
        </w:rPr>
        <w:t xml:space="preserve"> psychometric evidence accumulated across other studies using the measure internationally</w:t>
      </w:r>
      <w:r w:rsidR="00A659DA" w:rsidRPr="00316E10">
        <w:rPr>
          <w:rFonts w:ascii="Times New Roman" w:eastAsia="Arial" w:hAnsi="Times New Roman" w:cs="Times New Roman"/>
          <w:sz w:val="20"/>
          <w:szCs w:val="20"/>
          <w:lang w:val="en-US"/>
        </w:rPr>
        <w:t xml:space="preserve"> </w:t>
      </w:r>
      <w:r w:rsidR="00397AE6" w:rsidRPr="00316E10">
        <w:rPr>
          <w:rFonts w:ascii="Times New Roman" w:eastAsia="Arial" w:hAnsi="Times New Roman" w:cs="Times New Roman"/>
          <w:sz w:val="20"/>
          <w:szCs w:val="20"/>
          <w:lang w:val="en-US"/>
        </w:rPr>
        <w:t>(Lösel et al., 2013; Rouquette et al., 2012; Tremblay et al., 1991).</w:t>
      </w:r>
    </w:p>
    <w:p w14:paraId="2CFD1D86" w14:textId="557E8CEE" w:rsidR="007D5A28" w:rsidRPr="00316E10" w:rsidRDefault="007D5A28"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Self-control</w:t>
      </w:r>
    </w:p>
    <w:p w14:paraId="6F0B4128" w14:textId="21E43685" w:rsidR="00B83226" w:rsidRPr="00316E10" w:rsidRDefault="00012C26" w:rsidP="00107FD5">
      <w:pPr>
        <w:spacing w:line="360" w:lineRule="auto"/>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Self-reported measures of self-control were used in this study. </w:t>
      </w:r>
      <w:r w:rsidR="00C02AAF" w:rsidRPr="00316E10">
        <w:rPr>
          <w:rFonts w:ascii="Times New Roman" w:eastAsia="Arial" w:hAnsi="Times New Roman" w:cs="Times New Roman"/>
          <w:sz w:val="20"/>
          <w:szCs w:val="20"/>
          <w:lang w:val="en-US"/>
        </w:rPr>
        <w:t xml:space="preserve">Self-control was measured using a scale derived from an adaptation of </w:t>
      </w:r>
      <w:r w:rsidR="00C02AAF" w:rsidRPr="00316E10">
        <w:rPr>
          <w:rFonts w:ascii="Times New Roman" w:eastAsia="Arial" w:hAnsi="Times New Roman" w:cs="Times New Roman"/>
          <w:sz w:val="20"/>
          <w:szCs w:val="20"/>
          <w:lang w:val="en-US"/>
        </w:rPr>
        <w:fldChar w:fldCharType="begin" w:fldLock="1"/>
      </w:r>
      <w:r w:rsidR="007F0FA1" w:rsidRPr="00316E10">
        <w:rPr>
          <w:rFonts w:ascii="Times New Roman" w:eastAsia="Arial" w:hAnsi="Times New Roman" w:cs="Times New Roman"/>
          <w:sz w:val="20"/>
          <w:szCs w:val="20"/>
          <w:lang w:val="en-US"/>
        </w:rPr>
        <w:instrText>ADDIN CSL_CITATION { "citationItems" : [ { "id" : "ITEM-1", "itemData" : { "DOI" : "10.1177/0022427893030001002", "ISBN" : "0022-4278", "ISSN" : "1552731X", "PMID" : "803973233", "abstract" : "In A General Theory of Crime, Gottfredson and Hirschi propose that low self-control, in interaction with criminal opportunity, is the major cause of crime. The research reported in this article attempts to test this argument while closely following the nominal definitions presented by Gottfredson and Hirschi. A factor analysis of items designed to measure low self-control is consistent with their contention that the trait is unidimensional. Further, the proposed interaction effect is found for self-reported acts of both fraud and force (their definition of crime). Inconsistent with the theory are (a) the finding that criminal opportunity has a significant main effect, beyond its interaction with low self-control, on self-reported crime and (b) the substantial proportion of variance in crime left unexplained by the theoretical variables. Suggestions are offered for modifying and expanding the theory.", "author" : [ { "dropping-particle" : "", "family" : "Grasmick", "given" : "Harold G.", "non-dropping-particle" : "", "parse-names" : false, "suffix" : "" }, { "dropping-particle" : "", "family" : "Tittle", "given" : "Charles R.", "non-dropping-particle" : "", "parse-names" : false, "suffix" : "" }, { "dropping-particle" : "", "family" : "Bursik", "given" : "Robert J.", "non-dropping-particle" : "", "parse-names" : false, "suffix" : "" }, { "dropping-particle" : "", "family" : "Arneklev", "given" : "Bruce J.", "non-dropping-particle" : "", "parse-names" : false, "suffix" : "" } ], "container-title" : "Journal of Research in Crime and Delinquency", "id" : "ITEM-1", "issue" : "1", "issued" : { "date-parts" : [ [ "1993" ] ] }, "page" : "5-29", "title" : "Testing the core empirical implications of gottfredson and hirschi's general theory of crime", "type" : "article-journal", "volume" : "30" }, "uris" : [ "http://www.mendeley.com/documents/?uuid=c480277a-d905-3f02-b7cf-4d35016c7fc5" ] } ], "mendeley" : { "formattedCitation" : "(Grasmick, Tittle, Bursik, &amp; Arneklev, 1993)", "manualFormatting" : "Grasmick, Tittle, Bursik, and Arneklev's (1993)", "plainTextFormattedCitation" : "(Grasmick, Tittle, Bursik, &amp; Arneklev, 1993)", "previouslyFormattedCitation" : "(Grasmick, Tittle, Bursik, &amp; Arneklev, 1993)" }, "properties" : { "noteIndex" : 0 }, "schema" : "https://github.com/citation-style-language/schema/raw/master/csl-citation.json" }</w:instrText>
      </w:r>
      <w:r w:rsidR="00C02AAF" w:rsidRPr="00316E10">
        <w:rPr>
          <w:rFonts w:ascii="Times New Roman" w:eastAsia="Arial" w:hAnsi="Times New Roman" w:cs="Times New Roman"/>
          <w:sz w:val="20"/>
          <w:szCs w:val="20"/>
          <w:lang w:val="en-US"/>
        </w:rPr>
        <w:fldChar w:fldCharType="separate"/>
      </w:r>
      <w:r w:rsidR="00C02AAF" w:rsidRPr="00316E10">
        <w:rPr>
          <w:rFonts w:ascii="Times New Roman" w:eastAsia="Arial" w:hAnsi="Times New Roman" w:cs="Times New Roman"/>
          <w:noProof/>
          <w:sz w:val="20"/>
          <w:szCs w:val="20"/>
          <w:lang w:val="en-US"/>
        </w:rPr>
        <w:t>Grasmick, Tittle, Bursik, and Arneklev's (1993)</w:t>
      </w:r>
      <w:r w:rsidR="00C02AAF" w:rsidRPr="00316E10">
        <w:rPr>
          <w:rFonts w:ascii="Times New Roman" w:eastAsia="Arial" w:hAnsi="Times New Roman" w:cs="Times New Roman"/>
          <w:sz w:val="20"/>
          <w:szCs w:val="20"/>
          <w:lang w:val="en-US"/>
        </w:rPr>
        <w:fldChar w:fldCharType="end"/>
      </w:r>
      <w:r w:rsidR="00C02AAF" w:rsidRPr="00316E10">
        <w:rPr>
          <w:rFonts w:ascii="Times New Roman" w:eastAsia="Arial" w:hAnsi="Times New Roman" w:cs="Times New Roman"/>
          <w:sz w:val="20"/>
          <w:szCs w:val="20"/>
          <w:lang w:val="en-US"/>
        </w:rPr>
        <w:t xml:space="preserve"> </w:t>
      </w:r>
      <w:r w:rsidR="006066B1" w:rsidRPr="00316E10">
        <w:rPr>
          <w:rFonts w:ascii="Times New Roman" w:eastAsia="Arial" w:hAnsi="Times New Roman" w:cs="Times New Roman"/>
          <w:sz w:val="20"/>
          <w:szCs w:val="20"/>
          <w:lang w:val="en-US"/>
        </w:rPr>
        <w:t>l</w:t>
      </w:r>
      <w:r w:rsidR="00C02AAF" w:rsidRPr="00316E10">
        <w:rPr>
          <w:rFonts w:ascii="Times New Roman" w:eastAsia="Arial" w:hAnsi="Times New Roman" w:cs="Times New Roman"/>
          <w:sz w:val="20"/>
          <w:szCs w:val="20"/>
          <w:lang w:val="en-US"/>
        </w:rPr>
        <w:t xml:space="preserve">ow self-control scale (later modified by </w:t>
      </w:r>
      <w:r w:rsidR="00C02AAF" w:rsidRPr="00316E10">
        <w:rPr>
          <w:rFonts w:ascii="Times New Roman" w:eastAsia="Arial" w:hAnsi="Times New Roman" w:cs="Times New Roman"/>
          <w:sz w:val="20"/>
          <w:szCs w:val="20"/>
          <w:lang w:val="en-US"/>
        </w:rPr>
        <w:lastRenderedPageBreak/>
        <w:fldChar w:fldCharType="begin" w:fldLock="1"/>
      </w:r>
      <w:r w:rsidR="007F0FA1" w:rsidRPr="00316E10">
        <w:rPr>
          <w:rFonts w:ascii="Times New Roman" w:eastAsia="Arial" w:hAnsi="Times New Roman" w:cs="Times New Roman"/>
          <w:sz w:val="20"/>
          <w:szCs w:val="20"/>
          <w:lang w:val="en-US"/>
        </w:rPr>
        <w:instrText>ADDIN CSL_CITATION { "citationItems" : [ { "id" : "ITEM-1", "itemData" : { "DOI" : "10.3366/ajicl.2011.0005", "ISBN" : "0674539265", "ISSN" : "18414273", "PMID" : "21675331", "author" : [ { "dropping-particle" : "", "family" : "Longshore", "given" : "D", "non-dropping-particle" : "", "parse-names" : false, "suffix" : "" }, { "dropping-particle" : "", "family" : "Turner", "given" : "S", "non-dropping-particle" : "", "parse-names" : false, "suffix" : "" }, { "dropping-particle" : "", "family" : "Stein", "given" : "J", "non-dropping-particle" : "", "parse-names" : false, "suffix" : "" } ], "container-title" : "Criminology", "id" : "ITEM-1", "issue" : "2", "issued" : { "date-parts" : [ [ "1996" ] ] }, "page" : "209", "title" : "SELF-CONTROL IN A CRIMINAL SAMPLE: AN EXAMINATION OF CONSTRUCT VALIDITY", "type" : "article-journal", "volume" : "34" }, "uris" : [ "http://www.mendeley.com/documents/?uuid=941bfc73-0962-4fe1-9793-6d5ab18ab673" ] } ], "mendeley" : { "formattedCitation" : "(Longshore, Turner, &amp; Stein, 1996)", "manualFormatting" : "Longshore, Turner, &amp; Stein, 1996)", "plainTextFormattedCitation" : "(Longshore, Turner, &amp; Stein, 1996)", "previouslyFormattedCitation" : "(Longshore, Turner, &amp; Stein, 1996)" }, "properties" : { "noteIndex" : 0 }, "schema" : "https://github.com/citation-style-language/schema/raw/master/csl-citation.json" }</w:instrText>
      </w:r>
      <w:r w:rsidR="00C02AAF" w:rsidRPr="00316E10">
        <w:rPr>
          <w:rFonts w:ascii="Times New Roman" w:eastAsia="Arial" w:hAnsi="Times New Roman" w:cs="Times New Roman"/>
          <w:sz w:val="20"/>
          <w:szCs w:val="20"/>
          <w:lang w:val="en-US"/>
        </w:rPr>
        <w:fldChar w:fldCharType="separate"/>
      </w:r>
      <w:r w:rsidR="00C02AAF" w:rsidRPr="00316E10">
        <w:rPr>
          <w:rFonts w:ascii="Times New Roman" w:eastAsia="Arial" w:hAnsi="Times New Roman" w:cs="Times New Roman"/>
          <w:noProof/>
          <w:sz w:val="20"/>
          <w:szCs w:val="20"/>
          <w:lang w:val="en-US"/>
        </w:rPr>
        <w:t>Longshore, Turner, &amp; Stein, 1996)</w:t>
      </w:r>
      <w:r w:rsidR="00C02AAF" w:rsidRPr="00316E10">
        <w:rPr>
          <w:rFonts w:ascii="Times New Roman" w:eastAsia="Arial" w:hAnsi="Times New Roman" w:cs="Times New Roman"/>
          <w:sz w:val="20"/>
          <w:szCs w:val="20"/>
          <w:lang w:val="en-US"/>
        </w:rPr>
        <w:fldChar w:fldCharType="end"/>
      </w:r>
      <w:r w:rsidR="00C02AAF" w:rsidRPr="00316E10">
        <w:rPr>
          <w:rFonts w:ascii="Times New Roman" w:eastAsia="Arial" w:hAnsi="Times New Roman" w:cs="Times New Roman"/>
          <w:sz w:val="20"/>
          <w:szCs w:val="20"/>
          <w:lang w:val="en-US"/>
        </w:rPr>
        <w:t>. The scale was originally developed based on the six inter-related components included in Gottfredson and Hirschi's (1990) self-control theory: impulsivity, self-centeredness, risk-seeking, volatile temper, preference for simple tasks, and preference for physical over cognitive or verbal activities.</w:t>
      </w:r>
      <w:r w:rsidR="00CE4EC7" w:rsidRPr="00316E10">
        <w:rPr>
          <w:rFonts w:ascii="Times New Roman" w:eastAsia="Arial" w:hAnsi="Times New Roman" w:cs="Times New Roman"/>
          <w:sz w:val="20"/>
          <w:szCs w:val="20"/>
          <w:lang w:val="en-US"/>
        </w:rPr>
        <w:t xml:space="preserve"> Th</w:t>
      </w:r>
      <w:r w:rsidR="004835A1" w:rsidRPr="00316E10">
        <w:rPr>
          <w:rFonts w:ascii="Times New Roman" w:eastAsia="Arial" w:hAnsi="Times New Roman" w:cs="Times New Roman"/>
          <w:sz w:val="20"/>
          <w:szCs w:val="20"/>
          <w:lang w:val="en-US"/>
        </w:rPr>
        <w:t xml:space="preserve">e measure is considered a gold standard measure </w:t>
      </w:r>
      <w:r w:rsidR="00CE4EC7" w:rsidRPr="00316E10">
        <w:rPr>
          <w:rFonts w:ascii="Times New Roman" w:eastAsia="Arial" w:hAnsi="Times New Roman" w:cs="Times New Roman"/>
          <w:sz w:val="20"/>
          <w:szCs w:val="20"/>
          <w:lang w:val="en-US"/>
        </w:rPr>
        <w:t xml:space="preserve">of self-control </w:t>
      </w:r>
      <w:r w:rsidR="00C02AAF" w:rsidRPr="00316E10">
        <w:rPr>
          <w:rFonts w:ascii="Times New Roman" w:eastAsia="Arial" w:hAnsi="Times New Roman" w:cs="Times New Roman"/>
          <w:sz w:val="20"/>
          <w:szCs w:val="20"/>
          <w:lang w:val="en-US"/>
        </w:rPr>
        <w:t>in Cri</w:t>
      </w:r>
      <w:r w:rsidR="00552907" w:rsidRPr="00316E10">
        <w:rPr>
          <w:rFonts w:ascii="Times New Roman" w:eastAsia="Arial" w:hAnsi="Times New Roman" w:cs="Times New Roman"/>
          <w:sz w:val="20"/>
          <w:szCs w:val="20"/>
          <w:lang w:val="en-US"/>
        </w:rPr>
        <w:t xml:space="preserve">minology </w:t>
      </w:r>
      <w:r w:rsidR="004835A1" w:rsidRPr="00316E10">
        <w:rPr>
          <w:rFonts w:ascii="Times New Roman" w:eastAsia="Arial" w:hAnsi="Times New Roman" w:cs="Times New Roman"/>
          <w:sz w:val="20"/>
          <w:szCs w:val="20"/>
          <w:lang w:val="en-US"/>
        </w:rPr>
        <w:t>and is, accordingly</w:t>
      </w:r>
      <w:r w:rsidR="00E27CB4" w:rsidRPr="00316E10">
        <w:rPr>
          <w:rFonts w:ascii="Times New Roman" w:eastAsia="Arial" w:hAnsi="Times New Roman" w:cs="Times New Roman"/>
          <w:sz w:val="20"/>
          <w:szCs w:val="20"/>
          <w:lang w:val="en-US"/>
        </w:rPr>
        <w:t>,</w:t>
      </w:r>
      <w:r w:rsidR="004835A1" w:rsidRPr="00316E10">
        <w:rPr>
          <w:rFonts w:ascii="Times New Roman" w:eastAsia="Arial" w:hAnsi="Times New Roman" w:cs="Times New Roman"/>
          <w:sz w:val="20"/>
          <w:szCs w:val="20"/>
          <w:lang w:val="en-US"/>
        </w:rPr>
        <w:t xml:space="preserve"> also the most widely used in the field </w:t>
      </w:r>
      <w:r w:rsidR="00552907" w:rsidRPr="00316E10">
        <w:rPr>
          <w:rFonts w:ascii="Times New Roman" w:eastAsia="Arial" w:hAnsi="Times New Roman" w:cs="Times New Roman"/>
          <w:sz w:val="20"/>
          <w:szCs w:val="20"/>
          <w:lang w:val="en-US"/>
        </w:rPr>
        <w:t>(Ribeaud &amp; Eisner, 2006</w:t>
      </w:r>
      <w:r w:rsidR="00C02AAF" w:rsidRPr="00316E10">
        <w:rPr>
          <w:rFonts w:ascii="Times New Roman" w:eastAsia="Arial" w:hAnsi="Times New Roman" w:cs="Times New Roman"/>
          <w:sz w:val="20"/>
          <w:szCs w:val="20"/>
          <w:lang w:val="en-US"/>
        </w:rPr>
        <w:t>).</w:t>
      </w:r>
      <w:r w:rsidR="00FC50E1" w:rsidRPr="00316E10">
        <w:rPr>
          <w:rFonts w:ascii="Times New Roman" w:eastAsia="Arial" w:hAnsi="Times New Roman" w:cs="Times New Roman"/>
          <w:sz w:val="20"/>
          <w:szCs w:val="20"/>
          <w:lang w:val="en-US"/>
        </w:rPr>
        <w:t xml:space="preserve"> Use of this measure thus helps provide comparability with other criminological studies.</w:t>
      </w:r>
      <w:r w:rsidR="00C02AAF" w:rsidRPr="00316E10">
        <w:rPr>
          <w:rFonts w:ascii="Times New Roman" w:eastAsia="Arial" w:hAnsi="Times New Roman" w:cs="Times New Roman"/>
          <w:sz w:val="20"/>
          <w:szCs w:val="20"/>
          <w:lang w:val="en-US"/>
        </w:rPr>
        <w:t xml:space="preserve"> For the present study, the self-control measure was created based on a 10-item mean scale using five of the 6 sub-dimensions </w:t>
      </w:r>
      <w:r w:rsidR="007A5129" w:rsidRPr="00316E10">
        <w:rPr>
          <w:rFonts w:ascii="Times New Roman" w:eastAsia="Arial" w:hAnsi="Times New Roman" w:cs="Times New Roman"/>
          <w:sz w:val="20"/>
          <w:szCs w:val="20"/>
          <w:lang w:val="en-US"/>
        </w:rPr>
        <w:t>(excluding preference for simple tasks</w:t>
      </w:r>
      <w:r w:rsidR="008612F2" w:rsidRPr="00316E10">
        <w:rPr>
          <w:rFonts w:ascii="Times New Roman" w:eastAsia="Arial" w:hAnsi="Times New Roman" w:cs="Times New Roman"/>
          <w:sz w:val="20"/>
          <w:szCs w:val="20"/>
          <w:lang w:val="en-US"/>
        </w:rPr>
        <w:t xml:space="preserve"> items</w:t>
      </w:r>
      <w:r w:rsidR="007A5129" w:rsidRPr="00316E10">
        <w:rPr>
          <w:rFonts w:ascii="Times New Roman" w:eastAsia="Arial" w:hAnsi="Times New Roman" w:cs="Times New Roman"/>
          <w:sz w:val="20"/>
          <w:szCs w:val="20"/>
          <w:lang w:val="en-US"/>
        </w:rPr>
        <w:t xml:space="preserve">) </w:t>
      </w:r>
      <w:r w:rsidR="00C02AAF" w:rsidRPr="00316E10">
        <w:rPr>
          <w:rFonts w:ascii="Times New Roman" w:eastAsia="Arial" w:hAnsi="Times New Roman" w:cs="Times New Roman"/>
          <w:sz w:val="20"/>
          <w:szCs w:val="20"/>
          <w:lang w:val="en-US"/>
        </w:rPr>
        <w:t xml:space="preserve">of Gottfredson and Hirschi's (1990) theory, asking participants to respond using the 4-point scale from </w:t>
      </w:r>
      <w:r w:rsidR="008612F2" w:rsidRPr="00316E10">
        <w:rPr>
          <w:rFonts w:ascii="Times New Roman" w:eastAsia="Arial" w:hAnsi="Times New Roman" w:cs="Times New Roman"/>
          <w:sz w:val="20"/>
          <w:szCs w:val="20"/>
          <w:lang w:val="en-US"/>
        </w:rPr>
        <w:t>fully untrue</w:t>
      </w:r>
      <w:r w:rsidR="00C02AAF" w:rsidRPr="00316E10">
        <w:rPr>
          <w:rFonts w:ascii="Times New Roman" w:eastAsia="Arial" w:hAnsi="Times New Roman" w:cs="Times New Roman"/>
          <w:sz w:val="20"/>
          <w:szCs w:val="20"/>
          <w:lang w:val="en-US"/>
        </w:rPr>
        <w:t xml:space="preserve">, to </w:t>
      </w:r>
      <w:r w:rsidR="008612F2" w:rsidRPr="00316E10">
        <w:rPr>
          <w:rFonts w:ascii="Times New Roman" w:eastAsia="Arial" w:hAnsi="Times New Roman" w:cs="Times New Roman"/>
          <w:sz w:val="20"/>
          <w:szCs w:val="20"/>
          <w:lang w:val="en-US"/>
        </w:rPr>
        <w:t xml:space="preserve">fully </w:t>
      </w:r>
      <w:r w:rsidR="00C02AAF" w:rsidRPr="00316E10">
        <w:rPr>
          <w:rFonts w:ascii="Times New Roman" w:eastAsia="Arial" w:hAnsi="Times New Roman" w:cs="Times New Roman"/>
          <w:sz w:val="20"/>
          <w:szCs w:val="20"/>
          <w:lang w:val="en-US"/>
        </w:rPr>
        <w:t xml:space="preserve">true (higher scores reflect </w:t>
      </w:r>
      <w:r w:rsidR="00C02AAF" w:rsidRPr="00316E10">
        <w:rPr>
          <w:rFonts w:ascii="Times New Roman" w:eastAsia="Arial" w:hAnsi="Times New Roman" w:cs="Times New Roman"/>
          <w:i/>
          <w:sz w:val="20"/>
          <w:szCs w:val="20"/>
          <w:lang w:val="en-US"/>
        </w:rPr>
        <w:t>lower</w:t>
      </w:r>
      <w:r w:rsidR="00C02AAF" w:rsidRPr="00316E10">
        <w:rPr>
          <w:rFonts w:ascii="Times New Roman" w:eastAsia="Arial" w:hAnsi="Times New Roman" w:cs="Times New Roman"/>
          <w:sz w:val="20"/>
          <w:szCs w:val="20"/>
          <w:lang w:val="en-US"/>
        </w:rPr>
        <w:t xml:space="preserve"> levels of self-control) (see Ribeaud &amp; Eisner, 2006). </w:t>
      </w:r>
      <w:r w:rsidR="00353B93" w:rsidRPr="00316E10">
        <w:rPr>
          <w:rFonts w:ascii="Times New Roman" w:eastAsia="Arial" w:hAnsi="Times New Roman" w:cs="Times New Roman"/>
          <w:sz w:val="20"/>
          <w:szCs w:val="20"/>
          <w:lang w:val="en-US"/>
        </w:rPr>
        <w:t>The decision to exclude the sub-dimension preference for simple tasks was based on previous research which concluded that the simple tasks sub-dimension did not a</w:t>
      </w:r>
      <w:r w:rsidR="00386735" w:rsidRPr="00316E10">
        <w:rPr>
          <w:rFonts w:ascii="Times New Roman" w:eastAsia="Arial" w:hAnsi="Times New Roman" w:cs="Times New Roman"/>
          <w:sz w:val="20"/>
          <w:szCs w:val="20"/>
          <w:lang w:val="en-US"/>
        </w:rPr>
        <w:t>dd</w:t>
      </w:r>
      <w:r w:rsidR="00353B93" w:rsidRPr="00316E10">
        <w:rPr>
          <w:rFonts w:ascii="Times New Roman" w:eastAsia="Arial" w:hAnsi="Times New Roman" w:cs="Times New Roman"/>
          <w:sz w:val="20"/>
          <w:szCs w:val="20"/>
          <w:lang w:val="en-US"/>
        </w:rPr>
        <w:t xml:space="preserve"> explanatory power to </w:t>
      </w:r>
      <w:r w:rsidR="00386735" w:rsidRPr="00316E10">
        <w:rPr>
          <w:rFonts w:ascii="Times New Roman" w:eastAsia="Arial" w:hAnsi="Times New Roman" w:cs="Times New Roman"/>
          <w:sz w:val="20"/>
          <w:szCs w:val="20"/>
          <w:lang w:val="en-US"/>
        </w:rPr>
        <w:t>the measure</w:t>
      </w:r>
      <w:r w:rsidR="00353B93" w:rsidRPr="00316E10">
        <w:rPr>
          <w:rFonts w:ascii="Times New Roman" w:eastAsia="Arial" w:hAnsi="Times New Roman" w:cs="Times New Roman"/>
          <w:sz w:val="20"/>
          <w:szCs w:val="20"/>
          <w:lang w:val="en-US"/>
        </w:rPr>
        <w:t xml:space="preserve"> (Ribeaud &amp; Eisner, 2006).</w:t>
      </w:r>
      <w:r w:rsidR="006979D6" w:rsidRPr="00316E10">
        <w:rPr>
          <w:rFonts w:ascii="Times New Roman" w:eastAsia="Arial" w:hAnsi="Times New Roman" w:cs="Times New Roman"/>
          <w:sz w:val="20"/>
          <w:szCs w:val="20"/>
          <w:lang w:val="en-US"/>
        </w:rPr>
        <w:t xml:space="preserve"> Previous research has supported the reliability and validity of the measure in the current sample, including its</w:t>
      </w:r>
      <w:r w:rsidR="001A3D8A" w:rsidRPr="00316E10">
        <w:rPr>
          <w:rFonts w:ascii="Times New Roman" w:eastAsia="Arial" w:hAnsi="Times New Roman" w:cs="Times New Roman"/>
          <w:sz w:val="20"/>
          <w:szCs w:val="20"/>
          <w:lang w:val="en-US"/>
        </w:rPr>
        <w:t xml:space="preserve"> </w:t>
      </w:r>
      <w:r w:rsidR="006979D6" w:rsidRPr="00316E10">
        <w:rPr>
          <w:rFonts w:ascii="Times New Roman" w:eastAsia="Arial" w:hAnsi="Times New Roman" w:cs="Times New Roman"/>
          <w:sz w:val="20"/>
          <w:szCs w:val="20"/>
          <w:lang w:val="en-US"/>
        </w:rPr>
        <w:t>scalar invariance over development</w:t>
      </w:r>
      <w:r w:rsidR="003D06EF" w:rsidRPr="00316E10">
        <w:rPr>
          <w:rFonts w:ascii="Times New Roman" w:eastAsia="Arial" w:hAnsi="Times New Roman" w:cs="Times New Roman"/>
          <w:sz w:val="20"/>
          <w:szCs w:val="20"/>
          <w:lang w:val="en-US"/>
        </w:rPr>
        <w:t xml:space="preserve"> (Murray, et al., 2016)</w:t>
      </w:r>
      <w:r w:rsidR="006979D6" w:rsidRPr="00316E10">
        <w:rPr>
          <w:rFonts w:ascii="Times New Roman" w:eastAsia="Arial" w:hAnsi="Times New Roman" w:cs="Times New Roman"/>
          <w:sz w:val="20"/>
          <w:szCs w:val="20"/>
          <w:lang w:val="en-US"/>
        </w:rPr>
        <w:t xml:space="preserve">. </w:t>
      </w:r>
      <w:r w:rsidR="00A216ED" w:rsidRPr="00316E10">
        <w:rPr>
          <w:rFonts w:ascii="Times New Roman" w:eastAsia="Arial" w:hAnsi="Times New Roman" w:cs="Times New Roman"/>
          <w:sz w:val="20"/>
          <w:szCs w:val="20"/>
          <w:lang w:val="en-US"/>
        </w:rPr>
        <w:t xml:space="preserve"> </w:t>
      </w:r>
      <w:r w:rsidR="00C02AAF" w:rsidRPr="00316E10">
        <w:rPr>
          <w:rFonts w:ascii="Times New Roman" w:eastAsia="Arial" w:hAnsi="Times New Roman" w:cs="Times New Roman"/>
          <w:sz w:val="20"/>
          <w:szCs w:val="20"/>
          <w:lang w:val="en-US"/>
        </w:rPr>
        <w:t xml:space="preserve">A mean score of </w:t>
      </w:r>
      <w:r w:rsidR="00AE0D8F" w:rsidRPr="00316E10">
        <w:rPr>
          <w:rFonts w:ascii="Times New Roman" w:eastAsia="Arial" w:hAnsi="Times New Roman" w:cs="Times New Roman"/>
          <w:sz w:val="20"/>
          <w:szCs w:val="20"/>
          <w:lang w:val="en-US"/>
        </w:rPr>
        <w:t>self-control</w:t>
      </w:r>
      <w:r w:rsidR="00C02AAF" w:rsidRPr="00316E10">
        <w:rPr>
          <w:rFonts w:ascii="Times New Roman" w:eastAsia="Arial" w:hAnsi="Times New Roman" w:cs="Times New Roman"/>
          <w:sz w:val="20"/>
          <w:szCs w:val="20"/>
          <w:lang w:val="en-US"/>
        </w:rPr>
        <w:t xml:space="preserve"> responses was utilized for the current analyses</w:t>
      </w:r>
      <w:r w:rsidR="007A5129" w:rsidRPr="00316E10">
        <w:rPr>
          <w:rFonts w:ascii="Times New Roman" w:eastAsia="Arial" w:hAnsi="Times New Roman" w:cs="Times New Roman"/>
          <w:sz w:val="20"/>
          <w:szCs w:val="20"/>
          <w:lang w:val="en-US"/>
        </w:rPr>
        <w:t xml:space="preserve"> (</w:t>
      </w:r>
      <w:r w:rsidR="00B2035B" w:rsidRPr="00316E10">
        <w:rPr>
          <w:rFonts w:ascii="Times New Roman" w:eastAsia="Arial" w:hAnsi="Times New Roman" w:cs="Times New Roman"/>
          <w:sz w:val="20"/>
          <w:szCs w:val="20"/>
          <w:lang w:val="en-US"/>
        </w:rPr>
        <w:t xml:space="preserve">Cronbach’s </w:t>
      </w:r>
      <w:r w:rsidR="007A5129" w:rsidRPr="00316E10">
        <w:rPr>
          <w:rFonts w:ascii="Times New Roman" w:eastAsia="Arial" w:hAnsi="Times New Roman" w:cs="Times New Roman"/>
          <w:sz w:val="20"/>
          <w:szCs w:val="20"/>
          <w:lang w:val="en-US"/>
        </w:rPr>
        <w:t>α</w:t>
      </w:r>
      <w:r w:rsidR="007A5129" w:rsidRPr="00316E10">
        <w:rPr>
          <w:rFonts w:ascii="Times New Roman" w:eastAsia="Arial" w:hAnsi="Times New Roman" w:cs="Times New Roman"/>
          <w:sz w:val="20"/>
          <w:szCs w:val="20"/>
          <w:vertAlign w:val="subscript"/>
          <w:lang w:val="en-US"/>
        </w:rPr>
        <w:t xml:space="preserve">age 11 </w:t>
      </w:r>
      <w:r w:rsidR="007A5129" w:rsidRPr="00316E10">
        <w:rPr>
          <w:rFonts w:ascii="Times New Roman" w:eastAsia="Arial" w:hAnsi="Times New Roman" w:cs="Times New Roman"/>
          <w:sz w:val="20"/>
          <w:szCs w:val="20"/>
          <w:lang w:val="en-US"/>
        </w:rPr>
        <w:t>= .75, α</w:t>
      </w:r>
      <w:r w:rsidR="007A5129" w:rsidRPr="00316E10">
        <w:rPr>
          <w:rFonts w:ascii="Times New Roman" w:eastAsia="Arial" w:hAnsi="Times New Roman" w:cs="Times New Roman"/>
          <w:sz w:val="20"/>
          <w:szCs w:val="20"/>
          <w:vertAlign w:val="subscript"/>
          <w:lang w:val="en-US"/>
        </w:rPr>
        <w:t xml:space="preserve">age 13 </w:t>
      </w:r>
      <w:r w:rsidR="007A5129" w:rsidRPr="00316E10">
        <w:rPr>
          <w:rFonts w:ascii="Times New Roman" w:eastAsia="Arial" w:hAnsi="Times New Roman" w:cs="Times New Roman"/>
          <w:sz w:val="20"/>
          <w:szCs w:val="20"/>
          <w:lang w:val="en-US"/>
        </w:rPr>
        <w:t>= .78, α</w:t>
      </w:r>
      <w:r w:rsidR="007A5129" w:rsidRPr="00316E10">
        <w:rPr>
          <w:rFonts w:ascii="Times New Roman" w:eastAsia="Arial" w:hAnsi="Times New Roman" w:cs="Times New Roman"/>
          <w:sz w:val="20"/>
          <w:szCs w:val="20"/>
          <w:vertAlign w:val="subscript"/>
          <w:lang w:val="en-US"/>
        </w:rPr>
        <w:t xml:space="preserve">age15 </w:t>
      </w:r>
      <w:r w:rsidR="007A5129" w:rsidRPr="00316E10">
        <w:rPr>
          <w:rFonts w:ascii="Times New Roman" w:eastAsia="Arial" w:hAnsi="Times New Roman" w:cs="Times New Roman"/>
          <w:sz w:val="20"/>
          <w:szCs w:val="20"/>
          <w:lang w:val="en-US"/>
        </w:rPr>
        <w:t>= .75)</w:t>
      </w:r>
      <w:r w:rsidR="00C02AAF" w:rsidRPr="00316E10">
        <w:rPr>
          <w:rFonts w:ascii="Times New Roman" w:eastAsia="Arial" w:hAnsi="Times New Roman" w:cs="Times New Roman"/>
          <w:sz w:val="20"/>
          <w:szCs w:val="20"/>
          <w:lang w:val="en-US"/>
        </w:rPr>
        <w:t>.</w:t>
      </w:r>
      <w:r w:rsidR="00A93F38" w:rsidRPr="00316E10">
        <w:rPr>
          <w:rFonts w:ascii="Times New Roman" w:eastAsia="Arial" w:hAnsi="Times New Roman" w:cs="Times New Roman"/>
          <w:sz w:val="20"/>
          <w:szCs w:val="20"/>
          <w:lang w:val="en-US"/>
        </w:rPr>
        <w:t xml:space="preserve"> It is important to note that the low self-control scale that was used in the current study was developed to capture the low self-control pole of self-control. Its items thus refer to </w:t>
      </w:r>
      <w:r w:rsidR="00AB01B2" w:rsidRPr="00316E10">
        <w:rPr>
          <w:rFonts w:ascii="Times New Roman" w:eastAsia="Arial" w:hAnsi="Times New Roman" w:cs="Times New Roman"/>
          <w:sz w:val="20"/>
          <w:szCs w:val="20"/>
          <w:lang w:val="en-US"/>
        </w:rPr>
        <w:t>behaviors</w:t>
      </w:r>
      <w:r w:rsidR="00A93F38" w:rsidRPr="00316E10">
        <w:rPr>
          <w:rFonts w:ascii="Times New Roman" w:eastAsia="Arial" w:hAnsi="Times New Roman" w:cs="Times New Roman"/>
          <w:sz w:val="20"/>
          <w:szCs w:val="20"/>
          <w:lang w:val="en-US"/>
        </w:rPr>
        <w:t xml:space="preserve"> reflecting a lack of self-control.</w:t>
      </w:r>
      <w:r w:rsidR="008519D1" w:rsidRPr="00316E10">
        <w:rPr>
          <w:rFonts w:ascii="Times New Roman" w:eastAsia="Arial" w:hAnsi="Times New Roman" w:cs="Times New Roman"/>
          <w:sz w:val="20"/>
          <w:szCs w:val="20"/>
          <w:lang w:val="en-US"/>
        </w:rPr>
        <w:t xml:space="preserve"> </w:t>
      </w:r>
      <w:r w:rsidR="000370C5" w:rsidRPr="00316E10">
        <w:rPr>
          <w:rFonts w:ascii="Times New Roman" w:eastAsia="Arial" w:hAnsi="Times New Roman" w:cs="Times New Roman"/>
          <w:sz w:val="20"/>
          <w:szCs w:val="20"/>
          <w:lang w:val="en-US"/>
        </w:rPr>
        <w:t>T</w:t>
      </w:r>
      <w:r w:rsidR="008519D1" w:rsidRPr="00316E10">
        <w:rPr>
          <w:rFonts w:ascii="Times New Roman" w:eastAsia="Arial" w:hAnsi="Times New Roman" w:cs="Times New Roman"/>
          <w:sz w:val="20"/>
          <w:szCs w:val="20"/>
          <w:lang w:val="en-US"/>
        </w:rPr>
        <w:t>herefore,</w:t>
      </w:r>
      <w:r w:rsidR="000370C5" w:rsidRPr="00316E10">
        <w:rPr>
          <w:rFonts w:ascii="Times New Roman" w:eastAsia="Arial" w:hAnsi="Times New Roman" w:cs="Times New Roman"/>
          <w:sz w:val="20"/>
          <w:szCs w:val="20"/>
          <w:lang w:val="en-US"/>
        </w:rPr>
        <w:t xml:space="preserve"> its scores are</w:t>
      </w:r>
      <w:r w:rsidR="008519D1" w:rsidRPr="00316E10">
        <w:rPr>
          <w:rFonts w:ascii="Times New Roman" w:eastAsia="Arial" w:hAnsi="Times New Roman" w:cs="Times New Roman"/>
          <w:sz w:val="20"/>
          <w:szCs w:val="20"/>
          <w:lang w:val="en-US"/>
        </w:rPr>
        <w:t xml:space="preserve"> </w:t>
      </w:r>
      <w:r w:rsidR="009360BA" w:rsidRPr="00316E10">
        <w:rPr>
          <w:rFonts w:ascii="Times New Roman" w:eastAsia="Arial" w:hAnsi="Times New Roman" w:cs="Times New Roman"/>
          <w:sz w:val="20"/>
          <w:szCs w:val="20"/>
          <w:lang w:val="en-US"/>
        </w:rPr>
        <w:t>referred</w:t>
      </w:r>
      <w:r w:rsidR="008519D1" w:rsidRPr="00316E10">
        <w:rPr>
          <w:rFonts w:ascii="Times New Roman" w:eastAsia="Arial" w:hAnsi="Times New Roman" w:cs="Times New Roman"/>
          <w:sz w:val="20"/>
          <w:szCs w:val="20"/>
          <w:lang w:val="en-US"/>
        </w:rPr>
        <w:t xml:space="preserve"> to in terms of higher versus lower levels of low self-control for consistency with the measure’s design and label.</w:t>
      </w:r>
      <w:r w:rsidR="00EC7BBF" w:rsidRPr="00316E10">
        <w:rPr>
          <w:rFonts w:ascii="Times New Roman" w:eastAsia="Arial" w:hAnsi="Times New Roman" w:cs="Times New Roman"/>
          <w:sz w:val="20"/>
          <w:szCs w:val="20"/>
          <w:lang w:val="en-US"/>
        </w:rPr>
        <w:t xml:space="preserve"> </w:t>
      </w:r>
      <w:r w:rsidR="00AA00D8" w:rsidRPr="00316E10">
        <w:rPr>
          <w:rFonts w:ascii="Times New Roman" w:eastAsia="Arial" w:hAnsi="Times New Roman" w:cs="Times New Roman"/>
          <w:sz w:val="20"/>
          <w:szCs w:val="20"/>
          <w:lang w:val="en-US"/>
        </w:rPr>
        <w:t>Specific</w:t>
      </w:r>
      <w:r w:rsidR="00EC7BBF" w:rsidRPr="00316E10">
        <w:rPr>
          <w:rFonts w:ascii="Times New Roman" w:eastAsia="Arial" w:hAnsi="Times New Roman" w:cs="Times New Roman"/>
          <w:sz w:val="20"/>
          <w:szCs w:val="20"/>
          <w:lang w:val="en-US"/>
        </w:rPr>
        <w:t xml:space="preserve"> items included in the self-control </w:t>
      </w:r>
      <w:r w:rsidR="002C3562" w:rsidRPr="00316E10">
        <w:rPr>
          <w:rFonts w:ascii="Times New Roman" w:eastAsia="Arial" w:hAnsi="Times New Roman" w:cs="Times New Roman"/>
          <w:sz w:val="20"/>
          <w:szCs w:val="20"/>
          <w:lang w:val="en-US"/>
        </w:rPr>
        <w:t>measure</w:t>
      </w:r>
      <w:r w:rsidR="00EC7BBF" w:rsidRPr="00316E10">
        <w:rPr>
          <w:rFonts w:ascii="Times New Roman" w:eastAsia="Arial" w:hAnsi="Times New Roman" w:cs="Times New Roman"/>
          <w:sz w:val="20"/>
          <w:szCs w:val="20"/>
          <w:lang w:val="en-US"/>
        </w:rPr>
        <w:t xml:space="preserve"> are </w:t>
      </w:r>
      <w:r w:rsidR="008519D1" w:rsidRPr="00316E10">
        <w:rPr>
          <w:rFonts w:ascii="Times New Roman" w:eastAsia="Arial" w:hAnsi="Times New Roman" w:cs="Times New Roman"/>
          <w:sz w:val="20"/>
          <w:szCs w:val="20"/>
          <w:lang w:val="en-US"/>
        </w:rPr>
        <w:t>provided</w:t>
      </w:r>
      <w:r w:rsidR="00EC7BBF" w:rsidRPr="00316E10">
        <w:rPr>
          <w:rFonts w:ascii="Times New Roman" w:eastAsia="Arial" w:hAnsi="Times New Roman" w:cs="Times New Roman"/>
          <w:sz w:val="20"/>
          <w:szCs w:val="20"/>
          <w:lang w:val="en-US"/>
        </w:rPr>
        <w:t xml:space="preserve"> in Table 1. </w:t>
      </w:r>
    </w:p>
    <w:p w14:paraId="01E83E8E" w14:textId="3DF6B517" w:rsidR="00EC7BBF" w:rsidRPr="00316E10" w:rsidRDefault="00EC7BBF" w:rsidP="00107FD5">
      <w:pPr>
        <w:spacing w:line="360" w:lineRule="auto"/>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[Insert Table 1 here] </w:t>
      </w:r>
    </w:p>
    <w:p w14:paraId="1C48E359" w14:textId="77941E6F" w:rsidR="002879C6" w:rsidRPr="00316E10" w:rsidRDefault="002879C6"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Analytical Procedure</w:t>
      </w:r>
    </w:p>
    <w:p w14:paraId="79BB4591" w14:textId="3608A63F" w:rsidR="0030770C" w:rsidRPr="00316E10" w:rsidRDefault="0030770C"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Self-control was tested as </w:t>
      </w:r>
      <w:r w:rsidR="0097479E" w:rsidRPr="00316E10">
        <w:rPr>
          <w:rFonts w:ascii="Times New Roman" w:hAnsi="Times New Roman" w:cs="Times New Roman"/>
          <w:sz w:val="20"/>
          <w:szCs w:val="20"/>
          <w:lang w:val="en-US"/>
        </w:rPr>
        <w:t xml:space="preserve">a </w:t>
      </w:r>
      <w:r w:rsidRPr="00316E10">
        <w:rPr>
          <w:rFonts w:ascii="Times New Roman" w:hAnsi="Times New Roman" w:cs="Times New Roman"/>
          <w:sz w:val="20"/>
          <w:szCs w:val="20"/>
          <w:lang w:val="en-US"/>
        </w:rPr>
        <w:t>factor</w:t>
      </w:r>
      <w:r w:rsidR="00B35EDB" w:rsidRPr="00316E10">
        <w:rPr>
          <w:rFonts w:ascii="Times New Roman" w:hAnsi="Times New Roman" w:cs="Times New Roman"/>
          <w:sz w:val="20"/>
          <w:szCs w:val="20"/>
          <w:lang w:val="en-US"/>
        </w:rPr>
        <w:t xml:space="preserve"> moderating the links </w:t>
      </w:r>
      <w:r w:rsidRPr="00316E10">
        <w:rPr>
          <w:rFonts w:ascii="Times New Roman" w:hAnsi="Times New Roman" w:cs="Times New Roman"/>
          <w:sz w:val="20"/>
          <w:szCs w:val="20"/>
          <w:lang w:val="en-US"/>
        </w:rPr>
        <w:t>between corporal punishment and both concurrent and subsequent aggression using autoregressive cross-lagged panel models estimated in Mplus 8 (Muthen &amp; Muthen, 1998 – 2017).</w:t>
      </w:r>
      <w:r w:rsidR="00AC2FA3" w:rsidRPr="00316E10">
        <w:rPr>
          <w:rFonts w:ascii="Times New Roman" w:hAnsi="Times New Roman" w:cs="Times New Roman"/>
          <w:sz w:val="20"/>
          <w:szCs w:val="20"/>
          <w:lang w:val="en-US"/>
        </w:rPr>
        <w:t xml:space="preserve"> </w:t>
      </w:r>
      <w:r w:rsidR="0097479E" w:rsidRPr="00316E10">
        <w:rPr>
          <w:rFonts w:ascii="Times New Roman" w:hAnsi="Times New Roman" w:cs="Times New Roman"/>
          <w:sz w:val="20"/>
          <w:szCs w:val="20"/>
          <w:lang w:val="en-US"/>
        </w:rPr>
        <w:t xml:space="preserve"> </w:t>
      </w:r>
      <w:r w:rsidR="00F10C3E" w:rsidRPr="00316E10">
        <w:rPr>
          <w:rFonts w:ascii="Times New Roman" w:hAnsi="Times New Roman" w:cs="Times New Roman"/>
          <w:sz w:val="20"/>
          <w:szCs w:val="20"/>
          <w:lang w:val="en-US"/>
        </w:rPr>
        <w:t>Modelling</w:t>
      </w:r>
      <w:r w:rsidR="00AC2FA3" w:rsidRPr="00316E10">
        <w:rPr>
          <w:rFonts w:ascii="Times New Roman" w:hAnsi="Times New Roman" w:cs="Times New Roman"/>
          <w:sz w:val="20"/>
          <w:szCs w:val="20"/>
          <w:lang w:val="en-US"/>
        </w:rPr>
        <w:t xml:space="preserve"> autoregressions within the cross-lagged panel analysis allows the model to control for past levels of aggression, experiences of corporal punishment and self-control.</w:t>
      </w:r>
      <w:r w:rsidR="00F10C3E" w:rsidRPr="00316E10">
        <w:rPr>
          <w:rFonts w:ascii="Times New Roman" w:hAnsi="Times New Roman" w:cs="Times New Roman"/>
          <w:sz w:val="20"/>
          <w:szCs w:val="20"/>
          <w:lang w:val="en-US"/>
        </w:rPr>
        <w:t xml:space="preserve"> </w:t>
      </w:r>
      <w:r w:rsidR="00AC2FA3" w:rsidRPr="00316E10">
        <w:rPr>
          <w:rFonts w:ascii="Times New Roman" w:hAnsi="Times New Roman" w:cs="Times New Roman"/>
          <w:sz w:val="20"/>
          <w:szCs w:val="20"/>
          <w:lang w:val="en-US"/>
        </w:rPr>
        <w:t>Adding product terms</w:t>
      </w:r>
      <w:r w:rsidR="00AF2134" w:rsidRPr="00316E10">
        <w:rPr>
          <w:rFonts w:ascii="Times New Roman" w:hAnsi="Times New Roman" w:cs="Times New Roman"/>
          <w:sz w:val="20"/>
          <w:szCs w:val="20"/>
          <w:lang w:val="en-US"/>
        </w:rPr>
        <w:t xml:space="preserve"> formed of </w:t>
      </w:r>
      <w:r w:rsidR="00F10C3E" w:rsidRPr="00316E10">
        <w:rPr>
          <w:rFonts w:ascii="Times New Roman" w:hAnsi="Times New Roman" w:cs="Times New Roman"/>
          <w:sz w:val="20"/>
          <w:szCs w:val="20"/>
          <w:lang w:val="en-US"/>
        </w:rPr>
        <w:t>cent</w:t>
      </w:r>
      <w:r w:rsidR="003721A4" w:rsidRPr="00316E10">
        <w:rPr>
          <w:rFonts w:ascii="Times New Roman" w:hAnsi="Times New Roman" w:cs="Times New Roman"/>
          <w:sz w:val="20"/>
          <w:szCs w:val="20"/>
          <w:lang w:val="en-US"/>
        </w:rPr>
        <w:t>e</w:t>
      </w:r>
      <w:r w:rsidR="00F10C3E" w:rsidRPr="00316E10">
        <w:rPr>
          <w:rFonts w:ascii="Times New Roman" w:hAnsi="Times New Roman" w:cs="Times New Roman"/>
          <w:sz w:val="20"/>
          <w:szCs w:val="20"/>
          <w:lang w:val="en-US"/>
        </w:rPr>
        <w:t>red</w:t>
      </w:r>
      <w:r w:rsidR="00AF2134" w:rsidRPr="00316E10">
        <w:rPr>
          <w:rFonts w:ascii="Times New Roman" w:hAnsi="Times New Roman" w:cs="Times New Roman"/>
          <w:sz w:val="20"/>
          <w:szCs w:val="20"/>
          <w:lang w:val="en-US"/>
        </w:rPr>
        <w:t xml:space="preserve"> predictors</w:t>
      </w:r>
      <w:r w:rsidR="00AC2FA3" w:rsidRPr="00316E10">
        <w:rPr>
          <w:rFonts w:ascii="Times New Roman" w:hAnsi="Times New Roman" w:cs="Times New Roman"/>
          <w:sz w:val="20"/>
          <w:szCs w:val="20"/>
          <w:lang w:val="en-US"/>
        </w:rPr>
        <w:t xml:space="preserve"> allows moderating effects</w:t>
      </w:r>
      <w:r w:rsidR="00AF2134" w:rsidRPr="00316E10">
        <w:rPr>
          <w:rFonts w:ascii="Times New Roman" w:hAnsi="Times New Roman" w:cs="Times New Roman"/>
          <w:sz w:val="20"/>
          <w:szCs w:val="20"/>
          <w:lang w:val="en-US"/>
        </w:rPr>
        <w:t xml:space="preserve"> to be tested</w:t>
      </w:r>
      <w:r w:rsidR="00AC2FA3" w:rsidRPr="00316E10">
        <w:rPr>
          <w:rFonts w:ascii="Times New Roman" w:hAnsi="Times New Roman" w:cs="Times New Roman"/>
          <w:sz w:val="20"/>
          <w:szCs w:val="20"/>
          <w:lang w:val="en-US"/>
        </w:rPr>
        <w:t xml:space="preserve">, just as in standard regression models. </w:t>
      </w:r>
      <w:r w:rsidR="00AF2134" w:rsidRPr="00316E10">
        <w:rPr>
          <w:rFonts w:ascii="Times New Roman" w:hAnsi="Times New Roman" w:cs="Times New Roman"/>
          <w:sz w:val="20"/>
          <w:szCs w:val="20"/>
          <w:lang w:val="en-US"/>
        </w:rPr>
        <w:t xml:space="preserve">This </w:t>
      </w:r>
      <w:r w:rsidR="00D81ED2" w:rsidRPr="00316E10">
        <w:rPr>
          <w:rFonts w:ascii="Times New Roman" w:hAnsi="Times New Roman" w:cs="Times New Roman"/>
          <w:sz w:val="20"/>
          <w:szCs w:val="20"/>
          <w:lang w:val="en-US"/>
        </w:rPr>
        <w:t xml:space="preserve">method </w:t>
      </w:r>
      <w:r w:rsidR="00AF2134" w:rsidRPr="00316E10">
        <w:rPr>
          <w:rFonts w:ascii="Times New Roman" w:hAnsi="Times New Roman" w:cs="Times New Roman"/>
          <w:sz w:val="20"/>
          <w:szCs w:val="20"/>
          <w:lang w:val="en-US"/>
        </w:rPr>
        <w:t xml:space="preserve">was used </w:t>
      </w:r>
      <w:r w:rsidR="00D81ED2" w:rsidRPr="00316E10">
        <w:rPr>
          <w:rFonts w:ascii="Times New Roman" w:hAnsi="Times New Roman" w:cs="Times New Roman"/>
          <w:sz w:val="20"/>
          <w:szCs w:val="20"/>
          <w:lang w:val="en-US"/>
        </w:rPr>
        <w:t>to test the hypothesis that low self-control exacerbates the effect of corporal punishment on aggression</w:t>
      </w:r>
      <w:r w:rsidR="00AF2134" w:rsidRPr="00316E10">
        <w:rPr>
          <w:rFonts w:ascii="Times New Roman" w:hAnsi="Times New Roman" w:cs="Times New Roman"/>
          <w:sz w:val="20"/>
          <w:lang w:val="en-US"/>
        </w:rPr>
        <w:t xml:space="preserve">. </w:t>
      </w:r>
      <w:r w:rsidR="00D81ED2" w:rsidRPr="00316E10">
        <w:rPr>
          <w:rFonts w:ascii="Times New Roman" w:hAnsi="Times New Roman" w:cs="Times New Roman"/>
          <w:sz w:val="20"/>
          <w:szCs w:val="20"/>
          <w:lang w:val="en-US"/>
        </w:rPr>
        <w:t xml:space="preserve">Due to the symmetry of interactions, this is equivalent to testing the protective effect of higher levels of self-control. However, </w:t>
      </w:r>
      <w:r w:rsidR="00686501" w:rsidRPr="00316E10">
        <w:rPr>
          <w:rFonts w:ascii="Times New Roman" w:hAnsi="Times New Roman" w:cs="Times New Roman"/>
          <w:sz w:val="20"/>
          <w:szCs w:val="20"/>
          <w:lang w:val="en-US"/>
        </w:rPr>
        <w:t xml:space="preserve">as </w:t>
      </w:r>
      <w:r w:rsidR="00D81ED2" w:rsidRPr="00316E10">
        <w:rPr>
          <w:rFonts w:ascii="Times New Roman" w:hAnsi="Times New Roman" w:cs="Times New Roman"/>
          <w:sz w:val="20"/>
          <w:szCs w:val="20"/>
          <w:lang w:val="en-US"/>
        </w:rPr>
        <w:t>Grasmick’s low</w:t>
      </w:r>
      <w:r w:rsidR="00F10C3E" w:rsidRPr="00316E10">
        <w:rPr>
          <w:rFonts w:ascii="Times New Roman" w:hAnsi="Times New Roman" w:cs="Times New Roman"/>
          <w:sz w:val="20"/>
          <w:szCs w:val="20"/>
          <w:lang w:val="en-US"/>
        </w:rPr>
        <w:t xml:space="preserve"> </w:t>
      </w:r>
      <w:r w:rsidR="00D81ED2" w:rsidRPr="00316E10">
        <w:rPr>
          <w:rFonts w:ascii="Times New Roman" w:hAnsi="Times New Roman" w:cs="Times New Roman"/>
          <w:sz w:val="20"/>
          <w:szCs w:val="20"/>
          <w:lang w:val="en-US"/>
        </w:rPr>
        <w:t>self</w:t>
      </w:r>
      <w:r w:rsidR="00F10C3E" w:rsidRPr="00316E10">
        <w:rPr>
          <w:rFonts w:ascii="Times New Roman" w:hAnsi="Times New Roman" w:cs="Times New Roman"/>
          <w:sz w:val="20"/>
          <w:szCs w:val="20"/>
          <w:lang w:val="en-US"/>
        </w:rPr>
        <w:t>-</w:t>
      </w:r>
      <w:r w:rsidR="00D81ED2" w:rsidRPr="00316E10">
        <w:rPr>
          <w:rFonts w:ascii="Times New Roman" w:hAnsi="Times New Roman" w:cs="Times New Roman"/>
          <w:sz w:val="20"/>
          <w:szCs w:val="20"/>
          <w:lang w:val="en-US"/>
        </w:rPr>
        <w:t>control scale was developed to measure low self-control</w:t>
      </w:r>
      <w:r w:rsidR="00AC2FA3" w:rsidRPr="00316E10">
        <w:rPr>
          <w:rFonts w:ascii="Times New Roman" w:hAnsi="Times New Roman" w:cs="Times New Roman"/>
          <w:sz w:val="20"/>
          <w:szCs w:val="20"/>
          <w:lang w:val="en-US"/>
        </w:rPr>
        <w:t xml:space="preserve"> and all items refer to </w:t>
      </w:r>
      <w:r w:rsidR="00AB01B2" w:rsidRPr="00316E10">
        <w:rPr>
          <w:rFonts w:ascii="Times New Roman" w:hAnsi="Times New Roman" w:cs="Times New Roman"/>
          <w:sz w:val="20"/>
          <w:szCs w:val="20"/>
          <w:lang w:val="en-US"/>
        </w:rPr>
        <w:t>behaviors</w:t>
      </w:r>
      <w:r w:rsidR="00AC2FA3" w:rsidRPr="00316E10">
        <w:rPr>
          <w:rFonts w:ascii="Times New Roman" w:hAnsi="Times New Roman" w:cs="Times New Roman"/>
          <w:sz w:val="20"/>
          <w:szCs w:val="20"/>
          <w:lang w:val="en-US"/>
        </w:rPr>
        <w:t xml:space="preserve"> indicative of a lack of self-control</w:t>
      </w:r>
      <w:r w:rsidR="00D81ED2" w:rsidRPr="00316E10">
        <w:rPr>
          <w:rFonts w:ascii="Times New Roman" w:hAnsi="Times New Roman" w:cs="Times New Roman"/>
          <w:sz w:val="20"/>
          <w:szCs w:val="20"/>
          <w:lang w:val="en-US"/>
        </w:rPr>
        <w:t xml:space="preserve">, </w:t>
      </w:r>
      <w:r w:rsidR="002628BA" w:rsidRPr="00316E10">
        <w:rPr>
          <w:rFonts w:ascii="Times New Roman" w:hAnsi="Times New Roman" w:cs="Times New Roman"/>
          <w:sz w:val="20"/>
          <w:szCs w:val="20"/>
          <w:lang w:val="en-US"/>
        </w:rPr>
        <w:t xml:space="preserve">the </w:t>
      </w:r>
      <w:r w:rsidR="004D30FD" w:rsidRPr="00316E10">
        <w:rPr>
          <w:rFonts w:ascii="Times New Roman" w:hAnsi="Times New Roman" w:cs="Times New Roman"/>
          <w:sz w:val="20"/>
          <w:szCs w:val="20"/>
          <w:lang w:val="en-US"/>
        </w:rPr>
        <w:t>original</w:t>
      </w:r>
      <w:r w:rsidR="00D81ED2" w:rsidRPr="00316E10">
        <w:rPr>
          <w:rFonts w:ascii="Times New Roman" w:hAnsi="Times New Roman" w:cs="Times New Roman"/>
          <w:sz w:val="20"/>
          <w:szCs w:val="20"/>
          <w:lang w:val="en-US"/>
        </w:rPr>
        <w:t xml:space="preserve"> scoring </w:t>
      </w:r>
      <w:r w:rsidR="002628BA" w:rsidRPr="00316E10">
        <w:rPr>
          <w:rFonts w:ascii="Times New Roman" w:hAnsi="Times New Roman" w:cs="Times New Roman"/>
          <w:sz w:val="20"/>
          <w:szCs w:val="20"/>
          <w:lang w:val="en-US"/>
        </w:rPr>
        <w:t xml:space="preserve">method was retained </w:t>
      </w:r>
      <w:r w:rsidR="00D81ED2" w:rsidRPr="00316E10">
        <w:rPr>
          <w:rFonts w:ascii="Times New Roman" w:hAnsi="Times New Roman" w:cs="Times New Roman"/>
          <w:sz w:val="20"/>
          <w:szCs w:val="20"/>
          <w:lang w:val="en-US"/>
        </w:rPr>
        <w:t xml:space="preserve">such that </w:t>
      </w:r>
      <w:r w:rsidR="00686501" w:rsidRPr="00316E10">
        <w:rPr>
          <w:rFonts w:ascii="Times New Roman" w:hAnsi="Times New Roman" w:cs="Times New Roman"/>
          <w:sz w:val="20"/>
          <w:szCs w:val="20"/>
          <w:lang w:val="en-US"/>
        </w:rPr>
        <w:t xml:space="preserve">high scores represent lower levels of self-control while lower scores represent higher levels of self-control. </w:t>
      </w:r>
      <w:r w:rsidRPr="00316E10">
        <w:rPr>
          <w:rFonts w:ascii="Times New Roman" w:hAnsi="Times New Roman" w:cs="Times New Roman"/>
          <w:sz w:val="20"/>
          <w:szCs w:val="20"/>
          <w:lang w:val="en-US"/>
        </w:rPr>
        <w:t>Descriptive statistics and correlations were all run using IBM SPSS version 24.</w:t>
      </w:r>
    </w:p>
    <w:p w14:paraId="2FE41E85" w14:textId="4726568D" w:rsidR="007D5A28" w:rsidRPr="00316E10" w:rsidRDefault="004C6EF4"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To account for data missingness and skewness, maximum likelihood estimation with robust standard errors (MLR) for parameter estimation</w:t>
      </w:r>
      <w:r w:rsidR="00B20002" w:rsidRPr="00316E10">
        <w:rPr>
          <w:rFonts w:ascii="Times New Roman" w:hAnsi="Times New Roman" w:cs="Times New Roman"/>
          <w:sz w:val="20"/>
          <w:szCs w:val="20"/>
          <w:lang w:val="en-US"/>
        </w:rPr>
        <w:t xml:space="preserve"> was used</w:t>
      </w:r>
      <w:r w:rsidRPr="00316E10">
        <w:rPr>
          <w:rFonts w:ascii="Times New Roman" w:hAnsi="Times New Roman" w:cs="Times New Roman"/>
          <w:sz w:val="20"/>
          <w:szCs w:val="20"/>
          <w:lang w:val="en-US"/>
        </w:rPr>
        <w:t xml:space="preserve">. Model fit was evaluated using the comparative fit index (CFI), the Tucker-Lewis index (TLI) and the root mean square error of approximation (RMSEA). Good fit was </w:t>
      </w:r>
      <w:r w:rsidR="00000D86" w:rsidRPr="00316E10">
        <w:rPr>
          <w:rFonts w:ascii="Times New Roman" w:hAnsi="Times New Roman" w:cs="Times New Roman"/>
          <w:sz w:val="20"/>
          <w:szCs w:val="20"/>
          <w:lang w:val="en-US"/>
        </w:rPr>
        <w:t xml:space="preserve">judged as </w:t>
      </w:r>
      <w:r w:rsidRPr="00316E10">
        <w:rPr>
          <w:rFonts w:ascii="Times New Roman" w:hAnsi="Times New Roman" w:cs="Times New Roman"/>
          <w:sz w:val="20"/>
          <w:szCs w:val="20"/>
          <w:lang w:val="en-US"/>
        </w:rPr>
        <w:t>CFI values &gt;.95 and TLI values &gt;.9</w:t>
      </w:r>
      <w:r w:rsidR="00000D86" w:rsidRPr="00316E10">
        <w:rPr>
          <w:rFonts w:ascii="Times New Roman" w:hAnsi="Times New Roman" w:cs="Times New Roman"/>
          <w:sz w:val="20"/>
          <w:szCs w:val="20"/>
          <w:lang w:val="en-US"/>
        </w:rPr>
        <w:t>5</w:t>
      </w:r>
      <w:r w:rsidRPr="00316E10">
        <w:rPr>
          <w:rFonts w:ascii="Times New Roman" w:hAnsi="Times New Roman" w:cs="Times New Roman"/>
          <w:sz w:val="20"/>
          <w:szCs w:val="20"/>
          <w:lang w:val="en-US"/>
        </w:rPr>
        <w:t xml:space="preserve"> and for RMSEA values &lt;.0</w:t>
      </w:r>
      <w:r w:rsidR="00000D86" w:rsidRPr="00316E10">
        <w:rPr>
          <w:rFonts w:ascii="Times New Roman" w:hAnsi="Times New Roman" w:cs="Times New Roman"/>
          <w:sz w:val="20"/>
          <w:szCs w:val="20"/>
          <w:lang w:val="en-US"/>
        </w:rPr>
        <w:t>5</w:t>
      </w:r>
      <w:r w:rsidRPr="00316E10">
        <w:rPr>
          <w:rFonts w:ascii="Times New Roman" w:hAnsi="Times New Roman" w:cs="Times New Roman"/>
          <w:sz w:val="20"/>
          <w:szCs w:val="20"/>
          <w:lang w:val="en-US"/>
        </w:rPr>
        <w:t xml:space="preserve"> </w:t>
      </w:r>
      <w:r w:rsidR="004B58E6" w:rsidRPr="00316E10">
        <w:rPr>
          <w:rFonts w:ascii="Times New Roman" w:hAnsi="Times New Roman" w:cs="Times New Roman"/>
          <w:sz w:val="20"/>
          <w:szCs w:val="20"/>
          <w:lang w:val="en-US"/>
        </w:rPr>
        <w:t>(Hu &amp; Bentler</w:t>
      </w:r>
      <w:r w:rsidR="007A0F56" w:rsidRPr="00316E10">
        <w:rPr>
          <w:rFonts w:ascii="Times New Roman" w:hAnsi="Times New Roman" w:cs="Times New Roman"/>
          <w:sz w:val="20"/>
          <w:szCs w:val="20"/>
          <w:lang w:val="en-US"/>
        </w:rPr>
        <w:t xml:space="preserve">, 1999). </w:t>
      </w:r>
      <w:r w:rsidRPr="00316E10">
        <w:rPr>
          <w:rFonts w:ascii="Times New Roman" w:hAnsi="Times New Roman" w:cs="Times New Roman"/>
          <w:sz w:val="20"/>
          <w:szCs w:val="20"/>
          <w:lang w:val="en-US"/>
        </w:rPr>
        <w:t>The chi-square is also reported for all models but was not used in the evaluation of model fit due to the tendency of the chi-square to over-reject tr</w:t>
      </w:r>
      <w:r w:rsidR="00B9490E" w:rsidRPr="00316E10">
        <w:rPr>
          <w:rFonts w:ascii="Times New Roman" w:hAnsi="Times New Roman" w:cs="Times New Roman"/>
          <w:sz w:val="20"/>
          <w:szCs w:val="20"/>
          <w:lang w:val="en-US"/>
        </w:rPr>
        <w:t>ivially mis-specified</w:t>
      </w:r>
      <w:r w:rsidRPr="00316E10">
        <w:rPr>
          <w:rFonts w:ascii="Times New Roman" w:hAnsi="Times New Roman" w:cs="Times New Roman"/>
          <w:sz w:val="20"/>
          <w:szCs w:val="20"/>
          <w:lang w:val="en-US"/>
        </w:rPr>
        <w:t xml:space="preserve"> models for large samples (</w:t>
      </w:r>
      <w:r w:rsidR="00B476C1" w:rsidRPr="00316E10">
        <w:rPr>
          <w:rFonts w:ascii="Times New Roman" w:hAnsi="Times New Roman" w:cs="Times New Roman"/>
          <w:sz w:val="20"/>
          <w:szCs w:val="20"/>
          <w:lang w:val="en-US"/>
        </w:rPr>
        <w:t>Hu &amp; Bentler, 1999</w:t>
      </w:r>
      <w:r w:rsidRPr="00316E10">
        <w:rPr>
          <w:rFonts w:ascii="Times New Roman" w:hAnsi="Times New Roman" w:cs="Times New Roman"/>
          <w:sz w:val="20"/>
          <w:szCs w:val="20"/>
          <w:lang w:val="en-US"/>
        </w:rPr>
        <w:t xml:space="preserve">). Standardized regressions, coefficients or betas are presented throughout. These may be interpreted as indicators of relative effect size. </w:t>
      </w:r>
      <w:r w:rsidR="007D5A28" w:rsidRPr="00316E10">
        <w:rPr>
          <w:rFonts w:ascii="Times New Roman" w:hAnsi="Times New Roman" w:cs="Times New Roman"/>
          <w:sz w:val="20"/>
          <w:szCs w:val="20"/>
          <w:lang w:val="en-US"/>
        </w:rPr>
        <w:lastRenderedPageBreak/>
        <w:t xml:space="preserve">Finally, the above was split by gender to ascertain if </w:t>
      </w:r>
      <w:r w:rsidR="005A5039" w:rsidRPr="00316E10">
        <w:rPr>
          <w:rFonts w:ascii="Times New Roman" w:hAnsi="Times New Roman" w:cs="Times New Roman"/>
          <w:sz w:val="20"/>
          <w:szCs w:val="20"/>
          <w:lang w:val="en-US"/>
        </w:rPr>
        <w:t xml:space="preserve">the moderating </w:t>
      </w:r>
      <w:r w:rsidR="0039389E" w:rsidRPr="00316E10">
        <w:rPr>
          <w:rFonts w:ascii="Times New Roman" w:hAnsi="Times New Roman" w:cs="Times New Roman"/>
          <w:sz w:val="20"/>
          <w:szCs w:val="20"/>
          <w:lang w:val="en-US"/>
        </w:rPr>
        <w:t>effect of self-control on the evolution of aggression differed for boys and girls as they develop from mid to late-</w:t>
      </w:r>
      <w:r w:rsidR="004D30FD" w:rsidRPr="00316E10">
        <w:rPr>
          <w:rFonts w:ascii="Times New Roman" w:hAnsi="Times New Roman" w:cs="Times New Roman"/>
          <w:sz w:val="20"/>
          <w:szCs w:val="20"/>
          <w:lang w:val="en-US"/>
        </w:rPr>
        <w:t>adolescence</w:t>
      </w:r>
      <w:r w:rsidR="0039389E" w:rsidRPr="00316E10">
        <w:rPr>
          <w:rFonts w:ascii="Times New Roman" w:hAnsi="Times New Roman" w:cs="Times New Roman"/>
          <w:sz w:val="20"/>
          <w:szCs w:val="20"/>
          <w:lang w:val="en-US"/>
        </w:rPr>
        <w:t>.</w:t>
      </w:r>
      <w:r w:rsidR="0080477A" w:rsidRPr="00316E10">
        <w:rPr>
          <w:rFonts w:ascii="Times New Roman" w:hAnsi="Times New Roman" w:cs="Times New Roman"/>
          <w:sz w:val="20"/>
          <w:szCs w:val="20"/>
          <w:lang w:val="en-US"/>
        </w:rPr>
        <w:t xml:space="preserve"> </w:t>
      </w:r>
      <w:r w:rsidR="001A3D8A" w:rsidRPr="00316E10">
        <w:rPr>
          <w:rFonts w:ascii="Times New Roman" w:hAnsi="Times New Roman" w:cs="Times New Roman"/>
          <w:sz w:val="20"/>
          <w:szCs w:val="20"/>
          <w:lang w:val="en-US"/>
        </w:rPr>
        <w:t>Structural equation modelling is a confirmatory modelling approach that assesses the consistency of data with pre-specified hypotheses; however, it can be used in</w:t>
      </w:r>
      <w:r w:rsidR="00E11736" w:rsidRPr="00316E10">
        <w:rPr>
          <w:rFonts w:ascii="Times New Roman" w:hAnsi="Times New Roman" w:cs="Times New Roman"/>
          <w:sz w:val="20"/>
          <w:szCs w:val="20"/>
          <w:lang w:val="en-US"/>
        </w:rPr>
        <w:t xml:space="preserve"> an exploratory fashion</w:t>
      </w:r>
      <w:r w:rsidR="009A2D88" w:rsidRPr="00316E10">
        <w:rPr>
          <w:rFonts w:ascii="Times New Roman" w:hAnsi="Times New Roman" w:cs="Times New Roman"/>
          <w:sz w:val="20"/>
          <w:szCs w:val="20"/>
          <w:lang w:val="en-US"/>
        </w:rPr>
        <w:t xml:space="preserve"> in the context of model generation</w:t>
      </w:r>
      <w:r w:rsidR="00974145" w:rsidRPr="00316E10">
        <w:rPr>
          <w:rFonts w:ascii="Times New Roman" w:hAnsi="Times New Roman" w:cs="Times New Roman"/>
          <w:sz w:val="20"/>
          <w:szCs w:val="20"/>
          <w:lang w:val="en-US"/>
        </w:rPr>
        <w:t xml:space="preserve"> (Jöreskog, 1993). </w:t>
      </w:r>
      <w:r w:rsidR="001A3D8A" w:rsidRPr="00316E10">
        <w:rPr>
          <w:rFonts w:ascii="Times New Roman" w:hAnsi="Times New Roman" w:cs="Times New Roman"/>
          <w:sz w:val="20"/>
          <w:szCs w:val="20"/>
          <w:lang w:val="en-US"/>
        </w:rPr>
        <w:t>In the current study, the possibility of</w:t>
      </w:r>
      <w:r w:rsidR="00E11736" w:rsidRPr="00316E10">
        <w:rPr>
          <w:rFonts w:ascii="Times New Roman" w:hAnsi="Times New Roman" w:cs="Times New Roman"/>
          <w:sz w:val="20"/>
          <w:szCs w:val="20"/>
          <w:lang w:val="en-US"/>
        </w:rPr>
        <w:t xml:space="preserve"> introducing</w:t>
      </w:r>
      <w:r w:rsidR="001A3D8A" w:rsidRPr="00316E10">
        <w:rPr>
          <w:rFonts w:ascii="Times New Roman" w:hAnsi="Times New Roman" w:cs="Times New Roman"/>
          <w:sz w:val="20"/>
          <w:szCs w:val="20"/>
          <w:lang w:val="en-US"/>
        </w:rPr>
        <w:t xml:space="preserve"> model modifications </w:t>
      </w:r>
      <w:r w:rsidR="00137D0B" w:rsidRPr="00316E10">
        <w:rPr>
          <w:rFonts w:ascii="Times New Roman" w:hAnsi="Times New Roman" w:cs="Times New Roman"/>
          <w:sz w:val="20"/>
          <w:szCs w:val="20"/>
          <w:lang w:val="en-US"/>
        </w:rPr>
        <w:t xml:space="preserve">was allowed </w:t>
      </w:r>
      <w:r w:rsidR="00E11736" w:rsidRPr="00316E10">
        <w:rPr>
          <w:rFonts w:ascii="Times New Roman" w:hAnsi="Times New Roman" w:cs="Times New Roman"/>
          <w:sz w:val="20"/>
          <w:szCs w:val="20"/>
          <w:lang w:val="en-US"/>
        </w:rPr>
        <w:t xml:space="preserve">if initial hypotheses were not supported. In this respect, </w:t>
      </w:r>
      <w:r w:rsidR="00137D0B" w:rsidRPr="00316E10">
        <w:rPr>
          <w:rFonts w:ascii="Times New Roman" w:hAnsi="Times New Roman" w:cs="Times New Roman"/>
          <w:sz w:val="20"/>
          <w:szCs w:val="20"/>
          <w:lang w:val="en-US"/>
        </w:rPr>
        <w:t>the</w:t>
      </w:r>
      <w:r w:rsidR="00E11736" w:rsidRPr="00316E10">
        <w:rPr>
          <w:rFonts w:ascii="Times New Roman" w:hAnsi="Times New Roman" w:cs="Times New Roman"/>
          <w:sz w:val="20"/>
          <w:szCs w:val="20"/>
          <w:lang w:val="en-US"/>
        </w:rPr>
        <w:t xml:space="preserve"> analyses should be considered exploratory.</w:t>
      </w:r>
    </w:p>
    <w:p w14:paraId="48E07415" w14:textId="3E7AFC7C" w:rsidR="002879C6" w:rsidRPr="00316E10" w:rsidRDefault="002879C6" w:rsidP="00C8407A">
      <w:pPr>
        <w:spacing w:line="240" w:lineRule="auto"/>
        <w:jc w:val="center"/>
        <w:rPr>
          <w:rFonts w:ascii="Times New Roman" w:hAnsi="Times New Roman" w:cs="Times New Roman"/>
          <w:b/>
          <w:sz w:val="20"/>
          <w:szCs w:val="20"/>
          <w:lang w:val="en-US"/>
        </w:rPr>
      </w:pPr>
      <w:r w:rsidRPr="00316E10">
        <w:rPr>
          <w:rFonts w:ascii="Times New Roman" w:hAnsi="Times New Roman" w:cs="Times New Roman"/>
          <w:b/>
          <w:sz w:val="20"/>
          <w:szCs w:val="20"/>
          <w:lang w:val="en-US"/>
        </w:rPr>
        <w:t>Results</w:t>
      </w:r>
    </w:p>
    <w:p w14:paraId="7D53D9D8" w14:textId="2AFF6465" w:rsidR="004C6EF4" w:rsidRPr="00316E10" w:rsidRDefault="002879C6"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Descriptive Analyses</w:t>
      </w:r>
    </w:p>
    <w:p w14:paraId="1A02B6A3" w14:textId="4370442A" w:rsidR="00C02AAF" w:rsidRPr="00316E10" w:rsidRDefault="001246FD" w:rsidP="001E104C">
      <w:pPr>
        <w:spacing w:line="360" w:lineRule="auto"/>
        <w:rPr>
          <w:rFonts w:ascii="Times New Roman" w:hAnsi="Times New Roman" w:cs="Times New Roman"/>
          <w:sz w:val="20"/>
          <w:szCs w:val="20"/>
          <w:lang w:val="en-US"/>
        </w:rPr>
      </w:pPr>
      <w:r w:rsidRPr="00316E10">
        <w:rPr>
          <w:rFonts w:ascii="Times New Roman" w:eastAsia="Arial" w:hAnsi="Times New Roman" w:cs="Times New Roman"/>
          <w:sz w:val="20"/>
          <w:szCs w:val="20"/>
          <w:lang w:val="en-US"/>
        </w:rPr>
        <w:t>Mean</w:t>
      </w:r>
      <w:r w:rsidR="00515C0C" w:rsidRPr="00316E10">
        <w:rPr>
          <w:rFonts w:ascii="Times New Roman" w:eastAsia="Arial" w:hAnsi="Times New Roman" w:cs="Times New Roman"/>
          <w:sz w:val="20"/>
          <w:szCs w:val="20"/>
          <w:lang w:val="en-US"/>
        </w:rPr>
        <w:t xml:space="preserve"> </w:t>
      </w:r>
      <w:r w:rsidR="00A36743" w:rsidRPr="00316E10">
        <w:rPr>
          <w:rFonts w:ascii="Times New Roman" w:eastAsia="Arial" w:hAnsi="Times New Roman" w:cs="Times New Roman"/>
          <w:sz w:val="20"/>
          <w:szCs w:val="20"/>
          <w:lang w:val="en-US"/>
        </w:rPr>
        <w:t>l</w:t>
      </w:r>
      <w:r w:rsidR="00C02AAF" w:rsidRPr="00316E10">
        <w:rPr>
          <w:rFonts w:ascii="Times New Roman" w:eastAsia="Arial" w:hAnsi="Times New Roman" w:cs="Times New Roman"/>
          <w:sz w:val="20"/>
          <w:szCs w:val="20"/>
          <w:lang w:val="en-US"/>
        </w:rPr>
        <w:t>evels of</w:t>
      </w:r>
      <w:r w:rsidR="00E277C6" w:rsidRPr="00316E10">
        <w:rPr>
          <w:rFonts w:ascii="Times New Roman" w:eastAsia="Arial" w:hAnsi="Times New Roman" w:cs="Times New Roman"/>
          <w:sz w:val="20"/>
          <w:szCs w:val="20"/>
          <w:lang w:val="en-US"/>
        </w:rPr>
        <w:t xml:space="preserve"> corporal punishment,</w:t>
      </w:r>
      <w:r w:rsidR="00C02AAF" w:rsidRPr="00316E10">
        <w:rPr>
          <w:rFonts w:ascii="Times New Roman" w:eastAsia="Arial" w:hAnsi="Times New Roman" w:cs="Times New Roman"/>
          <w:sz w:val="20"/>
          <w:szCs w:val="20"/>
          <w:lang w:val="en-US"/>
        </w:rPr>
        <w:t xml:space="preserve"> low self-control </w:t>
      </w:r>
      <w:r w:rsidR="00E277C6" w:rsidRPr="00316E10">
        <w:rPr>
          <w:rFonts w:ascii="Times New Roman" w:eastAsia="Arial" w:hAnsi="Times New Roman" w:cs="Times New Roman"/>
          <w:sz w:val="20"/>
          <w:szCs w:val="20"/>
          <w:lang w:val="en-US"/>
        </w:rPr>
        <w:t xml:space="preserve">and aggression </w:t>
      </w:r>
      <w:r w:rsidR="00C02AAF" w:rsidRPr="00316E10">
        <w:rPr>
          <w:rFonts w:ascii="Times New Roman" w:eastAsia="Arial" w:hAnsi="Times New Roman" w:cs="Times New Roman"/>
          <w:sz w:val="20"/>
          <w:szCs w:val="20"/>
          <w:lang w:val="en-US"/>
        </w:rPr>
        <w:t>across the three timepoints are displayed in</w:t>
      </w:r>
      <w:r w:rsidR="00CB4A9C" w:rsidRPr="00316E10">
        <w:rPr>
          <w:rFonts w:ascii="Times New Roman" w:eastAsia="Arial" w:hAnsi="Times New Roman" w:cs="Times New Roman"/>
          <w:sz w:val="20"/>
          <w:szCs w:val="20"/>
          <w:lang w:val="en-US"/>
        </w:rPr>
        <w:t xml:space="preserve"> Table </w:t>
      </w:r>
      <w:r w:rsidR="009F3131" w:rsidRPr="00316E10">
        <w:rPr>
          <w:rFonts w:ascii="Times New Roman" w:eastAsia="Arial" w:hAnsi="Times New Roman" w:cs="Times New Roman"/>
          <w:sz w:val="20"/>
          <w:szCs w:val="20"/>
          <w:lang w:val="en-US"/>
        </w:rPr>
        <w:t>2</w:t>
      </w:r>
      <w:r w:rsidR="00CB4A9C" w:rsidRPr="00316E10">
        <w:rPr>
          <w:rFonts w:ascii="Times New Roman" w:eastAsia="Arial" w:hAnsi="Times New Roman" w:cs="Times New Roman"/>
          <w:sz w:val="20"/>
          <w:szCs w:val="20"/>
          <w:lang w:val="en-US"/>
        </w:rPr>
        <w:t>.</w:t>
      </w:r>
      <w:r w:rsidR="00C02AAF" w:rsidRPr="00316E10">
        <w:rPr>
          <w:rFonts w:ascii="Times New Roman" w:eastAsia="Arial" w:hAnsi="Times New Roman" w:cs="Times New Roman"/>
          <w:sz w:val="20"/>
          <w:szCs w:val="20"/>
          <w:lang w:val="en-US"/>
        </w:rPr>
        <w:t xml:space="preserve"> </w:t>
      </w:r>
    </w:p>
    <w:p w14:paraId="3A124B4A" w14:textId="0AB4478D" w:rsidR="0085194F" w:rsidRPr="00316E10" w:rsidRDefault="009F3131" w:rsidP="005B6B42">
      <w:pPr>
        <w:spacing w:line="36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 xml:space="preserve">[Insert Table 2 here] </w:t>
      </w:r>
    </w:p>
    <w:p w14:paraId="5BEBC55C" w14:textId="1481FE6B" w:rsidR="004C6EF4" w:rsidRPr="00316E10" w:rsidRDefault="004C6EF4"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Correlations</w:t>
      </w:r>
    </w:p>
    <w:p w14:paraId="3DCE2653" w14:textId="7571D818" w:rsidR="001B6006" w:rsidRPr="00316E10" w:rsidRDefault="001246FD" w:rsidP="001E104C">
      <w:pPr>
        <w:pStyle w:val="NoSpacing"/>
        <w:rPr>
          <w:lang w:val="en-US"/>
        </w:rPr>
      </w:pPr>
      <w:r w:rsidRPr="00316E10">
        <w:rPr>
          <w:lang w:val="en-US"/>
        </w:rPr>
        <w:t>Correlations among the corporal punishment, self-control, and aggression variables</w:t>
      </w:r>
      <w:r w:rsidR="006568F3" w:rsidRPr="00316E10">
        <w:rPr>
          <w:lang w:val="en-US"/>
        </w:rPr>
        <w:t xml:space="preserve"> are displayed in Table </w:t>
      </w:r>
      <w:r w:rsidR="009F3131" w:rsidRPr="00316E10">
        <w:rPr>
          <w:lang w:val="en-US"/>
        </w:rPr>
        <w:t>3</w:t>
      </w:r>
      <w:r w:rsidRPr="00316E10">
        <w:rPr>
          <w:lang w:val="en-US"/>
        </w:rPr>
        <w:t xml:space="preserve">. All correlations were positive and statistically significant. </w:t>
      </w:r>
    </w:p>
    <w:p w14:paraId="7450E50E" w14:textId="77777777" w:rsidR="001B244A" w:rsidRPr="00316E10" w:rsidRDefault="001B244A" w:rsidP="001E104C">
      <w:pPr>
        <w:pStyle w:val="NoSpacing"/>
        <w:rPr>
          <w:lang w:val="en-US"/>
        </w:rPr>
      </w:pPr>
    </w:p>
    <w:p w14:paraId="67C69539" w14:textId="02D5EDA7" w:rsidR="004C6EF4" w:rsidRPr="00316E10" w:rsidRDefault="006C0B41" w:rsidP="001B244A">
      <w:pPr>
        <w:spacing w:line="240" w:lineRule="auto"/>
        <w:rPr>
          <w:rFonts w:ascii="Times New Roman" w:hAnsi="Times New Roman" w:cs="Times New Roman"/>
          <w:b/>
          <w:bCs/>
          <w:sz w:val="20"/>
          <w:szCs w:val="20"/>
          <w:lang w:val="en-US"/>
        </w:rPr>
      </w:pPr>
      <w:r w:rsidRPr="00316E10">
        <w:rPr>
          <w:rFonts w:ascii="Times New Roman" w:hAnsi="Times New Roman" w:cs="Times New Roman"/>
          <w:b/>
          <w:bCs/>
          <w:sz w:val="20"/>
          <w:szCs w:val="20"/>
          <w:lang w:val="en-US"/>
        </w:rPr>
        <w:t>[Insert Table 3 here]</w:t>
      </w:r>
    </w:p>
    <w:p w14:paraId="2C052802" w14:textId="77777777" w:rsidR="00881AFA" w:rsidRPr="00316E10" w:rsidRDefault="00881AFA" w:rsidP="001B244A">
      <w:pPr>
        <w:spacing w:line="240" w:lineRule="auto"/>
        <w:rPr>
          <w:rFonts w:ascii="Times New Roman" w:hAnsi="Times New Roman" w:cs="Times New Roman"/>
          <w:b/>
          <w:sz w:val="20"/>
          <w:szCs w:val="20"/>
          <w:lang w:val="en-US"/>
        </w:rPr>
      </w:pPr>
    </w:p>
    <w:p w14:paraId="1F64F1A8" w14:textId="1808FE01" w:rsidR="0070281F" w:rsidRPr="00316E10" w:rsidRDefault="0070281F" w:rsidP="001B244A">
      <w:pPr>
        <w:spacing w:line="24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t xml:space="preserve">Autoregressive Cross-Lagged Panel Model Results: Self-Control </w:t>
      </w:r>
    </w:p>
    <w:p w14:paraId="1A6CC8B9" w14:textId="40399D92" w:rsidR="00A139EF" w:rsidRPr="00316E10" w:rsidRDefault="00AF2D9E" w:rsidP="001E104C">
      <w:pPr>
        <w:pStyle w:val="NoSpacing"/>
        <w:rPr>
          <w:lang w:val="en-US"/>
        </w:rPr>
      </w:pPr>
      <w:bookmarkStart w:id="1" w:name="_Hlk504661232"/>
      <w:bookmarkStart w:id="2" w:name="_Toc511154575"/>
      <w:r w:rsidRPr="00316E10">
        <w:rPr>
          <w:lang w:val="en-US"/>
        </w:rPr>
        <w:t xml:space="preserve">To test self-control as an interactive protective factor, the autoregressive cross-lagged panel model presented in </w:t>
      </w:r>
      <w:r w:rsidR="00A139EF" w:rsidRPr="00316E10">
        <w:rPr>
          <w:lang w:val="en-US"/>
        </w:rPr>
        <w:t>Figure 1</w:t>
      </w:r>
      <w:r w:rsidR="009F126A" w:rsidRPr="00316E10">
        <w:rPr>
          <w:lang w:val="en-US"/>
        </w:rPr>
        <w:t xml:space="preserve"> was fit</w:t>
      </w:r>
      <w:r w:rsidR="00A139EF" w:rsidRPr="00316E10">
        <w:rPr>
          <w:lang w:val="en-US"/>
        </w:rPr>
        <w:t xml:space="preserve">. </w:t>
      </w:r>
      <w:r w:rsidRPr="00316E10">
        <w:rPr>
          <w:lang w:val="en-US"/>
        </w:rPr>
        <w:t xml:space="preserve">The </w:t>
      </w:r>
      <w:r w:rsidR="009F126A" w:rsidRPr="00316E10">
        <w:rPr>
          <w:lang w:val="en-US"/>
        </w:rPr>
        <w:t xml:space="preserve">initial autoregressive cross-lagged panel </w:t>
      </w:r>
      <w:r w:rsidRPr="00316E10">
        <w:rPr>
          <w:lang w:val="en-US"/>
        </w:rPr>
        <w:t xml:space="preserve">model </w:t>
      </w:r>
      <w:r w:rsidR="009F126A" w:rsidRPr="00316E10">
        <w:rPr>
          <w:lang w:val="en-US"/>
        </w:rPr>
        <w:t xml:space="preserve">that was fit for the whole sample (i.e., not accounting for gender) </w:t>
      </w:r>
      <w:r w:rsidRPr="00316E10">
        <w:rPr>
          <w:lang w:val="en-US"/>
        </w:rPr>
        <w:t xml:space="preserve">did not result in a good fit to the data, </w:t>
      </w:r>
      <w:r w:rsidRPr="00316E10">
        <w:rPr>
          <w:i/>
          <w:lang w:val="en-US"/>
        </w:rPr>
        <w:t>X</w:t>
      </w:r>
      <w:r w:rsidRPr="00316E10">
        <w:rPr>
          <w:i/>
          <w:vertAlign w:val="superscript"/>
          <w:lang w:val="en-US"/>
        </w:rPr>
        <w:t>2</w:t>
      </w:r>
      <w:r w:rsidRPr="00316E10">
        <w:rPr>
          <w:lang w:val="en-US"/>
        </w:rPr>
        <w:t>(36) = 239.13, p&lt;.05, RMSEA = .07, 90% CI [0.02, 0.04], CFI = .88, TLI = .78.</w:t>
      </w:r>
      <w:r w:rsidRPr="00316E10">
        <w:rPr>
          <w:b/>
          <w:i/>
          <w:lang w:val="en-US"/>
        </w:rPr>
        <w:t xml:space="preserve"> </w:t>
      </w:r>
      <w:r w:rsidR="009F126A" w:rsidRPr="00316E10">
        <w:rPr>
          <w:b/>
          <w:iCs/>
          <w:lang w:val="en-US"/>
        </w:rPr>
        <w:t xml:space="preserve"> </w:t>
      </w:r>
      <w:r w:rsidR="009F126A" w:rsidRPr="00316E10">
        <w:rPr>
          <w:bCs/>
          <w:iCs/>
          <w:lang w:val="en-US"/>
        </w:rPr>
        <w:t xml:space="preserve">A covariance between two of the product terms (age 11 corporal punishment by age 13 self-control and age 11 corporal punishment and age 11 self-control) was added based on modification indices and expected parameter changes. </w:t>
      </w:r>
      <w:r w:rsidRPr="00316E10">
        <w:rPr>
          <w:lang w:val="en-US"/>
        </w:rPr>
        <w:t xml:space="preserve">The addition of this path resulted in a good fit to the data, </w:t>
      </w:r>
      <w:r w:rsidRPr="00316E10">
        <w:rPr>
          <w:i/>
          <w:lang w:val="en-US"/>
        </w:rPr>
        <w:t>X</w:t>
      </w:r>
      <w:r w:rsidRPr="00316E10">
        <w:rPr>
          <w:i/>
          <w:vertAlign w:val="superscript"/>
          <w:lang w:val="en-US"/>
        </w:rPr>
        <w:t>2</w:t>
      </w:r>
      <w:r w:rsidRPr="00316E10">
        <w:rPr>
          <w:lang w:val="en-US"/>
        </w:rPr>
        <w:t xml:space="preserve">(31) = 67.69, p&lt;.05, RMSEA = .03, 90% CI [0.02, 0.04], CFI = .98 TLI = .97. </w:t>
      </w:r>
    </w:p>
    <w:p w14:paraId="636AAA68" w14:textId="6AC70AD9" w:rsidR="00A139EF" w:rsidRPr="00316E10" w:rsidRDefault="00A139EF" w:rsidP="001E104C">
      <w:pPr>
        <w:pStyle w:val="NoSpacing"/>
        <w:rPr>
          <w:lang w:val="en-US"/>
        </w:rPr>
      </w:pPr>
    </w:p>
    <w:p w14:paraId="70F81D5E" w14:textId="4D3EB068" w:rsidR="001556DB" w:rsidRPr="00316E10" w:rsidRDefault="001556DB" w:rsidP="001E104C">
      <w:pPr>
        <w:pStyle w:val="NoSpacing"/>
        <w:rPr>
          <w:lang w:val="en-US"/>
        </w:rPr>
      </w:pPr>
      <w:r w:rsidRPr="00316E10">
        <w:rPr>
          <w:lang w:val="en-US"/>
        </w:rPr>
        <w:t>[Insert Figure 1 around here]</w:t>
      </w:r>
    </w:p>
    <w:p w14:paraId="37304716" w14:textId="77777777" w:rsidR="001556DB" w:rsidRPr="00316E10" w:rsidRDefault="001556DB" w:rsidP="001E104C">
      <w:pPr>
        <w:pStyle w:val="NoSpacing"/>
        <w:rPr>
          <w:lang w:val="en-US"/>
        </w:rPr>
      </w:pPr>
    </w:p>
    <w:p w14:paraId="4CE39C97" w14:textId="5EC9D7A9" w:rsidR="00AF2D9E" w:rsidRPr="00316E10" w:rsidRDefault="00BB4F2E" w:rsidP="001E104C">
      <w:pPr>
        <w:pStyle w:val="NoSpacing"/>
        <w:rPr>
          <w:lang w:val="en-US"/>
        </w:rPr>
      </w:pPr>
      <w:r w:rsidRPr="00316E10">
        <w:rPr>
          <w:lang w:val="en-US"/>
        </w:rPr>
        <w:t>R</w:t>
      </w:r>
      <w:r w:rsidR="00AF2D9E" w:rsidRPr="00316E10">
        <w:rPr>
          <w:lang w:val="en-US"/>
        </w:rPr>
        <w:t>esults of th</w:t>
      </w:r>
      <w:r w:rsidR="009F126A" w:rsidRPr="00316E10">
        <w:rPr>
          <w:lang w:val="en-US"/>
        </w:rPr>
        <w:t>is</w:t>
      </w:r>
      <w:r w:rsidR="00AF2D9E" w:rsidRPr="00316E10">
        <w:rPr>
          <w:lang w:val="en-US"/>
        </w:rPr>
        <w:t xml:space="preserve"> model are displayed in Figure </w:t>
      </w:r>
      <w:r w:rsidRPr="00316E10">
        <w:rPr>
          <w:lang w:val="en-US"/>
        </w:rPr>
        <w:t>2</w:t>
      </w:r>
      <w:r w:rsidR="00AF2D9E" w:rsidRPr="00316E10">
        <w:rPr>
          <w:lang w:val="en-US"/>
        </w:rPr>
        <w:t xml:space="preserve"> with only statistically significant paths relevant to moderation results displayed</w:t>
      </w:r>
      <w:r w:rsidR="00277A9D" w:rsidRPr="00316E10">
        <w:rPr>
          <w:lang w:val="en-US"/>
        </w:rPr>
        <w:t xml:space="preserve"> (non-significant results not displayed are available upon request from the first author)</w:t>
      </w:r>
      <w:r w:rsidR="00AF2D9E" w:rsidRPr="00316E10">
        <w:rPr>
          <w:lang w:val="en-US"/>
        </w:rPr>
        <w:t>. Fully standardized parameter estimates indicate</w:t>
      </w:r>
      <w:r w:rsidR="006154A3" w:rsidRPr="00316E10">
        <w:rPr>
          <w:lang w:val="en-US"/>
        </w:rPr>
        <w:t>d</w:t>
      </w:r>
      <w:r w:rsidR="00AF2D9E" w:rsidRPr="00316E10">
        <w:rPr>
          <w:lang w:val="en-US"/>
        </w:rPr>
        <w:t xml:space="preserve"> that inter-individual differences in corporal punishment (β</w:t>
      </w:r>
      <w:r w:rsidR="00AF2D9E" w:rsidRPr="00316E10">
        <w:rPr>
          <w:vertAlign w:val="subscript"/>
          <w:lang w:val="en-US"/>
        </w:rPr>
        <w:t xml:space="preserve">Age11-13 </w:t>
      </w:r>
      <w:r w:rsidR="00AF2D9E" w:rsidRPr="00316E10">
        <w:rPr>
          <w:lang w:val="en-US"/>
        </w:rPr>
        <w:t xml:space="preserve">= .33, </w:t>
      </w:r>
      <w:r w:rsidR="00AF2D9E" w:rsidRPr="00316E10">
        <w:rPr>
          <w:i/>
          <w:lang w:val="en-US"/>
        </w:rPr>
        <w:t>p</w:t>
      </w:r>
      <w:r w:rsidR="00AF2D9E" w:rsidRPr="00316E10">
        <w:rPr>
          <w:lang w:val="en-US"/>
        </w:rPr>
        <w:t>&lt;.05 and β</w:t>
      </w:r>
      <w:r w:rsidR="00AF2D9E" w:rsidRPr="00316E10">
        <w:rPr>
          <w:vertAlign w:val="subscript"/>
          <w:lang w:val="en-US"/>
        </w:rPr>
        <w:t xml:space="preserve">Age13-15 </w:t>
      </w:r>
      <w:r w:rsidR="00AF2D9E" w:rsidRPr="00316E10">
        <w:rPr>
          <w:lang w:val="en-US"/>
        </w:rPr>
        <w:t xml:space="preserve">= .31, </w:t>
      </w:r>
      <w:r w:rsidR="00AF2D9E" w:rsidRPr="00316E10">
        <w:rPr>
          <w:i/>
          <w:lang w:val="en-US"/>
        </w:rPr>
        <w:t>p</w:t>
      </w:r>
      <w:r w:rsidR="00AF2D9E" w:rsidRPr="00316E10">
        <w:rPr>
          <w:lang w:val="en-US"/>
        </w:rPr>
        <w:t>&lt;.05), self-control (β</w:t>
      </w:r>
      <w:r w:rsidR="00AF2D9E" w:rsidRPr="00316E10">
        <w:rPr>
          <w:vertAlign w:val="subscript"/>
          <w:lang w:val="en-US"/>
        </w:rPr>
        <w:t xml:space="preserve">Age11-13 </w:t>
      </w:r>
      <w:r w:rsidR="00AF2D9E" w:rsidRPr="00316E10">
        <w:rPr>
          <w:lang w:val="en-US"/>
        </w:rPr>
        <w:t xml:space="preserve">= .45, </w:t>
      </w:r>
      <w:r w:rsidR="00AF2D9E" w:rsidRPr="00316E10">
        <w:rPr>
          <w:i/>
          <w:lang w:val="en-US"/>
        </w:rPr>
        <w:t>p</w:t>
      </w:r>
      <w:r w:rsidR="00AF2D9E" w:rsidRPr="00316E10">
        <w:rPr>
          <w:lang w:val="en-US"/>
        </w:rPr>
        <w:t>&lt;.05 and β</w:t>
      </w:r>
      <w:r w:rsidR="00AF2D9E" w:rsidRPr="00316E10">
        <w:rPr>
          <w:vertAlign w:val="subscript"/>
          <w:lang w:val="en-US"/>
        </w:rPr>
        <w:t xml:space="preserve">Age13-15 </w:t>
      </w:r>
      <w:r w:rsidR="00AF2D9E" w:rsidRPr="00316E10">
        <w:rPr>
          <w:lang w:val="en-US"/>
        </w:rPr>
        <w:t xml:space="preserve">= .44, </w:t>
      </w:r>
      <w:r w:rsidR="00AF2D9E" w:rsidRPr="00316E10">
        <w:rPr>
          <w:i/>
          <w:lang w:val="en-US"/>
        </w:rPr>
        <w:t>p</w:t>
      </w:r>
      <w:r w:rsidR="00AF2D9E" w:rsidRPr="00316E10">
        <w:rPr>
          <w:lang w:val="en-US"/>
        </w:rPr>
        <w:t>&lt;.05) and aggression (β</w:t>
      </w:r>
      <w:r w:rsidR="00AF2D9E" w:rsidRPr="00316E10">
        <w:rPr>
          <w:vertAlign w:val="subscript"/>
          <w:lang w:val="en-US"/>
        </w:rPr>
        <w:t xml:space="preserve">Age11-13 </w:t>
      </w:r>
      <w:r w:rsidR="00AF2D9E" w:rsidRPr="00316E10">
        <w:rPr>
          <w:lang w:val="en-US"/>
        </w:rPr>
        <w:t xml:space="preserve">= .32, </w:t>
      </w:r>
      <w:r w:rsidR="00AF2D9E" w:rsidRPr="00316E10">
        <w:rPr>
          <w:i/>
          <w:lang w:val="en-US"/>
        </w:rPr>
        <w:t>p</w:t>
      </w:r>
      <w:r w:rsidR="00AF2D9E" w:rsidRPr="00316E10">
        <w:rPr>
          <w:lang w:val="en-US"/>
        </w:rPr>
        <w:t>&lt;.05 and β</w:t>
      </w:r>
      <w:r w:rsidR="00AF2D9E" w:rsidRPr="00316E10">
        <w:rPr>
          <w:vertAlign w:val="subscript"/>
          <w:lang w:val="en-US"/>
        </w:rPr>
        <w:t xml:space="preserve">Age13-15 </w:t>
      </w:r>
      <w:r w:rsidR="00AF2D9E" w:rsidRPr="00316E10">
        <w:rPr>
          <w:lang w:val="en-US"/>
        </w:rPr>
        <w:t xml:space="preserve">= .39, </w:t>
      </w:r>
      <w:r w:rsidR="00AF2D9E" w:rsidRPr="00316E10">
        <w:rPr>
          <w:i/>
          <w:lang w:val="en-US"/>
        </w:rPr>
        <w:t>p</w:t>
      </w:r>
      <w:r w:rsidR="00AF2D9E" w:rsidRPr="00316E10">
        <w:rPr>
          <w:lang w:val="en-US"/>
        </w:rPr>
        <w:t>&lt;.05) were stable over time.</w:t>
      </w:r>
      <w:bookmarkEnd w:id="1"/>
      <w:r w:rsidR="00AF2D9E" w:rsidRPr="00316E10">
        <w:rPr>
          <w:lang w:val="en-US"/>
        </w:rPr>
        <w:t xml:space="preserve"> Main effects </w:t>
      </w:r>
      <w:r w:rsidR="005E0686" w:rsidRPr="00316E10">
        <w:rPr>
          <w:lang w:val="en-US"/>
        </w:rPr>
        <w:t>of</w:t>
      </w:r>
      <w:r w:rsidR="00AF2D9E" w:rsidRPr="00316E10">
        <w:rPr>
          <w:lang w:val="en-US"/>
        </w:rPr>
        <w:t xml:space="preserve"> self-control </w:t>
      </w:r>
      <w:r w:rsidR="005E0686" w:rsidRPr="00316E10">
        <w:rPr>
          <w:lang w:val="en-US"/>
        </w:rPr>
        <w:t>on</w:t>
      </w:r>
      <w:r w:rsidR="00AF2D9E" w:rsidRPr="00316E10">
        <w:rPr>
          <w:lang w:val="en-US"/>
        </w:rPr>
        <w:t xml:space="preserve"> aggression are </w:t>
      </w:r>
      <w:r w:rsidR="005E0686" w:rsidRPr="00316E10">
        <w:rPr>
          <w:lang w:val="en-US"/>
        </w:rPr>
        <w:t>provided</w:t>
      </w:r>
      <w:r w:rsidR="00AF2D9E" w:rsidRPr="00316E10">
        <w:rPr>
          <w:lang w:val="en-US"/>
        </w:rPr>
        <w:t xml:space="preserve"> in</w:t>
      </w:r>
      <w:r w:rsidR="00FE306C" w:rsidRPr="00316E10">
        <w:rPr>
          <w:lang w:val="en-US"/>
        </w:rPr>
        <w:t xml:space="preserve"> Table </w:t>
      </w:r>
      <w:r w:rsidR="0063172E" w:rsidRPr="00316E10">
        <w:rPr>
          <w:lang w:val="en-US"/>
        </w:rPr>
        <w:t>4</w:t>
      </w:r>
      <w:r w:rsidR="00AF2D9E" w:rsidRPr="00316E10">
        <w:rPr>
          <w:lang w:val="en-US"/>
        </w:rPr>
        <w:t>. Results show that across all age groups within the full sample, self-control had a significant main effect with concurrent levels of aggression</w:t>
      </w:r>
      <w:r w:rsidR="00114296" w:rsidRPr="00316E10">
        <w:rPr>
          <w:lang w:val="en-US"/>
        </w:rPr>
        <w:t xml:space="preserve">, with those showing the </w:t>
      </w:r>
      <w:r w:rsidR="009A004D" w:rsidRPr="00316E10">
        <w:rPr>
          <w:lang w:val="en-US"/>
        </w:rPr>
        <w:t xml:space="preserve">fewest problems with </w:t>
      </w:r>
      <w:r w:rsidR="00114296" w:rsidRPr="00316E10">
        <w:rPr>
          <w:lang w:val="en-US"/>
        </w:rPr>
        <w:t>low self-control also showing the least aggression</w:t>
      </w:r>
      <w:r w:rsidR="00A73502" w:rsidRPr="00316E10">
        <w:rPr>
          <w:lang w:val="en-US"/>
        </w:rPr>
        <w:t>.</w:t>
      </w:r>
      <w:r w:rsidR="00D702A9" w:rsidRPr="00316E10">
        <w:rPr>
          <w:lang w:val="en-US"/>
        </w:rPr>
        <w:t xml:space="preserve"> </w:t>
      </w:r>
      <w:bookmarkStart w:id="3" w:name="_Hlk504661963"/>
      <w:r w:rsidR="00AF2D9E" w:rsidRPr="00316E10">
        <w:rPr>
          <w:lang w:val="en-US"/>
        </w:rPr>
        <w:t>Results</w:t>
      </w:r>
      <w:r w:rsidR="00CB4815" w:rsidRPr="00316E10">
        <w:rPr>
          <w:lang w:val="en-US"/>
        </w:rPr>
        <w:t xml:space="preserve"> also </w:t>
      </w:r>
      <w:r w:rsidR="00AF2D9E" w:rsidRPr="00316E10">
        <w:rPr>
          <w:lang w:val="en-US"/>
        </w:rPr>
        <w:t>indicat</w:t>
      </w:r>
      <w:r w:rsidR="006E6E08" w:rsidRPr="00316E10">
        <w:rPr>
          <w:lang w:val="en-US"/>
        </w:rPr>
        <w:t>e</w:t>
      </w:r>
      <w:r w:rsidR="006154A3" w:rsidRPr="00316E10">
        <w:rPr>
          <w:lang w:val="en-US"/>
        </w:rPr>
        <w:t>d</w:t>
      </w:r>
      <w:r w:rsidR="00AF2D9E" w:rsidRPr="00316E10">
        <w:rPr>
          <w:lang w:val="en-US"/>
        </w:rPr>
        <w:t xml:space="preserve"> that self-control at age 11 </w:t>
      </w:r>
      <w:r w:rsidR="006E6E08" w:rsidRPr="00316E10">
        <w:rPr>
          <w:lang w:val="en-US"/>
        </w:rPr>
        <w:t>was</w:t>
      </w:r>
      <w:r w:rsidR="00AF2D9E" w:rsidRPr="00316E10">
        <w:rPr>
          <w:lang w:val="en-US"/>
        </w:rPr>
        <w:t xml:space="preserve"> a significant </w:t>
      </w:r>
      <w:r w:rsidR="00AF2D9E" w:rsidRPr="00316E10">
        <w:rPr>
          <w:lang w:val="en-US"/>
        </w:rPr>
        <w:lastRenderedPageBreak/>
        <w:t>interactive protective factor between age 11 corporal punishment and age 11 aggression (</w:t>
      </w:r>
      <w:bookmarkStart w:id="4" w:name="_Hlk503281779"/>
      <w:r w:rsidR="00AF2D9E" w:rsidRPr="00316E10">
        <w:rPr>
          <w:lang w:val="en-US"/>
        </w:rPr>
        <w:t xml:space="preserve">β = .08, </w:t>
      </w:r>
      <w:r w:rsidR="00AF2D9E" w:rsidRPr="00316E10">
        <w:rPr>
          <w:i/>
          <w:lang w:val="en-US"/>
        </w:rPr>
        <w:t>p</w:t>
      </w:r>
      <w:r w:rsidR="00AF2D9E" w:rsidRPr="00316E10">
        <w:rPr>
          <w:lang w:val="en-US"/>
        </w:rPr>
        <w:t>&lt;.05</w:t>
      </w:r>
      <w:bookmarkEnd w:id="4"/>
      <w:r w:rsidR="00AF2D9E" w:rsidRPr="00316E10">
        <w:rPr>
          <w:lang w:val="en-US"/>
        </w:rPr>
        <w:t>)</w:t>
      </w:r>
      <w:r w:rsidR="00CB4815" w:rsidRPr="00316E10">
        <w:rPr>
          <w:lang w:val="en-US"/>
        </w:rPr>
        <w:t>; however, self-control did not show a significant moderating effect at any other age.</w:t>
      </w:r>
    </w:p>
    <w:p w14:paraId="7243AE14" w14:textId="29543FFF" w:rsidR="001B244A" w:rsidRPr="00316E10" w:rsidRDefault="001B244A" w:rsidP="001B244A">
      <w:pPr>
        <w:spacing w:line="240" w:lineRule="auto"/>
        <w:jc w:val="both"/>
        <w:rPr>
          <w:rFonts w:ascii="Times New Roman" w:eastAsia="Times New Roman" w:hAnsi="Times New Roman" w:cs="Times New Roman"/>
          <w:sz w:val="20"/>
          <w:szCs w:val="20"/>
          <w:lang w:val="en-US"/>
        </w:rPr>
      </w:pPr>
    </w:p>
    <w:p w14:paraId="2027EF22" w14:textId="317A4D97" w:rsidR="00CC6CDD" w:rsidRPr="00316E10" w:rsidRDefault="00CC6CDD" w:rsidP="001B244A">
      <w:pPr>
        <w:spacing w:line="240" w:lineRule="auto"/>
        <w:jc w:val="both"/>
        <w:rPr>
          <w:rFonts w:ascii="Times New Roman" w:eastAsia="Times New Roman" w:hAnsi="Times New Roman" w:cs="Times New Roman"/>
          <w:b/>
          <w:bCs/>
          <w:sz w:val="20"/>
          <w:szCs w:val="20"/>
          <w:lang w:val="en-US"/>
        </w:rPr>
      </w:pPr>
      <w:r w:rsidRPr="00316E10">
        <w:rPr>
          <w:rFonts w:ascii="Times New Roman" w:eastAsia="Times New Roman" w:hAnsi="Times New Roman" w:cs="Times New Roman"/>
          <w:b/>
          <w:bCs/>
          <w:sz w:val="20"/>
          <w:szCs w:val="20"/>
          <w:lang w:val="en-US"/>
        </w:rPr>
        <w:t xml:space="preserve">[Insert Figure 2 </w:t>
      </w:r>
      <w:r w:rsidR="006A3CC0" w:rsidRPr="00316E10">
        <w:rPr>
          <w:rFonts w:ascii="Times New Roman" w:eastAsia="Times New Roman" w:hAnsi="Times New Roman" w:cs="Times New Roman"/>
          <w:b/>
          <w:bCs/>
          <w:sz w:val="20"/>
          <w:szCs w:val="20"/>
          <w:lang w:val="en-US"/>
        </w:rPr>
        <w:t>h</w:t>
      </w:r>
      <w:r w:rsidRPr="00316E10">
        <w:rPr>
          <w:rFonts w:ascii="Times New Roman" w:eastAsia="Times New Roman" w:hAnsi="Times New Roman" w:cs="Times New Roman"/>
          <w:b/>
          <w:bCs/>
          <w:sz w:val="20"/>
          <w:szCs w:val="20"/>
          <w:lang w:val="en-US"/>
        </w:rPr>
        <w:t xml:space="preserve">ere] </w:t>
      </w:r>
    </w:p>
    <w:p w14:paraId="23F02854" w14:textId="77777777" w:rsidR="00CC6CDD" w:rsidRPr="00316E10" w:rsidRDefault="00CC6CDD" w:rsidP="001B244A">
      <w:pPr>
        <w:spacing w:line="240" w:lineRule="auto"/>
        <w:jc w:val="both"/>
        <w:rPr>
          <w:rFonts w:ascii="Times New Roman" w:eastAsia="Times New Roman" w:hAnsi="Times New Roman" w:cs="Times New Roman"/>
          <w:b/>
          <w:bCs/>
          <w:sz w:val="20"/>
          <w:szCs w:val="20"/>
          <w:lang w:val="en-US"/>
        </w:rPr>
      </w:pPr>
    </w:p>
    <w:p w14:paraId="03429588" w14:textId="51BB88B3" w:rsidR="00CC6CDD" w:rsidRPr="00316E10" w:rsidRDefault="00CC6CDD" w:rsidP="001B244A">
      <w:pPr>
        <w:spacing w:line="240" w:lineRule="auto"/>
        <w:jc w:val="both"/>
        <w:rPr>
          <w:rFonts w:ascii="Times New Roman" w:eastAsia="Times New Roman" w:hAnsi="Times New Roman" w:cs="Times New Roman"/>
          <w:b/>
          <w:bCs/>
          <w:sz w:val="20"/>
          <w:szCs w:val="20"/>
          <w:lang w:val="en-US"/>
        </w:rPr>
      </w:pPr>
      <w:r w:rsidRPr="00316E10">
        <w:rPr>
          <w:rFonts w:ascii="Times New Roman" w:eastAsia="Times New Roman" w:hAnsi="Times New Roman" w:cs="Times New Roman"/>
          <w:b/>
          <w:bCs/>
          <w:sz w:val="20"/>
          <w:szCs w:val="20"/>
          <w:lang w:val="en-US"/>
        </w:rPr>
        <w:t xml:space="preserve">[Insert Table 4 </w:t>
      </w:r>
      <w:r w:rsidR="006A3CC0" w:rsidRPr="00316E10">
        <w:rPr>
          <w:rFonts w:ascii="Times New Roman" w:eastAsia="Times New Roman" w:hAnsi="Times New Roman" w:cs="Times New Roman"/>
          <w:b/>
          <w:bCs/>
          <w:sz w:val="20"/>
          <w:szCs w:val="20"/>
          <w:lang w:val="en-US"/>
        </w:rPr>
        <w:t>h</w:t>
      </w:r>
      <w:r w:rsidRPr="00316E10">
        <w:rPr>
          <w:rFonts w:ascii="Times New Roman" w:eastAsia="Times New Roman" w:hAnsi="Times New Roman" w:cs="Times New Roman"/>
          <w:b/>
          <w:bCs/>
          <w:sz w:val="20"/>
          <w:szCs w:val="20"/>
          <w:lang w:val="en-US"/>
        </w:rPr>
        <w:t>ere]</w:t>
      </w:r>
    </w:p>
    <w:bookmarkEnd w:id="2"/>
    <w:bookmarkEnd w:id="3"/>
    <w:p w14:paraId="6EE4CF8D" w14:textId="77777777" w:rsidR="0070281F" w:rsidRPr="00316E10" w:rsidRDefault="0070281F" w:rsidP="0070281F">
      <w:pPr>
        <w:spacing w:line="360" w:lineRule="auto"/>
        <w:jc w:val="both"/>
        <w:rPr>
          <w:rFonts w:ascii="Times New Roman" w:hAnsi="Times New Roman" w:cs="Times New Roman"/>
          <w:b/>
          <w:sz w:val="20"/>
          <w:szCs w:val="20"/>
          <w:lang w:val="en-US"/>
        </w:rPr>
      </w:pPr>
    </w:p>
    <w:p w14:paraId="7A0AA6CB" w14:textId="05ADA4F9" w:rsidR="0046402B" w:rsidRPr="00316E10" w:rsidRDefault="0070281F" w:rsidP="001F1B13">
      <w:pPr>
        <w:spacing w:line="360" w:lineRule="auto"/>
        <w:jc w:val="both"/>
        <w:rPr>
          <w:rFonts w:ascii="Times New Roman" w:hAnsi="Times New Roman" w:cs="Times New Roman"/>
          <w:b/>
          <w:iCs/>
          <w:sz w:val="20"/>
          <w:szCs w:val="20"/>
          <w:lang w:val="en-US"/>
        </w:rPr>
      </w:pPr>
      <w:r w:rsidRPr="00316E10">
        <w:rPr>
          <w:rFonts w:ascii="Times New Roman" w:hAnsi="Times New Roman" w:cs="Times New Roman"/>
          <w:b/>
          <w:iCs/>
          <w:sz w:val="20"/>
          <w:szCs w:val="20"/>
          <w:lang w:val="en-US"/>
        </w:rPr>
        <w:t>Gender Differences</w:t>
      </w:r>
    </w:p>
    <w:p w14:paraId="60BF0F64" w14:textId="341A4AB6" w:rsidR="0070281F" w:rsidRPr="00316E10" w:rsidRDefault="00AF2D9E"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To</w:t>
      </w:r>
      <w:r w:rsidR="008753FF" w:rsidRPr="00316E10">
        <w:rPr>
          <w:rFonts w:ascii="Times New Roman" w:hAnsi="Times New Roman" w:cs="Times New Roman"/>
          <w:sz w:val="20"/>
          <w:szCs w:val="20"/>
          <w:lang w:val="en-US"/>
        </w:rPr>
        <w:t xml:space="preserve"> </w:t>
      </w:r>
      <w:r w:rsidR="00CB4815" w:rsidRPr="00316E10">
        <w:rPr>
          <w:rFonts w:ascii="Times New Roman" w:hAnsi="Times New Roman" w:cs="Times New Roman"/>
          <w:sz w:val="20"/>
          <w:szCs w:val="20"/>
          <w:lang w:val="en-US"/>
        </w:rPr>
        <w:t>evaluate gender differences in the longitudinal relations between corporal punishment, self-</w:t>
      </w:r>
      <w:r w:rsidR="00F275E1" w:rsidRPr="00316E10">
        <w:rPr>
          <w:rFonts w:ascii="Times New Roman" w:hAnsi="Times New Roman" w:cs="Times New Roman"/>
          <w:sz w:val="20"/>
          <w:szCs w:val="20"/>
          <w:lang w:val="en-US"/>
        </w:rPr>
        <w:t>control</w:t>
      </w:r>
      <w:r w:rsidR="00CB4815" w:rsidRPr="00316E10">
        <w:rPr>
          <w:rFonts w:ascii="Times New Roman" w:hAnsi="Times New Roman" w:cs="Times New Roman"/>
          <w:sz w:val="20"/>
          <w:szCs w:val="20"/>
          <w:lang w:val="en-US"/>
        </w:rPr>
        <w:t>, and aggression</w:t>
      </w:r>
      <w:r w:rsidRPr="00316E10">
        <w:rPr>
          <w:rFonts w:ascii="Times New Roman" w:hAnsi="Times New Roman" w:cs="Times New Roman"/>
          <w:sz w:val="20"/>
          <w:szCs w:val="20"/>
          <w:lang w:val="en-US"/>
        </w:rPr>
        <w:t>, a separate</w:t>
      </w:r>
      <w:r w:rsidR="00FE1811" w:rsidRPr="00316E10">
        <w:rPr>
          <w:rFonts w:ascii="Times New Roman" w:hAnsi="Times New Roman" w:cs="Times New Roman"/>
          <w:sz w:val="20"/>
          <w:szCs w:val="20"/>
          <w:lang w:val="en-US"/>
        </w:rPr>
        <w:t xml:space="preserve"> multi-group</w:t>
      </w:r>
      <w:r w:rsidRPr="00316E10">
        <w:rPr>
          <w:rFonts w:ascii="Times New Roman" w:hAnsi="Times New Roman" w:cs="Times New Roman"/>
          <w:sz w:val="20"/>
          <w:szCs w:val="20"/>
          <w:lang w:val="en-US"/>
        </w:rPr>
        <w:t xml:space="preserve"> model was fit. The main autoregressive cross-lagged panel model </w:t>
      </w:r>
      <w:r w:rsidR="00C5692B" w:rsidRPr="00316E10">
        <w:rPr>
          <w:rFonts w:ascii="Times New Roman" w:hAnsi="Times New Roman" w:cs="Times New Roman"/>
          <w:sz w:val="20"/>
          <w:szCs w:val="20"/>
          <w:lang w:val="en-US"/>
        </w:rPr>
        <w:t xml:space="preserve">(Figure 1) </w:t>
      </w:r>
      <w:r w:rsidRPr="00316E10">
        <w:rPr>
          <w:rFonts w:ascii="Times New Roman" w:hAnsi="Times New Roman" w:cs="Times New Roman"/>
          <w:sz w:val="20"/>
          <w:szCs w:val="20"/>
          <w:lang w:val="en-US"/>
        </w:rPr>
        <w:t>with paths free</w:t>
      </w:r>
      <w:r w:rsidR="009D2F3E" w:rsidRPr="00316E10">
        <w:rPr>
          <w:rFonts w:ascii="Times New Roman" w:hAnsi="Times New Roman" w:cs="Times New Roman"/>
          <w:sz w:val="20"/>
          <w:szCs w:val="20"/>
          <w:lang w:val="en-US"/>
        </w:rPr>
        <w:t xml:space="preserve"> to vary</w:t>
      </w:r>
      <w:r w:rsidRPr="00316E10">
        <w:rPr>
          <w:rFonts w:ascii="Times New Roman" w:hAnsi="Times New Roman" w:cs="Times New Roman"/>
          <w:sz w:val="20"/>
          <w:szCs w:val="20"/>
          <w:lang w:val="en-US"/>
        </w:rPr>
        <w:t xml:space="preserve"> </w:t>
      </w:r>
      <w:r w:rsidR="003D418A" w:rsidRPr="00316E10">
        <w:rPr>
          <w:rFonts w:ascii="Times New Roman" w:hAnsi="Times New Roman" w:cs="Times New Roman"/>
          <w:sz w:val="20"/>
          <w:szCs w:val="20"/>
          <w:lang w:val="en-US"/>
        </w:rPr>
        <w:t>across</w:t>
      </w:r>
      <w:r w:rsidRPr="00316E10">
        <w:rPr>
          <w:rFonts w:ascii="Times New Roman" w:hAnsi="Times New Roman" w:cs="Times New Roman"/>
          <w:sz w:val="20"/>
          <w:szCs w:val="20"/>
          <w:lang w:val="en-US"/>
        </w:rPr>
        <w:t xml:space="preserve"> males and females provided a poor fit to the data (X</w:t>
      </w:r>
      <w:r w:rsidRPr="00316E10">
        <w:rPr>
          <w:rFonts w:ascii="Times New Roman" w:hAnsi="Times New Roman" w:cs="Times New Roman"/>
          <w:sz w:val="20"/>
          <w:szCs w:val="20"/>
          <w:vertAlign w:val="superscript"/>
          <w:lang w:val="en-US"/>
        </w:rPr>
        <w:t>2</w:t>
      </w:r>
      <w:r w:rsidRPr="00316E10">
        <w:rPr>
          <w:rFonts w:ascii="Times New Roman" w:hAnsi="Times New Roman" w:cs="Times New Roman"/>
          <w:sz w:val="20"/>
          <w:szCs w:val="20"/>
          <w:lang w:val="en-US"/>
        </w:rPr>
        <w:t xml:space="preserve">(72) = 312.46 </w:t>
      </w:r>
      <w:r w:rsidRPr="00316E10">
        <w:rPr>
          <w:rFonts w:ascii="Times New Roman" w:hAnsi="Times New Roman" w:cs="Times New Roman"/>
          <w:i/>
          <w:sz w:val="20"/>
          <w:szCs w:val="20"/>
          <w:lang w:val="en-US"/>
        </w:rPr>
        <w:t>p</w:t>
      </w:r>
      <w:r w:rsidRPr="00316E10">
        <w:rPr>
          <w:rFonts w:ascii="Times New Roman" w:hAnsi="Times New Roman" w:cs="Times New Roman"/>
          <w:sz w:val="20"/>
          <w:szCs w:val="20"/>
          <w:lang w:val="en-US"/>
        </w:rPr>
        <w:t>&lt;.05, CFI = .85, TLI = .73, RMSEA = .08). Modification indices were examined, and the largest recommended correlational path was added to the model (</w:t>
      </w:r>
      <w:r w:rsidR="008127EC" w:rsidRPr="00316E10">
        <w:rPr>
          <w:rFonts w:ascii="Times New Roman" w:hAnsi="Times New Roman" w:cs="Times New Roman"/>
          <w:sz w:val="20"/>
          <w:szCs w:val="20"/>
          <w:lang w:val="en-US"/>
        </w:rPr>
        <w:t>a</w:t>
      </w:r>
      <w:r w:rsidRPr="00316E10">
        <w:rPr>
          <w:rFonts w:ascii="Times New Roman" w:hAnsi="Times New Roman" w:cs="Times New Roman"/>
          <w:sz w:val="20"/>
          <w:szCs w:val="20"/>
          <w:lang w:val="en-US"/>
        </w:rPr>
        <w:t>ge 11 corporal punishment x age 13 self-control product term correlated with age 11 corporal punishment x age 11 self-control product term). Once this was added, the model provided a good fit to the data (X</w:t>
      </w:r>
      <w:r w:rsidRPr="00316E10">
        <w:rPr>
          <w:rFonts w:ascii="Times New Roman" w:hAnsi="Times New Roman" w:cs="Times New Roman"/>
          <w:sz w:val="20"/>
          <w:szCs w:val="20"/>
          <w:vertAlign w:val="superscript"/>
          <w:lang w:val="en-US"/>
        </w:rPr>
        <w:t>2</w:t>
      </w:r>
      <w:r w:rsidRPr="00316E10">
        <w:rPr>
          <w:rFonts w:ascii="Times New Roman" w:hAnsi="Times New Roman" w:cs="Times New Roman"/>
          <w:sz w:val="20"/>
          <w:szCs w:val="20"/>
          <w:lang w:val="en-US"/>
        </w:rPr>
        <w:t xml:space="preserve">(62) = 121.02 </w:t>
      </w:r>
      <w:r w:rsidRPr="00316E10">
        <w:rPr>
          <w:rFonts w:ascii="Times New Roman" w:hAnsi="Times New Roman" w:cs="Times New Roman"/>
          <w:i/>
          <w:sz w:val="20"/>
          <w:szCs w:val="20"/>
          <w:lang w:val="en-US"/>
        </w:rPr>
        <w:t>p</w:t>
      </w:r>
      <w:r w:rsidRPr="00316E10">
        <w:rPr>
          <w:rFonts w:ascii="Times New Roman" w:hAnsi="Times New Roman" w:cs="Times New Roman"/>
          <w:sz w:val="20"/>
          <w:szCs w:val="20"/>
          <w:lang w:val="en-US"/>
        </w:rPr>
        <w:t>&lt;.05, CFI = .97, TLI = .94, RMSEA = .04). The results for the autoregressive cross-lagged analysis for males is displayed in</w:t>
      </w:r>
      <w:r w:rsidR="0077162F" w:rsidRPr="00316E10">
        <w:rPr>
          <w:rFonts w:ascii="Times New Roman" w:hAnsi="Times New Roman" w:cs="Times New Roman"/>
          <w:sz w:val="20"/>
          <w:szCs w:val="20"/>
          <w:lang w:val="en-US"/>
        </w:rPr>
        <w:t xml:space="preserve"> Figure </w:t>
      </w:r>
      <w:r w:rsidR="00702AAF" w:rsidRPr="00316E10">
        <w:rPr>
          <w:rFonts w:ascii="Times New Roman" w:hAnsi="Times New Roman" w:cs="Times New Roman"/>
          <w:sz w:val="20"/>
          <w:szCs w:val="20"/>
          <w:lang w:val="en-US"/>
        </w:rPr>
        <w:t>3</w:t>
      </w:r>
      <w:r w:rsidRPr="00316E10">
        <w:rPr>
          <w:rFonts w:ascii="Times New Roman" w:hAnsi="Times New Roman" w:cs="Times New Roman"/>
          <w:sz w:val="20"/>
          <w:szCs w:val="20"/>
          <w:lang w:val="en-US"/>
        </w:rPr>
        <w:t xml:space="preserve"> and</w:t>
      </w:r>
      <w:r w:rsidR="00E879B4" w:rsidRPr="00316E10">
        <w:rPr>
          <w:rFonts w:ascii="Times New Roman" w:hAnsi="Times New Roman" w:cs="Times New Roman"/>
          <w:sz w:val="20"/>
          <w:szCs w:val="20"/>
          <w:lang w:val="en-US"/>
        </w:rPr>
        <w:t xml:space="preserve"> Figure </w:t>
      </w:r>
      <w:r w:rsidR="00702AAF" w:rsidRPr="00316E10">
        <w:rPr>
          <w:rFonts w:ascii="Times New Roman" w:hAnsi="Times New Roman" w:cs="Times New Roman"/>
          <w:sz w:val="20"/>
          <w:szCs w:val="20"/>
          <w:lang w:val="en-US"/>
        </w:rPr>
        <w:t>4</w:t>
      </w:r>
      <w:r w:rsidR="00E879B4" w:rsidRPr="00316E10">
        <w:rPr>
          <w:rFonts w:ascii="Times New Roman" w:hAnsi="Times New Roman" w:cs="Times New Roman"/>
          <w:sz w:val="20"/>
          <w:szCs w:val="20"/>
          <w:lang w:val="en-US"/>
        </w:rPr>
        <w:t xml:space="preserve"> f</w:t>
      </w:r>
      <w:r w:rsidRPr="00316E10">
        <w:rPr>
          <w:rFonts w:ascii="Times New Roman" w:hAnsi="Times New Roman" w:cs="Times New Roman"/>
          <w:sz w:val="20"/>
          <w:szCs w:val="20"/>
          <w:lang w:val="en-US"/>
        </w:rPr>
        <w:t>or females, with paths only relevant to interactive protective factors displayed</w:t>
      </w:r>
      <w:r w:rsidR="00D13A35" w:rsidRPr="00316E10">
        <w:rPr>
          <w:rFonts w:ascii="Times New Roman" w:hAnsi="Times New Roman" w:cs="Times New Roman"/>
          <w:sz w:val="20"/>
          <w:szCs w:val="20"/>
          <w:lang w:val="en-US"/>
        </w:rPr>
        <w:t xml:space="preserve"> (full results are available upon request from the first author)</w:t>
      </w:r>
      <w:r w:rsidRPr="00316E10">
        <w:rPr>
          <w:rFonts w:ascii="Times New Roman" w:hAnsi="Times New Roman" w:cs="Times New Roman"/>
          <w:sz w:val="20"/>
          <w:szCs w:val="20"/>
          <w:lang w:val="en-US"/>
        </w:rPr>
        <w:t>.</w:t>
      </w:r>
    </w:p>
    <w:p w14:paraId="23EE894E" w14:textId="69BEDDA6" w:rsidR="00AF2D9E" w:rsidRPr="00316E10" w:rsidRDefault="0070281F" w:rsidP="001E104C">
      <w:pPr>
        <w:spacing w:line="360" w:lineRule="auto"/>
        <w:rPr>
          <w:rFonts w:ascii="Times New Roman" w:hAnsi="Times New Roman" w:cs="Times New Roman"/>
          <w:sz w:val="20"/>
          <w:lang w:val="en-US"/>
        </w:rPr>
      </w:pPr>
      <w:bookmarkStart w:id="5" w:name="_Hlk508117220"/>
      <w:r w:rsidRPr="00316E10">
        <w:rPr>
          <w:rFonts w:ascii="Times New Roman" w:hAnsi="Times New Roman" w:cs="Times New Roman"/>
          <w:b/>
          <w:i/>
          <w:sz w:val="20"/>
          <w:szCs w:val="20"/>
          <w:lang w:val="en-US"/>
        </w:rPr>
        <w:t>Males.</w:t>
      </w:r>
      <w:r w:rsidRPr="00316E10">
        <w:rPr>
          <w:rFonts w:ascii="Times New Roman" w:hAnsi="Times New Roman" w:cs="Times New Roman"/>
          <w:sz w:val="20"/>
          <w:szCs w:val="20"/>
          <w:lang w:val="en-US"/>
        </w:rPr>
        <w:t xml:space="preserve"> </w:t>
      </w:r>
      <w:r w:rsidR="00AF2D9E" w:rsidRPr="00316E10">
        <w:rPr>
          <w:rFonts w:ascii="Times New Roman" w:eastAsia="Times New Roman" w:hAnsi="Times New Roman" w:cs="Times New Roman"/>
          <w:sz w:val="20"/>
          <w:szCs w:val="20"/>
          <w:lang w:val="en-US"/>
        </w:rPr>
        <w:t>When examining the main effects between self-control and aggression for males</w:t>
      </w:r>
      <w:r w:rsidR="000241CF" w:rsidRPr="00316E10">
        <w:rPr>
          <w:rFonts w:ascii="Times New Roman" w:eastAsia="Times New Roman" w:hAnsi="Times New Roman" w:cs="Times New Roman"/>
          <w:sz w:val="20"/>
          <w:szCs w:val="20"/>
          <w:lang w:val="en-US"/>
        </w:rPr>
        <w:t xml:space="preserve"> </w:t>
      </w:r>
      <w:r w:rsidR="005C7054" w:rsidRPr="00316E10">
        <w:rPr>
          <w:rFonts w:ascii="Times New Roman" w:eastAsia="Times New Roman" w:hAnsi="Times New Roman" w:cs="Times New Roman"/>
          <w:sz w:val="20"/>
          <w:szCs w:val="20"/>
          <w:lang w:val="en-US"/>
        </w:rPr>
        <w:t>(</w:t>
      </w:r>
      <w:r w:rsidR="000241CF" w:rsidRPr="00316E10">
        <w:rPr>
          <w:rFonts w:ascii="Times New Roman" w:eastAsia="Times New Roman" w:hAnsi="Times New Roman" w:cs="Times New Roman"/>
          <w:sz w:val="20"/>
          <w:szCs w:val="20"/>
          <w:lang w:val="en-US"/>
        </w:rPr>
        <w:t xml:space="preserve">Table </w:t>
      </w:r>
      <w:r w:rsidR="00B261E8" w:rsidRPr="00316E10">
        <w:rPr>
          <w:rFonts w:ascii="Times New Roman" w:eastAsia="Times New Roman" w:hAnsi="Times New Roman" w:cs="Times New Roman"/>
          <w:sz w:val="20"/>
          <w:szCs w:val="20"/>
          <w:lang w:val="en-US"/>
        </w:rPr>
        <w:t>5</w:t>
      </w:r>
      <w:r w:rsidR="005C7054" w:rsidRPr="00316E10">
        <w:rPr>
          <w:rFonts w:ascii="Times New Roman" w:eastAsia="Times New Roman" w:hAnsi="Times New Roman" w:cs="Times New Roman"/>
          <w:sz w:val="20"/>
          <w:szCs w:val="20"/>
          <w:lang w:val="en-US"/>
        </w:rPr>
        <w:t>)</w:t>
      </w:r>
      <w:r w:rsidR="00AF2D9E" w:rsidRPr="00316E10">
        <w:rPr>
          <w:rFonts w:ascii="Times New Roman" w:eastAsia="Times New Roman" w:hAnsi="Times New Roman" w:cs="Times New Roman"/>
          <w:sz w:val="20"/>
          <w:szCs w:val="20"/>
          <w:lang w:val="en-US"/>
        </w:rPr>
        <w:t xml:space="preserve"> results show that self-control acted as a direct protective factor against concurrent aggression</w:t>
      </w:r>
      <w:r w:rsidR="009D2F3E" w:rsidRPr="00316E10">
        <w:rPr>
          <w:rFonts w:ascii="Times New Roman" w:eastAsia="Times New Roman" w:hAnsi="Times New Roman" w:cs="Times New Roman"/>
          <w:sz w:val="20"/>
          <w:szCs w:val="20"/>
          <w:lang w:val="en-US"/>
        </w:rPr>
        <w:t>, with those with the least issues with low self-control also showing the least aggression.</w:t>
      </w:r>
      <w:r w:rsidR="00AF39D1" w:rsidRPr="00316E10">
        <w:rPr>
          <w:rFonts w:ascii="Times New Roman" w:eastAsia="Times New Roman" w:hAnsi="Times New Roman" w:cs="Times New Roman"/>
          <w:sz w:val="20"/>
          <w:szCs w:val="20"/>
          <w:lang w:val="en-US"/>
        </w:rPr>
        <w:t xml:space="preserve"> </w:t>
      </w:r>
      <w:r w:rsidR="00AE5F78" w:rsidRPr="00316E10">
        <w:rPr>
          <w:rFonts w:ascii="Times New Roman" w:eastAsia="Times New Roman" w:hAnsi="Times New Roman" w:cs="Times New Roman"/>
          <w:sz w:val="20"/>
          <w:szCs w:val="20"/>
          <w:lang w:val="en-US"/>
        </w:rPr>
        <w:t xml:space="preserve">There was </w:t>
      </w:r>
      <w:r w:rsidR="00AE5F78" w:rsidRPr="00316E10">
        <w:rPr>
          <w:rFonts w:ascii="Times New Roman" w:hAnsi="Times New Roman" w:cs="Times New Roman"/>
          <w:sz w:val="20"/>
          <w:lang w:val="en-US"/>
        </w:rPr>
        <w:t xml:space="preserve">also a </w:t>
      </w:r>
      <w:r w:rsidR="00AF2D9E" w:rsidRPr="00316E10">
        <w:rPr>
          <w:rFonts w:ascii="Times New Roman" w:hAnsi="Times New Roman" w:cs="Times New Roman"/>
          <w:sz w:val="20"/>
          <w:lang w:val="en-US"/>
        </w:rPr>
        <w:t xml:space="preserve">significant interactive </w:t>
      </w:r>
      <w:r w:rsidR="00AE5F78" w:rsidRPr="00316E10">
        <w:rPr>
          <w:rFonts w:ascii="Times New Roman" w:hAnsi="Times New Roman" w:cs="Times New Roman"/>
          <w:sz w:val="20"/>
          <w:lang w:val="en-US"/>
        </w:rPr>
        <w:t>effect between age 11 self-</w:t>
      </w:r>
      <w:r w:rsidR="00952E63" w:rsidRPr="00316E10">
        <w:rPr>
          <w:rFonts w:ascii="Times New Roman" w:hAnsi="Times New Roman" w:cs="Times New Roman"/>
          <w:sz w:val="20"/>
          <w:lang w:val="en-US"/>
        </w:rPr>
        <w:t>control</w:t>
      </w:r>
      <w:r w:rsidR="00AE5F78" w:rsidRPr="00316E10">
        <w:rPr>
          <w:rFonts w:ascii="Times New Roman" w:hAnsi="Times New Roman" w:cs="Times New Roman"/>
          <w:sz w:val="20"/>
          <w:lang w:val="en-US"/>
        </w:rPr>
        <w:t xml:space="preserve"> and </w:t>
      </w:r>
      <w:r w:rsidR="00AF2D9E" w:rsidRPr="00316E10">
        <w:rPr>
          <w:rFonts w:ascii="Times New Roman" w:hAnsi="Times New Roman" w:cs="Times New Roman"/>
          <w:sz w:val="20"/>
          <w:lang w:val="en-US"/>
        </w:rPr>
        <w:t xml:space="preserve">age 11 corporal punishment </w:t>
      </w:r>
      <w:r w:rsidR="00AE5F78" w:rsidRPr="00316E10">
        <w:rPr>
          <w:rFonts w:ascii="Times New Roman" w:hAnsi="Times New Roman" w:cs="Times New Roman"/>
          <w:sz w:val="20"/>
          <w:lang w:val="en-US"/>
        </w:rPr>
        <w:t xml:space="preserve">in predicting </w:t>
      </w:r>
      <w:r w:rsidR="00AF2D9E" w:rsidRPr="00316E10">
        <w:rPr>
          <w:rFonts w:ascii="Times New Roman" w:hAnsi="Times New Roman" w:cs="Times New Roman"/>
          <w:sz w:val="20"/>
          <w:lang w:val="en-US"/>
        </w:rPr>
        <w:t xml:space="preserve">age 11 aggression (β = .10, </w:t>
      </w:r>
      <w:r w:rsidR="00AF2D9E" w:rsidRPr="00316E10">
        <w:rPr>
          <w:rFonts w:ascii="Times New Roman" w:hAnsi="Times New Roman" w:cs="Times New Roman"/>
          <w:i/>
          <w:sz w:val="20"/>
          <w:lang w:val="en-US"/>
        </w:rPr>
        <w:t>p</w:t>
      </w:r>
      <w:r w:rsidR="00AF2D9E" w:rsidRPr="00316E10">
        <w:rPr>
          <w:rFonts w:ascii="Times New Roman" w:hAnsi="Times New Roman" w:cs="Times New Roman"/>
          <w:sz w:val="20"/>
          <w:lang w:val="en-US"/>
        </w:rPr>
        <w:t>&lt;.05)</w:t>
      </w:r>
      <w:r w:rsidR="00657591" w:rsidRPr="00316E10">
        <w:rPr>
          <w:rFonts w:ascii="Times New Roman" w:hAnsi="Times New Roman" w:cs="Times New Roman"/>
          <w:sz w:val="20"/>
          <w:lang w:val="en-US"/>
        </w:rPr>
        <w:t>, with</w:t>
      </w:r>
      <w:r w:rsidR="00AF39D1" w:rsidRPr="00316E10">
        <w:rPr>
          <w:rFonts w:ascii="Times New Roman" w:hAnsi="Times New Roman" w:cs="Times New Roman"/>
          <w:sz w:val="20"/>
          <w:lang w:val="en-US"/>
        </w:rPr>
        <w:t xml:space="preserve"> </w:t>
      </w:r>
      <w:r w:rsidR="00AF2D9E" w:rsidRPr="00316E10">
        <w:rPr>
          <w:rFonts w:ascii="Times New Roman" w:hAnsi="Times New Roman" w:cs="Times New Roman"/>
          <w:sz w:val="20"/>
          <w:lang w:val="en-US"/>
        </w:rPr>
        <w:t>low self-control exacerbat</w:t>
      </w:r>
      <w:r w:rsidR="00657591" w:rsidRPr="00316E10">
        <w:rPr>
          <w:rFonts w:ascii="Times New Roman" w:hAnsi="Times New Roman" w:cs="Times New Roman"/>
          <w:sz w:val="20"/>
          <w:lang w:val="en-US"/>
        </w:rPr>
        <w:t>ing</w:t>
      </w:r>
      <w:r w:rsidR="00AF2D9E" w:rsidRPr="00316E10">
        <w:rPr>
          <w:rFonts w:ascii="Times New Roman" w:hAnsi="Times New Roman" w:cs="Times New Roman"/>
          <w:sz w:val="20"/>
          <w:lang w:val="en-US"/>
        </w:rPr>
        <w:t xml:space="preserve"> the negative effects of corporal punishment</w:t>
      </w:r>
      <w:r w:rsidR="00657591" w:rsidRPr="00316E10">
        <w:rPr>
          <w:rFonts w:ascii="Times New Roman" w:hAnsi="Times New Roman" w:cs="Times New Roman"/>
          <w:sz w:val="20"/>
          <w:lang w:val="en-US"/>
        </w:rPr>
        <w:t xml:space="preserve">; however, the only other moderating effect identified for males was in the opposite direction </w:t>
      </w:r>
      <w:r w:rsidR="00AF2D9E" w:rsidRPr="00316E10">
        <w:rPr>
          <w:rFonts w:ascii="Times New Roman" w:hAnsi="Times New Roman" w:cs="Times New Roman"/>
          <w:sz w:val="20"/>
          <w:lang w:val="en-US"/>
        </w:rPr>
        <w:t xml:space="preserve">(β = -.10, </w:t>
      </w:r>
      <w:r w:rsidR="00AF2D9E" w:rsidRPr="00316E10">
        <w:rPr>
          <w:rFonts w:ascii="Times New Roman" w:hAnsi="Times New Roman" w:cs="Times New Roman"/>
          <w:i/>
          <w:sz w:val="20"/>
          <w:lang w:val="en-US"/>
        </w:rPr>
        <w:t>p</w:t>
      </w:r>
      <w:r w:rsidR="00AF2D9E" w:rsidRPr="00316E10">
        <w:rPr>
          <w:rFonts w:ascii="Times New Roman" w:hAnsi="Times New Roman" w:cs="Times New Roman"/>
          <w:sz w:val="20"/>
          <w:lang w:val="en-US"/>
        </w:rPr>
        <w:t xml:space="preserve">&lt;.05). </w:t>
      </w:r>
      <w:r w:rsidR="00657591" w:rsidRPr="00316E10">
        <w:rPr>
          <w:rFonts w:ascii="Times New Roman" w:hAnsi="Times New Roman" w:cs="Times New Roman"/>
          <w:sz w:val="20"/>
          <w:lang w:val="en-US"/>
        </w:rPr>
        <w:t>There was again no consistent moderating effect of self-control on the relation between corporal punishment and aggression.</w:t>
      </w:r>
    </w:p>
    <w:p w14:paraId="5A4A0790" w14:textId="55A80065" w:rsidR="00EE584D" w:rsidRPr="00316E10" w:rsidRDefault="00EE584D" w:rsidP="008B266D">
      <w:pPr>
        <w:spacing w:line="360" w:lineRule="auto"/>
        <w:jc w:val="both"/>
        <w:rPr>
          <w:rFonts w:ascii="Times New Roman" w:hAnsi="Times New Roman" w:cs="Times New Roman"/>
          <w:b/>
          <w:bCs/>
          <w:sz w:val="20"/>
          <w:lang w:val="en-US"/>
        </w:rPr>
      </w:pPr>
      <w:r w:rsidRPr="00316E10">
        <w:rPr>
          <w:rFonts w:ascii="Times New Roman" w:hAnsi="Times New Roman" w:cs="Times New Roman"/>
          <w:b/>
          <w:bCs/>
          <w:sz w:val="20"/>
          <w:lang w:val="en-US"/>
        </w:rPr>
        <w:t xml:space="preserve">[Insert Figure 3 </w:t>
      </w:r>
      <w:r w:rsidR="00EC37FE" w:rsidRPr="00316E10">
        <w:rPr>
          <w:rFonts w:ascii="Times New Roman" w:hAnsi="Times New Roman" w:cs="Times New Roman"/>
          <w:b/>
          <w:bCs/>
          <w:sz w:val="20"/>
          <w:lang w:val="en-US"/>
        </w:rPr>
        <w:t>h</w:t>
      </w:r>
      <w:r w:rsidRPr="00316E10">
        <w:rPr>
          <w:rFonts w:ascii="Times New Roman" w:hAnsi="Times New Roman" w:cs="Times New Roman"/>
          <w:b/>
          <w:bCs/>
          <w:sz w:val="20"/>
          <w:lang w:val="en-US"/>
        </w:rPr>
        <w:t xml:space="preserve">ere] </w:t>
      </w:r>
    </w:p>
    <w:p w14:paraId="3176D703" w14:textId="6742208E" w:rsidR="00EE584D" w:rsidRPr="00316E10" w:rsidRDefault="00EE584D" w:rsidP="008B266D">
      <w:pPr>
        <w:spacing w:line="360" w:lineRule="auto"/>
        <w:jc w:val="both"/>
        <w:rPr>
          <w:rFonts w:ascii="Times New Roman" w:hAnsi="Times New Roman" w:cs="Times New Roman"/>
          <w:b/>
          <w:bCs/>
          <w:sz w:val="20"/>
          <w:lang w:val="en-US"/>
        </w:rPr>
      </w:pPr>
      <w:r w:rsidRPr="00316E10">
        <w:rPr>
          <w:rFonts w:ascii="Times New Roman" w:hAnsi="Times New Roman" w:cs="Times New Roman"/>
          <w:b/>
          <w:bCs/>
          <w:sz w:val="20"/>
          <w:lang w:val="en-US"/>
        </w:rPr>
        <w:t xml:space="preserve">[Insert Table 5 </w:t>
      </w:r>
      <w:r w:rsidR="00EC37FE" w:rsidRPr="00316E10">
        <w:rPr>
          <w:rFonts w:ascii="Times New Roman" w:hAnsi="Times New Roman" w:cs="Times New Roman"/>
          <w:b/>
          <w:bCs/>
          <w:sz w:val="20"/>
          <w:lang w:val="en-US"/>
        </w:rPr>
        <w:t>h</w:t>
      </w:r>
      <w:r w:rsidRPr="00316E10">
        <w:rPr>
          <w:rFonts w:ascii="Times New Roman" w:hAnsi="Times New Roman" w:cs="Times New Roman"/>
          <w:b/>
          <w:bCs/>
          <w:sz w:val="20"/>
          <w:lang w:val="en-US"/>
        </w:rPr>
        <w:t>ere]</w:t>
      </w:r>
    </w:p>
    <w:bookmarkEnd w:id="5"/>
    <w:p w14:paraId="2A0044E9" w14:textId="19ADE2B0" w:rsidR="00F57C52" w:rsidRPr="00316E10" w:rsidRDefault="00F57C52" w:rsidP="001E104C">
      <w:pPr>
        <w:spacing w:line="360" w:lineRule="auto"/>
        <w:rPr>
          <w:rFonts w:ascii="Times New Roman" w:eastAsia="Times New Roman" w:hAnsi="Times New Roman" w:cs="Times New Roman"/>
          <w:sz w:val="20"/>
          <w:szCs w:val="20"/>
          <w:lang w:val="en-US"/>
        </w:rPr>
      </w:pPr>
      <w:r w:rsidRPr="00316E10">
        <w:rPr>
          <w:rFonts w:ascii="Times New Roman" w:hAnsi="Times New Roman" w:cs="Times New Roman"/>
          <w:b/>
          <w:i/>
          <w:sz w:val="20"/>
          <w:szCs w:val="20"/>
          <w:lang w:val="en-US"/>
        </w:rPr>
        <w:t>Females.</w:t>
      </w:r>
      <w:r w:rsidRPr="00316E10">
        <w:rPr>
          <w:rFonts w:ascii="Times New Roman" w:hAnsi="Times New Roman" w:cs="Times New Roman"/>
          <w:sz w:val="20"/>
          <w:szCs w:val="20"/>
          <w:lang w:val="en-US"/>
        </w:rPr>
        <w:t xml:space="preserve"> </w:t>
      </w:r>
      <w:r w:rsidR="00431A81" w:rsidRPr="00316E10">
        <w:rPr>
          <w:rFonts w:ascii="Times New Roman" w:hAnsi="Times New Roman" w:cs="Times New Roman"/>
          <w:sz w:val="20"/>
          <w:szCs w:val="20"/>
          <w:lang w:val="en-US"/>
        </w:rPr>
        <w:t xml:space="preserve"> Consistent with the results </w:t>
      </w:r>
      <w:r w:rsidR="00EA63A0" w:rsidRPr="00316E10">
        <w:rPr>
          <w:rFonts w:ascii="Times New Roman" w:hAnsi="Times New Roman" w:cs="Times New Roman"/>
          <w:sz w:val="20"/>
          <w:szCs w:val="20"/>
          <w:lang w:val="en-US"/>
        </w:rPr>
        <w:t>for</w:t>
      </w:r>
      <w:r w:rsidR="00431A81" w:rsidRPr="00316E10">
        <w:rPr>
          <w:rFonts w:ascii="Times New Roman" w:hAnsi="Times New Roman" w:cs="Times New Roman"/>
          <w:sz w:val="20"/>
          <w:szCs w:val="20"/>
          <w:lang w:val="en-US"/>
        </w:rPr>
        <w:t xml:space="preserve"> males, </w:t>
      </w:r>
      <w:r w:rsidR="00AF2D9E" w:rsidRPr="00316E10">
        <w:rPr>
          <w:rFonts w:ascii="Times New Roman" w:eastAsia="Times New Roman" w:hAnsi="Times New Roman" w:cs="Times New Roman"/>
          <w:sz w:val="20"/>
          <w:szCs w:val="20"/>
          <w:lang w:val="en-US"/>
        </w:rPr>
        <w:t xml:space="preserve">main effects </w:t>
      </w:r>
      <w:r w:rsidR="00431A81" w:rsidRPr="00316E10">
        <w:rPr>
          <w:rFonts w:ascii="Times New Roman" w:eastAsia="Times New Roman" w:hAnsi="Times New Roman" w:cs="Times New Roman"/>
          <w:sz w:val="20"/>
          <w:szCs w:val="20"/>
          <w:lang w:val="en-US"/>
        </w:rPr>
        <w:t>of</w:t>
      </w:r>
      <w:r w:rsidR="00AF2D9E" w:rsidRPr="00316E10">
        <w:rPr>
          <w:rFonts w:ascii="Times New Roman" w:eastAsia="Times New Roman" w:hAnsi="Times New Roman" w:cs="Times New Roman"/>
          <w:sz w:val="20"/>
          <w:szCs w:val="20"/>
          <w:lang w:val="en-US"/>
        </w:rPr>
        <w:t xml:space="preserve"> self-control </w:t>
      </w:r>
      <w:r w:rsidR="00431A81" w:rsidRPr="00316E10">
        <w:rPr>
          <w:rFonts w:ascii="Times New Roman" w:eastAsia="Times New Roman" w:hAnsi="Times New Roman" w:cs="Times New Roman"/>
          <w:sz w:val="20"/>
          <w:szCs w:val="20"/>
          <w:lang w:val="en-US"/>
        </w:rPr>
        <w:t>on</w:t>
      </w:r>
      <w:r w:rsidR="00AF2D9E" w:rsidRPr="00316E10">
        <w:rPr>
          <w:rFonts w:ascii="Times New Roman" w:eastAsia="Times New Roman" w:hAnsi="Times New Roman" w:cs="Times New Roman"/>
          <w:sz w:val="20"/>
          <w:szCs w:val="20"/>
          <w:lang w:val="en-US"/>
        </w:rPr>
        <w:t xml:space="preserve"> concurrent aggression were significant</w:t>
      </w:r>
      <w:r w:rsidR="00431A81" w:rsidRPr="00316E10">
        <w:rPr>
          <w:rFonts w:ascii="Times New Roman" w:eastAsia="Times New Roman" w:hAnsi="Times New Roman" w:cs="Times New Roman"/>
          <w:sz w:val="20"/>
          <w:szCs w:val="20"/>
          <w:lang w:val="en-US"/>
        </w:rPr>
        <w:t>, with those with the least problems with low self-control also showing the least aggression.</w:t>
      </w:r>
      <w:r w:rsidR="00ED74EF" w:rsidRPr="00316E10">
        <w:rPr>
          <w:rFonts w:ascii="Times New Roman" w:eastAsia="Times New Roman" w:hAnsi="Times New Roman" w:cs="Times New Roman"/>
          <w:sz w:val="20"/>
          <w:szCs w:val="20"/>
          <w:lang w:val="en-US"/>
        </w:rPr>
        <w:t xml:space="preserve"> There was only one significant interaction, with age 13 self-control significantly moderating the relation between age 11 corporal punishment and age 15 aggression</w:t>
      </w:r>
      <w:r w:rsidR="00AF2D9E" w:rsidRPr="00316E10">
        <w:rPr>
          <w:rFonts w:ascii="Times New Roman" w:eastAsia="Times New Roman" w:hAnsi="Times New Roman" w:cs="Times New Roman"/>
          <w:sz w:val="20"/>
          <w:szCs w:val="20"/>
          <w:lang w:val="en-US"/>
        </w:rPr>
        <w:t xml:space="preserve"> (β = -.09, </w:t>
      </w:r>
      <w:r w:rsidR="00AF2D9E" w:rsidRPr="00316E10">
        <w:rPr>
          <w:rFonts w:ascii="Times New Roman" w:eastAsia="Times New Roman" w:hAnsi="Times New Roman" w:cs="Times New Roman"/>
          <w:i/>
          <w:sz w:val="20"/>
          <w:szCs w:val="20"/>
          <w:lang w:val="en-US"/>
        </w:rPr>
        <w:t>p</w:t>
      </w:r>
      <w:r w:rsidR="00AF2D9E" w:rsidRPr="00316E10">
        <w:rPr>
          <w:rFonts w:ascii="Times New Roman" w:eastAsia="Times New Roman" w:hAnsi="Times New Roman" w:cs="Times New Roman"/>
          <w:sz w:val="20"/>
          <w:szCs w:val="20"/>
          <w:lang w:val="en-US"/>
        </w:rPr>
        <w:t>&lt;.05).</w:t>
      </w:r>
      <w:r w:rsidR="00ED74EF" w:rsidRPr="00316E10">
        <w:rPr>
          <w:rFonts w:ascii="Times New Roman" w:eastAsia="Times New Roman" w:hAnsi="Times New Roman" w:cs="Times New Roman"/>
          <w:sz w:val="20"/>
          <w:szCs w:val="20"/>
          <w:lang w:val="en-US"/>
        </w:rPr>
        <w:t xml:space="preserve"> Thus, as in males, there was no consistent moderating effect of self-control. </w:t>
      </w:r>
      <w:r w:rsidR="00AF2D9E" w:rsidRPr="00316E10">
        <w:rPr>
          <w:rFonts w:ascii="Times New Roman" w:eastAsia="Times New Roman" w:hAnsi="Times New Roman" w:cs="Times New Roman"/>
          <w:sz w:val="20"/>
          <w:szCs w:val="20"/>
          <w:lang w:val="en-US"/>
        </w:rPr>
        <w:t xml:space="preserve"> </w:t>
      </w:r>
    </w:p>
    <w:p w14:paraId="3EDE3D26" w14:textId="749C88EF" w:rsidR="00EE584D" w:rsidRPr="00316E10" w:rsidRDefault="00EE584D" w:rsidP="001F1B13">
      <w:pPr>
        <w:spacing w:line="360" w:lineRule="auto"/>
        <w:jc w:val="both"/>
        <w:rPr>
          <w:rFonts w:ascii="Times New Roman" w:eastAsia="Times New Roman" w:hAnsi="Times New Roman" w:cs="Times New Roman"/>
          <w:b/>
          <w:bCs/>
          <w:sz w:val="20"/>
          <w:szCs w:val="20"/>
          <w:lang w:val="en-US"/>
        </w:rPr>
      </w:pPr>
      <w:r w:rsidRPr="00316E10">
        <w:rPr>
          <w:rFonts w:ascii="Times New Roman" w:eastAsia="Times New Roman" w:hAnsi="Times New Roman" w:cs="Times New Roman"/>
          <w:b/>
          <w:bCs/>
          <w:sz w:val="20"/>
          <w:szCs w:val="20"/>
          <w:lang w:val="en-US"/>
        </w:rPr>
        <w:t xml:space="preserve">[Insert Figure 4 </w:t>
      </w:r>
      <w:r w:rsidR="00BB7B3D" w:rsidRPr="00316E10">
        <w:rPr>
          <w:rFonts w:ascii="Times New Roman" w:eastAsia="Times New Roman" w:hAnsi="Times New Roman" w:cs="Times New Roman"/>
          <w:b/>
          <w:bCs/>
          <w:sz w:val="20"/>
          <w:szCs w:val="20"/>
          <w:lang w:val="en-US"/>
        </w:rPr>
        <w:t>h</w:t>
      </w:r>
      <w:r w:rsidRPr="00316E10">
        <w:rPr>
          <w:rFonts w:ascii="Times New Roman" w:eastAsia="Times New Roman" w:hAnsi="Times New Roman" w:cs="Times New Roman"/>
          <w:b/>
          <w:bCs/>
          <w:sz w:val="20"/>
          <w:szCs w:val="20"/>
          <w:lang w:val="en-US"/>
        </w:rPr>
        <w:t xml:space="preserve">ere] </w:t>
      </w:r>
    </w:p>
    <w:p w14:paraId="1BEB211A" w14:textId="521BB37E" w:rsidR="00EE584D" w:rsidRPr="00316E10" w:rsidRDefault="00EE584D" w:rsidP="001F1B13">
      <w:pPr>
        <w:spacing w:line="360" w:lineRule="auto"/>
        <w:jc w:val="both"/>
        <w:rPr>
          <w:rFonts w:ascii="Times New Roman" w:eastAsia="Times New Roman" w:hAnsi="Times New Roman" w:cs="Times New Roman"/>
          <w:b/>
          <w:bCs/>
          <w:sz w:val="20"/>
          <w:szCs w:val="20"/>
          <w:lang w:val="en-US"/>
        </w:rPr>
      </w:pPr>
      <w:r w:rsidRPr="00316E10">
        <w:rPr>
          <w:rFonts w:ascii="Times New Roman" w:eastAsia="Times New Roman" w:hAnsi="Times New Roman" w:cs="Times New Roman"/>
          <w:b/>
          <w:bCs/>
          <w:sz w:val="20"/>
          <w:szCs w:val="20"/>
          <w:lang w:val="en-US"/>
        </w:rPr>
        <w:t xml:space="preserve">[Insert Table 6 </w:t>
      </w:r>
      <w:r w:rsidR="00BB7B3D" w:rsidRPr="00316E10">
        <w:rPr>
          <w:rFonts w:ascii="Times New Roman" w:eastAsia="Times New Roman" w:hAnsi="Times New Roman" w:cs="Times New Roman"/>
          <w:b/>
          <w:bCs/>
          <w:sz w:val="20"/>
          <w:szCs w:val="20"/>
          <w:lang w:val="en-US"/>
        </w:rPr>
        <w:t>h</w:t>
      </w:r>
      <w:r w:rsidRPr="00316E10">
        <w:rPr>
          <w:rFonts w:ascii="Times New Roman" w:eastAsia="Times New Roman" w:hAnsi="Times New Roman" w:cs="Times New Roman"/>
          <w:b/>
          <w:bCs/>
          <w:sz w:val="20"/>
          <w:szCs w:val="20"/>
          <w:lang w:val="en-US"/>
        </w:rPr>
        <w:t>ere]</w:t>
      </w:r>
    </w:p>
    <w:p w14:paraId="5CC76482" w14:textId="203505A9" w:rsidR="001A3D8A" w:rsidRPr="00316E10" w:rsidRDefault="001A3D8A" w:rsidP="001F1B13">
      <w:pPr>
        <w:spacing w:line="360" w:lineRule="auto"/>
        <w:jc w:val="both"/>
        <w:rPr>
          <w:rFonts w:ascii="Times New Roman" w:eastAsia="Times New Roman" w:hAnsi="Times New Roman" w:cs="Times New Roman"/>
          <w:b/>
          <w:bCs/>
          <w:sz w:val="20"/>
          <w:szCs w:val="20"/>
          <w:lang w:val="en-US"/>
        </w:rPr>
      </w:pPr>
      <w:r w:rsidRPr="00316E10">
        <w:rPr>
          <w:rFonts w:ascii="Times New Roman" w:eastAsia="Times New Roman" w:hAnsi="Times New Roman" w:cs="Times New Roman"/>
          <w:b/>
          <w:bCs/>
          <w:sz w:val="20"/>
          <w:szCs w:val="20"/>
          <w:lang w:val="en-US"/>
        </w:rPr>
        <w:t>Sensitivity Analyses</w:t>
      </w:r>
    </w:p>
    <w:p w14:paraId="4B0E1FD0" w14:textId="4A34A126" w:rsidR="001A3D8A" w:rsidRPr="00316E10" w:rsidRDefault="001A3D8A"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lastRenderedPageBreak/>
        <w:t xml:space="preserve">To ensure the robustness of results, sensitivity tests were conducted. These included repeating analyses using self-reported aggression, teacher reported aggression and a combined child-teacher reported aggression measure. Results indicated that there was no substantive difference in the pattern of results based on informants of aggression. Thus, the self-reported measure was used </w:t>
      </w:r>
      <w:r w:rsidR="00504941" w:rsidRPr="00316E10">
        <w:rPr>
          <w:rFonts w:ascii="Times New Roman" w:hAnsi="Times New Roman" w:cs="Times New Roman"/>
          <w:sz w:val="20"/>
          <w:szCs w:val="20"/>
          <w:lang w:val="en-US"/>
        </w:rPr>
        <w:t>s</w:t>
      </w:r>
      <w:r w:rsidRPr="00316E10">
        <w:rPr>
          <w:rFonts w:ascii="Times New Roman" w:hAnsi="Times New Roman" w:cs="Times New Roman"/>
          <w:sz w:val="20"/>
          <w:szCs w:val="20"/>
          <w:lang w:val="en-US"/>
        </w:rPr>
        <w:t xml:space="preserve">o as to keep all measures from the same source of information. Further information about sensitivity analyses are available upon request from the first author. </w:t>
      </w:r>
    </w:p>
    <w:p w14:paraId="0EAF0962" w14:textId="6CE2F072" w:rsidR="005F167D" w:rsidRPr="00316E10" w:rsidRDefault="00B97C6C" w:rsidP="001A638E">
      <w:pPr>
        <w:spacing w:line="240" w:lineRule="auto"/>
        <w:jc w:val="center"/>
        <w:rPr>
          <w:rFonts w:ascii="Times New Roman" w:hAnsi="Times New Roman" w:cs="Times New Roman"/>
          <w:b/>
          <w:sz w:val="20"/>
          <w:szCs w:val="20"/>
          <w:lang w:val="en-US"/>
        </w:rPr>
      </w:pPr>
      <w:r w:rsidRPr="00316E10">
        <w:rPr>
          <w:rFonts w:ascii="Times New Roman" w:hAnsi="Times New Roman" w:cs="Times New Roman"/>
          <w:b/>
          <w:sz w:val="20"/>
          <w:szCs w:val="20"/>
          <w:lang w:val="en-US"/>
        </w:rPr>
        <w:t>D</w:t>
      </w:r>
      <w:r w:rsidR="005F167D" w:rsidRPr="00316E10">
        <w:rPr>
          <w:rFonts w:ascii="Times New Roman" w:hAnsi="Times New Roman" w:cs="Times New Roman"/>
          <w:b/>
          <w:sz w:val="20"/>
          <w:szCs w:val="20"/>
          <w:lang w:val="en-US"/>
        </w:rPr>
        <w:t>iscussion</w:t>
      </w:r>
    </w:p>
    <w:p w14:paraId="64E4ED51" w14:textId="1B1DF28C" w:rsidR="0007732F" w:rsidRPr="00316E10" w:rsidRDefault="00B97C6C" w:rsidP="001E104C">
      <w:pPr>
        <w:spacing w:line="360" w:lineRule="auto"/>
        <w:rPr>
          <w:rFonts w:ascii="Times New Roman" w:hAnsi="Times New Roman" w:cs="Times New Roman"/>
          <w:sz w:val="20"/>
          <w:szCs w:val="20"/>
          <w:lang w:val="en-US"/>
        </w:rPr>
      </w:pPr>
      <w:r w:rsidRPr="00316E10">
        <w:rPr>
          <w:rFonts w:ascii="Times New Roman" w:eastAsia="Arial" w:hAnsi="Times New Roman" w:cs="Times New Roman"/>
          <w:sz w:val="20"/>
          <w:szCs w:val="20"/>
          <w:lang w:val="en-US"/>
        </w:rPr>
        <w:t>Prior research has identified that those who experience corporal punishment tend to develop increased aggression in later adolescence; however, very little is known about the factors that ameliorate the effects of corporal punishment or protect those who experience corporal punishment from developing subsequent aggression</w:t>
      </w:r>
      <w:r w:rsidR="008D15B7" w:rsidRPr="00316E10">
        <w:rPr>
          <w:rFonts w:ascii="Times New Roman" w:eastAsia="Arial" w:hAnsi="Times New Roman" w:cs="Times New Roman"/>
          <w:sz w:val="20"/>
          <w:szCs w:val="20"/>
          <w:lang w:val="en-US"/>
        </w:rPr>
        <w:t xml:space="preserve"> during </w:t>
      </w:r>
      <w:r w:rsidR="00952E63" w:rsidRPr="00316E10">
        <w:rPr>
          <w:rFonts w:ascii="Times New Roman" w:eastAsia="Arial" w:hAnsi="Times New Roman" w:cs="Times New Roman"/>
          <w:sz w:val="20"/>
          <w:szCs w:val="20"/>
          <w:lang w:val="en-US"/>
        </w:rPr>
        <w:t>adolescence</w:t>
      </w:r>
      <w:r w:rsidRPr="00316E10">
        <w:rPr>
          <w:rFonts w:ascii="Times New Roman" w:eastAsia="Arial" w:hAnsi="Times New Roman" w:cs="Times New Roman"/>
          <w:sz w:val="20"/>
          <w:szCs w:val="20"/>
          <w:lang w:val="en-US"/>
        </w:rPr>
        <w:t>.</w:t>
      </w:r>
      <w:r w:rsidR="00CE61B4" w:rsidRPr="00316E10">
        <w:rPr>
          <w:rFonts w:ascii="Times New Roman" w:eastAsia="Arial" w:hAnsi="Times New Roman" w:cs="Times New Roman"/>
          <w:sz w:val="20"/>
          <w:szCs w:val="20"/>
          <w:lang w:val="en-US"/>
        </w:rPr>
        <w:t xml:space="preserve"> </w:t>
      </w:r>
      <w:r w:rsidR="007D5A28" w:rsidRPr="00316E10">
        <w:rPr>
          <w:rFonts w:ascii="Times New Roman" w:hAnsi="Times New Roman" w:cs="Times New Roman"/>
          <w:sz w:val="20"/>
          <w:szCs w:val="20"/>
          <w:lang w:val="en-US"/>
        </w:rPr>
        <w:t xml:space="preserve">Based on data collected using a European sample between the ages of 11 and 15, this study examined </w:t>
      </w:r>
      <w:r w:rsidR="00021A9E" w:rsidRPr="00316E10">
        <w:rPr>
          <w:rFonts w:ascii="Times New Roman" w:hAnsi="Times New Roman" w:cs="Times New Roman"/>
          <w:sz w:val="20"/>
          <w:szCs w:val="20"/>
          <w:lang w:val="en-US"/>
        </w:rPr>
        <w:t>the protective effect</w:t>
      </w:r>
      <w:r w:rsidR="00A1181E" w:rsidRPr="00316E10">
        <w:rPr>
          <w:rFonts w:ascii="Times New Roman" w:hAnsi="Times New Roman" w:cs="Times New Roman"/>
          <w:sz w:val="20"/>
          <w:szCs w:val="20"/>
          <w:lang w:val="en-US"/>
        </w:rPr>
        <w:t xml:space="preserve"> of self-control</w:t>
      </w:r>
      <w:r w:rsidR="00021A9E" w:rsidRPr="00316E10">
        <w:rPr>
          <w:rFonts w:ascii="Times New Roman" w:hAnsi="Times New Roman" w:cs="Times New Roman"/>
          <w:sz w:val="20"/>
          <w:szCs w:val="20"/>
          <w:lang w:val="en-US"/>
        </w:rPr>
        <w:t xml:space="preserve"> </w:t>
      </w:r>
      <w:r w:rsidR="007D5A28" w:rsidRPr="00316E10">
        <w:rPr>
          <w:rFonts w:ascii="Times New Roman" w:hAnsi="Times New Roman" w:cs="Times New Roman"/>
          <w:sz w:val="20"/>
          <w:szCs w:val="20"/>
          <w:lang w:val="en-US"/>
        </w:rPr>
        <w:t xml:space="preserve">between parental use of corporal punishment and the impact on adolescent aggression. This was </w:t>
      </w:r>
      <w:r w:rsidR="00787529" w:rsidRPr="00316E10">
        <w:rPr>
          <w:rFonts w:ascii="Times New Roman" w:hAnsi="Times New Roman" w:cs="Times New Roman"/>
          <w:sz w:val="20"/>
          <w:szCs w:val="20"/>
          <w:lang w:val="en-US"/>
        </w:rPr>
        <w:t xml:space="preserve">achieved </w:t>
      </w:r>
      <w:r w:rsidR="007D5A28" w:rsidRPr="00316E10">
        <w:rPr>
          <w:rFonts w:ascii="Times New Roman" w:hAnsi="Times New Roman" w:cs="Times New Roman"/>
          <w:sz w:val="20"/>
          <w:szCs w:val="20"/>
          <w:lang w:val="en-US"/>
        </w:rPr>
        <w:t>using an autoregressive cross-lagged panel model which allowed analyses to account for previous levels of aggression</w:t>
      </w:r>
      <w:r w:rsidR="005D3030" w:rsidRPr="00316E10">
        <w:rPr>
          <w:rFonts w:ascii="Times New Roman" w:hAnsi="Times New Roman" w:cs="Times New Roman"/>
          <w:sz w:val="20"/>
          <w:szCs w:val="20"/>
          <w:lang w:val="en-US"/>
        </w:rPr>
        <w:t>, as well as examine how the relations between self-control, corporal punishment and aggression evolve over development</w:t>
      </w:r>
      <w:r w:rsidR="0026656C" w:rsidRPr="00316E10">
        <w:rPr>
          <w:rFonts w:ascii="Times New Roman" w:hAnsi="Times New Roman" w:cs="Times New Roman"/>
          <w:sz w:val="20"/>
          <w:szCs w:val="20"/>
          <w:lang w:val="en-US"/>
        </w:rPr>
        <w:t xml:space="preserve">. </w:t>
      </w:r>
      <w:r w:rsidR="00AD290B" w:rsidRPr="00316E10">
        <w:rPr>
          <w:rFonts w:ascii="Times New Roman" w:hAnsi="Times New Roman" w:cs="Times New Roman"/>
          <w:sz w:val="20"/>
          <w:szCs w:val="20"/>
          <w:lang w:val="en-US"/>
        </w:rPr>
        <w:t>Results</w:t>
      </w:r>
      <w:r w:rsidR="00D76A0F" w:rsidRPr="00316E10">
        <w:rPr>
          <w:rFonts w:ascii="Times New Roman" w:hAnsi="Times New Roman" w:cs="Times New Roman"/>
          <w:sz w:val="20"/>
          <w:szCs w:val="20"/>
          <w:lang w:val="en-US"/>
        </w:rPr>
        <w:t xml:space="preserve"> suggested that</w:t>
      </w:r>
      <w:r w:rsidR="0026035B" w:rsidRPr="00316E10">
        <w:rPr>
          <w:rFonts w:ascii="Times New Roman" w:hAnsi="Times New Roman" w:cs="Times New Roman"/>
          <w:sz w:val="20"/>
          <w:szCs w:val="20"/>
          <w:lang w:val="en-US"/>
        </w:rPr>
        <w:t xml:space="preserve"> while self-control had a significant main effect on aggression, it was a moderator of the relation between corporal punishment and aggression for only a</w:t>
      </w:r>
      <w:r w:rsidR="009E5BCC" w:rsidRPr="00316E10">
        <w:rPr>
          <w:rFonts w:ascii="Times New Roman" w:hAnsi="Times New Roman" w:cs="Times New Roman"/>
          <w:sz w:val="20"/>
          <w:szCs w:val="20"/>
          <w:lang w:val="en-US"/>
        </w:rPr>
        <w:t xml:space="preserve"> small</w:t>
      </w:r>
      <w:r w:rsidR="0026035B" w:rsidRPr="00316E10">
        <w:rPr>
          <w:rFonts w:ascii="Times New Roman" w:hAnsi="Times New Roman" w:cs="Times New Roman"/>
          <w:sz w:val="20"/>
          <w:szCs w:val="20"/>
          <w:lang w:val="en-US"/>
        </w:rPr>
        <w:t xml:space="preserve"> subset of the relevant paths tested</w:t>
      </w:r>
      <w:r w:rsidR="00C07516" w:rsidRPr="00316E10">
        <w:rPr>
          <w:rFonts w:ascii="Times New Roman" w:hAnsi="Times New Roman" w:cs="Times New Roman"/>
          <w:sz w:val="20"/>
          <w:szCs w:val="20"/>
          <w:lang w:val="en-US"/>
        </w:rPr>
        <w:t xml:space="preserve">, with </w:t>
      </w:r>
      <w:r w:rsidR="009E5BCC" w:rsidRPr="00316E10">
        <w:rPr>
          <w:rFonts w:ascii="Times New Roman" w:hAnsi="Times New Roman" w:cs="Times New Roman"/>
          <w:sz w:val="20"/>
          <w:szCs w:val="20"/>
          <w:lang w:val="en-US"/>
        </w:rPr>
        <w:t xml:space="preserve">the direction </w:t>
      </w:r>
      <w:r w:rsidR="00C07516" w:rsidRPr="00316E10">
        <w:rPr>
          <w:rFonts w:ascii="Times New Roman" w:hAnsi="Times New Roman" w:cs="Times New Roman"/>
          <w:sz w:val="20"/>
          <w:szCs w:val="20"/>
          <w:lang w:val="en-US"/>
        </w:rPr>
        <w:t>of the effect being inconsistent.</w:t>
      </w:r>
    </w:p>
    <w:p w14:paraId="2F4C0166" w14:textId="746D4CE7" w:rsidR="00982C22" w:rsidRPr="00316E10" w:rsidRDefault="00982C22"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When considering adolescent aggression at </w:t>
      </w:r>
      <w:r w:rsidR="00BE4631" w:rsidRPr="00316E10">
        <w:rPr>
          <w:rFonts w:ascii="Times New Roman" w:hAnsi="Times New Roman" w:cs="Times New Roman"/>
          <w:sz w:val="20"/>
          <w:szCs w:val="20"/>
          <w:lang w:val="en-US"/>
        </w:rPr>
        <w:t xml:space="preserve">age 11, age 13 and age 15, </w:t>
      </w:r>
      <w:r w:rsidRPr="00316E10">
        <w:rPr>
          <w:rFonts w:ascii="Times New Roman" w:hAnsi="Times New Roman" w:cs="Times New Roman"/>
          <w:sz w:val="20"/>
          <w:szCs w:val="20"/>
          <w:lang w:val="en-US"/>
        </w:rPr>
        <w:t>self-control</w:t>
      </w:r>
      <w:r w:rsidR="00BE4631" w:rsidRPr="00316E10">
        <w:rPr>
          <w:rFonts w:ascii="Times New Roman" w:hAnsi="Times New Roman" w:cs="Times New Roman"/>
          <w:sz w:val="20"/>
          <w:szCs w:val="20"/>
          <w:lang w:val="en-US"/>
        </w:rPr>
        <w:t xml:space="preserve"> was</w:t>
      </w:r>
      <w:r w:rsidRPr="00316E10">
        <w:rPr>
          <w:rFonts w:ascii="Times New Roman" w:hAnsi="Times New Roman" w:cs="Times New Roman"/>
          <w:sz w:val="20"/>
          <w:szCs w:val="20"/>
          <w:lang w:val="en-US"/>
        </w:rPr>
        <w:t xml:space="preserve"> found to be </w:t>
      </w:r>
      <w:r w:rsidR="00BE4631" w:rsidRPr="00316E10">
        <w:rPr>
          <w:rFonts w:ascii="Times New Roman" w:hAnsi="Times New Roman" w:cs="Times New Roman"/>
          <w:sz w:val="20"/>
          <w:szCs w:val="20"/>
          <w:lang w:val="en-US"/>
        </w:rPr>
        <w:t xml:space="preserve">a </w:t>
      </w:r>
      <w:r w:rsidRPr="00316E10">
        <w:rPr>
          <w:rFonts w:ascii="Times New Roman" w:hAnsi="Times New Roman" w:cs="Times New Roman"/>
          <w:sz w:val="20"/>
          <w:szCs w:val="20"/>
          <w:lang w:val="en-US"/>
        </w:rPr>
        <w:t>direct protective factor</w:t>
      </w:r>
      <w:r w:rsidR="00AD290B" w:rsidRPr="00316E10">
        <w:rPr>
          <w:rFonts w:ascii="Times New Roman" w:hAnsi="Times New Roman" w:cs="Times New Roman"/>
          <w:sz w:val="20"/>
          <w:szCs w:val="20"/>
          <w:lang w:val="en-US"/>
        </w:rPr>
        <w:t xml:space="preserve">, with </w:t>
      </w:r>
      <w:r w:rsidR="000F0311" w:rsidRPr="00316E10">
        <w:rPr>
          <w:rFonts w:ascii="Times New Roman" w:hAnsi="Times New Roman" w:cs="Times New Roman"/>
          <w:sz w:val="20"/>
          <w:szCs w:val="20"/>
          <w:lang w:val="en-US"/>
        </w:rPr>
        <w:t>least issues of</w:t>
      </w:r>
      <w:r w:rsidRPr="00316E10">
        <w:rPr>
          <w:rFonts w:ascii="Times New Roman" w:hAnsi="Times New Roman" w:cs="Times New Roman"/>
          <w:sz w:val="20"/>
          <w:szCs w:val="20"/>
          <w:lang w:val="en-US"/>
        </w:rPr>
        <w:t xml:space="preserve"> low self-control </w:t>
      </w:r>
      <w:r w:rsidR="00AD290B" w:rsidRPr="00316E10">
        <w:rPr>
          <w:rFonts w:ascii="Times New Roman" w:hAnsi="Times New Roman" w:cs="Times New Roman"/>
          <w:sz w:val="20"/>
          <w:szCs w:val="20"/>
          <w:lang w:val="en-US"/>
        </w:rPr>
        <w:t xml:space="preserve">associated with </w:t>
      </w:r>
      <w:r w:rsidRPr="00316E10">
        <w:rPr>
          <w:rFonts w:ascii="Times New Roman" w:hAnsi="Times New Roman" w:cs="Times New Roman"/>
          <w:sz w:val="20"/>
          <w:szCs w:val="20"/>
          <w:lang w:val="en-US"/>
        </w:rPr>
        <w:t>lower levels of concurrent aggression across all ages</w:t>
      </w:r>
      <w:r w:rsidR="0020588A" w:rsidRPr="00316E10">
        <w:rPr>
          <w:rFonts w:ascii="Times New Roman" w:hAnsi="Times New Roman" w:cs="Times New Roman"/>
          <w:sz w:val="20"/>
          <w:szCs w:val="20"/>
          <w:lang w:val="en-US"/>
        </w:rPr>
        <w:t xml:space="preserve"> while </w:t>
      </w:r>
      <w:r w:rsidR="008E6EE2" w:rsidRPr="00316E10">
        <w:rPr>
          <w:rFonts w:ascii="Times New Roman" w:hAnsi="Times New Roman" w:cs="Times New Roman"/>
          <w:sz w:val="20"/>
          <w:szCs w:val="20"/>
          <w:lang w:val="en-US"/>
        </w:rPr>
        <w:t>accounting for previous levels of aggression</w:t>
      </w:r>
      <w:r w:rsidRPr="00316E10">
        <w:rPr>
          <w:rFonts w:ascii="Times New Roman" w:hAnsi="Times New Roman" w:cs="Times New Roman"/>
          <w:sz w:val="20"/>
          <w:szCs w:val="20"/>
          <w:lang w:val="en-US"/>
        </w:rPr>
        <w:t xml:space="preserve">. This was also the case when examining main effects split by gender. These main effects are important to consider </w:t>
      </w:r>
      <w:r w:rsidR="00D71AC7" w:rsidRPr="00316E10">
        <w:rPr>
          <w:rFonts w:ascii="Times New Roman" w:hAnsi="Times New Roman" w:cs="Times New Roman"/>
          <w:sz w:val="20"/>
          <w:szCs w:val="20"/>
          <w:lang w:val="en-US"/>
        </w:rPr>
        <w:t xml:space="preserve">when discussing intervention strategies </w:t>
      </w:r>
      <w:r w:rsidRPr="00316E10">
        <w:rPr>
          <w:rFonts w:ascii="Times New Roman" w:hAnsi="Times New Roman" w:cs="Times New Roman"/>
          <w:sz w:val="20"/>
          <w:szCs w:val="20"/>
          <w:lang w:val="en-US"/>
        </w:rPr>
        <w:t xml:space="preserve">as it demonstrates that, irrespective of </w:t>
      </w:r>
      <w:r w:rsidR="00AD290B" w:rsidRPr="00316E10">
        <w:rPr>
          <w:rFonts w:ascii="Times New Roman" w:hAnsi="Times New Roman" w:cs="Times New Roman"/>
          <w:sz w:val="20"/>
          <w:szCs w:val="20"/>
          <w:lang w:val="en-US"/>
        </w:rPr>
        <w:t>a child’s</w:t>
      </w:r>
      <w:r w:rsidRPr="00316E10">
        <w:rPr>
          <w:rFonts w:ascii="Times New Roman" w:hAnsi="Times New Roman" w:cs="Times New Roman"/>
          <w:sz w:val="20"/>
          <w:szCs w:val="20"/>
          <w:lang w:val="en-US"/>
        </w:rPr>
        <w:t xml:space="preserve"> experience with corporal punishment, developing high levels of self-control is worth promoting when trying to reduce levels of adolescent aggression.</w:t>
      </w:r>
    </w:p>
    <w:p w14:paraId="4B2B7690" w14:textId="48F7D426" w:rsidR="00FC10B5" w:rsidRPr="00316E10" w:rsidRDefault="00982C22"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Previous research has found that the strength of a direct protective factor can differ depending on the stage of development of the </w:t>
      </w:r>
      <w:r w:rsidR="001A0D71" w:rsidRPr="00316E10">
        <w:rPr>
          <w:rFonts w:ascii="Times New Roman" w:hAnsi="Times New Roman" w:cs="Times New Roman"/>
          <w:sz w:val="20"/>
          <w:szCs w:val="20"/>
          <w:lang w:val="en-US"/>
        </w:rPr>
        <w:t xml:space="preserve">adolescent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"DOI" : "10.1016/j.jcrimjus.2016.02.015", "ISBN" : "6462654600", "ISSN" : "00472352", "PMID" : "28299348", "abstract" : "Purpose This paper examined proximal and distal effects of protective factors specified in the social development model (SDM) on youth violence among high-risk youth. Methods Data come from the Seattle Social Development Project, a longitudinal study of development from childhood into adulthood. A community sample of 808 participants from the Seattle Public School District was surveyed from the 5th grade through adulthood. This paper uses data from participants' adolescent years, ages 10\u201318. Results Higher levels of protective factors in early and middle adolescence reduced the odds of violence during late adolescence in the full sample and in two different risk groups (high cumulative risk and low SES). Although risk exposure increased the odds of violence, protective factors in middle adolescence predicted lower odds of violence during late adolescence. Importantly, protective factors had a greater effect in reducing violence among youth exposed to high levels of cumulative risk than among youth exposed to lower levels of cumulative risk. This difference was not observed between youth from higher and lower SES families. Conclusion Protective factors specified in the SDM appear to reduce violence in late adolescence even among youth from low SES families and youth exposed to high levels of cumulative risk.", "author" : [ { "dropping-particle" : "", "family" : "Kim", "given" : "B. K.Elizabeth", "non-dropping-particle" : "", "parse-names" : false, "suffix" : "" }, { "dropping-particle" : "", "family" : "Gilman", "given" : "Amanda B.", "non-dropping-particle" : "", "parse-names" : false, "suffix" : "" }, { "dropping-particle" : "", "family" : "Hill", "given" : "Karl G.", "non-dropping-particle" : "", "parse-names" : false, "suffix" : "" }, { "dropping-particle" : "", "family" : "Hawkins", "given" : "J. David", "non-dropping-particle" : "", "parse-names" : false, "suffix" : "" } ], "container-title" : "Journal of Criminal Justice", "id" : "ITEM-1", "issued" : { "date-parts" : [ [ "2016" ] ] }, "note" : "-\u00a0\u00a0\u00a0\u00a0\u00a0\u00a0 Examined protective factors against violence during two developmental phases. \n-\u00a0\u00a0\u00a0\u00a0\u00a0\u00a0 This paper could be good when justifying the order of my model. [NA1]\u00a0 \n-\u00a0\u00a0\u00a0\u00a0\u00a0\u00a0 Results \u00e0 Higher levels of protective factors in early and middle adolescence reduced the odds of violence during late adolescence. Protective factors in middle adolescence predicted lower odds of violence during late adolescence. \n-\u00a0\u00a0\u00a0\u00a0\u00a0\u00a0 Research question \u00e0 do the effects of protective factors on violence differ by developmental period? \n-\u00a0\u00a0\u00a0\u00a0\u00a0\u00a0 Pg 20 \u2013 influencial factors on one developmental period may not be as salient in another developmental period. For example, one might expect that family factors might be more influencial in early childhood, while peer factors might have a greater effect on adolescence (Albert, Chein and Steinberg, 2013; Maxwell, 2002). Studies of risk factors of violence found that some risk factors arepredictove in a single developmental period \u00a0 \n\n\n\u00a0[NA1]Justify order of model.", "page" : "19-25", "title" : "Examining protective factors against violence among high-risk youth: Findings from the Seattle Social Development Project", "type" : "article-journal", "volume" : "45" }, "uris" : [ "http://www.mendeley.com/documents/?uuid=b53d18b7-6aec-3005-a0d0-2363d112ed2c" ] }, { "id" : "ITEM-2", "itemData" : { "DOI" : "10.1016/j.jcrimjus.2016.02.005", "ISSN" : "00472352", "abstract" : "Purpose We use data from a community sample followed from ages 8 to 48. We focus on the main and risk-buffering effects of childhood and adolescent protective factors for predicting adulthood violence (official records and self reports). Method Males (N = 436) from the Columbia County Longitudinal Study participated. The youth, their parents, and peers were first interviewed when the youth were age 8; the youth were later interviewed at ages 19, 30, and 48. Results Risk factors for adulthood violence included higher aggression and lower family socioeconomic status at ages 8 and 19. Protective factors included anxiety about behaving aggressively (ages 8 and 19), popularity (ages 8 and 19), family church attendance (age 8), lower negative family interactions (age 8), and higher educational aspirations (age 19). For youth with at least one risk factor, the sum of adolescent???but not childhood???protective factors reduced the likelihood of adulthood violence. The most critical adolescent risk-buffering protective factors were anxiety about behaving aggressively and educational aspirations. Conclusions Aggression and low family SES, even by age 8, place youth at risk for adulthood violence. Interventions to strengthen critical protective factors must continue into late adolescence to reduce the likelihood of adulthood violence among at-risk youth.", "author" : [ { "dropping-particle" : "", "family" : "Dubow", "given" : "Eric F.", "non-dropping-particle" : "", "parse-names" : false, "suffix" : "" }, { "dropping-particle" : "", "family" : "Huesmann", "given" : "L. Rowell", "non-dropping-particle" : "", "parse-names" : false, "suffix" : "" }, { "dropping-particle" : "", "family" : "Boxer", "given" : "Paul", "non-dropping-particle" : "", "parse-names" : false, "suffix" : "" }, { "dropping-particle" : "", "family" : "Smith", "given" : "Cathy", "non-dropping-particle" : "", "parse-names" : false, "suffix" : "" } ], "container-title" : "Journal of Criminal Justice", "id" : "ITEM-2", "issued" : { "date-parts" : [ [ "2016" ] ] }, "note" : "-\u00a0\u00a0\u00a0\u00a0\u00a0\u00a0 Cumulative risk and protective factors. \n-\u00a0\u00a0\u00a0\u00a0\u00a0\u00a0 Followed from ages 8 to 48. Focus on the main and risk buffering effects of childhood and adolescent protective factors for predicting adulthood violence (official records and self-reports). \n-\u00a0\u00a0\u00a0\u00a0\u00a0\u00a0 Findings \u00e0 risk factors for adulthood violence included higher aggression and lower family socioeconomic status at ages 8 and 19. Protective factors included anxiety about behaving aggressively (ages 8 and 19), popularity (ages 8 and 19), family church attendance (age 8), lower negative family interactions (age 8), and higher educations aspirations (age 19). ", "page" : "26-31", "title" : "Childhood and adolescent risk and protective factors for violence in adulthood", "type" : "article-journal", "volume" : "45" }, "uris" : [ "http://www.mendeley.com/documents/?uuid=bb8efd7c-e2e9-4dc8-a7ea-cc7682a4360e" ] } ], "mendeley" : { "formattedCitation" : "(Dubow, Huesmann, Boxer, &amp; Smith, 2016; Kim, Gilman, Hill, &amp; Hawkins, 2016)", "manualFormatting" : "(e.g. Dubow et al., 2016; Kim et al., 2016)", "plainTextFormattedCitation" : "(Dubow, Huesmann, Boxer, &amp; Smith, 2016; Kim, Gilman, Hill, &amp; Hawkins, 2016)", "previouslyFormattedCitation" : "(Dubow, Huesmann, Boxer, &amp; Smith, 2016; Kim, Gilman, Hill, &amp; Hawkins, 2016)"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(e.g. Dubow et al., 2016; Kim et al., 2016)</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This was evident within the current study</w:t>
      </w:r>
      <w:r w:rsidR="00E47166" w:rsidRPr="00316E10">
        <w:rPr>
          <w:rFonts w:ascii="Times New Roman" w:hAnsi="Times New Roman" w:cs="Times New Roman"/>
          <w:sz w:val="20"/>
          <w:szCs w:val="20"/>
          <w:lang w:val="en-US"/>
        </w:rPr>
        <w:t xml:space="preserve"> as differences </w:t>
      </w:r>
      <w:r w:rsidR="00FE34AD" w:rsidRPr="00316E10">
        <w:rPr>
          <w:rFonts w:ascii="Times New Roman" w:hAnsi="Times New Roman" w:cs="Times New Roman"/>
          <w:sz w:val="20"/>
          <w:szCs w:val="20"/>
          <w:lang w:val="en-US"/>
        </w:rPr>
        <w:t xml:space="preserve">regarding the protective strength of self-control </w:t>
      </w:r>
      <w:r w:rsidR="00655EED" w:rsidRPr="00316E10">
        <w:rPr>
          <w:rFonts w:ascii="Times New Roman" w:hAnsi="Times New Roman" w:cs="Times New Roman"/>
          <w:sz w:val="20"/>
          <w:szCs w:val="20"/>
          <w:lang w:val="en-US"/>
        </w:rPr>
        <w:t>were</w:t>
      </w:r>
      <w:r w:rsidR="00E47166" w:rsidRPr="00316E10">
        <w:rPr>
          <w:rFonts w:ascii="Times New Roman" w:hAnsi="Times New Roman" w:cs="Times New Roman"/>
          <w:sz w:val="20"/>
          <w:szCs w:val="20"/>
          <w:lang w:val="en-US"/>
        </w:rPr>
        <w:t xml:space="preserve"> found between mid to late-adolescence</w:t>
      </w:r>
      <w:r w:rsidRPr="00316E10">
        <w:rPr>
          <w:rFonts w:ascii="Times New Roman" w:hAnsi="Times New Roman" w:cs="Times New Roman"/>
          <w:sz w:val="20"/>
          <w:szCs w:val="20"/>
          <w:lang w:val="en-US"/>
        </w:rPr>
        <w:t>. Results show that self-control had the strongest main effect with</w:t>
      </w:r>
      <w:r w:rsidR="00494112" w:rsidRPr="00316E10">
        <w:rPr>
          <w:rFonts w:ascii="Times New Roman" w:hAnsi="Times New Roman" w:cs="Times New Roman"/>
          <w:sz w:val="20"/>
          <w:szCs w:val="20"/>
          <w:lang w:val="en-US"/>
        </w:rPr>
        <w:t xml:space="preserve"> </w:t>
      </w:r>
      <w:r w:rsidRPr="00316E10">
        <w:rPr>
          <w:rFonts w:ascii="Times New Roman" w:hAnsi="Times New Roman" w:cs="Times New Roman"/>
          <w:sz w:val="20"/>
          <w:szCs w:val="20"/>
          <w:lang w:val="en-US"/>
        </w:rPr>
        <w:t>aggression at age 11</w:t>
      </w:r>
      <w:r w:rsidR="008402A8" w:rsidRPr="00316E10">
        <w:rPr>
          <w:rFonts w:ascii="Times New Roman" w:hAnsi="Times New Roman" w:cs="Times New Roman"/>
          <w:sz w:val="20"/>
          <w:szCs w:val="20"/>
          <w:lang w:val="en-US"/>
        </w:rPr>
        <w:t>,</w:t>
      </w:r>
      <w:r w:rsidRPr="00316E10">
        <w:rPr>
          <w:rFonts w:ascii="Times New Roman" w:hAnsi="Times New Roman" w:cs="Times New Roman"/>
          <w:sz w:val="20"/>
          <w:szCs w:val="20"/>
          <w:lang w:val="en-US"/>
        </w:rPr>
        <w:t xml:space="preserve"> with the weakest main effect at age 15.</w:t>
      </w:r>
      <w:r w:rsidR="0073587B" w:rsidRPr="00316E10">
        <w:rPr>
          <w:rFonts w:ascii="Times New Roman" w:hAnsi="Times New Roman" w:cs="Times New Roman"/>
          <w:sz w:val="20"/>
          <w:szCs w:val="20"/>
          <w:lang w:val="en-US"/>
        </w:rPr>
        <w:t xml:space="preserve"> </w:t>
      </w:r>
      <w:r w:rsidRPr="00316E10">
        <w:rPr>
          <w:rFonts w:ascii="Times New Roman" w:hAnsi="Times New Roman" w:cs="Times New Roman"/>
          <w:sz w:val="20"/>
          <w:szCs w:val="20"/>
          <w:lang w:val="en-US"/>
        </w:rPr>
        <w:t>This was also the case for males when gender differences were exami</w:t>
      </w:r>
      <w:r w:rsidR="00BE4631" w:rsidRPr="00316E10">
        <w:rPr>
          <w:rFonts w:ascii="Times New Roman" w:hAnsi="Times New Roman" w:cs="Times New Roman"/>
          <w:sz w:val="20"/>
          <w:szCs w:val="20"/>
          <w:lang w:val="en-US"/>
        </w:rPr>
        <w:t xml:space="preserve">ned. However, for females, </w:t>
      </w:r>
      <w:r w:rsidRPr="00316E10">
        <w:rPr>
          <w:rFonts w:ascii="Times New Roman" w:hAnsi="Times New Roman" w:cs="Times New Roman"/>
          <w:sz w:val="20"/>
          <w:szCs w:val="20"/>
          <w:lang w:val="en-US"/>
        </w:rPr>
        <w:t xml:space="preserve">self-control had the strongest main effect </w:t>
      </w:r>
      <w:r w:rsidR="00E01511" w:rsidRPr="00316E10">
        <w:rPr>
          <w:rFonts w:ascii="Times New Roman" w:hAnsi="Times New Roman" w:cs="Times New Roman"/>
          <w:sz w:val="20"/>
          <w:szCs w:val="20"/>
          <w:lang w:val="en-US"/>
        </w:rPr>
        <w:t>with</w:t>
      </w:r>
      <w:r w:rsidRPr="00316E10">
        <w:rPr>
          <w:rFonts w:ascii="Times New Roman" w:hAnsi="Times New Roman" w:cs="Times New Roman"/>
          <w:sz w:val="20"/>
          <w:szCs w:val="20"/>
          <w:lang w:val="en-US"/>
        </w:rPr>
        <w:t xml:space="preserve"> reduced aggression at age 13 and the weakest main effect was at age 15. In addition to there being gender differences with regards to the strength of main effects </w:t>
      </w:r>
      <w:r w:rsidR="00A15038" w:rsidRPr="00316E10">
        <w:rPr>
          <w:rFonts w:ascii="Times New Roman" w:hAnsi="Times New Roman" w:cs="Times New Roman"/>
          <w:sz w:val="20"/>
          <w:szCs w:val="20"/>
          <w:lang w:val="en-US"/>
        </w:rPr>
        <w:t>during mid and late-adolescence</w:t>
      </w:r>
      <w:r w:rsidRPr="00316E10">
        <w:rPr>
          <w:rFonts w:ascii="Times New Roman" w:hAnsi="Times New Roman" w:cs="Times New Roman"/>
          <w:sz w:val="20"/>
          <w:szCs w:val="20"/>
          <w:lang w:val="en-US"/>
        </w:rPr>
        <w:t>, there were also differences between males and females within the same timepoint. For example, self-control had a stronger main effect for females at ages 1</w:t>
      </w:r>
      <w:r w:rsidR="00A15038" w:rsidRPr="00316E10">
        <w:rPr>
          <w:rFonts w:ascii="Times New Roman" w:hAnsi="Times New Roman" w:cs="Times New Roman"/>
          <w:sz w:val="20"/>
          <w:szCs w:val="20"/>
          <w:lang w:val="en-US"/>
        </w:rPr>
        <w:t>3</w:t>
      </w:r>
      <w:r w:rsidRPr="00316E10">
        <w:rPr>
          <w:rFonts w:ascii="Times New Roman" w:hAnsi="Times New Roman" w:cs="Times New Roman"/>
          <w:sz w:val="20"/>
          <w:szCs w:val="20"/>
          <w:lang w:val="en-US"/>
        </w:rPr>
        <w:t xml:space="preserve"> and 1</w:t>
      </w:r>
      <w:r w:rsidR="00A15038" w:rsidRPr="00316E10">
        <w:rPr>
          <w:rFonts w:ascii="Times New Roman" w:hAnsi="Times New Roman" w:cs="Times New Roman"/>
          <w:sz w:val="20"/>
          <w:szCs w:val="20"/>
          <w:lang w:val="en-US"/>
        </w:rPr>
        <w:t>5</w:t>
      </w:r>
      <w:r w:rsidR="00707BB8" w:rsidRPr="00316E10">
        <w:rPr>
          <w:rFonts w:ascii="Times New Roman" w:hAnsi="Times New Roman" w:cs="Times New Roman"/>
          <w:sz w:val="20"/>
          <w:szCs w:val="20"/>
          <w:lang w:val="en-US"/>
        </w:rPr>
        <w:t xml:space="preserve"> when compared to males</w:t>
      </w:r>
      <w:r w:rsidRPr="00316E10">
        <w:rPr>
          <w:rFonts w:ascii="Times New Roman" w:hAnsi="Times New Roman" w:cs="Times New Roman"/>
          <w:sz w:val="20"/>
          <w:szCs w:val="20"/>
          <w:lang w:val="en-US"/>
        </w:rPr>
        <w:t xml:space="preserve">; however, the main effect was stronger for males at age 11. This is </w:t>
      </w:r>
      <w:r w:rsidR="00D15D97" w:rsidRPr="00316E10">
        <w:rPr>
          <w:rFonts w:ascii="Times New Roman" w:hAnsi="Times New Roman" w:cs="Times New Roman"/>
          <w:sz w:val="20"/>
          <w:szCs w:val="20"/>
          <w:lang w:val="en-US"/>
        </w:rPr>
        <w:t xml:space="preserve">an important contribution of this study to adolescent research </w:t>
      </w:r>
      <w:r w:rsidRPr="00316E10">
        <w:rPr>
          <w:rFonts w:ascii="Times New Roman" w:hAnsi="Times New Roman" w:cs="Times New Roman"/>
          <w:sz w:val="20"/>
          <w:szCs w:val="20"/>
          <w:lang w:val="en-US"/>
        </w:rPr>
        <w:t>because not only does it s</w:t>
      </w:r>
      <w:r w:rsidR="00BE4631" w:rsidRPr="00316E10">
        <w:rPr>
          <w:rFonts w:ascii="Times New Roman" w:hAnsi="Times New Roman" w:cs="Times New Roman"/>
          <w:sz w:val="20"/>
          <w:szCs w:val="20"/>
          <w:lang w:val="en-US"/>
        </w:rPr>
        <w:t>uggest that the effect of this direct protective factor</w:t>
      </w:r>
      <w:r w:rsidRPr="00316E10">
        <w:rPr>
          <w:rFonts w:ascii="Times New Roman" w:hAnsi="Times New Roman" w:cs="Times New Roman"/>
          <w:sz w:val="20"/>
          <w:szCs w:val="20"/>
          <w:lang w:val="en-US"/>
        </w:rPr>
        <w:t xml:space="preserve"> differ</w:t>
      </w:r>
      <w:r w:rsidR="005A4E94" w:rsidRPr="00316E10">
        <w:rPr>
          <w:rFonts w:ascii="Times New Roman" w:hAnsi="Times New Roman" w:cs="Times New Roman"/>
          <w:sz w:val="20"/>
          <w:szCs w:val="20"/>
          <w:lang w:val="en-US"/>
        </w:rPr>
        <w:t>s</w:t>
      </w:r>
      <w:r w:rsidRPr="00316E10">
        <w:rPr>
          <w:rFonts w:ascii="Times New Roman" w:hAnsi="Times New Roman" w:cs="Times New Roman"/>
          <w:sz w:val="20"/>
          <w:szCs w:val="20"/>
          <w:lang w:val="en-US"/>
        </w:rPr>
        <w:t xml:space="preserve"> by developmental stage, but </w:t>
      </w:r>
      <w:r w:rsidR="00BE4631" w:rsidRPr="00316E10">
        <w:rPr>
          <w:rFonts w:ascii="Times New Roman" w:hAnsi="Times New Roman" w:cs="Times New Roman"/>
          <w:sz w:val="20"/>
          <w:szCs w:val="20"/>
          <w:lang w:val="en-US"/>
        </w:rPr>
        <w:t>it</w:t>
      </w:r>
      <w:r w:rsidRPr="00316E10">
        <w:rPr>
          <w:rFonts w:ascii="Times New Roman" w:hAnsi="Times New Roman" w:cs="Times New Roman"/>
          <w:sz w:val="20"/>
          <w:szCs w:val="20"/>
          <w:lang w:val="en-US"/>
        </w:rPr>
        <w:t xml:space="preserve"> also differ</w:t>
      </w:r>
      <w:r w:rsidR="00BE4631" w:rsidRPr="00316E10">
        <w:rPr>
          <w:rFonts w:ascii="Times New Roman" w:hAnsi="Times New Roman" w:cs="Times New Roman"/>
          <w:sz w:val="20"/>
          <w:szCs w:val="20"/>
          <w:lang w:val="en-US"/>
        </w:rPr>
        <w:t>s</w:t>
      </w:r>
      <w:r w:rsidRPr="00316E10">
        <w:rPr>
          <w:rFonts w:ascii="Times New Roman" w:hAnsi="Times New Roman" w:cs="Times New Roman"/>
          <w:sz w:val="20"/>
          <w:szCs w:val="20"/>
          <w:lang w:val="en-US"/>
        </w:rPr>
        <w:t xml:space="preserve"> between males and females</w:t>
      </w:r>
      <w:r w:rsidR="0072054F" w:rsidRPr="00316E10">
        <w:rPr>
          <w:rFonts w:ascii="Times New Roman" w:hAnsi="Times New Roman" w:cs="Times New Roman"/>
          <w:sz w:val="20"/>
          <w:szCs w:val="20"/>
          <w:lang w:val="en-US"/>
        </w:rPr>
        <w:t xml:space="preserve"> depending on their stage of adolescence</w:t>
      </w:r>
      <w:r w:rsidRPr="00316E10">
        <w:rPr>
          <w:rFonts w:ascii="Times New Roman" w:hAnsi="Times New Roman" w:cs="Times New Roman"/>
          <w:sz w:val="20"/>
          <w:szCs w:val="20"/>
          <w:lang w:val="en-US"/>
        </w:rPr>
        <w:t>. This is a</w:t>
      </w:r>
      <w:r w:rsidR="00A419A7" w:rsidRPr="00316E10">
        <w:rPr>
          <w:rFonts w:ascii="Times New Roman" w:hAnsi="Times New Roman" w:cs="Times New Roman"/>
          <w:sz w:val="20"/>
          <w:szCs w:val="20"/>
          <w:lang w:val="en-US"/>
        </w:rPr>
        <w:t xml:space="preserve"> significant </w:t>
      </w:r>
      <w:r w:rsidRPr="00316E10">
        <w:rPr>
          <w:rFonts w:ascii="Times New Roman" w:hAnsi="Times New Roman" w:cs="Times New Roman"/>
          <w:sz w:val="20"/>
          <w:szCs w:val="20"/>
          <w:lang w:val="en-US"/>
        </w:rPr>
        <w:t xml:space="preserve">point to </w:t>
      </w:r>
      <w:r w:rsidR="00A419A7" w:rsidRPr="00316E10">
        <w:rPr>
          <w:rFonts w:ascii="Times New Roman" w:hAnsi="Times New Roman" w:cs="Times New Roman"/>
          <w:sz w:val="20"/>
          <w:szCs w:val="20"/>
          <w:lang w:val="en-US"/>
        </w:rPr>
        <w:t xml:space="preserve">keep </w:t>
      </w:r>
      <w:r w:rsidRPr="00316E10">
        <w:rPr>
          <w:rFonts w:ascii="Times New Roman" w:hAnsi="Times New Roman" w:cs="Times New Roman"/>
          <w:sz w:val="20"/>
          <w:szCs w:val="20"/>
          <w:lang w:val="en-US"/>
        </w:rPr>
        <w:t>in mind when considering future intervention programs</w:t>
      </w:r>
      <w:r w:rsidR="00A93196" w:rsidRPr="00316E10">
        <w:rPr>
          <w:rFonts w:ascii="Times New Roman" w:hAnsi="Times New Roman" w:cs="Times New Roman"/>
          <w:sz w:val="20"/>
          <w:szCs w:val="20"/>
          <w:lang w:val="en-US"/>
        </w:rPr>
        <w:t>, which may be most cost-effective when targeted at the those at highest risk and across the developmental stages when the association between risk factor and outcome are strongest.</w:t>
      </w:r>
      <w:r w:rsidR="00702138" w:rsidRPr="00316E10">
        <w:rPr>
          <w:rFonts w:ascii="Times New Roman" w:hAnsi="Times New Roman" w:cs="Times New Roman"/>
          <w:sz w:val="20"/>
          <w:szCs w:val="20"/>
          <w:lang w:val="en-US"/>
        </w:rPr>
        <w:t xml:space="preserve"> </w:t>
      </w:r>
      <w:r w:rsidR="000C0B93" w:rsidRPr="00316E10">
        <w:rPr>
          <w:rFonts w:ascii="Times New Roman" w:hAnsi="Times New Roman" w:cs="Times New Roman"/>
          <w:sz w:val="20"/>
          <w:szCs w:val="20"/>
          <w:lang w:val="en-US"/>
        </w:rPr>
        <w:t xml:space="preserve">However, despite its main effects on aggression </w:t>
      </w:r>
      <w:r w:rsidR="000C0B93" w:rsidRPr="00316E10">
        <w:rPr>
          <w:rFonts w:ascii="Times New Roman" w:hAnsi="Times New Roman" w:cs="Times New Roman"/>
          <w:sz w:val="20"/>
          <w:szCs w:val="20"/>
          <w:lang w:val="en-US"/>
        </w:rPr>
        <w:lastRenderedPageBreak/>
        <w:t xml:space="preserve">and a few isolated significant effects in inconsistent directions, the overall pattern of </w:t>
      </w:r>
      <w:r w:rsidR="00AB01B2" w:rsidRPr="00316E10">
        <w:rPr>
          <w:rFonts w:ascii="Times New Roman" w:hAnsi="Times New Roman" w:cs="Times New Roman"/>
          <w:sz w:val="20"/>
          <w:szCs w:val="20"/>
          <w:lang w:val="en-US"/>
        </w:rPr>
        <w:t>these</w:t>
      </w:r>
      <w:r w:rsidR="000C0B93" w:rsidRPr="00316E10">
        <w:rPr>
          <w:rFonts w:ascii="Times New Roman" w:hAnsi="Times New Roman" w:cs="Times New Roman"/>
          <w:sz w:val="20"/>
          <w:szCs w:val="20"/>
          <w:lang w:val="en-US"/>
        </w:rPr>
        <w:t xml:space="preserve"> results suggested no consistent moderating effect of self-control on aggression. Thus, </w:t>
      </w:r>
      <w:r w:rsidR="0085581F" w:rsidRPr="00316E10">
        <w:rPr>
          <w:rFonts w:ascii="Times New Roman" w:hAnsi="Times New Roman" w:cs="Times New Roman"/>
          <w:sz w:val="20"/>
          <w:szCs w:val="20"/>
          <w:lang w:val="en-US"/>
        </w:rPr>
        <w:t>interventions</w:t>
      </w:r>
      <w:r w:rsidR="000C0B93" w:rsidRPr="00316E10">
        <w:rPr>
          <w:rFonts w:ascii="Times New Roman" w:hAnsi="Times New Roman" w:cs="Times New Roman"/>
          <w:sz w:val="20"/>
          <w:szCs w:val="20"/>
          <w:lang w:val="en-US"/>
        </w:rPr>
        <w:t xml:space="preserve"> targeting self-control</w:t>
      </w:r>
      <w:r w:rsidR="004C66D3" w:rsidRPr="00316E10">
        <w:rPr>
          <w:rFonts w:ascii="Times New Roman" w:hAnsi="Times New Roman" w:cs="Times New Roman"/>
          <w:sz w:val="20"/>
          <w:szCs w:val="20"/>
          <w:lang w:val="en-US"/>
        </w:rPr>
        <w:t xml:space="preserve"> (</w:t>
      </w:r>
      <w:r w:rsidR="00DB5C89" w:rsidRPr="00316E10">
        <w:rPr>
          <w:rFonts w:ascii="Times New Roman" w:hAnsi="Times New Roman" w:cs="Times New Roman"/>
          <w:sz w:val="20"/>
          <w:szCs w:val="20"/>
          <w:lang w:val="en-US"/>
        </w:rPr>
        <w:t xml:space="preserve">i.e., </w:t>
      </w:r>
      <w:r w:rsidR="004C66D3" w:rsidRPr="00316E10">
        <w:rPr>
          <w:rFonts w:ascii="Times New Roman" w:hAnsi="Times New Roman" w:cs="Times New Roman"/>
          <w:sz w:val="20"/>
          <w:szCs w:val="20"/>
          <w:lang w:val="en-US"/>
        </w:rPr>
        <w:t>Denson</w:t>
      </w:r>
      <w:r w:rsidR="008B38B0" w:rsidRPr="00316E10">
        <w:rPr>
          <w:rFonts w:ascii="Times New Roman" w:hAnsi="Times New Roman" w:cs="Times New Roman"/>
          <w:sz w:val="20"/>
          <w:szCs w:val="20"/>
          <w:lang w:val="en-US"/>
        </w:rPr>
        <w:t xml:space="preserve"> et al</w:t>
      </w:r>
      <w:r w:rsidR="00DB5C89" w:rsidRPr="00316E10">
        <w:rPr>
          <w:rFonts w:ascii="Times New Roman" w:hAnsi="Times New Roman" w:cs="Times New Roman"/>
          <w:sz w:val="20"/>
          <w:szCs w:val="20"/>
          <w:lang w:val="en-US"/>
        </w:rPr>
        <w:t>.</w:t>
      </w:r>
      <w:r w:rsidR="008B38B0" w:rsidRPr="00316E10">
        <w:rPr>
          <w:rFonts w:ascii="Times New Roman" w:hAnsi="Times New Roman" w:cs="Times New Roman"/>
          <w:sz w:val="20"/>
          <w:szCs w:val="20"/>
          <w:lang w:val="en-US"/>
        </w:rPr>
        <w:t>, 2011)</w:t>
      </w:r>
      <w:r w:rsidR="00DB5C89" w:rsidRPr="00316E10">
        <w:rPr>
          <w:rFonts w:ascii="Times New Roman" w:hAnsi="Times New Roman" w:cs="Times New Roman"/>
          <w:sz w:val="20"/>
          <w:szCs w:val="20"/>
          <w:lang w:val="en-US"/>
        </w:rPr>
        <w:t xml:space="preserve"> </w:t>
      </w:r>
      <w:r w:rsidR="000C0B93" w:rsidRPr="00316E10">
        <w:rPr>
          <w:rFonts w:ascii="Times New Roman" w:hAnsi="Times New Roman" w:cs="Times New Roman"/>
          <w:sz w:val="20"/>
          <w:szCs w:val="20"/>
          <w:lang w:val="en-US"/>
        </w:rPr>
        <w:t xml:space="preserve">are most likely to reduce </w:t>
      </w:r>
      <w:r w:rsidR="0085581F" w:rsidRPr="00316E10">
        <w:rPr>
          <w:rFonts w:ascii="Times New Roman" w:hAnsi="Times New Roman" w:cs="Times New Roman"/>
          <w:sz w:val="20"/>
          <w:szCs w:val="20"/>
          <w:lang w:val="en-US"/>
        </w:rPr>
        <w:t>aggression via</w:t>
      </w:r>
      <w:r w:rsidR="000C0B93" w:rsidRPr="00316E10">
        <w:rPr>
          <w:rFonts w:ascii="Times New Roman" w:hAnsi="Times New Roman" w:cs="Times New Roman"/>
          <w:sz w:val="20"/>
          <w:szCs w:val="20"/>
          <w:lang w:val="en-US"/>
        </w:rPr>
        <w:t xml:space="preserve"> direct effects on aggression, rather than by weakening the links between experiences of harsh punishment and aggression.</w:t>
      </w:r>
    </w:p>
    <w:p w14:paraId="782FF980" w14:textId="42DA533B" w:rsidR="004B1FB5" w:rsidRPr="00316E10" w:rsidRDefault="004B1FB5"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First, it is important to consider some of the limitations of the current study. Capturing the extent of corporal punishment is often difficult due to it going either unreported or unrecogni</w:t>
      </w:r>
      <w:r w:rsidR="00AB2ECD" w:rsidRPr="00316E10">
        <w:rPr>
          <w:rFonts w:ascii="Times New Roman" w:hAnsi="Times New Roman" w:cs="Times New Roman"/>
          <w:sz w:val="20"/>
          <w:szCs w:val="20"/>
          <w:lang w:val="en-US"/>
        </w:rPr>
        <w:t>z</w:t>
      </w:r>
      <w:r w:rsidRPr="00316E10">
        <w:rPr>
          <w:rFonts w:ascii="Times New Roman" w:hAnsi="Times New Roman" w:cs="Times New Roman"/>
          <w:sz w:val="20"/>
          <w:szCs w:val="20"/>
          <w:lang w:val="en-US"/>
        </w:rPr>
        <w:t xml:space="preserve">ed by both parents and children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"DOI" : "10.1007/s10896-014-9663-9", "ISBN" : "0885-7482", "ISSN" : "08857482", "abstract" : "This study aimed to contribute to the literature on corporal punishment by examining the link between spanking and child physical abuse. First, we examined the extent to which individuals who experienced spanking in childhood were at greater risk of also experiencing physical abuse by their parents. Second, we examined various parenting and family factors that could distinguish between spanking that occurred within and without a physically abusive context. A sample of 370 university students completed a questionnaire on disciplinary experiences at age 10. Results suggested that individuals who indicated having experienced spanking during childhood were at greater risk of also having experienced physical abuse. Among individuals who indicated having experienced spanking, greater spanking frequency, perceptions of impulsiveness in parental discipline, and reports of physical violence between parents significantly increased the risk of physical abuse. This research contributes to the growing evidence on the risks associated with child corporal punishment. (PsycINFO Database Record (c) 2015 APA, all rights reserved). (journal abstract)", "author" : [ { "dropping-particle" : "", "family" : "Fr\u00e9chette", "given" : "Sabrina", "non-dropping-particle" : "", "parse-names" : false, "suffix" : "" }, { "dropping-particle" : "", "family" : "Zoratti", "given" : "Michael", "non-dropping-particle" : "", "parse-names" : false, "suffix" : "" }, { "dropping-particle" : "", "family" : "Romano", "given" : "Elisa", "non-dropping-particle" : "", "parse-names" : false, "suffix" : "" } ], "container-title" : "Journal of Family Violence", "id" : "ITEM-1", "issue" : "2", "issued" : { "date-parts" : [ [ "2015" ] ] }, "page" : "135-148", "title" : "What Is the Link Between Corporal Punishment and Child Physical Abuse?", "type" : "article-journal", "volume" : "30" }, "uris" : [ "http://www.mendeley.com/documents/?uuid=67169381-b086-4ef9-8b05-2e24160fa25e" ] }, { "id" : "ITEM-2", "itemData" : { "abstract" : "This article looks at corporal punishment by parents from several angles\u2014 from its links to familial behavior patterns to global variations in its use. First, it describes the prevalence of spanking and other legal forms of corporal punishment (CP) around the world . Second, it presents ...", "author" : [ { "dropping-particle" : "", "family" : "Straus", "given" : "Murray A", "non-dropping-particle" : "", "parse-names" : false, "suffix" : "" } ], "container-title" : "Law and Contemporary Problems", "id" : "ITEM-2", "issued" : { "date-parts" : [ [ "2010" ] ] }, "title" : "Prevalence, societal causes, and trends in corporal punishment by parents in world perspective", "type" : "article-journal" }, "uris" : [ "http://www.mendeley.com/documents/?uuid=8be25a07-2aa2-3280-bbcc-e45f2518223f" ] }, { "id" : "ITEM-3", "itemData" : { "DOI" : "10.1023/A:1021891529770", "ISBN" : "1096-4037", "ISSN" : "10964037", "PMID" : "11225932", "abstract" : "We present data on corporal punishment (CP) by a nationally representative sample of 991 American parents interviewed in 1995. Six types of CP were examined: slaps on the hand or leg, spanking on the buttocks, pinching, shaking, hitting on the buttocks with a belt or paddle, and slapping in the face. The overall prevalence rate (the percentage of parents using any of these types of CP during the previous year) was 35% for infants and reached a peak of 94% at ages 3 and 4. Despite rapid decline after age 5, just over half of American parents hit children at age 12, a third at age 14, and 13% at age 17. Analysis of chronicity found that parents who hit teenage children did so an average of about six times during the year. Severity, as measured by hitting the child with a belt or paddle, was greatest for children age 5-12 (28% of such children). CP was more prevalent among African American and low socioeconomic status parents, in the South, for boys, and by mothers. The pervasiveness of CP reported in this article, and the harmful side effects of CP shown by recent longitudinal research, indicates a need for psychology and sociology textbooks to reverse the current tendency to almost ignore CP and instead treat it as a major aspect of the socialization experience of American children; and for developmental psychologists to be cognizant of the likelihood that parents are using CP far more often than even advocates of CP recommend, and to inform parents about the risks involved.", "author" : [ { "dropping-particle" : "", "family" : "Straus", "given" : "Murray A.", "non-dropping-particle" : "", "parse-names" : false, "suffix" : "" }, { "dropping-particle" : "", "family" : "Stewart", "given" : "Julie H.", "non-dropping-particle" : "", "parse-names" : false, "suffix" : "" } ], "container-title" : "Clinical Child and Family Psychology Review", "id" : "ITEM-3", "issue" : "2", "issued" : { "date-parts" : [ [ "1999" ] ] }, "page" : "55-70", "title" : "Corporal punishment by American parents: National data on prevalence, chronicity, severity, and duration, in relation to child and family characteristics", "type" : "article-journal", "volume" : "2" }, "uris" : [ "http://www.mendeley.com/documents/?uuid=3e976259-6892-3acc-9b00-62be446e4dc9" ] } ], "mendeley" : { "formattedCitation" : "(Fr\u00e9chette, Zoratti, &amp; Romano, 2015; Murray A. Straus &amp; Stewart, 1999; Murray A Straus, 2010)", "manualFormatting" : "(Fr\u00e9chette, Zoratti, &amp; Romano, 2015; Straus &amp; Stewart, 1999; Straus, 2010)", "plainTextFormattedCitation" : "(Fr\u00e9chette, Zoratti, &amp; Romano, 2015; Murray A. Straus &amp; Stewart, 1999; Murray A Straus, 2010)", "previouslyFormattedCitation" : "(Fr\u00e9chette, Zoratti, &amp; Romano, 2015; Murray A. Straus &amp; Stewart, 1999; Murray A Straus, 2010)"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(Fréchette, Zoratti, &amp; Romano, 2015; Straus &amp; Stewart, 1999; Straus, 2010)</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Furthermore, children who experience corporal punishment by a family member may not disclose their experiences to others because they do not want to appear to be a troublemaker or a liar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"ISBN" : "0863777767", "author" : [ { "dropping-particle" : "", "family" : "Krahe\u0301", "given" : "Barbara", "non-dropping-particle" : "", "parse-names" : false, "suffix" : "" } ], "id" : "ITEM-1", "issued" : { "date-parts" : [ [ "2001" ] ] }, "publisher" : "Psychology Press", "publisher-place" : "Hove", "title" : "The Social Psychology of Aggression", "type" : "book" }, "uris" : [ "http://www.mendeley.com/documents/?uuid=81dddc3d-b5bc-4be4-8a46-87aa94501cf6" ] } ], "mendeley" : { "formattedCitation" : "(Krahe\u0301, 2001)", "plainTextFormattedCitation" : "(Krahe\u0301, 2001)", "previouslyFormattedCitation" : "(Krahe\u0301, 2001)"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(Krahé, 2001)</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Self-reported experiences of corporal punishment could be influenced by limits of recall accuracy as well as the fact that it is a controversial form of discipline which is sometimes believed to be an appropriate punishment </w:t>
      </w:r>
      <w:r w:rsidRPr="00316E10">
        <w:rPr>
          <w:rFonts w:ascii="Times New Roman" w:hAnsi="Times New Roman" w:cs="Times New Roman"/>
          <w:sz w:val="20"/>
          <w:szCs w:val="20"/>
          <w:lang w:val="en-US"/>
        </w:rPr>
        <w:fldChar w:fldCharType="begin" w:fldLock="1"/>
      </w:r>
      <w:r w:rsidR="007F0FA1" w:rsidRPr="00316E10">
        <w:rPr>
          <w:rFonts w:ascii="Times New Roman" w:hAnsi="Times New Roman" w:cs="Times New Roman"/>
          <w:sz w:val="20"/>
          <w:szCs w:val="20"/>
          <w:lang w:val="en-US"/>
        </w:rPr>
        <w:instrText>ADDIN CSL_CITATION { "citationItems" : [ { "id" : "ITEM-1", "itemData" : { "DOI" : "10.1007/s10896-014-9663-9", "ISBN" : "0885-7482", "ISSN" : "08857482", "abstract" : "This study aimed to contribute to the literature on corporal punishment by examining the link between spanking and child physical abuse. First, we examined the extent to which individuals who experienced spanking in childhood were at greater risk of also experiencing physical abuse by their parents. Second, we examined various parenting and family factors that could distinguish between spanking that occurred within and without a physically abusive context. A sample of 370 university students completed a questionnaire on disciplinary experiences at age 10. Results suggested that individuals who indicated having experienced spanking during childhood were at greater risk of also having experienced physical abuse. Among individuals who indicated having experienced spanking, greater spanking frequency, perceptions of impulsiveness in parental discipline, and reports of physical violence between parents significantly increased the risk of physical abuse. This research contributes to the growing evidence on the risks associated with child corporal punishment. (PsycINFO Database Record (c) 2015 APA, all rights reserved). (journal abstract)", "author" : [ { "dropping-particle" : "", "family" : "Fr\u00e9chette", "given" : "Sabrina", "non-dropping-particle" : "", "parse-names" : false, "suffix" : "" }, { "dropping-particle" : "", "family" : "Zoratti", "given" : "Michael", "non-dropping-particle" : "", "parse-names" : false, "suffix" : "" }, { "dropping-particle" : "", "family" : "Romano", "given" : "Elisa", "non-dropping-particle" : "", "parse-names" : false, "suffix" : "" } ], "container-title" : "Journal of Family Violence", "id" : "ITEM-1", "issue" : "2", "issued" : { "date-parts" : [ [ "2015" ] ] }, "page" : "135-148", "title" : "What Is the Link Between Corporal Punishment and Child Physical Abuse?", "type" : "article-journal", "volume" : "30" }, "uris" : [ "http://www.mendeley.com/documents/?uuid=67169381-b086-4ef9-8b05-2e24160fa25e" ] } ], "mendeley" : { "formattedCitation" : "(Fr\u00e9chette et al., 2015)", "plainTextFormattedCitation" : "(Fr\u00e9chette et al., 2015)", "previouslyFormattedCitation" : "(Fr\u00e9chette et al., 2015)" }, "properties" : { "noteIndex" : 0 }, "schema" : "https://github.com/citation-style-language/schema/raw/master/csl-citation.json" }</w:instrText>
      </w:r>
      <w:r w:rsidRPr="00316E10">
        <w:rPr>
          <w:rFonts w:ascii="Times New Roman" w:hAnsi="Times New Roman" w:cs="Times New Roman"/>
          <w:sz w:val="20"/>
          <w:szCs w:val="20"/>
          <w:lang w:val="en-US"/>
        </w:rPr>
        <w:fldChar w:fldCharType="separate"/>
      </w:r>
      <w:r w:rsidRPr="00316E10">
        <w:rPr>
          <w:rFonts w:ascii="Times New Roman" w:hAnsi="Times New Roman" w:cs="Times New Roman"/>
          <w:noProof/>
          <w:sz w:val="20"/>
          <w:szCs w:val="20"/>
          <w:lang w:val="en-US"/>
        </w:rPr>
        <w:t>(Fréchette et al., 2015)</w:t>
      </w:r>
      <w:r w:rsidRPr="00316E10">
        <w:rPr>
          <w:rFonts w:ascii="Times New Roman" w:hAnsi="Times New Roman" w:cs="Times New Roman"/>
          <w:sz w:val="20"/>
          <w:szCs w:val="20"/>
          <w:lang w:val="en-US"/>
        </w:rPr>
        <w:fldChar w:fldCharType="end"/>
      </w:r>
      <w:r w:rsidRPr="00316E10">
        <w:rPr>
          <w:rFonts w:ascii="Times New Roman" w:hAnsi="Times New Roman" w:cs="Times New Roman"/>
          <w:sz w:val="20"/>
          <w:szCs w:val="20"/>
          <w:lang w:val="en-US"/>
        </w:rPr>
        <w:t xml:space="preserve">. In Zurich, where data for the current study was collected, corporal punishment is lawful in the home under the </w:t>
      </w:r>
      <w:r w:rsidR="004906BF" w:rsidRPr="00316E10">
        <w:rPr>
          <w:rFonts w:ascii="Times New Roman" w:hAnsi="Times New Roman" w:cs="Times New Roman"/>
          <w:sz w:val="20"/>
          <w:szCs w:val="20"/>
          <w:lang w:val="en-US"/>
        </w:rPr>
        <w:t>parent’s</w:t>
      </w:r>
      <w:r w:rsidRPr="00316E10">
        <w:rPr>
          <w:rFonts w:ascii="Times New Roman" w:hAnsi="Times New Roman" w:cs="Times New Roman"/>
          <w:sz w:val="20"/>
          <w:szCs w:val="20"/>
          <w:lang w:val="en-US"/>
        </w:rPr>
        <w:t xml:space="preserve"> right of correction. It can be difficult to confidently differentiate between corporal punishment and physical abuse due to the potential overlap of their definitions.</w:t>
      </w:r>
    </w:p>
    <w:p w14:paraId="0DAD4284" w14:textId="41A8153A" w:rsidR="004B1FB5" w:rsidRPr="00316E10" w:rsidRDefault="004B1FB5" w:rsidP="001E104C">
      <w:pPr>
        <w:spacing w:line="360" w:lineRule="auto"/>
        <w:rPr>
          <w:rFonts w:ascii="Times New Roman" w:eastAsia="Times New Roman" w:hAnsi="Times New Roman" w:cs="Times New Roman"/>
          <w:sz w:val="20"/>
          <w:szCs w:val="20"/>
          <w:lang w:val="en-US"/>
        </w:rPr>
      </w:pPr>
      <w:r w:rsidRPr="00316E10">
        <w:rPr>
          <w:rFonts w:ascii="Times New Roman" w:eastAsia="Times New Roman" w:hAnsi="Times New Roman" w:cs="Times New Roman"/>
          <w:sz w:val="20"/>
          <w:szCs w:val="20"/>
          <w:lang w:val="en-US"/>
        </w:rPr>
        <w:t>With regards to the measure of self-control, this study focused on low self-control descriptors, rather than also including measures of high self-control. Therefore, it is possible that the low self-control measure does not adequately capture high levels of self-control, which may result in difficulty of identifying an interactive protective effect in which high self-control attenuates the relation between corporal punishment and aggression. In general, studies should aim to use measures that have been shown to reliably measure a wide range of trait levels, to maximi</w:t>
      </w:r>
      <w:r w:rsidR="00020119" w:rsidRPr="00316E10">
        <w:rPr>
          <w:rFonts w:ascii="Times New Roman" w:eastAsia="Times New Roman" w:hAnsi="Times New Roman" w:cs="Times New Roman"/>
          <w:sz w:val="20"/>
          <w:szCs w:val="20"/>
          <w:lang w:val="en-US"/>
        </w:rPr>
        <w:t>z</w:t>
      </w:r>
      <w:r w:rsidRPr="00316E10">
        <w:rPr>
          <w:rFonts w:ascii="Times New Roman" w:eastAsia="Times New Roman" w:hAnsi="Times New Roman" w:cs="Times New Roman"/>
          <w:sz w:val="20"/>
          <w:szCs w:val="20"/>
          <w:lang w:val="en-US"/>
        </w:rPr>
        <w:t xml:space="preserve">e statistical power and to ensure that both ordinal and disordinal interactions can be detected (e.g., </w:t>
      </w:r>
      <w:r w:rsidRPr="00316E10">
        <w:rPr>
          <w:rFonts w:ascii="Times New Roman" w:eastAsia="Times New Roman" w:hAnsi="Times New Roman" w:cs="Times New Roman"/>
          <w:sz w:val="20"/>
          <w:szCs w:val="20"/>
          <w:lang w:val="en-US"/>
        </w:rPr>
        <w:fldChar w:fldCharType="begin" w:fldLock="1"/>
      </w:r>
      <w:r w:rsidR="007F0FA1" w:rsidRPr="00316E10">
        <w:rPr>
          <w:rFonts w:ascii="Times New Roman" w:eastAsia="Times New Roman" w:hAnsi="Times New Roman" w:cs="Times New Roman"/>
          <w:sz w:val="20"/>
          <w:szCs w:val="20"/>
          <w:lang w:val="en-US"/>
        </w:rPr>
        <w:instrText>ADDIN CSL_CITATION { "citationItems" : [ { "id" : "ITEM-1", "itemData" : { "DOI" : "10.1037/a0030003", "ISBN" : "1939-1463 (Electronic)\\r1082-989X (Linking)", "ISSN" : "1082989X", "PMID" : "22984788", "abstract" : "Re-parameterized regression models may enable tests of crucial theoretical predictions involving interactive effects of predictors that cannot be tested directly using standard approaches. First, we present a re-parameterized regression model for the Linear \u00d7 Linear interaction of 2 quantitative predictors that yields point and interval estimates of 1 key parameter-the crossover point of predicted values-and leaves certain other parameters unchanged. We explain how resulting parameter estimates provide direct evidence for distinguishing ordinal from disordinal interactions. We generalize the re-parameterized model to Linear \u00d7 Qualitative interactions, where the qualitative variable may have 2 or 3 categories, and then describe how to modify the re-parameterized model to test moderating effects. To illustrate our new approach, we fit alternate models to social skills data on 438 participants in the National Institute of Child Health and Human Development Study of Early Child Care. The re-parameterized regression model had point and interval estimates of the crossover point that fell near the mean on the continuous environment measure. The disordinal form of the interaction supported 1 theoretical model-differential-susceptibility-over a competing model that predicted an ordinal interaction.", "author" : [ { "dropping-particle" : "", "family" : "Widaman", "given" : "Keith F.", "non-dropping-particle" : "", "parse-names" : false, "suffix" : "" }, { "dropping-particle" : "", "family" : "Helm", "given" : "Jonathan L.", "non-dropping-particle" : "", "parse-names" : false, "suffix" : "" }, { "dropping-particle" : "", "family" : "Castro-Schilo", "given" : "Laura", "non-dropping-particle" : "", "parse-names" : false, "suffix" : "" }, { "dropping-particle" : "", "family" : "Pluess", "given" : "Michael", "non-dropping-particle" : "", "parse-names" : false, "suffix" : "" }, { "dropping-particle" : "", "family" : "Stallings", "given" : "Michael C.", "non-dropping-particle" : "", "parse-names" : false, "suffix" : "" }, { "dropping-particle" : "", "family" : "Belsky", "given" : "Jay", "non-dropping-particle" : "", "parse-names" : false, "suffix" : "" } ], "container-title" : "Psychological Methods", "id" : "ITEM-1", "issue" : "4", "issued" : { "date-parts" : [ [ "2012" ] ] }, "page" : "615-622", "title" : "Distinguishing ordinal and disordinal interactions", "type" : "article-journal", "volume" : "17" }, "uris" : [ "http://www.mendeley.com/documents/?uuid=4146f930-0821-4e15-bf1e-fff9193b5644" ] } ], "mendeley" : { "formattedCitation" : "(Widaman et al., 2012)", "manualFormatting" : "Widaman et al., 2012)", "plainTextFormattedCitation" : "(Widaman et al., 2012)", "previouslyFormattedCitation" : "(Widaman et al., 2012)" }, "properties" : { "noteIndex" : 0 }, "schema" : "https://github.com/citation-style-language/schema/raw/master/csl-citation.json" }</w:instrText>
      </w:r>
      <w:r w:rsidRPr="00316E10">
        <w:rPr>
          <w:rFonts w:ascii="Times New Roman" w:eastAsia="Times New Roman" w:hAnsi="Times New Roman" w:cs="Times New Roman"/>
          <w:sz w:val="20"/>
          <w:szCs w:val="20"/>
          <w:lang w:val="en-US"/>
        </w:rPr>
        <w:fldChar w:fldCharType="separate"/>
      </w:r>
      <w:r w:rsidRPr="00316E10">
        <w:rPr>
          <w:rFonts w:ascii="Times New Roman" w:eastAsia="Times New Roman" w:hAnsi="Times New Roman" w:cs="Times New Roman"/>
          <w:noProof/>
          <w:sz w:val="20"/>
          <w:szCs w:val="20"/>
          <w:lang w:val="en-US"/>
        </w:rPr>
        <w:t>Widaman et al., 2012)</w:t>
      </w:r>
      <w:r w:rsidRPr="00316E10">
        <w:rPr>
          <w:rFonts w:ascii="Times New Roman" w:eastAsia="Times New Roman" w:hAnsi="Times New Roman" w:cs="Times New Roman"/>
          <w:sz w:val="20"/>
          <w:szCs w:val="20"/>
          <w:lang w:val="en-US"/>
        </w:rPr>
        <w:fldChar w:fldCharType="end"/>
      </w:r>
      <w:r w:rsidRPr="00316E10">
        <w:rPr>
          <w:rFonts w:ascii="Times New Roman" w:eastAsia="Times New Roman" w:hAnsi="Times New Roman" w:cs="Times New Roman"/>
          <w:sz w:val="20"/>
          <w:szCs w:val="20"/>
          <w:lang w:val="en-US"/>
        </w:rPr>
        <w:t xml:space="preserve">. This applies particularly to studies of risk or resilience where there is often a lack of clarity on whether a particular variable acts in a unipolar manner or bipolar manner; that is, whether a candidate moderator is both an indirect risk </w:t>
      </w:r>
      <w:r w:rsidRPr="00316E10">
        <w:rPr>
          <w:rFonts w:ascii="Times New Roman" w:eastAsia="Times New Roman" w:hAnsi="Times New Roman" w:cs="Times New Roman"/>
          <w:i/>
          <w:sz w:val="20"/>
          <w:szCs w:val="20"/>
          <w:lang w:val="en-US"/>
        </w:rPr>
        <w:t>and</w:t>
      </w:r>
      <w:r w:rsidRPr="00316E10">
        <w:rPr>
          <w:rFonts w:ascii="Times New Roman" w:eastAsia="Times New Roman" w:hAnsi="Times New Roman" w:cs="Times New Roman"/>
          <w:sz w:val="20"/>
          <w:szCs w:val="20"/>
          <w:lang w:val="en-US"/>
        </w:rPr>
        <w:t xml:space="preserve"> protective factor (at its respective poles) or whether it is solely a risk </w:t>
      </w:r>
      <w:r w:rsidRPr="00316E10">
        <w:rPr>
          <w:rFonts w:ascii="Times New Roman" w:eastAsia="Times New Roman" w:hAnsi="Times New Roman" w:cs="Times New Roman"/>
          <w:i/>
          <w:sz w:val="20"/>
          <w:szCs w:val="20"/>
          <w:lang w:val="en-US"/>
        </w:rPr>
        <w:t>or</w:t>
      </w:r>
      <w:r w:rsidRPr="00316E10">
        <w:rPr>
          <w:rFonts w:ascii="Times New Roman" w:eastAsia="Times New Roman" w:hAnsi="Times New Roman" w:cs="Times New Roman"/>
          <w:sz w:val="20"/>
          <w:szCs w:val="20"/>
          <w:lang w:val="en-US"/>
        </w:rPr>
        <w:t xml:space="preserve"> protective factor (at one pole). </w:t>
      </w:r>
    </w:p>
    <w:p w14:paraId="32B2AE98" w14:textId="060DB253" w:rsidR="00145C11" w:rsidRPr="00316E10" w:rsidRDefault="004B1FB5"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There are many strengths of the current study. First, the current study includes the use of longitudinal data which allows for the consideration of temporal order of predictors and protective factors. Furthermore, the use of longitudinal data allowed</w:t>
      </w:r>
      <w:r w:rsidR="00EF4F2A" w:rsidRPr="00316E10">
        <w:rPr>
          <w:rFonts w:ascii="Times New Roman" w:hAnsi="Times New Roman" w:cs="Times New Roman"/>
          <w:sz w:val="20"/>
          <w:szCs w:val="20"/>
          <w:lang w:val="en-US"/>
        </w:rPr>
        <w:t xml:space="preserve"> </w:t>
      </w:r>
      <w:r w:rsidR="009645AD" w:rsidRPr="00316E10">
        <w:rPr>
          <w:rFonts w:ascii="Times New Roman" w:hAnsi="Times New Roman" w:cs="Times New Roman"/>
          <w:sz w:val="20"/>
          <w:szCs w:val="20"/>
          <w:lang w:val="en-US"/>
        </w:rPr>
        <w:t>the analyses</w:t>
      </w:r>
      <w:r w:rsidRPr="00316E10">
        <w:rPr>
          <w:rFonts w:ascii="Times New Roman" w:hAnsi="Times New Roman" w:cs="Times New Roman"/>
          <w:sz w:val="20"/>
          <w:szCs w:val="20"/>
          <w:lang w:val="en-US"/>
        </w:rPr>
        <w:t xml:space="preserve"> to measure exposure of corporal punishment and adolescent aggression concurrently, which helps to establish causal effects.</w:t>
      </w:r>
      <w:r w:rsidR="00690EBE" w:rsidRPr="00316E10">
        <w:rPr>
          <w:rFonts w:ascii="Times New Roman" w:hAnsi="Times New Roman" w:cs="Times New Roman"/>
          <w:sz w:val="20"/>
          <w:szCs w:val="20"/>
          <w:lang w:val="en-US"/>
        </w:rPr>
        <w:t xml:space="preserve"> </w:t>
      </w:r>
      <w:r w:rsidRPr="00316E10">
        <w:rPr>
          <w:rFonts w:ascii="Times New Roman" w:hAnsi="Times New Roman" w:cs="Times New Roman"/>
          <w:sz w:val="20"/>
          <w:szCs w:val="20"/>
          <w:lang w:val="en-US"/>
        </w:rPr>
        <w:t>The use of the autoregressive cross-lagged panel model to test for interactions is a further strength of this study. This allowed the analyses to account for previous levels of aggression. Autoregressive cross-lagged panel models have been found to result in smaller main effects. This is because autoregressive cross-lagged panel models account for previous levels of the outcome variable (i.e. aggression) which can lead to a dramatic reduction in the association between the predictor and the outcome</w:t>
      </w:r>
      <w:r w:rsidR="0007561C" w:rsidRPr="00316E10">
        <w:rPr>
          <w:rFonts w:ascii="Times New Roman" w:hAnsi="Times New Roman" w:cs="Times New Roman"/>
          <w:sz w:val="20"/>
          <w:szCs w:val="20"/>
          <w:lang w:val="en-US"/>
        </w:rPr>
        <w:t xml:space="preserve"> (Adachi &amp; Willoughby, 2015)</w:t>
      </w:r>
      <w:r w:rsidRPr="00316E10">
        <w:rPr>
          <w:rFonts w:ascii="Times New Roman" w:hAnsi="Times New Roman" w:cs="Times New Roman"/>
          <w:sz w:val="20"/>
          <w:szCs w:val="20"/>
          <w:lang w:val="en-US"/>
        </w:rPr>
        <w:t>.</w:t>
      </w:r>
      <w:r w:rsidR="004250F9" w:rsidRPr="00316E10">
        <w:rPr>
          <w:rFonts w:ascii="Times New Roman" w:hAnsi="Times New Roman" w:cs="Times New Roman"/>
          <w:sz w:val="20"/>
          <w:szCs w:val="20"/>
          <w:lang w:val="en-US"/>
        </w:rPr>
        <w:t xml:space="preserve"> </w:t>
      </w:r>
      <w:r w:rsidR="00C55BFC" w:rsidRPr="00316E10">
        <w:rPr>
          <w:rFonts w:ascii="Times New Roman" w:hAnsi="Times New Roman" w:cs="Times New Roman"/>
          <w:sz w:val="20"/>
          <w:szCs w:val="20"/>
          <w:lang w:val="en-US"/>
        </w:rPr>
        <w:t>T</w:t>
      </w:r>
      <w:r w:rsidRPr="00316E10">
        <w:rPr>
          <w:rFonts w:ascii="Times New Roman" w:hAnsi="Times New Roman" w:cs="Times New Roman"/>
          <w:sz w:val="20"/>
          <w:szCs w:val="20"/>
          <w:lang w:val="en-US"/>
        </w:rPr>
        <w:t>he disadvantage is that by controlling for stability effects, a large portion of the variance in the outcome variable is removed. However, studies have found that although smaller main effects might be found using this statistical approach, those results are still meaningful and worth further interpretation</w:t>
      </w:r>
      <w:r w:rsidR="00D31C82" w:rsidRPr="00316E10">
        <w:rPr>
          <w:rFonts w:ascii="Times New Roman" w:hAnsi="Times New Roman" w:cs="Times New Roman"/>
          <w:sz w:val="20"/>
          <w:szCs w:val="20"/>
          <w:lang w:val="en-US"/>
        </w:rPr>
        <w:t xml:space="preserve"> (Adachi &amp; Willoughby, 2015).</w:t>
      </w:r>
      <w:r w:rsidRPr="00316E10">
        <w:rPr>
          <w:rFonts w:ascii="Times New Roman" w:hAnsi="Times New Roman" w:cs="Times New Roman"/>
          <w:sz w:val="20"/>
          <w:szCs w:val="20"/>
          <w:lang w:val="en-US"/>
        </w:rPr>
        <w:t xml:space="preserve"> The strength of the autoregressive cross-lagged panel model is that it </w:t>
      </w:r>
      <w:r w:rsidR="00051A08" w:rsidRPr="00316E10">
        <w:rPr>
          <w:rFonts w:ascii="Times New Roman" w:hAnsi="Times New Roman" w:cs="Times New Roman"/>
          <w:sz w:val="20"/>
          <w:szCs w:val="20"/>
          <w:lang w:val="en-US"/>
        </w:rPr>
        <w:t>allows</w:t>
      </w:r>
      <w:r w:rsidR="00A62429" w:rsidRPr="00316E10">
        <w:rPr>
          <w:rFonts w:ascii="Times New Roman" w:hAnsi="Times New Roman" w:cs="Times New Roman"/>
          <w:sz w:val="20"/>
          <w:szCs w:val="20"/>
          <w:lang w:val="en-US"/>
        </w:rPr>
        <w:t xml:space="preserve"> the user </w:t>
      </w:r>
      <w:r w:rsidRPr="00316E10">
        <w:rPr>
          <w:rFonts w:ascii="Times New Roman" w:hAnsi="Times New Roman" w:cs="Times New Roman"/>
          <w:sz w:val="20"/>
          <w:szCs w:val="20"/>
          <w:lang w:val="en-US"/>
        </w:rPr>
        <w:t xml:space="preserve">to ensure that any cross-lagged effects did not simply reflect the association between those two variables at the previous time point.    </w:t>
      </w:r>
    </w:p>
    <w:p w14:paraId="6B5CE9DB" w14:textId="46BA6643" w:rsidR="005F167D" w:rsidRPr="00316E10" w:rsidRDefault="00A62429" w:rsidP="009B6AF4">
      <w:pPr>
        <w:jc w:val="center"/>
        <w:rPr>
          <w:rFonts w:ascii="Times New Roman" w:hAnsi="Times New Roman" w:cs="Times New Roman"/>
          <w:b/>
          <w:bCs/>
          <w:sz w:val="20"/>
          <w:szCs w:val="20"/>
          <w:lang w:val="en-US"/>
        </w:rPr>
      </w:pPr>
      <w:r w:rsidRPr="00316E10">
        <w:rPr>
          <w:rFonts w:ascii="Times New Roman" w:hAnsi="Times New Roman" w:cs="Times New Roman"/>
          <w:b/>
          <w:bCs/>
          <w:sz w:val="20"/>
          <w:szCs w:val="20"/>
          <w:lang w:val="en-US"/>
        </w:rPr>
        <w:lastRenderedPageBreak/>
        <w:t>Conclusion</w:t>
      </w:r>
    </w:p>
    <w:p w14:paraId="05467369" w14:textId="2A755580" w:rsidR="00145C11" w:rsidRPr="00316E10" w:rsidRDefault="00145C11" w:rsidP="001E104C">
      <w:pPr>
        <w:spacing w:line="360" w:lineRule="auto"/>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Both </w:t>
      </w:r>
      <w:r w:rsidR="0085581F" w:rsidRPr="00316E10">
        <w:rPr>
          <w:rFonts w:ascii="Times New Roman" w:hAnsi="Times New Roman" w:cs="Times New Roman"/>
          <w:sz w:val="20"/>
          <w:szCs w:val="20"/>
          <w:lang w:val="en-US"/>
        </w:rPr>
        <w:t>corporal</w:t>
      </w:r>
      <w:r w:rsidRPr="00316E10">
        <w:rPr>
          <w:rFonts w:ascii="Times New Roman" w:hAnsi="Times New Roman" w:cs="Times New Roman"/>
          <w:sz w:val="20"/>
          <w:szCs w:val="20"/>
          <w:lang w:val="en-US"/>
        </w:rPr>
        <w:t xml:space="preserve"> punishment and low self-control were found to be risk factors for aggression, wi</w:t>
      </w:r>
      <w:r w:rsidR="000B3AC9" w:rsidRPr="00316E10">
        <w:rPr>
          <w:rFonts w:ascii="Times New Roman" w:hAnsi="Times New Roman" w:cs="Times New Roman"/>
          <w:sz w:val="20"/>
          <w:szCs w:val="20"/>
          <w:lang w:val="en-US"/>
        </w:rPr>
        <w:t xml:space="preserve">th both having unique effects over and above the effects of the other. </w:t>
      </w:r>
      <w:r w:rsidR="00B9375A" w:rsidRPr="00316E10">
        <w:rPr>
          <w:rFonts w:ascii="Times New Roman" w:hAnsi="Times New Roman" w:cs="Times New Roman"/>
          <w:sz w:val="20"/>
          <w:szCs w:val="20"/>
          <w:lang w:val="en-US"/>
        </w:rPr>
        <w:t xml:space="preserve">Results from the </w:t>
      </w:r>
      <w:r w:rsidR="00C35718" w:rsidRPr="00316E10">
        <w:rPr>
          <w:rFonts w:ascii="Times New Roman" w:hAnsi="Times New Roman" w:cs="Times New Roman"/>
          <w:sz w:val="20"/>
          <w:szCs w:val="20"/>
          <w:lang w:val="en-US"/>
        </w:rPr>
        <w:t xml:space="preserve">current study support the view that the relations between corporal punishment, </w:t>
      </w:r>
      <w:r w:rsidR="00F657AE" w:rsidRPr="00316E10">
        <w:rPr>
          <w:rFonts w:ascii="Times New Roman" w:hAnsi="Times New Roman" w:cs="Times New Roman"/>
          <w:sz w:val="20"/>
          <w:szCs w:val="20"/>
          <w:lang w:val="en-US"/>
        </w:rPr>
        <w:t>self-control and aggression remains important throughout adolescence. This was indicated by the fact that associations rem</w:t>
      </w:r>
      <w:r w:rsidR="00D80437" w:rsidRPr="00316E10">
        <w:rPr>
          <w:rFonts w:ascii="Times New Roman" w:hAnsi="Times New Roman" w:cs="Times New Roman"/>
          <w:sz w:val="20"/>
          <w:szCs w:val="20"/>
          <w:lang w:val="en-US"/>
        </w:rPr>
        <w:t xml:space="preserve">ain significant across the entire span included in the current study, with concurrent and recent levels of corporal punishment and self-control significant </w:t>
      </w:r>
      <w:r w:rsidR="00C8779F" w:rsidRPr="00316E10">
        <w:rPr>
          <w:rFonts w:ascii="Times New Roman" w:hAnsi="Times New Roman" w:cs="Times New Roman"/>
          <w:sz w:val="20"/>
          <w:szCs w:val="20"/>
          <w:lang w:val="en-US"/>
        </w:rPr>
        <w:t>predictors of aggression irrespective of developmental stage.</w:t>
      </w:r>
      <w:r w:rsidR="000B3AC9" w:rsidRPr="00316E10">
        <w:rPr>
          <w:rFonts w:ascii="Times New Roman" w:hAnsi="Times New Roman" w:cs="Times New Roman"/>
          <w:sz w:val="20"/>
          <w:szCs w:val="20"/>
          <w:lang w:val="en-US"/>
        </w:rPr>
        <w:t xml:space="preserve"> This underlines </w:t>
      </w:r>
      <w:r w:rsidRPr="00316E10">
        <w:rPr>
          <w:rFonts w:ascii="Times New Roman" w:hAnsi="Times New Roman" w:cs="Times New Roman"/>
          <w:sz w:val="20"/>
          <w:szCs w:val="20"/>
          <w:lang w:val="en-US"/>
        </w:rPr>
        <w:t xml:space="preserve">the importance of </w:t>
      </w:r>
      <w:r w:rsidR="0085581F" w:rsidRPr="00316E10">
        <w:rPr>
          <w:rFonts w:ascii="Times New Roman" w:hAnsi="Times New Roman" w:cs="Times New Roman"/>
          <w:sz w:val="20"/>
          <w:szCs w:val="20"/>
          <w:lang w:val="en-US"/>
        </w:rPr>
        <w:t>these risk</w:t>
      </w:r>
      <w:r w:rsidR="000B3AC9" w:rsidRPr="00316E10">
        <w:rPr>
          <w:rFonts w:ascii="Times New Roman" w:hAnsi="Times New Roman" w:cs="Times New Roman"/>
          <w:sz w:val="20"/>
          <w:szCs w:val="20"/>
          <w:lang w:val="en-US"/>
        </w:rPr>
        <w:t xml:space="preserve"> factors </w:t>
      </w:r>
      <w:r w:rsidRPr="00316E10">
        <w:rPr>
          <w:rFonts w:ascii="Times New Roman" w:hAnsi="Times New Roman" w:cs="Times New Roman"/>
          <w:sz w:val="20"/>
          <w:szCs w:val="20"/>
          <w:lang w:val="en-US"/>
        </w:rPr>
        <w:t xml:space="preserve">as intervention targets to reduce aggression.  However, the effects of these risk </w:t>
      </w:r>
      <w:r w:rsidR="000B3AC9" w:rsidRPr="00316E10">
        <w:rPr>
          <w:rFonts w:ascii="Times New Roman" w:hAnsi="Times New Roman" w:cs="Times New Roman"/>
          <w:sz w:val="20"/>
          <w:szCs w:val="20"/>
          <w:lang w:val="en-US"/>
        </w:rPr>
        <w:t xml:space="preserve">factors </w:t>
      </w:r>
      <w:r w:rsidR="0085581F" w:rsidRPr="00316E10">
        <w:rPr>
          <w:rFonts w:ascii="Times New Roman" w:hAnsi="Times New Roman" w:cs="Times New Roman"/>
          <w:sz w:val="20"/>
          <w:szCs w:val="20"/>
          <w:lang w:val="en-US"/>
        </w:rPr>
        <w:t>were</w:t>
      </w:r>
      <w:r w:rsidR="000B3AC9" w:rsidRPr="00316E10">
        <w:rPr>
          <w:rFonts w:ascii="Times New Roman" w:hAnsi="Times New Roman" w:cs="Times New Roman"/>
          <w:sz w:val="20"/>
          <w:szCs w:val="20"/>
          <w:lang w:val="en-US"/>
        </w:rPr>
        <w:t xml:space="preserve"> purely additive, with no consistent evidence that self-control moderated the association between corporal punishment and aggression. This suggests that self-control interventions are most likely to work due to a direct effect on aggression and are not likely to </w:t>
      </w:r>
      <w:r w:rsidR="00A614B3" w:rsidRPr="00316E10">
        <w:rPr>
          <w:rFonts w:ascii="Times New Roman" w:hAnsi="Times New Roman" w:cs="Times New Roman"/>
          <w:sz w:val="20"/>
          <w:szCs w:val="20"/>
          <w:lang w:val="en-US"/>
        </w:rPr>
        <w:t>be</w:t>
      </w:r>
      <w:r w:rsidR="000B3AC9" w:rsidRPr="00316E10">
        <w:rPr>
          <w:rFonts w:ascii="Times New Roman" w:hAnsi="Times New Roman" w:cs="Times New Roman"/>
          <w:sz w:val="20"/>
          <w:szCs w:val="20"/>
          <w:lang w:val="en-US"/>
        </w:rPr>
        <w:t xml:space="preserve"> effective contingent on a person’s exposure to corporal punishment. </w:t>
      </w:r>
    </w:p>
    <w:p w14:paraId="55D41475" w14:textId="77777777" w:rsidR="00947665" w:rsidRPr="00316E10" w:rsidRDefault="00947665">
      <w:pPr>
        <w:rPr>
          <w:rFonts w:ascii="Times New Roman" w:hAnsi="Times New Roman" w:cs="Times New Roman"/>
          <w:b/>
          <w:sz w:val="20"/>
          <w:szCs w:val="20"/>
          <w:lang w:val="en-US"/>
        </w:rPr>
      </w:pPr>
      <w:r w:rsidRPr="00316E10">
        <w:rPr>
          <w:rFonts w:ascii="Times New Roman" w:hAnsi="Times New Roman" w:cs="Times New Roman"/>
          <w:b/>
          <w:sz w:val="20"/>
          <w:szCs w:val="20"/>
          <w:lang w:val="en-US"/>
        </w:rPr>
        <w:br w:type="page"/>
      </w:r>
    </w:p>
    <w:p w14:paraId="4920F167" w14:textId="448C4F89" w:rsidR="00C03404" w:rsidRPr="00316E10" w:rsidRDefault="00C03404" w:rsidP="00C03404">
      <w:pPr>
        <w:spacing w:line="480" w:lineRule="auto"/>
        <w:rPr>
          <w:rFonts w:ascii="Times New Roman" w:hAnsi="Times New Roman" w:cs="Times New Roman"/>
          <w:b/>
          <w:sz w:val="20"/>
          <w:szCs w:val="20"/>
          <w:lang w:val="en-US"/>
        </w:rPr>
      </w:pPr>
      <w:r w:rsidRPr="00316E10">
        <w:rPr>
          <w:rFonts w:ascii="Times New Roman" w:hAnsi="Times New Roman" w:cs="Times New Roman"/>
          <w:b/>
          <w:sz w:val="20"/>
          <w:szCs w:val="20"/>
          <w:lang w:val="en-US"/>
        </w:rPr>
        <w:lastRenderedPageBreak/>
        <w:t>References</w:t>
      </w:r>
    </w:p>
    <w:p w14:paraId="2B50E028"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Adachi, P., &amp; Willoughby, T. (2015). Interpreting effect sizes when controlling for stability effects in longitudinal autoregressive models: Implications for psychological science. </w:t>
      </w:r>
      <w:r w:rsidRPr="00316E10">
        <w:rPr>
          <w:rFonts w:ascii="Times New Roman" w:hAnsi="Times New Roman" w:cs="Times New Roman"/>
          <w:i/>
          <w:iCs/>
          <w:noProof/>
          <w:sz w:val="20"/>
          <w:szCs w:val="20"/>
          <w:lang w:val="en-US"/>
        </w:rPr>
        <w:t>European Journal of Developmental Psychology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12</w:t>
      </w:r>
      <w:r w:rsidRPr="00316E10">
        <w:rPr>
          <w:rFonts w:ascii="Times New Roman" w:hAnsi="Times New Roman" w:cs="Times New Roman"/>
          <w:noProof/>
          <w:sz w:val="20"/>
          <w:szCs w:val="20"/>
          <w:lang w:val="en-US"/>
        </w:rPr>
        <w:t>(1), 116–128. https://doi.org/10.1080/17405629.2014.963549</w:t>
      </w:r>
    </w:p>
    <w:p w14:paraId="58B4300D" w14:textId="12F0A7A7" w:rsidR="00DD11E6" w:rsidRPr="00316E10" w:rsidRDefault="00DD11E6" w:rsidP="00D505A2">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 xml:space="preserve">Al-Modallal, H., Peden, A., &amp; Anderson, D. (2008). Impact of physical abuse on adulthood depressive symptoms among women. </w:t>
      </w:r>
      <w:r w:rsidRPr="00316E10">
        <w:rPr>
          <w:rFonts w:ascii="Times New Roman" w:hAnsi="Times New Roman" w:cs="Times New Roman"/>
          <w:i/>
          <w:iCs/>
          <w:noProof/>
          <w:sz w:val="20"/>
          <w:szCs w:val="24"/>
          <w:lang w:val="en-US"/>
        </w:rPr>
        <w:t>Issues</w:t>
      </w:r>
      <w:r w:rsidR="00952FB6" w:rsidRPr="00316E10">
        <w:rPr>
          <w:rFonts w:ascii="Times New Roman" w:hAnsi="Times New Roman" w:cs="Times New Roman"/>
          <w:i/>
          <w:iCs/>
          <w:noProof/>
          <w:sz w:val="20"/>
          <w:szCs w:val="24"/>
          <w:lang w:val="en-US"/>
        </w:rPr>
        <w:t xml:space="preserve"> in</w:t>
      </w:r>
      <w:r w:rsidRPr="00316E10">
        <w:rPr>
          <w:rFonts w:ascii="Times New Roman" w:hAnsi="Times New Roman" w:cs="Times New Roman"/>
          <w:i/>
          <w:iCs/>
          <w:noProof/>
          <w:sz w:val="20"/>
          <w:szCs w:val="24"/>
          <w:lang w:val="en-US"/>
        </w:rPr>
        <w:t xml:space="preserve"> Ment</w:t>
      </w:r>
      <w:r w:rsidR="00255D23" w:rsidRPr="00316E10">
        <w:rPr>
          <w:rFonts w:ascii="Times New Roman" w:hAnsi="Times New Roman" w:cs="Times New Roman"/>
          <w:i/>
          <w:iCs/>
          <w:noProof/>
          <w:sz w:val="20"/>
          <w:szCs w:val="24"/>
          <w:lang w:val="en-US"/>
        </w:rPr>
        <w:t>al</w:t>
      </w:r>
      <w:r w:rsidRPr="00316E10">
        <w:rPr>
          <w:rFonts w:ascii="Times New Roman" w:hAnsi="Times New Roman" w:cs="Times New Roman"/>
          <w:i/>
          <w:iCs/>
          <w:noProof/>
          <w:sz w:val="20"/>
          <w:szCs w:val="24"/>
          <w:lang w:val="en-US"/>
        </w:rPr>
        <w:t xml:space="preserve"> Health Nurs</w:t>
      </w:r>
      <w:r w:rsidR="00952FB6" w:rsidRPr="00316E10">
        <w:rPr>
          <w:rFonts w:ascii="Times New Roman" w:hAnsi="Times New Roman" w:cs="Times New Roman"/>
          <w:i/>
          <w:iCs/>
          <w:noProof/>
          <w:sz w:val="20"/>
          <w:szCs w:val="24"/>
          <w:lang w:val="en-US"/>
        </w:rPr>
        <w:t>ing</w:t>
      </w:r>
      <w:r w:rsidRPr="00316E10">
        <w:rPr>
          <w:rFonts w:ascii="Times New Roman" w:hAnsi="Times New Roman" w:cs="Times New Roman"/>
          <w:noProof/>
          <w:sz w:val="20"/>
          <w:szCs w:val="24"/>
          <w:lang w:val="en-US"/>
        </w:rPr>
        <w:t xml:space="preserve">, </w:t>
      </w:r>
      <w:r w:rsidRPr="00316E10">
        <w:rPr>
          <w:rFonts w:ascii="Times New Roman" w:hAnsi="Times New Roman" w:cs="Times New Roman"/>
          <w:i/>
          <w:iCs/>
          <w:noProof/>
          <w:sz w:val="20"/>
          <w:szCs w:val="24"/>
          <w:lang w:val="en-US"/>
        </w:rPr>
        <w:t>29</w:t>
      </w:r>
      <w:r w:rsidRPr="00316E10">
        <w:rPr>
          <w:rFonts w:ascii="Times New Roman" w:hAnsi="Times New Roman" w:cs="Times New Roman"/>
          <w:noProof/>
          <w:sz w:val="20"/>
          <w:szCs w:val="24"/>
          <w:lang w:val="en-US"/>
        </w:rPr>
        <w:t>(3), 299–314. https://doi.org/10.1080/01612840701869791</w:t>
      </w:r>
    </w:p>
    <w:p w14:paraId="13A4548B"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Bandura, A. (1977). Social Learning Theory. </w:t>
      </w:r>
      <w:r w:rsidRPr="00316E10">
        <w:rPr>
          <w:rFonts w:ascii="Times New Roman" w:hAnsi="Times New Roman" w:cs="Times New Roman"/>
          <w:i/>
          <w:iCs/>
          <w:noProof/>
          <w:sz w:val="20"/>
          <w:szCs w:val="20"/>
          <w:lang w:val="en-US"/>
        </w:rPr>
        <w:t>Prentice-Hall Series in Social Learning Theory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viii</w:t>
      </w:r>
      <w:r w:rsidRPr="00316E10">
        <w:rPr>
          <w:rFonts w:ascii="Times New Roman" w:hAnsi="Times New Roman" w:cs="Times New Roman"/>
          <w:noProof/>
          <w:sz w:val="20"/>
          <w:szCs w:val="20"/>
          <w:lang w:val="en-US"/>
        </w:rPr>
        <w:t>(November 2017), 1–46. https://doi.org/10.1111/j.1460-2466.1978.tb01621.x</w:t>
      </w:r>
    </w:p>
    <w:p w14:paraId="224C089A"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Bandura, A. (1978). Social Learning Theory of Aggression. </w:t>
      </w:r>
      <w:r w:rsidRPr="00316E10">
        <w:rPr>
          <w:rFonts w:ascii="Times New Roman" w:hAnsi="Times New Roman" w:cs="Times New Roman"/>
          <w:i/>
          <w:iCs/>
          <w:noProof/>
          <w:sz w:val="20"/>
          <w:szCs w:val="20"/>
          <w:lang w:val="en-US"/>
        </w:rPr>
        <w:t>Journal of Communication</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28</w:t>
      </w:r>
      <w:r w:rsidRPr="00316E10">
        <w:rPr>
          <w:rFonts w:ascii="Times New Roman" w:hAnsi="Times New Roman" w:cs="Times New Roman"/>
          <w:noProof/>
          <w:sz w:val="20"/>
          <w:szCs w:val="20"/>
          <w:lang w:val="en-US"/>
        </w:rPr>
        <w:t>(3), 12–29. https://doi.org/10.1111/j.1460-2466.1978.tb01621.x</w:t>
      </w:r>
    </w:p>
    <w:p w14:paraId="59F2C6F3"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Barnes, J. C., Boutwell, B. B., Beaver, K. M., &amp; Gibson, C. L. (2013). Analyzing the origins of childhood externalizing behavioral problems. </w:t>
      </w:r>
      <w:r w:rsidRPr="00316E10">
        <w:rPr>
          <w:rFonts w:ascii="Times New Roman" w:hAnsi="Times New Roman" w:cs="Times New Roman"/>
          <w:i/>
          <w:iCs/>
          <w:noProof/>
          <w:sz w:val="20"/>
          <w:szCs w:val="20"/>
          <w:lang w:val="en-US"/>
        </w:rPr>
        <w:t>Developmental psychology</w:t>
      </w:r>
      <w:r w:rsidRPr="00316E10">
        <w:rPr>
          <w:rFonts w:ascii="Times New Roman" w:hAnsi="Times New Roman" w:cs="Times New Roman"/>
          <w:noProof/>
          <w:sz w:val="20"/>
          <w:szCs w:val="20"/>
          <w:lang w:val="en-US"/>
        </w:rPr>
        <w:t>, 49(12), 2272.</w:t>
      </w:r>
    </w:p>
    <w:p w14:paraId="51C72B4C"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Chang, H., Olson, S. L., Sameroff, A. J., &amp; Sexton, H. R. (2011). Child effortful control as a mediator of parenting practices on externalizing behavior: Evidence for a sex-differentiated pathway across the transition from preschool to school. </w:t>
      </w:r>
      <w:r w:rsidRPr="00316E10">
        <w:rPr>
          <w:rFonts w:ascii="Times New Roman" w:hAnsi="Times New Roman" w:cs="Times New Roman"/>
          <w:i/>
          <w:iCs/>
          <w:noProof/>
          <w:sz w:val="20"/>
          <w:szCs w:val="20"/>
          <w:lang w:val="en-US"/>
        </w:rPr>
        <w:t>Journal of Abnormal Child Psychology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39</w:t>
      </w:r>
      <w:r w:rsidRPr="00316E10">
        <w:rPr>
          <w:rFonts w:ascii="Times New Roman" w:hAnsi="Times New Roman" w:cs="Times New Roman"/>
          <w:noProof/>
          <w:sz w:val="20"/>
          <w:szCs w:val="20"/>
          <w:lang w:val="en-US"/>
        </w:rPr>
        <w:t>(1), 71–81. https://doi.org/10.1007/s10802-010-9437-7</w:t>
      </w:r>
    </w:p>
    <w:p w14:paraId="60D4E656"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Denson, T. F., Capper, M. M., Oaten, M., Friese, M., &amp; Schofield, T. P. (2011). Self-control training decreases aggression in response to provocation in aggressive individuals. </w:t>
      </w:r>
      <w:r w:rsidRPr="00316E10">
        <w:rPr>
          <w:rFonts w:ascii="Times New Roman" w:hAnsi="Times New Roman" w:cs="Times New Roman"/>
          <w:i/>
          <w:iCs/>
          <w:noProof/>
          <w:sz w:val="20"/>
          <w:szCs w:val="20"/>
          <w:lang w:val="en-US"/>
        </w:rPr>
        <w:t>Journal of Research in Personality</w:t>
      </w:r>
      <w:r w:rsidRPr="00316E10">
        <w:rPr>
          <w:rFonts w:ascii="Times New Roman" w:hAnsi="Times New Roman" w:cs="Times New Roman"/>
          <w:noProof/>
          <w:sz w:val="20"/>
          <w:szCs w:val="20"/>
          <w:lang w:val="en-US"/>
        </w:rPr>
        <w:t>, 45(2), 252–256. https://doi.org/10.1016/j.jrp.2011.02.001</w:t>
      </w:r>
    </w:p>
    <w:p w14:paraId="6295686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Dubow, E. F., Huesmann, L. R., Boxer, P., &amp; Smith, C. (2016). Childhood and adolescent risk and protective factors for violence in adulthood.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45</w:t>
      </w:r>
      <w:r w:rsidRPr="00316E10">
        <w:rPr>
          <w:rFonts w:ascii="Times New Roman" w:hAnsi="Times New Roman" w:cs="Times New Roman"/>
          <w:noProof/>
          <w:sz w:val="20"/>
          <w:szCs w:val="20"/>
          <w:lang w:val="en-US"/>
        </w:rPr>
        <w:t xml:space="preserve">, 26–31. </w:t>
      </w:r>
      <w:hyperlink r:id="rId11" w:history="1">
        <w:r w:rsidRPr="00316E10">
          <w:rPr>
            <w:rStyle w:val="Hyperlink"/>
            <w:rFonts w:ascii="Times New Roman" w:hAnsi="Times New Roman" w:cs="Times New Roman"/>
            <w:noProof/>
            <w:color w:val="auto"/>
            <w:sz w:val="20"/>
            <w:szCs w:val="20"/>
            <w:lang w:val="en-US"/>
          </w:rPr>
          <w:t>https://doi.org/10.1016/j.jcrimjus.2016.02.005</w:t>
        </w:r>
      </w:hyperlink>
    </w:p>
    <w:p w14:paraId="18D223BD" w14:textId="77777777" w:rsidR="00DD11E6" w:rsidRPr="00316E10" w:rsidRDefault="00DD11E6" w:rsidP="00D83A91">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Eisner, M. P., &amp; Malti, T. (2015). Aggressive and violent behavior. </w:t>
      </w:r>
      <w:r w:rsidRPr="00316E10">
        <w:rPr>
          <w:rFonts w:ascii="Times New Roman" w:hAnsi="Times New Roman" w:cs="Times New Roman"/>
          <w:i/>
          <w:iCs/>
          <w:noProof/>
          <w:sz w:val="20"/>
          <w:szCs w:val="20"/>
          <w:lang w:val="en-US"/>
        </w:rPr>
        <w:t>Handbook</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of Child Psychology and Developmental Science</w:t>
      </w:r>
      <w:r w:rsidRPr="00316E10">
        <w:rPr>
          <w:rFonts w:ascii="Times New Roman" w:hAnsi="Times New Roman" w:cs="Times New Roman"/>
          <w:noProof/>
          <w:sz w:val="20"/>
          <w:szCs w:val="20"/>
          <w:lang w:val="en-US"/>
        </w:rPr>
        <w:t>, 1–48.</w:t>
      </w:r>
    </w:p>
    <w:p w14:paraId="50B1BC9C"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Eisner, M., &amp; Ribeaud, D. (2007). Conducting a criminological survey in a culturally diverse context: lessons from the zurich project on the social development of children. </w:t>
      </w:r>
      <w:r w:rsidRPr="00316E10">
        <w:rPr>
          <w:rFonts w:ascii="Times New Roman" w:hAnsi="Times New Roman" w:cs="Times New Roman"/>
          <w:i/>
          <w:iCs/>
          <w:noProof/>
          <w:sz w:val="20"/>
          <w:szCs w:val="20"/>
          <w:lang w:val="en-US"/>
        </w:rPr>
        <w:t>European Journal of Criminology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w:t>
      </w:r>
      <w:r w:rsidRPr="00316E10">
        <w:rPr>
          <w:rFonts w:ascii="Times New Roman" w:hAnsi="Times New Roman" w:cs="Times New Roman"/>
          <w:noProof/>
          <w:sz w:val="20"/>
          <w:szCs w:val="20"/>
          <w:lang w:val="en-US"/>
        </w:rPr>
        <w:t xml:space="preserve">(3), 271–298. </w:t>
      </w:r>
      <w:hyperlink r:id="rId12" w:history="1">
        <w:r w:rsidRPr="00316E10">
          <w:rPr>
            <w:rStyle w:val="Hyperlink"/>
            <w:rFonts w:ascii="Times New Roman" w:hAnsi="Times New Roman" w:cs="Times New Roman"/>
            <w:noProof/>
            <w:color w:val="auto"/>
            <w:sz w:val="20"/>
            <w:szCs w:val="20"/>
            <w:lang w:val="en-US"/>
          </w:rPr>
          <w:t>https://doi.org/10.1177/1477370807077183</w:t>
        </w:r>
      </w:hyperlink>
    </w:p>
    <w:p w14:paraId="4D9D9A4B"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Eisner, M., Ribeaud, D., Jünger, R., &amp; Meidert, U. (2008). </w:t>
      </w:r>
      <w:r w:rsidRPr="00316E10">
        <w:rPr>
          <w:rFonts w:ascii="Times New Roman" w:hAnsi="Times New Roman" w:cs="Times New Roman"/>
          <w:i/>
          <w:iCs/>
          <w:noProof/>
          <w:sz w:val="20"/>
          <w:szCs w:val="20"/>
          <w:lang w:val="en-US"/>
        </w:rPr>
        <w:t>Frühprävention von Gewalt und Aggression</w:t>
      </w:r>
      <w:r w:rsidRPr="00316E10">
        <w:rPr>
          <w:rFonts w:ascii="Times New Roman" w:hAnsi="Times New Roman" w:cs="Times New Roman"/>
          <w:noProof/>
          <w:sz w:val="20"/>
          <w:szCs w:val="20"/>
          <w:lang w:val="en-US"/>
        </w:rPr>
        <w:t>. Zürich/Chur: Rüegger.</w:t>
      </w:r>
    </w:p>
    <w:p w14:paraId="3234FF1F" w14:textId="77777777" w:rsidR="00DD11E6" w:rsidRPr="00316E10" w:rsidRDefault="00DD11E6" w:rsidP="00D83A91">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 xml:space="preserve">Eisner, N.; Murray, A.; Eisner, M.; Ribeaud, D. (2019). An analysis of non-response and attrition in the Zurich A practical guide to the analysis of non-response and attrition in longitudinal research using a real data example. </w:t>
      </w:r>
      <w:r w:rsidRPr="00316E10">
        <w:rPr>
          <w:rFonts w:ascii="Times New Roman" w:hAnsi="Times New Roman" w:cs="Times New Roman"/>
          <w:i/>
          <w:iCs/>
          <w:noProof/>
          <w:sz w:val="20"/>
          <w:szCs w:val="24"/>
          <w:lang w:val="en-US"/>
        </w:rPr>
        <w:t>International Journal of Behavioral Development</w:t>
      </w:r>
      <w:r w:rsidRPr="00316E10">
        <w:rPr>
          <w:rFonts w:ascii="Times New Roman" w:hAnsi="Times New Roman" w:cs="Times New Roman"/>
          <w:noProof/>
          <w:sz w:val="20"/>
          <w:szCs w:val="24"/>
          <w:lang w:val="en-US"/>
        </w:rPr>
        <w:t>, 43(1), 24–34. https://doi.org/10.1177/0165025418797004</w:t>
      </w:r>
    </w:p>
    <w:p w14:paraId="362C13DE"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 xml:space="preserve">Elias, P., &amp; Birch, M. (1994). ISCO 88 (COM): A guide for users. Institute for Employment Research, University of Warwick. </w:t>
      </w:r>
    </w:p>
    <w:p w14:paraId="5402E9B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Evans, S. Z., Simons, L. G., &amp; Simons, R. L. (2012). The effect of corporal punishment and verbal abuse on delinquency: Mediating mechanisms. </w:t>
      </w:r>
      <w:r w:rsidRPr="00316E10">
        <w:rPr>
          <w:rFonts w:ascii="Times New Roman" w:hAnsi="Times New Roman" w:cs="Times New Roman"/>
          <w:i/>
          <w:iCs/>
          <w:noProof/>
          <w:sz w:val="20"/>
          <w:szCs w:val="20"/>
          <w:lang w:val="en-US"/>
        </w:rPr>
        <w:t>Journal of Youth and Adolescence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41</w:t>
      </w:r>
      <w:r w:rsidRPr="00316E10">
        <w:rPr>
          <w:rFonts w:ascii="Times New Roman" w:hAnsi="Times New Roman" w:cs="Times New Roman"/>
          <w:noProof/>
          <w:sz w:val="20"/>
          <w:szCs w:val="20"/>
          <w:lang w:val="en-US"/>
        </w:rPr>
        <w:t>(8), 1095–1110. https://doi.org/10.1007/s10964-012-9755-x</w:t>
      </w:r>
    </w:p>
    <w:p w14:paraId="0ECBEE11"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Fréchette, S., Zoratti, M., &amp; Romano, E. (2015). What is the link between corporal punishment and child physical abuse? </w:t>
      </w:r>
      <w:r w:rsidRPr="00316E10">
        <w:rPr>
          <w:rFonts w:ascii="Times New Roman" w:hAnsi="Times New Roman" w:cs="Times New Roman"/>
          <w:i/>
          <w:iCs/>
          <w:noProof/>
          <w:sz w:val="20"/>
          <w:szCs w:val="20"/>
          <w:lang w:val="en-US"/>
        </w:rPr>
        <w:t>Journal of Family Violence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30</w:t>
      </w:r>
      <w:r w:rsidRPr="00316E10">
        <w:rPr>
          <w:rFonts w:ascii="Times New Roman" w:hAnsi="Times New Roman" w:cs="Times New Roman"/>
          <w:noProof/>
          <w:sz w:val="20"/>
          <w:szCs w:val="20"/>
          <w:lang w:val="en-US"/>
        </w:rPr>
        <w:t>(2), 135–148. https://doi.org/10.1007/s10896-014-9663-9</w:t>
      </w:r>
    </w:p>
    <w:p w14:paraId="4078AF9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Ganzeboom, H. B. G., Graaf, P. M. D. E., &amp; Treiman, D. J. (1992). A standard international socio-economic occupational status. </w:t>
      </w:r>
      <w:r w:rsidRPr="00316E10">
        <w:rPr>
          <w:rFonts w:ascii="Times New Roman" w:hAnsi="Times New Roman" w:cs="Times New Roman"/>
          <w:i/>
          <w:iCs/>
          <w:noProof/>
          <w:sz w:val="20"/>
          <w:szCs w:val="20"/>
          <w:lang w:val="en-US"/>
        </w:rPr>
        <w:t>Social Science Research</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21</w:t>
      </w:r>
      <w:r w:rsidRPr="00316E10">
        <w:rPr>
          <w:rFonts w:ascii="Times New Roman" w:hAnsi="Times New Roman" w:cs="Times New Roman"/>
          <w:noProof/>
          <w:sz w:val="20"/>
          <w:szCs w:val="20"/>
          <w:lang w:val="en-US"/>
        </w:rPr>
        <w:t>, 1–56. https://doi.org/10.1006/ssre.1996.0010</w:t>
      </w:r>
    </w:p>
    <w:p w14:paraId="70F4C3D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Gershoff, E. T. (2002). Corporal punishment by parent and associated behavior and experiences: A meta-analytic and theoretical review. </w:t>
      </w:r>
      <w:r w:rsidRPr="00316E10">
        <w:rPr>
          <w:rFonts w:ascii="Times New Roman" w:hAnsi="Times New Roman" w:cs="Times New Roman"/>
          <w:i/>
          <w:iCs/>
          <w:noProof/>
          <w:sz w:val="20"/>
          <w:szCs w:val="20"/>
          <w:lang w:val="en-US"/>
        </w:rPr>
        <w:t>Psychological Bulletin</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128</w:t>
      </w:r>
      <w:r w:rsidRPr="00316E10">
        <w:rPr>
          <w:rFonts w:ascii="Times New Roman" w:hAnsi="Times New Roman" w:cs="Times New Roman"/>
          <w:noProof/>
          <w:sz w:val="20"/>
          <w:szCs w:val="20"/>
          <w:lang w:val="en-US"/>
        </w:rPr>
        <w:t>, 539–579. https://doi.org/10.1037//0033-2909.128.4.539</w:t>
      </w:r>
    </w:p>
    <w:p w14:paraId="7908F6D9"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lastRenderedPageBreak/>
        <w:t xml:space="preserve">Gershoff, E. T. (2013). Spanking and child development: We know enough now to stop hitting our children. </w:t>
      </w:r>
      <w:r w:rsidRPr="00316E10">
        <w:rPr>
          <w:rFonts w:ascii="Times New Roman" w:hAnsi="Times New Roman" w:cs="Times New Roman"/>
          <w:i/>
          <w:iCs/>
          <w:noProof/>
          <w:sz w:val="20"/>
          <w:szCs w:val="20"/>
          <w:lang w:val="en-US"/>
        </w:rPr>
        <w:t>Child Development Perspectives, 7(3),</w:t>
      </w:r>
      <w:r w:rsidRPr="00316E10">
        <w:rPr>
          <w:rFonts w:ascii="Times New Roman" w:hAnsi="Times New Roman" w:cs="Times New Roman"/>
          <w:iCs/>
          <w:noProof/>
          <w:sz w:val="20"/>
          <w:szCs w:val="20"/>
          <w:lang w:val="en-US"/>
        </w:rPr>
        <w:t>133-137</w:t>
      </w:r>
      <w:r w:rsidRPr="00316E10">
        <w:rPr>
          <w:rFonts w:ascii="Times New Roman" w:hAnsi="Times New Roman" w:cs="Times New Roman"/>
          <w:noProof/>
          <w:sz w:val="20"/>
          <w:szCs w:val="20"/>
          <w:lang w:val="en-US"/>
        </w:rPr>
        <w:t>. https://doi.org/10.1111/cdep.12038</w:t>
      </w:r>
    </w:p>
    <w:p w14:paraId="67F2DF7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Gottfredson, M., &amp; Hirschi, T. (1990). </w:t>
      </w:r>
      <w:r w:rsidRPr="00316E10">
        <w:rPr>
          <w:rFonts w:ascii="Times New Roman" w:hAnsi="Times New Roman" w:cs="Times New Roman"/>
          <w:i/>
          <w:iCs/>
          <w:noProof/>
          <w:sz w:val="20"/>
          <w:szCs w:val="20"/>
          <w:lang w:val="en-US"/>
        </w:rPr>
        <w:t>A General Theory of Crime</w:t>
      </w:r>
      <w:r w:rsidRPr="00316E10">
        <w:rPr>
          <w:rFonts w:ascii="Times New Roman" w:hAnsi="Times New Roman" w:cs="Times New Roman"/>
          <w:noProof/>
          <w:sz w:val="20"/>
          <w:szCs w:val="20"/>
          <w:lang w:val="en-US"/>
        </w:rPr>
        <w:t>. Stanford University Press.</w:t>
      </w:r>
    </w:p>
    <w:p w14:paraId="6B72A839" w14:textId="77777777" w:rsidR="00DD11E6" w:rsidRPr="00316E10" w:rsidRDefault="00DD11E6" w:rsidP="00D505A2">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 xml:space="preserve">Grasmick, H. G., Tittle, C. R., Bursik, R. J., &amp; Arneklev, B. J. (1993). Testing the core empirical implications of gottfredson and hirschi’s general theory of crime. </w:t>
      </w:r>
      <w:r w:rsidRPr="00316E10">
        <w:rPr>
          <w:rFonts w:ascii="Times New Roman" w:hAnsi="Times New Roman" w:cs="Times New Roman"/>
          <w:i/>
          <w:iCs/>
          <w:noProof/>
          <w:sz w:val="20"/>
          <w:szCs w:val="24"/>
          <w:lang w:val="en-US"/>
        </w:rPr>
        <w:t>Journal of Research in Crime and Delinquency</w:t>
      </w:r>
      <w:r w:rsidRPr="00316E10">
        <w:rPr>
          <w:rFonts w:ascii="Times New Roman" w:hAnsi="Times New Roman" w:cs="Times New Roman"/>
          <w:noProof/>
          <w:sz w:val="20"/>
          <w:szCs w:val="24"/>
          <w:lang w:val="en-US"/>
        </w:rPr>
        <w:t xml:space="preserve">, </w:t>
      </w:r>
      <w:r w:rsidRPr="00316E10">
        <w:rPr>
          <w:rFonts w:ascii="Times New Roman" w:hAnsi="Times New Roman" w:cs="Times New Roman"/>
          <w:i/>
          <w:iCs/>
          <w:noProof/>
          <w:sz w:val="20"/>
          <w:szCs w:val="24"/>
          <w:lang w:val="en-US"/>
        </w:rPr>
        <w:t>30</w:t>
      </w:r>
      <w:r w:rsidRPr="00316E10">
        <w:rPr>
          <w:rFonts w:ascii="Times New Roman" w:hAnsi="Times New Roman" w:cs="Times New Roman"/>
          <w:noProof/>
          <w:sz w:val="20"/>
          <w:szCs w:val="24"/>
          <w:lang w:val="en-US"/>
        </w:rPr>
        <w:t>(1), 5–29. https://doi.org/10.1177/0022427893030001002</w:t>
      </w:r>
    </w:p>
    <w:p w14:paraId="28AC7910" w14:textId="77777777" w:rsidR="00DD11E6" w:rsidRPr="00316E10" w:rsidRDefault="00DD11E6" w:rsidP="00676123">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Hu, L., &amp; Bentler, P. M. (1999). Cutoff criteria for fit indexes in covariance structure analysis: Conventional criteria versus new alternatives. </w:t>
      </w:r>
      <w:r w:rsidRPr="00316E10">
        <w:rPr>
          <w:rFonts w:ascii="Times New Roman" w:hAnsi="Times New Roman" w:cs="Times New Roman"/>
          <w:i/>
          <w:iCs/>
          <w:noProof/>
          <w:sz w:val="20"/>
          <w:szCs w:val="20"/>
          <w:lang w:val="en-US"/>
        </w:rPr>
        <w:t>Structural Equation Modeling: A Multidisciplinary Journal</w:t>
      </w:r>
      <w:r w:rsidRPr="00316E10">
        <w:rPr>
          <w:rFonts w:ascii="Times New Roman" w:hAnsi="Times New Roman" w:cs="Times New Roman"/>
          <w:noProof/>
          <w:sz w:val="20"/>
          <w:szCs w:val="20"/>
          <w:lang w:val="en-US"/>
        </w:rPr>
        <w:t>, 6(1), 1–55.</w:t>
      </w:r>
    </w:p>
    <w:p w14:paraId="7BAD131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Jo, Y., &amp; Bouffard, L. (2014). Stability of self-control and gender.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42</w:t>
      </w:r>
      <w:r w:rsidRPr="00316E10">
        <w:rPr>
          <w:rFonts w:ascii="Times New Roman" w:hAnsi="Times New Roman" w:cs="Times New Roman"/>
          <w:noProof/>
          <w:sz w:val="20"/>
          <w:szCs w:val="20"/>
          <w:lang w:val="en-US"/>
        </w:rPr>
        <w:t>(4), 356–365. https://doi.org/10.1016/j.jcrimjus.2014.05.001</w:t>
      </w:r>
    </w:p>
    <w:p w14:paraId="39C1F647"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Jolliffe, D., Farrington, D. P., Loeber, R., &amp; Pardini, D. (2016). Protective factors for violence: Results from the Pittsburgh Youth Study.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45</w:t>
      </w:r>
      <w:r w:rsidRPr="00316E10">
        <w:rPr>
          <w:rFonts w:ascii="Times New Roman" w:hAnsi="Times New Roman" w:cs="Times New Roman"/>
          <w:noProof/>
          <w:sz w:val="20"/>
          <w:szCs w:val="20"/>
          <w:lang w:val="en-US"/>
        </w:rPr>
        <w:t>, 32–40. https://doi.org/10.1016/j.jcrimjus.2016.02.007</w:t>
      </w:r>
    </w:p>
    <w:p w14:paraId="6111E02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Jöreskog, K. G. (1993). Testing structural equation models. Sage Focus Editions, 154, 294–294</w:t>
      </w:r>
    </w:p>
    <w:p w14:paraId="05D01FC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Kassis, W., Artz, S., Scambor, C., Scambor, E., &amp; Moldenhauer, S. (2013). Finding the way out: A non-dichotomous understanding of violence and depression resilience of adolescents who are exposed to family violence. </w:t>
      </w:r>
      <w:r w:rsidRPr="00316E10">
        <w:rPr>
          <w:rFonts w:ascii="Times New Roman" w:hAnsi="Times New Roman" w:cs="Times New Roman"/>
          <w:i/>
          <w:iCs/>
          <w:noProof/>
          <w:sz w:val="20"/>
          <w:szCs w:val="20"/>
          <w:lang w:val="en-US"/>
        </w:rPr>
        <w:t>Child Abuse and Neglect</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37</w:t>
      </w:r>
      <w:r w:rsidRPr="00316E10">
        <w:rPr>
          <w:rFonts w:ascii="Times New Roman" w:hAnsi="Times New Roman" w:cs="Times New Roman"/>
          <w:noProof/>
          <w:sz w:val="20"/>
          <w:szCs w:val="20"/>
          <w:lang w:val="en-US"/>
        </w:rPr>
        <w:t>(2–3), 181–199. https://doi.org/10.1016/j.chiabu.2012.11.001</w:t>
      </w:r>
    </w:p>
    <w:p w14:paraId="1C5F6A83"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Kim, B. K. E., Gilman, A. B., Hill, K. G., &amp; Hawkins, J. D. (2016). Examining protective factors against violence among high-risk youth: Findings from the Seattle Social Development Project.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45</w:t>
      </w:r>
      <w:r w:rsidRPr="00316E10">
        <w:rPr>
          <w:rFonts w:ascii="Times New Roman" w:hAnsi="Times New Roman" w:cs="Times New Roman"/>
          <w:noProof/>
          <w:sz w:val="20"/>
          <w:szCs w:val="20"/>
          <w:lang w:val="en-US"/>
        </w:rPr>
        <w:t>, 19–25. https://doi.org/10.1016/j.jcrimjus.2016.02.015</w:t>
      </w:r>
    </w:p>
    <w:p w14:paraId="1385E1EF"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Krahé, B. (2001). </w:t>
      </w:r>
      <w:r w:rsidRPr="00316E10">
        <w:rPr>
          <w:rFonts w:ascii="Times New Roman" w:hAnsi="Times New Roman" w:cs="Times New Roman"/>
          <w:i/>
          <w:iCs/>
          <w:noProof/>
          <w:sz w:val="20"/>
          <w:szCs w:val="20"/>
          <w:lang w:val="en-US"/>
        </w:rPr>
        <w:t>The Social Psychology of Aggression</w:t>
      </w:r>
      <w:r w:rsidRPr="00316E10">
        <w:rPr>
          <w:rFonts w:ascii="Times New Roman" w:hAnsi="Times New Roman" w:cs="Times New Roman"/>
          <w:noProof/>
          <w:sz w:val="20"/>
          <w:szCs w:val="20"/>
          <w:lang w:val="en-US"/>
        </w:rPr>
        <w:t>. Hove: Psychology Press.</w:t>
      </w:r>
    </w:p>
    <w:p w14:paraId="12394619"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Lansford, J. E., Wager, L. B., Bates, J. E., Pettit, G. S., &amp; Dodge, K. A. (2012). Forms of spanking and children’s externalizing behaviors. </w:t>
      </w:r>
      <w:r w:rsidRPr="00316E10">
        <w:rPr>
          <w:rFonts w:ascii="Times New Roman" w:hAnsi="Times New Roman" w:cs="Times New Roman"/>
          <w:i/>
          <w:iCs/>
          <w:noProof/>
          <w:sz w:val="20"/>
          <w:szCs w:val="20"/>
          <w:lang w:val="en-US"/>
        </w:rPr>
        <w:t xml:space="preserve">Family Relations, 61(2), </w:t>
      </w:r>
      <w:r w:rsidRPr="00316E10">
        <w:rPr>
          <w:rFonts w:ascii="Times New Roman" w:hAnsi="Times New Roman" w:cs="Times New Roman"/>
          <w:iCs/>
          <w:noProof/>
          <w:sz w:val="20"/>
          <w:szCs w:val="20"/>
          <w:lang w:val="en-US"/>
        </w:rPr>
        <w:t>224-236</w:t>
      </w:r>
      <w:r w:rsidRPr="00316E10">
        <w:rPr>
          <w:rFonts w:ascii="Times New Roman" w:hAnsi="Times New Roman" w:cs="Times New Roman"/>
          <w:noProof/>
          <w:sz w:val="20"/>
          <w:szCs w:val="20"/>
          <w:lang w:val="en-US"/>
        </w:rPr>
        <w:t>. https://doi.org/10.1111/j.1741-3729.2011.00700.x</w:t>
      </w:r>
    </w:p>
    <w:p w14:paraId="3A42F05E"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Longshore, D., Turner, S., &amp; Stein, J. (1996). Self-control in a criminal sample: an examination of construct validity. </w:t>
      </w:r>
      <w:r w:rsidRPr="00316E10">
        <w:rPr>
          <w:rFonts w:ascii="Times New Roman" w:hAnsi="Times New Roman" w:cs="Times New Roman"/>
          <w:i/>
          <w:iCs/>
          <w:noProof/>
          <w:sz w:val="20"/>
          <w:szCs w:val="20"/>
          <w:lang w:val="en-US"/>
        </w:rPr>
        <w:t>Criminology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34</w:t>
      </w:r>
      <w:r w:rsidRPr="00316E10">
        <w:rPr>
          <w:rFonts w:ascii="Times New Roman" w:hAnsi="Times New Roman" w:cs="Times New Roman"/>
          <w:noProof/>
          <w:sz w:val="20"/>
          <w:szCs w:val="20"/>
          <w:lang w:val="en-US"/>
        </w:rPr>
        <w:t>(2), 209. https://doi.org/10.3366/ajicl.2011.0005</w:t>
      </w:r>
    </w:p>
    <w:p w14:paraId="350C2456"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Lösel, F., &amp; Farrington, D. P. (2012). Direct protective and buffering protective factors in the development of youth violence. </w:t>
      </w:r>
      <w:r w:rsidRPr="00316E10">
        <w:rPr>
          <w:rFonts w:ascii="Times New Roman" w:hAnsi="Times New Roman" w:cs="Times New Roman"/>
          <w:i/>
          <w:iCs/>
          <w:noProof/>
          <w:sz w:val="20"/>
          <w:szCs w:val="20"/>
          <w:lang w:val="en-US"/>
        </w:rPr>
        <w:t>American Journal of Preventive Medicine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 xml:space="preserve">43(2), </w:t>
      </w:r>
      <w:r w:rsidRPr="00316E10">
        <w:rPr>
          <w:rFonts w:ascii="Times New Roman" w:hAnsi="Times New Roman" w:cs="Times New Roman"/>
          <w:iCs/>
          <w:noProof/>
          <w:sz w:val="20"/>
          <w:szCs w:val="20"/>
          <w:lang w:val="en-US"/>
        </w:rPr>
        <w:t>S8-S23</w:t>
      </w:r>
      <w:r w:rsidRPr="00316E10">
        <w:rPr>
          <w:rFonts w:ascii="Times New Roman" w:hAnsi="Times New Roman" w:cs="Times New Roman"/>
          <w:noProof/>
          <w:sz w:val="20"/>
          <w:szCs w:val="20"/>
          <w:lang w:val="en-US"/>
        </w:rPr>
        <w:t xml:space="preserve">. </w:t>
      </w:r>
      <w:hyperlink r:id="rId13" w:history="1">
        <w:r w:rsidRPr="00316E10">
          <w:rPr>
            <w:rStyle w:val="Hyperlink"/>
            <w:rFonts w:ascii="Times New Roman" w:hAnsi="Times New Roman" w:cs="Times New Roman"/>
            <w:noProof/>
            <w:color w:val="auto"/>
            <w:sz w:val="20"/>
            <w:szCs w:val="20"/>
            <w:lang w:val="en-US"/>
          </w:rPr>
          <w:t>https://doi.org/10.1016/j.amepre.2012.04.029</w:t>
        </w:r>
      </w:hyperlink>
    </w:p>
    <w:p w14:paraId="2DDAB71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Lösel, F., Stemmler, M., &amp; Bender, D. (2013). Long-term evaluation of a bimodal universal prevention program: Effects on antisocial development from kindergarten to adolescence. </w:t>
      </w:r>
      <w:r w:rsidRPr="00316E10">
        <w:rPr>
          <w:rFonts w:ascii="Times New Roman" w:hAnsi="Times New Roman" w:cs="Times New Roman"/>
          <w:i/>
          <w:iCs/>
          <w:noProof/>
          <w:sz w:val="20"/>
          <w:szCs w:val="20"/>
          <w:lang w:val="en-US"/>
        </w:rPr>
        <w:t>Journal of Experimental Criminology</w:t>
      </w:r>
      <w:r w:rsidRPr="00316E10">
        <w:rPr>
          <w:rFonts w:ascii="Times New Roman" w:hAnsi="Times New Roman" w:cs="Times New Roman"/>
          <w:noProof/>
          <w:sz w:val="20"/>
          <w:szCs w:val="20"/>
          <w:lang w:val="en-US"/>
        </w:rPr>
        <w:t>, 9(4), 429–449.</w:t>
      </w:r>
    </w:p>
    <w:p w14:paraId="3AAE712D"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Marcus, R. F. (2017). </w:t>
      </w:r>
      <w:r w:rsidRPr="00316E10">
        <w:rPr>
          <w:rFonts w:ascii="Times New Roman" w:hAnsi="Times New Roman" w:cs="Times New Roman"/>
          <w:i/>
          <w:iCs/>
          <w:noProof/>
          <w:sz w:val="20"/>
          <w:szCs w:val="20"/>
          <w:lang w:val="en-US"/>
        </w:rPr>
        <w:t>The Development of Aggression and Volence in Adolescence</w:t>
      </w:r>
      <w:r w:rsidRPr="00316E10">
        <w:rPr>
          <w:rFonts w:ascii="Times New Roman" w:hAnsi="Times New Roman" w:cs="Times New Roman"/>
          <w:noProof/>
          <w:sz w:val="20"/>
          <w:szCs w:val="20"/>
          <w:lang w:val="en-US"/>
        </w:rPr>
        <w:t>. Palgrave Macmillan.</w:t>
      </w:r>
    </w:p>
    <w:p w14:paraId="5138AF4D"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Moffitt, T. E. (2003). Life-course-persistent and adolescence-limited antisocial behavior: A 10-year research review and a research agenda.</w:t>
      </w:r>
    </w:p>
    <w:p w14:paraId="06AA02A7" w14:textId="3485F20B" w:rsidR="00DD11E6" w:rsidRPr="00316E10" w:rsidRDefault="00DD11E6" w:rsidP="00722489">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Murray, A. L., Booth, T., Eisner, M., Ribeaud, D., McKenzie, K., &amp; Murray, G. (2019). An Analysis of Response Shifts in Teacher Reports Associated with the Use of a Universal School-Based Intervention to Reduce Externalising Behaviour. </w:t>
      </w:r>
      <w:r w:rsidRPr="00316E10">
        <w:rPr>
          <w:rFonts w:ascii="Times New Roman" w:hAnsi="Times New Roman" w:cs="Times New Roman"/>
          <w:i/>
          <w:iCs/>
          <w:noProof/>
          <w:sz w:val="20"/>
          <w:szCs w:val="20"/>
          <w:lang w:val="en-US"/>
        </w:rPr>
        <w:t>Prevention Science</w:t>
      </w:r>
      <w:r w:rsidRPr="00316E10">
        <w:rPr>
          <w:rFonts w:ascii="Times New Roman" w:hAnsi="Times New Roman" w:cs="Times New Roman"/>
          <w:noProof/>
          <w:sz w:val="20"/>
          <w:szCs w:val="20"/>
          <w:lang w:val="en-US"/>
        </w:rPr>
        <w:t>, 1–9.</w:t>
      </w:r>
    </w:p>
    <w:p w14:paraId="433486CD" w14:textId="77777777" w:rsidR="00DD11E6" w:rsidRPr="00316E10" w:rsidRDefault="00DD11E6" w:rsidP="00722489">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Murray, A. L., Booth, T., Obsuth, I., Zirk-Sadowski, J., Eisner, M., &amp; Ribeaud, D. (2018). Testing the exacerbation and attenuation hypotheses of the role of anxiety in the relation between ADHD and reactive/proactive aggression: A 10-year longitudinal study. </w:t>
      </w:r>
      <w:r w:rsidRPr="00316E10">
        <w:rPr>
          <w:rFonts w:ascii="Times New Roman" w:hAnsi="Times New Roman" w:cs="Times New Roman"/>
          <w:i/>
          <w:iCs/>
          <w:noProof/>
          <w:sz w:val="20"/>
          <w:szCs w:val="20"/>
          <w:lang w:val="en-US"/>
        </w:rPr>
        <w:t>Psychiatry Research</w:t>
      </w:r>
      <w:r w:rsidRPr="00316E10">
        <w:rPr>
          <w:rFonts w:ascii="Times New Roman" w:hAnsi="Times New Roman" w:cs="Times New Roman"/>
          <w:noProof/>
          <w:sz w:val="20"/>
          <w:szCs w:val="20"/>
          <w:lang w:val="en-US"/>
        </w:rPr>
        <w:t>, 269, 585–592.</w:t>
      </w:r>
    </w:p>
    <w:p w14:paraId="512440E9" w14:textId="77777777" w:rsidR="00DD11E6" w:rsidRPr="00316E10" w:rsidRDefault="00DD11E6" w:rsidP="00C97E0B">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Murray, A. L., Eisner, M., &amp; Ribeaud, D. (2017). Can the Social Behavior Questionnaire help meet the need for dimensional, transdiagnostic measures of childhood and adolescent psychopathology? </w:t>
      </w:r>
      <w:r w:rsidRPr="00316E10">
        <w:rPr>
          <w:rFonts w:ascii="Times New Roman" w:hAnsi="Times New Roman" w:cs="Times New Roman"/>
          <w:i/>
          <w:iCs/>
          <w:noProof/>
          <w:sz w:val="20"/>
          <w:szCs w:val="20"/>
          <w:lang w:val="en-US"/>
        </w:rPr>
        <w:t>European Journal of Psychological Assessment</w:t>
      </w:r>
      <w:r w:rsidRPr="00316E10">
        <w:rPr>
          <w:rFonts w:ascii="Times New Roman" w:hAnsi="Times New Roman" w:cs="Times New Roman"/>
          <w:noProof/>
          <w:sz w:val="20"/>
          <w:szCs w:val="20"/>
          <w:lang w:val="en-US"/>
        </w:rPr>
        <w:t>.</w:t>
      </w:r>
    </w:p>
    <w:p w14:paraId="76DB0DB2" w14:textId="77777777" w:rsidR="00DD11E6" w:rsidRPr="00316E10" w:rsidRDefault="00DD11E6" w:rsidP="00722489">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Murray, A. L., Eisner, M., Obsuth, I., &amp; Ribeaud, D. (2017). Situating violent ideations within the landscape of </w:t>
      </w:r>
      <w:r w:rsidRPr="00316E10">
        <w:rPr>
          <w:rFonts w:ascii="Times New Roman" w:hAnsi="Times New Roman" w:cs="Times New Roman"/>
          <w:noProof/>
          <w:sz w:val="20"/>
          <w:szCs w:val="20"/>
          <w:lang w:val="en-US"/>
        </w:rPr>
        <w:lastRenderedPageBreak/>
        <w:t xml:space="preserve">mental health: Associations between violent ideations and dimensions of mental health. </w:t>
      </w:r>
      <w:r w:rsidRPr="00316E10">
        <w:rPr>
          <w:rFonts w:ascii="Times New Roman" w:hAnsi="Times New Roman" w:cs="Times New Roman"/>
          <w:i/>
          <w:iCs/>
          <w:noProof/>
          <w:sz w:val="20"/>
          <w:szCs w:val="20"/>
          <w:lang w:val="en-US"/>
        </w:rPr>
        <w:t>Psychiatry Research</w:t>
      </w:r>
      <w:r w:rsidRPr="00316E10">
        <w:rPr>
          <w:rFonts w:ascii="Times New Roman" w:hAnsi="Times New Roman" w:cs="Times New Roman"/>
          <w:noProof/>
          <w:sz w:val="20"/>
          <w:szCs w:val="20"/>
          <w:lang w:val="en-US"/>
        </w:rPr>
        <w:t>, 249, 70–77.</w:t>
      </w:r>
    </w:p>
    <w:p w14:paraId="4CA96AD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Murray, A. L., Obsuth, I., Eisner, M., &amp; Ribeaud, D. (2016). Shaping aggressive personality in adolescence: Exploring cross-lagged relations between aggressive thoughts, aggressive behaviour and self-control. </w:t>
      </w:r>
      <w:r w:rsidRPr="00316E10">
        <w:rPr>
          <w:rFonts w:ascii="Times New Roman" w:hAnsi="Times New Roman" w:cs="Times New Roman"/>
          <w:i/>
          <w:iCs/>
          <w:noProof/>
          <w:sz w:val="20"/>
          <w:szCs w:val="20"/>
          <w:lang w:val="en-US"/>
        </w:rPr>
        <w:t>Personality and Individual Differences</w:t>
      </w:r>
      <w:r w:rsidRPr="00316E10">
        <w:rPr>
          <w:rFonts w:ascii="Times New Roman" w:hAnsi="Times New Roman" w:cs="Times New Roman"/>
          <w:noProof/>
          <w:sz w:val="20"/>
          <w:szCs w:val="20"/>
          <w:lang w:val="en-US"/>
        </w:rPr>
        <w:t>, 97, 1–7.</w:t>
      </w:r>
    </w:p>
    <w:p w14:paraId="1A737EDD" w14:textId="77777777" w:rsidR="00DD11E6" w:rsidRPr="00316E10" w:rsidRDefault="00DD11E6" w:rsidP="006926DB">
      <w:pPr>
        <w:widowControl w:val="0"/>
        <w:autoSpaceDE w:val="0"/>
        <w:autoSpaceDN w:val="0"/>
        <w:adjustRightInd w:val="0"/>
        <w:spacing w:before="120" w:after="120"/>
        <w:rPr>
          <w:rStyle w:val="Hyperlink"/>
          <w:rFonts w:ascii="Times New Roman" w:hAnsi="Times New Roman" w:cs="Times New Roman"/>
          <w:noProof/>
          <w:color w:val="auto"/>
          <w:sz w:val="20"/>
          <w:szCs w:val="20"/>
          <w:lang w:val="en-US"/>
        </w:rPr>
      </w:pPr>
      <w:r w:rsidRPr="00316E10">
        <w:rPr>
          <w:rFonts w:ascii="Times New Roman" w:hAnsi="Times New Roman" w:cs="Times New Roman"/>
          <w:noProof/>
          <w:sz w:val="20"/>
          <w:szCs w:val="20"/>
          <w:lang w:val="en-US"/>
        </w:rPr>
        <w:t xml:space="preserve">Murray, A. L., Obsuth, I., Eisner, M., &amp; Ribeaud, D. (2019). Evaluating Longitudinal Invariance in Dimensions of Mental Health Across Adolescence: An Analysis of the Social Behavior Questionnaire. </w:t>
      </w:r>
      <w:r w:rsidRPr="00316E10">
        <w:rPr>
          <w:rFonts w:ascii="Times New Roman" w:hAnsi="Times New Roman" w:cs="Times New Roman"/>
          <w:i/>
          <w:noProof/>
          <w:sz w:val="20"/>
          <w:szCs w:val="20"/>
          <w:lang w:val="en-US"/>
        </w:rPr>
        <w:t>Assessment</w:t>
      </w:r>
      <w:r w:rsidRPr="00316E10">
        <w:rPr>
          <w:rFonts w:ascii="Times New Roman" w:hAnsi="Times New Roman" w:cs="Times New Roman"/>
          <w:noProof/>
          <w:sz w:val="20"/>
          <w:szCs w:val="20"/>
          <w:lang w:val="en-US"/>
        </w:rPr>
        <w:t xml:space="preserve">, 26(7), 1234–1245. </w:t>
      </w:r>
      <w:hyperlink r:id="rId14" w:history="1">
        <w:r w:rsidRPr="00316E10">
          <w:rPr>
            <w:rStyle w:val="Hyperlink"/>
            <w:rFonts w:ascii="Times New Roman" w:hAnsi="Times New Roman" w:cs="Times New Roman"/>
            <w:noProof/>
            <w:color w:val="auto"/>
            <w:sz w:val="20"/>
            <w:szCs w:val="20"/>
            <w:lang w:val="en-US"/>
          </w:rPr>
          <w:t>https://doi.org/10.1177/1073191117721741</w:t>
        </w:r>
      </w:hyperlink>
    </w:p>
    <w:p w14:paraId="5BD69AD5" w14:textId="77777777" w:rsidR="00DD11E6" w:rsidRPr="00316E10" w:rsidRDefault="00DD11E6" w:rsidP="000E12BC">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Muthén, L. K., &amp; Muthén, B. O. (2017). 1998–2017. Mplus User’s Guide. Los Angeles, CA: Muthén &amp; Muthén.</w:t>
      </w:r>
    </w:p>
    <w:p w14:paraId="52FEC03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Obsuth, I., Eisner, M. P., Malti, T., &amp; Ribeaud, D. (2015). The developmental relation between aggressive behaviour and prosocial behaviour: A 5-year longitudinal study. </w:t>
      </w:r>
      <w:r w:rsidRPr="00316E10">
        <w:rPr>
          <w:rFonts w:ascii="Times New Roman" w:hAnsi="Times New Roman" w:cs="Times New Roman"/>
          <w:i/>
          <w:iCs/>
          <w:noProof/>
          <w:sz w:val="20"/>
          <w:szCs w:val="20"/>
          <w:lang w:val="en-US"/>
        </w:rPr>
        <w:t>BMC Psychology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3</w:t>
      </w:r>
      <w:r w:rsidRPr="00316E10">
        <w:rPr>
          <w:rFonts w:ascii="Times New Roman" w:hAnsi="Times New Roman" w:cs="Times New Roman"/>
          <w:i/>
          <w:noProof/>
          <w:sz w:val="20"/>
          <w:szCs w:val="20"/>
          <w:lang w:val="en-US"/>
        </w:rPr>
        <w:t>(1)</w:t>
      </w:r>
      <w:r w:rsidRPr="00316E10">
        <w:rPr>
          <w:rFonts w:ascii="Times New Roman" w:hAnsi="Times New Roman" w:cs="Times New Roman"/>
          <w:noProof/>
          <w:sz w:val="20"/>
          <w:szCs w:val="20"/>
          <w:lang w:val="en-US"/>
        </w:rPr>
        <w:t>, 16. https://doi.org/10.1186/S40359-015-0073-4</w:t>
      </w:r>
    </w:p>
    <w:p w14:paraId="1220A18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Ribeaud, D., &amp; Eisner, M. (2006). The ‘drug–crime link’from a self-control perspective: an empirical test in a Swiss youth sample. </w:t>
      </w:r>
      <w:r w:rsidRPr="00316E10">
        <w:rPr>
          <w:rFonts w:ascii="Times New Roman" w:hAnsi="Times New Roman" w:cs="Times New Roman"/>
          <w:i/>
          <w:iCs/>
          <w:noProof/>
          <w:sz w:val="20"/>
          <w:szCs w:val="20"/>
          <w:lang w:val="en-US"/>
        </w:rPr>
        <w:t>European Journal of Criminology</w:t>
      </w:r>
      <w:r w:rsidRPr="00316E10">
        <w:rPr>
          <w:rFonts w:ascii="Times New Roman" w:hAnsi="Times New Roman" w:cs="Times New Roman"/>
          <w:noProof/>
          <w:sz w:val="20"/>
          <w:szCs w:val="20"/>
          <w:lang w:val="en-US"/>
        </w:rPr>
        <w:t>, 3(1), 33-67.</w:t>
      </w:r>
    </w:p>
    <w:p w14:paraId="08E062BA"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Ribeaud, D., &amp; Eisner, M. (2010). Risk factors for aggression in pre-adolescence: Risk domains, cumulative risk and gender differences - Results from a prospective longitudinal study in a multi-ethnic urban sample. </w:t>
      </w:r>
      <w:r w:rsidRPr="00316E10">
        <w:rPr>
          <w:rFonts w:ascii="Times New Roman" w:hAnsi="Times New Roman" w:cs="Times New Roman"/>
          <w:i/>
          <w:iCs/>
          <w:noProof/>
          <w:sz w:val="20"/>
          <w:szCs w:val="20"/>
          <w:lang w:val="en-US"/>
        </w:rPr>
        <w:t>European Journal of Criminology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7</w:t>
      </w:r>
      <w:r w:rsidRPr="00316E10">
        <w:rPr>
          <w:rFonts w:ascii="Times New Roman" w:hAnsi="Times New Roman" w:cs="Times New Roman"/>
          <w:noProof/>
          <w:sz w:val="20"/>
          <w:szCs w:val="20"/>
          <w:lang w:val="en-US"/>
        </w:rPr>
        <w:t>(6), 460–498. https://doi.org/10.1177/1477370810378116</w:t>
      </w:r>
    </w:p>
    <w:p w14:paraId="23382807"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Rouquette, A., Côté, S. M., Pryor, L. E., Carbonneau, R., Vitaro, F., &amp; Tremblay, R. E. (2012). Cohort profile: The Quebec longitudinal study of kindergarten children (QLSKC). </w:t>
      </w:r>
      <w:r w:rsidRPr="00316E10">
        <w:rPr>
          <w:rFonts w:ascii="Times New Roman" w:hAnsi="Times New Roman" w:cs="Times New Roman"/>
          <w:i/>
          <w:iCs/>
          <w:noProof/>
          <w:sz w:val="20"/>
          <w:szCs w:val="20"/>
          <w:lang w:val="en-US"/>
        </w:rPr>
        <w:t>International Journal of Epidemiology</w:t>
      </w:r>
      <w:r w:rsidRPr="00316E10">
        <w:rPr>
          <w:rFonts w:ascii="Times New Roman" w:hAnsi="Times New Roman" w:cs="Times New Roman"/>
          <w:noProof/>
          <w:sz w:val="20"/>
          <w:szCs w:val="20"/>
          <w:lang w:val="en-US"/>
        </w:rPr>
        <w:t>, 43(1), 23–33.</w:t>
      </w:r>
    </w:p>
    <w:p w14:paraId="3C645FB2"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Shelton, K. K., Frick, P. J., &amp; Wootton, J. (1996). Assessment of parenting practices in families of elementary school-age children. </w:t>
      </w:r>
      <w:r w:rsidRPr="00316E10">
        <w:rPr>
          <w:rFonts w:ascii="Times New Roman" w:hAnsi="Times New Roman" w:cs="Times New Roman"/>
          <w:i/>
          <w:iCs/>
          <w:noProof/>
          <w:sz w:val="20"/>
          <w:szCs w:val="20"/>
          <w:lang w:val="en-US"/>
        </w:rPr>
        <w:t>Journal of Clinical Child Psychology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25</w:t>
      </w:r>
      <w:r w:rsidRPr="00316E10">
        <w:rPr>
          <w:rFonts w:ascii="Times New Roman" w:hAnsi="Times New Roman" w:cs="Times New Roman"/>
          <w:noProof/>
          <w:sz w:val="20"/>
          <w:szCs w:val="20"/>
          <w:lang w:val="en-US"/>
        </w:rPr>
        <w:t>(3), 317–329. https://doi.org/10.1207/s15374424jccp2503_8</w:t>
      </w:r>
    </w:p>
    <w:p w14:paraId="71B8109E"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Straus, M. A. (2010). Prevalence, societal causes, and trends in corporal punishment by parents in world perspective. </w:t>
      </w:r>
      <w:r w:rsidRPr="00316E10">
        <w:rPr>
          <w:rFonts w:ascii="Times New Roman" w:hAnsi="Times New Roman" w:cs="Times New Roman"/>
          <w:i/>
          <w:iCs/>
          <w:noProof/>
          <w:sz w:val="20"/>
          <w:szCs w:val="20"/>
          <w:lang w:val="en-US"/>
        </w:rPr>
        <w:t>Law and Contemporary Problems, 73(1)</w:t>
      </w:r>
      <w:r w:rsidRPr="00316E10">
        <w:rPr>
          <w:rFonts w:ascii="Times New Roman" w:hAnsi="Times New Roman" w:cs="Times New Roman"/>
          <w:iCs/>
          <w:noProof/>
          <w:sz w:val="20"/>
          <w:szCs w:val="20"/>
          <w:lang w:val="en-US"/>
        </w:rPr>
        <w:t>, 1-30</w:t>
      </w:r>
      <w:r w:rsidRPr="00316E10">
        <w:rPr>
          <w:rFonts w:ascii="Times New Roman" w:hAnsi="Times New Roman" w:cs="Times New Roman"/>
          <w:noProof/>
          <w:sz w:val="20"/>
          <w:szCs w:val="20"/>
          <w:lang w:val="en-US"/>
        </w:rPr>
        <w:t xml:space="preserve">. </w:t>
      </w:r>
    </w:p>
    <w:p w14:paraId="3D627F4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Straus, M. A., &amp; Donnely, D. A. (1994). Beating The Devil Out of Them: Corporal Punishment in American Families (2nd ed.). New Brunswick: Transaction Publishers.</w:t>
      </w:r>
    </w:p>
    <w:p w14:paraId="06B88BDA"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Straus, M. A., &amp; Stewart, J. H. (1999). Corporal punishment by American parents: National data on prevalence, chronicity, severity, and duration, in relation to child and family characteristics. </w:t>
      </w:r>
      <w:r w:rsidRPr="00316E10">
        <w:rPr>
          <w:rFonts w:ascii="Times New Roman" w:hAnsi="Times New Roman" w:cs="Times New Roman"/>
          <w:i/>
          <w:iCs/>
          <w:noProof/>
          <w:sz w:val="20"/>
          <w:szCs w:val="20"/>
          <w:lang w:val="en-US"/>
        </w:rPr>
        <w:t>Clinical Child and Family Psychology Review</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2</w:t>
      </w:r>
      <w:r w:rsidRPr="00316E10">
        <w:rPr>
          <w:rFonts w:ascii="Times New Roman" w:hAnsi="Times New Roman" w:cs="Times New Roman"/>
          <w:noProof/>
          <w:sz w:val="20"/>
          <w:szCs w:val="20"/>
          <w:lang w:val="en-US"/>
        </w:rPr>
        <w:t>(2), 55–70. https://doi.org/10.1023/A:1021891529770</w:t>
      </w:r>
    </w:p>
    <w:p w14:paraId="70D9D640"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Swiss Human Research Act (2014) https://www.admin.ch/opc/en/classified-compilation/20061313/index.html</w:t>
      </w:r>
    </w:p>
    <w:p w14:paraId="6FFD4DF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Tangney, J. P., Baumeister, R. F., &amp; Boone, A. L. (2004). High self-control predicts good adjustment, less pathology, better grades, and interpersonal success. </w:t>
      </w:r>
      <w:r w:rsidRPr="00316E10">
        <w:rPr>
          <w:rFonts w:ascii="Times New Roman" w:hAnsi="Times New Roman" w:cs="Times New Roman"/>
          <w:i/>
          <w:iCs/>
          <w:noProof/>
          <w:sz w:val="20"/>
          <w:szCs w:val="20"/>
          <w:lang w:val="en-US"/>
        </w:rPr>
        <w:t>Journal of Personality</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72</w:t>
      </w:r>
      <w:r w:rsidRPr="00316E10">
        <w:rPr>
          <w:rFonts w:ascii="Times New Roman" w:hAnsi="Times New Roman" w:cs="Times New Roman"/>
          <w:noProof/>
          <w:sz w:val="20"/>
          <w:szCs w:val="20"/>
          <w:lang w:val="en-US"/>
        </w:rPr>
        <w:t>(2), 271–324. https://doi.org/http://dx.doi.org/10.1111/j.0022-3506.2004.00263.x.</w:t>
      </w:r>
    </w:p>
    <w:p w14:paraId="63A4A1D1"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sz w:val="20"/>
          <w:szCs w:val="20"/>
          <w:shd w:val="clear" w:color="auto" w:fill="FFFFFF"/>
          <w:lang w:val="en-US"/>
        </w:rPr>
        <w:t>Taylor, C. A., Hamvas, L., Rice, J., Newman, D. L., &amp; DeJong, W. (2011). Perceived social norms, expectations, and attitudes toward corporal punishment among an urban community sample of parents. </w:t>
      </w:r>
      <w:r w:rsidRPr="00316E10">
        <w:rPr>
          <w:rFonts w:ascii="Times New Roman" w:hAnsi="Times New Roman" w:cs="Times New Roman"/>
          <w:i/>
          <w:iCs/>
          <w:sz w:val="20"/>
          <w:szCs w:val="20"/>
          <w:shd w:val="clear" w:color="auto" w:fill="FFFFFF"/>
          <w:lang w:val="en-US"/>
        </w:rPr>
        <w:t>Journal of Urban Health</w:t>
      </w:r>
      <w:r w:rsidRPr="00316E10">
        <w:rPr>
          <w:rFonts w:ascii="Times New Roman" w:hAnsi="Times New Roman" w:cs="Times New Roman"/>
          <w:sz w:val="20"/>
          <w:szCs w:val="20"/>
          <w:shd w:val="clear" w:color="auto" w:fill="FFFFFF"/>
          <w:lang w:val="en-US"/>
        </w:rPr>
        <w:t>, </w:t>
      </w:r>
      <w:r w:rsidRPr="00316E10">
        <w:rPr>
          <w:rFonts w:ascii="Times New Roman" w:hAnsi="Times New Roman" w:cs="Times New Roman"/>
          <w:i/>
          <w:iCs/>
          <w:sz w:val="20"/>
          <w:szCs w:val="20"/>
          <w:shd w:val="clear" w:color="auto" w:fill="FFFFFF"/>
          <w:lang w:val="en-US"/>
        </w:rPr>
        <w:t>88</w:t>
      </w:r>
      <w:r w:rsidRPr="00316E10">
        <w:rPr>
          <w:rFonts w:ascii="Times New Roman" w:hAnsi="Times New Roman" w:cs="Times New Roman"/>
          <w:sz w:val="20"/>
          <w:szCs w:val="20"/>
          <w:shd w:val="clear" w:color="auto" w:fill="FFFFFF"/>
          <w:lang w:val="en-US"/>
        </w:rPr>
        <w:t>(2), 254-269.</w:t>
      </w:r>
    </w:p>
    <w:p w14:paraId="3DE0CBD5" w14:textId="77777777" w:rsidR="00DD11E6" w:rsidRPr="00316E10" w:rsidRDefault="00DD11E6" w:rsidP="00D505A2">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 xml:space="preserve">Tremblay, R. E., Loeber, R., Gagnon, C., Charlebois, P., Larivée, S., &amp; LeBlanc, M. (1991). Disruptive boys with stable and unstable high fighting behavior patterns during junior elementary school. </w:t>
      </w:r>
      <w:r w:rsidRPr="00316E10">
        <w:rPr>
          <w:rFonts w:ascii="Times New Roman" w:hAnsi="Times New Roman" w:cs="Times New Roman"/>
          <w:i/>
          <w:iCs/>
          <w:noProof/>
          <w:sz w:val="20"/>
          <w:szCs w:val="24"/>
          <w:lang w:val="en-US"/>
        </w:rPr>
        <w:t>Journal of Abnormal Child Psychology</w:t>
      </w:r>
      <w:r w:rsidRPr="00316E10">
        <w:rPr>
          <w:rFonts w:ascii="Times New Roman" w:hAnsi="Times New Roman" w:cs="Times New Roman"/>
          <w:noProof/>
          <w:sz w:val="20"/>
          <w:szCs w:val="24"/>
          <w:lang w:val="en-US"/>
        </w:rPr>
        <w:t xml:space="preserve">, </w:t>
      </w:r>
      <w:r w:rsidRPr="00316E10">
        <w:rPr>
          <w:rFonts w:ascii="Times New Roman" w:hAnsi="Times New Roman" w:cs="Times New Roman"/>
          <w:i/>
          <w:iCs/>
          <w:noProof/>
          <w:sz w:val="20"/>
          <w:szCs w:val="24"/>
          <w:lang w:val="en-US"/>
        </w:rPr>
        <w:t>19</w:t>
      </w:r>
      <w:r w:rsidRPr="00316E10">
        <w:rPr>
          <w:rFonts w:ascii="Times New Roman" w:hAnsi="Times New Roman" w:cs="Times New Roman"/>
          <w:noProof/>
          <w:sz w:val="20"/>
          <w:szCs w:val="24"/>
          <w:lang w:val="en-US"/>
        </w:rPr>
        <w:t xml:space="preserve">(3), 285–300. </w:t>
      </w:r>
      <w:hyperlink r:id="rId15" w:history="1">
        <w:r w:rsidRPr="00316E10">
          <w:rPr>
            <w:rStyle w:val="Hyperlink"/>
            <w:rFonts w:ascii="Times New Roman" w:hAnsi="Times New Roman" w:cs="Times New Roman"/>
            <w:noProof/>
            <w:color w:val="auto"/>
            <w:sz w:val="20"/>
            <w:szCs w:val="24"/>
            <w:lang w:val="en-US"/>
          </w:rPr>
          <w:t>https://doi.org/10.1007/BF00911232</w:t>
        </w:r>
      </w:hyperlink>
    </w:p>
    <w:p w14:paraId="73F87C59"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Ttofi, M. M., Farrington, D. P., Piquero, A. R., &amp; DeLisi, M. (2016). Protective factors against offending and violence: Results from prospective longitudinal studies.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45</w:t>
      </w:r>
      <w:r w:rsidRPr="00316E10">
        <w:rPr>
          <w:rFonts w:ascii="Times New Roman" w:hAnsi="Times New Roman" w:cs="Times New Roman"/>
          <w:noProof/>
          <w:sz w:val="20"/>
          <w:szCs w:val="20"/>
          <w:lang w:val="en-US"/>
        </w:rPr>
        <w:t>, 1–3. https://doi.org/10.1016/j.jcrimjus.2016.02.001</w:t>
      </w:r>
    </w:p>
    <w:p w14:paraId="1EC75799"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Ttofi, M. M., Farrington, D. P., Piquero, A. R., Lösel, F., DeLisi, M., &amp; Murray, J. (2016). Intelligence as a protective factor against offending: A meta-analytic review of prospective longitudinal studies.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45</w:t>
      </w:r>
      <w:r w:rsidRPr="00316E10">
        <w:rPr>
          <w:rFonts w:ascii="Times New Roman" w:hAnsi="Times New Roman" w:cs="Times New Roman"/>
          <w:noProof/>
          <w:sz w:val="20"/>
          <w:szCs w:val="20"/>
          <w:lang w:val="en-US"/>
        </w:rPr>
        <w:t>, 4–18. https://doi.org/10.1016/j.jcrimjus.2016.02.003</w:t>
      </w:r>
    </w:p>
    <w:p w14:paraId="60784665"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lastRenderedPageBreak/>
        <w:t xml:space="preserve">Vassallo, S., Edwards, B., &amp; Forrest, W. (2016). Childhood behavior problems and fighting in early adulthood: What factors are protective? </w:t>
      </w:r>
      <w:r w:rsidRPr="00316E10">
        <w:rPr>
          <w:rFonts w:ascii="Times New Roman" w:hAnsi="Times New Roman" w:cs="Times New Roman"/>
          <w:i/>
          <w:iCs/>
          <w:noProof/>
          <w:sz w:val="20"/>
          <w:szCs w:val="20"/>
          <w:lang w:val="en-US"/>
        </w:rPr>
        <w:t>Journal of Criminal Justice</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45</w:t>
      </w:r>
      <w:r w:rsidRPr="00316E10">
        <w:rPr>
          <w:rFonts w:ascii="Times New Roman" w:hAnsi="Times New Roman" w:cs="Times New Roman"/>
          <w:noProof/>
          <w:sz w:val="20"/>
          <w:szCs w:val="20"/>
          <w:lang w:val="en-US"/>
        </w:rPr>
        <w:t>, 85–93. https://doi.org/10.1016/j.jcrimjus.2016.02.010</w:t>
      </w:r>
    </w:p>
    <w:p w14:paraId="01318B47" w14:textId="77777777" w:rsidR="00DD11E6" w:rsidRPr="00316E10" w:rsidRDefault="00DD11E6" w:rsidP="00D505A2">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 xml:space="preserve">Weiss, B., Dodge, K. A., Bates, J. E., &amp; Pettit, G. S. (1992). Some consequences of early harsh discipline: Child aggression and a maladaptive social information processing style. </w:t>
      </w:r>
      <w:r w:rsidRPr="00316E10">
        <w:rPr>
          <w:rFonts w:ascii="Times New Roman" w:hAnsi="Times New Roman" w:cs="Times New Roman"/>
          <w:i/>
          <w:iCs/>
          <w:noProof/>
          <w:sz w:val="20"/>
          <w:szCs w:val="24"/>
          <w:lang w:val="en-US"/>
        </w:rPr>
        <w:t>Child development</w:t>
      </w:r>
      <w:r w:rsidRPr="00316E10">
        <w:rPr>
          <w:rFonts w:ascii="Times New Roman" w:hAnsi="Times New Roman" w:cs="Times New Roman"/>
          <w:noProof/>
          <w:sz w:val="20"/>
          <w:szCs w:val="24"/>
          <w:lang w:val="en-US"/>
        </w:rPr>
        <w:t xml:space="preserve">, 63(6), 1321-1335. </w:t>
      </w:r>
    </w:p>
    <w:p w14:paraId="64B8DC90" w14:textId="77777777" w:rsidR="00DD11E6" w:rsidRPr="00316E10" w:rsidRDefault="00DD11E6" w:rsidP="00D505A2">
      <w:pPr>
        <w:widowControl w:val="0"/>
        <w:autoSpaceDE w:val="0"/>
        <w:autoSpaceDN w:val="0"/>
        <w:adjustRightInd w:val="0"/>
        <w:spacing w:line="240" w:lineRule="auto"/>
        <w:ind w:left="480" w:hanging="480"/>
        <w:rPr>
          <w:rFonts w:ascii="Times New Roman" w:hAnsi="Times New Roman" w:cs="Times New Roman"/>
          <w:noProof/>
          <w:sz w:val="20"/>
          <w:szCs w:val="24"/>
          <w:lang w:val="en-US"/>
        </w:rPr>
      </w:pPr>
      <w:r w:rsidRPr="00316E10">
        <w:rPr>
          <w:rFonts w:ascii="Times New Roman" w:hAnsi="Times New Roman" w:cs="Times New Roman"/>
          <w:noProof/>
          <w:sz w:val="20"/>
          <w:szCs w:val="24"/>
          <w:lang w:val="en-US"/>
        </w:rPr>
        <w:t>Wetzels, P. (2001). Jugend und Gewalt: Eine repräsentative Dunkelfeldanalyse in München und acht anderen deutschen Städten. Nomos-Verlag-Ges..</w:t>
      </w:r>
    </w:p>
    <w:p w14:paraId="22F25BE1" w14:textId="77777777" w:rsidR="00DD11E6" w:rsidRPr="00316E10" w:rsidRDefault="00DD11E6" w:rsidP="00D505A2">
      <w:pPr>
        <w:widowControl w:val="0"/>
        <w:autoSpaceDE w:val="0"/>
        <w:autoSpaceDN w:val="0"/>
        <w:adjustRightInd w:val="0"/>
        <w:spacing w:before="120" w:after="120"/>
        <w:ind w:left="480" w:hanging="480"/>
        <w:rPr>
          <w:rFonts w:ascii="Times New Roman" w:hAnsi="Times New Roman" w:cs="Times New Roman"/>
          <w:noProof/>
          <w:sz w:val="20"/>
          <w:szCs w:val="20"/>
          <w:lang w:val="en-US"/>
        </w:rPr>
      </w:pPr>
      <w:r w:rsidRPr="00316E10">
        <w:rPr>
          <w:rFonts w:ascii="Times New Roman" w:hAnsi="Times New Roman" w:cs="Times New Roman"/>
          <w:noProof/>
          <w:sz w:val="20"/>
          <w:szCs w:val="20"/>
          <w:lang w:val="en-US"/>
        </w:rPr>
        <w:t xml:space="preserve">Widaman, K. F., Helm, J. L., Castro-Schilo, L., Pluess, M., Stallings, M. C., &amp; Belsky, J. (2012). Distinguishing ordinal and disordinal interactions. </w:t>
      </w:r>
      <w:r w:rsidRPr="00316E10">
        <w:rPr>
          <w:rFonts w:ascii="Times New Roman" w:hAnsi="Times New Roman" w:cs="Times New Roman"/>
          <w:i/>
          <w:iCs/>
          <w:noProof/>
          <w:sz w:val="20"/>
          <w:szCs w:val="20"/>
          <w:lang w:val="en-US"/>
        </w:rPr>
        <w:t>Psychological Methods</w:t>
      </w:r>
      <w:r w:rsidRPr="00316E10">
        <w:rPr>
          <w:rFonts w:ascii="Times New Roman" w:hAnsi="Times New Roman" w:cs="Times New Roman"/>
          <w:noProof/>
          <w:sz w:val="20"/>
          <w:szCs w:val="20"/>
          <w:lang w:val="en-US"/>
        </w:rPr>
        <w:t xml:space="preserve">, </w:t>
      </w:r>
      <w:r w:rsidRPr="00316E10">
        <w:rPr>
          <w:rFonts w:ascii="Times New Roman" w:hAnsi="Times New Roman" w:cs="Times New Roman"/>
          <w:i/>
          <w:iCs/>
          <w:noProof/>
          <w:sz w:val="20"/>
          <w:szCs w:val="20"/>
          <w:lang w:val="en-US"/>
        </w:rPr>
        <w:t>17</w:t>
      </w:r>
      <w:r w:rsidRPr="00316E10">
        <w:rPr>
          <w:rFonts w:ascii="Times New Roman" w:hAnsi="Times New Roman" w:cs="Times New Roman"/>
          <w:noProof/>
          <w:sz w:val="20"/>
          <w:szCs w:val="20"/>
          <w:lang w:val="en-US"/>
        </w:rPr>
        <w:t>(4), 615–622. https://doi.org/10.1037/a0030003</w:t>
      </w:r>
    </w:p>
    <w:p w14:paraId="6CCE2395" w14:textId="2BC51A57" w:rsidR="00BE275E" w:rsidRPr="00316E10" w:rsidRDefault="00BE275E" w:rsidP="00C03404">
      <w:pPr>
        <w:rPr>
          <w:rFonts w:ascii="Times New Roman" w:hAnsi="Times New Roman" w:cs="Times New Roman"/>
          <w:b/>
          <w:sz w:val="20"/>
          <w:szCs w:val="20"/>
          <w:lang w:val="en-US"/>
        </w:rPr>
      </w:pPr>
    </w:p>
    <w:p w14:paraId="43903AFF" w14:textId="0F3415BE" w:rsidR="00EC7BBF" w:rsidRPr="00316E10" w:rsidRDefault="00EC7BBF" w:rsidP="00C03404">
      <w:pPr>
        <w:rPr>
          <w:rFonts w:ascii="Times New Roman" w:hAnsi="Times New Roman" w:cs="Times New Roman"/>
          <w:b/>
          <w:sz w:val="20"/>
          <w:szCs w:val="20"/>
          <w:lang w:val="en-US"/>
        </w:rPr>
      </w:pPr>
    </w:p>
    <w:p w14:paraId="5C32C9FA" w14:textId="237B5F41" w:rsidR="00EC7BBF" w:rsidRPr="00316E10" w:rsidRDefault="00EC7BBF">
      <w:pPr>
        <w:rPr>
          <w:rFonts w:ascii="Times New Roman" w:hAnsi="Times New Roman" w:cs="Times New Roman"/>
          <w:b/>
          <w:sz w:val="20"/>
          <w:szCs w:val="20"/>
          <w:lang w:val="en-US"/>
        </w:rPr>
      </w:pPr>
      <w:r w:rsidRPr="00316E10">
        <w:rPr>
          <w:rFonts w:ascii="Times New Roman" w:hAnsi="Times New Roman" w:cs="Times New Roman"/>
          <w:b/>
          <w:sz w:val="20"/>
          <w:szCs w:val="20"/>
          <w:lang w:val="en-US"/>
        </w:rPr>
        <w:br w:type="page"/>
      </w:r>
    </w:p>
    <w:p w14:paraId="431EB734" w14:textId="326C6F7F" w:rsidR="009A46AE" w:rsidRPr="00316E10" w:rsidRDefault="009A46AE" w:rsidP="009A46AE">
      <w:pPr>
        <w:pStyle w:val="Caption"/>
        <w:rPr>
          <w:lang w:val="en-US"/>
        </w:rPr>
      </w:pPr>
      <w:r w:rsidRPr="00316E10">
        <w:rPr>
          <w:b/>
          <w:bCs w:val="0"/>
          <w:lang w:val="en-US"/>
        </w:rPr>
        <w:lastRenderedPageBreak/>
        <w:t xml:space="preserve">Table </w:t>
      </w:r>
      <w:r w:rsidR="00AC4411" w:rsidRPr="00316E10">
        <w:rPr>
          <w:b/>
          <w:bCs w:val="0"/>
          <w:lang w:val="en-US"/>
        </w:rPr>
        <w:fldChar w:fldCharType="begin"/>
      </w:r>
      <w:r w:rsidR="00AC4411" w:rsidRPr="00316E10">
        <w:rPr>
          <w:b/>
          <w:bCs w:val="0"/>
          <w:lang w:val="en-US"/>
        </w:rPr>
        <w:instrText xml:space="preserve"> SEQ Table \* ARABIC </w:instrText>
      </w:r>
      <w:r w:rsidR="00AC4411" w:rsidRPr="00316E10">
        <w:rPr>
          <w:b/>
          <w:bCs w:val="0"/>
          <w:lang w:val="en-US"/>
        </w:rPr>
        <w:fldChar w:fldCharType="separate"/>
      </w:r>
      <w:r w:rsidRPr="00316E10">
        <w:rPr>
          <w:b/>
          <w:bCs w:val="0"/>
          <w:noProof/>
          <w:lang w:val="en-US"/>
        </w:rPr>
        <w:t>1</w:t>
      </w:r>
      <w:r w:rsidR="00AC4411" w:rsidRPr="00316E10">
        <w:rPr>
          <w:b/>
          <w:bCs w:val="0"/>
          <w:noProof/>
          <w:lang w:val="en-US"/>
        </w:rPr>
        <w:fldChar w:fldCharType="end"/>
      </w:r>
      <w:r w:rsidRPr="00316E10">
        <w:rPr>
          <w:lang w:val="en-US"/>
        </w:rPr>
        <w:t xml:space="preserve"> Self-Control Scale Items</w:t>
      </w:r>
    </w:p>
    <w:tbl>
      <w:tblPr>
        <w:tblStyle w:val="TableGrid"/>
        <w:tblW w:w="7424" w:type="dxa"/>
        <w:tblLook w:val="04A0" w:firstRow="1" w:lastRow="0" w:firstColumn="1" w:lastColumn="0" w:noHBand="0" w:noVBand="1"/>
      </w:tblPr>
      <w:tblGrid>
        <w:gridCol w:w="7424"/>
      </w:tblGrid>
      <w:tr w:rsidR="00627AF0" w:rsidRPr="00316E10" w14:paraId="4521628E" w14:textId="77777777" w:rsidTr="00F60E04">
        <w:trPr>
          <w:trHeight w:val="363"/>
        </w:trPr>
        <w:tc>
          <w:tcPr>
            <w:tcW w:w="0" w:type="auto"/>
            <w:tcBorders>
              <w:top w:val="single" w:sz="4" w:space="0" w:color="auto"/>
              <w:left w:val="nil"/>
              <w:bottom w:val="single" w:sz="4" w:space="0" w:color="auto"/>
              <w:right w:val="nil"/>
            </w:tcBorders>
          </w:tcPr>
          <w:p w14:paraId="77A44D37" w14:textId="77777777" w:rsidR="00627AF0" w:rsidRPr="00316E10" w:rsidRDefault="00627AF0" w:rsidP="001A3D8A">
            <w:pPr>
              <w:spacing w:line="360" w:lineRule="auto"/>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Item</w:t>
            </w:r>
          </w:p>
        </w:tc>
      </w:tr>
      <w:tr w:rsidR="00627AF0" w:rsidRPr="00316E10" w14:paraId="19DF3F18" w14:textId="77777777" w:rsidTr="00F60E04">
        <w:trPr>
          <w:trHeight w:val="363"/>
        </w:trPr>
        <w:tc>
          <w:tcPr>
            <w:tcW w:w="0" w:type="auto"/>
            <w:tcBorders>
              <w:top w:val="single" w:sz="4" w:space="0" w:color="auto"/>
              <w:left w:val="nil"/>
              <w:bottom w:val="nil"/>
              <w:right w:val="nil"/>
            </w:tcBorders>
          </w:tcPr>
          <w:p w14:paraId="2B6E0E2B" w14:textId="253B76E8" w:rsidR="00627AF0" w:rsidRPr="00316E10" w:rsidRDefault="00627AF0" w:rsidP="001A3D8A">
            <w:pPr>
              <w:spacing w:line="360" w:lineRule="auto"/>
              <w:rPr>
                <w:rFonts w:ascii="Times New Roman" w:eastAsia="Arial" w:hAnsi="Times New Roman" w:cs="Times New Roman"/>
                <w:i/>
                <w:iCs/>
                <w:sz w:val="20"/>
                <w:szCs w:val="20"/>
                <w:lang w:val="en-US"/>
              </w:rPr>
            </w:pPr>
            <w:r w:rsidRPr="00316E10">
              <w:rPr>
                <w:rFonts w:ascii="Times New Roman" w:eastAsia="Arial" w:hAnsi="Times New Roman" w:cs="Times New Roman"/>
                <w:i/>
                <w:iCs/>
                <w:sz w:val="20"/>
                <w:szCs w:val="20"/>
                <w:lang w:val="en-US"/>
              </w:rPr>
              <w:t>Impulsivity</w:t>
            </w:r>
          </w:p>
        </w:tc>
      </w:tr>
      <w:tr w:rsidR="00627AF0" w:rsidRPr="00316E10" w14:paraId="351EC20F" w14:textId="77777777" w:rsidTr="00F60E04">
        <w:trPr>
          <w:trHeight w:val="363"/>
        </w:trPr>
        <w:tc>
          <w:tcPr>
            <w:tcW w:w="0" w:type="auto"/>
            <w:tcBorders>
              <w:top w:val="nil"/>
              <w:left w:val="nil"/>
              <w:bottom w:val="nil"/>
              <w:right w:val="nil"/>
            </w:tcBorders>
          </w:tcPr>
          <w:p w14:paraId="3CE10014" w14:textId="46FFC7E9" w:rsidR="00627AF0" w:rsidRPr="00316E10" w:rsidRDefault="00627AF0" w:rsidP="00B47D56">
            <w:pPr>
              <w:spacing w:line="360" w:lineRule="auto"/>
              <w:ind w:firstLine="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I often act in the moment without stopping to think. </w:t>
            </w:r>
          </w:p>
        </w:tc>
      </w:tr>
      <w:tr w:rsidR="00627AF0" w:rsidRPr="00316E10" w14:paraId="4261B920" w14:textId="77777777" w:rsidTr="00F60E04">
        <w:trPr>
          <w:trHeight w:val="363"/>
        </w:trPr>
        <w:tc>
          <w:tcPr>
            <w:tcW w:w="0" w:type="auto"/>
            <w:tcBorders>
              <w:top w:val="nil"/>
              <w:left w:val="nil"/>
              <w:bottom w:val="nil"/>
              <w:right w:val="nil"/>
            </w:tcBorders>
          </w:tcPr>
          <w:p w14:paraId="442FA052" w14:textId="25DC71AE" w:rsidR="00627AF0" w:rsidRPr="00316E10" w:rsidRDefault="00627AF0" w:rsidP="00B47D56">
            <w:pPr>
              <w:spacing w:line="360" w:lineRule="auto"/>
              <w:ind w:firstLine="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I do whatever brings me pleasure here and now, even at the cost of some distant goal.</w:t>
            </w:r>
          </w:p>
        </w:tc>
      </w:tr>
      <w:tr w:rsidR="00627AF0" w:rsidRPr="00316E10" w14:paraId="11366E15" w14:textId="77777777" w:rsidTr="00F60E04">
        <w:trPr>
          <w:trHeight w:val="363"/>
        </w:trPr>
        <w:tc>
          <w:tcPr>
            <w:tcW w:w="0" w:type="auto"/>
            <w:tcBorders>
              <w:top w:val="nil"/>
              <w:left w:val="nil"/>
              <w:bottom w:val="nil"/>
              <w:right w:val="nil"/>
            </w:tcBorders>
          </w:tcPr>
          <w:p w14:paraId="0BD6B0E5" w14:textId="7A57DB67" w:rsidR="00627AF0" w:rsidRPr="00316E10" w:rsidRDefault="00627AF0" w:rsidP="00627AF0">
            <w:pPr>
              <w:spacing w:line="360" w:lineRule="auto"/>
              <w:rPr>
                <w:rFonts w:ascii="Times New Roman" w:eastAsia="Arial" w:hAnsi="Times New Roman" w:cs="Times New Roman"/>
                <w:i/>
                <w:iCs/>
                <w:sz w:val="20"/>
                <w:szCs w:val="20"/>
                <w:lang w:val="en-US"/>
              </w:rPr>
            </w:pPr>
            <w:r w:rsidRPr="00316E10">
              <w:rPr>
                <w:rFonts w:ascii="Times New Roman" w:eastAsia="Arial" w:hAnsi="Times New Roman" w:cs="Times New Roman"/>
                <w:i/>
                <w:iCs/>
                <w:sz w:val="20"/>
                <w:szCs w:val="20"/>
                <w:lang w:val="en-US"/>
              </w:rPr>
              <w:t>Self-centeredness</w:t>
            </w:r>
          </w:p>
        </w:tc>
      </w:tr>
      <w:tr w:rsidR="00627AF0" w:rsidRPr="00316E10" w14:paraId="2688D7FE" w14:textId="77777777" w:rsidTr="00F60E04">
        <w:trPr>
          <w:trHeight w:val="363"/>
        </w:trPr>
        <w:tc>
          <w:tcPr>
            <w:tcW w:w="0" w:type="auto"/>
            <w:tcBorders>
              <w:top w:val="nil"/>
              <w:left w:val="nil"/>
              <w:bottom w:val="nil"/>
              <w:right w:val="nil"/>
            </w:tcBorders>
          </w:tcPr>
          <w:p w14:paraId="51E75AE1" w14:textId="56FCB05C" w:rsidR="00627AF0" w:rsidRPr="00316E10" w:rsidRDefault="00627AF0"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I try to get the things I want even when I know it’s causing problems for other people. </w:t>
            </w:r>
          </w:p>
        </w:tc>
      </w:tr>
      <w:tr w:rsidR="00B47D56" w:rsidRPr="00316E10" w14:paraId="51A9EF06" w14:textId="77777777" w:rsidTr="00F60E04">
        <w:trPr>
          <w:trHeight w:val="363"/>
        </w:trPr>
        <w:tc>
          <w:tcPr>
            <w:tcW w:w="0" w:type="auto"/>
            <w:tcBorders>
              <w:top w:val="nil"/>
              <w:left w:val="nil"/>
              <w:bottom w:val="nil"/>
              <w:right w:val="nil"/>
            </w:tcBorders>
          </w:tcPr>
          <w:p w14:paraId="7157D597" w14:textId="1978A15B" w:rsidR="00B47D56" w:rsidRPr="00316E10" w:rsidRDefault="00B47D56"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If the things I do upset people, it’s their problem, not mine.</w:t>
            </w:r>
          </w:p>
        </w:tc>
      </w:tr>
      <w:tr w:rsidR="00627AF0" w:rsidRPr="00316E10" w14:paraId="5A57323A" w14:textId="77777777" w:rsidTr="00F60E04">
        <w:trPr>
          <w:trHeight w:val="363"/>
        </w:trPr>
        <w:tc>
          <w:tcPr>
            <w:tcW w:w="0" w:type="auto"/>
            <w:tcBorders>
              <w:top w:val="nil"/>
              <w:left w:val="nil"/>
              <w:bottom w:val="nil"/>
              <w:right w:val="nil"/>
            </w:tcBorders>
          </w:tcPr>
          <w:p w14:paraId="06994AF4" w14:textId="48C28D00" w:rsidR="00627AF0" w:rsidRPr="00316E10" w:rsidRDefault="00627AF0" w:rsidP="001A3D8A">
            <w:pPr>
              <w:spacing w:line="360" w:lineRule="auto"/>
              <w:rPr>
                <w:rFonts w:ascii="Times New Roman" w:eastAsia="Arial" w:hAnsi="Times New Roman" w:cs="Times New Roman"/>
                <w:i/>
                <w:iCs/>
                <w:sz w:val="20"/>
                <w:szCs w:val="20"/>
                <w:lang w:val="en-US"/>
              </w:rPr>
            </w:pPr>
            <w:r w:rsidRPr="00316E10">
              <w:rPr>
                <w:rFonts w:ascii="Times New Roman" w:eastAsia="Arial" w:hAnsi="Times New Roman" w:cs="Times New Roman"/>
                <w:i/>
                <w:iCs/>
                <w:sz w:val="20"/>
                <w:szCs w:val="20"/>
                <w:lang w:val="en-US"/>
              </w:rPr>
              <w:t>Risk-Seeking</w:t>
            </w:r>
          </w:p>
        </w:tc>
      </w:tr>
      <w:tr w:rsidR="00627AF0" w:rsidRPr="00316E10" w14:paraId="16E61225" w14:textId="77777777" w:rsidTr="00F60E04">
        <w:trPr>
          <w:trHeight w:val="363"/>
        </w:trPr>
        <w:tc>
          <w:tcPr>
            <w:tcW w:w="0" w:type="auto"/>
            <w:tcBorders>
              <w:top w:val="nil"/>
              <w:left w:val="nil"/>
              <w:bottom w:val="nil"/>
              <w:right w:val="nil"/>
            </w:tcBorders>
          </w:tcPr>
          <w:p w14:paraId="38506B0F" w14:textId="5510FA64" w:rsidR="00627AF0" w:rsidRPr="00316E10" w:rsidRDefault="00627AF0"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Sometimes I do dangerous things just for the fun of it. </w:t>
            </w:r>
          </w:p>
        </w:tc>
      </w:tr>
      <w:tr w:rsidR="00B47D56" w:rsidRPr="00316E10" w14:paraId="6384485B" w14:textId="77777777" w:rsidTr="00F60E04">
        <w:trPr>
          <w:trHeight w:val="363"/>
        </w:trPr>
        <w:tc>
          <w:tcPr>
            <w:tcW w:w="0" w:type="auto"/>
            <w:tcBorders>
              <w:top w:val="nil"/>
              <w:left w:val="nil"/>
              <w:bottom w:val="nil"/>
              <w:right w:val="nil"/>
            </w:tcBorders>
          </w:tcPr>
          <w:p w14:paraId="0DBE95C4" w14:textId="089A392A" w:rsidR="00B47D56" w:rsidRPr="00316E10" w:rsidRDefault="00B47D56"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Excitement and adventure are more important to me than security.</w:t>
            </w:r>
          </w:p>
        </w:tc>
      </w:tr>
      <w:tr w:rsidR="00627AF0" w:rsidRPr="00316E10" w14:paraId="18D98E36" w14:textId="77777777" w:rsidTr="00F60E04">
        <w:trPr>
          <w:trHeight w:val="363"/>
        </w:trPr>
        <w:tc>
          <w:tcPr>
            <w:tcW w:w="0" w:type="auto"/>
            <w:tcBorders>
              <w:top w:val="nil"/>
              <w:left w:val="nil"/>
              <w:bottom w:val="nil"/>
              <w:right w:val="nil"/>
            </w:tcBorders>
          </w:tcPr>
          <w:p w14:paraId="5D8E9C05" w14:textId="4B20622D" w:rsidR="00627AF0" w:rsidRPr="00316E10" w:rsidRDefault="00627AF0" w:rsidP="001A3D8A">
            <w:pPr>
              <w:spacing w:line="360" w:lineRule="auto"/>
              <w:rPr>
                <w:rFonts w:ascii="Times New Roman" w:eastAsia="Arial" w:hAnsi="Times New Roman" w:cs="Times New Roman"/>
                <w:i/>
                <w:iCs/>
                <w:sz w:val="20"/>
                <w:szCs w:val="20"/>
                <w:lang w:val="en-US"/>
              </w:rPr>
            </w:pPr>
            <w:r w:rsidRPr="00316E10">
              <w:rPr>
                <w:rFonts w:ascii="Times New Roman" w:eastAsia="Arial" w:hAnsi="Times New Roman" w:cs="Times New Roman"/>
                <w:i/>
                <w:iCs/>
                <w:sz w:val="20"/>
                <w:szCs w:val="20"/>
                <w:lang w:val="en-US"/>
              </w:rPr>
              <w:t>Volatile temper</w:t>
            </w:r>
          </w:p>
        </w:tc>
      </w:tr>
      <w:tr w:rsidR="00627AF0" w:rsidRPr="00316E10" w14:paraId="0BE96EDE" w14:textId="77777777" w:rsidTr="00F60E04">
        <w:trPr>
          <w:trHeight w:val="363"/>
        </w:trPr>
        <w:tc>
          <w:tcPr>
            <w:tcW w:w="0" w:type="auto"/>
            <w:tcBorders>
              <w:top w:val="nil"/>
              <w:left w:val="nil"/>
              <w:bottom w:val="nil"/>
              <w:right w:val="nil"/>
            </w:tcBorders>
          </w:tcPr>
          <w:p w14:paraId="6D6257D6" w14:textId="39A6C0DE" w:rsidR="00627AF0" w:rsidRPr="00316E10" w:rsidRDefault="00627AF0"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If I don’t get something I want immediately, I get angry pretty quickly. </w:t>
            </w:r>
          </w:p>
        </w:tc>
      </w:tr>
      <w:tr w:rsidR="00B47D56" w:rsidRPr="00316E10" w14:paraId="5B7587D2" w14:textId="77777777" w:rsidTr="00F60E04">
        <w:trPr>
          <w:trHeight w:val="363"/>
        </w:trPr>
        <w:tc>
          <w:tcPr>
            <w:tcW w:w="0" w:type="auto"/>
            <w:tcBorders>
              <w:top w:val="nil"/>
              <w:left w:val="nil"/>
              <w:bottom w:val="nil"/>
              <w:right w:val="nil"/>
            </w:tcBorders>
          </w:tcPr>
          <w:p w14:paraId="64D85D05" w14:textId="3E4E0BC4" w:rsidR="00B47D56" w:rsidRPr="00316E10" w:rsidRDefault="00B47D56"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I lose my temper pretty easily.</w:t>
            </w:r>
          </w:p>
        </w:tc>
      </w:tr>
      <w:tr w:rsidR="00627AF0" w:rsidRPr="00316E10" w14:paraId="7F4A217C" w14:textId="77777777" w:rsidTr="00F60E04">
        <w:trPr>
          <w:trHeight w:val="363"/>
        </w:trPr>
        <w:tc>
          <w:tcPr>
            <w:tcW w:w="0" w:type="auto"/>
            <w:tcBorders>
              <w:top w:val="nil"/>
              <w:left w:val="nil"/>
              <w:bottom w:val="nil"/>
              <w:right w:val="nil"/>
            </w:tcBorders>
          </w:tcPr>
          <w:p w14:paraId="6A85A816" w14:textId="5271B3E4" w:rsidR="00627AF0" w:rsidRPr="00316E10" w:rsidRDefault="00627AF0" w:rsidP="00627AF0">
            <w:pPr>
              <w:spacing w:line="360" w:lineRule="auto"/>
              <w:rPr>
                <w:rFonts w:ascii="Times New Roman" w:eastAsia="Arial" w:hAnsi="Times New Roman" w:cs="Times New Roman"/>
                <w:i/>
                <w:iCs/>
                <w:sz w:val="20"/>
                <w:szCs w:val="20"/>
                <w:lang w:val="en-US"/>
              </w:rPr>
            </w:pPr>
            <w:r w:rsidRPr="00316E10">
              <w:rPr>
                <w:rFonts w:ascii="Times New Roman" w:eastAsia="Arial" w:hAnsi="Times New Roman" w:cs="Times New Roman"/>
                <w:i/>
                <w:iCs/>
                <w:sz w:val="20"/>
                <w:szCs w:val="20"/>
                <w:lang w:val="en-US"/>
              </w:rPr>
              <w:t>Preference for Physical activities</w:t>
            </w:r>
          </w:p>
        </w:tc>
      </w:tr>
      <w:tr w:rsidR="00627AF0" w:rsidRPr="00316E10" w14:paraId="49582B2F" w14:textId="77777777" w:rsidTr="00EA43F8">
        <w:trPr>
          <w:trHeight w:val="363"/>
        </w:trPr>
        <w:tc>
          <w:tcPr>
            <w:tcW w:w="0" w:type="auto"/>
            <w:tcBorders>
              <w:top w:val="nil"/>
              <w:left w:val="nil"/>
              <w:bottom w:val="nil"/>
              <w:right w:val="nil"/>
            </w:tcBorders>
          </w:tcPr>
          <w:p w14:paraId="1256B92D" w14:textId="4646CA57" w:rsidR="00627AF0" w:rsidRPr="00316E10" w:rsidRDefault="00627AF0"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 xml:space="preserve">If I have a choice, I would rather do something physical than something mental. </w:t>
            </w:r>
          </w:p>
        </w:tc>
      </w:tr>
      <w:tr w:rsidR="00B47D56" w:rsidRPr="00316E10" w14:paraId="5B277120" w14:textId="77777777" w:rsidTr="00EA43F8">
        <w:trPr>
          <w:trHeight w:val="363"/>
        </w:trPr>
        <w:tc>
          <w:tcPr>
            <w:tcW w:w="0" w:type="auto"/>
            <w:tcBorders>
              <w:top w:val="nil"/>
              <w:left w:val="nil"/>
              <w:bottom w:val="single" w:sz="4" w:space="0" w:color="auto"/>
              <w:right w:val="nil"/>
            </w:tcBorders>
          </w:tcPr>
          <w:p w14:paraId="7E09DB1A" w14:textId="3E0D6366" w:rsidR="00B47D56" w:rsidRPr="00316E10" w:rsidRDefault="00B47D56" w:rsidP="00B47D56">
            <w:pPr>
              <w:spacing w:line="360" w:lineRule="auto"/>
              <w:ind w:left="176"/>
              <w:rPr>
                <w:rFonts w:ascii="Times New Roman" w:eastAsia="Arial" w:hAnsi="Times New Roman" w:cs="Times New Roman"/>
                <w:sz w:val="20"/>
                <w:szCs w:val="20"/>
                <w:lang w:val="en-US"/>
              </w:rPr>
            </w:pPr>
            <w:r w:rsidRPr="00316E10">
              <w:rPr>
                <w:rFonts w:ascii="Times New Roman" w:eastAsia="Arial" w:hAnsi="Times New Roman" w:cs="Times New Roman"/>
                <w:sz w:val="20"/>
                <w:szCs w:val="20"/>
                <w:lang w:val="en-US"/>
              </w:rPr>
              <w:t>I like to get out and do things more than I like to read or contemplate ideas.</w:t>
            </w:r>
          </w:p>
        </w:tc>
      </w:tr>
    </w:tbl>
    <w:p w14:paraId="567D875C" w14:textId="2D5FC1B7" w:rsidR="00EE2D01" w:rsidRPr="00316E10" w:rsidRDefault="00EE2D01" w:rsidP="00EE2D01">
      <w:pPr>
        <w:spacing w:line="360" w:lineRule="auto"/>
        <w:rPr>
          <w:rFonts w:ascii="Times New Roman" w:eastAsia="Arial" w:hAnsi="Times New Roman" w:cs="Times New Roman"/>
          <w:sz w:val="20"/>
          <w:szCs w:val="20"/>
          <w:lang w:val="en-US"/>
        </w:rPr>
      </w:pPr>
    </w:p>
    <w:p w14:paraId="4D975C93" w14:textId="77777777" w:rsidR="009F3131" w:rsidRPr="00316E10" w:rsidRDefault="009F3131" w:rsidP="00EE2D01">
      <w:pPr>
        <w:spacing w:line="360" w:lineRule="auto"/>
        <w:rPr>
          <w:rFonts w:ascii="Times New Roman" w:eastAsia="Arial" w:hAnsi="Times New Roman" w:cs="Times New Roman"/>
          <w:sz w:val="20"/>
          <w:szCs w:val="20"/>
          <w:lang w:val="en-US"/>
        </w:rPr>
      </w:pPr>
    </w:p>
    <w:tbl>
      <w:tblPr>
        <w:tblStyle w:val="TableGrid"/>
        <w:tblW w:w="5000" w:type="pct"/>
        <w:tblLook w:val="04A0" w:firstRow="1" w:lastRow="0" w:firstColumn="1" w:lastColumn="0" w:noHBand="0" w:noVBand="1"/>
      </w:tblPr>
      <w:tblGrid>
        <w:gridCol w:w="1987"/>
        <w:gridCol w:w="705"/>
        <w:gridCol w:w="1228"/>
        <w:gridCol w:w="1228"/>
        <w:gridCol w:w="1341"/>
        <w:gridCol w:w="1385"/>
        <w:gridCol w:w="1152"/>
      </w:tblGrid>
      <w:tr w:rsidR="009F3131" w:rsidRPr="00316E10" w14:paraId="54114A9B" w14:textId="77777777" w:rsidTr="001A3D8A">
        <w:tc>
          <w:tcPr>
            <w:tcW w:w="4362" w:type="pct"/>
            <w:gridSpan w:val="6"/>
            <w:tcBorders>
              <w:top w:val="nil"/>
              <w:left w:val="nil"/>
              <w:bottom w:val="single" w:sz="4" w:space="0" w:color="auto"/>
              <w:right w:val="nil"/>
            </w:tcBorders>
          </w:tcPr>
          <w:p w14:paraId="4129A2FF" w14:textId="77777777" w:rsidR="009F3131" w:rsidRPr="00316E10" w:rsidRDefault="009F3131" w:rsidP="001A3D8A">
            <w:pPr>
              <w:pStyle w:val="Caption"/>
              <w:rPr>
                <w:lang w:val="en-US"/>
              </w:rPr>
            </w:pPr>
            <w:bookmarkStart w:id="6" w:name="_Ref503168694"/>
            <w:bookmarkStart w:id="7" w:name="_Ref503168606"/>
            <w:bookmarkStart w:id="8" w:name="_Toc511154548"/>
            <w:r w:rsidRPr="00316E10">
              <w:rPr>
                <w:b/>
                <w:bCs w:val="0"/>
                <w:lang w:val="en-US"/>
              </w:rPr>
              <w:t xml:space="preserve">Table </w:t>
            </w:r>
            <w:bookmarkEnd w:id="6"/>
            <w:bookmarkEnd w:id="7"/>
            <w:r w:rsidRPr="00316E10">
              <w:rPr>
                <w:b/>
                <w:bCs w:val="0"/>
                <w:lang w:val="en-US"/>
              </w:rPr>
              <w:t>2</w:t>
            </w:r>
            <w:r w:rsidRPr="00316E10">
              <w:rPr>
                <w:lang w:val="en-US"/>
              </w:rPr>
              <w:t xml:space="preserve"> Descriptive Statistics</w:t>
            </w:r>
            <w:bookmarkEnd w:id="8"/>
          </w:p>
        </w:tc>
        <w:tc>
          <w:tcPr>
            <w:tcW w:w="638" w:type="pct"/>
            <w:tcBorders>
              <w:top w:val="nil"/>
              <w:left w:val="nil"/>
              <w:bottom w:val="single" w:sz="4" w:space="0" w:color="auto"/>
              <w:right w:val="nil"/>
            </w:tcBorders>
          </w:tcPr>
          <w:p w14:paraId="755EE202" w14:textId="77777777" w:rsidR="009F3131" w:rsidRPr="00316E10" w:rsidRDefault="009F3131" w:rsidP="001A3D8A">
            <w:pPr>
              <w:rPr>
                <w:rFonts w:ascii="Times New Roman" w:hAnsi="Times New Roman" w:cs="Times New Roman"/>
                <w:sz w:val="20"/>
                <w:szCs w:val="20"/>
                <w:lang w:val="en-US"/>
              </w:rPr>
            </w:pPr>
          </w:p>
        </w:tc>
      </w:tr>
      <w:tr w:rsidR="009F3131" w:rsidRPr="00316E10" w14:paraId="6877AD72" w14:textId="77777777" w:rsidTr="001A3D8A">
        <w:tc>
          <w:tcPr>
            <w:tcW w:w="1101" w:type="pct"/>
            <w:tcBorders>
              <w:top w:val="single" w:sz="4" w:space="0" w:color="auto"/>
              <w:left w:val="nil"/>
              <w:bottom w:val="single" w:sz="4" w:space="0" w:color="auto"/>
              <w:right w:val="nil"/>
            </w:tcBorders>
          </w:tcPr>
          <w:p w14:paraId="3667FB18" w14:textId="77777777" w:rsidR="009F3131" w:rsidRPr="00316E10" w:rsidRDefault="009F3131" w:rsidP="001A3D8A">
            <w:pPr>
              <w:rPr>
                <w:rFonts w:ascii="Times New Roman" w:hAnsi="Times New Roman" w:cs="Times New Roman"/>
                <w:sz w:val="20"/>
                <w:szCs w:val="20"/>
                <w:lang w:val="en-US"/>
              </w:rPr>
            </w:pPr>
          </w:p>
        </w:tc>
        <w:tc>
          <w:tcPr>
            <w:tcW w:w="391" w:type="pct"/>
            <w:tcBorders>
              <w:top w:val="single" w:sz="4" w:space="0" w:color="auto"/>
              <w:left w:val="nil"/>
              <w:bottom w:val="single" w:sz="4" w:space="0" w:color="auto"/>
              <w:right w:val="nil"/>
            </w:tcBorders>
          </w:tcPr>
          <w:p w14:paraId="4E1898F1"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N</w:t>
            </w:r>
          </w:p>
        </w:tc>
        <w:tc>
          <w:tcPr>
            <w:tcW w:w="680" w:type="pct"/>
            <w:tcBorders>
              <w:top w:val="single" w:sz="4" w:space="0" w:color="auto"/>
              <w:left w:val="nil"/>
              <w:bottom w:val="single" w:sz="4" w:space="0" w:color="auto"/>
              <w:right w:val="nil"/>
            </w:tcBorders>
          </w:tcPr>
          <w:p w14:paraId="20B02B7F"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i/>
                <w:sz w:val="20"/>
                <w:szCs w:val="20"/>
                <w:lang w:val="en-US"/>
              </w:rPr>
              <w:t>M</w:t>
            </w:r>
          </w:p>
        </w:tc>
        <w:tc>
          <w:tcPr>
            <w:tcW w:w="680" w:type="pct"/>
            <w:tcBorders>
              <w:top w:val="single" w:sz="4" w:space="0" w:color="auto"/>
              <w:left w:val="nil"/>
              <w:bottom w:val="single" w:sz="4" w:space="0" w:color="auto"/>
              <w:right w:val="nil"/>
            </w:tcBorders>
          </w:tcPr>
          <w:p w14:paraId="218167BA"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i/>
                <w:sz w:val="20"/>
                <w:szCs w:val="20"/>
                <w:lang w:val="en-US"/>
              </w:rPr>
              <w:t>SD</w:t>
            </w:r>
          </w:p>
        </w:tc>
        <w:tc>
          <w:tcPr>
            <w:tcW w:w="743" w:type="pct"/>
            <w:tcBorders>
              <w:top w:val="single" w:sz="4" w:space="0" w:color="auto"/>
              <w:left w:val="nil"/>
              <w:bottom w:val="single" w:sz="4" w:space="0" w:color="auto"/>
              <w:right w:val="nil"/>
            </w:tcBorders>
          </w:tcPr>
          <w:p w14:paraId="7C751412"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Range</w:t>
            </w:r>
          </w:p>
        </w:tc>
        <w:tc>
          <w:tcPr>
            <w:tcW w:w="766" w:type="pct"/>
            <w:tcBorders>
              <w:top w:val="single" w:sz="4" w:space="0" w:color="auto"/>
              <w:left w:val="nil"/>
              <w:bottom w:val="single" w:sz="4" w:space="0" w:color="auto"/>
              <w:right w:val="nil"/>
            </w:tcBorders>
          </w:tcPr>
          <w:p w14:paraId="328FFE03"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Skewness</w:t>
            </w:r>
          </w:p>
        </w:tc>
        <w:tc>
          <w:tcPr>
            <w:tcW w:w="638" w:type="pct"/>
            <w:tcBorders>
              <w:top w:val="single" w:sz="4" w:space="0" w:color="auto"/>
              <w:left w:val="nil"/>
              <w:bottom w:val="single" w:sz="4" w:space="0" w:color="auto"/>
              <w:right w:val="nil"/>
            </w:tcBorders>
          </w:tcPr>
          <w:p w14:paraId="59107C26"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Kurtosis</w:t>
            </w:r>
          </w:p>
        </w:tc>
      </w:tr>
      <w:tr w:rsidR="007F5709" w:rsidRPr="00316E10" w14:paraId="5DD4CC9B" w14:textId="77777777" w:rsidTr="001A3D8A">
        <w:tc>
          <w:tcPr>
            <w:tcW w:w="5000" w:type="pct"/>
            <w:gridSpan w:val="7"/>
            <w:tcBorders>
              <w:top w:val="single" w:sz="4" w:space="0" w:color="auto"/>
              <w:left w:val="nil"/>
              <w:bottom w:val="nil"/>
              <w:right w:val="nil"/>
            </w:tcBorders>
          </w:tcPr>
          <w:p w14:paraId="5245E0FB" w14:textId="77777777" w:rsidR="009F3131" w:rsidRPr="00316E10" w:rsidRDefault="009F3131" w:rsidP="001A3D8A">
            <w:pPr>
              <w:rPr>
                <w:rFonts w:ascii="Times New Roman" w:hAnsi="Times New Roman" w:cs="Times New Roman"/>
                <w:i/>
                <w:iCs/>
                <w:sz w:val="20"/>
                <w:szCs w:val="20"/>
                <w:lang w:val="en-US"/>
              </w:rPr>
            </w:pPr>
            <w:r w:rsidRPr="00316E10">
              <w:rPr>
                <w:rFonts w:ascii="Times New Roman" w:hAnsi="Times New Roman" w:cs="Times New Roman"/>
                <w:i/>
                <w:iCs/>
                <w:sz w:val="20"/>
                <w:szCs w:val="20"/>
                <w:lang w:val="en-US"/>
              </w:rPr>
              <w:t xml:space="preserve">Corporal Punishment </w:t>
            </w:r>
          </w:p>
        </w:tc>
      </w:tr>
      <w:tr w:rsidR="007F5709" w:rsidRPr="00316E10" w14:paraId="46F84960" w14:textId="77777777" w:rsidTr="001A3D8A">
        <w:tc>
          <w:tcPr>
            <w:tcW w:w="1101" w:type="pct"/>
            <w:tcBorders>
              <w:top w:val="nil"/>
              <w:left w:val="nil"/>
              <w:bottom w:val="nil"/>
              <w:right w:val="nil"/>
            </w:tcBorders>
          </w:tcPr>
          <w:p w14:paraId="47BA44D4" w14:textId="77777777" w:rsidR="009F3131" w:rsidRPr="00316E10" w:rsidRDefault="009F3131" w:rsidP="00282ACD">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Age 11</w:t>
            </w:r>
          </w:p>
        </w:tc>
        <w:tc>
          <w:tcPr>
            <w:tcW w:w="391" w:type="pct"/>
            <w:tcBorders>
              <w:top w:val="nil"/>
              <w:left w:val="nil"/>
              <w:bottom w:val="nil"/>
              <w:right w:val="nil"/>
            </w:tcBorders>
          </w:tcPr>
          <w:p w14:paraId="4FEF4FC8"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1144</w:t>
            </w:r>
          </w:p>
        </w:tc>
        <w:tc>
          <w:tcPr>
            <w:tcW w:w="680" w:type="pct"/>
            <w:tcBorders>
              <w:top w:val="nil"/>
              <w:left w:val="nil"/>
              <w:bottom w:val="nil"/>
              <w:right w:val="nil"/>
            </w:tcBorders>
          </w:tcPr>
          <w:p w14:paraId="2AD49289"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sz w:val="20"/>
                <w:szCs w:val="20"/>
                <w:lang w:val="en-US"/>
              </w:rPr>
              <w:t>1.22</w:t>
            </w:r>
          </w:p>
        </w:tc>
        <w:tc>
          <w:tcPr>
            <w:tcW w:w="680" w:type="pct"/>
            <w:tcBorders>
              <w:top w:val="nil"/>
              <w:left w:val="nil"/>
              <w:bottom w:val="nil"/>
              <w:right w:val="nil"/>
            </w:tcBorders>
          </w:tcPr>
          <w:p w14:paraId="3806544F"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sz w:val="20"/>
                <w:szCs w:val="20"/>
                <w:lang w:val="en-US"/>
              </w:rPr>
              <w:t>0.41</w:t>
            </w:r>
          </w:p>
        </w:tc>
        <w:tc>
          <w:tcPr>
            <w:tcW w:w="743" w:type="pct"/>
            <w:tcBorders>
              <w:top w:val="nil"/>
              <w:left w:val="nil"/>
              <w:bottom w:val="nil"/>
              <w:right w:val="nil"/>
            </w:tcBorders>
          </w:tcPr>
          <w:p w14:paraId="65DD1990"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w:t>
            </w:r>
          </w:p>
        </w:tc>
        <w:tc>
          <w:tcPr>
            <w:tcW w:w="766" w:type="pct"/>
            <w:tcBorders>
              <w:top w:val="nil"/>
              <w:left w:val="nil"/>
              <w:bottom w:val="nil"/>
              <w:right w:val="nil"/>
            </w:tcBorders>
          </w:tcPr>
          <w:p w14:paraId="6E2A925C"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2.80</w:t>
            </w:r>
          </w:p>
        </w:tc>
        <w:tc>
          <w:tcPr>
            <w:tcW w:w="638" w:type="pct"/>
            <w:tcBorders>
              <w:top w:val="nil"/>
              <w:left w:val="nil"/>
              <w:bottom w:val="nil"/>
              <w:right w:val="nil"/>
            </w:tcBorders>
          </w:tcPr>
          <w:p w14:paraId="723DC695" w14:textId="77777777" w:rsidR="009F3131" w:rsidRPr="00316E10" w:rsidRDefault="009F3131" w:rsidP="001A3D8A">
            <w:pPr>
              <w:jc w:val="right"/>
              <w:rPr>
                <w:rFonts w:ascii="Times New Roman" w:hAnsi="Times New Roman" w:cs="Times New Roman"/>
                <w:sz w:val="20"/>
                <w:szCs w:val="20"/>
                <w:lang w:val="en-US"/>
              </w:rPr>
            </w:pPr>
            <w:r w:rsidRPr="00316E10">
              <w:rPr>
                <w:rFonts w:ascii="Times New Roman" w:hAnsi="Times New Roman" w:cs="Times New Roman"/>
                <w:sz w:val="20"/>
                <w:szCs w:val="20"/>
                <w:lang w:val="en-US"/>
              </w:rPr>
              <w:t>10.51</w:t>
            </w:r>
          </w:p>
        </w:tc>
      </w:tr>
      <w:tr w:rsidR="007F5709" w:rsidRPr="00316E10" w14:paraId="29CA6960" w14:textId="77777777" w:rsidTr="001A3D8A">
        <w:tc>
          <w:tcPr>
            <w:tcW w:w="1101" w:type="pct"/>
            <w:tcBorders>
              <w:top w:val="nil"/>
              <w:left w:val="nil"/>
              <w:bottom w:val="nil"/>
              <w:right w:val="nil"/>
            </w:tcBorders>
          </w:tcPr>
          <w:p w14:paraId="3E23BC78" w14:textId="77777777" w:rsidR="009F3131" w:rsidRPr="00316E10" w:rsidRDefault="009F3131" w:rsidP="00282ACD">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Age 13</w:t>
            </w:r>
          </w:p>
        </w:tc>
        <w:tc>
          <w:tcPr>
            <w:tcW w:w="391" w:type="pct"/>
            <w:tcBorders>
              <w:top w:val="nil"/>
              <w:left w:val="nil"/>
              <w:bottom w:val="nil"/>
              <w:right w:val="nil"/>
            </w:tcBorders>
          </w:tcPr>
          <w:p w14:paraId="7C02243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1350</w:t>
            </w:r>
          </w:p>
        </w:tc>
        <w:tc>
          <w:tcPr>
            <w:tcW w:w="680" w:type="pct"/>
            <w:tcBorders>
              <w:top w:val="nil"/>
              <w:left w:val="nil"/>
              <w:bottom w:val="nil"/>
              <w:right w:val="nil"/>
            </w:tcBorders>
          </w:tcPr>
          <w:p w14:paraId="7933CC35"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sz w:val="20"/>
                <w:szCs w:val="20"/>
                <w:lang w:val="en-US"/>
              </w:rPr>
              <w:t>1.20</w:t>
            </w:r>
          </w:p>
        </w:tc>
        <w:tc>
          <w:tcPr>
            <w:tcW w:w="680" w:type="pct"/>
            <w:tcBorders>
              <w:top w:val="nil"/>
              <w:left w:val="nil"/>
              <w:bottom w:val="nil"/>
              <w:right w:val="nil"/>
            </w:tcBorders>
          </w:tcPr>
          <w:p w14:paraId="532E0E0E"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sz w:val="20"/>
                <w:szCs w:val="20"/>
                <w:lang w:val="en-US"/>
              </w:rPr>
              <w:t>0.42</w:t>
            </w:r>
          </w:p>
        </w:tc>
        <w:tc>
          <w:tcPr>
            <w:tcW w:w="743" w:type="pct"/>
            <w:tcBorders>
              <w:top w:val="nil"/>
              <w:left w:val="nil"/>
              <w:bottom w:val="nil"/>
              <w:right w:val="nil"/>
            </w:tcBorders>
          </w:tcPr>
          <w:p w14:paraId="28DE1238"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w:t>
            </w:r>
          </w:p>
        </w:tc>
        <w:tc>
          <w:tcPr>
            <w:tcW w:w="766" w:type="pct"/>
            <w:tcBorders>
              <w:top w:val="nil"/>
              <w:left w:val="nil"/>
              <w:bottom w:val="nil"/>
              <w:right w:val="nil"/>
            </w:tcBorders>
          </w:tcPr>
          <w:p w14:paraId="6A6DADBB"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2.94</w:t>
            </w:r>
          </w:p>
        </w:tc>
        <w:tc>
          <w:tcPr>
            <w:tcW w:w="638" w:type="pct"/>
            <w:tcBorders>
              <w:top w:val="nil"/>
              <w:left w:val="nil"/>
              <w:bottom w:val="nil"/>
              <w:right w:val="nil"/>
            </w:tcBorders>
          </w:tcPr>
          <w:p w14:paraId="0CAED267" w14:textId="77777777" w:rsidR="009F3131" w:rsidRPr="00316E10" w:rsidRDefault="009F3131" w:rsidP="001A3D8A">
            <w:pPr>
              <w:jc w:val="right"/>
              <w:rPr>
                <w:rFonts w:ascii="Times New Roman" w:hAnsi="Times New Roman" w:cs="Times New Roman"/>
                <w:sz w:val="20"/>
                <w:szCs w:val="20"/>
                <w:lang w:val="en-US"/>
              </w:rPr>
            </w:pPr>
            <w:r w:rsidRPr="00316E10">
              <w:rPr>
                <w:rFonts w:ascii="Times New Roman" w:hAnsi="Times New Roman" w:cs="Times New Roman"/>
                <w:sz w:val="20"/>
                <w:szCs w:val="20"/>
                <w:lang w:val="en-US"/>
              </w:rPr>
              <w:t>10.40</w:t>
            </w:r>
          </w:p>
        </w:tc>
      </w:tr>
      <w:tr w:rsidR="007F5709" w:rsidRPr="00316E10" w14:paraId="0E0FB1D7" w14:textId="77777777" w:rsidTr="001A3D8A">
        <w:tc>
          <w:tcPr>
            <w:tcW w:w="1101" w:type="pct"/>
            <w:tcBorders>
              <w:top w:val="nil"/>
              <w:left w:val="nil"/>
              <w:bottom w:val="nil"/>
              <w:right w:val="nil"/>
            </w:tcBorders>
          </w:tcPr>
          <w:p w14:paraId="553944F1" w14:textId="77777777" w:rsidR="009F3131" w:rsidRPr="00316E10" w:rsidRDefault="009F3131" w:rsidP="00282ACD">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Age 15</w:t>
            </w:r>
          </w:p>
        </w:tc>
        <w:tc>
          <w:tcPr>
            <w:tcW w:w="391" w:type="pct"/>
            <w:tcBorders>
              <w:top w:val="nil"/>
              <w:left w:val="nil"/>
              <w:bottom w:val="nil"/>
              <w:right w:val="nil"/>
            </w:tcBorders>
          </w:tcPr>
          <w:p w14:paraId="1116ACD1"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1445</w:t>
            </w:r>
          </w:p>
        </w:tc>
        <w:tc>
          <w:tcPr>
            <w:tcW w:w="680" w:type="pct"/>
            <w:tcBorders>
              <w:top w:val="nil"/>
              <w:left w:val="nil"/>
              <w:bottom w:val="nil"/>
              <w:right w:val="nil"/>
            </w:tcBorders>
          </w:tcPr>
          <w:p w14:paraId="2DF08A8B"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sz w:val="20"/>
                <w:szCs w:val="20"/>
                <w:lang w:val="en-US"/>
              </w:rPr>
              <w:t>1.17</w:t>
            </w:r>
          </w:p>
        </w:tc>
        <w:tc>
          <w:tcPr>
            <w:tcW w:w="680" w:type="pct"/>
            <w:tcBorders>
              <w:top w:val="nil"/>
              <w:left w:val="nil"/>
              <w:bottom w:val="nil"/>
              <w:right w:val="nil"/>
            </w:tcBorders>
          </w:tcPr>
          <w:p w14:paraId="7FFFCE4F" w14:textId="77777777" w:rsidR="009F3131" w:rsidRPr="00316E10" w:rsidRDefault="009F3131" w:rsidP="001A3D8A">
            <w:pPr>
              <w:rPr>
                <w:rFonts w:ascii="Times New Roman" w:hAnsi="Times New Roman" w:cs="Times New Roman"/>
                <w:i/>
                <w:sz w:val="20"/>
                <w:szCs w:val="20"/>
                <w:lang w:val="en-US"/>
              </w:rPr>
            </w:pPr>
            <w:r w:rsidRPr="00316E10">
              <w:rPr>
                <w:rFonts w:ascii="Times New Roman" w:hAnsi="Times New Roman" w:cs="Times New Roman"/>
                <w:sz w:val="20"/>
                <w:szCs w:val="20"/>
                <w:lang w:val="en-US"/>
              </w:rPr>
              <w:t>0.37</w:t>
            </w:r>
          </w:p>
        </w:tc>
        <w:tc>
          <w:tcPr>
            <w:tcW w:w="743" w:type="pct"/>
            <w:tcBorders>
              <w:top w:val="nil"/>
              <w:left w:val="nil"/>
              <w:bottom w:val="nil"/>
              <w:right w:val="nil"/>
            </w:tcBorders>
          </w:tcPr>
          <w:p w14:paraId="139AA869"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w:t>
            </w:r>
          </w:p>
        </w:tc>
        <w:tc>
          <w:tcPr>
            <w:tcW w:w="766" w:type="pct"/>
            <w:tcBorders>
              <w:top w:val="nil"/>
              <w:left w:val="nil"/>
              <w:bottom w:val="nil"/>
              <w:right w:val="nil"/>
            </w:tcBorders>
          </w:tcPr>
          <w:p w14:paraId="2F3B736D"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2.80</w:t>
            </w:r>
          </w:p>
        </w:tc>
        <w:tc>
          <w:tcPr>
            <w:tcW w:w="638" w:type="pct"/>
            <w:tcBorders>
              <w:top w:val="nil"/>
              <w:left w:val="nil"/>
              <w:bottom w:val="nil"/>
              <w:right w:val="nil"/>
            </w:tcBorders>
          </w:tcPr>
          <w:p w14:paraId="16C7E7AE" w14:textId="77777777" w:rsidR="009F3131" w:rsidRPr="00316E10" w:rsidRDefault="009F3131" w:rsidP="001A3D8A">
            <w:pPr>
              <w:jc w:val="right"/>
              <w:rPr>
                <w:rFonts w:ascii="Times New Roman" w:hAnsi="Times New Roman" w:cs="Times New Roman"/>
                <w:sz w:val="20"/>
                <w:szCs w:val="20"/>
                <w:lang w:val="en-US"/>
              </w:rPr>
            </w:pPr>
            <w:r w:rsidRPr="00316E10">
              <w:rPr>
                <w:rFonts w:ascii="Times New Roman" w:hAnsi="Times New Roman" w:cs="Times New Roman"/>
                <w:sz w:val="20"/>
                <w:szCs w:val="20"/>
                <w:lang w:val="en-US"/>
              </w:rPr>
              <w:t>8.68</w:t>
            </w:r>
          </w:p>
        </w:tc>
      </w:tr>
      <w:tr w:rsidR="007F5709" w:rsidRPr="00316E10" w14:paraId="5532D3D7" w14:textId="77777777" w:rsidTr="001A3D8A">
        <w:tc>
          <w:tcPr>
            <w:tcW w:w="5000" w:type="pct"/>
            <w:gridSpan w:val="7"/>
            <w:tcBorders>
              <w:top w:val="nil"/>
              <w:left w:val="nil"/>
              <w:bottom w:val="nil"/>
              <w:right w:val="nil"/>
            </w:tcBorders>
          </w:tcPr>
          <w:p w14:paraId="0B263E5B" w14:textId="77777777" w:rsidR="009F3131" w:rsidRPr="00316E10" w:rsidRDefault="009F3131" w:rsidP="001A3D8A">
            <w:pPr>
              <w:rPr>
                <w:rFonts w:ascii="Times New Roman" w:hAnsi="Times New Roman" w:cs="Times New Roman"/>
                <w:i/>
                <w:iCs/>
                <w:sz w:val="20"/>
                <w:szCs w:val="20"/>
                <w:lang w:val="en-US"/>
              </w:rPr>
            </w:pPr>
            <w:r w:rsidRPr="00316E10">
              <w:rPr>
                <w:rFonts w:ascii="Times New Roman" w:hAnsi="Times New Roman" w:cs="Times New Roman"/>
                <w:i/>
                <w:iCs/>
                <w:sz w:val="20"/>
                <w:szCs w:val="20"/>
                <w:lang w:val="en-US"/>
              </w:rPr>
              <w:t xml:space="preserve">Low Self-Control </w:t>
            </w:r>
          </w:p>
        </w:tc>
      </w:tr>
      <w:tr w:rsidR="007F5709" w:rsidRPr="00316E10" w14:paraId="28F5FDFB" w14:textId="77777777" w:rsidTr="001A3D8A">
        <w:tc>
          <w:tcPr>
            <w:tcW w:w="1101" w:type="pct"/>
            <w:tcBorders>
              <w:top w:val="nil"/>
              <w:left w:val="nil"/>
              <w:bottom w:val="nil"/>
              <w:right w:val="nil"/>
            </w:tcBorders>
          </w:tcPr>
          <w:p w14:paraId="19F5D472"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Age 11</w:t>
            </w:r>
          </w:p>
        </w:tc>
        <w:tc>
          <w:tcPr>
            <w:tcW w:w="391" w:type="pct"/>
            <w:tcBorders>
              <w:top w:val="nil"/>
              <w:left w:val="nil"/>
              <w:bottom w:val="nil"/>
              <w:right w:val="nil"/>
            </w:tcBorders>
          </w:tcPr>
          <w:p w14:paraId="06E3DE21"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1146</w:t>
            </w:r>
          </w:p>
        </w:tc>
        <w:tc>
          <w:tcPr>
            <w:tcW w:w="680" w:type="pct"/>
            <w:tcBorders>
              <w:top w:val="nil"/>
              <w:left w:val="nil"/>
              <w:bottom w:val="nil"/>
              <w:right w:val="nil"/>
            </w:tcBorders>
          </w:tcPr>
          <w:p w14:paraId="6ECD3AC1"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1.95</w:t>
            </w:r>
          </w:p>
        </w:tc>
        <w:tc>
          <w:tcPr>
            <w:tcW w:w="680" w:type="pct"/>
            <w:tcBorders>
              <w:top w:val="nil"/>
              <w:left w:val="nil"/>
              <w:bottom w:val="nil"/>
              <w:right w:val="nil"/>
            </w:tcBorders>
          </w:tcPr>
          <w:p w14:paraId="5253E2BE"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0.48</w:t>
            </w:r>
          </w:p>
        </w:tc>
        <w:tc>
          <w:tcPr>
            <w:tcW w:w="743" w:type="pct"/>
            <w:tcBorders>
              <w:top w:val="nil"/>
              <w:left w:val="nil"/>
              <w:bottom w:val="nil"/>
              <w:right w:val="nil"/>
            </w:tcBorders>
          </w:tcPr>
          <w:p w14:paraId="772E6AC3"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1-4</w:t>
            </w:r>
          </w:p>
        </w:tc>
        <w:tc>
          <w:tcPr>
            <w:tcW w:w="766" w:type="pct"/>
            <w:tcBorders>
              <w:top w:val="nil"/>
              <w:left w:val="nil"/>
              <w:bottom w:val="nil"/>
              <w:right w:val="nil"/>
            </w:tcBorders>
          </w:tcPr>
          <w:p w14:paraId="4AC2AF94"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.44</w:t>
            </w:r>
          </w:p>
        </w:tc>
        <w:tc>
          <w:tcPr>
            <w:tcW w:w="638" w:type="pct"/>
            <w:tcBorders>
              <w:top w:val="nil"/>
              <w:left w:val="nil"/>
              <w:bottom w:val="nil"/>
              <w:right w:val="nil"/>
            </w:tcBorders>
          </w:tcPr>
          <w:p w14:paraId="29D69A9B" w14:textId="77777777" w:rsidR="009F3131" w:rsidRPr="00316E10" w:rsidRDefault="009F3131" w:rsidP="001A3D8A">
            <w:pPr>
              <w:jc w:val="right"/>
              <w:rPr>
                <w:rFonts w:ascii="Times New Roman" w:hAnsi="Times New Roman" w:cs="Times New Roman"/>
                <w:bCs/>
                <w:sz w:val="20"/>
                <w:szCs w:val="20"/>
                <w:lang w:val="en-US"/>
              </w:rPr>
            </w:pPr>
            <w:r w:rsidRPr="00316E10">
              <w:rPr>
                <w:rFonts w:ascii="Times New Roman" w:hAnsi="Times New Roman" w:cs="Times New Roman"/>
                <w:bCs/>
                <w:sz w:val="20"/>
                <w:szCs w:val="20"/>
                <w:lang w:val="en-US"/>
              </w:rPr>
              <w:t>.13</w:t>
            </w:r>
          </w:p>
        </w:tc>
      </w:tr>
      <w:tr w:rsidR="007F5709" w:rsidRPr="00316E10" w14:paraId="55AC59D4" w14:textId="77777777" w:rsidTr="001A3D8A">
        <w:tc>
          <w:tcPr>
            <w:tcW w:w="1101" w:type="pct"/>
            <w:tcBorders>
              <w:top w:val="nil"/>
              <w:left w:val="nil"/>
              <w:bottom w:val="nil"/>
              <w:right w:val="nil"/>
            </w:tcBorders>
          </w:tcPr>
          <w:p w14:paraId="001D5F94"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 xml:space="preserve">  Males</w:t>
            </w:r>
          </w:p>
        </w:tc>
        <w:tc>
          <w:tcPr>
            <w:tcW w:w="391" w:type="pct"/>
            <w:tcBorders>
              <w:top w:val="nil"/>
              <w:left w:val="nil"/>
              <w:bottom w:val="nil"/>
              <w:right w:val="nil"/>
            </w:tcBorders>
          </w:tcPr>
          <w:p w14:paraId="01E858A2"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583</w:t>
            </w:r>
          </w:p>
        </w:tc>
        <w:tc>
          <w:tcPr>
            <w:tcW w:w="680" w:type="pct"/>
            <w:tcBorders>
              <w:top w:val="nil"/>
              <w:left w:val="nil"/>
              <w:bottom w:val="nil"/>
              <w:right w:val="nil"/>
            </w:tcBorders>
          </w:tcPr>
          <w:p w14:paraId="499CE43E"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2.02</w:t>
            </w:r>
          </w:p>
        </w:tc>
        <w:tc>
          <w:tcPr>
            <w:tcW w:w="680" w:type="pct"/>
            <w:tcBorders>
              <w:top w:val="nil"/>
              <w:left w:val="nil"/>
              <w:bottom w:val="nil"/>
              <w:right w:val="nil"/>
            </w:tcBorders>
          </w:tcPr>
          <w:p w14:paraId="22ECF8E1" w14:textId="77777777" w:rsidR="009F3131" w:rsidRPr="00316E10" w:rsidRDefault="009F3131" w:rsidP="001A3D8A">
            <w:pPr>
              <w:rPr>
                <w:rFonts w:ascii="Times New Roman" w:hAnsi="Times New Roman" w:cs="Times New Roman"/>
                <w:bCs/>
                <w:sz w:val="20"/>
                <w:szCs w:val="20"/>
                <w:lang w:val="en-US"/>
              </w:rPr>
            </w:pPr>
          </w:p>
        </w:tc>
        <w:tc>
          <w:tcPr>
            <w:tcW w:w="743" w:type="pct"/>
            <w:tcBorders>
              <w:top w:val="nil"/>
              <w:left w:val="nil"/>
              <w:bottom w:val="nil"/>
              <w:right w:val="nil"/>
            </w:tcBorders>
          </w:tcPr>
          <w:p w14:paraId="78148589" w14:textId="77777777" w:rsidR="009F3131" w:rsidRPr="00316E10" w:rsidRDefault="009F3131" w:rsidP="001A3D8A">
            <w:pPr>
              <w:rPr>
                <w:rFonts w:ascii="Times New Roman" w:hAnsi="Times New Roman" w:cs="Times New Roman"/>
                <w:bCs/>
                <w:sz w:val="20"/>
                <w:szCs w:val="20"/>
                <w:lang w:val="en-US"/>
              </w:rPr>
            </w:pPr>
          </w:p>
        </w:tc>
        <w:tc>
          <w:tcPr>
            <w:tcW w:w="766" w:type="pct"/>
            <w:tcBorders>
              <w:top w:val="nil"/>
              <w:left w:val="nil"/>
              <w:bottom w:val="nil"/>
              <w:right w:val="nil"/>
            </w:tcBorders>
          </w:tcPr>
          <w:p w14:paraId="4653C2A5" w14:textId="77777777" w:rsidR="009F3131" w:rsidRPr="00316E10" w:rsidRDefault="009F3131" w:rsidP="001A3D8A">
            <w:pPr>
              <w:rPr>
                <w:rFonts w:ascii="Times New Roman" w:hAnsi="Times New Roman" w:cs="Times New Roman"/>
                <w:bCs/>
                <w:sz w:val="20"/>
                <w:szCs w:val="20"/>
                <w:lang w:val="en-US"/>
              </w:rPr>
            </w:pPr>
          </w:p>
        </w:tc>
        <w:tc>
          <w:tcPr>
            <w:tcW w:w="638" w:type="pct"/>
            <w:tcBorders>
              <w:top w:val="nil"/>
              <w:left w:val="nil"/>
              <w:bottom w:val="nil"/>
              <w:right w:val="nil"/>
            </w:tcBorders>
          </w:tcPr>
          <w:p w14:paraId="165F00BF" w14:textId="77777777" w:rsidR="009F3131" w:rsidRPr="00316E10" w:rsidRDefault="009F3131" w:rsidP="001A3D8A">
            <w:pPr>
              <w:jc w:val="right"/>
              <w:rPr>
                <w:rFonts w:ascii="Times New Roman" w:hAnsi="Times New Roman" w:cs="Times New Roman"/>
                <w:bCs/>
                <w:sz w:val="20"/>
                <w:szCs w:val="20"/>
                <w:lang w:val="en-US"/>
              </w:rPr>
            </w:pPr>
          </w:p>
        </w:tc>
      </w:tr>
      <w:tr w:rsidR="007F5709" w:rsidRPr="00316E10" w14:paraId="20EF946E" w14:textId="77777777" w:rsidTr="001A3D8A">
        <w:tc>
          <w:tcPr>
            <w:tcW w:w="1101" w:type="pct"/>
            <w:tcBorders>
              <w:top w:val="nil"/>
              <w:left w:val="nil"/>
              <w:bottom w:val="nil"/>
              <w:right w:val="nil"/>
            </w:tcBorders>
          </w:tcPr>
          <w:p w14:paraId="4FFF0DEE"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 xml:space="preserve">  Females</w:t>
            </w:r>
          </w:p>
        </w:tc>
        <w:tc>
          <w:tcPr>
            <w:tcW w:w="391" w:type="pct"/>
            <w:tcBorders>
              <w:top w:val="nil"/>
              <w:left w:val="nil"/>
              <w:bottom w:val="nil"/>
              <w:right w:val="nil"/>
            </w:tcBorders>
          </w:tcPr>
          <w:p w14:paraId="06C63D3B"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563</w:t>
            </w:r>
          </w:p>
        </w:tc>
        <w:tc>
          <w:tcPr>
            <w:tcW w:w="680" w:type="pct"/>
            <w:tcBorders>
              <w:top w:val="nil"/>
              <w:left w:val="nil"/>
              <w:bottom w:val="nil"/>
              <w:right w:val="nil"/>
            </w:tcBorders>
          </w:tcPr>
          <w:p w14:paraId="7E27A4C5"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1.87</w:t>
            </w:r>
          </w:p>
        </w:tc>
        <w:tc>
          <w:tcPr>
            <w:tcW w:w="680" w:type="pct"/>
            <w:tcBorders>
              <w:top w:val="nil"/>
              <w:left w:val="nil"/>
              <w:bottom w:val="nil"/>
              <w:right w:val="nil"/>
            </w:tcBorders>
          </w:tcPr>
          <w:p w14:paraId="51E91D70" w14:textId="77777777" w:rsidR="009F3131" w:rsidRPr="00316E10" w:rsidRDefault="009F3131" w:rsidP="001A3D8A">
            <w:pPr>
              <w:rPr>
                <w:rFonts w:ascii="Times New Roman" w:hAnsi="Times New Roman" w:cs="Times New Roman"/>
                <w:bCs/>
                <w:sz w:val="20"/>
                <w:szCs w:val="20"/>
                <w:lang w:val="en-US"/>
              </w:rPr>
            </w:pPr>
          </w:p>
        </w:tc>
        <w:tc>
          <w:tcPr>
            <w:tcW w:w="743" w:type="pct"/>
            <w:tcBorders>
              <w:top w:val="nil"/>
              <w:left w:val="nil"/>
              <w:bottom w:val="nil"/>
              <w:right w:val="nil"/>
            </w:tcBorders>
          </w:tcPr>
          <w:p w14:paraId="771B45E6" w14:textId="77777777" w:rsidR="009F3131" w:rsidRPr="00316E10" w:rsidRDefault="009F3131" w:rsidP="001A3D8A">
            <w:pPr>
              <w:rPr>
                <w:rFonts w:ascii="Times New Roman" w:hAnsi="Times New Roman" w:cs="Times New Roman"/>
                <w:bCs/>
                <w:sz w:val="20"/>
                <w:szCs w:val="20"/>
                <w:lang w:val="en-US"/>
              </w:rPr>
            </w:pPr>
          </w:p>
        </w:tc>
        <w:tc>
          <w:tcPr>
            <w:tcW w:w="766" w:type="pct"/>
            <w:tcBorders>
              <w:top w:val="nil"/>
              <w:left w:val="nil"/>
              <w:bottom w:val="nil"/>
              <w:right w:val="nil"/>
            </w:tcBorders>
          </w:tcPr>
          <w:p w14:paraId="6C557E31" w14:textId="77777777" w:rsidR="009F3131" w:rsidRPr="00316E10" w:rsidRDefault="009F3131" w:rsidP="001A3D8A">
            <w:pPr>
              <w:rPr>
                <w:rFonts w:ascii="Times New Roman" w:hAnsi="Times New Roman" w:cs="Times New Roman"/>
                <w:bCs/>
                <w:sz w:val="20"/>
                <w:szCs w:val="20"/>
                <w:lang w:val="en-US"/>
              </w:rPr>
            </w:pPr>
          </w:p>
        </w:tc>
        <w:tc>
          <w:tcPr>
            <w:tcW w:w="638" w:type="pct"/>
            <w:tcBorders>
              <w:top w:val="nil"/>
              <w:left w:val="nil"/>
              <w:bottom w:val="nil"/>
              <w:right w:val="nil"/>
            </w:tcBorders>
          </w:tcPr>
          <w:p w14:paraId="26D6FE89" w14:textId="77777777" w:rsidR="009F3131" w:rsidRPr="00316E10" w:rsidRDefault="009F3131" w:rsidP="001A3D8A">
            <w:pPr>
              <w:jc w:val="right"/>
              <w:rPr>
                <w:rFonts w:ascii="Times New Roman" w:hAnsi="Times New Roman" w:cs="Times New Roman"/>
                <w:bCs/>
                <w:sz w:val="20"/>
                <w:szCs w:val="20"/>
                <w:lang w:val="en-US"/>
              </w:rPr>
            </w:pPr>
          </w:p>
        </w:tc>
      </w:tr>
      <w:tr w:rsidR="007F5709" w:rsidRPr="00316E10" w14:paraId="2687E129" w14:textId="77777777" w:rsidTr="001A3D8A">
        <w:tc>
          <w:tcPr>
            <w:tcW w:w="1101" w:type="pct"/>
            <w:tcBorders>
              <w:top w:val="nil"/>
              <w:left w:val="nil"/>
              <w:bottom w:val="nil"/>
              <w:right w:val="nil"/>
            </w:tcBorders>
          </w:tcPr>
          <w:p w14:paraId="221DFE74"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Age 13</w:t>
            </w:r>
          </w:p>
        </w:tc>
        <w:tc>
          <w:tcPr>
            <w:tcW w:w="391" w:type="pct"/>
            <w:tcBorders>
              <w:top w:val="nil"/>
              <w:left w:val="nil"/>
              <w:bottom w:val="nil"/>
              <w:right w:val="nil"/>
            </w:tcBorders>
          </w:tcPr>
          <w:p w14:paraId="73B76E58"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1358</w:t>
            </w:r>
          </w:p>
        </w:tc>
        <w:tc>
          <w:tcPr>
            <w:tcW w:w="680" w:type="pct"/>
            <w:tcBorders>
              <w:top w:val="nil"/>
              <w:left w:val="nil"/>
              <w:bottom w:val="nil"/>
              <w:right w:val="nil"/>
            </w:tcBorders>
          </w:tcPr>
          <w:p w14:paraId="5F112DBD"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2.21</w:t>
            </w:r>
          </w:p>
        </w:tc>
        <w:tc>
          <w:tcPr>
            <w:tcW w:w="680" w:type="pct"/>
            <w:tcBorders>
              <w:top w:val="nil"/>
              <w:left w:val="nil"/>
              <w:bottom w:val="nil"/>
              <w:right w:val="nil"/>
            </w:tcBorders>
          </w:tcPr>
          <w:p w14:paraId="31148A98"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0.48</w:t>
            </w:r>
          </w:p>
        </w:tc>
        <w:tc>
          <w:tcPr>
            <w:tcW w:w="743" w:type="pct"/>
            <w:tcBorders>
              <w:top w:val="nil"/>
              <w:left w:val="nil"/>
              <w:bottom w:val="nil"/>
              <w:right w:val="nil"/>
            </w:tcBorders>
          </w:tcPr>
          <w:p w14:paraId="7C15C860"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1-4</w:t>
            </w:r>
          </w:p>
        </w:tc>
        <w:tc>
          <w:tcPr>
            <w:tcW w:w="766" w:type="pct"/>
            <w:tcBorders>
              <w:top w:val="nil"/>
              <w:left w:val="nil"/>
              <w:bottom w:val="nil"/>
              <w:right w:val="nil"/>
            </w:tcBorders>
          </w:tcPr>
          <w:p w14:paraId="6AB4FEF0"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.20</w:t>
            </w:r>
          </w:p>
        </w:tc>
        <w:tc>
          <w:tcPr>
            <w:tcW w:w="638" w:type="pct"/>
            <w:tcBorders>
              <w:top w:val="nil"/>
              <w:left w:val="nil"/>
              <w:bottom w:val="nil"/>
              <w:right w:val="nil"/>
            </w:tcBorders>
          </w:tcPr>
          <w:p w14:paraId="3CA524F7" w14:textId="77777777" w:rsidR="009F3131" w:rsidRPr="00316E10" w:rsidRDefault="009F3131" w:rsidP="001A3D8A">
            <w:pPr>
              <w:jc w:val="right"/>
              <w:rPr>
                <w:rFonts w:ascii="Times New Roman" w:hAnsi="Times New Roman" w:cs="Times New Roman"/>
                <w:bCs/>
                <w:sz w:val="20"/>
                <w:szCs w:val="20"/>
                <w:lang w:val="en-US"/>
              </w:rPr>
            </w:pPr>
            <w:r w:rsidRPr="00316E10">
              <w:rPr>
                <w:rFonts w:ascii="Times New Roman" w:hAnsi="Times New Roman" w:cs="Times New Roman"/>
                <w:bCs/>
                <w:sz w:val="20"/>
                <w:szCs w:val="20"/>
                <w:lang w:val="en-US"/>
              </w:rPr>
              <w:t>.19</w:t>
            </w:r>
          </w:p>
        </w:tc>
      </w:tr>
      <w:tr w:rsidR="007F5709" w:rsidRPr="00316E10" w14:paraId="2FA64B99" w14:textId="77777777" w:rsidTr="001A3D8A">
        <w:tc>
          <w:tcPr>
            <w:tcW w:w="1101" w:type="pct"/>
            <w:tcBorders>
              <w:top w:val="nil"/>
              <w:left w:val="nil"/>
              <w:bottom w:val="nil"/>
              <w:right w:val="nil"/>
            </w:tcBorders>
          </w:tcPr>
          <w:p w14:paraId="45D5BC09"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 xml:space="preserve">  Males</w:t>
            </w:r>
          </w:p>
        </w:tc>
        <w:tc>
          <w:tcPr>
            <w:tcW w:w="391" w:type="pct"/>
            <w:tcBorders>
              <w:top w:val="nil"/>
              <w:left w:val="nil"/>
              <w:bottom w:val="nil"/>
              <w:right w:val="nil"/>
            </w:tcBorders>
          </w:tcPr>
          <w:p w14:paraId="339B6C74"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701</w:t>
            </w:r>
          </w:p>
        </w:tc>
        <w:tc>
          <w:tcPr>
            <w:tcW w:w="680" w:type="pct"/>
            <w:tcBorders>
              <w:top w:val="nil"/>
              <w:left w:val="nil"/>
              <w:bottom w:val="nil"/>
              <w:right w:val="nil"/>
            </w:tcBorders>
          </w:tcPr>
          <w:p w14:paraId="6C9C670B"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2.26</w:t>
            </w:r>
          </w:p>
        </w:tc>
        <w:tc>
          <w:tcPr>
            <w:tcW w:w="680" w:type="pct"/>
            <w:tcBorders>
              <w:top w:val="nil"/>
              <w:left w:val="nil"/>
              <w:bottom w:val="nil"/>
              <w:right w:val="nil"/>
            </w:tcBorders>
          </w:tcPr>
          <w:p w14:paraId="472A0715" w14:textId="77777777" w:rsidR="009F3131" w:rsidRPr="00316E10" w:rsidRDefault="009F3131" w:rsidP="001A3D8A">
            <w:pPr>
              <w:rPr>
                <w:rFonts w:ascii="Times New Roman" w:hAnsi="Times New Roman" w:cs="Times New Roman"/>
                <w:bCs/>
                <w:sz w:val="20"/>
                <w:szCs w:val="20"/>
                <w:lang w:val="en-US"/>
              </w:rPr>
            </w:pPr>
          </w:p>
        </w:tc>
        <w:tc>
          <w:tcPr>
            <w:tcW w:w="743" w:type="pct"/>
            <w:tcBorders>
              <w:top w:val="nil"/>
              <w:left w:val="nil"/>
              <w:bottom w:val="nil"/>
              <w:right w:val="nil"/>
            </w:tcBorders>
          </w:tcPr>
          <w:p w14:paraId="325E94A9" w14:textId="77777777" w:rsidR="009F3131" w:rsidRPr="00316E10" w:rsidRDefault="009F3131" w:rsidP="001A3D8A">
            <w:pPr>
              <w:rPr>
                <w:rFonts w:ascii="Times New Roman" w:hAnsi="Times New Roman" w:cs="Times New Roman"/>
                <w:bCs/>
                <w:sz w:val="20"/>
                <w:szCs w:val="20"/>
                <w:lang w:val="en-US"/>
              </w:rPr>
            </w:pPr>
          </w:p>
        </w:tc>
        <w:tc>
          <w:tcPr>
            <w:tcW w:w="766" w:type="pct"/>
            <w:tcBorders>
              <w:top w:val="nil"/>
              <w:left w:val="nil"/>
              <w:bottom w:val="nil"/>
              <w:right w:val="nil"/>
            </w:tcBorders>
          </w:tcPr>
          <w:p w14:paraId="7179DDAD" w14:textId="77777777" w:rsidR="009F3131" w:rsidRPr="00316E10" w:rsidRDefault="009F3131" w:rsidP="001A3D8A">
            <w:pPr>
              <w:rPr>
                <w:rFonts w:ascii="Times New Roman" w:hAnsi="Times New Roman" w:cs="Times New Roman"/>
                <w:bCs/>
                <w:sz w:val="20"/>
                <w:szCs w:val="20"/>
                <w:lang w:val="en-US"/>
              </w:rPr>
            </w:pPr>
          </w:p>
        </w:tc>
        <w:tc>
          <w:tcPr>
            <w:tcW w:w="638" w:type="pct"/>
            <w:tcBorders>
              <w:top w:val="nil"/>
              <w:left w:val="nil"/>
              <w:bottom w:val="nil"/>
              <w:right w:val="nil"/>
            </w:tcBorders>
          </w:tcPr>
          <w:p w14:paraId="6B3A1E38" w14:textId="77777777" w:rsidR="009F3131" w:rsidRPr="00316E10" w:rsidRDefault="009F3131" w:rsidP="001A3D8A">
            <w:pPr>
              <w:jc w:val="right"/>
              <w:rPr>
                <w:rFonts w:ascii="Times New Roman" w:hAnsi="Times New Roman" w:cs="Times New Roman"/>
                <w:bCs/>
                <w:sz w:val="20"/>
                <w:szCs w:val="20"/>
                <w:lang w:val="en-US"/>
              </w:rPr>
            </w:pPr>
          </w:p>
        </w:tc>
      </w:tr>
      <w:tr w:rsidR="007F5709" w:rsidRPr="00316E10" w14:paraId="33560491" w14:textId="77777777" w:rsidTr="001A3D8A">
        <w:tc>
          <w:tcPr>
            <w:tcW w:w="1101" w:type="pct"/>
            <w:tcBorders>
              <w:top w:val="nil"/>
              <w:left w:val="nil"/>
              <w:bottom w:val="nil"/>
              <w:right w:val="nil"/>
            </w:tcBorders>
          </w:tcPr>
          <w:p w14:paraId="19AEECCC"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 xml:space="preserve">  Females</w:t>
            </w:r>
          </w:p>
        </w:tc>
        <w:tc>
          <w:tcPr>
            <w:tcW w:w="391" w:type="pct"/>
            <w:tcBorders>
              <w:top w:val="nil"/>
              <w:left w:val="nil"/>
              <w:bottom w:val="nil"/>
              <w:right w:val="nil"/>
            </w:tcBorders>
          </w:tcPr>
          <w:p w14:paraId="66BF1B22"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657</w:t>
            </w:r>
          </w:p>
        </w:tc>
        <w:tc>
          <w:tcPr>
            <w:tcW w:w="680" w:type="pct"/>
            <w:tcBorders>
              <w:top w:val="nil"/>
              <w:left w:val="nil"/>
              <w:bottom w:val="nil"/>
              <w:right w:val="nil"/>
            </w:tcBorders>
          </w:tcPr>
          <w:p w14:paraId="4C80DD10"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2.13</w:t>
            </w:r>
          </w:p>
        </w:tc>
        <w:tc>
          <w:tcPr>
            <w:tcW w:w="680" w:type="pct"/>
            <w:tcBorders>
              <w:top w:val="nil"/>
              <w:left w:val="nil"/>
              <w:bottom w:val="nil"/>
              <w:right w:val="nil"/>
            </w:tcBorders>
          </w:tcPr>
          <w:p w14:paraId="06AD965E" w14:textId="77777777" w:rsidR="009F3131" w:rsidRPr="00316E10" w:rsidRDefault="009F3131" w:rsidP="001A3D8A">
            <w:pPr>
              <w:rPr>
                <w:rFonts w:ascii="Times New Roman" w:hAnsi="Times New Roman" w:cs="Times New Roman"/>
                <w:bCs/>
                <w:sz w:val="20"/>
                <w:szCs w:val="20"/>
                <w:lang w:val="en-US"/>
              </w:rPr>
            </w:pPr>
          </w:p>
        </w:tc>
        <w:tc>
          <w:tcPr>
            <w:tcW w:w="743" w:type="pct"/>
            <w:tcBorders>
              <w:top w:val="nil"/>
              <w:left w:val="nil"/>
              <w:bottom w:val="nil"/>
              <w:right w:val="nil"/>
            </w:tcBorders>
          </w:tcPr>
          <w:p w14:paraId="4C6E48AC" w14:textId="77777777" w:rsidR="009F3131" w:rsidRPr="00316E10" w:rsidRDefault="009F3131" w:rsidP="001A3D8A">
            <w:pPr>
              <w:rPr>
                <w:rFonts w:ascii="Times New Roman" w:hAnsi="Times New Roman" w:cs="Times New Roman"/>
                <w:bCs/>
                <w:sz w:val="20"/>
                <w:szCs w:val="20"/>
                <w:lang w:val="en-US"/>
              </w:rPr>
            </w:pPr>
          </w:p>
        </w:tc>
        <w:tc>
          <w:tcPr>
            <w:tcW w:w="766" w:type="pct"/>
            <w:tcBorders>
              <w:top w:val="nil"/>
              <w:left w:val="nil"/>
              <w:bottom w:val="nil"/>
              <w:right w:val="nil"/>
            </w:tcBorders>
          </w:tcPr>
          <w:p w14:paraId="3DE6D4FD" w14:textId="77777777" w:rsidR="009F3131" w:rsidRPr="00316E10" w:rsidRDefault="009F3131" w:rsidP="001A3D8A">
            <w:pPr>
              <w:rPr>
                <w:rFonts w:ascii="Times New Roman" w:hAnsi="Times New Roman" w:cs="Times New Roman"/>
                <w:bCs/>
                <w:sz w:val="20"/>
                <w:szCs w:val="20"/>
                <w:lang w:val="en-US"/>
              </w:rPr>
            </w:pPr>
          </w:p>
        </w:tc>
        <w:tc>
          <w:tcPr>
            <w:tcW w:w="638" w:type="pct"/>
            <w:tcBorders>
              <w:top w:val="nil"/>
              <w:left w:val="nil"/>
              <w:bottom w:val="nil"/>
              <w:right w:val="nil"/>
            </w:tcBorders>
          </w:tcPr>
          <w:p w14:paraId="5B85B3F7" w14:textId="77777777" w:rsidR="009F3131" w:rsidRPr="00316E10" w:rsidRDefault="009F3131" w:rsidP="001A3D8A">
            <w:pPr>
              <w:jc w:val="right"/>
              <w:rPr>
                <w:rFonts w:ascii="Times New Roman" w:hAnsi="Times New Roman" w:cs="Times New Roman"/>
                <w:bCs/>
                <w:sz w:val="20"/>
                <w:szCs w:val="20"/>
                <w:lang w:val="en-US"/>
              </w:rPr>
            </w:pPr>
          </w:p>
        </w:tc>
      </w:tr>
      <w:tr w:rsidR="007F5709" w:rsidRPr="00316E10" w14:paraId="779FFFEA" w14:textId="77777777" w:rsidTr="001A3D8A">
        <w:tc>
          <w:tcPr>
            <w:tcW w:w="1101" w:type="pct"/>
            <w:tcBorders>
              <w:top w:val="nil"/>
              <w:left w:val="nil"/>
              <w:bottom w:val="nil"/>
              <w:right w:val="nil"/>
            </w:tcBorders>
          </w:tcPr>
          <w:p w14:paraId="05F9EF7E" w14:textId="77777777" w:rsidR="009F3131" w:rsidRPr="00316E10" w:rsidRDefault="009F3131" w:rsidP="00282ACD">
            <w:pPr>
              <w:ind w:left="176"/>
              <w:rPr>
                <w:rFonts w:ascii="Times New Roman" w:hAnsi="Times New Roman" w:cs="Times New Roman"/>
                <w:bCs/>
                <w:sz w:val="20"/>
                <w:szCs w:val="20"/>
                <w:lang w:val="en-US"/>
              </w:rPr>
            </w:pPr>
            <w:r w:rsidRPr="00316E10">
              <w:rPr>
                <w:rFonts w:ascii="Times New Roman" w:hAnsi="Times New Roman" w:cs="Times New Roman"/>
                <w:bCs/>
                <w:sz w:val="20"/>
                <w:szCs w:val="20"/>
                <w:lang w:val="en-US"/>
              </w:rPr>
              <w:t>Age 15</w:t>
            </w:r>
          </w:p>
        </w:tc>
        <w:tc>
          <w:tcPr>
            <w:tcW w:w="391" w:type="pct"/>
            <w:tcBorders>
              <w:top w:val="nil"/>
              <w:left w:val="nil"/>
              <w:bottom w:val="nil"/>
              <w:right w:val="nil"/>
            </w:tcBorders>
          </w:tcPr>
          <w:p w14:paraId="60656CD1"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1444</w:t>
            </w:r>
          </w:p>
        </w:tc>
        <w:tc>
          <w:tcPr>
            <w:tcW w:w="680" w:type="pct"/>
            <w:tcBorders>
              <w:top w:val="nil"/>
              <w:left w:val="nil"/>
              <w:bottom w:val="nil"/>
              <w:right w:val="nil"/>
            </w:tcBorders>
          </w:tcPr>
          <w:p w14:paraId="2E0C8909"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2.27</w:t>
            </w:r>
          </w:p>
        </w:tc>
        <w:tc>
          <w:tcPr>
            <w:tcW w:w="680" w:type="pct"/>
            <w:tcBorders>
              <w:top w:val="nil"/>
              <w:left w:val="nil"/>
              <w:bottom w:val="nil"/>
              <w:right w:val="nil"/>
            </w:tcBorders>
          </w:tcPr>
          <w:p w14:paraId="31F1E275"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0.43</w:t>
            </w:r>
          </w:p>
        </w:tc>
        <w:tc>
          <w:tcPr>
            <w:tcW w:w="743" w:type="pct"/>
            <w:tcBorders>
              <w:top w:val="nil"/>
              <w:left w:val="nil"/>
              <w:bottom w:val="nil"/>
              <w:right w:val="nil"/>
            </w:tcBorders>
          </w:tcPr>
          <w:p w14:paraId="27896139"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1-4</w:t>
            </w:r>
          </w:p>
        </w:tc>
        <w:tc>
          <w:tcPr>
            <w:tcW w:w="766" w:type="pct"/>
            <w:tcBorders>
              <w:top w:val="nil"/>
              <w:left w:val="nil"/>
              <w:bottom w:val="nil"/>
              <w:right w:val="nil"/>
            </w:tcBorders>
          </w:tcPr>
          <w:p w14:paraId="5C637C75" w14:textId="77777777" w:rsidR="009F3131" w:rsidRPr="00316E10" w:rsidRDefault="009F3131" w:rsidP="001A3D8A">
            <w:pPr>
              <w:rPr>
                <w:rFonts w:ascii="Times New Roman" w:hAnsi="Times New Roman" w:cs="Times New Roman"/>
                <w:bCs/>
                <w:sz w:val="20"/>
                <w:szCs w:val="20"/>
                <w:lang w:val="en-US"/>
              </w:rPr>
            </w:pPr>
            <w:r w:rsidRPr="00316E10">
              <w:rPr>
                <w:rFonts w:ascii="Times New Roman" w:hAnsi="Times New Roman" w:cs="Times New Roman"/>
                <w:bCs/>
                <w:sz w:val="20"/>
                <w:szCs w:val="20"/>
                <w:lang w:val="en-US"/>
              </w:rPr>
              <w:t>.25</w:t>
            </w:r>
          </w:p>
        </w:tc>
        <w:tc>
          <w:tcPr>
            <w:tcW w:w="638" w:type="pct"/>
            <w:tcBorders>
              <w:top w:val="nil"/>
              <w:left w:val="nil"/>
              <w:bottom w:val="nil"/>
              <w:right w:val="nil"/>
            </w:tcBorders>
          </w:tcPr>
          <w:p w14:paraId="6FAA698C" w14:textId="77777777" w:rsidR="009F3131" w:rsidRPr="00316E10" w:rsidRDefault="009F3131" w:rsidP="001A3D8A">
            <w:pPr>
              <w:jc w:val="right"/>
              <w:rPr>
                <w:rFonts w:ascii="Times New Roman" w:hAnsi="Times New Roman" w:cs="Times New Roman"/>
                <w:bCs/>
                <w:sz w:val="20"/>
                <w:szCs w:val="20"/>
                <w:lang w:val="en-US"/>
              </w:rPr>
            </w:pPr>
            <w:r w:rsidRPr="00316E10">
              <w:rPr>
                <w:rFonts w:ascii="Times New Roman" w:hAnsi="Times New Roman" w:cs="Times New Roman"/>
                <w:bCs/>
                <w:sz w:val="20"/>
                <w:szCs w:val="20"/>
                <w:lang w:val="en-US"/>
              </w:rPr>
              <w:t>.51</w:t>
            </w:r>
          </w:p>
        </w:tc>
      </w:tr>
      <w:tr w:rsidR="007F5709" w:rsidRPr="00316E10" w14:paraId="17E37139" w14:textId="77777777" w:rsidTr="001A3D8A">
        <w:tc>
          <w:tcPr>
            <w:tcW w:w="1101" w:type="pct"/>
            <w:tcBorders>
              <w:top w:val="nil"/>
              <w:left w:val="nil"/>
              <w:bottom w:val="nil"/>
              <w:right w:val="nil"/>
            </w:tcBorders>
          </w:tcPr>
          <w:p w14:paraId="5029AF1D" w14:textId="77777777" w:rsidR="009F3131" w:rsidRPr="00316E10" w:rsidRDefault="009F3131" w:rsidP="00282ACD">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Males</w:t>
            </w:r>
          </w:p>
        </w:tc>
        <w:tc>
          <w:tcPr>
            <w:tcW w:w="391" w:type="pct"/>
            <w:tcBorders>
              <w:top w:val="nil"/>
              <w:left w:val="nil"/>
              <w:bottom w:val="nil"/>
              <w:right w:val="nil"/>
            </w:tcBorders>
          </w:tcPr>
          <w:p w14:paraId="6A2FD628"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748</w:t>
            </w:r>
          </w:p>
        </w:tc>
        <w:tc>
          <w:tcPr>
            <w:tcW w:w="680" w:type="pct"/>
            <w:tcBorders>
              <w:top w:val="nil"/>
              <w:left w:val="nil"/>
              <w:bottom w:val="nil"/>
              <w:right w:val="nil"/>
            </w:tcBorders>
          </w:tcPr>
          <w:p w14:paraId="4837A89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2.32</w:t>
            </w:r>
          </w:p>
        </w:tc>
        <w:tc>
          <w:tcPr>
            <w:tcW w:w="680" w:type="pct"/>
            <w:tcBorders>
              <w:top w:val="nil"/>
              <w:left w:val="nil"/>
              <w:bottom w:val="nil"/>
              <w:right w:val="nil"/>
            </w:tcBorders>
          </w:tcPr>
          <w:p w14:paraId="1A4B0CC3"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4C3543E5"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327A84BB"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2142B9ED"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4A48BC57" w14:textId="77777777" w:rsidTr="001A3D8A">
        <w:tc>
          <w:tcPr>
            <w:tcW w:w="1101" w:type="pct"/>
            <w:tcBorders>
              <w:top w:val="nil"/>
              <w:left w:val="nil"/>
              <w:bottom w:val="nil"/>
              <w:right w:val="nil"/>
            </w:tcBorders>
          </w:tcPr>
          <w:p w14:paraId="0B7B4D0F" w14:textId="77777777" w:rsidR="009F3131" w:rsidRPr="00316E10" w:rsidRDefault="009F3131" w:rsidP="00282ACD">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Females</w:t>
            </w:r>
          </w:p>
        </w:tc>
        <w:tc>
          <w:tcPr>
            <w:tcW w:w="391" w:type="pct"/>
            <w:tcBorders>
              <w:top w:val="nil"/>
              <w:left w:val="nil"/>
              <w:bottom w:val="nil"/>
              <w:right w:val="nil"/>
            </w:tcBorders>
          </w:tcPr>
          <w:p w14:paraId="1447F88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696</w:t>
            </w:r>
          </w:p>
        </w:tc>
        <w:tc>
          <w:tcPr>
            <w:tcW w:w="680" w:type="pct"/>
            <w:tcBorders>
              <w:top w:val="nil"/>
              <w:left w:val="nil"/>
              <w:bottom w:val="nil"/>
              <w:right w:val="nil"/>
            </w:tcBorders>
          </w:tcPr>
          <w:p w14:paraId="28159F0B"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2.23</w:t>
            </w:r>
          </w:p>
        </w:tc>
        <w:tc>
          <w:tcPr>
            <w:tcW w:w="680" w:type="pct"/>
            <w:tcBorders>
              <w:top w:val="nil"/>
              <w:left w:val="nil"/>
              <w:bottom w:val="nil"/>
              <w:right w:val="nil"/>
            </w:tcBorders>
          </w:tcPr>
          <w:p w14:paraId="60834096"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2651A14C"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24A59C2E"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006553B3"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1067942F" w14:textId="77777777" w:rsidTr="001A3D8A">
        <w:tc>
          <w:tcPr>
            <w:tcW w:w="1101" w:type="pct"/>
            <w:tcBorders>
              <w:top w:val="nil"/>
              <w:left w:val="nil"/>
              <w:bottom w:val="nil"/>
              <w:right w:val="nil"/>
            </w:tcBorders>
          </w:tcPr>
          <w:p w14:paraId="636E25EE" w14:textId="77777777" w:rsidR="009F3131" w:rsidRPr="00316E10" w:rsidRDefault="009F3131" w:rsidP="001A3D8A">
            <w:pPr>
              <w:rPr>
                <w:rFonts w:ascii="Times New Roman" w:hAnsi="Times New Roman" w:cs="Times New Roman"/>
                <w:i/>
                <w:iCs/>
                <w:sz w:val="20"/>
                <w:szCs w:val="20"/>
                <w:lang w:val="en-US"/>
              </w:rPr>
            </w:pPr>
            <w:r w:rsidRPr="00316E10">
              <w:rPr>
                <w:rFonts w:ascii="Times New Roman" w:hAnsi="Times New Roman" w:cs="Times New Roman"/>
                <w:i/>
                <w:iCs/>
                <w:sz w:val="20"/>
                <w:szCs w:val="20"/>
                <w:lang w:val="en-US"/>
              </w:rPr>
              <w:t>Aggression</w:t>
            </w:r>
          </w:p>
        </w:tc>
        <w:tc>
          <w:tcPr>
            <w:tcW w:w="391" w:type="pct"/>
            <w:tcBorders>
              <w:top w:val="nil"/>
              <w:left w:val="nil"/>
              <w:bottom w:val="nil"/>
              <w:right w:val="nil"/>
            </w:tcBorders>
          </w:tcPr>
          <w:p w14:paraId="13B1F8E6" w14:textId="77777777" w:rsidR="009F3131" w:rsidRPr="00316E10" w:rsidRDefault="009F3131" w:rsidP="001A3D8A">
            <w:pPr>
              <w:rPr>
                <w:rFonts w:ascii="Times New Roman" w:hAnsi="Times New Roman" w:cs="Times New Roman"/>
                <w:sz w:val="20"/>
                <w:szCs w:val="20"/>
                <w:lang w:val="en-US"/>
              </w:rPr>
            </w:pPr>
          </w:p>
        </w:tc>
        <w:tc>
          <w:tcPr>
            <w:tcW w:w="680" w:type="pct"/>
            <w:tcBorders>
              <w:top w:val="nil"/>
              <w:left w:val="nil"/>
              <w:bottom w:val="nil"/>
              <w:right w:val="nil"/>
            </w:tcBorders>
          </w:tcPr>
          <w:p w14:paraId="2DA65670" w14:textId="77777777" w:rsidR="009F3131" w:rsidRPr="00316E10" w:rsidRDefault="009F3131" w:rsidP="001A3D8A">
            <w:pPr>
              <w:rPr>
                <w:rFonts w:ascii="Times New Roman" w:hAnsi="Times New Roman" w:cs="Times New Roman"/>
                <w:sz w:val="20"/>
                <w:szCs w:val="20"/>
                <w:lang w:val="en-US"/>
              </w:rPr>
            </w:pPr>
          </w:p>
        </w:tc>
        <w:tc>
          <w:tcPr>
            <w:tcW w:w="680" w:type="pct"/>
            <w:tcBorders>
              <w:top w:val="nil"/>
              <w:left w:val="nil"/>
              <w:bottom w:val="nil"/>
              <w:right w:val="nil"/>
            </w:tcBorders>
          </w:tcPr>
          <w:p w14:paraId="614EDA15"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291137D7"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1497EF47"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23C324CD"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75F2E491" w14:textId="77777777" w:rsidTr="001A3D8A">
        <w:tc>
          <w:tcPr>
            <w:tcW w:w="1101" w:type="pct"/>
            <w:tcBorders>
              <w:top w:val="nil"/>
              <w:left w:val="nil"/>
              <w:bottom w:val="nil"/>
              <w:right w:val="nil"/>
            </w:tcBorders>
          </w:tcPr>
          <w:p w14:paraId="70AC7C07" w14:textId="072692D2"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Age 11</w:t>
            </w:r>
          </w:p>
        </w:tc>
        <w:tc>
          <w:tcPr>
            <w:tcW w:w="391" w:type="pct"/>
            <w:tcBorders>
              <w:top w:val="nil"/>
              <w:left w:val="nil"/>
              <w:bottom w:val="nil"/>
              <w:right w:val="nil"/>
            </w:tcBorders>
          </w:tcPr>
          <w:p w14:paraId="241F1826"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1144</w:t>
            </w:r>
          </w:p>
        </w:tc>
        <w:tc>
          <w:tcPr>
            <w:tcW w:w="680" w:type="pct"/>
            <w:tcBorders>
              <w:top w:val="nil"/>
              <w:left w:val="nil"/>
              <w:bottom w:val="nil"/>
              <w:right w:val="nil"/>
            </w:tcBorders>
          </w:tcPr>
          <w:p w14:paraId="57EE2A2B"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1.54</w:t>
            </w:r>
          </w:p>
        </w:tc>
        <w:tc>
          <w:tcPr>
            <w:tcW w:w="680" w:type="pct"/>
            <w:tcBorders>
              <w:top w:val="nil"/>
              <w:left w:val="nil"/>
              <w:bottom w:val="nil"/>
              <w:right w:val="nil"/>
            </w:tcBorders>
          </w:tcPr>
          <w:p w14:paraId="66D48E95"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0.44</w:t>
            </w:r>
          </w:p>
        </w:tc>
        <w:tc>
          <w:tcPr>
            <w:tcW w:w="743" w:type="pct"/>
            <w:tcBorders>
              <w:top w:val="nil"/>
              <w:left w:val="nil"/>
              <w:bottom w:val="nil"/>
              <w:right w:val="nil"/>
            </w:tcBorders>
          </w:tcPr>
          <w:p w14:paraId="036ED79A"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w:t>
            </w:r>
          </w:p>
        </w:tc>
        <w:tc>
          <w:tcPr>
            <w:tcW w:w="766" w:type="pct"/>
            <w:tcBorders>
              <w:top w:val="nil"/>
              <w:left w:val="nil"/>
              <w:bottom w:val="nil"/>
              <w:right w:val="nil"/>
            </w:tcBorders>
          </w:tcPr>
          <w:p w14:paraId="4E51F0E2"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1.53</w:t>
            </w:r>
          </w:p>
        </w:tc>
        <w:tc>
          <w:tcPr>
            <w:tcW w:w="638" w:type="pct"/>
            <w:tcBorders>
              <w:top w:val="nil"/>
              <w:left w:val="nil"/>
              <w:bottom w:val="nil"/>
              <w:right w:val="nil"/>
            </w:tcBorders>
          </w:tcPr>
          <w:p w14:paraId="3892E1F2" w14:textId="77777777" w:rsidR="009F3131" w:rsidRPr="00316E10" w:rsidRDefault="009F3131" w:rsidP="001A3D8A">
            <w:pPr>
              <w:jc w:val="right"/>
              <w:rPr>
                <w:rFonts w:ascii="Times New Roman" w:hAnsi="Times New Roman" w:cs="Times New Roman"/>
                <w:sz w:val="20"/>
                <w:szCs w:val="20"/>
                <w:lang w:val="en-US"/>
              </w:rPr>
            </w:pPr>
            <w:r w:rsidRPr="00316E10">
              <w:rPr>
                <w:rFonts w:ascii="Times New Roman" w:hAnsi="Times New Roman" w:cs="Times New Roman"/>
                <w:sz w:val="20"/>
                <w:szCs w:val="20"/>
                <w:lang w:val="en-US"/>
              </w:rPr>
              <w:t>3.26</w:t>
            </w:r>
          </w:p>
        </w:tc>
      </w:tr>
      <w:tr w:rsidR="007F5709" w:rsidRPr="00316E10" w14:paraId="55F2CDC1" w14:textId="77777777" w:rsidTr="001A3D8A">
        <w:tc>
          <w:tcPr>
            <w:tcW w:w="1101" w:type="pct"/>
            <w:tcBorders>
              <w:top w:val="nil"/>
              <w:left w:val="nil"/>
              <w:bottom w:val="nil"/>
              <w:right w:val="nil"/>
            </w:tcBorders>
          </w:tcPr>
          <w:p w14:paraId="02377ED9"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Males</w:t>
            </w:r>
          </w:p>
        </w:tc>
        <w:tc>
          <w:tcPr>
            <w:tcW w:w="391" w:type="pct"/>
            <w:tcBorders>
              <w:top w:val="nil"/>
              <w:left w:val="nil"/>
              <w:bottom w:val="nil"/>
              <w:right w:val="nil"/>
            </w:tcBorders>
          </w:tcPr>
          <w:p w14:paraId="2609FB2A"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581</w:t>
            </w:r>
          </w:p>
        </w:tc>
        <w:tc>
          <w:tcPr>
            <w:tcW w:w="680" w:type="pct"/>
            <w:tcBorders>
              <w:top w:val="nil"/>
              <w:left w:val="nil"/>
              <w:bottom w:val="nil"/>
              <w:right w:val="nil"/>
            </w:tcBorders>
          </w:tcPr>
          <w:p w14:paraId="67F533CE"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1.65</w:t>
            </w:r>
          </w:p>
        </w:tc>
        <w:tc>
          <w:tcPr>
            <w:tcW w:w="680" w:type="pct"/>
            <w:tcBorders>
              <w:top w:val="nil"/>
              <w:left w:val="nil"/>
              <w:bottom w:val="nil"/>
              <w:right w:val="nil"/>
            </w:tcBorders>
          </w:tcPr>
          <w:p w14:paraId="44D1437F"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2B173AED"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353C5D21"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67CD9C51"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27D5BFCF" w14:textId="77777777" w:rsidTr="001A3D8A">
        <w:tc>
          <w:tcPr>
            <w:tcW w:w="1101" w:type="pct"/>
            <w:tcBorders>
              <w:top w:val="nil"/>
              <w:left w:val="nil"/>
              <w:bottom w:val="nil"/>
              <w:right w:val="nil"/>
            </w:tcBorders>
          </w:tcPr>
          <w:p w14:paraId="5ECC4864"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Females</w:t>
            </w:r>
          </w:p>
        </w:tc>
        <w:tc>
          <w:tcPr>
            <w:tcW w:w="391" w:type="pct"/>
            <w:tcBorders>
              <w:top w:val="nil"/>
              <w:left w:val="nil"/>
              <w:bottom w:val="nil"/>
              <w:right w:val="nil"/>
            </w:tcBorders>
          </w:tcPr>
          <w:p w14:paraId="5E02180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563</w:t>
            </w:r>
          </w:p>
        </w:tc>
        <w:tc>
          <w:tcPr>
            <w:tcW w:w="680" w:type="pct"/>
            <w:tcBorders>
              <w:top w:val="nil"/>
              <w:left w:val="nil"/>
              <w:bottom w:val="nil"/>
              <w:right w:val="nil"/>
            </w:tcBorders>
          </w:tcPr>
          <w:p w14:paraId="11603CAE"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1.43</w:t>
            </w:r>
          </w:p>
        </w:tc>
        <w:tc>
          <w:tcPr>
            <w:tcW w:w="680" w:type="pct"/>
            <w:tcBorders>
              <w:top w:val="nil"/>
              <w:left w:val="nil"/>
              <w:bottom w:val="nil"/>
              <w:right w:val="nil"/>
            </w:tcBorders>
          </w:tcPr>
          <w:p w14:paraId="34048FEA"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2E11E065"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7EDA5B1A"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19E6018A"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0255A14E" w14:textId="77777777" w:rsidTr="001A3D8A">
        <w:tc>
          <w:tcPr>
            <w:tcW w:w="1101" w:type="pct"/>
            <w:tcBorders>
              <w:top w:val="nil"/>
              <w:left w:val="nil"/>
              <w:bottom w:val="nil"/>
              <w:right w:val="nil"/>
            </w:tcBorders>
          </w:tcPr>
          <w:p w14:paraId="4E2C3646"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Age 13</w:t>
            </w:r>
          </w:p>
        </w:tc>
        <w:tc>
          <w:tcPr>
            <w:tcW w:w="391" w:type="pct"/>
            <w:tcBorders>
              <w:top w:val="nil"/>
              <w:left w:val="nil"/>
              <w:bottom w:val="nil"/>
              <w:right w:val="nil"/>
            </w:tcBorders>
          </w:tcPr>
          <w:p w14:paraId="112AFF9D"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1365</w:t>
            </w:r>
          </w:p>
        </w:tc>
        <w:tc>
          <w:tcPr>
            <w:tcW w:w="680" w:type="pct"/>
            <w:tcBorders>
              <w:top w:val="nil"/>
              <w:left w:val="nil"/>
              <w:bottom w:val="nil"/>
              <w:right w:val="nil"/>
            </w:tcBorders>
          </w:tcPr>
          <w:p w14:paraId="399CD7E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1.75</w:t>
            </w:r>
          </w:p>
        </w:tc>
        <w:tc>
          <w:tcPr>
            <w:tcW w:w="680" w:type="pct"/>
            <w:tcBorders>
              <w:top w:val="nil"/>
              <w:left w:val="nil"/>
              <w:bottom w:val="nil"/>
              <w:right w:val="nil"/>
            </w:tcBorders>
          </w:tcPr>
          <w:p w14:paraId="511325F6"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0.59</w:t>
            </w:r>
          </w:p>
        </w:tc>
        <w:tc>
          <w:tcPr>
            <w:tcW w:w="743" w:type="pct"/>
            <w:tcBorders>
              <w:top w:val="nil"/>
              <w:left w:val="nil"/>
              <w:bottom w:val="nil"/>
              <w:right w:val="nil"/>
            </w:tcBorders>
          </w:tcPr>
          <w:p w14:paraId="66A429ED"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1-4.89</w:t>
            </w:r>
          </w:p>
        </w:tc>
        <w:tc>
          <w:tcPr>
            <w:tcW w:w="766" w:type="pct"/>
            <w:tcBorders>
              <w:top w:val="nil"/>
              <w:left w:val="nil"/>
              <w:bottom w:val="nil"/>
              <w:right w:val="nil"/>
            </w:tcBorders>
          </w:tcPr>
          <w:p w14:paraId="42E967F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1.36</w:t>
            </w:r>
          </w:p>
        </w:tc>
        <w:tc>
          <w:tcPr>
            <w:tcW w:w="638" w:type="pct"/>
            <w:tcBorders>
              <w:top w:val="nil"/>
              <w:left w:val="nil"/>
              <w:bottom w:val="nil"/>
              <w:right w:val="nil"/>
            </w:tcBorders>
          </w:tcPr>
          <w:p w14:paraId="0F45C2FA" w14:textId="77777777" w:rsidR="009F3131" w:rsidRPr="00316E10" w:rsidRDefault="009F3131" w:rsidP="001A3D8A">
            <w:pPr>
              <w:jc w:val="right"/>
              <w:rPr>
                <w:rFonts w:ascii="Times New Roman" w:hAnsi="Times New Roman" w:cs="Times New Roman"/>
                <w:sz w:val="20"/>
                <w:szCs w:val="20"/>
                <w:lang w:val="en-US"/>
              </w:rPr>
            </w:pPr>
            <w:r w:rsidRPr="00316E10">
              <w:rPr>
                <w:rFonts w:ascii="Times New Roman" w:hAnsi="Times New Roman" w:cs="Times New Roman"/>
                <w:sz w:val="20"/>
                <w:szCs w:val="20"/>
                <w:lang w:val="en-US"/>
              </w:rPr>
              <w:t>2.22</w:t>
            </w:r>
          </w:p>
        </w:tc>
      </w:tr>
      <w:tr w:rsidR="007F5709" w:rsidRPr="00316E10" w14:paraId="7F118C95" w14:textId="77777777" w:rsidTr="001A3D8A">
        <w:tc>
          <w:tcPr>
            <w:tcW w:w="1101" w:type="pct"/>
            <w:tcBorders>
              <w:top w:val="nil"/>
              <w:left w:val="nil"/>
              <w:bottom w:val="nil"/>
              <w:right w:val="nil"/>
            </w:tcBorders>
          </w:tcPr>
          <w:p w14:paraId="2A19CE75"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Males</w:t>
            </w:r>
          </w:p>
        </w:tc>
        <w:tc>
          <w:tcPr>
            <w:tcW w:w="391" w:type="pct"/>
            <w:tcBorders>
              <w:top w:val="nil"/>
              <w:left w:val="nil"/>
              <w:bottom w:val="nil"/>
              <w:right w:val="nil"/>
            </w:tcBorders>
          </w:tcPr>
          <w:p w14:paraId="3B121CEC"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703</w:t>
            </w:r>
          </w:p>
        </w:tc>
        <w:tc>
          <w:tcPr>
            <w:tcW w:w="680" w:type="pct"/>
            <w:tcBorders>
              <w:top w:val="nil"/>
              <w:left w:val="nil"/>
              <w:bottom w:val="nil"/>
              <w:right w:val="nil"/>
            </w:tcBorders>
          </w:tcPr>
          <w:p w14:paraId="40EC5FFA"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1.90</w:t>
            </w:r>
          </w:p>
        </w:tc>
        <w:tc>
          <w:tcPr>
            <w:tcW w:w="680" w:type="pct"/>
            <w:tcBorders>
              <w:top w:val="nil"/>
              <w:left w:val="nil"/>
              <w:bottom w:val="nil"/>
              <w:right w:val="nil"/>
            </w:tcBorders>
          </w:tcPr>
          <w:p w14:paraId="472AD648"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516B678A"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206FFBBE"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03195D00"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35626B41" w14:textId="77777777" w:rsidTr="001A3D8A">
        <w:tc>
          <w:tcPr>
            <w:tcW w:w="1101" w:type="pct"/>
            <w:tcBorders>
              <w:top w:val="nil"/>
              <w:left w:val="nil"/>
              <w:bottom w:val="nil"/>
              <w:right w:val="nil"/>
            </w:tcBorders>
          </w:tcPr>
          <w:p w14:paraId="5F4B2A30"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Females</w:t>
            </w:r>
          </w:p>
        </w:tc>
        <w:tc>
          <w:tcPr>
            <w:tcW w:w="391" w:type="pct"/>
            <w:tcBorders>
              <w:top w:val="nil"/>
              <w:left w:val="nil"/>
              <w:bottom w:val="nil"/>
              <w:right w:val="nil"/>
            </w:tcBorders>
          </w:tcPr>
          <w:p w14:paraId="619E6028"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662</w:t>
            </w:r>
          </w:p>
        </w:tc>
        <w:tc>
          <w:tcPr>
            <w:tcW w:w="680" w:type="pct"/>
            <w:tcBorders>
              <w:top w:val="nil"/>
              <w:left w:val="nil"/>
              <w:bottom w:val="nil"/>
              <w:right w:val="nil"/>
            </w:tcBorders>
          </w:tcPr>
          <w:p w14:paraId="13DBCDE1"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1.59</w:t>
            </w:r>
          </w:p>
        </w:tc>
        <w:tc>
          <w:tcPr>
            <w:tcW w:w="680" w:type="pct"/>
            <w:tcBorders>
              <w:top w:val="nil"/>
              <w:left w:val="nil"/>
              <w:bottom w:val="nil"/>
              <w:right w:val="nil"/>
            </w:tcBorders>
          </w:tcPr>
          <w:p w14:paraId="7275E110"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2F482916"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7E5CF7A5"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4F958028"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0D7D68E1" w14:textId="77777777" w:rsidTr="001A3D8A">
        <w:tc>
          <w:tcPr>
            <w:tcW w:w="1101" w:type="pct"/>
            <w:tcBorders>
              <w:top w:val="nil"/>
              <w:left w:val="nil"/>
              <w:bottom w:val="nil"/>
              <w:right w:val="nil"/>
            </w:tcBorders>
          </w:tcPr>
          <w:p w14:paraId="1BB96599"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Age 15</w:t>
            </w:r>
          </w:p>
        </w:tc>
        <w:tc>
          <w:tcPr>
            <w:tcW w:w="391" w:type="pct"/>
            <w:tcBorders>
              <w:top w:val="nil"/>
              <w:left w:val="nil"/>
              <w:bottom w:val="nil"/>
              <w:right w:val="nil"/>
            </w:tcBorders>
          </w:tcPr>
          <w:p w14:paraId="327B4EE9"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1446</w:t>
            </w:r>
          </w:p>
        </w:tc>
        <w:tc>
          <w:tcPr>
            <w:tcW w:w="680" w:type="pct"/>
            <w:tcBorders>
              <w:top w:val="nil"/>
              <w:left w:val="nil"/>
              <w:bottom w:val="nil"/>
              <w:right w:val="nil"/>
            </w:tcBorders>
          </w:tcPr>
          <w:p w14:paraId="3F8F208E"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1.69</w:t>
            </w:r>
          </w:p>
        </w:tc>
        <w:tc>
          <w:tcPr>
            <w:tcW w:w="680" w:type="pct"/>
            <w:tcBorders>
              <w:top w:val="nil"/>
              <w:left w:val="nil"/>
              <w:bottom w:val="nil"/>
              <w:right w:val="nil"/>
            </w:tcBorders>
          </w:tcPr>
          <w:p w14:paraId="70E0AE3E"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0.56</w:t>
            </w:r>
          </w:p>
        </w:tc>
        <w:tc>
          <w:tcPr>
            <w:tcW w:w="743" w:type="pct"/>
            <w:tcBorders>
              <w:top w:val="nil"/>
              <w:left w:val="nil"/>
              <w:bottom w:val="nil"/>
              <w:right w:val="nil"/>
            </w:tcBorders>
          </w:tcPr>
          <w:p w14:paraId="76896560"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1-4.56</w:t>
            </w:r>
          </w:p>
        </w:tc>
        <w:tc>
          <w:tcPr>
            <w:tcW w:w="766" w:type="pct"/>
            <w:tcBorders>
              <w:top w:val="nil"/>
              <w:left w:val="nil"/>
              <w:bottom w:val="nil"/>
              <w:right w:val="nil"/>
            </w:tcBorders>
          </w:tcPr>
          <w:p w14:paraId="10030099"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1.52</w:t>
            </w:r>
          </w:p>
        </w:tc>
        <w:tc>
          <w:tcPr>
            <w:tcW w:w="638" w:type="pct"/>
            <w:tcBorders>
              <w:top w:val="nil"/>
              <w:left w:val="nil"/>
              <w:bottom w:val="nil"/>
              <w:right w:val="nil"/>
            </w:tcBorders>
          </w:tcPr>
          <w:p w14:paraId="5E3AB6A3" w14:textId="77777777" w:rsidR="009F3131" w:rsidRPr="00316E10" w:rsidRDefault="009F3131" w:rsidP="001A3D8A">
            <w:pPr>
              <w:jc w:val="right"/>
              <w:rPr>
                <w:rFonts w:ascii="Times New Roman" w:hAnsi="Times New Roman" w:cs="Times New Roman"/>
                <w:sz w:val="20"/>
                <w:szCs w:val="20"/>
                <w:lang w:val="en-US"/>
              </w:rPr>
            </w:pPr>
            <w:r w:rsidRPr="00316E10">
              <w:rPr>
                <w:rFonts w:ascii="Times New Roman" w:hAnsi="Times New Roman" w:cs="Times New Roman"/>
                <w:sz w:val="20"/>
                <w:szCs w:val="20"/>
                <w:lang w:val="en-US"/>
              </w:rPr>
              <w:t>2.84</w:t>
            </w:r>
          </w:p>
        </w:tc>
      </w:tr>
      <w:tr w:rsidR="007F5709" w:rsidRPr="00316E10" w14:paraId="658AE9EB" w14:textId="77777777" w:rsidTr="001A3D8A">
        <w:tc>
          <w:tcPr>
            <w:tcW w:w="1101" w:type="pct"/>
            <w:tcBorders>
              <w:top w:val="nil"/>
              <w:left w:val="nil"/>
              <w:bottom w:val="nil"/>
              <w:right w:val="nil"/>
            </w:tcBorders>
          </w:tcPr>
          <w:p w14:paraId="1F2D352A"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Males</w:t>
            </w:r>
          </w:p>
        </w:tc>
        <w:tc>
          <w:tcPr>
            <w:tcW w:w="391" w:type="pct"/>
            <w:tcBorders>
              <w:top w:val="nil"/>
              <w:left w:val="nil"/>
              <w:bottom w:val="nil"/>
              <w:right w:val="nil"/>
            </w:tcBorders>
          </w:tcPr>
          <w:p w14:paraId="245D534B"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749</w:t>
            </w:r>
          </w:p>
        </w:tc>
        <w:tc>
          <w:tcPr>
            <w:tcW w:w="680" w:type="pct"/>
            <w:tcBorders>
              <w:top w:val="nil"/>
              <w:left w:val="nil"/>
              <w:bottom w:val="nil"/>
              <w:right w:val="nil"/>
            </w:tcBorders>
          </w:tcPr>
          <w:p w14:paraId="2B511F37"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1.81</w:t>
            </w:r>
          </w:p>
        </w:tc>
        <w:tc>
          <w:tcPr>
            <w:tcW w:w="680" w:type="pct"/>
            <w:tcBorders>
              <w:top w:val="nil"/>
              <w:left w:val="nil"/>
              <w:bottom w:val="nil"/>
              <w:right w:val="nil"/>
            </w:tcBorders>
          </w:tcPr>
          <w:p w14:paraId="622758F2"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nil"/>
              <w:right w:val="nil"/>
            </w:tcBorders>
          </w:tcPr>
          <w:p w14:paraId="1A8C1F32"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nil"/>
              <w:right w:val="nil"/>
            </w:tcBorders>
          </w:tcPr>
          <w:p w14:paraId="0C958E7E"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nil"/>
              <w:right w:val="nil"/>
            </w:tcBorders>
          </w:tcPr>
          <w:p w14:paraId="60883CA2" w14:textId="77777777" w:rsidR="009F3131" w:rsidRPr="00316E10" w:rsidRDefault="009F3131" w:rsidP="001A3D8A">
            <w:pPr>
              <w:jc w:val="right"/>
              <w:rPr>
                <w:rFonts w:ascii="Times New Roman" w:hAnsi="Times New Roman" w:cs="Times New Roman"/>
                <w:sz w:val="20"/>
                <w:szCs w:val="20"/>
                <w:lang w:val="en-US"/>
              </w:rPr>
            </w:pPr>
          </w:p>
        </w:tc>
      </w:tr>
      <w:tr w:rsidR="007F5709" w:rsidRPr="00316E10" w14:paraId="23812B1D" w14:textId="77777777" w:rsidTr="001A3D8A">
        <w:tc>
          <w:tcPr>
            <w:tcW w:w="1101" w:type="pct"/>
            <w:tcBorders>
              <w:top w:val="nil"/>
              <w:left w:val="nil"/>
              <w:bottom w:val="single" w:sz="4" w:space="0" w:color="auto"/>
              <w:right w:val="nil"/>
            </w:tcBorders>
          </w:tcPr>
          <w:p w14:paraId="1D3CB8C3" w14:textId="77777777" w:rsidR="009F3131" w:rsidRPr="00316E10" w:rsidRDefault="009F3131" w:rsidP="005424F8">
            <w:pPr>
              <w:ind w:left="176"/>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  Females</w:t>
            </w:r>
          </w:p>
        </w:tc>
        <w:tc>
          <w:tcPr>
            <w:tcW w:w="391" w:type="pct"/>
            <w:tcBorders>
              <w:top w:val="nil"/>
              <w:left w:val="nil"/>
              <w:bottom w:val="single" w:sz="4" w:space="0" w:color="auto"/>
              <w:right w:val="nil"/>
            </w:tcBorders>
          </w:tcPr>
          <w:p w14:paraId="3D88C2E4"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697</w:t>
            </w:r>
          </w:p>
        </w:tc>
        <w:tc>
          <w:tcPr>
            <w:tcW w:w="680" w:type="pct"/>
            <w:tcBorders>
              <w:top w:val="nil"/>
              <w:left w:val="nil"/>
              <w:bottom w:val="single" w:sz="4" w:space="0" w:color="auto"/>
              <w:right w:val="nil"/>
            </w:tcBorders>
          </w:tcPr>
          <w:p w14:paraId="42A98B8E" w14:textId="77777777" w:rsidR="009F3131" w:rsidRPr="00316E10" w:rsidRDefault="009F3131" w:rsidP="001A3D8A">
            <w:pPr>
              <w:rPr>
                <w:rFonts w:ascii="Times New Roman" w:hAnsi="Times New Roman" w:cs="Times New Roman"/>
                <w:sz w:val="20"/>
                <w:szCs w:val="20"/>
                <w:lang w:val="en-US"/>
              </w:rPr>
            </w:pPr>
            <w:r w:rsidRPr="00316E10">
              <w:rPr>
                <w:rFonts w:ascii="Times New Roman" w:hAnsi="Times New Roman" w:cs="Times New Roman"/>
                <w:sz w:val="20"/>
                <w:szCs w:val="20"/>
                <w:lang w:val="en-US"/>
              </w:rPr>
              <w:t>1.56</w:t>
            </w:r>
          </w:p>
        </w:tc>
        <w:tc>
          <w:tcPr>
            <w:tcW w:w="680" w:type="pct"/>
            <w:tcBorders>
              <w:top w:val="nil"/>
              <w:left w:val="nil"/>
              <w:bottom w:val="single" w:sz="4" w:space="0" w:color="auto"/>
              <w:right w:val="nil"/>
            </w:tcBorders>
          </w:tcPr>
          <w:p w14:paraId="7D5BA18C" w14:textId="77777777" w:rsidR="009F3131" w:rsidRPr="00316E10" w:rsidRDefault="009F3131" w:rsidP="001A3D8A">
            <w:pPr>
              <w:rPr>
                <w:rFonts w:ascii="Times New Roman" w:hAnsi="Times New Roman" w:cs="Times New Roman"/>
                <w:sz w:val="20"/>
                <w:szCs w:val="20"/>
                <w:lang w:val="en-US"/>
              </w:rPr>
            </w:pPr>
          </w:p>
        </w:tc>
        <w:tc>
          <w:tcPr>
            <w:tcW w:w="743" w:type="pct"/>
            <w:tcBorders>
              <w:top w:val="nil"/>
              <w:left w:val="nil"/>
              <w:bottom w:val="single" w:sz="4" w:space="0" w:color="auto"/>
              <w:right w:val="nil"/>
            </w:tcBorders>
          </w:tcPr>
          <w:p w14:paraId="3F516554" w14:textId="77777777" w:rsidR="009F3131" w:rsidRPr="00316E10" w:rsidRDefault="009F3131" w:rsidP="001A3D8A">
            <w:pPr>
              <w:rPr>
                <w:rFonts w:ascii="Times New Roman" w:hAnsi="Times New Roman" w:cs="Times New Roman"/>
                <w:sz w:val="20"/>
                <w:szCs w:val="20"/>
                <w:lang w:val="en-US"/>
              </w:rPr>
            </w:pPr>
          </w:p>
        </w:tc>
        <w:tc>
          <w:tcPr>
            <w:tcW w:w="766" w:type="pct"/>
            <w:tcBorders>
              <w:top w:val="nil"/>
              <w:left w:val="nil"/>
              <w:bottom w:val="single" w:sz="4" w:space="0" w:color="auto"/>
              <w:right w:val="nil"/>
            </w:tcBorders>
          </w:tcPr>
          <w:p w14:paraId="30A92FE4" w14:textId="77777777" w:rsidR="009F3131" w:rsidRPr="00316E10" w:rsidRDefault="009F3131" w:rsidP="001A3D8A">
            <w:pPr>
              <w:rPr>
                <w:rFonts w:ascii="Times New Roman" w:hAnsi="Times New Roman" w:cs="Times New Roman"/>
                <w:sz w:val="20"/>
                <w:szCs w:val="20"/>
                <w:lang w:val="en-US"/>
              </w:rPr>
            </w:pPr>
          </w:p>
        </w:tc>
        <w:tc>
          <w:tcPr>
            <w:tcW w:w="638" w:type="pct"/>
            <w:tcBorders>
              <w:top w:val="nil"/>
              <w:left w:val="nil"/>
              <w:bottom w:val="single" w:sz="4" w:space="0" w:color="auto"/>
              <w:right w:val="nil"/>
            </w:tcBorders>
          </w:tcPr>
          <w:p w14:paraId="659F18A4" w14:textId="77777777" w:rsidR="009F3131" w:rsidRPr="00316E10" w:rsidRDefault="009F3131" w:rsidP="001A3D8A">
            <w:pPr>
              <w:jc w:val="right"/>
              <w:rPr>
                <w:rFonts w:ascii="Times New Roman" w:hAnsi="Times New Roman" w:cs="Times New Roman"/>
                <w:sz w:val="20"/>
                <w:szCs w:val="20"/>
                <w:lang w:val="en-US"/>
              </w:rPr>
            </w:pPr>
          </w:p>
        </w:tc>
      </w:tr>
    </w:tbl>
    <w:p w14:paraId="4F01F583" w14:textId="03738D41" w:rsidR="00EC7BBF" w:rsidRPr="00316E10" w:rsidRDefault="00EC7BBF" w:rsidP="00C03404">
      <w:pPr>
        <w:rPr>
          <w:rFonts w:ascii="Times New Roman" w:hAnsi="Times New Roman" w:cs="Times New Roman"/>
          <w:b/>
          <w:sz w:val="20"/>
          <w:szCs w:val="20"/>
          <w:lang w:val="en-US"/>
        </w:rPr>
      </w:pPr>
    </w:p>
    <w:p w14:paraId="02FEB1F6" w14:textId="0FDD106D" w:rsidR="006C0B41" w:rsidRPr="00316E10" w:rsidRDefault="006C0B41" w:rsidP="00C03404">
      <w:pPr>
        <w:rPr>
          <w:rFonts w:ascii="Times New Roman" w:hAnsi="Times New Roman" w:cs="Times New Roman"/>
          <w:b/>
          <w:sz w:val="20"/>
          <w:szCs w:val="20"/>
          <w:lang w:val="en-US"/>
        </w:rPr>
      </w:pPr>
    </w:p>
    <w:p w14:paraId="2ECBD867" w14:textId="77777777" w:rsidR="006C0B41" w:rsidRPr="00316E10" w:rsidRDefault="006C0B41" w:rsidP="00C03404">
      <w:pPr>
        <w:rPr>
          <w:rFonts w:ascii="Times New Roman" w:hAnsi="Times New Roman" w:cs="Times New Roman"/>
          <w:b/>
          <w:sz w:val="20"/>
          <w:szCs w:val="20"/>
          <w:lang w:val="en-US"/>
        </w:rPr>
      </w:pPr>
    </w:p>
    <w:tbl>
      <w:tblPr>
        <w:tblStyle w:val="TableGrid1"/>
        <w:tblW w:w="8664" w:type="dxa"/>
        <w:jc w:val="center"/>
        <w:tblLook w:val="04A0" w:firstRow="1" w:lastRow="0" w:firstColumn="1" w:lastColumn="0" w:noHBand="0" w:noVBand="1"/>
      </w:tblPr>
      <w:tblGrid>
        <w:gridCol w:w="1537"/>
        <w:gridCol w:w="399"/>
        <w:gridCol w:w="841"/>
        <w:gridCol w:w="841"/>
        <w:gridCol w:w="841"/>
        <w:gridCol w:w="841"/>
        <w:gridCol w:w="841"/>
        <w:gridCol w:w="841"/>
        <w:gridCol w:w="841"/>
        <w:gridCol w:w="841"/>
      </w:tblGrid>
      <w:tr w:rsidR="00C971C7" w:rsidRPr="00316E10" w14:paraId="3AF03066" w14:textId="77777777" w:rsidTr="004806E4">
        <w:trPr>
          <w:trHeight w:val="106"/>
          <w:jc w:val="center"/>
        </w:trPr>
        <w:tc>
          <w:tcPr>
            <w:tcW w:w="0" w:type="auto"/>
            <w:gridSpan w:val="10"/>
            <w:tcBorders>
              <w:top w:val="nil"/>
              <w:left w:val="nil"/>
              <w:bottom w:val="nil"/>
              <w:right w:val="nil"/>
            </w:tcBorders>
          </w:tcPr>
          <w:p w14:paraId="05CD959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hAnsi="Times New Roman" w:cs="Times New Roman"/>
                <w:b/>
                <w:sz w:val="20"/>
                <w:szCs w:val="20"/>
                <w:lang w:val="en-US"/>
              </w:rPr>
              <w:t>Table 3</w:t>
            </w:r>
            <w:r w:rsidRPr="00316E10">
              <w:rPr>
                <w:rFonts w:ascii="Times New Roman" w:hAnsi="Times New Roman" w:cs="Times New Roman"/>
                <w:bCs/>
                <w:sz w:val="20"/>
                <w:szCs w:val="20"/>
                <w:lang w:val="en-US"/>
              </w:rPr>
              <w:t xml:space="preserve"> Correlations between Corporal Punishment, Self-control and Aggression</w:t>
            </w:r>
          </w:p>
        </w:tc>
      </w:tr>
      <w:tr w:rsidR="00C971C7" w:rsidRPr="00316E10" w14:paraId="0B867B75" w14:textId="77777777" w:rsidTr="004806E4">
        <w:trPr>
          <w:trHeight w:val="99"/>
          <w:jc w:val="center"/>
        </w:trPr>
        <w:tc>
          <w:tcPr>
            <w:tcW w:w="0" w:type="auto"/>
            <w:tcBorders>
              <w:top w:val="single" w:sz="4" w:space="0" w:color="auto"/>
              <w:left w:val="nil"/>
              <w:bottom w:val="single" w:sz="4" w:space="0" w:color="auto"/>
              <w:right w:val="nil"/>
            </w:tcBorders>
          </w:tcPr>
          <w:p w14:paraId="2B7D868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single" w:sz="4" w:space="0" w:color="auto"/>
              <w:left w:val="nil"/>
              <w:bottom w:val="single" w:sz="4" w:space="0" w:color="auto"/>
              <w:right w:val="nil"/>
            </w:tcBorders>
          </w:tcPr>
          <w:p w14:paraId="099EE23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w:t>
            </w:r>
          </w:p>
        </w:tc>
        <w:tc>
          <w:tcPr>
            <w:tcW w:w="0" w:type="auto"/>
            <w:tcBorders>
              <w:top w:val="single" w:sz="4" w:space="0" w:color="auto"/>
              <w:left w:val="nil"/>
              <w:bottom w:val="single" w:sz="4" w:space="0" w:color="auto"/>
              <w:right w:val="nil"/>
            </w:tcBorders>
          </w:tcPr>
          <w:p w14:paraId="2F58B3B7"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w:t>
            </w:r>
          </w:p>
        </w:tc>
        <w:tc>
          <w:tcPr>
            <w:tcW w:w="0" w:type="auto"/>
            <w:tcBorders>
              <w:top w:val="single" w:sz="4" w:space="0" w:color="auto"/>
              <w:left w:val="nil"/>
              <w:bottom w:val="single" w:sz="4" w:space="0" w:color="auto"/>
              <w:right w:val="nil"/>
            </w:tcBorders>
          </w:tcPr>
          <w:p w14:paraId="78F3509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w:t>
            </w:r>
          </w:p>
        </w:tc>
        <w:tc>
          <w:tcPr>
            <w:tcW w:w="0" w:type="auto"/>
            <w:tcBorders>
              <w:top w:val="single" w:sz="4" w:space="0" w:color="auto"/>
              <w:left w:val="nil"/>
              <w:bottom w:val="single" w:sz="4" w:space="0" w:color="auto"/>
              <w:right w:val="nil"/>
            </w:tcBorders>
          </w:tcPr>
          <w:p w14:paraId="29688EC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4</w:t>
            </w:r>
          </w:p>
        </w:tc>
        <w:tc>
          <w:tcPr>
            <w:tcW w:w="0" w:type="auto"/>
            <w:tcBorders>
              <w:top w:val="single" w:sz="4" w:space="0" w:color="auto"/>
              <w:left w:val="nil"/>
              <w:bottom w:val="single" w:sz="4" w:space="0" w:color="auto"/>
              <w:right w:val="nil"/>
            </w:tcBorders>
          </w:tcPr>
          <w:p w14:paraId="2B39FF9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w:t>
            </w:r>
          </w:p>
        </w:tc>
        <w:tc>
          <w:tcPr>
            <w:tcW w:w="0" w:type="auto"/>
            <w:tcBorders>
              <w:top w:val="single" w:sz="4" w:space="0" w:color="auto"/>
              <w:left w:val="nil"/>
              <w:bottom w:val="single" w:sz="4" w:space="0" w:color="auto"/>
              <w:right w:val="nil"/>
            </w:tcBorders>
          </w:tcPr>
          <w:p w14:paraId="6B0F56D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6</w:t>
            </w:r>
          </w:p>
        </w:tc>
        <w:tc>
          <w:tcPr>
            <w:tcW w:w="0" w:type="auto"/>
            <w:tcBorders>
              <w:top w:val="single" w:sz="4" w:space="0" w:color="auto"/>
              <w:left w:val="nil"/>
              <w:bottom w:val="single" w:sz="4" w:space="0" w:color="auto"/>
              <w:right w:val="nil"/>
            </w:tcBorders>
          </w:tcPr>
          <w:p w14:paraId="468444A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7</w:t>
            </w:r>
          </w:p>
        </w:tc>
        <w:tc>
          <w:tcPr>
            <w:tcW w:w="0" w:type="auto"/>
            <w:tcBorders>
              <w:top w:val="single" w:sz="4" w:space="0" w:color="auto"/>
              <w:left w:val="nil"/>
              <w:bottom w:val="single" w:sz="4" w:space="0" w:color="auto"/>
              <w:right w:val="nil"/>
            </w:tcBorders>
          </w:tcPr>
          <w:p w14:paraId="5B4AE24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8</w:t>
            </w:r>
          </w:p>
        </w:tc>
        <w:tc>
          <w:tcPr>
            <w:tcW w:w="0" w:type="auto"/>
            <w:tcBorders>
              <w:top w:val="single" w:sz="4" w:space="0" w:color="auto"/>
              <w:left w:val="nil"/>
              <w:bottom w:val="single" w:sz="4" w:space="0" w:color="auto"/>
              <w:right w:val="nil"/>
            </w:tcBorders>
          </w:tcPr>
          <w:p w14:paraId="62D7CAA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9</w:t>
            </w:r>
          </w:p>
        </w:tc>
      </w:tr>
      <w:tr w:rsidR="00C971C7" w:rsidRPr="00316E10" w14:paraId="4771A040" w14:textId="77777777" w:rsidTr="004806E4">
        <w:trPr>
          <w:trHeight w:val="99"/>
          <w:jc w:val="center"/>
        </w:trPr>
        <w:tc>
          <w:tcPr>
            <w:tcW w:w="0" w:type="auto"/>
            <w:gridSpan w:val="7"/>
            <w:tcBorders>
              <w:top w:val="nil"/>
              <w:left w:val="nil"/>
              <w:bottom w:val="nil"/>
              <w:right w:val="nil"/>
            </w:tcBorders>
          </w:tcPr>
          <w:p w14:paraId="413AE49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 xml:space="preserve">Corporal Punishment </w:t>
            </w:r>
          </w:p>
        </w:tc>
        <w:tc>
          <w:tcPr>
            <w:tcW w:w="0" w:type="auto"/>
            <w:tcBorders>
              <w:top w:val="nil"/>
              <w:left w:val="nil"/>
              <w:bottom w:val="nil"/>
              <w:right w:val="nil"/>
            </w:tcBorders>
          </w:tcPr>
          <w:p w14:paraId="0B611BD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776323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C72494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r>
      <w:tr w:rsidR="00C971C7" w:rsidRPr="00316E10" w14:paraId="0EFD8314" w14:textId="77777777" w:rsidTr="004806E4">
        <w:trPr>
          <w:trHeight w:val="106"/>
          <w:jc w:val="center"/>
        </w:trPr>
        <w:tc>
          <w:tcPr>
            <w:tcW w:w="0" w:type="auto"/>
            <w:tcBorders>
              <w:top w:val="nil"/>
              <w:left w:val="nil"/>
              <w:bottom w:val="nil"/>
              <w:right w:val="nil"/>
            </w:tcBorders>
          </w:tcPr>
          <w:p w14:paraId="6D1D9C7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 Age 11</w:t>
            </w:r>
          </w:p>
        </w:tc>
        <w:tc>
          <w:tcPr>
            <w:tcW w:w="0" w:type="auto"/>
            <w:tcBorders>
              <w:top w:val="nil"/>
              <w:left w:val="nil"/>
              <w:bottom w:val="nil"/>
              <w:right w:val="nil"/>
            </w:tcBorders>
          </w:tcPr>
          <w:p w14:paraId="2408DD5F"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321527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.33**</w:t>
            </w:r>
          </w:p>
        </w:tc>
        <w:tc>
          <w:tcPr>
            <w:tcW w:w="0" w:type="auto"/>
            <w:tcBorders>
              <w:top w:val="nil"/>
              <w:left w:val="nil"/>
              <w:bottom w:val="nil"/>
              <w:right w:val="nil"/>
            </w:tcBorders>
          </w:tcPr>
          <w:p w14:paraId="3065679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.25**</w:t>
            </w:r>
          </w:p>
        </w:tc>
        <w:tc>
          <w:tcPr>
            <w:tcW w:w="0" w:type="auto"/>
            <w:tcBorders>
              <w:top w:val="nil"/>
              <w:left w:val="nil"/>
              <w:bottom w:val="nil"/>
              <w:right w:val="nil"/>
            </w:tcBorders>
          </w:tcPr>
          <w:p w14:paraId="3D44B75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.19**</w:t>
            </w:r>
          </w:p>
        </w:tc>
        <w:tc>
          <w:tcPr>
            <w:tcW w:w="0" w:type="auto"/>
            <w:tcBorders>
              <w:top w:val="nil"/>
              <w:left w:val="nil"/>
              <w:bottom w:val="nil"/>
              <w:right w:val="nil"/>
            </w:tcBorders>
          </w:tcPr>
          <w:p w14:paraId="103A9C7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.06*</w:t>
            </w:r>
          </w:p>
        </w:tc>
        <w:tc>
          <w:tcPr>
            <w:tcW w:w="0" w:type="auto"/>
            <w:tcBorders>
              <w:top w:val="nil"/>
              <w:left w:val="nil"/>
              <w:bottom w:val="nil"/>
              <w:right w:val="nil"/>
            </w:tcBorders>
          </w:tcPr>
          <w:p w14:paraId="33922201"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.07*</w:t>
            </w:r>
          </w:p>
        </w:tc>
        <w:tc>
          <w:tcPr>
            <w:tcW w:w="0" w:type="auto"/>
            <w:tcBorders>
              <w:top w:val="nil"/>
              <w:left w:val="nil"/>
              <w:bottom w:val="nil"/>
              <w:right w:val="nil"/>
            </w:tcBorders>
          </w:tcPr>
          <w:p w14:paraId="082F5BDB"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.32**</w:t>
            </w:r>
          </w:p>
        </w:tc>
        <w:tc>
          <w:tcPr>
            <w:tcW w:w="0" w:type="auto"/>
            <w:tcBorders>
              <w:top w:val="nil"/>
              <w:left w:val="nil"/>
              <w:bottom w:val="nil"/>
              <w:right w:val="nil"/>
            </w:tcBorders>
          </w:tcPr>
          <w:p w14:paraId="1BE38BB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.17**</w:t>
            </w:r>
          </w:p>
        </w:tc>
        <w:tc>
          <w:tcPr>
            <w:tcW w:w="0" w:type="auto"/>
            <w:tcBorders>
              <w:top w:val="nil"/>
              <w:left w:val="nil"/>
              <w:bottom w:val="nil"/>
              <w:right w:val="nil"/>
            </w:tcBorders>
          </w:tcPr>
          <w:p w14:paraId="0373DD4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.17**</w:t>
            </w:r>
          </w:p>
        </w:tc>
      </w:tr>
      <w:tr w:rsidR="00C971C7" w:rsidRPr="00316E10" w14:paraId="68C5BC9E" w14:textId="77777777" w:rsidTr="004806E4">
        <w:trPr>
          <w:trHeight w:val="106"/>
          <w:jc w:val="center"/>
        </w:trPr>
        <w:tc>
          <w:tcPr>
            <w:tcW w:w="0" w:type="auto"/>
            <w:tcBorders>
              <w:top w:val="nil"/>
              <w:left w:val="nil"/>
              <w:bottom w:val="nil"/>
              <w:right w:val="nil"/>
            </w:tcBorders>
          </w:tcPr>
          <w:p w14:paraId="2E9A614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 Age 13</w:t>
            </w:r>
          </w:p>
        </w:tc>
        <w:tc>
          <w:tcPr>
            <w:tcW w:w="0" w:type="auto"/>
            <w:tcBorders>
              <w:top w:val="nil"/>
              <w:left w:val="nil"/>
              <w:bottom w:val="nil"/>
              <w:right w:val="nil"/>
            </w:tcBorders>
          </w:tcPr>
          <w:p w14:paraId="7392671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2899AB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4017C0F"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.41**</w:t>
            </w:r>
          </w:p>
        </w:tc>
        <w:tc>
          <w:tcPr>
            <w:tcW w:w="0" w:type="auto"/>
            <w:tcBorders>
              <w:top w:val="nil"/>
              <w:left w:val="nil"/>
              <w:bottom w:val="nil"/>
              <w:right w:val="nil"/>
            </w:tcBorders>
          </w:tcPr>
          <w:p w14:paraId="4800FE8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.06</w:t>
            </w:r>
          </w:p>
        </w:tc>
        <w:tc>
          <w:tcPr>
            <w:tcW w:w="0" w:type="auto"/>
            <w:tcBorders>
              <w:top w:val="nil"/>
              <w:left w:val="nil"/>
              <w:bottom w:val="nil"/>
              <w:right w:val="nil"/>
            </w:tcBorders>
          </w:tcPr>
          <w:p w14:paraId="69323C6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.18**</w:t>
            </w:r>
          </w:p>
        </w:tc>
        <w:tc>
          <w:tcPr>
            <w:tcW w:w="0" w:type="auto"/>
            <w:tcBorders>
              <w:top w:val="nil"/>
              <w:left w:val="nil"/>
              <w:bottom w:val="nil"/>
              <w:right w:val="nil"/>
            </w:tcBorders>
          </w:tcPr>
          <w:p w14:paraId="47449C81"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.10**</w:t>
            </w:r>
          </w:p>
        </w:tc>
        <w:tc>
          <w:tcPr>
            <w:tcW w:w="0" w:type="auto"/>
            <w:tcBorders>
              <w:top w:val="nil"/>
              <w:left w:val="nil"/>
              <w:bottom w:val="nil"/>
              <w:right w:val="nil"/>
            </w:tcBorders>
          </w:tcPr>
          <w:p w14:paraId="2E34CD37"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.12**</w:t>
            </w:r>
          </w:p>
        </w:tc>
        <w:tc>
          <w:tcPr>
            <w:tcW w:w="0" w:type="auto"/>
            <w:tcBorders>
              <w:top w:val="nil"/>
              <w:left w:val="nil"/>
              <w:bottom w:val="nil"/>
              <w:right w:val="nil"/>
            </w:tcBorders>
          </w:tcPr>
          <w:p w14:paraId="3AB19457"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.28**</w:t>
            </w:r>
          </w:p>
        </w:tc>
        <w:tc>
          <w:tcPr>
            <w:tcW w:w="0" w:type="auto"/>
            <w:tcBorders>
              <w:top w:val="nil"/>
              <w:left w:val="nil"/>
              <w:bottom w:val="nil"/>
              <w:right w:val="nil"/>
            </w:tcBorders>
          </w:tcPr>
          <w:p w14:paraId="4994B3E2"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.21**</w:t>
            </w:r>
          </w:p>
        </w:tc>
      </w:tr>
      <w:tr w:rsidR="00C971C7" w:rsidRPr="00316E10" w14:paraId="0009A680" w14:textId="77777777" w:rsidTr="004806E4">
        <w:trPr>
          <w:trHeight w:val="99"/>
          <w:jc w:val="center"/>
        </w:trPr>
        <w:tc>
          <w:tcPr>
            <w:tcW w:w="0" w:type="auto"/>
            <w:tcBorders>
              <w:top w:val="nil"/>
              <w:left w:val="nil"/>
              <w:bottom w:val="nil"/>
              <w:right w:val="nil"/>
            </w:tcBorders>
          </w:tcPr>
          <w:p w14:paraId="04E1D93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 Age 15</w:t>
            </w:r>
          </w:p>
        </w:tc>
        <w:tc>
          <w:tcPr>
            <w:tcW w:w="0" w:type="auto"/>
            <w:tcBorders>
              <w:top w:val="nil"/>
              <w:left w:val="nil"/>
              <w:bottom w:val="nil"/>
              <w:right w:val="nil"/>
            </w:tcBorders>
          </w:tcPr>
          <w:p w14:paraId="6757927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59B880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ABE1403"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9129C0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.04</w:t>
            </w:r>
          </w:p>
        </w:tc>
        <w:tc>
          <w:tcPr>
            <w:tcW w:w="0" w:type="auto"/>
            <w:tcBorders>
              <w:top w:val="nil"/>
              <w:left w:val="nil"/>
              <w:bottom w:val="nil"/>
              <w:right w:val="nil"/>
            </w:tcBorders>
          </w:tcPr>
          <w:p w14:paraId="69F838F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.09**</w:t>
            </w:r>
          </w:p>
        </w:tc>
        <w:tc>
          <w:tcPr>
            <w:tcW w:w="0" w:type="auto"/>
            <w:tcBorders>
              <w:top w:val="nil"/>
              <w:left w:val="nil"/>
              <w:bottom w:val="nil"/>
              <w:right w:val="nil"/>
            </w:tcBorders>
          </w:tcPr>
          <w:p w14:paraId="72AF458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.18**</w:t>
            </w:r>
          </w:p>
        </w:tc>
        <w:tc>
          <w:tcPr>
            <w:tcW w:w="0" w:type="auto"/>
            <w:tcBorders>
              <w:top w:val="nil"/>
              <w:left w:val="nil"/>
              <w:bottom w:val="nil"/>
              <w:right w:val="nil"/>
            </w:tcBorders>
          </w:tcPr>
          <w:p w14:paraId="490C5E42"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.09**</w:t>
            </w:r>
          </w:p>
        </w:tc>
        <w:tc>
          <w:tcPr>
            <w:tcW w:w="0" w:type="auto"/>
            <w:tcBorders>
              <w:top w:val="nil"/>
              <w:left w:val="nil"/>
              <w:bottom w:val="nil"/>
              <w:right w:val="nil"/>
            </w:tcBorders>
          </w:tcPr>
          <w:p w14:paraId="7A88E59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.16**</w:t>
            </w:r>
          </w:p>
        </w:tc>
        <w:tc>
          <w:tcPr>
            <w:tcW w:w="0" w:type="auto"/>
            <w:tcBorders>
              <w:top w:val="nil"/>
              <w:left w:val="nil"/>
              <w:bottom w:val="nil"/>
              <w:right w:val="nil"/>
            </w:tcBorders>
          </w:tcPr>
          <w:p w14:paraId="70DD977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.28**</w:t>
            </w:r>
          </w:p>
        </w:tc>
      </w:tr>
      <w:tr w:rsidR="00C971C7" w:rsidRPr="00316E10" w14:paraId="13F16CC3" w14:textId="77777777" w:rsidTr="004806E4">
        <w:trPr>
          <w:trHeight w:val="106"/>
          <w:jc w:val="center"/>
        </w:trPr>
        <w:tc>
          <w:tcPr>
            <w:tcW w:w="0" w:type="auto"/>
            <w:tcBorders>
              <w:top w:val="nil"/>
              <w:left w:val="nil"/>
              <w:bottom w:val="nil"/>
              <w:right w:val="nil"/>
            </w:tcBorders>
          </w:tcPr>
          <w:p w14:paraId="0D453B5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Self-Control</w:t>
            </w:r>
          </w:p>
        </w:tc>
        <w:tc>
          <w:tcPr>
            <w:tcW w:w="0" w:type="auto"/>
            <w:tcBorders>
              <w:top w:val="nil"/>
              <w:left w:val="nil"/>
              <w:bottom w:val="nil"/>
              <w:right w:val="nil"/>
            </w:tcBorders>
          </w:tcPr>
          <w:p w14:paraId="340347D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CE7B732"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06BFAB7"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97E1A92"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5CE0F9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D3897F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F2B2B4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62864B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6AC883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r>
      <w:tr w:rsidR="00C971C7" w:rsidRPr="00316E10" w14:paraId="062037EF" w14:textId="77777777" w:rsidTr="004806E4">
        <w:trPr>
          <w:trHeight w:val="106"/>
          <w:jc w:val="center"/>
        </w:trPr>
        <w:tc>
          <w:tcPr>
            <w:tcW w:w="0" w:type="auto"/>
            <w:tcBorders>
              <w:top w:val="nil"/>
              <w:left w:val="nil"/>
              <w:bottom w:val="nil"/>
              <w:right w:val="nil"/>
            </w:tcBorders>
          </w:tcPr>
          <w:p w14:paraId="2FE627B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4. Age 11</w:t>
            </w:r>
          </w:p>
        </w:tc>
        <w:tc>
          <w:tcPr>
            <w:tcW w:w="0" w:type="auto"/>
            <w:tcBorders>
              <w:top w:val="nil"/>
              <w:left w:val="nil"/>
              <w:bottom w:val="nil"/>
              <w:right w:val="nil"/>
            </w:tcBorders>
          </w:tcPr>
          <w:p w14:paraId="2B8E7E22"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1489B25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18BCB9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B0D14DF"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FE6ACB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.44**</w:t>
            </w:r>
          </w:p>
        </w:tc>
        <w:tc>
          <w:tcPr>
            <w:tcW w:w="0" w:type="auto"/>
            <w:tcBorders>
              <w:top w:val="nil"/>
              <w:left w:val="nil"/>
              <w:bottom w:val="nil"/>
              <w:right w:val="nil"/>
            </w:tcBorders>
          </w:tcPr>
          <w:p w14:paraId="7F7DD27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.32**</w:t>
            </w:r>
          </w:p>
        </w:tc>
        <w:tc>
          <w:tcPr>
            <w:tcW w:w="0" w:type="auto"/>
            <w:tcBorders>
              <w:top w:val="nil"/>
              <w:left w:val="nil"/>
              <w:bottom w:val="nil"/>
              <w:right w:val="nil"/>
            </w:tcBorders>
          </w:tcPr>
          <w:p w14:paraId="18FFBFD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.54**</w:t>
            </w:r>
          </w:p>
        </w:tc>
        <w:tc>
          <w:tcPr>
            <w:tcW w:w="0" w:type="auto"/>
            <w:tcBorders>
              <w:top w:val="nil"/>
              <w:left w:val="nil"/>
              <w:bottom w:val="nil"/>
              <w:right w:val="nil"/>
            </w:tcBorders>
          </w:tcPr>
          <w:p w14:paraId="266EDC1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.28**</w:t>
            </w:r>
          </w:p>
        </w:tc>
        <w:tc>
          <w:tcPr>
            <w:tcW w:w="0" w:type="auto"/>
            <w:tcBorders>
              <w:top w:val="nil"/>
              <w:left w:val="nil"/>
              <w:bottom w:val="nil"/>
              <w:right w:val="nil"/>
            </w:tcBorders>
          </w:tcPr>
          <w:p w14:paraId="05FE416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.23**</w:t>
            </w:r>
          </w:p>
        </w:tc>
      </w:tr>
      <w:tr w:rsidR="00C971C7" w:rsidRPr="00316E10" w14:paraId="07490E0D" w14:textId="77777777" w:rsidTr="004806E4">
        <w:trPr>
          <w:trHeight w:val="106"/>
          <w:jc w:val="center"/>
        </w:trPr>
        <w:tc>
          <w:tcPr>
            <w:tcW w:w="0" w:type="auto"/>
            <w:tcBorders>
              <w:top w:val="nil"/>
              <w:left w:val="nil"/>
              <w:bottom w:val="nil"/>
              <w:right w:val="nil"/>
            </w:tcBorders>
          </w:tcPr>
          <w:p w14:paraId="1D0E76B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 Age 13</w:t>
            </w:r>
          </w:p>
        </w:tc>
        <w:tc>
          <w:tcPr>
            <w:tcW w:w="0" w:type="auto"/>
            <w:tcBorders>
              <w:top w:val="nil"/>
              <w:left w:val="nil"/>
              <w:bottom w:val="nil"/>
              <w:right w:val="nil"/>
            </w:tcBorders>
          </w:tcPr>
          <w:p w14:paraId="4EEBED8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C03C7E7"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818D8C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C41782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6AA4D0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E5AB513"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.50**</w:t>
            </w:r>
          </w:p>
        </w:tc>
        <w:tc>
          <w:tcPr>
            <w:tcW w:w="0" w:type="auto"/>
            <w:tcBorders>
              <w:top w:val="nil"/>
              <w:left w:val="nil"/>
              <w:bottom w:val="nil"/>
              <w:right w:val="nil"/>
            </w:tcBorders>
          </w:tcPr>
          <w:p w14:paraId="78E19382"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.31**</w:t>
            </w:r>
          </w:p>
        </w:tc>
        <w:tc>
          <w:tcPr>
            <w:tcW w:w="0" w:type="auto"/>
            <w:tcBorders>
              <w:top w:val="nil"/>
              <w:left w:val="nil"/>
              <w:bottom w:val="nil"/>
              <w:right w:val="nil"/>
            </w:tcBorders>
          </w:tcPr>
          <w:p w14:paraId="00E4DAF1"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.52**</w:t>
            </w:r>
          </w:p>
        </w:tc>
        <w:tc>
          <w:tcPr>
            <w:tcW w:w="0" w:type="auto"/>
            <w:tcBorders>
              <w:top w:val="nil"/>
              <w:left w:val="nil"/>
              <w:bottom w:val="nil"/>
              <w:right w:val="nil"/>
            </w:tcBorders>
          </w:tcPr>
          <w:p w14:paraId="66AFF4A3"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.36**</w:t>
            </w:r>
          </w:p>
        </w:tc>
      </w:tr>
      <w:tr w:rsidR="00C971C7" w:rsidRPr="00316E10" w14:paraId="35E66DBA" w14:textId="77777777" w:rsidTr="004806E4">
        <w:trPr>
          <w:trHeight w:val="99"/>
          <w:jc w:val="center"/>
        </w:trPr>
        <w:tc>
          <w:tcPr>
            <w:tcW w:w="0" w:type="auto"/>
            <w:tcBorders>
              <w:top w:val="nil"/>
              <w:left w:val="nil"/>
              <w:bottom w:val="nil"/>
              <w:right w:val="nil"/>
            </w:tcBorders>
          </w:tcPr>
          <w:p w14:paraId="18ACB8D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6. Age 15</w:t>
            </w:r>
          </w:p>
        </w:tc>
        <w:tc>
          <w:tcPr>
            <w:tcW w:w="0" w:type="auto"/>
            <w:tcBorders>
              <w:top w:val="nil"/>
              <w:left w:val="nil"/>
              <w:bottom w:val="nil"/>
              <w:right w:val="nil"/>
            </w:tcBorders>
          </w:tcPr>
          <w:p w14:paraId="353B680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3125AD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233A77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2AC9DB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32BE16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5741247"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0EE0C0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.24**</w:t>
            </w:r>
          </w:p>
        </w:tc>
        <w:tc>
          <w:tcPr>
            <w:tcW w:w="0" w:type="auto"/>
            <w:tcBorders>
              <w:top w:val="nil"/>
              <w:left w:val="nil"/>
              <w:bottom w:val="nil"/>
              <w:right w:val="nil"/>
            </w:tcBorders>
          </w:tcPr>
          <w:p w14:paraId="07513BE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.35**</w:t>
            </w:r>
          </w:p>
        </w:tc>
        <w:tc>
          <w:tcPr>
            <w:tcW w:w="0" w:type="auto"/>
            <w:tcBorders>
              <w:top w:val="nil"/>
              <w:left w:val="nil"/>
              <w:bottom w:val="nil"/>
              <w:right w:val="nil"/>
            </w:tcBorders>
          </w:tcPr>
          <w:p w14:paraId="52738C9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.50**</w:t>
            </w:r>
          </w:p>
        </w:tc>
      </w:tr>
      <w:tr w:rsidR="00C971C7" w:rsidRPr="00316E10" w14:paraId="22EDE2FF" w14:textId="77777777" w:rsidTr="004806E4">
        <w:trPr>
          <w:trHeight w:val="106"/>
          <w:jc w:val="center"/>
        </w:trPr>
        <w:tc>
          <w:tcPr>
            <w:tcW w:w="0" w:type="auto"/>
            <w:gridSpan w:val="2"/>
            <w:tcBorders>
              <w:top w:val="nil"/>
              <w:left w:val="nil"/>
              <w:bottom w:val="nil"/>
              <w:right w:val="nil"/>
            </w:tcBorders>
          </w:tcPr>
          <w:p w14:paraId="640C5AB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 xml:space="preserve">Aggression </w:t>
            </w:r>
          </w:p>
        </w:tc>
        <w:tc>
          <w:tcPr>
            <w:tcW w:w="0" w:type="auto"/>
            <w:tcBorders>
              <w:top w:val="nil"/>
              <w:left w:val="nil"/>
              <w:bottom w:val="nil"/>
              <w:right w:val="nil"/>
            </w:tcBorders>
          </w:tcPr>
          <w:p w14:paraId="4901697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637B02E"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16EA62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CE9376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19FE5ED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E88B5B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DB0315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1B623DE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r>
      <w:tr w:rsidR="00C971C7" w:rsidRPr="00316E10" w14:paraId="14B321DC" w14:textId="77777777" w:rsidTr="004806E4">
        <w:trPr>
          <w:trHeight w:val="106"/>
          <w:jc w:val="center"/>
        </w:trPr>
        <w:tc>
          <w:tcPr>
            <w:tcW w:w="0" w:type="auto"/>
            <w:tcBorders>
              <w:top w:val="nil"/>
              <w:left w:val="nil"/>
              <w:bottom w:val="nil"/>
              <w:right w:val="nil"/>
            </w:tcBorders>
          </w:tcPr>
          <w:p w14:paraId="1B2A11D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7. Age 11</w:t>
            </w:r>
          </w:p>
        </w:tc>
        <w:tc>
          <w:tcPr>
            <w:tcW w:w="0" w:type="auto"/>
            <w:tcBorders>
              <w:top w:val="nil"/>
              <w:left w:val="nil"/>
              <w:bottom w:val="nil"/>
              <w:right w:val="nil"/>
            </w:tcBorders>
          </w:tcPr>
          <w:p w14:paraId="37FAA68B"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5D3E2A3"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CAA4D4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C6349E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816E3BB"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12B5B5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75C13B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26D17A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.43**</w:t>
            </w:r>
          </w:p>
        </w:tc>
        <w:tc>
          <w:tcPr>
            <w:tcW w:w="0" w:type="auto"/>
            <w:tcBorders>
              <w:top w:val="nil"/>
              <w:left w:val="nil"/>
              <w:bottom w:val="nil"/>
              <w:right w:val="nil"/>
            </w:tcBorders>
          </w:tcPr>
          <w:p w14:paraId="3E31B9D6"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.34**</w:t>
            </w:r>
          </w:p>
        </w:tc>
      </w:tr>
      <w:tr w:rsidR="00C971C7" w:rsidRPr="00316E10" w14:paraId="4710EE48" w14:textId="77777777" w:rsidTr="004806E4">
        <w:trPr>
          <w:trHeight w:val="106"/>
          <w:jc w:val="center"/>
        </w:trPr>
        <w:tc>
          <w:tcPr>
            <w:tcW w:w="0" w:type="auto"/>
            <w:tcBorders>
              <w:top w:val="nil"/>
              <w:left w:val="nil"/>
              <w:bottom w:val="nil"/>
              <w:right w:val="nil"/>
            </w:tcBorders>
          </w:tcPr>
          <w:p w14:paraId="3726A39A"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8. Age 13</w:t>
            </w:r>
          </w:p>
        </w:tc>
        <w:tc>
          <w:tcPr>
            <w:tcW w:w="0" w:type="auto"/>
            <w:tcBorders>
              <w:top w:val="nil"/>
              <w:left w:val="nil"/>
              <w:bottom w:val="nil"/>
              <w:right w:val="nil"/>
            </w:tcBorders>
          </w:tcPr>
          <w:p w14:paraId="605F2B0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3E0199F5"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E7C289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C2EFC5B"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1194096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773A5051"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13283CB3"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9AD4984"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57EA000E" w14:textId="4C42EE21"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.55*</w:t>
            </w:r>
            <w:r w:rsidR="00C1565E">
              <w:rPr>
                <w:rFonts w:ascii="Times New Roman" w:eastAsia="Courier New" w:hAnsi="Times New Roman" w:cs="Times New Roman"/>
                <w:sz w:val="20"/>
                <w:szCs w:val="20"/>
                <w:lang w:val="en-US" w:eastAsia="en-GB"/>
              </w:rPr>
              <w:t>*</w:t>
            </w:r>
          </w:p>
        </w:tc>
      </w:tr>
      <w:tr w:rsidR="00C971C7" w:rsidRPr="00316E10" w14:paraId="35F698C5" w14:textId="77777777" w:rsidTr="004806E4">
        <w:trPr>
          <w:trHeight w:val="106"/>
          <w:jc w:val="center"/>
        </w:trPr>
        <w:tc>
          <w:tcPr>
            <w:tcW w:w="0" w:type="auto"/>
            <w:tcBorders>
              <w:top w:val="nil"/>
              <w:left w:val="nil"/>
              <w:bottom w:val="nil"/>
              <w:right w:val="nil"/>
            </w:tcBorders>
          </w:tcPr>
          <w:p w14:paraId="6F9207C9"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r w:rsidRPr="00316E10">
              <w:rPr>
                <w:rFonts w:ascii="Times New Roman" w:eastAsia="Courier New" w:hAnsi="Times New Roman" w:cs="Times New Roman"/>
                <w:sz w:val="20"/>
                <w:szCs w:val="20"/>
                <w:lang w:val="en-US" w:eastAsia="en-GB"/>
              </w:rPr>
              <w:t>9. Age 15</w:t>
            </w:r>
          </w:p>
        </w:tc>
        <w:tc>
          <w:tcPr>
            <w:tcW w:w="0" w:type="auto"/>
            <w:tcBorders>
              <w:top w:val="nil"/>
              <w:left w:val="nil"/>
              <w:bottom w:val="nil"/>
              <w:right w:val="nil"/>
            </w:tcBorders>
          </w:tcPr>
          <w:p w14:paraId="50419CBC"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026B5B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6816B42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4A0B1C1B"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742266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FC81B28"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2AC689ED"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1DA60C03"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c>
          <w:tcPr>
            <w:tcW w:w="0" w:type="auto"/>
            <w:tcBorders>
              <w:top w:val="nil"/>
              <w:left w:val="nil"/>
              <w:bottom w:val="nil"/>
              <w:right w:val="nil"/>
            </w:tcBorders>
          </w:tcPr>
          <w:p w14:paraId="06278A70" w14:textId="77777777" w:rsidR="00C971C7" w:rsidRPr="00316E10" w:rsidRDefault="00C971C7" w:rsidP="004806E4">
            <w:pPr>
              <w:spacing w:line="276" w:lineRule="auto"/>
              <w:rPr>
                <w:rFonts w:ascii="Times New Roman" w:eastAsia="Courier New" w:hAnsi="Times New Roman" w:cs="Times New Roman"/>
                <w:sz w:val="20"/>
                <w:szCs w:val="20"/>
                <w:lang w:val="en-US" w:eastAsia="en-GB"/>
              </w:rPr>
            </w:pPr>
          </w:p>
        </w:tc>
      </w:tr>
      <w:tr w:rsidR="00C971C7" w:rsidRPr="00316E10" w14:paraId="3C9C68B3" w14:textId="77777777" w:rsidTr="004806E4">
        <w:trPr>
          <w:trHeight w:val="99"/>
          <w:jc w:val="center"/>
        </w:trPr>
        <w:tc>
          <w:tcPr>
            <w:tcW w:w="0" w:type="auto"/>
            <w:gridSpan w:val="7"/>
            <w:tcBorders>
              <w:top w:val="single" w:sz="4" w:space="0" w:color="auto"/>
              <w:left w:val="nil"/>
              <w:bottom w:val="nil"/>
              <w:right w:val="nil"/>
            </w:tcBorders>
          </w:tcPr>
          <w:p w14:paraId="504F8C3E" w14:textId="1E6792B5" w:rsidR="00C971C7" w:rsidRPr="00316E10" w:rsidRDefault="00C971C7" w:rsidP="004806E4">
            <w:pPr>
              <w:rPr>
                <w:rFonts w:ascii="Times New Roman" w:eastAsia="Courier New" w:hAnsi="Times New Roman" w:cs="Times New Roman"/>
                <w:sz w:val="20"/>
                <w:szCs w:val="20"/>
                <w:lang w:val="en-US" w:eastAsia="en-GB"/>
              </w:rPr>
            </w:pPr>
            <w:r w:rsidRPr="00316E10">
              <w:rPr>
                <w:rFonts w:ascii="Times New Roman" w:eastAsia="Courier New" w:hAnsi="Times New Roman" w:cs="Times New Roman"/>
                <w:i/>
                <w:sz w:val="20"/>
                <w:szCs w:val="20"/>
                <w:lang w:val="en-US" w:eastAsia="en-GB"/>
              </w:rPr>
              <w:t>Note.</w:t>
            </w:r>
            <w:r w:rsidRPr="00316E10">
              <w:rPr>
                <w:rFonts w:ascii="Times New Roman" w:eastAsia="Courier New" w:hAnsi="Times New Roman" w:cs="Times New Roman"/>
                <w:sz w:val="20"/>
                <w:szCs w:val="20"/>
                <w:lang w:val="en-US" w:eastAsia="en-GB"/>
              </w:rPr>
              <w:t xml:space="preserve"> </w:t>
            </w:r>
            <w:r w:rsidR="00FC648B">
              <w:rPr>
                <w:rFonts w:ascii="Times New Roman" w:eastAsia="Courier New" w:hAnsi="Times New Roman" w:cs="Times New Roman"/>
                <w:sz w:val="20"/>
                <w:szCs w:val="20"/>
                <w:lang w:val="en-US" w:eastAsia="en-GB"/>
              </w:rPr>
              <w:t>*</w:t>
            </w:r>
            <w:r w:rsidR="00FC648B">
              <w:rPr>
                <w:rFonts w:ascii="Times New Roman" w:eastAsia="Courier New" w:hAnsi="Times New Roman" w:cs="Times New Roman"/>
                <w:i/>
                <w:iCs/>
                <w:sz w:val="20"/>
                <w:szCs w:val="20"/>
                <w:lang w:val="en-US" w:eastAsia="en-GB"/>
              </w:rPr>
              <w:t>p&lt;.</w:t>
            </w:r>
            <w:r w:rsidR="00104414">
              <w:rPr>
                <w:rFonts w:ascii="Times New Roman" w:eastAsia="Courier New" w:hAnsi="Times New Roman" w:cs="Times New Roman"/>
                <w:i/>
                <w:iCs/>
                <w:sz w:val="20"/>
                <w:szCs w:val="20"/>
                <w:lang w:val="en-US" w:eastAsia="en-GB"/>
              </w:rPr>
              <w:t xml:space="preserve">05 </w:t>
            </w:r>
            <w:r w:rsidRPr="00316E10">
              <w:rPr>
                <w:rFonts w:ascii="Times New Roman" w:eastAsia="Courier New" w:hAnsi="Times New Roman" w:cs="Times New Roman"/>
                <w:sz w:val="20"/>
                <w:szCs w:val="20"/>
                <w:lang w:val="en-US" w:eastAsia="en-GB"/>
              </w:rPr>
              <w:t xml:space="preserve">** </w:t>
            </w:r>
            <w:r w:rsidRPr="00316E10">
              <w:rPr>
                <w:rFonts w:ascii="Times New Roman" w:eastAsia="Courier New" w:hAnsi="Times New Roman" w:cs="Times New Roman"/>
                <w:i/>
                <w:sz w:val="20"/>
                <w:szCs w:val="20"/>
                <w:lang w:val="en-US" w:eastAsia="en-GB"/>
              </w:rPr>
              <w:t>p</w:t>
            </w:r>
            <w:r w:rsidRPr="00316E10">
              <w:rPr>
                <w:rFonts w:ascii="Times New Roman" w:eastAsia="Courier New" w:hAnsi="Times New Roman" w:cs="Times New Roman"/>
                <w:sz w:val="20"/>
                <w:szCs w:val="20"/>
                <w:lang w:val="en-US" w:eastAsia="en-GB"/>
              </w:rPr>
              <w:t xml:space="preserve">&lt;.01. </w:t>
            </w:r>
          </w:p>
        </w:tc>
        <w:tc>
          <w:tcPr>
            <w:tcW w:w="0" w:type="auto"/>
            <w:tcBorders>
              <w:top w:val="single" w:sz="4" w:space="0" w:color="auto"/>
              <w:left w:val="nil"/>
              <w:bottom w:val="nil"/>
              <w:right w:val="nil"/>
            </w:tcBorders>
          </w:tcPr>
          <w:p w14:paraId="16C3F5BA" w14:textId="77777777" w:rsidR="00C971C7" w:rsidRPr="00316E10" w:rsidRDefault="00C971C7" w:rsidP="004806E4">
            <w:pPr>
              <w:rPr>
                <w:rFonts w:ascii="Times New Roman" w:eastAsia="Courier New" w:hAnsi="Times New Roman" w:cs="Times New Roman"/>
                <w:i/>
                <w:sz w:val="20"/>
                <w:szCs w:val="20"/>
                <w:lang w:val="en-US" w:eastAsia="en-GB"/>
              </w:rPr>
            </w:pPr>
          </w:p>
        </w:tc>
        <w:tc>
          <w:tcPr>
            <w:tcW w:w="0" w:type="auto"/>
            <w:tcBorders>
              <w:top w:val="single" w:sz="4" w:space="0" w:color="auto"/>
              <w:left w:val="nil"/>
              <w:bottom w:val="nil"/>
              <w:right w:val="nil"/>
            </w:tcBorders>
          </w:tcPr>
          <w:p w14:paraId="76B693D1" w14:textId="77777777" w:rsidR="00C971C7" w:rsidRPr="00316E10" w:rsidRDefault="00C971C7" w:rsidP="004806E4">
            <w:pPr>
              <w:rPr>
                <w:rFonts w:ascii="Times New Roman" w:eastAsia="Courier New" w:hAnsi="Times New Roman" w:cs="Times New Roman"/>
                <w:i/>
                <w:sz w:val="20"/>
                <w:szCs w:val="20"/>
                <w:lang w:val="en-US" w:eastAsia="en-GB"/>
              </w:rPr>
            </w:pPr>
          </w:p>
        </w:tc>
        <w:tc>
          <w:tcPr>
            <w:tcW w:w="0" w:type="auto"/>
            <w:tcBorders>
              <w:top w:val="single" w:sz="4" w:space="0" w:color="auto"/>
              <w:left w:val="nil"/>
              <w:bottom w:val="nil"/>
              <w:right w:val="nil"/>
            </w:tcBorders>
          </w:tcPr>
          <w:p w14:paraId="5551C26B" w14:textId="77777777" w:rsidR="00C971C7" w:rsidRPr="00316E10" w:rsidRDefault="00C971C7" w:rsidP="004806E4">
            <w:pPr>
              <w:rPr>
                <w:rFonts w:ascii="Times New Roman" w:eastAsia="Courier New" w:hAnsi="Times New Roman" w:cs="Times New Roman"/>
                <w:i/>
                <w:sz w:val="20"/>
                <w:szCs w:val="20"/>
                <w:lang w:val="en-US" w:eastAsia="en-GB"/>
              </w:rPr>
            </w:pPr>
          </w:p>
        </w:tc>
      </w:tr>
    </w:tbl>
    <w:p w14:paraId="3A7A1A63" w14:textId="79027319" w:rsidR="006C0B41" w:rsidRPr="00316E10" w:rsidRDefault="006C0B41" w:rsidP="00C03404">
      <w:pPr>
        <w:rPr>
          <w:rFonts w:ascii="Times New Roman" w:hAnsi="Times New Roman" w:cs="Times New Roman"/>
          <w:b/>
          <w:sz w:val="20"/>
          <w:szCs w:val="20"/>
          <w:lang w:val="en-US"/>
        </w:rPr>
      </w:pPr>
    </w:p>
    <w:p w14:paraId="6E0686CE" w14:textId="0B6E8F71" w:rsidR="001556DB" w:rsidRPr="00316E10" w:rsidRDefault="001556DB" w:rsidP="00C03404">
      <w:pPr>
        <w:rPr>
          <w:rFonts w:ascii="Times New Roman" w:hAnsi="Times New Roman" w:cs="Times New Roman"/>
          <w:b/>
          <w:sz w:val="20"/>
          <w:szCs w:val="20"/>
          <w:lang w:val="en-US"/>
        </w:rPr>
      </w:pPr>
    </w:p>
    <w:p w14:paraId="2307C819" w14:textId="77777777" w:rsidR="001556DB" w:rsidRPr="00316E10" w:rsidRDefault="001556DB" w:rsidP="001556DB">
      <w:pPr>
        <w:pStyle w:val="Caption"/>
        <w:rPr>
          <w:lang w:val="en-US"/>
        </w:rPr>
      </w:pPr>
      <w:bookmarkStart w:id="9" w:name="_Ref504140796"/>
      <w:bookmarkStart w:id="10" w:name="_Toc511154574"/>
      <w:r w:rsidRPr="00316E10">
        <w:rPr>
          <w:b/>
          <w:lang w:val="en-US"/>
        </w:rPr>
        <w:t xml:space="preserve">Fig. </w:t>
      </w:r>
      <w:bookmarkEnd w:id="9"/>
      <w:r w:rsidRPr="00316E10">
        <w:rPr>
          <w:b/>
          <w:lang w:val="en-US"/>
        </w:rPr>
        <w:t>1</w:t>
      </w:r>
      <w:r w:rsidRPr="00316E10">
        <w:rPr>
          <w:lang w:val="en-US"/>
        </w:rPr>
        <w:t xml:space="preserve"> Autoregressive Cross-lagged Panel Model Testing </w:t>
      </w:r>
      <w:bookmarkEnd w:id="10"/>
      <w:r w:rsidRPr="00316E10">
        <w:rPr>
          <w:lang w:val="en-US"/>
        </w:rPr>
        <w:t>Self-Control as a Protective Factor</w:t>
      </w:r>
    </w:p>
    <w:p w14:paraId="7C943D2C" w14:textId="77777777" w:rsidR="001556DB" w:rsidRPr="00316E10" w:rsidRDefault="001556DB" w:rsidP="001556DB">
      <w:pPr>
        <w:keepNext/>
        <w:spacing w:line="360" w:lineRule="auto"/>
        <w:jc w:val="both"/>
        <w:rPr>
          <w:rFonts w:ascii="Times New Roman" w:hAnsi="Times New Roman" w:cs="Times New Roman"/>
          <w:sz w:val="20"/>
          <w:szCs w:val="20"/>
          <w:lang w:val="en-US"/>
        </w:rPr>
      </w:pPr>
      <w:r w:rsidRPr="00316E10">
        <w:rPr>
          <w:rFonts w:ascii="Times New Roman" w:hAnsi="Times New Roman" w:cs="Times New Roman"/>
          <w:noProof/>
          <w:sz w:val="20"/>
          <w:szCs w:val="20"/>
          <w:lang w:val="en-US" w:eastAsia="en-GB"/>
        </w:rPr>
        <w:drawing>
          <wp:inline distT="0" distB="0" distL="0" distR="0" wp14:anchorId="05673613" wp14:editId="639232EB">
            <wp:extent cx="5968903" cy="3370217"/>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2573" t="23437" r="44226" b="10059"/>
                    <a:stretch/>
                  </pic:blipFill>
                  <pic:spPr bwMode="auto">
                    <a:xfrm>
                      <a:off x="0" y="0"/>
                      <a:ext cx="5981524" cy="3377343"/>
                    </a:xfrm>
                    <a:prstGeom prst="rect">
                      <a:avLst/>
                    </a:prstGeom>
                    <a:ln>
                      <a:noFill/>
                    </a:ln>
                    <a:extLst>
                      <a:ext uri="{53640926-AAD7-44D8-BBD7-CCE9431645EC}">
                        <a14:shadowObscured xmlns:a14="http://schemas.microsoft.com/office/drawing/2010/main"/>
                      </a:ext>
                    </a:extLst>
                  </pic:spPr>
                </pic:pic>
              </a:graphicData>
            </a:graphic>
          </wp:inline>
        </w:drawing>
      </w:r>
    </w:p>
    <w:p w14:paraId="78E62934" w14:textId="77777777" w:rsidR="00EA6C5F" w:rsidRPr="00316E10" w:rsidRDefault="001556DB" w:rsidP="001556DB">
      <w:pPr>
        <w:pStyle w:val="Caption"/>
        <w:rPr>
          <w:lang w:val="en-US"/>
        </w:rPr>
      </w:pPr>
      <w:r w:rsidRPr="00316E10">
        <w:rPr>
          <w:i/>
          <w:lang w:val="en-US"/>
        </w:rPr>
        <w:t>Note</w:t>
      </w:r>
      <w:r w:rsidRPr="00316E10">
        <w:rPr>
          <w:lang w:val="en-US"/>
        </w:rPr>
        <w:t xml:space="preserve">. AG = Aggression. CP = Corporal Punishment. SC = Low Self-control. </w:t>
      </w:r>
    </w:p>
    <w:p w14:paraId="5DFBB5DF" w14:textId="10F3ED60" w:rsidR="001556DB" w:rsidRPr="00316E10" w:rsidRDefault="001556DB" w:rsidP="001556DB">
      <w:pPr>
        <w:pStyle w:val="Caption"/>
        <w:rPr>
          <w:lang w:val="en-US"/>
        </w:rPr>
      </w:pPr>
      <w:r w:rsidRPr="00316E10">
        <w:rPr>
          <w:lang w:val="en-US"/>
        </w:rPr>
        <w:t xml:space="preserve">Lines with one arrow represent regression paths. Lines with two arrows represent correlational paths.  </w:t>
      </w:r>
    </w:p>
    <w:p w14:paraId="1C7D13A4" w14:textId="77777777" w:rsidR="001556DB" w:rsidRPr="00316E10" w:rsidRDefault="001556DB" w:rsidP="001E104C">
      <w:pPr>
        <w:pStyle w:val="NoSpacing"/>
        <w:rPr>
          <w:lang w:val="en-US"/>
        </w:rPr>
      </w:pPr>
    </w:p>
    <w:p w14:paraId="2B81863E" w14:textId="3AB28538" w:rsidR="001556DB" w:rsidRPr="00316E10" w:rsidRDefault="001556DB" w:rsidP="00C03404">
      <w:pPr>
        <w:rPr>
          <w:rFonts w:ascii="Times New Roman" w:hAnsi="Times New Roman" w:cs="Times New Roman"/>
          <w:b/>
          <w:sz w:val="20"/>
          <w:szCs w:val="20"/>
          <w:lang w:val="en-US"/>
        </w:rPr>
      </w:pPr>
    </w:p>
    <w:p w14:paraId="0E2FC3D6" w14:textId="77777777" w:rsidR="00CC6CDD" w:rsidRPr="00316E10" w:rsidRDefault="00CC6CDD" w:rsidP="00CC6CDD">
      <w:pPr>
        <w:pStyle w:val="Caption"/>
        <w:rPr>
          <w:lang w:val="en-US"/>
        </w:rPr>
      </w:pPr>
      <w:r w:rsidRPr="00316E10">
        <w:rPr>
          <w:b/>
          <w:lang w:val="en-US"/>
        </w:rPr>
        <w:lastRenderedPageBreak/>
        <w:t>Fig. 2</w:t>
      </w:r>
      <w:r w:rsidRPr="00316E10">
        <w:rPr>
          <w:lang w:val="en-US"/>
        </w:rPr>
        <w:t xml:space="preserve"> Autoregressive Cross-Lagged Panel Model Testing Self-Control as an Interactive Protective Factor between Corporal Punishment and Aggression</w:t>
      </w:r>
    </w:p>
    <w:p w14:paraId="597892ED" w14:textId="77777777" w:rsidR="00CC6CDD" w:rsidRPr="00316E10" w:rsidRDefault="00CC6CDD" w:rsidP="00CC6CDD">
      <w:pPr>
        <w:keepNext/>
        <w:spacing w:line="360" w:lineRule="auto"/>
        <w:jc w:val="both"/>
        <w:rPr>
          <w:rFonts w:ascii="Times New Roman" w:hAnsi="Times New Roman" w:cs="Times New Roman"/>
          <w:sz w:val="20"/>
          <w:szCs w:val="20"/>
          <w:lang w:val="en-US"/>
        </w:rPr>
      </w:pPr>
      <w:r w:rsidRPr="00316E10">
        <w:rPr>
          <w:rFonts w:ascii="Times New Roman" w:hAnsi="Times New Roman" w:cs="Times New Roman"/>
          <w:noProof/>
          <w:sz w:val="20"/>
          <w:szCs w:val="20"/>
          <w:lang w:val="en-US" w:eastAsia="en-GB"/>
        </w:rPr>
        <w:drawing>
          <wp:inline distT="0" distB="0" distL="0" distR="0" wp14:anchorId="18C52F8E" wp14:editId="5FBE1A20">
            <wp:extent cx="5884985" cy="2787722"/>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4957" t="26001" r="26102" b="24363"/>
                    <a:stretch/>
                  </pic:blipFill>
                  <pic:spPr bwMode="auto">
                    <a:xfrm>
                      <a:off x="0" y="0"/>
                      <a:ext cx="5921094" cy="2804827"/>
                    </a:xfrm>
                    <a:prstGeom prst="rect">
                      <a:avLst/>
                    </a:prstGeom>
                    <a:ln>
                      <a:noFill/>
                    </a:ln>
                    <a:extLst>
                      <a:ext uri="{53640926-AAD7-44D8-BBD7-CCE9431645EC}">
                        <a14:shadowObscured xmlns:a14="http://schemas.microsoft.com/office/drawing/2010/main"/>
                      </a:ext>
                    </a:extLst>
                  </pic:spPr>
                </pic:pic>
              </a:graphicData>
            </a:graphic>
          </wp:inline>
        </w:drawing>
      </w:r>
    </w:p>
    <w:p w14:paraId="771D4180" w14:textId="77777777" w:rsidR="00EA6C5F" w:rsidRPr="00316E10" w:rsidRDefault="00CC6CDD" w:rsidP="00CC6CDD">
      <w:pPr>
        <w:pStyle w:val="Caption"/>
        <w:rPr>
          <w:lang w:val="en-US"/>
        </w:rPr>
      </w:pPr>
      <w:r w:rsidRPr="00316E10">
        <w:rPr>
          <w:i/>
          <w:lang w:val="en-US"/>
        </w:rPr>
        <w:t>Note</w:t>
      </w:r>
      <w:r w:rsidRPr="00316E10">
        <w:rPr>
          <w:lang w:val="en-US"/>
        </w:rPr>
        <w:t>. *</w:t>
      </w:r>
      <w:r w:rsidRPr="00316E10">
        <w:rPr>
          <w:i/>
          <w:lang w:val="en-US"/>
        </w:rPr>
        <w:t>p</w:t>
      </w:r>
      <w:r w:rsidRPr="00316E10">
        <w:rPr>
          <w:lang w:val="en-US"/>
        </w:rPr>
        <w:t>&lt;.05, **</w:t>
      </w:r>
      <w:r w:rsidRPr="00316E10">
        <w:rPr>
          <w:i/>
          <w:lang w:val="en-US"/>
        </w:rPr>
        <w:t>p</w:t>
      </w:r>
      <w:r w:rsidRPr="00316E10">
        <w:rPr>
          <w:lang w:val="en-US"/>
        </w:rPr>
        <w:t>&lt;.01, ***</w:t>
      </w:r>
      <w:r w:rsidRPr="00316E10">
        <w:rPr>
          <w:i/>
          <w:lang w:val="en-US"/>
        </w:rPr>
        <w:t>p</w:t>
      </w:r>
      <w:r w:rsidRPr="00316E10">
        <w:rPr>
          <w:lang w:val="en-US"/>
        </w:rPr>
        <w:t xml:space="preserve">&lt;.001. AG = Aggression. SC = Self-control. CP= Corporal Punishment. </w:t>
      </w:r>
    </w:p>
    <w:p w14:paraId="01A9720E" w14:textId="30C7ABF9" w:rsidR="00CC6CDD" w:rsidRPr="00316E10" w:rsidRDefault="00CC6CDD" w:rsidP="00CC6CDD">
      <w:pPr>
        <w:pStyle w:val="Caption"/>
        <w:rPr>
          <w:lang w:val="en-US"/>
        </w:rPr>
      </w:pPr>
      <w:r w:rsidRPr="00316E10">
        <w:rPr>
          <w:lang w:val="en-US"/>
        </w:rPr>
        <w:t xml:space="preserve">Lines represent regression paths.  </w:t>
      </w:r>
    </w:p>
    <w:p w14:paraId="5C894266" w14:textId="77777777" w:rsidR="00CC6CDD" w:rsidRPr="00316E10" w:rsidRDefault="00CC6CDD" w:rsidP="00CC6CDD">
      <w:pPr>
        <w:spacing w:line="480" w:lineRule="auto"/>
        <w:rPr>
          <w:rFonts w:ascii="Times New Roman" w:hAnsi="Times New Roman" w:cs="Times New Roman"/>
          <w:sz w:val="20"/>
          <w:szCs w:val="20"/>
          <w:lang w:val="en-US"/>
        </w:rPr>
      </w:pPr>
    </w:p>
    <w:p w14:paraId="685F0386" w14:textId="7140912C" w:rsidR="00CC6CDD" w:rsidRPr="00316E10" w:rsidRDefault="00CC6CDD" w:rsidP="00CC6CDD">
      <w:pPr>
        <w:pStyle w:val="Caption"/>
        <w:rPr>
          <w:lang w:val="en-US"/>
        </w:rPr>
      </w:pPr>
      <w:bookmarkStart w:id="11" w:name="_Ref504569954"/>
      <w:bookmarkStart w:id="12" w:name="_Toc511154556"/>
      <w:r w:rsidRPr="00316E10">
        <w:rPr>
          <w:b/>
          <w:bCs w:val="0"/>
          <w:lang w:val="en-US"/>
        </w:rPr>
        <w:t>Table</w:t>
      </w:r>
      <w:bookmarkEnd w:id="11"/>
      <w:r w:rsidRPr="00316E10">
        <w:rPr>
          <w:b/>
          <w:bCs w:val="0"/>
          <w:lang w:val="en-US"/>
        </w:rPr>
        <w:t xml:space="preserve"> 4</w:t>
      </w:r>
      <w:r w:rsidRPr="00316E10">
        <w:rPr>
          <w:lang w:val="en-US"/>
        </w:rPr>
        <w:t xml:space="preserve"> Path Results of Autoregressive CLPM Testing Self-Control as an Interactive Protective Factor</w:t>
      </w:r>
      <w:bookmarkEnd w:id="12"/>
      <w:r w:rsidRPr="00316E10">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7"/>
        <w:gridCol w:w="916"/>
        <w:gridCol w:w="666"/>
        <w:gridCol w:w="900"/>
        <w:gridCol w:w="679"/>
      </w:tblGrid>
      <w:tr w:rsidR="00CC6CDD" w:rsidRPr="00316E10" w14:paraId="6CC6D3AF" w14:textId="77777777" w:rsidTr="001A3D8A">
        <w:tc>
          <w:tcPr>
            <w:tcW w:w="0" w:type="auto"/>
            <w:tcBorders>
              <w:bottom w:val="single" w:sz="4" w:space="0" w:color="auto"/>
            </w:tcBorders>
          </w:tcPr>
          <w:p w14:paraId="201719E7" w14:textId="77777777" w:rsidR="00CC6CDD" w:rsidRPr="00316E10" w:rsidRDefault="00CC6CDD" w:rsidP="001A3D8A">
            <w:pPr>
              <w:rPr>
                <w:rFonts w:ascii="Times New Roman" w:hAnsi="Times New Roman" w:cs="Times New Roman"/>
                <w:b/>
                <w:sz w:val="20"/>
                <w:szCs w:val="20"/>
                <w:lang w:val="en-US"/>
              </w:rPr>
            </w:pPr>
            <w:bookmarkStart w:id="13" w:name="_Hlk508109691"/>
          </w:p>
        </w:tc>
        <w:tc>
          <w:tcPr>
            <w:tcW w:w="0" w:type="auto"/>
            <w:tcBorders>
              <w:bottom w:val="single" w:sz="4" w:space="0" w:color="auto"/>
            </w:tcBorders>
          </w:tcPr>
          <w:p w14:paraId="31496DD0" w14:textId="21BE3C80" w:rsidR="00CC6CDD" w:rsidRPr="00316E10" w:rsidRDefault="00CC6CDD" w:rsidP="001A3D8A">
            <w:pPr>
              <w:rPr>
                <w:rFonts w:ascii="Times New Roman" w:hAnsi="Times New Roman" w:cs="Times New Roman"/>
                <w:b/>
                <w:sz w:val="20"/>
                <w:szCs w:val="20"/>
                <w:lang w:val="en-US"/>
              </w:rPr>
            </w:pPr>
          </w:p>
        </w:tc>
        <w:tc>
          <w:tcPr>
            <w:tcW w:w="0" w:type="auto"/>
            <w:tcBorders>
              <w:bottom w:val="single" w:sz="4" w:space="0" w:color="auto"/>
            </w:tcBorders>
          </w:tcPr>
          <w:p w14:paraId="6906958F" w14:textId="0499F7A6" w:rsidR="00CC6CDD" w:rsidRPr="00316E10" w:rsidRDefault="00CC6CDD" w:rsidP="001A3D8A">
            <w:pPr>
              <w:rPr>
                <w:rFonts w:ascii="Times New Roman" w:hAnsi="Times New Roman" w:cs="Times New Roman"/>
                <w:b/>
                <w:i/>
                <w:sz w:val="20"/>
                <w:szCs w:val="20"/>
                <w:lang w:val="en-US"/>
              </w:rPr>
            </w:pPr>
          </w:p>
        </w:tc>
        <w:tc>
          <w:tcPr>
            <w:tcW w:w="0" w:type="auto"/>
            <w:tcBorders>
              <w:bottom w:val="single" w:sz="4" w:space="0" w:color="auto"/>
            </w:tcBorders>
          </w:tcPr>
          <w:p w14:paraId="3CA4765A" w14:textId="47B84E20" w:rsidR="00CC6CDD" w:rsidRPr="00316E10" w:rsidRDefault="00CC6CDD" w:rsidP="001A3D8A">
            <w:pPr>
              <w:rPr>
                <w:rFonts w:ascii="Times New Roman" w:hAnsi="Times New Roman" w:cs="Times New Roman"/>
                <w:b/>
                <w:i/>
                <w:sz w:val="20"/>
                <w:szCs w:val="20"/>
                <w:lang w:val="en-US"/>
              </w:rPr>
            </w:pPr>
          </w:p>
        </w:tc>
        <w:tc>
          <w:tcPr>
            <w:tcW w:w="0" w:type="auto"/>
            <w:tcBorders>
              <w:bottom w:val="single" w:sz="4" w:space="0" w:color="auto"/>
            </w:tcBorders>
          </w:tcPr>
          <w:p w14:paraId="0C5D27A6" w14:textId="1A22E502" w:rsidR="00CC6CDD" w:rsidRPr="00316E10" w:rsidRDefault="00CC6CDD" w:rsidP="001A3D8A">
            <w:pPr>
              <w:rPr>
                <w:rFonts w:ascii="Times New Roman" w:hAnsi="Times New Roman" w:cs="Times New Roman"/>
                <w:b/>
                <w:i/>
                <w:sz w:val="20"/>
                <w:szCs w:val="20"/>
                <w:lang w:val="en-US"/>
              </w:rPr>
            </w:pPr>
          </w:p>
        </w:tc>
      </w:tr>
      <w:tr w:rsidR="00A32E27" w:rsidRPr="00316E10" w14:paraId="6E674C1C" w14:textId="77777777" w:rsidTr="00A32E27">
        <w:tc>
          <w:tcPr>
            <w:tcW w:w="0" w:type="auto"/>
            <w:tcBorders>
              <w:top w:val="single" w:sz="4" w:space="0" w:color="auto"/>
              <w:bottom w:val="single" w:sz="4" w:space="0" w:color="auto"/>
            </w:tcBorders>
          </w:tcPr>
          <w:p w14:paraId="22B3CC40" w14:textId="77777777" w:rsidR="00A32E27" w:rsidRPr="00316E10" w:rsidRDefault="00A32E27" w:rsidP="00A32E27">
            <w:pPr>
              <w:jc w:val="both"/>
              <w:rPr>
                <w:rFonts w:ascii="Times New Roman" w:hAnsi="Times New Roman" w:cs="Times New Roman"/>
                <w:bCs/>
                <w:sz w:val="20"/>
                <w:szCs w:val="20"/>
                <w:lang w:val="en-US"/>
              </w:rPr>
            </w:pPr>
            <w:r w:rsidRPr="00316E10">
              <w:rPr>
                <w:rFonts w:ascii="Times New Roman" w:hAnsi="Times New Roman" w:cs="Times New Roman"/>
                <w:bCs/>
                <w:sz w:val="20"/>
                <w:szCs w:val="20"/>
                <w:lang w:val="en-US"/>
              </w:rPr>
              <w:t>Regression Paths</w:t>
            </w:r>
          </w:p>
        </w:tc>
        <w:tc>
          <w:tcPr>
            <w:tcW w:w="0" w:type="auto"/>
            <w:tcBorders>
              <w:top w:val="single" w:sz="4" w:space="0" w:color="auto"/>
              <w:bottom w:val="single" w:sz="4" w:space="0" w:color="auto"/>
            </w:tcBorders>
          </w:tcPr>
          <w:p w14:paraId="66AF6779" w14:textId="2EDDFEFE" w:rsidR="00A32E27" w:rsidRPr="00316E10" w:rsidRDefault="00A32E27" w:rsidP="00A32E27">
            <w:pPr>
              <w:jc w:val="both"/>
              <w:rPr>
                <w:rFonts w:ascii="Times New Roman" w:hAnsi="Times New Roman" w:cs="Times New Roman"/>
                <w:bCs/>
                <w:sz w:val="20"/>
                <w:szCs w:val="20"/>
                <w:lang w:val="en-US"/>
              </w:rPr>
            </w:pPr>
            <w:r w:rsidRPr="00316E10">
              <w:rPr>
                <w:rFonts w:ascii="Times New Roman" w:hAnsi="Times New Roman" w:cs="Times New Roman"/>
                <w:bCs/>
                <w:sz w:val="20"/>
                <w:szCs w:val="20"/>
                <w:lang w:val="en-US"/>
              </w:rPr>
              <w:t>Estimate</w:t>
            </w:r>
          </w:p>
        </w:tc>
        <w:tc>
          <w:tcPr>
            <w:tcW w:w="0" w:type="auto"/>
            <w:tcBorders>
              <w:top w:val="single" w:sz="4" w:space="0" w:color="auto"/>
              <w:bottom w:val="single" w:sz="4" w:space="0" w:color="auto"/>
            </w:tcBorders>
          </w:tcPr>
          <w:p w14:paraId="72217DF2" w14:textId="158C1418" w:rsidR="00A32E27" w:rsidRPr="00316E10" w:rsidRDefault="00A32E27" w:rsidP="00A32E27">
            <w:pPr>
              <w:jc w:val="both"/>
              <w:rPr>
                <w:rFonts w:ascii="Times New Roman" w:hAnsi="Times New Roman" w:cs="Times New Roman"/>
                <w:bCs/>
                <w:sz w:val="20"/>
                <w:szCs w:val="20"/>
                <w:lang w:val="en-US"/>
              </w:rPr>
            </w:pPr>
            <w:r w:rsidRPr="00316E10">
              <w:rPr>
                <w:rFonts w:ascii="Times New Roman" w:hAnsi="Times New Roman" w:cs="Times New Roman"/>
                <w:bCs/>
                <w:i/>
                <w:sz w:val="20"/>
                <w:szCs w:val="20"/>
                <w:lang w:val="en-US"/>
              </w:rPr>
              <w:t xml:space="preserve">S.E. </w:t>
            </w:r>
          </w:p>
        </w:tc>
        <w:tc>
          <w:tcPr>
            <w:tcW w:w="0" w:type="auto"/>
            <w:tcBorders>
              <w:top w:val="single" w:sz="4" w:space="0" w:color="auto"/>
              <w:bottom w:val="single" w:sz="4" w:space="0" w:color="auto"/>
            </w:tcBorders>
          </w:tcPr>
          <w:p w14:paraId="09E9A9D3" w14:textId="39EB8A93" w:rsidR="00A32E27" w:rsidRPr="00316E10" w:rsidRDefault="00A32E27" w:rsidP="00A32E27">
            <w:pPr>
              <w:jc w:val="both"/>
              <w:rPr>
                <w:rFonts w:ascii="Times New Roman" w:hAnsi="Times New Roman" w:cs="Times New Roman"/>
                <w:bCs/>
                <w:sz w:val="20"/>
                <w:szCs w:val="20"/>
                <w:lang w:val="en-US"/>
              </w:rPr>
            </w:pPr>
            <w:r w:rsidRPr="00316E10">
              <w:rPr>
                <w:rFonts w:ascii="Times New Roman" w:hAnsi="Times New Roman" w:cs="Times New Roman"/>
                <w:bCs/>
                <w:i/>
                <w:sz w:val="20"/>
                <w:szCs w:val="20"/>
                <w:lang w:val="en-US"/>
              </w:rPr>
              <w:t xml:space="preserve">Est./S.E. </w:t>
            </w:r>
          </w:p>
        </w:tc>
        <w:tc>
          <w:tcPr>
            <w:tcW w:w="0" w:type="auto"/>
            <w:tcBorders>
              <w:top w:val="single" w:sz="4" w:space="0" w:color="auto"/>
              <w:bottom w:val="single" w:sz="4" w:space="0" w:color="auto"/>
            </w:tcBorders>
          </w:tcPr>
          <w:p w14:paraId="6424AF55" w14:textId="1C30098A" w:rsidR="00A32E27" w:rsidRPr="00316E10" w:rsidRDefault="00A32E27" w:rsidP="00A32E27">
            <w:pPr>
              <w:jc w:val="both"/>
              <w:rPr>
                <w:rFonts w:ascii="Times New Roman" w:hAnsi="Times New Roman" w:cs="Times New Roman"/>
                <w:bCs/>
                <w:sz w:val="20"/>
                <w:szCs w:val="20"/>
                <w:lang w:val="en-US"/>
              </w:rPr>
            </w:pPr>
            <w:r w:rsidRPr="00316E10">
              <w:rPr>
                <w:rFonts w:ascii="Times New Roman" w:hAnsi="Times New Roman" w:cs="Times New Roman"/>
                <w:bCs/>
                <w:i/>
                <w:sz w:val="20"/>
                <w:szCs w:val="20"/>
                <w:lang w:val="en-US"/>
              </w:rPr>
              <w:t xml:space="preserve">Sig. </w:t>
            </w:r>
          </w:p>
        </w:tc>
      </w:tr>
      <w:tr w:rsidR="00A32E27" w:rsidRPr="00316E10" w14:paraId="3B36FA9C" w14:textId="77777777" w:rsidTr="00A32E27">
        <w:tc>
          <w:tcPr>
            <w:tcW w:w="0" w:type="auto"/>
            <w:gridSpan w:val="2"/>
            <w:tcBorders>
              <w:top w:val="single" w:sz="4" w:space="0" w:color="auto"/>
            </w:tcBorders>
          </w:tcPr>
          <w:p w14:paraId="0BDFAE29" w14:textId="77777777" w:rsidR="00A32E27" w:rsidRPr="00316E10" w:rsidRDefault="00A32E27" w:rsidP="00A32E27">
            <w:pPr>
              <w:jc w:val="both"/>
              <w:rPr>
                <w:rFonts w:ascii="Times New Roman" w:hAnsi="Times New Roman" w:cs="Times New Roman"/>
                <w:bCs/>
                <w:i/>
                <w:iCs/>
                <w:sz w:val="20"/>
                <w:szCs w:val="20"/>
                <w:lang w:val="en-US"/>
              </w:rPr>
            </w:pPr>
            <w:r w:rsidRPr="00316E10">
              <w:rPr>
                <w:rFonts w:ascii="Times New Roman" w:hAnsi="Times New Roman" w:cs="Times New Roman"/>
                <w:bCs/>
                <w:i/>
                <w:iCs/>
                <w:sz w:val="20"/>
                <w:szCs w:val="20"/>
                <w:lang w:val="en-US"/>
              </w:rPr>
              <w:t>Outcome Variable: Age 15 Aggression</w:t>
            </w:r>
          </w:p>
        </w:tc>
        <w:tc>
          <w:tcPr>
            <w:tcW w:w="0" w:type="auto"/>
            <w:tcBorders>
              <w:top w:val="single" w:sz="4" w:space="0" w:color="auto"/>
            </w:tcBorders>
          </w:tcPr>
          <w:p w14:paraId="1F29023C"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tcBorders>
              <w:top w:val="single" w:sz="4" w:space="0" w:color="auto"/>
            </w:tcBorders>
          </w:tcPr>
          <w:p w14:paraId="03477923"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tcBorders>
              <w:top w:val="single" w:sz="4" w:space="0" w:color="auto"/>
            </w:tcBorders>
          </w:tcPr>
          <w:p w14:paraId="67FEF62D" w14:textId="77777777" w:rsidR="00A32E27" w:rsidRPr="00316E10" w:rsidRDefault="00A32E27" w:rsidP="00A32E27">
            <w:pPr>
              <w:jc w:val="both"/>
              <w:rPr>
                <w:rFonts w:ascii="Times New Roman" w:hAnsi="Times New Roman" w:cs="Times New Roman"/>
                <w:bCs/>
                <w:i/>
                <w:iCs/>
                <w:sz w:val="20"/>
                <w:szCs w:val="20"/>
                <w:lang w:val="en-US"/>
              </w:rPr>
            </w:pPr>
          </w:p>
        </w:tc>
      </w:tr>
      <w:tr w:rsidR="00A32E27" w:rsidRPr="00316E10" w14:paraId="501F6C41" w14:textId="77777777" w:rsidTr="00A32E27">
        <w:tc>
          <w:tcPr>
            <w:tcW w:w="0" w:type="auto"/>
            <w:vAlign w:val="bottom"/>
          </w:tcPr>
          <w:p w14:paraId="4739107B" w14:textId="0B2ABC9D"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15 Self-Control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733A286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.354</w:t>
            </w:r>
          </w:p>
        </w:tc>
        <w:tc>
          <w:tcPr>
            <w:tcW w:w="0" w:type="auto"/>
            <w:vAlign w:val="bottom"/>
          </w:tcPr>
          <w:p w14:paraId="192D02F0"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0.029</w:t>
            </w:r>
          </w:p>
        </w:tc>
        <w:tc>
          <w:tcPr>
            <w:tcW w:w="0" w:type="auto"/>
            <w:vAlign w:val="bottom"/>
          </w:tcPr>
          <w:p w14:paraId="6ED66D0D"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12.137</w:t>
            </w:r>
          </w:p>
        </w:tc>
        <w:tc>
          <w:tcPr>
            <w:tcW w:w="0" w:type="auto"/>
            <w:vAlign w:val="bottom"/>
          </w:tcPr>
          <w:p w14:paraId="332290F2" w14:textId="13E205AD" w:rsidR="00A32E27" w:rsidRPr="00316E10" w:rsidRDefault="000D283D" w:rsidP="00A32E27">
            <w:pPr>
              <w:jc w:val="both"/>
              <w:rPr>
                <w:rFonts w:ascii="Times New Roman"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A32E27" w:rsidRPr="00316E10" w14:paraId="3BB78D01" w14:textId="77777777" w:rsidTr="001A3D8A">
        <w:tc>
          <w:tcPr>
            <w:tcW w:w="0" w:type="auto"/>
            <w:vAlign w:val="bottom"/>
          </w:tcPr>
          <w:p w14:paraId="6088D95F" w14:textId="6BEED064"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15 Corporal Punishment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 xml:space="preserve">) </w:t>
            </w:r>
          </w:p>
        </w:tc>
        <w:tc>
          <w:tcPr>
            <w:tcW w:w="0" w:type="auto"/>
            <w:vAlign w:val="bottom"/>
          </w:tcPr>
          <w:p w14:paraId="7D07F09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.186</w:t>
            </w:r>
          </w:p>
        </w:tc>
        <w:tc>
          <w:tcPr>
            <w:tcW w:w="0" w:type="auto"/>
            <w:vAlign w:val="bottom"/>
          </w:tcPr>
          <w:p w14:paraId="34A5E451"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0.034</w:t>
            </w:r>
          </w:p>
        </w:tc>
        <w:tc>
          <w:tcPr>
            <w:tcW w:w="0" w:type="auto"/>
            <w:vAlign w:val="bottom"/>
          </w:tcPr>
          <w:p w14:paraId="5B34BCE2"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5.412</w:t>
            </w:r>
          </w:p>
        </w:tc>
        <w:tc>
          <w:tcPr>
            <w:tcW w:w="0" w:type="auto"/>
            <w:vAlign w:val="bottom"/>
          </w:tcPr>
          <w:p w14:paraId="113F128E" w14:textId="1F36E68E" w:rsidR="00A32E27" w:rsidRPr="00316E10" w:rsidRDefault="000D283D" w:rsidP="00A32E27">
            <w:pPr>
              <w:jc w:val="both"/>
              <w:rPr>
                <w:rFonts w:ascii="Times New Roman"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A32E27" w:rsidRPr="00316E10" w14:paraId="51506AF6" w14:textId="77777777" w:rsidTr="001A3D8A">
        <w:tc>
          <w:tcPr>
            <w:tcW w:w="0" w:type="auto"/>
            <w:vAlign w:val="bottom"/>
          </w:tcPr>
          <w:p w14:paraId="0BA93AC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15 Corporal Punishment x Age 15 Self-Control (Product Term)</w:t>
            </w:r>
          </w:p>
        </w:tc>
        <w:tc>
          <w:tcPr>
            <w:tcW w:w="0" w:type="auto"/>
            <w:vAlign w:val="bottom"/>
          </w:tcPr>
          <w:p w14:paraId="7640AED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-.073</w:t>
            </w:r>
          </w:p>
        </w:tc>
        <w:tc>
          <w:tcPr>
            <w:tcW w:w="0" w:type="auto"/>
            <w:vAlign w:val="bottom"/>
          </w:tcPr>
          <w:p w14:paraId="2A808A6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0.037</w:t>
            </w:r>
          </w:p>
        </w:tc>
        <w:tc>
          <w:tcPr>
            <w:tcW w:w="0" w:type="auto"/>
            <w:vAlign w:val="bottom"/>
          </w:tcPr>
          <w:p w14:paraId="204A8E07"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-1.955</w:t>
            </w:r>
          </w:p>
        </w:tc>
        <w:tc>
          <w:tcPr>
            <w:tcW w:w="0" w:type="auto"/>
            <w:vAlign w:val="bottom"/>
          </w:tcPr>
          <w:p w14:paraId="673758A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.051</w:t>
            </w:r>
          </w:p>
        </w:tc>
      </w:tr>
      <w:tr w:rsidR="00A32E27" w:rsidRPr="00316E10" w14:paraId="77AA6B1F" w14:textId="77777777" w:rsidTr="001A3D8A">
        <w:tc>
          <w:tcPr>
            <w:tcW w:w="0" w:type="auto"/>
            <w:vAlign w:val="bottom"/>
          </w:tcPr>
          <w:p w14:paraId="152441FA" w14:textId="573897F9"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13 Corporal Punishment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2B03C8CC"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-.019</w:t>
            </w:r>
          </w:p>
        </w:tc>
        <w:tc>
          <w:tcPr>
            <w:tcW w:w="0" w:type="auto"/>
            <w:vAlign w:val="bottom"/>
          </w:tcPr>
          <w:p w14:paraId="4B3AFDB2"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0.032</w:t>
            </w:r>
          </w:p>
        </w:tc>
        <w:tc>
          <w:tcPr>
            <w:tcW w:w="0" w:type="auto"/>
            <w:vAlign w:val="bottom"/>
          </w:tcPr>
          <w:p w14:paraId="3123695C"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-0.584</w:t>
            </w:r>
          </w:p>
        </w:tc>
        <w:tc>
          <w:tcPr>
            <w:tcW w:w="0" w:type="auto"/>
            <w:vAlign w:val="bottom"/>
          </w:tcPr>
          <w:p w14:paraId="368DC42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.559</w:t>
            </w:r>
          </w:p>
        </w:tc>
      </w:tr>
      <w:tr w:rsidR="00A32E27" w:rsidRPr="00316E10" w14:paraId="5DC1CFDE" w14:textId="77777777" w:rsidTr="001A3D8A">
        <w:tc>
          <w:tcPr>
            <w:tcW w:w="0" w:type="auto"/>
            <w:vAlign w:val="bottom"/>
          </w:tcPr>
          <w:p w14:paraId="5FDC807E" w14:textId="5C73CF64"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13 Self-Control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293A41E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-.066</w:t>
            </w:r>
          </w:p>
        </w:tc>
        <w:tc>
          <w:tcPr>
            <w:tcW w:w="0" w:type="auto"/>
            <w:vAlign w:val="bottom"/>
          </w:tcPr>
          <w:p w14:paraId="3AFF3CD8"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0.031</w:t>
            </w:r>
          </w:p>
        </w:tc>
        <w:tc>
          <w:tcPr>
            <w:tcW w:w="0" w:type="auto"/>
            <w:vAlign w:val="bottom"/>
          </w:tcPr>
          <w:p w14:paraId="6CCE02F5"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-2.137</w:t>
            </w:r>
          </w:p>
        </w:tc>
        <w:tc>
          <w:tcPr>
            <w:tcW w:w="0" w:type="auto"/>
            <w:vAlign w:val="bottom"/>
          </w:tcPr>
          <w:p w14:paraId="36545EB3"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.033</w:t>
            </w:r>
          </w:p>
        </w:tc>
      </w:tr>
      <w:tr w:rsidR="00A32E27" w:rsidRPr="00316E10" w14:paraId="7ABFB3D6" w14:textId="77777777" w:rsidTr="001A3D8A">
        <w:tc>
          <w:tcPr>
            <w:tcW w:w="0" w:type="auto"/>
            <w:vAlign w:val="bottom"/>
          </w:tcPr>
          <w:p w14:paraId="6F50657E"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13 Corporal Punishment x Age 13 Self-Control (Product Term)</w:t>
            </w:r>
          </w:p>
        </w:tc>
        <w:tc>
          <w:tcPr>
            <w:tcW w:w="0" w:type="auto"/>
            <w:vAlign w:val="bottom"/>
          </w:tcPr>
          <w:p w14:paraId="7A52778C"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.061</w:t>
            </w:r>
          </w:p>
        </w:tc>
        <w:tc>
          <w:tcPr>
            <w:tcW w:w="0" w:type="auto"/>
            <w:vAlign w:val="bottom"/>
          </w:tcPr>
          <w:p w14:paraId="48C141E6"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0.054</w:t>
            </w:r>
          </w:p>
        </w:tc>
        <w:tc>
          <w:tcPr>
            <w:tcW w:w="0" w:type="auto"/>
            <w:vAlign w:val="bottom"/>
          </w:tcPr>
          <w:p w14:paraId="390A0120"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1.117</w:t>
            </w:r>
          </w:p>
        </w:tc>
        <w:tc>
          <w:tcPr>
            <w:tcW w:w="0" w:type="auto"/>
            <w:vAlign w:val="bottom"/>
          </w:tcPr>
          <w:p w14:paraId="4FDA0A08"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.264</w:t>
            </w:r>
          </w:p>
        </w:tc>
      </w:tr>
      <w:tr w:rsidR="00A32E27" w:rsidRPr="00316E10" w14:paraId="22860224" w14:textId="77777777" w:rsidTr="001A3D8A">
        <w:tc>
          <w:tcPr>
            <w:tcW w:w="0" w:type="auto"/>
            <w:vAlign w:val="bottom"/>
          </w:tcPr>
          <w:p w14:paraId="27631E44" w14:textId="1D8F29FA"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11 Corporal Punishment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208CE48E"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.017</w:t>
            </w:r>
          </w:p>
        </w:tc>
        <w:tc>
          <w:tcPr>
            <w:tcW w:w="0" w:type="auto"/>
            <w:vAlign w:val="bottom"/>
          </w:tcPr>
          <w:p w14:paraId="5828EADC"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0.031</w:t>
            </w:r>
          </w:p>
        </w:tc>
        <w:tc>
          <w:tcPr>
            <w:tcW w:w="0" w:type="auto"/>
            <w:vAlign w:val="bottom"/>
          </w:tcPr>
          <w:p w14:paraId="34C6DA81"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0.525</w:t>
            </w:r>
          </w:p>
        </w:tc>
        <w:tc>
          <w:tcPr>
            <w:tcW w:w="0" w:type="auto"/>
            <w:vAlign w:val="bottom"/>
          </w:tcPr>
          <w:p w14:paraId="4BB965DF"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.600</w:t>
            </w:r>
          </w:p>
        </w:tc>
      </w:tr>
      <w:tr w:rsidR="00A32E27" w:rsidRPr="00316E10" w14:paraId="2E3643DE" w14:textId="77777777" w:rsidTr="001A3D8A">
        <w:tc>
          <w:tcPr>
            <w:tcW w:w="0" w:type="auto"/>
            <w:vAlign w:val="bottom"/>
          </w:tcPr>
          <w:p w14:paraId="0A0CE8A9"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Age 11 Corporal Punishment x Age 13 Self-Control (Product Term)</w:t>
            </w:r>
          </w:p>
        </w:tc>
        <w:tc>
          <w:tcPr>
            <w:tcW w:w="0" w:type="auto"/>
            <w:vAlign w:val="bottom"/>
          </w:tcPr>
          <w:p w14:paraId="2C465D1C"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-.022</w:t>
            </w:r>
          </w:p>
        </w:tc>
        <w:tc>
          <w:tcPr>
            <w:tcW w:w="0" w:type="auto"/>
            <w:vAlign w:val="bottom"/>
          </w:tcPr>
          <w:p w14:paraId="226EBA1D"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0.033</w:t>
            </w:r>
          </w:p>
        </w:tc>
        <w:tc>
          <w:tcPr>
            <w:tcW w:w="0" w:type="auto"/>
            <w:vAlign w:val="bottom"/>
          </w:tcPr>
          <w:p w14:paraId="0CE6B431" w14:textId="77777777" w:rsidR="00A32E27" w:rsidRPr="00316E10" w:rsidRDefault="00A32E27" w:rsidP="00A32E27">
            <w:pPr>
              <w:jc w:val="both"/>
              <w:rPr>
                <w:rFonts w:ascii="Times New Roman" w:hAnsi="Times New Roman" w:cs="Times New Roman"/>
                <w:b/>
                <w:sz w:val="20"/>
                <w:szCs w:val="20"/>
                <w:lang w:val="en-US"/>
              </w:rPr>
            </w:pPr>
            <w:r w:rsidRPr="00316E10">
              <w:rPr>
                <w:rFonts w:ascii="Times New Roman" w:hAnsi="Times New Roman" w:cs="Times New Roman"/>
                <w:sz w:val="20"/>
                <w:szCs w:val="20"/>
                <w:lang w:val="en-US"/>
              </w:rPr>
              <w:t>-0.676</w:t>
            </w:r>
          </w:p>
        </w:tc>
        <w:tc>
          <w:tcPr>
            <w:tcW w:w="0" w:type="auto"/>
            <w:vAlign w:val="bottom"/>
          </w:tcPr>
          <w:p w14:paraId="099B847C"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.499</w:t>
            </w:r>
          </w:p>
        </w:tc>
      </w:tr>
      <w:tr w:rsidR="00A32E27" w:rsidRPr="00316E10" w14:paraId="34014BF3" w14:textId="77777777" w:rsidTr="00A32E27">
        <w:tc>
          <w:tcPr>
            <w:tcW w:w="0" w:type="auto"/>
          </w:tcPr>
          <w:p w14:paraId="5CB1883B" w14:textId="77777777" w:rsidR="00A32E27" w:rsidRPr="00316E10" w:rsidRDefault="00A32E27" w:rsidP="00A32E27">
            <w:pPr>
              <w:jc w:val="both"/>
              <w:rPr>
                <w:rFonts w:ascii="Times New Roman" w:hAnsi="Times New Roman" w:cs="Times New Roman"/>
                <w:bCs/>
                <w:i/>
                <w:iCs/>
                <w:sz w:val="20"/>
                <w:szCs w:val="20"/>
                <w:lang w:val="en-US"/>
              </w:rPr>
            </w:pPr>
            <w:r w:rsidRPr="00316E10">
              <w:rPr>
                <w:rFonts w:ascii="Times New Roman" w:hAnsi="Times New Roman" w:cs="Times New Roman"/>
                <w:bCs/>
                <w:i/>
                <w:iCs/>
                <w:sz w:val="20"/>
                <w:szCs w:val="20"/>
                <w:lang w:val="en-US"/>
              </w:rPr>
              <w:t>Outcome Variable: Age 13 Aggression</w:t>
            </w:r>
          </w:p>
        </w:tc>
        <w:tc>
          <w:tcPr>
            <w:tcW w:w="0" w:type="auto"/>
          </w:tcPr>
          <w:p w14:paraId="21C41FCB"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tcPr>
          <w:p w14:paraId="7C0478D9"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tcPr>
          <w:p w14:paraId="529D0F52"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tcPr>
          <w:p w14:paraId="6E61AB9B" w14:textId="77777777" w:rsidR="00A32E27" w:rsidRPr="00316E10" w:rsidRDefault="00A32E27" w:rsidP="00A32E27">
            <w:pPr>
              <w:jc w:val="both"/>
              <w:rPr>
                <w:rFonts w:ascii="Times New Roman" w:hAnsi="Times New Roman" w:cs="Times New Roman"/>
                <w:bCs/>
                <w:i/>
                <w:iCs/>
                <w:sz w:val="20"/>
                <w:szCs w:val="20"/>
                <w:lang w:val="en-US"/>
              </w:rPr>
            </w:pPr>
          </w:p>
        </w:tc>
      </w:tr>
      <w:tr w:rsidR="00A32E27" w:rsidRPr="00316E10" w14:paraId="48DEDFE5" w14:textId="77777777" w:rsidTr="00A32E27">
        <w:tc>
          <w:tcPr>
            <w:tcW w:w="0" w:type="auto"/>
            <w:vAlign w:val="bottom"/>
          </w:tcPr>
          <w:p w14:paraId="30CB7FD2" w14:textId="6E6FEECD"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13 Self-Control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09F36D4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.428</w:t>
            </w:r>
          </w:p>
        </w:tc>
        <w:tc>
          <w:tcPr>
            <w:tcW w:w="0" w:type="auto"/>
            <w:vAlign w:val="bottom"/>
          </w:tcPr>
          <w:p w14:paraId="5AB3723D"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.029</w:t>
            </w:r>
          </w:p>
        </w:tc>
        <w:tc>
          <w:tcPr>
            <w:tcW w:w="0" w:type="auto"/>
            <w:vAlign w:val="bottom"/>
          </w:tcPr>
          <w:p w14:paraId="3132724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14.519</w:t>
            </w:r>
          </w:p>
        </w:tc>
        <w:tc>
          <w:tcPr>
            <w:tcW w:w="0" w:type="auto"/>
            <w:vAlign w:val="bottom"/>
          </w:tcPr>
          <w:p w14:paraId="775667F3" w14:textId="28A878EC" w:rsidR="00A32E27" w:rsidRPr="00316E10" w:rsidRDefault="000D283D" w:rsidP="00A32E27">
            <w:pPr>
              <w:jc w:val="both"/>
              <w:rPr>
                <w:rFonts w:ascii="Times New Roman"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A32E27" w:rsidRPr="00316E10" w14:paraId="2901AC8B" w14:textId="77777777" w:rsidTr="001A3D8A">
        <w:tc>
          <w:tcPr>
            <w:tcW w:w="0" w:type="auto"/>
            <w:vAlign w:val="bottom"/>
          </w:tcPr>
          <w:p w14:paraId="29402F88" w14:textId="60F0A02D"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13 Corporal Punishment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1E6C37FE"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.136</w:t>
            </w:r>
          </w:p>
        </w:tc>
        <w:tc>
          <w:tcPr>
            <w:tcW w:w="0" w:type="auto"/>
            <w:vAlign w:val="bottom"/>
          </w:tcPr>
          <w:p w14:paraId="38ACDEF8"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.031</w:t>
            </w:r>
          </w:p>
        </w:tc>
        <w:tc>
          <w:tcPr>
            <w:tcW w:w="0" w:type="auto"/>
            <w:vAlign w:val="bottom"/>
          </w:tcPr>
          <w:p w14:paraId="5AF2A5CF"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4.401</w:t>
            </w:r>
          </w:p>
        </w:tc>
        <w:tc>
          <w:tcPr>
            <w:tcW w:w="0" w:type="auto"/>
            <w:vAlign w:val="bottom"/>
          </w:tcPr>
          <w:p w14:paraId="29CFEE9C" w14:textId="758190AC" w:rsidR="00A32E27" w:rsidRPr="00316E10" w:rsidRDefault="000D283D" w:rsidP="00A32E27">
            <w:pPr>
              <w:jc w:val="both"/>
              <w:rPr>
                <w:rFonts w:ascii="Times New Roman"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A32E27" w:rsidRPr="00316E10" w14:paraId="292AECDB" w14:textId="77777777" w:rsidTr="001A3D8A">
        <w:tc>
          <w:tcPr>
            <w:tcW w:w="0" w:type="auto"/>
            <w:vAlign w:val="bottom"/>
          </w:tcPr>
          <w:p w14:paraId="40450A1E"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13 Corporal Punishment x Age 13 Self-Control (Product Term)</w:t>
            </w:r>
          </w:p>
        </w:tc>
        <w:tc>
          <w:tcPr>
            <w:tcW w:w="0" w:type="auto"/>
            <w:vAlign w:val="bottom"/>
          </w:tcPr>
          <w:p w14:paraId="33A1EE86"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.067</w:t>
            </w:r>
          </w:p>
        </w:tc>
        <w:tc>
          <w:tcPr>
            <w:tcW w:w="0" w:type="auto"/>
            <w:vAlign w:val="bottom"/>
          </w:tcPr>
          <w:p w14:paraId="66486B69"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.044</w:t>
            </w:r>
          </w:p>
        </w:tc>
        <w:tc>
          <w:tcPr>
            <w:tcW w:w="0" w:type="auto"/>
            <w:vAlign w:val="bottom"/>
          </w:tcPr>
          <w:p w14:paraId="034D8818"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1.530</w:t>
            </w:r>
          </w:p>
        </w:tc>
        <w:tc>
          <w:tcPr>
            <w:tcW w:w="0" w:type="auto"/>
            <w:vAlign w:val="bottom"/>
          </w:tcPr>
          <w:p w14:paraId="506AB83D"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.126</w:t>
            </w:r>
          </w:p>
        </w:tc>
      </w:tr>
      <w:tr w:rsidR="00A32E27" w:rsidRPr="00316E10" w14:paraId="268969D6" w14:textId="77777777" w:rsidTr="001A3D8A">
        <w:tc>
          <w:tcPr>
            <w:tcW w:w="0" w:type="auto"/>
            <w:vAlign w:val="bottom"/>
          </w:tcPr>
          <w:p w14:paraId="6ECD5F3A" w14:textId="020E3EB8"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11 Corporal Punishment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57CB33D2"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-.001</w:t>
            </w:r>
          </w:p>
        </w:tc>
        <w:tc>
          <w:tcPr>
            <w:tcW w:w="0" w:type="auto"/>
            <w:vAlign w:val="bottom"/>
          </w:tcPr>
          <w:p w14:paraId="298FF3F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.033</w:t>
            </w:r>
          </w:p>
        </w:tc>
        <w:tc>
          <w:tcPr>
            <w:tcW w:w="0" w:type="auto"/>
            <w:vAlign w:val="bottom"/>
          </w:tcPr>
          <w:p w14:paraId="128EAA5D"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-0.022</w:t>
            </w:r>
          </w:p>
        </w:tc>
        <w:tc>
          <w:tcPr>
            <w:tcW w:w="0" w:type="auto"/>
            <w:vAlign w:val="bottom"/>
          </w:tcPr>
          <w:p w14:paraId="062A79A5"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.982</w:t>
            </w:r>
          </w:p>
        </w:tc>
      </w:tr>
      <w:tr w:rsidR="00A32E27" w:rsidRPr="00316E10" w14:paraId="2D08F245" w14:textId="77777777" w:rsidTr="001A3D8A">
        <w:tc>
          <w:tcPr>
            <w:tcW w:w="0" w:type="auto"/>
            <w:vAlign w:val="bottom"/>
          </w:tcPr>
          <w:p w14:paraId="00AE07BE" w14:textId="550DA33B"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11 Self-Control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2F6BC510"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-.070</w:t>
            </w:r>
          </w:p>
        </w:tc>
        <w:tc>
          <w:tcPr>
            <w:tcW w:w="0" w:type="auto"/>
            <w:vAlign w:val="bottom"/>
          </w:tcPr>
          <w:p w14:paraId="5473C3C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.035</w:t>
            </w:r>
          </w:p>
        </w:tc>
        <w:tc>
          <w:tcPr>
            <w:tcW w:w="0" w:type="auto"/>
            <w:vAlign w:val="bottom"/>
          </w:tcPr>
          <w:p w14:paraId="782A0A15"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-2.039</w:t>
            </w:r>
          </w:p>
        </w:tc>
        <w:tc>
          <w:tcPr>
            <w:tcW w:w="0" w:type="auto"/>
            <w:vAlign w:val="bottom"/>
          </w:tcPr>
          <w:p w14:paraId="7FD1C1E9"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.041</w:t>
            </w:r>
          </w:p>
        </w:tc>
      </w:tr>
      <w:tr w:rsidR="00A32E27" w:rsidRPr="00316E10" w14:paraId="38E032DC" w14:textId="77777777" w:rsidTr="001A3D8A">
        <w:tc>
          <w:tcPr>
            <w:tcW w:w="0" w:type="auto"/>
            <w:vAlign w:val="bottom"/>
          </w:tcPr>
          <w:p w14:paraId="4B4306D3"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11 Corporal Punishment x Age 11 Self-Control (Product Term)</w:t>
            </w:r>
          </w:p>
        </w:tc>
        <w:tc>
          <w:tcPr>
            <w:tcW w:w="0" w:type="auto"/>
            <w:vAlign w:val="bottom"/>
          </w:tcPr>
          <w:p w14:paraId="6569AA9C"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.028</w:t>
            </w:r>
          </w:p>
        </w:tc>
        <w:tc>
          <w:tcPr>
            <w:tcW w:w="0" w:type="auto"/>
            <w:vAlign w:val="bottom"/>
          </w:tcPr>
          <w:p w14:paraId="21C31A56"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.033</w:t>
            </w:r>
          </w:p>
        </w:tc>
        <w:tc>
          <w:tcPr>
            <w:tcW w:w="0" w:type="auto"/>
            <w:vAlign w:val="bottom"/>
          </w:tcPr>
          <w:p w14:paraId="54D60BCA"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0.846</w:t>
            </w:r>
          </w:p>
        </w:tc>
        <w:tc>
          <w:tcPr>
            <w:tcW w:w="0" w:type="auto"/>
            <w:vAlign w:val="bottom"/>
          </w:tcPr>
          <w:p w14:paraId="328F2737"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.398</w:t>
            </w:r>
          </w:p>
        </w:tc>
      </w:tr>
      <w:tr w:rsidR="00A32E27" w:rsidRPr="00316E10" w14:paraId="4405E166" w14:textId="77777777" w:rsidTr="00A32E27">
        <w:tc>
          <w:tcPr>
            <w:tcW w:w="0" w:type="auto"/>
            <w:vAlign w:val="bottom"/>
          </w:tcPr>
          <w:p w14:paraId="4FE99603" w14:textId="77777777" w:rsidR="00A32E27" w:rsidRPr="00316E10" w:rsidRDefault="00A32E27" w:rsidP="00A32E27">
            <w:pPr>
              <w:jc w:val="both"/>
              <w:rPr>
                <w:rFonts w:ascii="Times New Roman" w:hAnsi="Times New Roman" w:cs="Times New Roman"/>
                <w:bCs/>
                <w:i/>
                <w:iCs/>
                <w:sz w:val="20"/>
                <w:szCs w:val="20"/>
                <w:lang w:val="en-US"/>
              </w:rPr>
            </w:pPr>
            <w:r w:rsidRPr="00316E10">
              <w:rPr>
                <w:rFonts w:ascii="Times New Roman" w:hAnsi="Times New Roman" w:cs="Times New Roman"/>
                <w:bCs/>
                <w:i/>
                <w:iCs/>
                <w:sz w:val="20"/>
                <w:szCs w:val="20"/>
                <w:lang w:val="en-US"/>
              </w:rPr>
              <w:t xml:space="preserve">Outcome Variable: Age 11 Aggression </w:t>
            </w:r>
          </w:p>
        </w:tc>
        <w:tc>
          <w:tcPr>
            <w:tcW w:w="0" w:type="auto"/>
            <w:vAlign w:val="bottom"/>
          </w:tcPr>
          <w:p w14:paraId="4F2CC78E"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vAlign w:val="bottom"/>
          </w:tcPr>
          <w:p w14:paraId="03F083F5"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vAlign w:val="bottom"/>
          </w:tcPr>
          <w:p w14:paraId="3D02FAA9" w14:textId="77777777" w:rsidR="00A32E27" w:rsidRPr="00316E10" w:rsidRDefault="00A32E27" w:rsidP="00A32E27">
            <w:pPr>
              <w:jc w:val="both"/>
              <w:rPr>
                <w:rFonts w:ascii="Times New Roman" w:hAnsi="Times New Roman" w:cs="Times New Roman"/>
                <w:bCs/>
                <w:i/>
                <w:iCs/>
                <w:sz w:val="20"/>
                <w:szCs w:val="20"/>
                <w:lang w:val="en-US"/>
              </w:rPr>
            </w:pPr>
          </w:p>
        </w:tc>
        <w:tc>
          <w:tcPr>
            <w:tcW w:w="0" w:type="auto"/>
            <w:vAlign w:val="bottom"/>
          </w:tcPr>
          <w:p w14:paraId="36570920" w14:textId="77777777" w:rsidR="00A32E27" w:rsidRPr="00316E10" w:rsidRDefault="00A32E27" w:rsidP="00A32E27">
            <w:pPr>
              <w:jc w:val="both"/>
              <w:rPr>
                <w:rFonts w:ascii="Times New Roman" w:hAnsi="Times New Roman" w:cs="Times New Roman"/>
                <w:bCs/>
                <w:i/>
                <w:iCs/>
                <w:sz w:val="20"/>
                <w:szCs w:val="20"/>
                <w:lang w:val="en-US"/>
              </w:rPr>
            </w:pPr>
          </w:p>
        </w:tc>
      </w:tr>
      <w:tr w:rsidR="00A32E27" w:rsidRPr="00316E10" w14:paraId="15EBCB2E" w14:textId="77777777" w:rsidTr="00A32E27">
        <w:tc>
          <w:tcPr>
            <w:tcW w:w="0" w:type="auto"/>
            <w:vAlign w:val="bottom"/>
          </w:tcPr>
          <w:p w14:paraId="30A4D88D" w14:textId="22613F0D"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11 Self-Control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3F14728A"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.494</w:t>
            </w:r>
          </w:p>
        </w:tc>
        <w:tc>
          <w:tcPr>
            <w:tcW w:w="0" w:type="auto"/>
            <w:vAlign w:val="bottom"/>
          </w:tcPr>
          <w:p w14:paraId="0E7ADF65"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.026</w:t>
            </w:r>
          </w:p>
        </w:tc>
        <w:tc>
          <w:tcPr>
            <w:tcW w:w="0" w:type="auto"/>
            <w:vAlign w:val="bottom"/>
          </w:tcPr>
          <w:p w14:paraId="1AD8CF3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19.316</w:t>
            </w:r>
          </w:p>
        </w:tc>
        <w:tc>
          <w:tcPr>
            <w:tcW w:w="0" w:type="auto"/>
            <w:vAlign w:val="bottom"/>
          </w:tcPr>
          <w:p w14:paraId="0A91C97F" w14:textId="1027783E" w:rsidR="00A32E27" w:rsidRPr="00316E10" w:rsidRDefault="000D283D" w:rsidP="00A32E27">
            <w:pPr>
              <w:jc w:val="both"/>
              <w:rPr>
                <w:rFonts w:ascii="Times New Roman"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A32E27" w:rsidRPr="00316E10" w14:paraId="54573D5B" w14:textId="77777777" w:rsidTr="001A3D8A">
        <w:tc>
          <w:tcPr>
            <w:tcW w:w="0" w:type="auto"/>
            <w:vAlign w:val="bottom"/>
          </w:tcPr>
          <w:p w14:paraId="11DE667A" w14:textId="66F3BAAE"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Age 11 Corporal Punishment (</w:t>
            </w:r>
            <w:r w:rsidR="008B7F47" w:rsidRPr="00316E10">
              <w:rPr>
                <w:rFonts w:ascii="Times New Roman" w:hAnsi="Times New Roman" w:cs="Times New Roman"/>
                <w:sz w:val="20"/>
                <w:szCs w:val="20"/>
                <w:lang w:val="en-US"/>
              </w:rPr>
              <w:t>Centered</w:t>
            </w:r>
            <w:r w:rsidRPr="00316E10">
              <w:rPr>
                <w:rFonts w:ascii="Times New Roman" w:hAnsi="Times New Roman" w:cs="Times New Roman"/>
                <w:sz w:val="20"/>
                <w:szCs w:val="20"/>
                <w:lang w:val="en-US"/>
              </w:rPr>
              <w:t>)</w:t>
            </w:r>
          </w:p>
        </w:tc>
        <w:tc>
          <w:tcPr>
            <w:tcW w:w="0" w:type="auto"/>
            <w:vAlign w:val="bottom"/>
          </w:tcPr>
          <w:p w14:paraId="1C0E03BB"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.192</w:t>
            </w:r>
          </w:p>
        </w:tc>
        <w:tc>
          <w:tcPr>
            <w:tcW w:w="0" w:type="auto"/>
            <w:vAlign w:val="bottom"/>
          </w:tcPr>
          <w:p w14:paraId="60B1D341"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.032</w:t>
            </w:r>
          </w:p>
        </w:tc>
        <w:tc>
          <w:tcPr>
            <w:tcW w:w="0" w:type="auto"/>
            <w:vAlign w:val="bottom"/>
          </w:tcPr>
          <w:p w14:paraId="210258E7"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6.017</w:t>
            </w:r>
          </w:p>
        </w:tc>
        <w:tc>
          <w:tcPr>
            <w:tcW w:w="0" w:type="auto"/>
            <w:vAlign w:val="bottom"/>
          </w:tcPr>
          <w:p w14:paraId="72196C28" w14:textId="102DF15B" w:rsidR="00A32E27" w:rsidRPr="00316E10" w:rsidRDefault="000D283D" w:rsidP="00A32E27">
            <w:pPr>
              <w:jc w:val="both"/>
              <w:rPr>
                <w:rFonts w:ascii="Times New Roman"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A32E27" w:rsidRPr="00316E10" w14:paraId="005F4FD4" w14:textId="77777777" w:rsidTr="001A3D8A">
        <w:tc>
          <w:tcPr>
            <w:tcW w:w="0" w:type="auto"/>
            <w:tcBorders>
              <w:bottom w:val="single" w:sz="4" w:space="0" w:color="auto"/>
            </w:tcBorders>
            <w:vAlign w:val="bottom"/>
          </w:tcPr>
          <w:p w14:paraId="31D9AB98"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 xml:space="preserve">Age 11 Corporal Punishment x Age 11 Self-Control (Product Term) </w:t>
            </w:r>
          </w:p>
        </w:tc>
        <w:tc>
          <w:tcPr>
            <w:tcW w:w="0" w:type="auto"/>
            <w:tcBorders>
              <w:bottom w:val="single" w:sz="4" w:space="0" w:color="auto"/>
            </w:tcBorders>
            <w:vAlign w:val="bottom"/>
          </w:tcPr>
          <w:p w14:paraId="0698B067"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.082</w:t>
            </w:r>
          </w:p>
        </w:tc>
        <w:tc>
          <w:tcPr>
            <w:tcW w:w="0" w:type="auto"/>
            <w:tcBorders>
              <w:bottom w:val="single" w:sz="4" w:space="0" w:color="auto"/>
            </w:tcBorders>
            <w:vAlign w:val="bottom"/>
          </w:tcPr>
          <w:p w14:paraId="2AB40C27"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.034</w:t>
            </w:r>
          </w:p>
        </w:tc>
        <w:tc>
          <w:tcPr>
            <w:tcW w:w="0" w:type="auto"/>
            <w:tcBorders>
              <w:bottom w:val="single" w:sz="4" w:space="0" w:color="auto"/>
            </w:tcBorders>
            <w:vAlign w:val="bottom"/>
          </w:tcPr>
          <w:p w14:paraId="5842F880"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2.397</w:t>
            </w:r>
          </w:p>
        </w:tc>
        <w:tc>
          <w:tcPr>
            <w:tcW w:w="0" w:type="auto"/>
            <w:tcBorders>
              <w:bottom w:val="single" w:sz="4" w:space="0" w:color="auto"/>
            </w:tcBorders>
            <w:vAlign w:val="bottom"/>
          </w:tcPr>
          <w:p w14:paraId="1C443984" w14:textId="77777777" w:rsidR="00A32E27" w:rsidRPr="00316E10" w:rsidRDefault="00A32E27" w:rsidP="00A32E27">
            <w:pPr>
              <w:jc w:val="both"/>
              <w:rPr>
                <w:rFonts w:ascii="Times New Roman" w:hAnsi="Times New Roman" w:cs="Times New Roman"/>
                <w:sz w:val="20"/>
                <w:szCs w:val="20"/>
                <w:lang w:val="en-US"/>
              </w:rPr>
            </w:pPr>
            <w:r w:rsidRPr="00316E10">
              <w:rPr>
                <w:rFonts w:ascii="Times New Roman" w:hAnsi="Times New Roman" w:cs="Times New Roman"/>
                <w:sz w:val="20"/>
                <w:szCs w:val="20"/>
                <w:lang w:val="en-US"/>
              </w:rPr>
              <w:t>.017</w:t>
            </w:r>
          </w:p>
        </w:tc>
      </w:tr>
    </w:tbl>
    <w:bookmarkEnd w:id="13"/>
    <w:p w14:paraId="1FABB565" w14:textId="77777777" w:rsidR="00F600D6" w:rsidRPr="00316E10" w:rsidRDefault="00F600D6" w:rsidP="00F600D6">
      <w:pPr>
        <w:spacing w:line="360" w:lineRule="auto"/>
        <w:jc w:val="both"/>
        <w:rPr>
          <w:rFonts w:ascii="Times New Roman" w:hAnsi="Times New Roman" w:cs="Times New Roman"/>
          <w:bCs/>
          <w:sz w:val="20"/>
          <w:szCs w:val="20"/>
          <w:lang w:val="en-US"/>
        </w:rPr>
      </w:pPr>
      <w:r w:rsidRPr="00316E10">
        <w:rPr>
          <w:rFonts w:ascii="Times New Roman" w:hAnsi="Times New Roman" w:cs="Times New Roman"/>
          <w:bCs/>
          <w:i/>
          <w:iCs/>
          <w:sz w:val="20"/>
          <w:szCs w:val="20"/>
          <w:lang w:val="en-US"/>
        </w:rPr>
        <w:t xml:space="preserve">Note. </w:t>
      </w:r>
      <w:r w:rsidRPr="00316E10">
        <w:rPr>
          <w:rFonts w:ascii="Times New Roman" w:hAnsi="Times New Roman" w:cs="Times New Roman"/>
          <w:bCs/>
          <w:sz w:val="20"/>
          <w:szCs w:val="20"/>
          <w:lang w:val="en-US"/>
        </w:rPr>
        <w:t>Est= parameter estimate; S.E.= standard error.</w:t>
      </w:r>
    </w:p>
    <w:p w14:paraId="6DAD8AE9" w14:textId="0D43A069" w:rsidR="00CC6CDD" w:rsidRPr="00316E10" w:rsidRDefault="00CC6CDD" w:rsidP="00C03404">
      <w:pPr>
        <w:rPr>
          <w:rFonts w:ascii="Times New Roman" w:hAnsi="Times New Roman" w:cs="Times New Roman"/>
          <w:b/>
          <w:sz w:val="20"/>
          <w:szCs w:val="20"/>
          <w:lang w:val="en-US"/>
        </w:rPr>
      </w:pPr>
    </w:p>
    <w:p w14:paraId="766DA4E6" w14:textId="675BF3B4" w:rsidR="00EE584D" w:rsidRPr="00316E10" w:rsidRDefault="00EE584D" w:rsidP="00C03404">
      <w:pPr>
        <w:rPr>
          <w:rFonts w:ascii="Times New Roman" w:hAnsi="Times New Roman" w:cs="Times New Roman"/>
          <w:b/>
          <w:sz w:val="20"/>
          <w:szCs w:val="20"/>
          <w:lang w:val="en-US"/>
        </w:rPr>
      </w:pPr>
    </w:p>
    <w:p w14:paraId="3B40FB09" w14:textId="77777777" w:rsidR="00EE584D" w:rsidRPr="00316E10" w:rsidRDefault="00EE584D" w:rsidP="00EE584D">
      <w:pPr>
        <w:pStyle w:val="Caption"/>
        <w:rPr>
          <w:lang w:val="en-US"/>
        </w:rPr>
      </w:pPr>
      <w:bookmarkStart w:id="14" w:name="_Toc511154577"/>
      <w:r w:rsidRPr="00316E10">
        <w:rPr>
          <w:b/>
          <w:lang w:val="en-US"/>
        </w:rPr>
        <w:lastRenderedPageBreak/>
        <w:t>Fig. 3</w:t>
      </w:r>
      <w:r w:rsidRPr="00316E10">
        <w:rPr>
          <w:lang w:val="en-US"/>
        </w:rPr>
        <w:t xml:space="preserve"> CLPM for Males when Testing Self-Control as an Interactive Protective Factor</w:t>
      </w:r>
      <w:bookmarkEnd w:id="14"/>
    </w:p>
    <w:p w14:paraId="46EB4915" w14:textId="77777777" w:rsidR="00EE584D" w:rsidRPr="00316E10" w:rsidRDefault="00EE584D" w:rsidP="00EE584D">
      <w:pPr>
        <w:keepNext/>
        <w:spacing w:line="360" w:lineRule="auto"/>
        <w:jc w:val="both"/>
        <w:rPr>
          <w:rFonts w:ascii="Times New Roman" w:hAnsi="Times New Roman" w:cs="Times New Roman"/>
          <w:sz w:val="20"/>
          <w:szCs w:val="20"/>
          <w:lang w:val="en-US"/>
        </w:rPr>
      </w:pPr>
      <w:r w:rsidRPr="00316E10">
        <w:rPr>
          <w:rFonts w:ascii="Times New Roman" w:hAnsi="Times New Roman" w:cs="Times New Roman"/>
          <w:noProof/>
          <w:sz w:val="20"/>
          <w:szCs w:val="20"/>
          <w:lang w:val="en-US" w:eastAsia="en-GB"/>
        </w:rPr>
        <w:drawing>
          <wp:inline distT="0" distB="0" distL="0" distR="0" wp14:anchorId="52CB146B" wp14:editId="53DB2882">
            <wp:extent cx="5896708" cy="2770508"/>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017" t="23079" r="42834" b="17810"/>
                    <a:stretch/>
                  </pic:blipFill>
                  <pic:spPr bwMode="auto">
                    <a:xfrm>
                      <a:off x="0" y="0"/>
                      <a:ext cx="5926484" cy="2784498"/>
                    </a:xfrm>
                    <a:prstGeom prst="rect">
                      <a:avLst/>
                    </a:prstGeom>
                    <a:ln>
                      <a:noFill/>
                    </a:ln>
                    <a:extLst>
                      <a:ext uri="{53640926-AAD7-44D8-BBD7-CCE9431645EC}">
                        <a14:shadowObscured xmlns:a14="http://schemas.microsoft.com/office/drawing/2010/main"/>
                      </a:ext>
                    </a:extLst>
                  </pic:spPr>
                </pic:pic>
              </a:graphicData>
            </a:graphic>
          </wp:inline>
        </w:drawing>
      </w:r>
    </w:p>
    <w:p w14:paraId="5A093111" w14:textId="77777777" w:rsidR="00EA6C5F" w:rsidRPr="00316E10" w:rsidRDefault="00EE584D" w:rsidP="00EE584D">
      <w:pPr>
        <w:pStyle w:val="Caption"/>
        <w:rPr>
          <w:lang w:val="en-US"/>
        </w:rPr>
      </w:pPr>
      <w:r w:rsidRPr="00316E10">
        <w:rPr>
          <w:i/>
          <w:lang w:val="en-US"/>
        </w:rPr>
        <w:t>Note</w:t>
      </w:r>
      <w:r w:rsidRPr="00316E10">
        <w:rPr>
          <w:lang w:val="en-US"/>
        </w:rPr>
        <w:t>. *</w:t>
      </w:r>
      <w:r w:rsidRPr="00316E10">
        <w:rPr>
          <w:i/>
          <w:lang w:val="en-US"/>
        </w:rPr>
        <w:t>p</w:t>
      </w:r>
      <w:r w:rsidRPr="00316E10">
        <w:rPr>
          <w:lang w:val="en-US"/>
        </w:rPr>
        <w:t>&lt;.05, **</w:t>
      </w:r>
      <w:r w:rsidRPr="00316E10">
        <w:rPr>
          <w:i/>
          <w:lang w:val="en-US"/>
        </w:rPr>
        <w:t>p</w:t>
      </w:r>
      <w:r w:rsidRPr="00316E10">
        <w:rPr>
          <w:lang w:val="en-US"/>
        </w:rPr>
        <w:t>&lt;.01, ***</w:t>
      </w:r>
      <w:r w:rsidRPr="00316E10">
        <w:rPr>
          <w:i/>
          <w:lang w:val="en-US"/>
        </w:rPr>
        <w:t>p</w:t>
      </w:r>
      <w:r w:rsidRPr="00316E10">
        <w:rPr>
          <w:lang w:val="en-US"/>
        </w:rPr>
        <w:t xml:space="preserve">&lt;.001. AG = Aggression. SC = Self-control. CP= Corporal Punishment. </w:t>
      </w:r>
    </w:p>
    <w:p w14:paraId="4B5F890A" w14:textId="3866C7BB" w:rsidR="00EE584D" w:rsidRPr="00316E10" w:rsidRDefault="00EE584D" w:rsidP="00EE584D">
      <w:pPr>
        <w:pStyle w:val="Caption"/>
        <w:rPr>
          <w:lang w:val="en-US"/>
        </w:rPr>
      </w:pPr>
      <w:r w:rsidRPr="00316E10">
        <w:rPr>
          <w:lang w:val="en-US"/>
        </w:rPr>
        <w:t xml:space="preserve">Lines represent regression paths. </w:t>
      </w:r>
    </w:p>
    <w:p w14:paraId="2B191961" w14:textId="77777777" w:rsidR="00EE584D" w:rsidRPr="00316E10" w:rsidRDefault="00EE584D" w:rsidP="00EE584D">
      <w:pPr>
        <w:rPr>
          <w:rFonts w:ascii="Times New Roman" w:hAnsi="Times New Roman" w:cs="Times New Roman"/>
          <w:sz w:val="20"/>
          <w:szCs w:val="20"/>
          <w:lang w:val="en-US"/>
        </w:rPr>
      </w:pPr>
    </w:p>
    <w:p w14:paraId="7CEF626B" w14:textId="77777777" w:rsidR="00EE584D" w:rsidRPr="00316E10" w:rsidRDefault="00EE584D" w:rsidP="00EE584D">
      <w:pPr>
        <w:rPr>
          <w:rFonts w:ascii="Times New Roman" w:hAnsi="Times New Roman" w:cs="Times New Roman"/>
          <w:sz w:val="20"/>
          <w:szCs w:val="20"/>
          <w:lang w:val="en-US"/>
        </w:rPr>
      </w:pPr>
    </w:p>
    <w:p w14:paraId="069FAE51" w14:textId="3D1B8B23" w:rsidR="00EE584D" w:rsidRPr="00316E10" w:rsidRDefault="00EE584D" w:rsidP="00EE584D">
      <w:pPr>
        <w:pStyle w:val="Caption"/>
        <w:rPr>
          <w:lang w:val="en-US"/>
        </w:rPr>
      </w:pPr>
      <w:bookmarkStart w:id="15" w:name="_Toc511154557"/>
      <w:r w:rsidRPr="00316E10">
        <w:rPr>
          <w:b/>
          <w:bCs w:val="0"/>
          <w:lang w:val="en-US"/>
        </w:rPr>
        <w:t>Table 5</w:t>
      </w:r>
      <w:r w:rsidRPr="00316E10">
        <w:rPr>
          <w:lang w:val="en-US"/>
        </w:rPr>
        <w:t xml:space="preserve"> Path Results for </w:t>
      </w:r>
      <w:r w:rsidR="00A32E27" w:rsidRPr="00316E10">
        <w:rPr>
          <w:lang w:val="en-US"/>
        </w:rPr>
        <w:t>Males</w:t>
      </w:r>
      <w:r w:rsidRPr="00316E10">
        <w:rPr>
          <w:lang w:val="en-US"/>
        </w:rPr>
        <w:t xml:space="preserve"> of Autoregressive CLPM Testing Self-Control as an Interactive Protective Factor</w:t>
      </w:r>
      <w:bookmarkEnd w:id="15"/>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7"/>
        <w:gridCol w:w="916"/>
        <w:gridCol w:w="566"/>
        <w:gridCol w:w="900"/>
        <w:gridCol w:w="679"/>
      </w:tblGrid>
      <w:tr w:rsidR="00EE584D" w:rsidRPr="00316E10" w14:paraId="49573F2D" w14:textId="77777777" w:rsidTr="001A3D8A">
        <w:tc>
          <w:tcPr>
            <w:tcW w:w="0" w:type="auto"/>
            <w:tcBorders>
              <w:bottom w:val="single" w:sz="4" w:space="0" w:color="auto"/>
            </w:tcBorders>
          </w:tcPr>
          <w:p w14:paraId="36EF0E40" w14:textId="0D9DC8DE" w:rsidR="00EE584D" w:rsidRPr="00316E10" w:rsidRDefault="00EE584D" w:rsidP="001A3D8A">
            <w:pPr>
              <w:rPr>
                <w:rFonts w:ascii="Times New Roman" w:eastAsia="Calibri" w:hAnsi="Times New Roman" w:cs="Times New Roman"/>
                <w:b/>
                <w:sz w:val="20"/>
                <w:szCs w:val="20"/>
                <w:lang w:val="en-US"/>
              </w:rPr>
            </w:pPr>
          </w:p>
        </w:tc>
        <w:tc>
          <w:tcPr>
            <w:tcW w:w="0" w:type="auto"/>
            <w:tcBorders>
              <w:bottom w:val="single" w:sz="4" w:space="0" w:color="auto"/>
            </w:tcBorders>
          </w:tcPr>
          <w:p w14:paraId="0C028944" w14:textId="7E3B8F73" w:rsidR="00EE584D" w:rsidRPr="00316E10" w:rsidRDefault="00EE584D" w:rsidP="001A3D8A">
            <w:pPr>
              <w:rPr>
                <w:rFonts w:ascii="Times New Roman" w:eastAsia="Calibri" w:hAnsi="Times New Roman" w:cs="Times New Roman"/>
                <w:b/>
                <w:sz w:val="20"/>
                <w:szCs w:val="20"/>
                <w:lang w:val="en-US"/>
              </w:rPr>
            </w:pPr>
          </w:p>
        </w:tc>
        <w:tc>
          <w:tcPr>
            <w:tcW w:w="0" w:type="auto"/>
            <w:tcBorders>
              <w:bottom w:val="single" w:sz="4" w:space="0" w:color="auto"/>
            </w:tcBorders>
          </w:tcPr>
          <w:p w14:paraId="5858AB47" w14:textId="7C84659F" w:rsidR="00EE584D" w:rsidRPr="00316E10" w:rsidRDefault="00EE584D" w:rsidP="001A3D8A">
            <w:pPr>
              <w:rPr>
                <w:rFonts w:ascii="Times New Roman" w:eastAsia="Calibri" w:hAnsi="Times New Roman" w:cs="Times New Roman"/>
                <w:b/>
                <w:i/>
                <w:sz w:val="20"/>
                <w:szCs w:val="20"/>
                <w:lang w:val="en-US"/>
              </w:rPr>
            </w:pPr>
          </w:p>
        </w:tc>
        <w:tc>
          <w:tcPr>
            <w:tcW w:w="0" w:type="auto"/>
            <w:tcBorders>
              <w:bottom w:val="single" w:sz="4" w:space="0" w:color="auto"/>
            </w:tcBorders>
          </w:tcPr>
          <w:p w14:paraId="5CAF97C3" w14:textId="3589A4CF" w:rsidR="00EE584D" w:rsidRPr="00316E10" w:rsidRDefault="00EE584D" w:rsidP="001A3D8A">
            <w:pPr>
              <w:rPr>
                <w:rFonts w:ascii="Times New Roman" w:eastAsia="Calibri" w:hAnsi="Times New Roman" w:cs="Times New Roman"/>
                <w:b/>
                <w:i/>
                <w:sz w:val="20"/>
                <w:szCs w:val="20"/>
                <w:lang w:val="en-US"/>
              </w:rPr>
            </w:pPr>
          </w:p>
        </w:tc>
        <w:tc>
          <w:tcPr>
            <w:tcW w:w="0" w:type="auto"/>
            <w:tcBorders>
              <w:bottom w:val="single" w:sz="4" w:space="0" w:color="auto"/>
            </w:tcBorders>
          </w:tcPr>
          <w:p w14:paraId="575DECEE" w14:textId="43267600" w:rsidR="00EE584D" w:rsidRPr="00316E10" w:rsidRDefault="00EE584D" w:rsidP="001A3D8A">
            <w:pPr>
              <w:rPr>
                <w:rFonts w:ascii="Times New Roman" w:eastAsia="Calibri" w:hAnsi="Times New Roman" w:cs="Times New Roman"/>
                <w:b/>
                <w:i/>
                <w:sz w:val="20"/>
                <w:szCs w:val="20"/>
                <w:lang w:val="en-US"/>
              </w:rPr>
            </w:pPr>
          </w:p>
        </w:tc>
      </w:tr>
      <w:tr w:rsidR="00DC2B22" w:rsidRPr="00316E10" w14:paraId="47609D73" w14:textId="77777777" w:rsidTr="00DC2B22">
        <w:tc>
          <w:tcPr>
            <w:tcW w:w="0" w:type="auto"/>
            <w:tcBorders>
              <w:top w:val="single" w:sz="4" w:space="0" w:color="auto"/>
              <w:bottom w:val="single" w:sz="4" w:space="0" w:color="auto"/>
            </w:tcBorders>
          </w:tcPr>
          <w:p w14:paraId="331F7D96" w14:textId="77777777" w:rsidR="00DC2B22" w:rsidRPr="00316E10" w:rsidRDefault="00DC2B22" w:rsidP="00DC2B22">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sz w:val="20"/>
                <w:szCs w:val="20"/>
                <w:lang w:val="en-US"/>
              </w:rPr>
              <w:t>Regression Paths</w:t>
            </w:r>
          </w:p>
        </w:tc>
        <w:tc>
          <w:tcPr>
            <w:tcW w:w="0" w:type="auto"/>
            <w:tcBorders>
              <w:top w:val="single" w:sz="4" w:space="0" w:color="auto"/>
              <w:bottom w:val="single" w:sz="4" w:space="0" w:color="auto"/>
            </w:tcBorders>
          </w:tcPr>
          <w:p w14:paraId="5A21ADF8" w14:textId="28D73026" w:rsidR="00DC2B22" w:rsidRPr="00316E10" w:rsidRDefault="00DC2B22" w:rsidP="00DC2B22">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sz w:val="20"/>
                <w:szCs w:val="20"/>
                <w:lang w:val="en-US"/>
              </w:rPr>
              <w:t>Estimate</w:t>
            </w:r>
          </w:p>
        </w:tc>
        <w:tc>
          <w:tcPr>
            <w:tcW w:w="0" w:type="auto"/>
            <w:tcBorders>
              <w:top w:val="single" w:sz="4" w:space="0" w:color="auto"/>
              <w:bottom w:val="single" w:sz="4" w:space="0" w:color="auto"/>
            </w:tcBorders>
          </w:tcPr>
          <w:p w14:paraId="591BF210" w14:textId="625EE444" w:rsidR="00DC2B22" w:rsidRPr="00316E10" w:rsidRDefault="00DC2B22" w:rsidP="00DC2B22">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i/>
                <w:sz w:val="20"/>
                <w:szCs w:val="20"/>
                <w:lang w:val="en-US"/>
              </w:rPr>
              <w:t xml:space="preserve">S.E. </w:t>
            </w:r>
          </w:p>
        </w:tc>
        <w:tc>
          <w:tcPr>
            <w:tcW w:w="0" w:type="auto"/>
            <w:tcBorders>
              <w:top w:val="single" w:sz="4" w:space="0" w:color="auto"/>
              <w:bottom w:val="single" w:sz="4" w:space="0" w:color="auto"/>
            </w:tcBorders>
          </w:tcPr>
          <w:p w14:paraId="20222A07" w14:textId="6D67E2F6" w:rsidR="00DC2B22" w:rsidRPr="00316E10" w:rsidRDefault="00DC2B22" w:rsidP="00DC2B22">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i/>
                <w:sz w:val="20"/>
                <w:szCs w:val="20"/>
                <w:lang w:val="en-US"/>
              </w:rPr>
              <w:t xml:space="preserve">Est./S.E. </w:t>
            </w:r>
          </w:p>
        </w:tc>
        <w:tc>
          <w:tcPr>
            <w:tcW w:w="0" w:type="auto"/>
            <w:tcBorders>
              <w:top w:val="single" w:sz="4" w:space="0" w:color="auto"/>
              <w:bottom w:val="single" w:sz="4" w:space="0" w:color="auto"/>
            </w:tcBorders>
          </w:tcPr>
          <w:p w14:paraId="59B31CB1" w14:textId="457AE48A" w:rsidR="00DC2B22" w:rsidRPr="00316E10" w:rsidRDefault="00DC2B22" w:rsidP="00DC2B22">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i/>
                <w:sz w:val="20"/>
                <w:szCs w:val="20"/>
                <w:lang w:val="en-US"/>
              </w:rPr>
              <w:t xml:space="preserve">Sig. </w:t>
            </w:r>
          </w:p>
        </w:tc>
      </w:tr>
      <w:tr w:rsidR="00DC2B22" w:rsidRPr="00316E10" w14:paraId="11696198" w14:textId="77777777" w:rsidTr="00DC2B22">
        <w:tc>
          <w:tcPr>
            <w:tcW w:w="0" w:type="auto"/>
            <w:gridSpan w:val="2"/>
            <w:tcBorders>
              <w:top w:val="single" w:sz="4" w:space="0" w:color="auto"/>
            </w:tcBorders>
          </w:tcPr>
          <w:p w14:paraId="608514E0" w14:textId="77777777" w:rsidR="00DC2B22" w:rsidRPr="00316E10" w:rsidRDefault="00DC2B22" w:rsidP="00DC2B22">
            <w:pPr>
              <w:jc w:val="both"/>
              <w:rPr>
                <w:rFonts w:ascii="Times New Roman" w:eastAsia="Calibri" w:hAnsi="Times New Roman" w:cs="Times New Roman"/>
                <w:bCs/>
                <w:i/>
                <w:iCs/>
                <w:sz w:val="20"/>
                <w:szCs w:val="20"/>
                <w:lang w:val="en-US"/>
              </w:rPr>
            </w:pPr>
            <w:r w:rsidRPr="00316E10">
              <w:rPr>
                <w:rFonts w:ascii="Times New Roman" w:eastAsia="Calibri" w:hAnsi="Times New Roman" w:cs="Times New Roman"/>
                <w:bCs/>
                <w:i/>
                <w:iCs/>
                <w:sz w:val="20"/>
                <w:szCs w:val="20"/>
                <w:lang w:val="en-US"/>
              </w:rPr>
              <w:t>Outcome Variable: Age 15 Aggression</w:t>
            </w:r>
          </w:p>
        </w:tc>
        <w:tc>
          <w:tcPr>
            <w:tcW w:w="0" w:type="auto"/>
            <w:tcBorders>
              <w:top w:val="single" w:sz="4" w:space="0" w:color="auto"/>
            </w:tcBorders>
          </w:tcPr>
          <w:p w14:paraId="6C7EB5E1" w14:textId="77777777" w:rsidR="00DC2B22" w:rsidRPr="00316E10" w:rsidRDefault="00DC2B22" w:rsidP="00DC2B22">
            <w:pPr>
              <w:jc w:val="both"/>
              <w:rPr>
                <w:rFonts w:ascii="Times New Roman" w:eastAsia="Calibri" w:hAnsi="Times New Roman" w:cs="Times New Roman"/>
                <w:b/>
                <w:sz w:val="20"/>
                <w:szCs w:val="20"/>
                <w:lang w:val="en-US"/>
              </w:rPr>
            </w:pPr>
          </w:p>
        </w:tc>
        <w:tc>
          <w:tcPr>
            <w:tcW w:w="0" w:type="auto"/>
            <w:tcBorders>
              <w:top w:val="single" w:sz="4" w:space="0" w:color="auto"/>
            </w:tcBorders>
          </w:tcPr>
          <w:p w14:paraId="54147724" w14:textId="77777777" w:rsidR="00DC2B22" w:rsidRPr="00316E10" w:rsidRDefault="00DC2B22" w:rsidP="00DC2B22">
            <w:pPr>
              <w:jc w:val="both"/>
              <w:rPr>
                <w:rFonts w:ascii="Times New Roman" w:eastAsia="Calibri" w:hAnsi="Times New Roman" w:cs="Times New Roman"/>
                <w:b/>
                <w:sz w:val="20"/>
                <w:szCs w:val="20"/>
                <w:lang w:val="en-US"/>
              </w:rPr>
            </w:pPr>
          </w:p>
        </w:tc>
        <w:tc>
          <w:tcPr>
            <w:tcW w:w="0" w:type="auto"/>
            <w:tcBorders>
              <w:top w:val="single" w:sz="4" w:space="0" w:color="auto"/>
            </w:tcBorders>
          </w:tcPr>
          <w:p w14:paraId="302B8A67" w14:textId="77777777" w:rsidR="00DC2B22" w:rsidRPr="00316E10" w:rsidRDefault="00DC2B22" w:rsidP="00DC2B22">
            <w:pPr>
              <w:jc w:val="both"/>
              <w:rPr>
                <w:rFonts w:ascii="Times New Roman" w:eastAsia="Calibri" w:hAnsi="Times New Roman" w:cs="Times New Roman"/>
                <w:b/>
                <w:sz w:val="20"/>
                <w:szCs w:val="20"/>
                <w:lang w:val="en-US"/>
              </w:rPr>
            </w:pPr>
          </w:p>
        </w:tc>
      </w:tr>
      <w:tr w:rsidR="00DC2B22" w:rsidRPr="00316E10" w14:paraId="52194DC4" w14:textId="77777777" w:rsidTr="00DC2B22">
        <w:tc>
          <w:tcPr>
            <w:tcW w:w="0" w:type="auto"/>
            <w:vAlign w:val="bottom"/>
          </w:tcPr>
          <w:p w14:paraId="12D1C556" w14:textId="4E460268"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15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148C21CD"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.326</w:t>
            </w:r>
          </w:p>
        </w:tc>
        <w:tc>
          <w:tcPr>
            <w:tcW w:w="0" w:type="auto"/>
            <w:vAlign w:val="bottom"/>
          </w:tcPr>
          <w:p w14:paraId="5EF979BB"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.039</w:t>
            </w:r>
          </w:p>
        </w:tc>
        <w:tc>
          <w:tcPr>
            <w:tcW w:w="0" w:type="auto"/>
            <w:vAlign w:val="bottom"/>
          </w:tcPr>
          <w:p w14:paraId="23BFE6FB"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8.391</w:t>
            </w:r>
          </w:p>
        </w:tc>
        <w:tc>
          <w:tcPr>
            <w:tcW w:w="0" w:type="auto"/>
            <w:vAlign w:val="bottom"/>
          </w:tcPr>
          <w:p w14:paraId="140D022E"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DC2B22" w:rsidRPr="00316E10" w14:paraId="583AC5D2" w14:textId="77777777" w:rsidTr="001A3D8A">
        <w:tc>
          <w:tcPr>
            <w:tcW w:w="0" w:type="auto"/>
            <w:vAlign w:val="bottom"/>
          </w:tcPr>
          <w:p w14:paraId="2FC934BE" w14:textId="50EB78D8"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15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 xml:space="preserve">) </w:t>
            </w:r>
          </w:p>
        </w:tc>
        <w:tc>
          <w:tcPr>
            <w:tcW w:w="0" w:type="auto"/>
            <w:vAlign w:val="bottom"/>
          </w:tcPr>
          <w:p w14:paraId="54F91D03"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.239</w:t>
            </w:r>
          </w:p>
        </w:tc>
        <w:tc>
          <w:tcPr>
            <w:tcW w:w="0" w:type="auto"/>
            <w:vAlign w:val="bottom"/>
          </w:tcPr>
          <w:p w14:paraId="73DADA9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.043</w:t>
            </w:r>
          </w:p>
        </w:tc>
        <w:tc>
          <w:tcPr>
            <w:tcW w:w="0" w:type="auto"/>
            <w:vAlign w:val="bottom"/>
          </w:tcPr>
          <w:p w14:paraId="2E00151E"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5.595</w:t>
            </w:r>
          </w:p>
        </w:tc>
        <w:tc>
          <w:tcPr>
            <w:tcW w:w="0" w:type="auto"/>
            <w:vAlign w:val="bottom"/>
          </w:tcPr>
          <w:p w14:paraId="5436DFF6"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DC2B22" w:rsidRPr="00316E10" w14:paraId="7FF39F5C" w14:textId="77777777" w:rsidTr="001A3D8A">
        <w:tc>
          <w:tcPr>
            <w:tcW w:w="0" w:type="auto"/>
            <w:vAlign w:val="bottom"/>
          </w:tcPr>
          <w:p w14:paraId="61C3E0E1"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15 Corporal Punishment x Age 15 Self-Control (Product Term)</w:t>
            </w:r>
          </w:p>
        </w:tc>
        <w:tc>
          <w:tcPr>
            <w:tcW w:w="0" w:type="auto"/>
            <w:vAlign w:val="bottom"/>
          </w:tcPr>
          <w:p w14:paraId="3296FE8B"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-.095</w:t>
            </w:r>
          </w:p>
        </w:tc>
        <w:tc>
          <w:tcPr>
            <w:tcW w:w="0" w:type="auto"/>
            <w:vAlign w:val="bottom"/>
          </w:tcPr>
          <w:p w14:paraId="65AFD610"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.047</w:t>
            </w:r>
          </w:p>
        </w:tc>
        <w:tc>
          <w:tcPr>
            <w:tcW w:w="0" w:type="auto"/>
            <w:vAlign w:val="bottom"/>
          </w:tcPr>
          <w:p w14:paraId="25B40D2A"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-2.048</w:t>
            </w:r>
          </w:p>
        </w:tc>
        <w:tc>
          <w:tcPr>
            <w:tcW w:w="0" w:type="auto"/>
            <w:vAlign w:val="bottom"/>
          </w:tcPr>
          <w:p w14:paraId="0769C693"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.041</w:t>
            </w:r>
          </w:p>
        </w:tc>
      </w:tr>
      <w:tr w:rsidR="00DC2B22" w:rsidRPr="00316E10" w14:paraId="240FD9F9" w14:textId="77777777" w:rsidTr="001A3D8A">
        <w:tc>
          <w:tcPr>
            <w:tcW w:w="0" w:type="auto"/>
            <w:vAlign w:val="bottom"/>
          </w:tcPr>
          <w:p w14:paraId="403581D6" w14:textId="1B829F0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13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5FC2BA7E"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-.049</w:t>
            </w:r>
          </w:p>
        </w:tc>
        <w:tc>
          <w:tcPr>
            <w:tcW w:w="0" w:type="auto"/>
            <w:vAlign w:val="bottom"/>
          </w:tcPr>
          <w:p w14:paraId="4C79661D"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.042</w:t>
            </w:r>
          </w:p>
        </w:tc>
        <w:tc>
          <w:tcPr>
            <w:tcW w:w="0" w:type="auto"/>
            <w:vAlign w:val="bottom"/>
          </w:tcPr>
          <w:p w14:paraId="684F476A"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-1.161</w:t>
            </w:r>
          </w:p>
        </w:tc>
        <w:tc>
          <w:tcPr>
            <w:tcW w:w="0" w:type="auto"/>
            <w:vAlign w:val="bottom"/>
          </w:tcPr>
          <w:p w14:paraId="4473A864"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.245</w:t>
            </w:r>
          </w:p>
        </w:tc>
      </w:tr>
      <w:tr w:rsidR="00DC2B22" w:rsidRPr="00316E10" w14:paraId="59AFA1CB" w14:textId="77777777" w:rsidTr="001A3D8A">
        <w:tc>
          <w:tcPr>
            <w:tcW w:w="0" w:type="auto"/>
            <w:vAlign w:val="bottom"/>
          </w:tcPr>
          <w:p w14:paraId="0F29F08A" w14:textId="23222CA1"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13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56FD91C2"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-.032</w:t>
            </w:r>
          </w:p>
        </w:tc>
        <w:tc>
          <w:tcPr>
            <w:tcW w:w="0" w:type="auto"/>
            <w:vAlign w:val="bottom"/>
          </w:tcPr>
          <w:p w14:paraId="58CD9F1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.041</w:t>
            </w:r>
          </w:p>
        </w:tc>
        <w:tc>
          <w:tcPr>
            <w:tcW w:w="0" w:type="auto"/>
            <w:vAlign w:val="bottom"/>
          </w:tcPr>
          <w:p w14:paraId="635CE023"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-0.795</w:t>
            </w:r>
          </w:p>
        </w:tc>
        <w:tc>
          <w:tcPr>
            <w:tcW w:w="0" w:type="auto"/>
            <w:vAlign w:val="bottom"/>
          </w:tcPr>
          <w:p w14:paraId="7D0F940D"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.427</w:t>
            </w:r>
          </w:p>
        </w:tc>
      </w:tr>
      <w:tr w:rsidR="00DC2B22" w:rsidRPr="00316E10" w14:paraId="4B480CBD" w14:textId="77777777" w:rsidTr="001A3D8A">
        <w:tc>
          <w:tcPr>
            <w:tcW w:w="0" w:type="auto"/>
            <w:vAlign w:val="bottom"/>
          </w:tcPr>
          <w:p w14:paraId="41DED851"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13 Corporal Punishment x Age 13 Self-Control (Product Term)</w:t>
            </w:r>
          </w:p>
        </w:tc>
        <w:tc>
          <w:tcPr>
            <w:tcW w:w="0" w:type="auto"/>
            <w:vAlign w:val="bottom"/>
          </w:tcPr>
          <w:p w14:paraId="1D1D60A9"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.066</w:t>
            </w:r>
          </w:p>
        </w:tc>
        <w:tc>
          <w:tcPr>
            <w:tcW w:w="0" w:type="auto"/>
            <w:vAlign w:val="bottom"/>
          </w:tcPr>
          <w:p w14:paraId="0B1206F1"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.072</w:t>
            </w:r>
          </w:p>
        </w:tc>
        <w:tc>
          <w:tcPr>
            <w:tcW w:w="0" w:type="auto"/>
            <w:vAlign w:val="bottom"/>
          </w:tcPr>
          <w:p w14:paraId="4DA1135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0.922</w:t>
            </w:r>
          </w:p>
        </w:tc>
        <w:tc>
          <w:tcPr>
            <w:tcW w:w="0" w:type="auto"/>
            <w:vAlign w:val="bottom"/>
          </w:tcPr>
          <w:p w14:paraId="376F7E2B"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.356</w:t>
            </w:r>
          </w:p>
        </w:tc>
      </w:tr>
      <w:tr w:rsidR="00DC2B22" w:rsidRPr="00316E10" w14:paraId="643F531C" w14:textId="77777777" w:rsidTr="001A3D8A">
        <w:tc>
          <w:tcPr>
            <w:tcW w:w="0" w:type="auto"/>
            <w:vAlign w:val="bottom"/>
          </w:tcPr>
          <w:p w14:paraId="261D95B0" w14:textId="15AD6BF4"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11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58045169"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.081</w:t>
            </w:r>
          </w:p>
        </w:tc>
        <w:tc>
          <w:tcPr>
            <w:tcW w:w="0" w:type="auto"/>
            <w:vAlign w:val="bottom"/>
          </w:tcPr>
          <w:p w14:paraId="38B4062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.043</w:t>
            </w:r>
          </w:p>
        </w:tc>
        <w:tc>
          <w:tcPr>
            <w:tcW w:w="0" w:type="auto"/>
            <w:vAlign w:val="bottom"/>
          </w:tcPr>
          <w:p w14:paraId="6D5C09C9"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1.883</w:t>
            </w:r>
          </w:p>
        </w:tc>
        <w:tc>
          <w:tcPr>
            <w:tcW w:w="0" w:type="auto"/>
            <w:vAlign w:val="bottom"/>
          </w:tcPr>
          <w:p w14:paraId="7EF05023"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.060</w:t>
            </w:r>
          </w:p>
        </w:tc>
      </w:tr>
      <w:tr w:rsidR="00DC2B22" w:rsidRPr="00316E10" w14:paraId="65C658E5" w14:textId="77777777" w:rsidTr="00DC2B22">
        <w:tc>
          <w:tcPr>
            <w:tcW w:w="0" w:type="auto"/>
            <w:vAlign w:val="bottom"/>
          </w:tcPr>
          <w:p w14:paraId="6C6457E0"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11 Corporal Punishment x Age 13 Self-Control (Product Term)</w:t>
            </w:r>
          </w:p>
        </w:tc>
        <w:tc>
          <w:tcPr>
            <w:tcW w:w="0" w:type="auto"/>
            <w:vAlign w:val="bottom"/>
          </w:tcPr>
          <w:p w14:paraId="608C0C22" w14:textId="77777777" w:rsidR="00DC2B22" w:rsidRPr="00316E10" w:rsidRDefault="00DC2B22" w:rsidP="00DC2B22">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.003</w:t>
            </w:r>
          </w:p>
        </w:tc>
        <w:tc>
          <w:tcPr>
            <w:tcW w:w="0" w:type="auto"/>
            <w:vAlign w:val="bottom"/>
          </w:tcPr>
          <w:p w14:paraId="77BA539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.049</w:t>
            </w:r>
          </w:p>
        </w:tc>
        <w:tc>
          <w:tcPr>
            <w:tcW w:w="0" w:type="auto"/>
            <w:vAlign w:val="bottom"/>
          </w:tcPr>
          <w:p w14:paraId="42257629"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0.056</w:t>
            </w:r>
          </w:p>
        </w:tc>
        <w:tc>
          <w:tcPr>
            <w:tcW w:w="0" w:type="auto"/>
            <w:vAlign w:val="bottom"/>
          </w:tcPr>
          <w:p w14:paraId="3232E6A0"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.956</w:t>
            </w:r>
          </w:p>
        </w:tc>
      </w:tr>
      <w:tr w:rsidR="00DC2B22" w:rsidRPr="00316E10" w14:paraId="009432DC" w14:textId="77777777" w:rsidTr="00DC2B22">
        <w:tc>
          <w:tcPr>
            <w:tcW w:w="0" w:type="auto"/>
          </w:tcPr>
          <w:p w14:paraId="7ED5042C" w14:textId="77777777" w:rsidR="00DC2B22" w:rsidRPr="00316E10" w:rsidRDefault="00DC2B22" w:rsidP="00DC2B22">
            <w:pPr>
              <w:jc w:val="both"/>
              <w:rPr>
                <w:rFonts w:ascii="Times New Roman" w:eastAsia="Calibri" w:hAnsi="Times New Roman" w:cs="Times New Roman"/>
                <w:bCs/>
                <w:i/>
                <w:iCs/>
                <w:sz w:val="20"/>
                <w:szCs w:val="20"/>
                <w:lang w:val="en-US"/>
              </w:rPr>
            </w:pPr>
            <w:r w:rsidRPr="00316E10">
              <w:rPr>
                <w:rFonts w:ascii="Times New Roman" w:eastAsia="Calibri" w:hAnsi="Times New Roman" w:cs="Times New Roman"/>
                <w:bCs/>
                <w:i/>
                <w:iCs/>
                <w:sz w:val="20"/>
                <w:szCs w:val="20"/>
                <w:lang w:val="en-US"/>
              </w:rPr>
              <w:t>Outcome Variable: Age 13 Aggression</w:t>
            </w:r>
          </w:p>
        </w:tc>
        <w:tc>
          <w:tcPr>
            <w:tcW w:w="0" w:type="auto"/>
          </w:tcPr>
          <w:p w14:paraId="4D0E0298" w14:textId="77777777" w:rsidR="00DC2B22" w:rsidRPr="00316E10" w:rsidRDefault="00DC2B22" w:rsidP="00DC2B22">
            <w:pPr>
              <w:jc w:val="both"/>
              <w:rPr>
                <w:rFonts w:ascii="Times New Roman" w:eastAsia="Calibri" w:hAnsi="Times New Roman" w:cs="Times New Roman"/>
                <w:b/>
                <w:sz w:val="20"/>
                <w:szCs w:val="20"/>
                <w:lang w:val="en-US"/>
              </w:rPr>
            </w:pPr>
          </w:p>
        </w:tc>
        <w:tc>
          <w:tcPr>
            <w:tcW w:w="0" w:type="auto"/>
          </w:tcPr>
          <w:p w14:paraId="2D866FBD" w14:textId="77777777" w:rsidR="00DC2B22" w:rsidRPr="00316E10" w:rsidRDefault="00DC2B22" w:rsidP="00DC2B22">
            <w:pPr>
              <w:jc w:val="both"/>
              <w:rPr>
                <w:rFonts w:ascii="Times New Roman" w:eastAsia="Calibri" w:hAnsi="Times New Roman" w:cs="Times New Roman"/>
                <w:b/>
                <w:sz w:val="20"/>
                <w:szCs w:val="20"/>
                <w:lang w:val="en-US"/>
              </w:rPr>
            </w:pPr>
          </w:p>
        </w:tc>
        <w:tc>
          <w:tcPr>
            <w:tcW w:w="0" w:type="auto"/>
          </w:tcPr>
          <w:p w14:paraId="19797C6E" w14:textId="77777777" w:rsidR="00DC2B22" w:rsidRPr="00316E10" w:rsidRDefault="00DC2B22" w:rsidP="00DC2B22">
            <w:pPr>
              <w:jc w:val="both"/>
              <w:rPr>
                <w:rFonts w:ascii="Times New Roman" w:eastAsia="Calibri" w:hAnsi="Times New Roman" w:cs="Times New Roman"/>
                <w:b/>
                <w:sz w:val="20"/>
                <w:szCs w:val="20"/>
                <w:lang w:val="en-US"/>
              </w:rPr>
            </w:pPr>
          </w:p>
        </w:tc>
        <w:tc>
          <w:tcPr>
            <w:tcW w:w="0" w:type="auto"/>
          </w:tcPr>
          <w:p w14:paraId="64A74879" w14:textId="77777777" w:rsidR="00DC2B22" w:rsidRPr="00316E10" w:rsidRDefault="00DC2B22" w:rsidP="00DC2B22">
            <w:pPr>
              <w:jc w:val="both"/>
              <w:rPr>
                <w:rFonts w:ascii="Times New Roman" w:eastAsia="Calibri" w:hAnsi="Times New Roman" w:cs="Times New Roman"/>
                <w:b/>
                <w:sz w:val="20"/>
                <w:szCs w:val="20"/>
                <w:lang w:val="en-US"/>
              </w:rPr>
            </w:pPr>
          </w:p>
        </w:tc>
      </w:tr>
      <w:tr w:rsidR="00DC2B22" w:rsidRPr="00316E10" w14:paraId="38CFE905" w14:textId="77777777" w:rsidTr="00DC2B22">
        <w:tc>
          <w:tcPr>
            <w:tcW w:w="0" w:type="auto"/>
            <w:vAlign w:val="bottom"/>
          </w:tcPr>
          <w:p w14:paraId="506FE0C9" w14:textId="3047EFC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13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6F0F6811"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.397</w:t>
            </w:r>
          </w:p>
        </w:tc>
        <w:tc>
          <w:tcPr>
            <w:tcW w:w="0" w:type="auto"/>
            <w:vAlign w:val="bottom"/>
          </w:tcPr>
          <w:p w14:paraId="3D1852CE"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.043</w:t>
            </w:r>
          </w:p>
        </w:tc>
        <w:tc>
          <w:tcPr>
            <w:tcW w:w="0" w:type="auto"/>
            <w:vAlign w:val="bottom"/>
          </w:tcPr>
          <w:p w14:paraId="692D81C6"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9.221</w:t>
            </w:r>
          </w:p>
        </w:tc>
        <w:tc>
          <w:tcPr>
            <w:tcW w:w="0" w:type="auto"/>
            <w:vAlign w:val="bottom"/>
          </w:tcPr>
          <w:p w14:paraId="11D87A13"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DC2B22" w:rsidRPr="00316E10" w14:paraId="36B63CA8" w14:textId="77777777" w:rsidTr="001A3D8A">
        <w:tc>
          <w:tcPr>
            <w:tcW w:w="0" w:type="auto"/>
            <w:vAlign w:val="bottom"/>
          </w:tcPr>
          <w:p w14:paraId="1B2B2E8C" w14:textId="1F90007F"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13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62A5808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.138</w:t>
            </w:r>
          </w:p>
        </w:tc>
        <w:tc>
          <w:tcPr>
            <w:tcW w:w="0" w:type="auto"/>
            <w:vAlign w:val="bottom"/>
          </w:tcPr>
          <w:p w14:paraId="023FD84B"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.040</w:t>
            </w:r>
          </w:p>
        </w:tc>
        <w:tc>
          <w:tcPr>
            <w:tcW w:w="0" w:type="auto"/>
            <w:vAlign w:val="bottom"/>
          </w:tcPr>
          <w:p w14:paraId="66595949"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3.426</w:t>
            </w:r>
          </w:p>
        </w:tc>
        <w:tc>
          <w:tcPr>
            <w:tcW w:w="0" w:type="auto"/>
            <w:vAlign w:val="bottom"/>
          </w:tcPr>
          <w:p w14:paraId="0CC32D87"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.001</w:t>
            </w:r>
          </w:p>
        </w:tc>
      </w:tr>
      <w:tr w:rsidR="00DC2B22" w:rsidRPr="00316E10" w14:paraId="0B143DD7" w14:textId="77777777" w:rsidTr="001A3D8A">
        <w:tc>
          <w:tcPr>
            <w:tcW w:w="0" w:type="auto"/>
            <w:vAlign w:val="bottom"/>
          </w:tcPr>
          <w:p w14:paraId="0841BDBF"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13 Corporal Punishment x Age 13 Self-Control (Product Term)</w:t>
            </w:r>
          </w:p>
        </w:tc>
        <w:tc>
          <w:tcPr>
            <w:tcW w:w="0" w:type="auto"/>
            <w:vAlign w:val="bottom"/>
          </w:tcPr>
          <w:p w14:paraId="5D18EB27"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.074</w:t>
            </w:r>
          </w:p>
        </w:tc>
        <w:tc>
          <w:tcPr>
            <w:tcW w:w="0" w:type="auto"/>
            <w:vAlign w:val="bottom"/>
          </w:tcPr>
          <w:p w14:paraId="20021BCD"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.058</w:t>
            </w:r>
          </w:p>
        </w:tc>
        <w:tc>
          <w:tcPr>
            <w:tcW w:w="0" w:type="auto"/>
            <w:vAlign w:val="bottom"/>
          </w:tcPr>
          <w:p w14:paraId="0BF138C7"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1.271</w:t>
            </w:r>
          </w:p>
        </w:tc>
        <w:tc>
          <w:tcPr>
            <w:tcW w:w="0" w:type="auto"/>
            <w:vAlign w:val="bottom"/>
          </w:tcPr>
          <w:p w14:paraId="401BF1B3"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.204</w:t>
            </w:r>
          </w:p>
        </w:tc>
      </w:tr>
      <w:tr w:rsidR="00DC2B22" w:rsidRPr="00316E10" w14:paraId="2372D71D" w14:textId="77777777" w:rsidTr="001A3D8A">
        <w:tc>
          <w:tcPr>
            <w:tcW w:w="0" w:type="auto"/>
            <w:vAlign w:val="bottom"/>
          </w:tcPr>
          <w:p w14:paraId="22952478" w14:textId="47C19690"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4EA4CE6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-.026</w:t>
            </w:r>
          </w:p>
        </w:tc>
        <w:tc>
          <w:tcPr>
            <w:tcW w:w="0" w:type="auto"/>
            <w:vAlign w:val="bottom"/>
          </w:tcPr>
          <w:p w14:paraId="238E67AF"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.043</w:t>
            </w:r>
          </w:p>
        </w:tc>
        <w:tc>
          <w:tcPr>
            <w:tcW w:w="0" w:type="auto"/>
            <w:vAlign w:val="bottom"/>
          </w:tcPr>
          <w:p w14:paraId="292C7580"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-.597</w:t>
            </w:r>
          </w:p>
        </w:tc>
        <w:tc>
          <w:tcPr>
            <w:tcW w:w="0" w:type="auto"/>
            <w:vAlign w:val="bottom"/>
          </w:tcPr>
          <w:p w14:paraId="29A4699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.550</w:t>
            </w:r>
          </w:p>
        </w:tc>
      </w:tr>
      <w:tr w:rsidR="00DC2B22" w:rsidRPr="00316E10" w14:paraId="56CD5B71" w14:textId="77777777" w:rsidTr="001A3D8A">
        <w:tc>
          <w:tcPr>
            <w:tcW w:w="0" w:type="auto"/>
            <w:vAlign w:val="bottom"/>
          </w:tcPr>
          <w:p w14:paraId="07B33B8C" w14:textId="40A25A76"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02000C5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-.053</w:t>
            </w:r>
          </w:p>
        </w:tc>
        <w:tc>
          <w:tcPr>
            <w:tcW w:w="0" w:type="auto"/>
            <w:vAlign w:val="bottom"/>
          </w:tcPr>
          <w:p w14:paraId="56E5BB4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.049</w:t>
            </w:r>
          </w:p>
        </w:tc>
        <w:tc>
          <w:tcPr>
            <w:tcW w:w="0" w:type="auto"/>
            <w:vAlign w:val="bottom"/>
          </w:tcPr>
          <w:p w14:paraId="464E2E38"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1.070</w:t>
            </w:r>
          </w:p>
        </w:tc>
        <w:tc>
          <w:tcPr>
            <w:tcW w:w="0" w:type="auto"/>
            <w:vAlign w:val="bottom"/>
          </w:tcPr>
          <w:p w14:paraId="404FF741"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.285</w:t>
            </w:r>
          </w:p>
        </w:tc>
      </w:tr>
      <w:tr w:rsidR="00DC2B22" w:rsidRPr="00316E10" w14:paraId="70DC681B" w14:textId="77777777" w:rsidTr="00DC2B22">
        <w:tc>
          <w:tcPr>
            <w:tcW w:w="0" w:type="auto"/>
            <w:vAlign w:val="bottom"/>
          </w:tcPr>
          <w:p w14:paraId="1F39EE4C"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Corporal Punishment x Age 11 Self-Control (Product Term)</w:t>
            </w:r>
          </w:p>
        </w:tc>
        <w:tc>
          <w:tcPr>
            <w:tcW w:w="0" w:type="auto"/>
            <w:vAlign w:val="bottom"/>
          </w:tcPr>
          <w:p w14:paraId="0C7790D6"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.038</w:t>
            </w:r>
          </w:p>
        </w:tc>
        <w:tc>
          <w:tcPr>
            <w:tcW w:w="0" w:type="auto"/>
            <w:vAlign w:val="bottom"/>
          </w:tcPr>
          <w:p w14:paraId="61FC103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.039</w:t>
            </w:r>
          </w:p>
        </w:tc>
        <w:tc>
          <w:tcPr>
            <w:tcW w:w="0" w:type="auto"/>
            <w:vAlign w:val="bottom"/>
          </w:tcPr>
          <w:p w14:paraId="1E063FAF"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.961</w:t>
            </w:r>
          </w:p>
        </w:tc>
        <w:tc>
          <w:tcPr>
            <w:tcW w:w="0" w:type="auto"/>
            <w:vAlign w:val="bottom"/>
          </w:tcPr>
          <w:p w14:paraId="70C5D72A"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.337</w:t>
            </w:r>
          </w:p>
        </w:tc>
      </w:tr>
      <w:tr w:rsidR="00DC2B22" w:rsidRPr="00316E10" w14:paraId="6AB96750" w14:textId="77777777" w:rsidTr="00DC2B22">
        <w:tc>
          <w:tcPr>
            <w:tcW w:w="0" w:type="auto"/>
            <w:vAlign w:val="bottom"/>
          </w:tcPr>
          <w:p w14:paraId="5292CBC5" w14:textId="77777777" w:rsidR="00DC2B22" w:rsidRPr="00316E10" w:rsidRDefault="00DC2B22" w:rsidP="00DC2B22">
            <w:pPr>
              <w:jc w:val="both"/>
              <w:rPr>
                <w:rFonts w:ascii="Times New Roman" w:eastAsia="Calibri" w:hAnsi="Times New Roman" w:cs="Times New Roman"/>
                <w:bCs/>
                <w:i/>
                <w:iCs/>
                <w:sz w:val="20"/>
                <w:szCs w:val="20"/>
                <w:lang w:val="en-US"/>
              </w:rPr>
            </w:pPr>
            <w:r w:rsidRPr="00316E10">
              <w:rPr>
                <w:rFonts w:ascii="Times New Roman" w:eastAsia="Calibri" w:hAnsi="Times New Roman" w:cs="Times New Roman"/>
                <w:bCs/>
                <w:i/>
                <w:iCs/>
                <w:sz w:val="20"/>
                <w:szCs w:val="20"/>
                <w:lang w:val="en-US"/>
              </w:rPr>
              <w:t xml:space="preserve">Outcome Variable: Age 11 Aggression </w:t>
            </w:r>
          </w:p>
        </w:tc>
        <w:tc>
          <w:tcPr>
            <w:tcW w:w="0" w:type="auto"/>
            <w:vAlign w:val="bottom"/>
          </w:tcPr>
          <w:p w14:paraId="64A0170F" w14:textId="77777777" w:rsidR="00DC2B22" w:rsidRPr="00316E10" w:rsidRDefault="00DC2B22" w:rsidP="00DC2B22">
            <w:pPr>
              <w:jc w:val="both"/>
              <w:rPr>
                <w:rFonts w:ascii="Times New Roman" w:eastAsia="Calibri" w:hAnsi="Times New Roman" w:cs="Times New Roman"/>
                <w:sz w:val="20"/>
                <w:szCs w:val="20"/>
                <w:lang w:val="en-US"/>
              </w:rPr>
            </w:pPr>
          </w:p>
        </w:tc>
        <w:tc>
          <w:tcPr>
            <w:tcW w:w="0" w:type="auto"/>
            <w:vAlign w:val="bottom"/>
          </w:tcPr>
          <w:p w14:paraId="6CA19A20" w14:textId="77777777" w:rsidR="00DC2B22" w:rsidRPr="00316E10" w:rsidRDefault="00DC2B22" w:rsidP="00DC2B22">
            <w:pPr>
              <w:jc w:val="both"/>
              <w:rPr>
                <w:rFonts w:ascii="Times New Roman" w:eastAsia="Calibri" w:hAnsi="Times New Roman" w:cs="Times New Roman"/>
                <w:sz w:val="20"/>
                <w:szCs w:val="20"/>
                <w:lang w:val="en-US"/>
              </w:rPr>
            </w:pPr>
          </w:p>
        </w:tc>
        <w:tc>
          <w:tcPr>
            <w:tcW w:w="0" w:type="auto"/>
            <w:vAlign w:val="bottom"/>
          </w:tcPr>
          <w:p w14:paraId="0EA2AB40" w14:textId="77777777" w:rsidR="00DC2B22" w:rsidRPr="00316E10" w:rsidRDefault="00DC2B22" w:rsidP="00DC2B22">
            <w:pPr>
              <w:jc w:val="both"/>
              <w:rPr>
                <w:rFonts w:ascii="Times New Roman" w:eastAsia="Calibri" w:hAnsi="Times New Roman" w:cs="Times New Roman"/>
                <w:sz w:val="20"/>
                <w:szCs w:val="20"/>
                <w:lang w:val="en-US"/>
              </w:rPr>
            </w:pPr>
          </w:p>
        </w:tc>
        <w:tc>
          <w:tcPr>
            <w:tcW w:w="0" w:type="auto"/>
            <w:vAlign w:val="bottom"/>
          </w:tcPr>
          <w:p w14:paraId="11905FD7" w14:textId="77777777" w:rsidR="00DC2B22" w:rsidRPr="00316E10" w:rsidRDefault="00DC2B22" w:rsidP="00DC2B22">
            <w:pPr>
              <w:jc w:val="both"/>
              <w:rPr>
                <w:rFonts w:ascii="Times New Roman" w:eastAsia="Calibri" w:hAnsi="Times New Roman" w:cs="Times New Roman"/>
                <w:sz w:val="20"/>
                <w:szCs w:val="20"/>
                <w:lang w:val="en-US"/>
              </w:rPr>
            </w:pPr>
          </w:p>
        </w:tc>
      </w:tr>
      <w:tr w:rsidR="00DC2B22" w:rsidRPr="00316E10" w14:paraId="4E5415E3" w14:textId="77777777" w:rsidTr="00DC2B22">
        <w:tc>
          <w:tcPr>
            <w:tcW w:w="0" w:type="auto"/>
            <w:vAlign w:val="bottom"/>
          </w:tcPr>
          <w:p w14:paraId="65BD4858" w14:textId="3CADE235"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298D4178"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.505</w:t>
            </w:r>
          </w:p>
        </w:tc>
        <w:tc>
          <w:tcPr>
            <w:tcW w:w="0" w:type="auto"/>
            <w:vAlign w:val="bottom"/>
          </w:tcPr>
          <w:p w14:paraId="2B1568D8"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.033</w:t>
            </w:r>
          </w:p>
        </w:tc>
        <w:tc>
          <w:tcPr>
            <w:tcW w:w="0" w:type="auto"/>
            <w:vAlign w:val="bottom"/>
          </w:tcPr>
          <w:p w14:paraId="6F63EE8C"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15.468</w:t>
            </w:r>
          </w:p>
        </w:tc>
        <w:tc>
          <w:tcPr>
            <w:tcW w:w="0" w:type="auto"/>
            <w:vAlign w:val="bottom"/>
          </w:tcPr>
          <w:p w14:paraId="67C3670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DC2B22" w:rsidRPr="00316E10" w14:paraId="75BCA02D" w14:textId="77777777" w:rsidTr="001A3D8A">
        <w:tc>
          <w:tcPr>
            <w:tcW w:w="0" w:type="auto"/>
            <w:vAlign w:val="bottom"/>
          </w:tcPr>
          <w:p w14:paraId="0AD894F6" w14:textId="279138E1"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0" w:type="auto"/>
            <w:vAlign w:val="bottom"/>
          </w:tcPr>
          <w:p w14:paraId="31D75FA2"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.172</w:t>
            </w:r>
          </w:p>
        </w:tc>
        <w:tc>
          <w:tcPr>
            <w:tcW w:w="0" w:type="auto"/>
            <w:vAlign w:val="bottom"/>
          </w:tcPr>
          <w:p w14:paraId="2E7CA185"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.043</w:t>
            </w:r>
          </w:p>
        </w:tc>
        <w:tc>
          <w:tcPr>
            <w:tcW w:w="0" w:type="auto"/>
            <w:vAlign w:val="bottom"/>
          </w:tcPr>
          <w:p w14:paraId="7E4D32B8"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3.974</w:t>
            </w:r>
          </w:p>
        </w:tc>
        <w:tc>
          <w:tcPr>
            <w:tcW w:w="0" w:type="auto"/>
            <w:vAlign w:val="bottom"/>
          </w:tcPr>
          <w:p w14:paraId="729FC104"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DC2B22" w:rsidRPr="00316E10" w14:paraId="34341E5F" w14:textId="77777777" w:rsidTr="001A3D8A">
        <w:tc>
          <w:tcPr>
            <w:tcW w:w="0" w:type="auto"/>
            <w:tcBorders>
              <w:bottom w:val="single" w:sz="4" w:space="0" w:color="auto"/>
            </w:tcBorders>
            <w:vAlign w:val="bottom"/>
          </w:tcPr>
          <w:p w14:paraId="6059C393"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 xml:space="preserve">Age 11 Corporal Punishment x Age 11 Self-Control (Product Term) </w:t>
            </w:r>
          </w:p>
        </w:tc>
        <w:tc>
          <w:tcPr>
            <w:tcW w:w="0" w:type="auto"/>
            <w:tcBorders>
              <w:bottom w:val="single" w:sz="4" w:space="0" w:color="auto"/>
            </w:tcBorders>
            <w:vAlign w:val="bottom"/>
          </w:tcPr>
          <w:p w14:paraId="6EB0C786"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.100</w:t>
            </w:r>
          </w:p>
        </w:tc>
        <w:tc>
          <w:tcPr>
            <w:tcW w:w="0" w:type="auto"/>
            <w:tcBorders>
              <w:bottom w:val="single" w:sz="4" w:space="0" w:color="auto"/>
            </w:tcBorders>
            <w:vAlign w:val="bottom"/>
          </w:tcPr>
          <w:p w14:paraId="0EE359D1"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.044</w:t>
            </w:r>
          </w:p>
        </w:tc>
        <w:tc>
          <w:tcPr>
            <w:tcW w:w="0" w:type="auto"/>
            <w:tcBorders>
              <w:bottom w:val="single" w:sz="4" w:space="0" w:color="auto"/>
            </w:tcBorders>
            <w:vAlign w:val="bottom"/>
          </w:tcPr>
          <w:p w14:paraId="42F95D66"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2.242</w:t>
            </w:r>
          </w:p>
        </w:tc>
        <w:tc>
          <w:tcPr>
            <w:tcW w:w="0" w:type="auto"/>
            <w:tcBorders>
              <w:bottom w:val="single" w:sz="4" w:space="0" w:color="auto"/>
            </w:tcBorders>
            <w:vAlign w:val="bottom"/>
          </w:tcPr>
          <w:p w14:paraId="7380EDEA" w14:textId="77777777" w:rsidR="00DC2B22" w:rsidRPr="00316E10" w:rsidRDefault="00DC2B22" w:rsidP="00DC2B22">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.025</w:t>
            </w:r>
          </w:p>
        </w:tc>
      </w:tr>
    </w:tbl>
    <w:p w14:paraId="4E7DFFCC" w14:textId="77777777" w:rsidR="00EE584D" w:rsidRPr="00316E10" w:rsidRDefault="00EE584D" w:rsidP="00EE584D">
      <w:pPr>
        <w:spacing w:line="360" w:lineRule="auto"/>
        <w:jc w:val="both"/>
        <w:rPr>
          <w:rFonts w:ascii="Times New Roman" w:hAnsi="Times New Roman" w:cs="Times New Roman"/>
          <w:bCs/>
          <w:sz w:val="20"/>
          <w:szCs w:val="20"/>
          <w:lang w:val="en-US"/>
        </w:rPr>
      </w:pPr>
      <w:r w:rsidRPr="00316E10">
        <w:rPr>
          <w:rFonts w:ascii="Times New Roman" w:hAnsi="Times New Roman" w:cs="Times New Roman"/>
          <w:bCs/>
          <w:i/>
          <w:iCs/>
          <w:sz w:val="20"/>
          <w:szCs w:val="20"/>
          <w:lang w:val="en-US"/>
        </w:rPr>
        <w:t xml:space="preserve">Note. </w:t>
      </w:r>
      <w:r w:rsidRPr="00316E10">
        <w:rPr>
          <w:rFonts w:ascii="Times New Roman" w:hAnsi="Times New Roman" w:cs="Times New Roman"/>
          <w:bCs/>
          <w:sz w:val="20"/>
          <w:szCs w:val="20"/>
          <w:lang w:val="en-US"/>
        </w:rPr>
        <w:t>Est= parameter estimate; S.E.= standard error.</w:t>
      </w:r>
    </w:p>
    <w:p w14:paraId="4DA12CD0" w14:textId="67AD144E" w:rsidR="00EE584D" w:rsidRPr="00316E10" w:rsidRDefault="00EE584D" w:rsidP="00C03404">
      <w:pPr>
        <w:rPr>
          <w:rFonts w:ascii="Times New Roman" w:hAnsi="Times New Roman" w:cs="Times New Roman"/>
          <w:b/>
          <w:sz w:val="20"/>
          <w:szCs w:val="20"/>
          <w:lang w:val="en-US"/>
        </w:rPr>
      </w:pPr>
    </w:p>
    <w:p w14:paraId="3E2510DB" w14:textId="77777777" w:rsidR="00EE584D" w:rsidRPr="00316E10" w:rsidRDefault="00EE584D" w:rsidP="00EE584D">
      <w:pPr>
        <w:pStyle w:val="Caption"/>
        <w:rPr>
          <w:lang w:val="en-US"/>
        </w:rPr>
      </w:pPr>
      <w:bookmarkStart w:id="16" w:name="_Ref504141516"/>
      <w:bookmarkStart w:id="17" w:name="_Toc511154580"/>
      <w:r w:rsidRPr="00316E10">
        <w:rPr>
          <w:b/>
          <w:lang w:val="en-US"/>
        </w:rPr>
        <w:lastRenderedPageBreak/>
        <w:t>Fig</w:t>
      </w:r>
      <w:bookmarkEnd w:id="16"/>
      <w:r w:rsidRPr="00316E10">
        <w:rPr>
          <w:b/>
          <w:lang w:val="en-US"/>
        </w:rPr>
        <w:t>. 4</w:t>
      </w:r>
      <w:r w:rsidRPr="00316E10">
        <w:rPr>
          <w:lang w:val="en-US"/>
        </w:rPr>
        <w:t xml:space="preserve"> Autoregressive CLPM for Females when Testing Self-Control as an Interactive Protective Factor</w:t>
      </w:r>
      <w:bookmarkEnd w:id="17"/>
    </w:p>
    <w:p w14:paraId="2F048849" w14:textId="77777777" w:rsidR="00EE584D" w:rsidRPr="00316E10" w:rsidRDefault="00EE584D" w:rsidP="00EE584D">
      <w:pPr>
        <w:keepNext/>
        <w:spacing w:line="360" w:lineRule="auto"/>
        <w:jc w:val="both"/>
        <w:rPr>
          <w:rFonts w:ascii="Times New Roman" w:hAnsi="Times New Roman" w:cs="Times New Roman"/>
          <w:sz w:val="20"/>
          <w:szCs w:val="20"/>
          <w:lang w:val="en-US"/>
        </w:rPr>
      </w:pPr>
      <w:r w:rsidRPr="00316E10">
        <w:rPr>
          <w:rFonts w:ascii="Times New Roman" w:hAnsi="Times New Roman" w:cs="Times New Roman"/>
          <w:noProof/>
          <w:sz w:val="20"/>
          <w:szCs w:val="20"/>
          <w:lang w:val="en-US" w:eastAsia="en-GB"/>
        </w:rPr>
        <w:drawing>
          <wp:inline distT="0" distB="0" distL="0" distR="0" wp14:anchorId="1059601E" wp14:editId="4FC91525">
            <wp:extent cx="5879123" cy="2719011"/>
            <wp:effectExtent l="0" t="0" r="762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1134" t="24977" r="42486" b="16546"/>
                    <a:stretch/>
                  </pic:blipFill>
                  <pic:spPr bwMode="auto">
                    <a:xfrm>
                      <a:off x="0" y="0"/>
                      <a:ext cx="5917868" cy="2736930"/>
                    </a:xfrm>
                    <a:prstGeom prst="rect">
                      <a:avLst/>
                    </a:prstGeom>
                    <a:ln>
                      <a:noFill/>
                    </a:ln>
                    <a:extLst>
                      <a:ext uri="{53640926-AAD7-44D8-BBD7-CCE9431645EC}">
                        <a14:shadowObscured xmlns:a14="http://schemas.microsoft.com/office/drawing/2010/main"/>
                      </a:ext>
                    </a:extLst>
                  </pic:spPr>
                </pic:pic>
              </a:graphicData>
            </a:graphic>
          </wp:inline>
        </w:drawing>
      </w:r>
    </w:p>
    <w:p w14:paraId="42700F27" w14:textId="77777777" w:rsidR="00EA6C5F" w:rsidRPr="00316E10" w:rsidRDefault="00EE584D" w:rsidP="00EE584D">
      <w:pPr>
        <w:pStyle w:val="Caption"/>
        <w:rPr>
          <w:lang w:val="en-US"/>
        </w:rPr>
      </w:pPr>
      <w:r w:rsidRPr="00316E10">
        <w:rPr>
          <w:i/>
          <w:lang w:val="en-US"/>
        </w:rPr>
        <w:t>Note</w:t>
      </w:r>
      <w:r w:rsidRPr="00316E10">
        <w:rPr>
          <w:lang w:val="en-US"/>
        </w:rPr>
        <w:t>. *</w:t>
      </w:r>
      <w:r w:rsidRPr="00316E10">
        <w:rPr>
          <w:i/>
          <w:lang w:val="en-US"/>
        </w:rPr>
        <w:t>p</w:t>
      </w:r>
      <w:r w:rsidRPr="00316E10">
        <w:rPr>
          <w:lang w:val="en-US"/>
        </w:rPr>
        <w:t>&lt;.05, **</w:t>
      </w:r>
      <w:r w:rsidRPr="00316E10">
        <w:rPr>
          <w:i/>
          <w:lang w:val="en-US"/>
        </w:rPr>
        <w:t>p</w:t>
      </w:r>
      <w:r w:rsidRPr="00316E10">
        <w:rPr>
          <w:lang w:val="en-US"/>
        </w:rPr>
        <w:t>&lt;.01, ***</w:t>
      </w:r>
      <w:r w:rsidRPr="00316E10">
        <w:rPr>
          <w:i/>
          <w:lang w:val="en-US"/>
        </w:rPr>
        <w:t>p</w:t>
      </w:r>
      <w:r w:rsidRPr="00316E10">
        <w:rPr>
          <w:lang w:val="en-US"/>
        </w:rPr>
        <w:t xml:space="preserve">&lt;.001. AG = Aggression. SC = Self-control. CP= Corporal Punishment. </w:t>
      </w:r>
    </w:p>
    <w:p w14:paraId="5BED337B" w14:textId="2DAC34BD" w:rsidR="00EE584D" w:rsidRPr="00316E10" w:rsidRDefault="00EE584D" w:rsidP="00EE584D">
      <w:pPr>
        <w:pStyle w:val="Caption"/>
        <w:rPr>
          <w:lang w:val="en-US"/>
        </w:rPr>
      </w:pPr>
      <w:r w:rsidRPr="00316E10">
        <w:rPr>
          <w:lang w:val="en-US"/>
        </w:rPr>
        <w:t xml:space="preserve">Lines represent regression paths.  </w:t>
      </w:r>
    </w:p>
    <w:p w14:paraId="35DCE328" w14:textId="77777777" w:rsidR="00EE584D" w:rsidRPr="00316E10" w:rsidRDefault="00EE584D" w:rsidP="00EE584D">
      <w:pPr>
        <w:rPr>
          <w:rFonts w:ascii="Times New Roman" w:hAnsi="Times New Roman" w:cs="Times New Roman"/>
          <w:sz w:val="20"/>
          <w:szCs w:val="20"/>
          <w:lang w:val="en-US"/>
        </w:rPr>
      </w:pPr>
    </w:p>
    <w:p w14:paraId="76033777" w14:textId="77777777" w:rsidR="00EE584D" w:rsidRPr="00316E10" w:rsidRDefault="00EE584D" w:rsidP="00EE584D">
      <w:pPr>
        <w:pStyle w:val="Caption"/>
        <w:rPr>
          <w:lang w:val="en-US"/>
        </w:rPr>
      </w:pPr>
    </w:p>
    <w:p w14:paraId="7E156EA3" w14:textId="4016933E" w:rsidR="00EE584D" w:rsidRPr="00316E10" w:rsidRDefault="00EE584D" w:rsidP="00EE584D">
      <w:pPr>
        <w:pStyle w:val="Caption"/>
        <w:rPr>
          <w:lang w:val="en-US"/>
        </w:rPr>
      </w:pPr>
      <w:bookmarkStart w:id="18" w:name="_Toc511154558"/>
      <w:r w:rsidRPr="00316E10">
        <w:rPr>
          <w:b/>
          <w:bCs w:val="0"/>
          <w:lang w:val="en-US"/>
        </w:rPr>
        <w:t>Table 6</w:t>
      </w:r>
      <w:r w:rsidRPr="00316E10">
        <w:rPr>
          <w:lang w:val="en-US"/>
        </w:rPr>
        <w:t xml:space="preserve"> Path Results for</w:t>
      </w:r>
      <w:r w:rsidR="00873B95" w:rsidRPr="00316E10">
        <w:rPr>
          <w:lang w:val="en-US"/>
        </w:rPr>
        <w:t xml:space="preserve"> Females</w:t>
      </w:r>
      <w:r w:rsidRPr="00316E10">
        <w:rPr>
          <w:lang w:val="en-US"/>
        </w:rPr>
        <w:t xml:space="preserve"> of Autoregressive CLPM Testing Self-Control as an Interactive Protective Factor</w:t>
      </w:r>
      <w:bookmarkEnd w:id="18"/>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9"/>
        <w:gridCol w:w="1032"/>
        <w:gridCol w:w="588"/>
        <w:gridCol w:w="998"/>
        <w:gridCol w:w="679"/>
      </w:tblGrid>
      <w:tr w:rsidR="00EE584D" w:rsidRPr="00316E10" w14:paraId="3B1EC53C" w14:textId="77777777" w:rsidTr="006D668D">
        <w:tc>
          <w:tcPr>
            <w:tcW w:w="3184" w:type="pct"/>
            <w:tcBorders>
              <w:bottom w:val="single" w:sz="4" w:space="0" w:color="auto"/>
            </w:tcBorders>
          </w:tcPr>
          <w:p w14:paraId="174254A9" w14:textId="29AAEFC8" w:rsidR="00EE584D" w:rsidRPr="00316E10" w:rsidRDefault="00EE584D" w:rsidP="001A3D8A">
            <w:pPr>
              <w:rPr>
                <w:rFonts w:ascii="Times New Roman" w:eastAsia="Calibri" w:hAnsi="Times New Roman" w:cs="Times New Roman"/>
                <w:b/>
                <w:sz w:val="20"/>
                <w:szCs w:val="20"/>
                <w:lang w:val="en-US"/>
              </w:rPr>
            </w:pPr>
            <w:bookmarkStart w:id="19" w:name="65_Discussion_and_conclusion"/>
            <w:bookmarkEnd w:id="19"/>
          </w:p>
        </w:tc>
        <w:tc>
          <w:tcPr>
            <w:tcW w:w="582" w:type="pct"/>
            <w:tcBorders>
              <w:bottom w:val="single" w:sz="4" w:space="0" w:color="auto"/>
            </w:tcBorders>
          </w:tcPr>
          <w:p w14:paraId="66B68B2B" w14:textId="144DB914" w:rsidR="00EE584D" w:rsidRPr="00316E10" w:rsidRDefault="00EE584D" w:rsidP="001A3D8A">
            <w:pPr>
              <w:rPr>
                <w:rFonts w:ascii="Times New Roman" w:eastAsia="Calibri" w:hAnsi="Times New Roman" w:cs="Times New Roman"/>
                <w:b/>
                <w:sz w:val="20"/>
                <w:szCs w:val="20"/>
                <w:lang w:val="en-US"/>
              </w:rPr>
            </w:pPr>
          </w:p>
        </w:tc>
        <w:tc>
          <w:tcPr>
            <w:tcW w:w="336" w:type="pct"/>
            <w:tcBorders>
              <w:bottom w:val="single" w:sz="4" w:space="0" w:color="auto"/>
            </w:tcBorders>
          </w:tcPr>
          <w:p w14:paraId="0405DE2C" w14:textId="31B8A990" w:rsidR="00EE584D" w:rsidRPr="00316E10" w:rsidRDefault="00EE584D" w:rsidP="001A3D8A">
            <w:pPr>
              <w:rPr>
                <w:rFonts w:ascii="Times New Roman" w:eastAsia="Calibri" w:hAnsi="Times New Roman" w:cs="Times New Roman"/>
                <w:b/>
                <w:i/>
                <w:sz w:val="20"/>
                <w:szCs w:val="20"/>
                <w:lang w:val="en-US"/>
              </w:rPr>
            </w:pPr>
          </w:p>
        </w:tc>
        <w:tc>
          <w:tcPr>
            <w:tcW w:w="563" w:type="pct"/>
            <w:tcBorders>
              <w:bottom w:val="single" w:sz="4" w:space="0" w:color="auto"/>
            </w:tcBorders>
          </w:tcPr>
          <w:p w14:paraId="7028E086" w14:textId="76DDB012" w:rsidR="00EE584D" w:rsidRPr="00316E10" w:rsidRDefault="00EE584D" w:rsidP="001A3D8A">
            <w:pPr>
              <w:rPr>
                <w:rFonts w:ascii="Times New Roman" w:eastAsia="Calibri" w:hAnsi="Times New Roman" w:cs="Times New Roman"/>
                <w:b/>
                <w:i/>
                <w:sz w:val="20"/>
                <w:szCs w:val="20"/>
                <w:lang w:val="en-US"/>
              </w:rPr>
            </w:pPr>
          </w:p>
        </w:tc>
        <w:tc>
          <w:tcPr>
            <w:tcW w:w="335" w:type="pct"/>
            <w:tcBorders>
              <w:bottom w:val="single" w:sz="4" w:space="0" w:color="auto"/>
            </w:tcBorders>
          </w:tcPr>
          <w:p w14:paraId="6B3A6AC4" w14:textId="5F4F0E1F" w:rsidR="00EE584D" w:rsidRPr="00316E10" w:rsidRDefault="00EE584D" w:rsidP="001A3D8A">
            <w:pPr>
              <w:rPr>
                <w:rFonts w:ascii="Times New Roman" w:eastAsia="Calibri" w:hAnsi="Times New Roman" w:cs="Times New Roman"/>
                <w:b/>
                <w:i/>
                <w:sz w:val="20"/>
                <w:szCs w:val="20"/>
                <w:lang w:val="en-US"/>
              </w:rPr>
            </w:pPr>
          </w:p>
        </w:tc>
      </w:tr>
      <w:tr w:rsidR="00873B95" w:rsidRPr="00316E10" w14:paraId="05EF943C" w14:textId="77777777" w:rsidTr="006D668D">
        <w:tc>
          <w:tcPr>
            <w:tcW w:w="3184" w:type="pct"/>
            <w:tcBorders>
              <w:top w:val="single" w:sz="4" w:space="0" w:color="auto"/>
              <w:bottom w:val="single" w:sz="4" w:space="0" w:color="auto"/>
            </w:tcBorders>
          </w:tcPr>
          <w:p w14:paraId="26815528" w14:textId="77777777" w:rsidR="00873B95" w:rsidRPr="00316E10" w:rsidRDefault="00873B95" w:rsidP="00873B95">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sz w:val="20"/>
                <w:szCs w:val="20"/>
                <w:lang w:val="en-US"/>
              </w:rPr>
              <w:t>Regression Paths</w:t>
            </w:r>
          </w:p>
        </w:tc>
        <w:tc>
          <w:tcPr>
            <w:tcW w:w="582" w:type="pct"/>
            <w:tcBorders>
              <w:top w:val="single" w:sz="4" w:space="0" w:color="auto"/>
              <w:bottom w:val="single" w:sz="4" w:space="0" w:color="auto"/>
            </w:tcBorders>
          </w:tcPr>
          <w:p w14:paraId="4AACA883" w14:textId="50F820AB" w:rsidR="00873B95" w:rsidRPr="00316E10" w:rsidRDefault="00873B95" w:rsidP="00873B95">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sz w:val="20"/>
                <w:szCs w:val="20"/>
                <w:lang w:val="en-US"/>
              </w:rPr>
              <w:t>Estimate</w:t>
            </w:r>
          </w:p>
        </w:tc>
        <w:tc>
          <w:tcPr>
            <w:tcW w:w="336" w:type="pct"/>
            <w:tcBorders>
              <w:top w:val="single" w:sz="4" w:space="0" w:color="auto"/>
              <w:bottom w:val="single" w:sz="4" w:space="0" w:color="auto"/>
            </w:tcBorders>
          </w:tcPr>
          <w:p w14:paraId="5CC98048" w14:textId="5A0A214D" w:rsidR="00873B95" w:rsidRPr="00316E10" w:rsidRDefault="00873B95" w:rsidP="00873B95">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i/>
                <w:sz w:val="20"/>
                <w:szCs w:val="20"/>
                <w:lang w:val="en-US"/>
              </w:rPr>
              <w:t xml:space="preserve">S.E. </w:t>
            </w:r>
          </w:p>
        </w:tc>
        <w:tc>
          <w:tcPr>
            <w:tcW w:w="563" w:type="pct"/>
            <w:tcBorders>
              <w:top w:val="single" w:sz="4" w:space="0" w:color="auto"/>
              <w:bottom w:val="single" w:sz="4" w:space="0" w:color="auto"/>
            </w:tcBorders>
          </w:tcPr>
          <w:p w14:paraId="394B2A11" w14:textId="51AC775D" w:rsidR="00873B95" w:rsidRPr="00316E10" w:rsidRDefault="00873B95" w:rsidP="00873B95">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i/>
                <w:sz w:val="20"/>
                <w:szCs w:val="20"/>
                <w:lang w:val="en-US"/>
              </w:rPr>
              <w:t xml:space="preserve">Est./S.E. </w:t>
            </w:r>
          </w:p>
        </w:tc>
        <w:tc>
          <w:tcPr>
            <w:tcW w:w="335" w:type="pct"/>
            <w:tcBorders>
              <w:top w:val="single" w:sz="4" w:space="0" w:color="auto"/>
              <w:bottom w:val="single" w:sz="4" w:space="0" w:color="auto"/>
            </w:tcBorders>
          </w:tcPr>
          <w:p w14:paraId="139994D6" w14:textId="606C164E" w:rsidR="00873B95" w:rsidRPr="00316E10" w:rsidRDefault="00873B95" w:rsidP="00873B95">
            <w:pPr>
              <w:jc w:val="both"/>
              <w:rPr>
                <w:rFonts w:ascii="Times New Roman" w:eastAsia="Calibri" w:hAnsi="Times New Roman" w:cs="Times New Roman"/>
                <w:bCs/>
                <w:sz w:val="20"/>
                <w:szCs w:val="20"/>
                <w:lang w:val="en-US"/>
              </w:rPr>
            </w:pPr>
            <w:r w:rsidRPr="00316E10">
              <w:rPr>
                <w:rFonts w:ascii="Times New Roman" w:eastAsia="Calibri" w:hAnsi="Times New Roman" w:cs="Times New Roman"/>
                <w:bCs/>
                <w:i/>
                <w:sz w:val="20"/>
                <w:szCs w:val="20"/>
                <w:lang w:val="en-US"/>
              </w:rPr>
              <w:t xml:space="preserve">Sig. </w:t>
            </w:r>
          </w:p>
        </w:tc>
      </w:tr>
      <w:tr w:rsidR="00873B95" w:rsidRPr="00316E10" w14:paraId="53AB8918" w14:textId="77777777" w:rsidTr="006D668D">
        <w:tc>
          <w:tcPr>
            <w:tcW w:w="3766" w:type="pct"/>
            <w:gridSpan w:val="2"/>
            <w:tcBorders>
              <w:top w:val="single" w:sz="4" w:space="0" w:color="auto"/>
            </w:tcBorders>
          </w:tcPr>
          <w:p w14:paraId="53168801" w14:textId="77777777" w:rsidR="00873B95" w:rsidRPr="00316E10" w:rsidRDefault="00873B95" w:rsidP="00873B95">
            <w:pPr>
              <w:jc w:val="both"/>
              <w:rPr>
                <w:rFonts w:ascii="Times New Roman" w:eastAsia="Calibri" w:hAnsi="Times New Roman" w:cs="Times New Roman"/>
                <w:bCs/>
                <w:i/>
                <w:iCs/>
                <w:sz w:val="20"/>
                <w:szCs w:val="20"/>
                <w:lang w:val="en-US"/>
              </w:rPr>
            </w:pPr>
            <w:r w:rsidRPr="00316E10">
              <w:rPr>
                <w:rFonts w:ascii="Times New Roman" w:eastAsia="Calibri" w:hAnsi="Times New Roman" w:cs="Times New Roman"/>
                <w:bCs/>
                <w:i/>
                <w:iCs/>
                <w:sz w:val="20"/>
                <w:szCs w:val="20"/>
                <w:lang w:val="en-US"/>
              </w:rPr>
              <w:t>Outcome Variable: Age 15 Aggression</w:t>
            </w:r>
          </w:p>
        </w:tc>
        <w:tc>
          <w:tcPr>
            <w:tcW w:w="336" w:type="pct"/>
            <w:tcBorders>
              <w:top w:val="single" w:sz="4" w:space="0" w:color="auto"/>
            </w:tcBorders>
          </w:tcPr>
          <w:p w14:paraId="226C6FC6" w14:textId="77777777" w:rsidR="00873B95" w:rsidRPr="00316E10" w:rsidRDefault="00873B95" w:rsidP="00873B95">
            <w:pPr>
              <w:jc w:val="both"/>
              <w:rPr>
                <w:rFonts w:ascii="Times New Roman" w:eastAsia="Calibri" w:hAnsi="Times New Roman" w:cs="Times New Roman"/>
                <w:b/>
                <w:sz w:val="20"/>
                <w:szCs w:val="20"/>
                <w:lang w:val="en-US"/>
              </w:rPr>
            </w:pPr>
          </w:p>
        </w:tc>
        <w:tc>
          <w:tcPr>
            <w:tcW w:w="563" w:type="pct"/>
            <w:tcBorders>
              <w:top w:val="single" w:sz="4" w:space="0" w:color="auto"/>
            </w:tcBorders>
          </w:tcPr>
          <w:p w14:paraId="3508B780" w14:textId="77777777" w:rsidR="00873B95" w:rsidRPr="00316E10" w:rsidRDefault="00873B95" w:rsidP="00873B95">
            <w:pPr>
              <w:jc w:val="both"/>
              <w:rPr>
                <w:rFonts w:ascii="Times New Roman" w:eastAsia="Calibri" w:hAnsi="Times New Roman" w:cs="Times New Roman"/>
                <w:b/>
                <w:sz w:val="20"/>
                <w:szCs w:val="20"/>
                <w:lang w:val="en-US"/>
              </w:rPr>
            </w:pPr>
          </w:p>
        </w:tc>
        <w:tc>
          <w:tcPr>
            <w:tcW w:w="335" w:type="pct"/>
            <w:tcBorders>
              <w:top w:val="single" w:sz="4" w:space="0" w:color="auto"/>
            </w:tcBorders>
          </w:tcPr>
          <w:p w14:paraId="2A7488A9" w14:textId="77777777" w:rsidR="00873B95" w:rsidRPr="00316E10" w:rsidRDefault="00873B95" w:rsidP="00873B95">
            <w:pPr>
              <w:jc w:val="both"/>
              <w:rPr>
                <w:rFonts w:ascii="Times New Roman" w:eastAsia="Calibri" w:hAnsi="Times New Roman" w:cs="Times New Roman"/>
                <w:b/>
                <w:sz w:val="20"/>
                <w:szCs w:val="20"/>
                <w:lang w:val="en-US"/>
              </w:rPr>
            </w:pPr>
          </w:p>
        </w:tc>
      </w:tr>
      <w:tr w:rsidR="00873B95" w:rsidRPr="00316E10" w14:paraId="27727C2E" w14:textId="77777777" w:rsidTr="006D668D">
        <w:tc>
          <w:tcPr>
            <w:tcW w:w="3184" w:type="pct"/>
            <w:vAlign w:val="bottom"/>
          </w:tcPr>
          <w:p w14:paraId="76B7456B" w14:textId="70F9C694"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15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6FEF02B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.424</w:t>
            </w:r>
          </w:p>
        </w:tc>
        <w:tc>
          <w:tcPr>
            <w:tcW w:w="336" w:type="pct"/>
            <w:vAlign w:val="bottom"/>
          </w:tcPr>
          <w:p w14:paraId="3F474500"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.042</w:t>
            </w:r>
          </w:p>
        </w:tc>
        <w:tc>
          <w:tcPr>
            <w:tcW w:w="563" w:type="pct"/>
            <w:vAlign w:val="bottom"/>
          </w:tcPr>
          <w:p w14:paraId="2C2EDEDA"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10.053</w:t>
            </w:r>
          </w:p>
        </w:tc>
        <w:tc>
          <w:tcPr>
            <w:tcW w:w="335" w:type="pct"/>
            <w:vAlign w:val="bottom"/>
          </w:tcPr>
          <w:p w14:paraId="1D282079" w14:textId="4CAC16F7" w:rsidR="00873B95" w:rsidRPr="00316E10" w:rsidRDefault="000D283D"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873B95" w:rsidRPr="00316E10" w14:paraId="44AD8E30" w14:textId="77777777" w:rsidTr="006D668D">
        <w:tc>
          <w:tcPr>
            <w:tcW w:w="3184" w:type="pct"/>
            <w:vAlign w:val="bottom"/>
          </w:tcPr>
          <w:p w14:paraId="6E12A95B" w14:textId="0131B60A"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15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 xml:space="preserve">) </w:t>
            </w:r>
          </w:p>
        </w:tc>
        <w:tc>
          <w:tcPr>
            <w:tcW w:w="582" w:type="pct"/>
            <w:vAlign w:val="bottom"/>
          </w:tcPr>
          <w:p w14:paraId="5CF7EE2F"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.152</w:t>
            </w:r>
          </w:p>
        </w:tc>
        <w:tc>
          <w:tcPr>
            <w:tcW w:w="336" w:type="pct"/>
            <w:vAlign w:val="bottom"/>
          </w:tcPr>
          <w:p w14:paraId="2E797118"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.051</w:t>
            </w:r>
          </w:p>
        </w:tc>
        <w:tc>
          <w:tcPr>
            <w:tcW w:w="563" w:type="pct"/>
            <w:vAlign w:val="bottom"/>
          </w:tcPr>
          <w:p w14:paraId="03F46E67"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2.973</w:t>
            </w:r>
          </w:p>
        </w:tc>
        <w:tc>
          <w:tcPr>
            <w:tcW w:w="335" w:type="pct"/>
            <w:vAlign w:val="bottom"/>
          </w:tcPr>
          <w:p w14:paraId="533C203C"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.003</w:t>
            </w:r>
          </w:p>
        </w:tc>
      </w:tr>
      <w:tr w:rsidR="00873B95" w:rsidRPr="00316E10" w14:paraId="03537F8D" w14:textId="77777777" w:rsidTr="006D668D">
        <w:tc>
          <w:tcPr>
            <w:tcW w:w="3184" w:type="pct"/>
            <w:vAlign w:val="bottom"/>
          </w:tcPr>
          <w:p w14:paraId="5134B2F5" w14:textId="77777777"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15 Corporal Punishment X Age 15 Self-Control (Product Term)</w:t>
            </w:r>
          </w:p>
        </w:tc>
        <w:tc>
          <w:tcPr>
            <w:tcW w:w="582" w:type="pct"/>
            <w:vAlign w:val="bottom"/>
          </w:tcPr>
          <w:p w14:paraId="6DC253F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-.058</w:t>
            </w:r>
          </w:p>
        </w:tc>
        <w:tc>
          <w:tcPr>
            <w:tcW w:w="336" w:type="pct"/>
            <w:vAlign w:val="bottom"/>
          </w:tcPr>
          <w:p w14:paraId="531B36D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.064</w:t>
            </w:r>
          </w:p>
        </w:tc>
        <w:tc>
          <w:tcPr>
            <w:tcW w:w="563" w:type="pct"/>
            <w:vAlign w:val="bottom"/>
          </w:tcPr>
          <w:p w14:paraId="5612C9EA"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-0.914</w:t>
            </w:r>
          </w:p>
        </w:tc>
        <w:tc>
          <w:tcPr>
            <w:tcW w:w="335" w:type="pct"/>
            <w:vAlign w:val="bottom"/>
          </w:tcPr>
          <w:p w14:paraId="29D8F59E"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.361</w:t>
            </w:r>
          </w:p>
        </w:tc>
      </w:tr>
      <w:tr w:rsidR="00873B95" w:rsidRPr="00316E10" w14:paraId="5EC16C6D" w14:textId="77777777" w:rsidTr="006D668D">
        <w:tc>
          <w:tcPr>
            <w:tcW w:w="3184" w:type="pct"/>
            <w:vAlign w:val="bottom"/>
          </w:tcPr>
          <w:p w14:paraId="3550ECD6" w14:textId="78794D9C"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13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7C9A9273"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.044</w:t>
            </w:r>
          </w:p>
        </w:tc>
        <w:tc>
          <w:tcPr>
            <w:tcW w:w="336" w:type="pct"/>
            <w:vAlign w:val="bottom"/>
          </w:tcPr>
          <w:p w14:paraId="50F14C4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.046</w:t>
            </w:r>
          </w:p>
        </w:tc>
        <w:tc>
          <w:tcPr>
            <w:tcW w:w="563" w:type="pct"/>
            <w:vAlign w:val="bottom"/>
          </w:tcPr>
          <w:p w14:paraId="5407F51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0.967</w:t>
            </w:r>
          </w:p>
        </w:tc>
        <w:tc>
          <w:tcPr>
            <w:tcW w:w="335" w:type="pct"/>
            <w:vAlign w:val="bottom"/>
          </w:tcPr>
          <w:p w14:paraId="50516CA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.334</w:t>
            </w:r>
          </w:p>
        </w:tc>
      </w:tr>
      <w:tr w:rsidR="00873B95" w:rsidRPr="00316E10" w14:paraId="32FF85F8" w14:textId="77777777" w:rsidTr="006D668D">
        <w:tc>
          <w:tcPr>
            <w:tcW w:w="3184" w:type="pct"/>
            <w:vAlign w:val="bottom"/>
          </w:tcPr>
          <w:p w14:paraId="3D6968D1" w14:textId="7377123E"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13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0FE6DDE4"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-.113</w:t>
            </w:r>
          </w:p>
        </w:tc>
        <w:tc>
          <w:tcPr>
            <w:tcW w:w="336" w:type="pct"/>
            <w:vAlign w:val="bottom"/>
          </w:tcPr>
          <w:p w14:paraId="26DB1DA4"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.046</w:t>
            </w:r>
          </w:p>
        </w:tc>
        <w:tc>
          <w:tcPr>
            <w:tcW w:w="563" w:type="pct"/>
            <w:vAlign w:val="bottom"/>
          </w:tcPr>
          <w:p w14:paraId="3F0CDDB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-2.461</w:t>
            </w:r>
          </w:p>
        </w:tc>
        <w:tc>
          <w:tcPr>
            <w:tcW w:w="335" w:type="pct"/>
            <w:vAlign w:val="bottom"/>
          </w:tcPr>
          <w:p w14:paraId="6BA1A338"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.014</w:t>
            </w:r>
          </w:p>
        </w:tc>
      </w:tr>
      <w:tr w:rsidR="00873B95" w:rsidRPr="00316E10" w14:paraId="05F50F58" w14:textId="77777777" w:rsidTr="006D668D">
        <w:tc>
          <w:tcPr>
            <w:tcW w:w="3184" w:type="pct"/>
            <w:vAlign w:val="bottom"/>
          </w:tcPr>
          <w:p w14:paraId="0FC340DB" w14:textId="77777777"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13 Corporal Punishment X Age 13 Self-Control (Product Term)</w:t>
            </w:r>
          </w:p>
        </w:tc>
        <w:tc>
          <w:tcPr>
            <w:tcW w:w="582" w:type="pct"/>
            <w:vAlign w:val="bottom"/>
          </w:tcPr>
          <w:p w14:paraId="509BC928"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.070</w:t>
            </w:r>
          </w:p>
        </w:tc>
        <w:tc>
          <w:tcPr>
            <w:tcW w:w="336" w:type="pct"/>
            <w:vAlign w:val="bottom"/>
          </w:tcPr>
          <w:p w14:paraId="0380D4D5"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.052</w:t>
            </w:r>
          </w:p>
        </w:tc>
        <w:tc>
          <w:tcPr>
            <w:tcW w:w="563" w:type="pct"/>
            <w:vAlign w:val="bottom"/>
          </w:tcPr>
          <w:p w14:paraId="0071A5EE"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1.329</w:t>
            </w:r>
          </w:p>
        </w:tc>
        <w:tc>
          <w:tcPr>
            <w:tcW w:w="335" w:type="pct"/>
            <w:vAlign w:val="bottom"/>
          </w:tcPr>
          <w:p w14:paraId="22F757EE"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.184</w:t>
            </w:r>
          </w:p>
        </w:tc>
      </w:tr>
      <w:tr w:rsidR="00873B95" w:rsidRPr="00316E10" w14:paraId="0A3E7413" w14:textId="77777777" w:rsidTr="006D668D">
        <w:tc>
          <w:tcPr>
            <w:tcW w:w="3184" w:type="pct"/>
            <w:vAlign w:val="bottom"/>
          </w:tcPr>
          <w:p w14:paraId="255A65B2" w14:textId="3F441DE8"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11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17FC1AC5"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-.080</w:t>
            </w:r>
          </w:p>
        </w:tc>
        <w:tc>
          <w:tcPr>
            <w:tcW w:w="336" w:type="pct"/>
            <w:vAlign w:val="bottom"/>
          </w:tcPr>
          <w:p w14:paraId="3D9BC32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.044</w:t>
            </w:r>
          </w:p>
        </w:tc>
        <w:tc>
          <w:tcPr>
            <w:tcW w:w="563" w:type="pct"/>
            <w:vAlign w:val="bottom"/>
          </w:tcPr>
          <w:p w14:paraId="1B99BD18"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-1.806</w:t>
            </w:r>
          </w:p>
        </w:tc>
        <w:tc>
          <w:tcPr>
            <w:tcW w:w="335" w:type="pct"/>
            <w:vAlign w:val="bottom"/>
          </w:tcPr>
          <w:p w14:paraId="73F7F35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.071</w:t>
            </w:r>
          </w:p>
        </w:tc>
      </w:tr>
      <w:tr w:rsidR="00873B95" w:rsidRPr="00316E10" w14:paraId="5F16823A" w14:textId="77777777" w:rsidTr="006D668D">
        <w:tc>
          <w:tcPr>
            <w:tcW w:w="3184" w:type="pct"/>
            <w:vAlign w:val="bottom"/>
          </w:tcPr>
          <w:p w14:paraId="18F7A3F1" w14:textId="77777777" w:rsidR="00873B95" w:rsidRPr="00316E10" w:rsidRDefault="00873B95" w:rsidP="00873B95">
            <w:pPr>
              <w:jc w:val="both"/>
              <w:rPr>
                <w:rFonts w:ascii="Times New Roman" w:eastAsia="Calibri" w:hAnsi="Times New Roman" w:cs="Times New Roman"/>
                <w:b/>
                <w:sz w:val="20"/>
                <w:szCs w:val="20"/>
                <w:lang w:val="en-US"/>
              </w:rPr>
            </w:pPr>
            <w:r w:rsidRPr="00316E10">
              <w:rPr>
                <w:rFonts w:ascii="Times New Roman" w:eastAsia="Calibri" w:hAnsi="Times New Roman" w:cs="Times New Roman"/>
                <w:sz w:val="20"/>
                <w:szCs w:val="20"/>
                <w:lang w:val="en-US"/>
              </w:rPr>
              <w:t>Age 11 Corporal Punishment X Age 13 Self-Control (Product Term)</w:t>
            </w:r>
          </w:p>
        </w:tc>
        <w:tc>
          <w:tcPr>
            <w:tcW w:w="582" w:type="pct"/>
            <w:vAlign w:val="bottom"/>
          </w:tcPr>
          <w:p w14:paraId="6F592060"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-.091</w:t>
            </w:r>
          </w:p>
        </w:tc>
        <w:tc>
          <w:tcPr>
            <w:tcW w:w="336" w:type="pct"/>
            <w:vAlign w:val="bottom"/>
          </w:tcPr>
          <w:p w14:paraId="493BFC2F"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.042</w:t>
            </w:r>
          </w:p>
        </w:tc>
        <w:tc>
          <w:tcPr>
            <w:tcW w:w="563" w:type="pct"/>
            <w:vAlign w:val="bottom"/>
          </w:tcPr>
          <w:p w14:paraId="1D4673EA"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-2.176</w:t>
            </w:r>
          </w:p>
        </w:tc>
        <w:tc>
          <w:tcPr>
            <w:tcW w:w="335" w:type="pct"/>
            <w:vAlign w:val="bottom"/>
          </w:tcPr>
          <w:p w14:paraId="32D98D8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.030</w:t>
            </w:r>
          </w:p>
        </w:tc>
      </w:tr>
      <w:tr w:rsidR="00873B95" w:rsidRPr="00316E10" w14:paraId="7682C5AB" w14:textId="77777777" w:rsidTr="006D668D">
        <w:tc>
          <w:tcPr>
            <w:tcW w:w="3184" w:type="pct"/>
          </w:tcPr>
          <w:p w14:paraId="11153152" w14:textId="77777777" w:rsidR="00873B95" w:rsidRPr="00316E10" w:rsidRDefault="00873B95" w:rsidP="00873B95">
            <w:pPr>
              <w:jc w:val="both"/>
              <w:rPr>
                <w:rFonts w:ascii="Times New Roman" w:eastAsia="Calibri" w:hAnsi="Times New Roman" w:cs="Times New Roman"/>
                <w:bCs/>
                <w:i/>
                <w:iCs/>
                <w:sz w:val="20"/>
                <w:szCs w:val="20"/>
                <w:lang w:val="en-US"/>
              </w:rPr>
            </w:pPr>
            <w:r w:rsidRPr="00316E10">
              <w:rPr>
                <w:rFonts w:ascii="Times New Roman" w:eastAsia="Calibri" w:hAnsi="Times New Roman" w:cs="Times New Roman"/>
                <w:bCs/>
                <w:i/>
                <w:iCs/>
                <w:sz w:val="20"/>
                <w:szCs w:val="20"/>
                <w:lang w:val="en-US"/>
              </w:rPr>
              <w:t>Outcome Variable: Age 13 Aggression</w:t>
            </w:r>
          </w:p>
        </w:tc>
        <w:tc>
          <w:tcPr>
            <w:tcW w:w="582" w:type="pct"/>
          </w:tcPr>
          <w:p w14:paraId="7511E3F6" w14:textId="77777777" w:rsidR="00873B95" w:rsidRPr="00316E10" w:rsidRDefault="00873B95" w:rsidP="00873B95">
            <w:pPr>
              <w:jc w:val="both"/>
              <w:rPr>
                <w:rFonts w:ascii="Times New Roman" w:eastAsia="Calibri" w:hAnsi="Times New Roman" w:cs="Times New Roman"/>
                <w:b/>
                <w:sz w:val="20"/>
                <w:szCs w:val="20"/>
                <w:lang w:val="en-US"/>
              </w:rPr>
            </w:pPr>
          </w:p>
        </w:tc>
        <w:tc>
          <w:tcPr>
            <w:tcW w:w="336" w:type="pct"/>
          </w:tcPr>
          <w:p w14:paraId="4A635804" w14:textId="77777777" w:rsidR="00873B95" w:rsidRPr="00316E10" w:rsidRDefault="00873B95" w:rsidP="00873B95">
            <w:pPr>
              <w:jc w:val="both"/>
              <w:rPr>
                <w:rFonts w:ascii="Times New Roman" w:eastAsia="Calibri" w:hAnsi="Times New Roman" w:cs="Times New Roman"/>
                <w:b/>
                <w:sz w:val="20"/>
                <w:szCs w:val="20"/>
                <w:lang w:val="en-US"/>
              </w:rPr>
            </w:pPr>
          </w:p>
        </w:tc>
        <w:tc>
          <w:tcPr>
            <w:tcW w:w="563" w:type="pct"/>
          </w:tcPr>
          <w:p w14:paraId="603470D6" w14:textId="77777777" w:rsidR="00873B95" w:rsidRPr="00316E10" w:rsidRDefault="00873B95" w:rsidP="00873B95">
            <w:pPr>
              <w:jc w:val="both"/>
              <w:rPr>
                <w:rFonts w:ascii="Times New Roman" w:eastAsia="Calibri" w:hAnsi="Times New Roman" w:cs="Times New Roman"/>
                <w:b/>
                <w:sz w:val="20"/>
                <w:szCs w:val="20"/>
                <w:lang w:val="en-US"/>
              </w:rPr>
            </w:pPr>
          </w:p>
        </w:tc>
        <w:tc>
          <w:tcPr>
            <w:tcW w:w="335" w:type="pct"/>
          </w:tcPr>
          <w:p w14:paraId="56D9A459" w14:textId="77777777" w:rsidR="00873B95" w:rsidRPr="00316E10" w:rsidRDefault="00873B95" w:rsidP="00873B95">
            <w:pPr>
              <w:jc w:val="both"/>
              <w:rPr>
                <w:rFonts w:ascii="Times New Roman" w:eastAsia="Calibri" w:hAnsi="Times New Roman" w:cs="Times New Roman"/>
                <w:b/>
                <w:sz w:val="20"/>
                <w:szCs w:val="20"/>
                <w:lang w:val="en-US"/>
              </w:rPr>
            </w:pPr>
          </w:p>
        </w:tc>
      </w:tr>
      <w:tr w:rsidR="00873B95" w:rsidRPr="00316E10" w14:paraId="23B8A25F" w14:textId="77777777" w:rsidTr="006D668D">
        <w:tc>
          <w:tcPr>
            <w:tcW w:w="3184" w:type="pct"/>
            <w:vAlign w:val="bottom"/>
          </w:tcPr>
          <w:p w14:paraId="11E61B13" w14:textId="26C6B5A6"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13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43A9556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.489</w:t>
            </w:r>
          </w:p>
        </w:tc>
        <w:tc>
          <w:tcPr>
            <w:tcW w:w="336" w:type="pct"/>
            <w:vAlign w:val="bottom"/>
          </w:tcPr>
          <w:p w14:paraId="523D744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.038</w:t>
            </w:r>
          </w:p>
        </w:tc>
        <w:tc>
          <w:tcPr>
            <w:tcW w:w="563" w:type="pct"/>
            <w:vAlign w:val="bottom"/>
          </w:tcPr>
          <w:p w14:paraId="1AA1D1C9"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12.803</w:t>
            </w:r>
          </w:p>
        </w:tc>
        <w:tc>
          <w:tcPr>
            <w:tcW w:w="335" w:type="pct"/>
            <w:vAlign w:val="bottom"/>
          </w:tcPr>
          <w:p w14:paraId="4CF9BC46" w14:textId="0B696D39" w:rsidR="00873B95" w:rsidRPr="00316E10" w:rsidRDefault="000D283D"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873B95" w:rsidRPr="00316E10" w14:paraId="3AAF5855" w14:textId="77777777" w:rsidTr="006D668D">
        <w:tc>
          <w:tcPr>
            <w:tcW w:w="3184" w:type="pct"/>
            <w:vAlign w:val="bottom"/>
          </w:tcPr>
          <w:p w14:paraId="7D39E149" w14:textId="40C8FA78"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13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3084B85D"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.126</w:t>
            </w:r>
          </w:p>
        </w:tc>
        <w:tc>
          <w:tcPr>
            <w:tcW w:w="336" w:type="pct"/>
            <w:vAlign w:val="bottom"/>
          </w:tcPr>
          <w:p w14:paraId="6EA1919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.048</w:t>
            </w:r>
          </w:p>
        </w:tc>
        <w:tc>
          <w:tcPr>
            <w:tcW w:w="563" w:type="pct"/>
            <w:vAlign w:val="bottom"/>
          </w:tcPr>
          <w:p w14:paraId="475B2479"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2.652</w:t>
            </w:r>
          </w:p>
        </w:tc>
        <w:tc>
          <w:tcPr>
            <w:tcW w:w="335" w:type="pct"/>
            <w:vAlign w:val="bottom"/>
          </w:tcPr>
          <w:p w14:paraId="0E930EE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.008</w:t>
            </w:r>
          </w:p>
        </w:tc>
      </w:tr>
      <w:tr w:rsidR="00873B95" w:rsidRPr="00316E10" w14:paraId="696ABC1A" w14:textId="77777777" w:rsidTr="006D668D">
        <w:tc>
          <w:tcPr>
            <w:tcW w:w="3184" w:type="pct"/>
            <w:vAlign w:val="bottom"/>
          </w:tcPr>
          <w:p w14:paraId="73DC995B"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13 Corporal Punishment X Age 13 Self-Control (Product Term)</w:t>
            </w:r>
          </w:p>
        </w:tc>
        <w:tc>
          <w:tcPr>
            <w:tcW w:w="582" w:type="pct"/>
            <w:vAlign w:val="bottom"/>
          </w:tcPr>
          <w:p w14:paraId="70F4282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.052</w:t>
            </w:r>
          </w:p>
        </w:tc>
        <w:tc>
          <w:tcPr>
            <w:tcW w:w="336" w:type="pct"/>
            <w:vAlign w:val="bottom"/>
          </w:tcPr>
          <w:p w14:paraId="61B52FD1"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.044</w:t>
            </w:r>
          </w:p>
        </w:tc>
        <w:tc>
          <w:tcPr>
            <w:tcW w:w="563" w:type="pct"/>
            <w:vAlign w:val="bottom"/>
          </w:tcPr>
          <w:p w14:paraId="7EF8420F"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1.183</w:t>
            </w:r>
          </w:p>
        </w:tc>
        <w:tc>
          <w:tcPr>
            <w:tcW w:w="335" w:type="pct"/>
            <w:vAlign w:val="bottom"/>
          </w:tcPr>
          <w:p w14:paraId="150B3130"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.237</w:t>
            </w:r>
          </w:p>
        </w:tc>
      </w:tr>
      <w:tr w:rsidR="00873B95" w:rsidRPr="00316E10" w14:paraId="71649D1A" w14:textId="77777777" w:rsidTr="006D668D">
        <w:tc>
          <w:tcPr>
            <w:tcW w:w="3184" w:type="pct"/>
            <w:vAlign w:val="bottom"/>
          </w:tcPr>
          <w:p w14:paraId="3EBF1E17" w14:textId="4CCBC4D1"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44F240BB"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.045</w:t>
            </w:r>
          </w:p>
        </w:tc>
        <w:tc>
          <w:tcPr>
            <w:tcW w:w="336" w:type="pct"/>
            <w:vAlign w:val="bottom"/>
          </w:tcPr>
          <w:p w14:paraId="1CAA20C0"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.049</w:t>
            </w:r>
          </w:p>
        </w:tc>
        <w:tc>
          <w:tcPr>
            <w:tcW w:w="563" w:type="pct"/>
            <w:vAlign w:val="bottom"/>
          </w:tcPr>
          <w:p w14:paraId="45B71EEC"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0.917</w:t>
            </w:r>
          </w:p>
        </w:tc>
        <w:tc>
          <w:tcPr>
            <w:tcW w:w="335" w:type="pct"/>
            <w:vAlign w:val="bottom"/>
          </w:tcPr>
          <w:p w14:paraId="1D2A0DEA"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.359</w:t>
            </w:r>
          </w:p>
        </w:tc>
      </w:tr>
      <w:tr w:rsidR="00873B95" w:rsidRPr="00316E10" w14:paraId="4A38CA89" w14:textId="77777777" w:rsidTr="006D668D">
        <w:tc>
          <w:tcPr>
            <w:tcW w:w="3184" w:type="pct"/>
            <w:vAlign w:val="bottom"/>
          </w:tcPr>
          <w:p w14:paraId="3BEBD925" w14:textId="7F45FF83"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61F62D17"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-.117</w:t>
            </w:r>
          </w:p>
        </w:tc>
        <w:tc>
          <w:tcPr>
            <w:tcW w:w="336" w:type="pct"/>
            <w:vAlign w:val="bottom"/>
          </w:tcPr>
          <w:p w14:paraId="3C2CC497"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.050</w:t>
            </w:r>
          </w:p>
        </w:tc>
        <w:tc>
          <w:tcPr>
            <w:tcW w:w="563" w:type="pct"/>
            <w:vAlign w:val="bottom"/>
          </w:tcPr>
          <w:p w14:paraId="1C7EAAA7"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-2.347</w:t>
            </w:r>
          </w:p>
        </w:tc>
        <w:tc>
          <w:tcPr>
            <w:tcW w:w="335" w:type="pct"/>
            <w:vAlign w:val="bottom"/>
          </w:tcPr>
          <w:p w14:paraId="42657B5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.019</w:t>
            </w:r>
          </w:p>
        </w:tc>
      </w:tr>
      <w:tr w:rsidR="00873B95" w:rsidRPr="00316E10" w14:paraId="66B2A97D" w14:textId="77777777" w:rsidTr="006D668D">
        <w:tc>
          <w:tcPr>
            <w:tcW w:w="3184" w:type="pct"/>
            <w:vAlign w:val="bottom"/>
          </w:tcPr>
          <w:p w14:paraId="7FBECA20"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Corporal Punishment X Age 11 Self-Control (Product Term)</w:t>
            </w:r>
          </w:p>
        </w:tc>
        <w:tc>
          <w:tcPr>
            <w:tcW w:w="582" w:type="pct"/>
            <w:vAlign w:val="bottom"/>
          </w:tcPr>
          <w:p w14:paraId="555D1E17"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.061</w:t>
            </w:r>
          </w:p>
        </w:tc>
        <w:tc>
          <w:tcPr>
            <w:tcW w:w="336" w:type="pct"/>
            <w:vAlign w:val="bottom"/>
          </w:tcPr>
          <w:p w14:paraId="70584AEB"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.076</w:t>
            </w:r>
          </w:p>
        </w:tc>
        <w:tc>
          <w:tcPr>
            <w:tcW w:w="563" w:type="pct"/>
            <w:vAlign w:val="bottom"/>
          </w:tcPr>
          <w:p w14:paraId="063F0F2A"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0.801</w:t>
            </w:r>
          </w:p>
        </w:tc>
        <w:tc>
          <w:tcPr>
            <w:tcW w:w="335" w:type="pct"/>
            <w:vAlign w:val="bottom"/>
          </w:tcPr>
          <w:p w14:paraId="3C35600D"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.423</w:t>
            </w:r>
          </w:p>
        </w:tc>
      </w:tr>
      <w:tr w:rsidR="00873B95" w:rsidRPr="00316E10" w14:paraId="0FF81BFB" w14:textId="77777777" w:rsidTr="006D668D">
        <w:tc>
          <w:tcPr>
            <w:tcW w:w="3184" w:type="pct"/>
            <w:vAlign w:val="bottom"/>
          </w:tcPr>
          <w:p w14:paraId="6F1D0749" w14:textId="77777777" w:rsidR="00873B95" w:rsidRPr="00316E10" w:rsidRDefault="00873B95" w:rsidP="00873B95">
            <w:pPr>
              <w:jc w:val="both"/>
              <w:rPr>
                <w:rFonts w:ascii="Times New Roman" w:eastAsia="Calibri" w:hAnsi="Times New Roman" w:cs="Times New Roman"/>
                <w:bCs/>
                <w:i/>
                <w:iCs/>
                <w:sz w:val="20"/>
                <w:szCs w:val="20"/>
                <w:lang w:val="en-US"/>
              </w:rPr>
            </w:pPr>
            <w:r w:rsidRPr="00316E10">
              <w:rPr>
                <w:rFonts w:ascii="Times New Roman" w:eastAsia="Calibri" w:hAnsi="Times New Roman" w:cs="Times New Roman"/>
                <w:bCs/>
                <w:i/>
                <w:iCs/>
                <w:sz w:val="20"/>
                <w:szCs w:val="20"/>
                <w:lang w:val="en-US"/>
              </w:rPr>
              <w:t xml:space="preserve">Outcome Variable: Age 11 Aggression </w:t>
            </w:r>
          </w:p>
        </w:tc>
        <w:tc>
          <w:tcPr>
            <w:tcW w:w="582" w:type="pct"/>
            <w:vAlign w:val="bottom"/>
          </w:tcPr>
          <w:p w14:paraId="47AD646B" w14:textId="77777777" w:rsidR="00873B95" w:rsidRPr="00316E10" w:rsidRDefault="00873B95" w:rsidP="00873B95">
            <w:pPr>
              <w:jc w:val="both"/>
              <w:rPr>
                <w:rFonts w:ascii="Times New Roman" w:eastAsia="Calibri" w:hAnsi="Times New Roman" w:cs="Times New Roman"/>
                <w:sz w:val="20"/>
                <w:szCs w:val="20"/>
                <w:lang w:val="en-US"/>
              </w:rPr>
            </w:pPr>
          </w:p>
        </w:tc>
        <w:tc>
          <w:tcPr>
            <w:tcW w:w="336" w:type="pct"/>
            <w:vAlign w:val="bottom"/>
          </w:tcPr>
          <w:p w14:paraId="61F24219" w14:textId="77777777" w:rsidR="00873B95" w:rsidRPr="00316E10" w:rsidRDefault="00873B95" w:rsidP="00873B95">
            <w:pPr>
              <w:jc w:val="both"/>
              <w:rPr>
                <w:rFonts w:ascii="Times New Roman" w:eastAsia="Calibri" w:hAnsi="Times New Roman" w:cs="Times New Roman"/>
                <w:sz w:val="20"/>
                <w:szCs w:val="20"/>
                <w:lang w:val="en-US"/>
              </w:rPr>
            </w:pPr>
          </w:p>
        </w:tc>
        <w:tc>
          <w:tcPr>
            <w:tcW w:w="563" w:type="pct"/>
            <w:vAlign w:val="bottom"/>
          </w:tcPr>
          <w:p w14:paraId="25DEA222" w14:textId="77777777" w:rsidR="00873B95" w:rsidRPr="00316E10" w:rsidRDefault="00873B95" w:rsidP="00873B95">
            <w:pPr>
              <w:jc w:val="both"/>
              <w:rPr>
                <w:rFonts w:ascii="Times New Roman" w:eastAsia="Calibri" w:hAnsi="Times New Roman" w:cs="Times New Roman"/>
                <w:sz w:val="20"/>
                <w:szCs w:val="20"/>
                <w:lang w:val="en-US"/>
              </w:rPr>
            </w:pPr>
          </w:p>
        </w:tc>
        <w:tc>
          <w:tcPr>
            <w:tcW w:w="335" w:type="pct"/>
            <w:vAlign w:val="bottom"/>
          </w:tcPr>
          <w:p w14:paraId="68FEBF27" w14:textId="77777777" w:rsidR="00873B95" w:rsidRPr="00316E10" w:rsidRDefault="00873B95" w:rsidP="00873B95">
            <w:pPr>
              <w:jc w:val="both"/>
              <w:rPr>
                <w:rFonts w:ascii="Times New Roman" w:eastAsia="Calibri" w:hAnsi="Times New Roman" w:cs="Times New Roman"/>
                <w:sz w:val="20"/>
                <w:szCs w:val="20"/>
                <w:lang w:val="en-US"/>
              </w:rPr>
            </w:pPr>
          </w:p>
        </w:tc>
      </w:tr>
      <w:tr w:rsidR="00873B95" w:rsidRPr="00316E10" w14:paraId="04B283CF" w14:textId="77777777" w:rsidTr="006D668D">
        <w:tc>
          <w:tcPr>
            <w:tcW w:w="3184" w:type="pct"/>
            <w:vAlign w:val="bottom"/>
          </w:tcPr>
          <w:p w14:paraId="3C56135F" w14:textId="282A0842"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Self-Control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4D31FD4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.430</w:t>
            </w:r>
          </w:p>
        </w:tc>
        <w:tc>
          <w:tcPr>
            <w:tcW w:w="336" w:type="pct"/>
            <w:vAlign w:val="bottom"/>
          </w:tcPr>
          <w:p w14:paraId="11CE5780"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.045</w:t>
            </w:r>
          </w:p>
        </w:tc>
        <w:tc>
          <w:tcPr>
            <w:tcW w:w="563" w:type="pct"/>
            <w:vAlign w:val="bottom"/>
          </w:tcPr>
          <w:p w14:paraId="33FF80A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9.620</w:t>
            </w:r>
          </w:p>
        </w:tc>
        <w:tc>
          <w:tcPr>
            <w:tcW w:w="335" w:type="pct"/>
            <w:vAlign w:val="bottom"/>
          </w:tcPr>
          <w:p w14:paraId="6BF72E27" w14:textId="3A66BEE8" w:rsidR="00873B95" w:rsidRPr="00316E10" w:rsidRDefault="000D283D"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p>
        </w:tc>
      </w:tr>
      <w:tr w:rsidR="00873B95" w:rsidRPr="00316E10" w14:paraId="26A9CF8F" w14:textId="77777777" w:rsidTr="006D668D">
        <w:tc>
          <w:tcPr>
            <w:tcW w:w="3184" w:type="pct"/>
            <w:vAlign w:val="bottom"/>
          </w:tcPr>
          <w:p w14:paraId="4F775691" w14:textId="561571C5"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Age 11 Corporal Punishment (</w:t>
            </w:r>
            <w:r w:rsidR="008B7F47" w:rsidRPr="00316E10">
              <w:rPr>
                <w:rFonts w:ascii="Times New Roman" w:eastAsia="Calibri" w:hAnsi="Times New Roman" w:cs="Times New Roman"/>
                <w:sz w:val="20"/>
                <w:szCs w:val="20"/>
                <w:lang w:val="en-US"/>
              </w:rPr>
              <w:t>Centered</w:t>
            </w:r>
            <w:r w:rsidRPr="00316E10">
              <w:rPr>
                <w:rFonts w:ascii="Times New Roman" w:eastAsia="Calibri" w:hAnsi="Times New Roman" w:cs="Times New Roman"/>
                <w:sz w:val="20"/>
                <w:szCs w:val="20"/>
                <w:lang w:val="en-US"/>
              </w:rPr>
              <w:t>)</w:t>
            </w:r>
          </w:p>
        </w:tc>
        <w:tc>
          <w:tcPr>
            <w:tcW w:w="582" w:type="pct"/>
            <w:vAlign w:val="bottom"/>
          </w:tcPr>
          <w:p w14:paraId="3040E59F"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.224</w:t>
            </w:r>
          </w:p>
        </w:tc>
        <w:tc>
          <w:tcPr>
            <w:tcW w:w="336" w:type="pct"/>
            <w:vAlign w:val="bottom"/>
          </w:tcPr>
          <w:p w14:paraId="44B5E2A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.050</w:t>
            </w:r>
          </w:p>
        </w:tc>
        <w:tc>
          <w:tcPr>
            <w:tcW w:w="563" w:type="pct"/>
            <w:vAlign w:val="bottom"/>
          </w:tcPr>
          <w:p w14:paraId="10C4C4A3"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4.487</w:t>
            </w:r>
          </w:p>
        </w:tc>
        <w:tc>
          <w:tcPr>
            <w:tcW w:w="335" w:type="pct"/>
            <w:vAlign w:val="bottom"/>
          </w:tcPr>
          <w:p w14:paraId="67B85BE2" w14:textId="04D41EA7" w:rsidR="00873B95" w:rsidRPr="00316E10" w:rsidRDefault="000D283D"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&lt;.001</w:t>
            </w:r>
            <w:bookmarkStart w:id="20" w:name="_GoBack"/>
            <w:bookmarkEnd w:id="20"/>
          </w:p>
        </w:tc>
      </w:tr>
      <w:tr w:rsidR="00873B95" w:rsidRPr="00316E10" w14:paraId="1598574A" w14:textId="77777777" w:rsidTr="006D668D">
        <w:tc>
          <w:tcPr>
            <w:tcW w:w="3184" w:type="pct"/>
            <w:tcBorders>
              <w:bottom w:val="single" w:sz="4" w:space="0" w:color="auto"/>
            </w:tcBorders>
            <w:vAlign w:val="bottom"/>
          </w:tcPr>
          <w:p w14:paraId="5B8C6E59"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 xml:space="preserve">Age 11 Corporal Punishment X Age 11 Self-Control (Product Term) </w:t>
            </w:r>
          </w:p>
        </w:tc>
        <w:tc>
          <w:tcPr>
            <w:tcW w:w="582" w:type="pct"/>
            <w:tcBorders>
              <w:bottom w:val="single" w:sz="4" w:space="0" w:color="auto"/>
            </w:tcBorders>
            <w:vAlign w:val="bottom"/>
          </w:tcPr>
          <w:p w14:paraId="35723E86"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.075</w:t>
            </w:r>
          </w:p>
        </w:tc>
        <w:tc>
          <w:tcPr>
            <w:tcW w:w="336" w:type="pct"/>
            <w:tcBorders>
              <w:bottom w:val="single" w:sz="4" w:space="0" w:color="auto"/>
            </w:tcBorders>
            <w:vAlign w:val="bottom"/>
          </w:tcPr>
          <w:p w14:paraId="7AD56D9F"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.043</w:t>
            </w:r>
          </w:p>
        </w:tc>
        <w:tc>
          <w:tcPr>
            <w:tcW w:w="563" w:type="pct"/>
            <w:tcBorders>
              <w:bottom w:val="single" w:sz="4" w:space="0" w:color="auto"/>
            </w:tcBorders>
            <w:vAlign w:val="bottom"/>
          </w:tcPr>
          <w:p w14:paraId="68DB6FE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1.749</w:t>
            </w:r>
          </w:p>
        </w:tc>
        <w:tc>
          <w:tcPr>
            <w:tcW w:w="335" w:type="pct"/>
            <w:tcBorders>
              <w:bottom w:val="single" w:sz="4" w:space="0" w:color="auto"/>
            </w:tcBorders>
            <w:vAlign w:val="bottom"/>
          </w:tcPr>
          <w:p w14:paraId="45602C82" w14:textId="77777777" w:rsidR="00873B95" w:rsidRPr="00316E10" w:rsidRDefault="00873B95" w:rsidP="00873B95">
            <w:pPr>
              <w:jc w:val="both"/>
              <w:rPr>
                <w:rFonts w:ascii="Times New Roman" w:eastAsia="Calibri" w:hAnsi="Times New Roman" w:cs="Times New Roman"/>
                <w:sz w:val="20"/>
                <w:szCs w:val="20"/>
                <w:lang w:val="en-US"/>
              </w:rPr>
            </w:pPr>
            <w:r w:rsidRPr="00316E10">
              <w:rPr>
                <w:rFonts w:ascii="Times New Roman" w:eastAsia="Calibri" w:hAnsi="Times New Roman" w:cs="Times New Roman"/>
                <w:sz w:val="20"/>
                <w:szCs w:val="20"/>
                <w:lang w:val="en-US"/>
              </w:rPr>
              <w:t>.080</w:t>
            </w:r>
          </w:p>
        </w:tc>
      </w:tr>
    </w:tbl>
    <w:p w14:paraId="1DBD8FC5" w14:textId="77777777" w:rsidR="00873B95" w:rsidRPr="00316E10" w:rsidRDefault="00873B95" w:rsidP="00873B95">
      <w:pPr>
        <w:spacing w:line="360" w:lineRule="auto"/>
        <w:jc w:val="both"/>
        <w:rPr>
          <w:rFonts w:ascii="Times New Roman" w:hAnsi="Times New Roman" w:cs="Times New Roman"/>
          <w:bCs/>
          <w:sz w:val="20"/>
          <w:szCs w:val="20"/>
          <w:lang w:val="en-US"/>
        </w:rPr>
      </w:pPr>
      <w:r w:rsidRPr="00316E10">
        <w:rPr>
          <w:rFonts w:ascii="Times New Roman" w:hAnsi="Times New Roman" w:cs="Times New Roman"/>
          <w:bCs/>
          <w:i/>
          <w:iCs/>
          <w:sz w:val="20"/>
          <w:szCs w:val="20"/>
          <w:lang w:val="en-US"/>
        </w:rPr>
        <w:t xml:space="preserve">Note. </w:t>
      </w:r>
      <w:r w:rsidRPr="00316E10">
        <w:rPr>
          <w:rFonts w:ascii="Times New Roman" w:hAnsi="Times New Roman" w:cs="Times New Roman"/>
          <w:bCs/>
          <w:sz w:val="20"/>
          <w:szCs w:val="20"/>
          <w:lang w:val="en-US"/>
        </w:rPr>
        <w:t>Est= parameter estimate; S.E.= standard error.</w:t>
      </w:r>
    </w:p>
    <w:p w14:paraId="75F0D67D" w14:textId="77777777" w:rsidR="00EE584D" w:rsidRPr="00316E10" w:rsidRDefault="00EE584D" w:rsidP="00C03404">
      <w:pPr>
        <w:rPr>
          <w:rFonts w:ascii="Times New Roman" w:hAnsi="Times New Roman" w:cs="Times New Roman"/>
          <w:b/>
          <w:sz w:val="20"/>
          <w:szCs w:val="20"/>
          <w:lang w:val="en-US"/>
        </w:rPr>
      </w:pPr>
    </w:p>
    <w:sectPr w:rsidR="00EE584D" w:rsidRPr="00316E10">
      <w:head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848154" w14:textId="77777777" w:rsidR="00D020E2" w:rsidRDefault="00D020E2" w:rsidP="00D652EF">
      <w:pPr>
        <w:spacing w:after="0" w:line="240" w:lineRule="auto"/>
      </w:pPr>
      <w:r>
        <w:separator/>
      </w:r>
    </w:p>
  </w:endnote>
  <w:endnote w:type="continuationSeparator" w:id="0">
    <w:p w14:paraId="62DC0416" w14:textId="77777777" w:rsidR="00D020E2" w:rsidRDefault="00D020E2" w:rsidP="00D65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A26AB7" w14:textId="77777777" w:rsidR="00D020E2" w:rsidRDefault="00D020E2" w:rsidP="00D652EF">
      <w:pPr>
        <w:spacing w:after="0" w:line="240" w:lineRule="auto"/>
      </w:pPr>
      <w:r>
        <w:separator/>
      </w:r>
    </w:p>
  </w:footnote>
  <w:footnote w:type="continuationSeparator" w:id="0">
    <w:p w14:paraId="0ECC1023" w14:textId="77777777" w:rsidR="00D020E2" w:rsidRDefault="00D020E2" w:rsidP="00D652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38475080"/>
      <w:docPartObj>
        <w:docPartGallery w:val="Page Numbers (Top of Page)"/>
        <w:docPartUnique/>
      </w:docPartObj>
    </w:sdtPr>
    <w:sdtEndPr>
      <w:rPr>
        <w:noProof/>
      </w:rPr>
    </w:sdtEndPr>
    <w:sdtContent>
      <w:p w14:paraId="42CEA154" w14:textId="341B77CF" w:rsidR="005E1869" w:rsidRDefault="005E1869">
        <w:pPr>
          <w:pStyle w:val="Header"/>
          <w:jc w:val="right"/>
        </w:pPr>
        <w:r>
          <w:fldChar w:fldCharType="begin"/>
        </w:r>
        <w:r>
          <w:instrText xml:space="preserve"> PAGE   \* MERGEFORMAT </w:instrText>
        </w:r>
        <w:r>
          <w:fldChar w:fldCharType="separate"/>
        </w:r>
        <w:r>
          <w:rPr>
            <w:noProof/>
          </w:rPr>
          <w:t>6</w:t>
        </w:r>
        <w:r>
          <w:rPr>
            <w:noProof/>
          </w:rPr>
          <w:fldChar w:fldCharType="end"/>
        </w:r>
      </w:p>
    </w:sdtContent>
  </w:sdt>
  <w:p w14:paraId="11F742F4" w14:textId="77777777" w:rsidR="005E1869" w:rsidRDefault="005E1869">
    <w:pPr>
      <w:pStyle w:val="Header"/>
    </w:pPr>
  </w:p>
  <w:p w14:paraId="4144DBE0" w14:textId="551A9853" w:rsidR="005E1869" w:rsidRDefault="005E186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DE7ACF"/>
    <w:multiLevelType w:val="hybridMultilevel"/>
    <w:tmpl w:val="374E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53C7945"/>
    <w:multiLevelType w:val="hybridMultilevel"/>
    <w:tmpl w:val="9DEAB1B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fr-CH" w:vendorID="64" w:dllVersion="6" w:nlCheck="1" w:checkStyle="0"/>
  <w:activeWritingStyle w:appName="MSWord" w:lang="en-GB" w:vendorID="64" w:dllVersion="6" w:nlCheck="1" w:checkStyle="1"/>
  <w:activeWritingStyle w:appName="MSWord" w:lang="en-GB" w:vendorID="64" w:dllVersion="0" w:nlCheck="1" w:checkStyle="0"/>
  <w:activeWritingStyle w:appName="MSWord" w:lang="fr-CH" w:vendorID="64" w:dllVersion="0" w:nlCheck="1" w:checkStyle="0"/>
  <w:activeWritingStyle w:appName="MSWord" w:lang="en-GB" w:vendorID="64" w:dllVersion="4096" w:nlCheck="1" w:checkStyle="0"/>
  <w:activeWritingStyle w:appName="MSWord" w:lang="en-US"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77C"/>
    <w:rsid w:val="00000D86"/>
    <w:rsid w:val="000059C6"/>
    <w:rsid w:val="00010ADB"/>
    <w:rsid w:val="00012C26"/>
    <w:rsid w:val="000135A3"/>
    <w:rsid w:val="000154EE"/>
    <w:rsid w:val="00017E44"/>
    <w:rsid w:val="00020119"/>
    <w:rsid w:val="00021A9E"/>
    <w:rsid w:val="000241CF"/>
    <w:rsid w:val="000314C7"/>
    <w:rsid w:val="00032098"/>
    <w:rsid w:val="000326BE"/>
    <w:rsid w:val="000341E0"/>
    <w:rsid w:val="000341FD"/>
    <w:rsid w:val="000346E3"/>
    <w:rsid w:val="00034C44"/>
    <w:rsid w:val="000370C5"/>
    <w:rsid w:val="00045E28"/>
    <w:rsid w:val="000472EB"/>
    <w:rsid w:val="00047A62"/>
    <w:rsid w:val="00051A08"/>
    <w:rsid w:val="000559B5"/>
    <w:rsid w:val="00057408"/>
    <w:rsid w:val="00061068"/>
    <w:rsid w:val="00062DA4"/>
    <w:rsid w:val="000641F4"/>
    <w:rsid w:val="00064B97"/>
    <w:rsid w:val="00065C37"/>
    <w:rsid w:val="00073871"/>
    <w:rsid w:val="0007561C"/>
    <w:rsid w:val="00075BE0"/>
    <w:rsid w:val="00076515"/>
    <w:rsid w:val="0007732F"/>
    <w:rsid w:val="000820DB"/>
    <w:rsid w:val="00090FCA"/>
    <w:rsid w:val="00093E11"/>
    <w:rsid w:val="000A3CCE"/>
    <w:rsid w:val="000A6F4E"/>
    <w:rsid w:val="000B3986"/>
    <w:rsid w:val="000B3AC9"/>
    <w:rsid w:val="000B58F4"/>
    <w:rsid w:val="000C0B93"/>
    <w:rsid w:val="000C1896"/>
    <w:rsid w:val="000D283D"/>
    <w:rsid w:val="000D6FA2"/>
    <w:rsid w:val="000E083C"/>
    <w:rsid w:val="000E0AD9"/>
    <w:rsid w:val="000E12BC"/>
    <w:rsid w:val="000E4472"/>
    <w:rsid w:val="000E583B"/>
    <w:rsid w:val="000E79E2"/>
    <w:rsid w:val="000F0311"/>
    <w:rsid w:val="000F1F6E"/>
    <w:rsid w:val="000F4EF0"/>
    <w:rsid w:val="00100700"/>
    <w:rsid w:val="00102A0F"/>
    <w:rsid w:val="00102D9B"/>
    <w:rsid w:val="00103FBD"/>
    <w:rsid w:val="00104414"/>
    <w:rsid w:val="001061F3"/>
    <w:rsid w:val="00106A19"/>
    <w:rsid w:val="00107FD5"/>
    <w:rsid w:val="00110206"/>
    <w:rsid w:val="00113870"/>
    <w:rsid w:val="00114296"/>
    <w:rsid w:val="00114874"/>
    <w:rsid w:val="00116FCA"/>
    <w:rsid w:val="00120F43"/>
    <w:rsid w:val="00122A65"/>
    <w:rsid w:val="00122A71"/>
    <w:rsid w:val="001246FD"/>
    <w:rsid w:val="00127C30"/>
    <w:rsid w:val="00130CCB"/>
    <w:rsid w:val="00130FB0"/>
    <w:rsid w:val="00137D0B"/>
    <w:rsid w:val="00137F91"/>
    <w:rsid w:val="00143028"/>
    <w:rsid w:val="00145C11"/>
    <w:rsid w:val="00146B50"/>
    <w:rsid w:val="00147BF5"/>
    <w:rsid w:val="00147BFA"/>
    <w:rsid w:val="001529DF"/>
    <w:rsid w:val="00155450"/>
    <w:rsid w:val="001556DB"/>
    <w:rsid w:val="00160567"/>
    <w:rsid w:val="00160D6E"/>
    <w:rsid w:val="00161C81"/>
    <w:rsid w:val="001639A8"/>
    <w:rsid w:val="00166C54"/>
    <w:rsid w:val="00175AF6"/>
    <w:rsid w:val="001767BB"/>
    <w:rsid w:val="00185E74"/>
    <w:rsid w:val="00196F25"/>
    <w:rsid w:val="001A0D71"/>
    <w:rsid w:val="001A0F13"/>
    <w:rsid w:val="001A3D8A"/>
    <w:rsid w:val="001A47DB"/>
    <w:rsid w:val="001A638E"/>
    <w:rsid w:val="001B1F69"/>
    <w:rsid w:val="001B244A"/>
    <w:rsid w:val="001B6006"/>
    <w:rsid w:val="001C5633"/>
    <w:rsid w:val="001C7E2E"/>
    <w:rsid w:val="001D082F"/>
    <w:rsid w:val="001D5305"/>
    <w:rsid w:val="001D547B"/>
    <w:rsid w:val="001D75B8"/>
    <w:rsid w:val="001E104C"/>
    <w:rsid w:val="001E19D9"/>
    <w:rsid w:val="001E2B0B"/>
    <w:rsid w:val="001E5864"/>
    <w:rsid w:val="001F1B13"/>
    <w:rsid w:val="001F250D"/>
    <w:rsid w:val="001F50D6"/>
    <w:rsid w:val="001F50E2"/>
    <w:rsid w:val="00203D95"/>
    <w:rsid w:val="0020588A"/>
    <w:rsid w:val="00205C4F"/>
    <w:rsid w:val="00212B3C"/>
    <w:rsid w:val="00220F4A"/>
    <w:rsid w:val="00223C36"/>
    <w:rsid w:val="002246A7"/>
    <w:rsid w:val="00227D52"/>
    <w:rsid w:val="0023046C"/>
    <w:rsid w:val="00233070"/>
    <w:rsid w:val="00236F62"/>
    <w:rsid w:val="00240237"/>
    <w:rsid w:val="00240F06"/>
    <w:rsid w:val="002462D6"/>
    <w:rsid w:val="00255475"/>
    <w:rsid w:val="00255D23"/>
    <w:rsid w:val="0026035B"/>
    <w:rsid w:val="002628BA"/>
    <w:rsid w:val="00265CA4"/>
    <w:rsid w:val="00266284"/>
    <w:rsid w:val="0026656C"/>
    <w:rsid w:val="00271A4B"/>
    <w:rsid w:val="00275176"/>
    <w:rsid w:val="002776EA"/>
    <w:rsid w:val="00277A9D"/>
    <w:rsid w:val="00280106"/>
    <w:rsid w:val="00280211"/>
    <w:rsid w:val="002810CB"/>
    <w:rsid w:val="00282ACD"/>
    <w:rsid w:val="002831BF"/>
    <w:rsid w:val="002846A0"/>
    <w:rsid w:val="00285680"/>
    <w:rsid w:val="002879C6"/>
    <w:rsid w:val="00292B6E"/>
    <w:rsid w:val="002941F6"/>
    <w:rsid w:val="002A4C3D"/>
    <w:rsid w:val="002A6255"/>
    <w:rsid w:val="002B73F6"/>
    <w:rsid w:val="002B752F"/>
    <w:rsid w:val="002C1BCC"/>
    <w:rsid w:val="002C1DCB"/>
    <w:rsid w:val="002C3562"/>
    <w:rsid w:val="002C7A09"/>
    <w:rsid w:val="002D074A"/>
    <w:rsid w:val="002D27A1"/>
    <w:rsid w:val="002E0921"/>
    <w:rsid w:val="002E5817"/>
    <w:rsid w:val="002E6A1B"/>
    <w:rsid w:val="002E6D02"/>
    <w:rsid w:val="002F0E2C"/>
    <w:rsid w:val="002F2A95"/>
    <w:rsid w:val="002F66E8"/>
    <w:rsid w:val="0030219A"/>
    <w:rsid w:val="0030770C"/>
    <w:rsid w:val="00312721"/>
    <w:rsid w:val="00316176"/>
    <w:rsid w:val="00316C46"/>
    <w:rsid w:val="00316E10"/>
    <w:rsid w:val="00321C18"/>
    <w:rsid w:val="0032215E"/>
    <w:rsid w:val="00323807"/>
    <w:rsid w:val="00327AFF"/>
    <w:rsid w:val="00331EC1"/>
    <w:rsid w:val="0033608D"/>
    <w:rsid w:val="003371BC"/>
    <w:rsid w:val="00341B95"/>
    <w:rsid w:val="00350049"/>
    <w:rsid w:val="00351627"/>
    <w:rsid w:val="00352B69"/>
    <w:rsid w:val="00353B93"/>
    <w:rsid w:val="003572EF"/>
    <w:rsid w:val="0035784C"/>
    <w:rsid w:val="00370D69"/>
    <w:rsid w:val="003721A4"/>
    <w:rsid w:val="00372EFB"/>
    <w:rsid w:val="00381FD6"/>
    <w:rsid w:val="003825E3"/>
    <w:rsid w:val="00383E8E"/>
    <w:rsid w:val="00385F60"/>
    <w:rsid w:val="00386735"/>
    <w:rsid w:val="0038703A"/>
    <w:rsid w:val="0038783B"/>
    <w:rsid w:val="0039389E"/>
    <w:rsid w:val="00396E09"/>
    <w:rsid w:val="00397AE6"/>
    <w:rsid w:val="003B1774"/>
    <w:rsid w:val="003B71E4"/>
    <w:rsid w:val="003C52DF"/>
    <w:rsid w:val="003C7C26"/>
    <w:rsid w:val="003D041C"/>
    <w:rsid w:val="003D06EF"/>
    <w:rsid w:val="003D3A38"/>
    <w:rsid w:val="003D418A"/>
    <w:rsid w:val="003E2258"/>
    <w:rsid w:val="003E4B48"/>
    <w:rsid w:val="003E5F74"/>
    <w:rsid w:val="003E64DC"/>
    <w:rsid w:val="003F0E1A"/>
    <w:rsid w:val="003F2795"/>
    <w:rsid w:val="003F59AB"/>
    <w:rsid w:val="003F5FB3"/>
    <w:rsid w:val="0040078D"/>
    <w:rsid w:val="00414068"/>
    <w:rsid w:val="00414EE0"/>
    <w:rsid w:val="00423825"/>
    <w:rsid w:val="004250F9"/>
    <w:rsid w:val="00430428"/>
    <w:rsid w:val="00431A81"/>
    <w:rsid w:val="0043269B"/>
    <w:rsid w:val="00435E95"/>
    <w:rsid w:val="00437D9D"/>
    <w:rsid w:val="00442D33"/>
    <w:rsid w:val="004525C2"/>
    <w:rsid w:val="0045263E"/>
    <w:rsid w:val="004573D3"/>
    <w:rsid w:val="00460103"/>
    <w:rsid w:val="00463638"/>
    <w:rsid w:val="004636D5"/>
    <w:rsid w:val="0046402B"/>
    <w:rsid w:val="004679DA"/>
    <w:rsid w:val="004702D0"/>
    <w:rsid w:val="00470C93"/>
    <w:rsid w:val="00471C33"/>
    <w:rsid w:val="00475015"/>
    <w:rsid w:val="00476CF2"/>
    <w:rsid w:val="004835A1"/>
    <w:rsid w:val="00485836"/>
    <w:rsid w:val="00486753"/>
    <w:rsid w:val="004906BF"/>
    <w:rsid w:val="00494112"/>
    <w:rsid w:val="004A5EFB"/>
    <w:rsid w:val="004B14EB"/>
    <w:rsid w:val="004B16AC"/>
    <w:rsid w:val="004B1FB5"/>
    <w:rsid w:val="004B4E86"/>
    <w:rsid w:val="004B58E6"/>
    <w:rsid w:val="004C554F"/>
    <w:rsid w:val="004C66D3"/>
    <w:rsid w:val="004C6EF4"/>
    <w:rsid w:val="004C774A"/>
    <w:rsid w:val="004D01AF"/>
    <w:rsid w:val="004D30FD"/>
    <w:rsid w:val="004E441B"/>
    <w:rsid w:val="004F1B5B"/>
    <w:rsid w:val="004F7A8A"/>
    <w:rsid w:val="00503A45"/>
    <w:rsid w:val="00504941"/>
    <w:rsid w:val="0050509F"/>
    <w:rsid w:val="00506456"/>
    <w:rsid w:val="00510061"/>
    <w:rsid w:val="00515C0C"/>
    <w:rsid w:val="00515CEC"/>
    <w:rsid w:val="00515FBD"/>
    <w:rsid w:val="00516775"/>
    <w:rsid w:val="00520115"/>
    <w:rsid w:val="00521621"/>
    <w:rsid w:val="0052759E"/>
    <w:rsid w:val="005322B0"/>
    <w:rsid w:val="00535188"/>
    <w:rsid w:val="00535890"/>
    <w:rsid w:val="00535E5F"/>
    <w:rsid w:val="005403E5"/>
    <w:rsid w:val="005424F8"/>
    <w:rsid w:val="00543E17"/>
    <w:rsid w:val="00545790"/>
    <w:rsid w:val="005528AC"/>
    <w:rsid w:val="00552907"/>
    <w:rsid w:val="0055669F"/>
    <w:rsid w:val="00566757"/>
    <w:rsid w:val="00571D2D"/>
    <w:rsid w:val="0057487E"/>
    <w:rsid w:val="0059428D"/>
    <w:rsid w:val="005952D2"/>
    <w:rsid w:val="005964BA"/>
    <w:rsid w:val="005A01BA"/>
    <w:rsid w:val="005A11B7"/>
    <w:rsid w:val="005A4E94"/>
    <w:rsid w:val="005A5039"/>
    <w:rsid w:val="005B135F"/>
    <w:rsid w:val="005B3492"/>
    <w:rsid w:val="005B6B42"/>
    <w:rsid w:val="005C1F87"/>
    <w:rsid w:val="005C6950"/>
    <w:rsid w:val="005C7054"/>
    <w:rsid w:val="005D2F39"/>
    <w:rsid w:val="005D3030"/>
    <w:rsid w:val="005D5DC6"/>
    <w:rsid w:val="005D65A2"/>
    <w:rsid w:val="005E0686"/>
    <w:rsid w:val="005E15DC"/>
    <w:rsid w:val="005E1869"/>
    <w:rsid w:val="005E4E11"/>
    <w:rsid w:val="005E66B3"/>
    <w:rsid w:val="005E7794"/>
    <w:rsid w:val="005F11AC"/>
    <w:rsid w:val="005F167D"/>
    <w:rsid w:val="006066B1"/>
    <w:rsid w:val="00607918"/>
    <w:rsid w:val="00611DD5"/>
    <w:rsid w:val="00614368"/>
    <w:rsid w:val="006154A3"/>
    <w:rsid w:val="006161D4"/>
    <w:rsid w:val="00617D44"/>
    <w:rsid w:val="00624F33"/>
    <w:rsid w:val="00627AF0"/>
    <w:rsid w:val="0063172E"/>
    <w:rsid w:val="006333F2"/>
    <w:rsid w:val="00633D0F"/>
    <w:rsid w:val="00634D25"/>
    <w:rsid w:val="006358EC"/>
    <w:rsid w:val="00636DAA"/>
    <w:rsid w:val="00637041"/>
    <w:rsid w:val="00641D7A"/>
    <w:rsid w:val="00652EBC"/>
    <w:rsid w:val="0065521D"/>
    <w:rsid w:val="00655EED"/>
    <w:rsid w:val="006568F3"/>
    <w:rsid w:val="00657591"/>
    <w:rsid w:val="00666293"/>
    <w:rsid w:val="00667664"/>
    <w:rsid w:val="0067155F"/>
    <w:rsid w:val="00675612"/>
    <w:rsid w:val="00676123"/>
    <w:rsid w:val="00676477"/>
    <w:rsid w:val="00680821"/>
    <w:rsid w:val="00682A51"/>
    <w:rsid w:val="00682D1D"/>
    <w:rsid w:val="00686501"/>
    <w:rsid w:val="0068728A"/>
    <w:rsid w:val="00690EBE"/>
    <w:rsid w:val="006926DB"/>
    <w:rsid w:val="006960CC"/>
    <w:rsid w:val="006979D6"/>
    <w:rsid w:val="006A2F32"/>
    <w:rsid w:val="006A37F0"/>
    <w:rsid w:val="006A3CC0"/>
    <w:rsid w:val="006A5E9D"/>
    <w:rsid w:val="006B122E"/>
    <w:rsid w:val="006B1477"/>
    <w:rsid w:val="006B273D"/>
    <w:rsid w:val="006B4166"/>
    <w:rsid w:val="006B4FC9"/>
    <w:rsid w:val="006B7146"/>
    <w:rsid w:val="006C06E7"/>
    <w:rsid w:val="006C0B41"/>
    <w:rsid w:val="006C1F5E"/>
    <w:rsid w:val="006C34D6"/>
    <w:rsid w:val="006C4E3F"/>
    <w:rsid w:val="006D0911"/>
    <w:rsid w:val="006D28D5"/>
    <w:rsid w:val="006D29B2"/>
    <w:rsid w:val="006D668D"/>
    <w:rsid w:val="006D7BA6"/>
    <w:rsid w:val="006E232F"/>
    <w:rsid w:val="006E5960"/>
    <w:rsid w:val="006E6E08"/>
    <w:rsid w:val="006F03C2"/>
    <w:rsid w:val="006F080C"/>
    <w:rsid w:val="006F103C"/>
    <w:rsid w:val="006F1F36"/>
    <w:rsid w:val="006F2DB6"/>
    <w:rsid w:val="006F33BD"/>
    <w:rsid w:val="006F3DBD"/>
    <w:rsid w:val="006F4E7E"/>
    <w:rsid w:val="006F5822"/>
    <w:rsid w:val="00702138"/>
    <w:rsid w:val="0070281F"/>
    <w:rsid w:val="00702AAF"/>
    <w:rsid w:val="00707BB8"/>
    <w:rsid w:val="0071097B"/>
    <w:rsid w:val="00711D26"/>
    <w:rsid w:val="007120F8"/>
    <w:rsid w:val="007123D7"/>
    <w:rsid w:val="00716E20"/>
    <w:rsid w:val="0072054F"/>
    <w:rsid w:val="00722055"/>
    <w:rsid w:val="00722489"/>
    <w:rsid w:val="007246AD"/>
    <w:rsid w:val="007259C2"/>
    <w:rsid w:val="0072785D"/>
    <w:rsid w:val="00732CA2"/>
    <w:rsid w:val="00733859"/>
    <w:rsid w:val="0073530A"/>
    <w:rsid w:val="0073587B"/>
    <w:rsid w:val="00740614"/>
    <w:rsid w:val="00742719"/>
    <w:rsid w:val="007560F5"/>
    <w:rsid w:val="00757175"/>
    <w:rsid w:val="00760E41"/>
    <w:rsid w:val="00763E90"/>
    <w:rsid w:val="0077020F"/>
    <w:rsid w:val="00770304"/>
    <w:rsid w:val="0077162F"/>
    <w:rsid w:val="00771BD3"/>
    <w:rsid w:val="00773027"/>
    <w:rsid w:val="007847D7"/>
    <w:rsid w:val="0078480F"/>
    <w:rsid w:val="00787529"/>
    <w:rsid w:val="007965AF"/>
    <w:rsid w:val="00796FD6"/>
    <w:rsid w:val="007A0460"/>
    <w:rsid w:val="007A0F56"/>
    <w:rsid w:val="007A1104"/>
    <w:rsid w:val="007A1FDF"/>
    <w:rsid w:val="007A472D"/>
    <w:rsid w:val="007A5129"/>
    <w:rsid w:val="007A7362"/>
    <w:rsid w:val="007B47B6"/>
    <w:rsid w:val="007B67D4"/>
    <w:rsid w:val="007C28FF"/>
    <w:rsid w:val="007C4850"/>
    <w:rsid w:val="007C6E38"/>
    <w:rsid w:val="007D0D66"/>
    <w:rsid w:val="007D3C37"/>
    <w:rsid w:val="007D5A28"/>
    <w:rsid w:val="007E3E2B"/>
    <w:rsid w:val="007E7515"/>
    <w:rsid w:val="007F0FA1"/>
    <w:rsid w:val="007F2432"/>
    <w:rsid w:val="007F4E88"/>
    <w:rsid w:val="007F5709"/>
    <w:rsid w:val="007F612A"/>
    <w:rsid w:val="00801534"/>
    <w:rsid w:val="0080477A"/>
    <w:rsid w:val="0080696A"/>
    <w:rsid w:val="00807055"/>
    <w:rsid w:val="008077CE"/>
    <w:rsid w:val="00810364"/>
    <w:rsid w:val="00811E89"/>
    <w:rsid w:val="008127EC"/>
    <w:rsid w:val="00815776"/>
    <w:rsid w:val="0083189B"/>
    <w:rsid w:val="00834B5C"/>
    <w:rsid w:val="008402A8"/>
    <w:rsid w:val="00845A21"/>
    <w:rsid w:val="00847B0A"/>
    <w:rsid w:val="00847F55"/>
    <w:rsid w:val="0085194F"/>
    <w:rsid w:val="008519D1"/>
    <w:rsid w:val="008537B7"/>
    <w:rsid w:val="0085581F"/>
    <w:rsid w:val="008612F2"/>
    <w:rsid w:val="008660B9"/>
    <w:rsid w:val="008720FB"/>
    <w:rsid w:val="00873B95"/>
    <w:rsid w:val="008752CB"/>
    <w:rsid w:val="008753FF"/>
    <w:rsid w:val="00881AFA"/>
    <w:rsid w:val="008834B7"/>
    <w:rsid w:val="00883ECA"/>
    <w:rsid w:val="008846E5"/>
    <w:rsid w:val="00885121"/>
    <w:rsid w:val="0088572A"/>
    <w:rsid w:val="00886781"/>
    <w:rsid w:val="008947B2"/>
    <w:rsid w:val="008A094A"/>
    <w:rsid w:val="008A121E"/>
    <w:rsid w:val="008B266D"/>
    <w:rsid w:val="008B38B0"/>
    <w:rsid w:val="008B7F47"/>
    <w:rsid w:val="008C1415"/>
    <w:rsid w:val="008C1F9F"/>
    <w:rsid w:val="008C4456"/>
    <w:rsid w:val="008C463A"/>
    <w:rsid w:val="008C5EF0"/>
    <w:rsid w:val="008D0FA7"/>
    <w:rsid w:val="008D15B7"/>
    <w:rsid w:val="008D2569"/>
    <w:rsid w:val="008E5E63"/>
    <w:rsid w:val="008E6EE2"/>
    <w:rsid w:val="008E71F7"/>
    <w:rsid w:val="008E7C36"/>
    <w:rsid w:val="008F1279"/>
    <w:rsid w:val="008F2E94"/>
    <w:rsid w:val="008F3EB9"/>
    <w:rsid w:val="008F4E22"/>
    <w:rsid w:val="008F61E4"/>
    <w:rsid w:val="0090077D"/>
    <w:rsid w:val="00900DF6"/>
    <w:rsid w:val="0090236C"/>
    <w:rsid w:val="0091088F"/>
    <w:rsid w:val="00915817"/>
    <w:rsid w:val="009317AD"/>
    <w:rsid w:val="009321E5"/>
    <w:rsid w:val="00933C75"/>
    <w:rsid w:val="00934C3A"/>
    <w:rsid w:val="00934E88"/>
    <w:rsid w:val="009360BA"/>
    <w:rsid w:val="00941AF0"/>
    <w:rsid w:val="00943D3C"/>
    <w:rsid w:val="00946763"/>
    <w:rsid w:val="00946C50"/>
    <w:rsid w:val="00947665"/>
    <w:rsid w:val="00952E63"/>
    <w:rsid w:val="00952FB6"/>
    <w:rsid w:val="00962906"/>
    <w:rsid w:val="009645AD"/>
    <w:rsid w:val="009663CE"/>
    <w:rsid w:val="00966457"/>
    <w:rsid w:val="009677D3"/>
    <w:rsid w:val="0097108F"/>
    <w:rsid w:val="00973AB6"/>
    <w:rsid w:val="00974145"/>
    <w:rsid w:val="0097479E"/>
    <w:rsid w:val="00980A71"/>
    <w:rsid w:val="00982C22"/>
    <w:rsid w:val="0098495D"/>
    <w:rsid w:val="00984F38"/>
    <w:rsid w:val="0098596F"/>
    <w:rsid w:val="00992C74"/>
    <w:rsid w:val="00997740"/>
    <w:rsid w:val="009A004D"/>
    <w:rsid w:val="009A0A5D"/>
    <w:rsid w:val="009A2D88"/>
    <w:rsid w:val="009A453F"/>
    <w:rsid w:val="009A46AE"/>
    <w:rsid w:val="009B0078"/>
    <w:rsid w:val="009B58FF"/>
    <w:rsid w:val="009B6AF4"/>
    <w:rsid w:val="009B6F72"/>
    <w:rsid w:val="009B79A6"/>
    <w:rsid w:val="009C16DE"/>
    <w:rsid w:val="009C506A"/>
    <w:rsid w:val="009C5B5D"/>
    <w:rsid w:val="009C6037"/>
    <w:rsid w:val="009C6D5D"/>
    <w:rsid w:val="009D1093"/>
    <w:rsid w:val="009D12F7"/>
    <w:rsid w:val="009D13C5"/>
    <w:rsid w:val="009D2F3E"/>
    <w:rsid w:val="009D7E52"/>
    <w:rsid w:val="009E4419"/>
    <w:rsid w:val="009E5BCC"/>
    <w:rsid w:val="009E6DBD"/>
    <w:rsid w:val="009F126A"/>
    <w:rsid w:val="009F3131"/>
    <w:rsid w:val="009F3398"/>
    <w:rsid w:val="009F6D06"/>
    <w:rsid w:val="00A02537"/>
    <w:rsid w:val="00A0376C"/>
    <w:rsid w:val="00A044ED"/>
    <w:rsid w:val="00A1181E"/>
    <w:rsid w:val="00A12BA0"/>
    <w:rsid w:val="00A139EF"/>
    <w:rsid w:val="00A15038"/>
    <w:rsid w:val="00A16E2A"/>
    <w:rsid w:val="00A216ED"/>
    <w:rsid w:val="00A21916"/>
    <w:rsid w:val="00A21F3E"/>
    <w:rsid w:val="00A232E4"/>
    <w:rsid w:val="00A23C3B"/>
    <w:rsid w:val="00A27E2B"/>
    <w:rsid w:val="00A31526"/>
    <w:rsid w:val="00A32E27"/>
    <w:rsid w:val="00A36743"/>
    <w:rsid w:val="00A419A7"/>
    <w:rsid w:val="00A4500C"/>
    <w:rsid w:val="00A47F17"/>
    <w:rsid w:val="00A57ACD"/>
    <w:rsid w:val="00A614B3"/>
    <w:rsid w:val="00A62429"/>
    <w:rsid w:val="00A659DA"/>
    <w:rsid w:val="00A66BF0"/>
    <w:rsid w:val="00A72413"/>
    <w:rsid w:val="00A728FD"/>
    <w:rsid w:val="00A73502"/>
    <w:rsid w:val="00A76E62"/>
    <w:rsid w:val="00A82574"/>
    <w:rsid w:val="00A83700"/>
    <w:rsid w:val="00A86398"/>
    <w:rsid w:val="00A91829"/>
    <w:rsid w:val="00A93196"/>
    <w:rsid w:val="00A93F38"/>
    <w:rsid w:val="00A96219"/>
    <w:rsid w:val="00A96663"/>
    <w:rsid w:val="00AA00D8"/>
    <w:rsid w:val="00AA37BE"/>
    <w:rsid w:val="00AA67FB"/>
    <w:rsid w:val="00AB01B2"/>
    <w:rsid w:val="00AB128E"/>
    <w:rsid w:val="00AB1B5D"/>
    <w:rsid w:val="00AB2C0A"/>
    <w:rsid w:val="00AB2ECD"/>
    <w:rsid w:val="00AC25D7"/>
    <w:rsid w:val="00AC2FA3"/>
    <w:rsid w:val="00AC4411"/>
    <w:rsid w:val="00AC4483"/>
    <w:rsid w:val="00AC5BCA"/>
    <w:rsid w:val="00AD03BC"/>
    <w:rsid w:val="00AD290B"/>
    <w:rsid w:val="00AD7D3E"/>
    <w:rsid w:val="00AE0D8F"/>
    <w:rsid w:val="00AE5F09"/>
    <w:rsid w:val="00AE5F78"/>
    <w:rsid w:val="00AF2134"/>
    <w:rsid w:val="00AF24FA"/>
    <w:rsid w:val="00AF2D9E"/>
    <w:rsid w:val="00AF396D"/>
    <w:rsid w:val="00AF39D1"/>
    <w:rsid w:val="00B05A12"/>
    <w:rsid w:val="00B13CF5"/>
    <w:rsid w:val="00B14811"/>
    <w:rsid w:val="00B156B7"/>
    <w:rsid w:val="00B17702"/>
    <w:rsid w:val="00B1773C"/>
    <w:rsid w:val="00B20002"/>
    <w:rsid w:val="00B2035B"/>
    <w:rsid w:val="00B22B9B"/>
    <w:rsid w:val="00B261E8"/>
    <w:rsid w:val="00B267BE"/>
    <w:rsid w:val="00B31593"/>
    <w:rsid w:val="00B3219B"/>
    <w:rsid w:val="00B34D23"/>
    <w:rsid w:val="00B357E6"/>
    <w:rsid w:val="00B35EDB"/>
    <w:rsid w:val="00B366CA"/>
    <w:rsid w:val="00B4007C"/>
    <w:rsid w:val="00B44311"/>
    <w:rsid w:val="00B476C1"/>
    <w:rsid w:val="00B47D56"/>
    <w:rsid w:val="00B500AC"/>
    <w:rsid w:val="00B50BFC"/>
    <w:rsid w:val="00B5277C"/>
    <w:rsid w:val="00B53888"/>
    <w:rsid w:val="00B539ED"/>
    <w:rsid w:val="00B620FA"/>
    <w:rsid w:val="00B63F8A"/>
    <w:rsid w:val="00B66BC6"/>
    <w:rsid w:val="00B704AF"/>
    <w:rsid w:val="00B70F0A"/>
    <w:rsid w:val="00B738E8"/>
    <w:rsid w:val="00B831BD"/>
    <w:rsid w:val="00B83226"/>
    <w:rsid w:val="00B85214"/>
    <w:rsid w:val="00B90DBF"/>
    <w:rsid w:val="00B90FA6"/>
    <w:rsid w:val="00B91162"/>
    <w:rsid w:val="00B9375A"/>
    <w:rsid w:val="00B9490E"/>
    <w:rsid w:val="00B94DC2"/>
    <w:rsid w:val="00B959E5"/>
    <w:rsid w:val="00B9737F"/>
    <w:rsid w:val="00B97C6C"/>
    <w:rsid w:val="00BA25B2"/>
    <w:rsid w:val="00BA5DF7"/>
    <w:rsid w:val="00BA7E60"/>
    <w:rsid w:val="00BA7EB9"/>
    <w:rsid w:val="00BB13A7"/>
    <w:rsid w:val="00BB2000"/>
    <w:rsid w:val="00BB3A03"/>
    <w:rsid w:val="00BB4F2E"/>
    <w:rsid w:val="00BB5674"/>
    <w:rsid w:val="00BB7B3D"/>
    <w:rsid w:val="00BC14FE"/>
    <w:rsid w:val="00BC1987"/>
    <w:rsid w:val="00BC24E9"/>
    <w:rsid w:val="00BC3D06"/>
    <w:rsid w:val="00BC58E3"/>
    <w:rsid w:val="00BD1F8F"/>
    <w:rsid w:val="00BD61C3"/>
    <w:rsid w:val="00BD64FD"/>
    <w:rsid w:val="00BE275E"/>
    <w:rsid w:val="00BE43F5"/>
    <w:rsid w:val="00BE44F1"/>
    <w:rsid w:val="00BE4631"/>
    <w:rsid w:val="00C00B42"/>
    <w:rsid w:val="00C02AAF"/>
    <w:rsid w:val="00C03404"/>
    <w:rsid w:val="00C048D2"/>
    <w:rsid w:val="00C05091"/>
    <w:rsid w:val="00C06125"/>
    <w:rsid w:val="00C07516"/>
    <w:rsid w:val="00C10CA7"/>
    <w:rsid w:val="00C1565E"/>
    <w:rsid w:val="00C161D7"/>
    <w:rsid w:val="00C16F1B"/>
    <w:rsid w:val="00C2014A"/>
    <w:rsid w:val="00C21E26"/>
    <w:rsid w:val="00C26D12"/>
    <w:rsid w:val="00C26FF2"/>
    <w:rsid w:val="00C30E6A"/>
    <w:rsid w:val="00C31769"/>
    <w:rsid w:val="00C35718"/>
    <w:rsid w:val="00C37D0C"/>
    <w:rsid w:val="00C435EE"/>
    <w:rsid w:val="00C532B7"/>
    <w:rsid w:val="00C53CED"/>
    <w:rsid w:val="00C55BFC"/>
    <w:rsid w:val="00C5692B"/>
    <w:rsid w:val="00C62836"/>
    <w:rsid w:val="00C6405A"/>
    <w:rsid w:val="00C64F4D"/>
    <w:rsid w:val="00C670BC"/>
    <w:rsid w:val="00C8165A"/>
    <w:rsid w:val="00C817FE"/>
    <w:rsid w:val="00C8407A"/>
    <w:rsid w:val="00C842C9"/>
    <w:rsid w:val="00C8779F"/>
    <w:rsid w:val="00C971C7"/>
    <w:rsid w:val="00C97A9F"/>
    <w:rsid w:val="00C97E0B"/>
    <w:rsid w:val="00CA027C"/>
    <w:rsid w:val="00CB3FFD"/>
    <w:rsid w:val="00CB4815"/>
    <w:rsid w:val="00CB4A9C"/>
    <w:rsid w:val="00CB541F"/>
    <w:rsid w:val="00CB5F35"/>
    <w:rsid w:val="00CC14D1"/>
    <w:rsid w:val="00CC259F"/>
    <w:rsid w:val="00CC3796"/>
    <w:rsid w:val="00CC6CDD"/>
    <w:rsid w:val="00CD1DEC"/>
    <w:rsid w:val="00CD318F"/>
    <w:rsid w:val="00CD4FD4"/>
    <w:rsid w:val="00CD742F"/>
    <w:rsid w:val="00CE0335"/>
    <w:rsid w:val="00CE39EA"/>
    <w:rsid w:val="00CE3CAA"/>
    <w:rsid w:val="00CE4EC7"/>
    <w:rsid w:val="00CE61B4"/>
    <w:rsid w:val="00D00A0D"/>
    <w:rsid w:val="00D020E2"/>
    <w:rsid w:val="00D04563"/>
    <w:rsid w:val="00D05984"/>
    <w:rsid w:val="00D06140"/>
    <w:rsid w:val="00D06D5F"/>
    <w:rsid w:val="00D104E3"/>
    <w:rsid w:val="00D10C7F"/>
    <w:rsid w:val="00D13A35"/>
    <w:rsid w:val="00D15D97"/>
    <w:rsid w:val="00D160B2"/>
    <w:rsid w:val="00D17134"/>
    <w:rsid w:val="00D214D4"/>
    <w:rsid w:val="00D305B8"/>
    <w:rsid w:val="00D313F5"/>
    <w:rsid w:val="00D31C82"/>
    <w:rsid w:val="00D3551C"/>
    <w:rsid w:val="00D366A4"/>
    <w:rsid w:val="00D36AE9"/>
    <w:rsid w:val="00D4024B"/>
    <w:rsid w:val="00D40BDE"/>
    <w:rsid w:val="00D43283"/>
    <w:rsid w:val="00D4582E"/>
    <w:rsid w:val="00D505A2"/>
    <w:rsid w:val="00D51170"/>
    <w:rsid w:val="00D6006F"/>
    <w:rsid w:val="00D619BD"/>
    <w:rsid w:val="00D652EF"/>
    <w:rsid w:val="00D702A9"/>
    <w:rsid w:val="00D71AC7"/>
    <w:rsid w:val="00D71F4E"/>
    <w:rsid w:val="00D74BF4"/>
    <w:rsid w:val="00D75247"/>
    <w:rsid w:val="00D769AC"/>
    <w:rsid w:val="00D76A0F"/>
    <w:rsid w:val="00D80437"/>
    <w:rsid w:val="00D81ED2"/>
    <w:rsid w:val="00D83A90"/>
    <w:rsid w:val="00D83A91"/>
    <w:rsid w:val="00D84A4A"/>
    <w:rsid w:val="00D86313"/>
    <w:rsid w:val="00D87E8E"/>
    <w:rsid w:val="00D9090B"/>
    <w:rsid w:val="00DA39FB"/>
    <w:rsid w:val="00DA7AE5"/>
    <w:rsid w:val="00DB2DC2"/>
    <w:rsid w:val="00DB43F1"/>
    <w:rsid w:val="00DB5C89"/>
    <w:rsid w:val="00DC1C1F"/>
    <w:rsid w:val="00DC2772"/>
    <w:rsid w:val="00DC2B22"/>
    <w:rsid w:val="00DD11E6"/>
    <w:rsid w:val="00DE2FB6"/>
    <w:rsid w:val="00DE3A3D"/>
    <w:rsid w:val="00DE4334"/>
    <w:rsid w:val="00DE572D"/>
    <w:rsid w:val="00DE5B87"/>
    <w:rsid w:val="00DF136F"/>
    <w:rsid w:val="00DF67DC"/>
    <w:rsid w:val="00DF6E5A"/>
    <w:rsid w:val="00E01511"/>
    <w:rsid w:val="00E02ABD"/>
    <w:rsid w:val="00E075B3"/>
    <w:rsid w:val="00E11736"/>
    <w:rsid w:val="00E125C5"/>
    <w:rsid w:val="00E15B28"/>
    <w:rsid w:val="00E20231"/>
    <w:rsid w:val="00E277C6"/>
    <w:rsid w:val="00E27CB4"/>
    <w:rsid w:val="00E334AD"/>
    <w:rsid w:val="00E4186D"/>
    <w:rsid w:val="00E41F8A"/>
    <w:rsid w:val="00E42D38"/>
    <w:rsid w:val="00E44783"/>
    <w:rsid w:val="00E47166"/>
    <w:rsid w:val="00E543A6"/>
    <w:rsid w:val="00E57049"/>
    <w:rsid w:val="00E57DC9"/>
    <w:rsid w:val="00E61577"/>
    <w:rsid w:val="00E6422A"/>
    <w:rsid w:val="00E71EE3"/>
    <w:rsid w:val="00E73702"/>
    <w:rsid w:val="00E763ED"/>
    <w:rsid w:val="00E8129B"/>
    <w:rsid w:val="00E81A5B"/>
    <w:rsid w:val="00E8248E"/>
    <w:rsid w:val="00E8515E"/>
    <w:rsid w:val="00E87257"/>
    <w:rsid w:val="00E879B4"/>
    <w:rsid w:val="00E906B2"/>
    <w:rsid w:val="00E90D81"/>
    <w:rsid w:val="00E9209E"/>
    <w:rsid w:val="00E974B8"/>
    <w:rsid w:val="00EA43F8"/>
    <w:rsid w:val="00EA63A0"/>
    <w:rsid w:val="00EA6C5F"/>
    <w:rsid w:val="00EB2C70"/>
    <w:rsid w:val="00EB3977"/>
    <w:rsid w:val="00EB42FE"/>
    <w:rsid w:val="00EB5AD7"/>
    <w:rsid w:val="00EB73C5"/>
    <w:rsid w:val="00EC12D8"/>
    <w:rsid w:val="00EC2E6D"/>
    <w:rsid w:val="00EC37FE"/>
    <w:rsid w:val="00EC3DCC"/>
    <w:rsid w:val="00EC43AD"/>
    <w:rsid w:val="00EC62C8"/>
    <w:rsid w:val="00EC6494"/>
    <w:rsid w:val="00EC679B"/>
    <w:rsid w:val="00EC7376"/>
    <w:rsid w:val="00EC7BBF"/>
    <w:rsid w:val="00ED26CA"/>
    <w:rsid w:val="00ED64CA"/>
    <w:rsid w:val="00ED6DA9"/>
    <w:rsid w:val="00ED74EF"/>
    <w:rsid w:val="00EE1480"/>
    <w:rsid w:val="00EE1F38"/>
    <w:rsid w:val="00EE2D01"/>
    <w:rsid w:val="00EE4894"/>
    <w:rsid w:val="00EE584D"/>
    <w:rsid w:val="00EF4F2A"/>
    <w:rsid w:val="00EF7309"/>
    <w:rsid w:val="00F10C3E"/>
    <w:rsid w:val="00F12924"/>
    <w:rsid w:val="00F17096"/>
    <w:rsid w:val="00F20313"/>
    <w:rsid w:val="00F20A29"/>
    <w:rsid w:val="00F20E91"/>
    <w:rsid w:val="00F212AB"/>
    <w:rsid w:val="00F216DA"/>
    <w:rsid w:val="00F260D8"/>
    <w:rsid w:val="00F275E1"/>
    <w:rsid w:val="00F277B5"/>
    <w:rsid w:val="00F3011D"/>
    <w:rsid w:val="00F32988"/>
    <w:rsid w:val="00F334CA"/>
    <w:rsid w:val="00F403AC"/>
    <w:rsid w:val="00F408BD"/>
    <w:rsid w:val="00F41284"/>
    <w:rsid w:val="00F44C9A"/>
    <w:rsid w:val="00F4764A"/>
    <w:rsid w:val="00F529AE"/>
    <w:rsid w:val="00F57C52"/>
    <w:rsid w:val="00F600D6"/>
    <w:rsid w:val="00F60E04"/>
    <w:rsid w:val="00F62041"/>
    <w:rsid w:val="00F629F5"/>
    <w:rsid w:val="00F657AE"/>
    <w:rsid w:val="00F676FC"/>
    <w:rsid w:val="00F72F4A"/>
    <w:rsid w:val="00F73E87"/>
    <w:rsid w:val="00F749B1"/>
    <w:rsid w:val="00F76D98"/>
    <w:rsid w:val="00F82760"/>
    <w:rsid w:val="00F83198"/>
    <w:rsid w:val="00F84ABF"/>
    <w:rsid w:val="00F85BFA"/>
    <w:rsid w:val="00F86FBD"/>
    <w:rsid w:val="00F871FF"/>
    <w:rsid w:val="00F90964"/>
    <w:rsid w:val="00F922EC"/>
    <w:rsid w:val="00F93DDA"/>
    <w:rsid w:val="00F942EF"/>
    <w:rsid w:val="00F94B22"/>
    <w:rsid w:val="00FA09B4"/>
    <w:rsid w:val="00FA2770"/>
    <w:rsid w:val="00FA4F6C"/>
    <w:rsid w:val="00FB1C8C"/>
    <w:rsid w:val="00FB1D1D"/>
    <w:rsid w:val="00FB7643"/>
    <w:rsid w:val="00FB7C91"/>
    <w:rsid w:val="00FC014E"/>
    <w:rsid w:val="00FC05EE"/>
    <w:rsid w:val="00FC10B5"/>
    <w:rsid w:val="00FC50E1"/>
    <w:rsid w:val="00FC648B"/>
    <w:rsid w:val="00FD05E7"/>
    <w:rsid w:val="00FD14B6"/>
    <w:rsid w:val="00FD257F"/>
    <w:rsid w:val="00FD4C00"/>
    <w:rsid w:val="00FE1811"/>
    <w:rsid w:val="00FE1F3A"/>
    <w:rsid w:val="00FE306C"/>
    <w:rsid w:val="00FE34AD"/>
    <w:rsid w:val="00FE3D6B"/>
    <w:rsid w:val="00FE547C"/>
    <w:rsid w:val="00FF3E73"/>
    <w:rsid w:val="00FF5D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DA4CFC"/>
  <w15:chartTrackingRefBased/>
  <w15:docId w15:val="{7A64E57B-A608-4409-AC25-A29FA3E85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1F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autoRedefine/>
    <w:uiPriority w:val="9"/>
    <w:unhideWhenUsed/>
    <w:qFormat/>
    <w:rsid w:val="00106A19"/>
    <w:pPr>
      <w:keepNext/>
      <w:keepLines/>
      <w:spacing w:before="40" w:after="0" w:line="240" w:lineRule="auto"/>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D5A2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06A19"/>
    <w:rPr>
      <w:rFonts w:eastAsiaTheme="majorEastAsia" w:cstheme="majorBidi"/>
      <w:color w:val="2F5496" w:themeColor="accent1" w:themeShade="BF"/>
      <w:sz w:val="26"/>
      <w:szCs w:val="26"/>
    </w:rPr>
  </w:style>
  <w:style w:type="paragraph" w:styleId="Caption">
    <w:name w:val="caption"/>
    <w:aliases w:val="Caption Arial"/>
    <w:basedOn w:val="Normal"/>
    <w:next w:val="Normal"/>
    <w:autoRedefine/>
    <w:uiPriority w:val="35"/>
    <w:unhideWhenUsed/>
    <w:qFormat/>
    <w:rsid w:val="0070281F"/>
    <w:pPr>
      <w:keepNext/>
      <w:spacing w:after="0" w:line="240" w:lineRule="auto"/>
      <w:jc w:val="both"/>
    </w:pPr>
    <w:rPr>
      <w:rFonts w:ascii="Times New Roman" w:hAnsi="Times New Roman" w:cs="Times New Roman"/>
      <w:bCs/>
      <w:sz w:val="20"/>
      <w:szCs w:val="20"/>
    </w:rPr>
  </w:style>
  <w:style w:type="character" w:styleId="CommentReference">
    <w:name w:val="annotation reference"/>
    <w:basedOn w:val="DefaultParagraphFont"/>
    <w:uiPriority w:val="99"/>
    <w:semiHidden/>
    <w:unhideWhenUsed/>
    <w:rsid w:val="00280211"/>
    <w:rPr>
      <w:sz w:val="16"/>
      <w:szCs w:val="16"/>
    </w:rPr>
  </w:style>
  <w:style w:type="paragraph" w:styleId="CommentText">
    <w:name w:val="annotation text"/>
    <w:basedOn w:val="Normal"/>
    <w:link w:val="CommentTextChar"/>
    <w:uiPriority w:val="99"/>
    <w:unhideWhenUsed/>
    <w:rsid w:val="00280211"/>
    <w:pPr>
      <w:spacing w:line="240" w:lineRule="auto"/>
    </w:pPr>
    <w:rPr>
      <w:sz w:val="20"/>
      <w:szCs w:val="20"/>
    </w:rPr>
  </w:style>
  <w:style w:type="character" w:customStyle="1" w:styleId="CommentTextChar">
    <w:name w:val="Comment Text Char"/>
    <w:basedOn w:val="DefaultParagraphFont"/>
    <w:link w:val="CommentText"/>
    <w:uiPriority w:val="99"/>
    <w:rsid w:val="00280211"/>
    <w:rPr>
      <w:sz w:val="20"/>
      <w:szCs w:val="20"/>
    </w:rPr>
  </w:style>
  <w:style w:type="paragraph" w:styleId="CommentSubject">
    <w:name w:val="annotation subject"/>
    <w:basedOn w:val="CommentText"/>
    <w:next w:val="CommentText"/>
    <w:link w:val="CommentSubjectChar"/>
    <w:uiPriority w:val="99"/>
    <w:semiHidden/>
    <w:unhideWhenUsed/>
    <w:rsid w:val="00280211"/>
    <w:rPr>
      <w:b/>
      <w:bCs/>
    </w:rPr>
  </w:style>
  <w:style w:type="character" w:customStyle="1" w:styleId="CommentSubjectChar">
    <w:name w:val="Comment Subject Char"/>
    <w:basedOn w:val="CommentTextChar"/>
    <w:link w:val="CommentSubject"/>
    <w:uiPriority w:val="99"/>
    <w:semiHidden/>
    <w:rsid w:val="00280211"/>
    <w:rPr>
      <w:b/>
      <w:bCs/>
      <w:sz w:val="20"/>
      <w:szCs w:val="20"/>
    </w:rPr>
  </w:style>
  <w:style w:type="paragraph" w:styleId="BalloonText">
    <w:name w:val="Balloon Text"/>
    <w:basedOn w:val="Normal"/>
    <w:link w:val="BalloonTextChar"/>
    <w:uiPriority w:val="99"/>
    <w:semiHidden/>
    <w:unhideWhenUsed/>
    <w:rsid w:val="002802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211"/>
    <w:rPr>
      <w:rFonts w:ascii="Segoe UI" w:hAnsi="Segoe UI" w:cs="Segoe UI"/>
      <w:sz w:val="18"/>
      <w:szCs w:val="18"/>
    </w:rPr>
  </w:style>
  <w:style w:type="paragraph" w:styleId="ListParagraph">
    <w:name w:val="List Paragraph"/>
    <w:basedOn w:val="Normal"/>
    <w:uiPriority w:val="34"/>
    <w:qFormat/>
    <w:rsid w:val="00280211"/>
    <w:pPr>
      <w:ind w:left="720"/>
      <w:contextualSpacing/>
    </w:pPr>
  </w:style>
  <w:style w:type="character" w:styleId="Hyperlink">
    <w:name w:val="Hyperlink"/>
    <w:basedOn w:val="DefaultParagraphFont"/>
    <w:uiPriority w:val="99"/>
    <w:unhideWhenUsed/>
    <w:rsid w:val="00D652EF"/>
    <w:rPr>
      <w:color w:val="0563C1" w:themeColor="hyperlink"/>
      <w:u w:val="single"/>
    </w:rPr>
  </w:style>
  <w:style w:type="paragraph" w:styleId="Header">
    <w:name w:val="header"/>
    <w:basedOn w:val="Normal"/>
    <w:link w:val="HeaderChar"/>
    <w:uiPriority w:val="99"/>
    <w:unhideWhenUsed/>
    <w:rsid w:val="00D652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52EF"/>
  </w:style>
  <w:style w:type="paragraph" w:styleId="Footer">
    <w:name w:val="footer"/>
    <w:basedOn w:val="Normal"/>
    <w:link w:val="FooterChar"/>
    <w:uiPriority w:val="99"/>
    <w:unhideWhenUsed/>
    <w:rsid w:val="00D652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52EF"/>
  </w:style>
  <w:style w:type="character" w:customStyle="1" w:styleId="Heading3Char">
    <w:name w:val="Heading 3 Char"/>
    <w:basedOn w:val="DefaultParagraphFont"/>
    <w:link w:val="Heading3"/>
    <w:uiPriority w:val="9"/>
    <w:semiHidden/>
    <w:rsid w:val="007D5A28"/>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4C6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4C6E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utoRedefine/>
    <w:uiPriority w:val="1"/>
    <w:qFormat/>
    <w:rsid w:val="001E104C"/>
    <w:pPr>
      <w:spacing w:after="0" w:line="360" w:lineRule="auto"/>
    </w:pPr>
    <w:rPr>
      <w:rFonts w:ascii="Times New Roman" w:eastAsia="Courier New" w:hAnsi="Times New Roman" w:cs="Times New Roman"/>
      <w:sz w:val="20"/>
      <w:szCs w:val="20"/>
      <w:lang w:eastAsia="en-GB"/>
    </w:rPr>
  </w:style>
  <w:style w:type="character" w:customStyle="1" w:styleId="Heading1Char">
    <w:name w:val="Heading 1 Char"/>
    <w:basedOn w:val="DefaultParagraphFont"/>
    <w:link w:val="Heading1"/>
    <w:uiPriority w:val="9"/>
    <w:rsid w:val="004B1FB5"/>
    <w:rPr>
      <w:rFonts w:asciiTheme="majorHAnsi" w:eastAsiaTheme="majorEastAsia" w:hAnsiTheme="majorHAnsi" w:cstheme="majorBidi"/>
      <w:color w:val="2F5496" w:themeColor="accent1" w:themeShade="BF"/>
      <w:sz w:val="32"/>
      <w:szCs w:val="32"/>
    </w:rPr>
  </w:style>
  <w:style w:type="character" w:styleId="FollowedHyperlink">
    <w:name w:val="FollowedHyperlink"/>
    <w:basedOn w:val="DefaultParagraphFont"/>
    <w:uiPriority w:val="99"/>
    <w:semiHidden/>
    <w:unhideWhenUsed/>
    <w:rsid w:val="002C7A09"/>
    <w:rPr>
      <w:color w:val="954F72" w:themeColor="followedHyperlink"/>
      <w:u w:val="single"/>
    </w:rPr>
  </w:style>
  <w:style w:type="paragraph" w:styleId="Bibliography">
    <w:name w:val="Bibliography"/>
    <w:basedOn w:val="Normal"/>
    <w:next w:val="Normal"/>
    <w:uiPriority w:val="37"/>
    <w:semiHidden/>
    <w:unhideWhenUsed/>
    <w:rsid w:val="00E15B28"/>
  </w:style>
  <w:style w:type="character" w:styleId="UnresolvedMention">
    <w:name w:val="Unresolved Mention"/>
    <w:basedOn w:val="DefaultParagraphFont"/>
    <w:uiPriority w:val="99"/>
    <w:semiHidden/>
    <w:unhideWhenUsed/>
    <w:rsid w:val="009317AD"/>
    <w:rPr>
      <w:color w:val="605E5C"/>
      <w:shd w:val="clear" w:color="auto" w:fill="E1DFDD"/>
    </w:rPr>
  </w:style>
  <w:style w:type="paragraph" w:styleId="NormalWeb">
    <w:name w:val="Normal (Web)"/>
    <w:basedOn w:val="Normal"/>
    <w:uiPriority w:val="99"/>
    <w:semiHidden/>
    <w:unhideWhenUsed/>
    <w:rsid w:val="00E02AB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0099604">
      <w:bodyDiv w:val="1"/>
      <w:marLeft w:val="0"/>
      <w:marRight w:val="0"/>
      <w:marTop w:val="0"/>
      <w:marBottom w:val="0"/>
      <w:divBdr>
        <w:top w:val="none" w:sz="0" w:space="0" w:color="auto"/>
        <w:left w:val="none" w:sz="0" w:space="0" w:color="auto"/>
        <w:bottom w:val="none" w:sz="0" w:space="0" w:color="auto"/>
        <w:right w:val="none" w:sz="0" w:space="0" w:color="auto"/>
      </w:divBdr>
    </w:div>
    <w:div w:id="951329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i.org/10.1016/j.amepre.2012.04.029"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doi.org/10.1177/1477370807077183" TargetMode="Externa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1016/j.jcrimjus.2016.02.005" TargetMode="External"/><Relationship Id="rId5" Type="http://schemas.openxmlformats.org/officeDocument/2006/relationships/numbering" Target="numbering.xml"/><Relationship Id="rId15" Type="http://schemas.openxmlformats.org/officeDocument/2006/relationships/hyperlink" Target="https://doi.org/10.1007/BF00911232"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doi.org/10.1177/1073191117721741"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C940401B443446950E83787B62815D" ma:contentTypeVersion="12" ma:contentTypeDescription="Create a new document." ma:contentTypeScope="" ma:versionID="3453a9321607edae2e2f69e74d41d5aa">
  <xsd:schema xmlns:xsd="http://www.w3.org/2001/XMLSchema" xmlns:xs="http://www.w3.org/2001/XMLSchema" xmlns:p="http://schemas.microsoft.com/office/2006/metadata/properties" xmlns:ns3="6b494f05-939f-47b7-827f-de1e15f7b078" xmlns:ns4="dd5d29e2-e009-49d8-a581-e6c7b528f0f3" targetNamespace="http://schemas.microsoft.com/office/2006/metadata/properties" ma:root="true" ma:fieldsID="666392ee3f399d2f70dd78365572c020" ns3:_="" ns4:_="">
    <xsd:import namespace="6b494f05-939f-47b7-827f-de1e15f7b078"/>
    <xsd:import namespace="dd5d29e2-e009-49d8-a581-e6c7b528f0f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94f05-939f-47b7-827f-de1e15f7b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d5d29e2-e009-49d8-a581-e6c7b528f0f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27F29-26FC-44F4-BC6E-DB6A2172FB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94f05-939f-47b7-827f-de1e15f7b078"/>
    <ds:schemaRef ds:uri="dd5d29e2-e009-49d8-a581-e6c7b528f0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7DDB963-0BCF-4E38-9E8B-11A34678D7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3BC2D7F-5AB0-4022-8BAD-82DC5F766881}">
  <ds:schemaRefs>
    <ds:schemaRef ds:uri="http://schemas.microsoft.com/sharepoint/v3/contenttype/forms"/>
  </ds:schemaRefs>
</ds:datastoreItem>
</file>

<file path=customXml/itemProps4.xml><?xml version="1.0" encoding="utf-8"?>
<ds:datastoreItem xmlns:ds="http://schemas.openxmlformats.org/officeDocument/2006/customXml" ds:itemID="{84C97EDB-F541-45D1-AB75-AC565D1729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22</Pages>
  <Words>16783</Words>
  <Characters>95664</Characters>
  <Application>Microsoft Office Word</Application>
  <DocSecurity>0</DocSecurity>
  <Lines>797</Lines>
  <Paragraphs>224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112223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Neaverson</dc:creator>
  <cp:keywords/>
  <dc:description/>
  <cp:lastModifiedBy>Aimee Nev</cp:lastModifiedBy>
  <cp:revision>40</cp:revision>
  <cp:lastPrinted>2019-09-20T13:30:00Z</cp:lastPrinted>
  <dcterms:created xsi:type="dcterms:W3CDTF">2020-02-21T09:28:00Z</dcterms:created>
  <dcterms:modified xsi:type="dcterms:W3CDTF">2020-03-18T20:24:00Z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0x0101002DC940401B443446950E83787B62815D</vt:lpwstr>
  </property>
  <property fmtid="{D5CDD505-2E9C-101B-9397-08002B2CF9AE}" pid="3" name="Mendeley Document_1">
    <vt:lpwstr>True</vt:lpwstr>
  </property>
  <property fmtid="{D5CDD505-2E9C-101B-9397-08002B2CF9AE}" pid="4" name="Mendeley Unique User Id_1">
    <vt:lpwstr>062f5459-caa0-3509-9bdf-f47e7f04e857</vt:lpwstr>
  </property>
  <property fmtid="{D5CDD505-2E9C-101B-9397-08002B2CF9AE}" pid="5" name="Mendeley Citation Style_1">
    <vt:lpwstr>http://www.zotero.org/styles/apa</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ies>
</file>